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D79B" w14:textId="61956012" w:rsidR="00D82316" w:rsidRPr="006B0196" w:rsidRDefault="00D82316" w:rsidP="00D00913">
      <w:pPr>
        <w:pStyle w:val="Heading1"/>
        <w:spacing w:after="240"/>
        <w:rPr>
          <w:b/>
          <w:bCs/>
        </w:rPr>
      </w:pPr>
      <w:r w:rsidRPr="006B0196">
        <w:rPr>
          <w:b/>
          <w:bCs/>
        </w:rPr>
        <w:t>AUSTRALIA IS A TOP 20 COUNTRY</w:t>
      </w:r>
    </w:p>
    <w:p w14:paraId="5FDDDA4A" w14:textId="29779D03" w:rsidR="00CB59D9" w:rsidRDefault="009C6F58" w:rsidP="00D00913">
      <w:pPr>
        <w:spacing w:before="240" w:after="240"/>
      </w:pPr>
      <w:r>
        <w:t xml:space="preserve">Australian Government </w:t>
      </w:r>
    </w:p>
    <w:p w14:paraId="5F4C6865" w14:textId="649FB0FE" w:rsidR="000A055E" w:rsidRDefault="009C6F58" w:rsidP="00D00913">
      <w:pPr>
        <w:spacing w:before="240" w:after="240"/>
      </w:pPr>
      <w:r>
        <w:t xml:space="preserve">August </w:t>
      </w:r>
      <w:r w:rsidR="000A055E">
        <w:t>2022</w:t>
      </w:r>
    </w:p>
    <w:p w14:paraId="26330BB4" w14:textId="52246D6D" w:rsidR="00451147" w:rsidRDefault="000A055E" w:rsidP="00D00913">
      <w:pPr>
        <w:pStyle w:val="Heading2"/>
        <w:spacing w:before="240" w:after="240"/>
      </w:pPr>
      <w:r>
        <w:t>AUSTRALIA IS A TOP 20 COUNTRY FOR ECONOMY</w:t>
      </w:r>
    </w:p>
    <w:p w14:paraId="1A46D752" w14:textId="056F9EFD" w:rsidR="00D82316" w:rsidRDefault="00D82316" w:rsidP="00D00913">
      <w:pPr>
        <w:spacing w:before="240" w:after="240"/>
      </w:pPr>
      <w:r>
        <w:t xml:space="preserve">Australia consistently ranks highly in global indexes as a desirable destination to live, work, study and invest. Australia has strong competitive advantages in its skills, research base, political and legal </w:t>
      </w:r>
      <w:proofErr w:type="gramStart"/>
      <w:r>
        <w:t>institutions</w:t>
      </w:r>
      <w:proofErr w:type="gramEnd"/>
      <w:r>
        <w:t xml:space="preserve"> and high standards of living.</w:t>
      </w:r>
    </w:p>
    <w:p w14:paraId="7214A15E" w14:textId="07F24AAD" w:rsidR="00FF24A5" w:rsidRDefault="000A055E" w:rsidP="00D00913">
      <w:pPr>
        <w:pStyle w:val="ListParagraph"/>
        <w:numPr>
          <w:ilvl w:val="0"/>
          <w:numId w:val="9"/>
        </w:numPr>
        <w:spacing w:before="240" w:after="240"/>
      </w:pPr>
      <w:r>
        <w:t>12th largest economy in the world</w:t>
      </w:r>
      <w:r w:rsidR="009C6F58">
        <w:t>.</w:t>
      </w:r>
      <w:r w:rsidR="00FF24A5">
        <w:t xml:space="preserve"> </w:t>
      </w:r>
      <w:r>
        <w:t>(IMF, World Economic Outlook Update, April 2022)</w:t>
      </w:r>
    </w:p>
    <w:p w14:paraId="1EE19D98" w14:textId="77777777" w:rsidR="00FF24A5" w:rsidRDefault="000A055E" w:rsidP="00D00913">
      <w:pPr>
        <w:pStyle w:val="ListParagraph"/>
        <w:numPr>
          <w:ilvl w:val="0"/>
          <w:numId w:val="9"/>
        </w:numPr>
        <w:spacing w:before="240" w:after="240"/>
      </w:pPr>
      <w:r>
        <w:t>9th highest GDP per capita in the world and 3rd highest among the</w:t>
      </w:r>
      <w:r w:rsidR="00FF24A5">
        <w:t xml:space="preserve"> </w:t>
      </w:r>
      <w:r>
        <w:t>world’s largest 20 economies.</w:t>
      </w:r>
      <w:r w:rsidR="00FF24A5">
        <w:t xml:space="preserve"> </w:t>
      </w:r>
      <w:r>
        <w:t>(IMF, World Economic Outlook Update, April 2022)</w:t>
      </w:r>
    </w:p>
    <w:p w14:paraId="2DE529ED" w14:textId="77777777" w:rsidR="00A56825" w:rsidRDefault="000A055E" w:rsidP="00D00913">
      <w:pPr>
        <w:pStyle w:val="ListParagraph"/>
        <w:numPr>
          <w:ilvl w:val="0"/>
          <w:numId w:val="9"/>
        </w:numPr>
        <w:spacing w:before="240" w:after="240"/>
      </w:pPr>
      <w:r>
        <w:t>3rd in the OECD for household income,</w:t>
      </w:r>
      <w:r w:rsidR="00FF24A5">
        <w:t xml:space="preserve"> </w:t>
      </w:r>
      <w:r>
        <w:t>with the 9th highest average earnings in the OECD.</w:t>
      </w:r>
      <w:r w:rsidR="00FF24A5">
        <w:t xml:space="preserve"> </w:t>
      </w:r>
      <w:r>
        <w:t>(OECD, Better Life Index, 2022)</w:t>
      </w:r>
    </w:p>
    <w:p w14:paraId="03076E63" w14:textId="25D4622D" w:rsidR="00A56825" w:rsidRDefault="000A055E" w:rsidP="00D00913">
      <w:pPr>
        <w:pStyle w:val="ListParagraph"/>
        <w:numPr>
          <w:ilvl w:val="0"/>
          <w:numId w:val="9"/>
        </w:numPr>
        <w:spacing w:before="240" w:after="240"/>
      </w:pPr>
      <w:r>
        <w:t>6th largest pool of managed funds</w:t>
      </w:r>
      <w:r w:rsidR="00050AB9">
        <w:t xml:space="preserve"> and</w:t>
      </w:r>
      <w:r>
        <w:t xml:space="preserve"> 9th largest stock market in the world.</w:t>
      </w:r>
      <w:r w:rsidR="00A56825">
        <w:t xml:space="preserve"> </w:t>
      </w:r>
      <w:r>
        <w:t>(Investment Company Institute, 2022; Standard &amp; Poor’s, 2021</w:t>
      </w:r>
      <w:r w:rsidR="00050AB9">
        <w:t xml:space="preserve">) </w:t>
      </w:r>
    </w:p>
    <w:p w14:paraId="7D58B64B" w14:textId="705005E0" w:rsidR="000A055E" w:rsidRDefault="000A055E" w:rsidP="00D00913">
      <w:pPr>
        <w:pStyle w:val="ListParagraph"/>
        <w:numPr>
          <w:ilvl w:val="0"/>
          <w:numId w:val="9"/>
        </w:numPr>
        <w:spacing w:before="240" w:after="240"/>
      </w:pPr>
      <w:r>
        <w:t>2nd top economy for seizing opportunity from disruptive forces</w:t>
      </w:r>
      <w:r w:rsidR="00A56825">
        <w:t xml:space="preserve"> </w:t>
      </w:r>
      <w:r>
        <w:t xml:space="preserve">and 5th for traditional drivers of development (labour, </w:t>
      </w:r>
      <w:proofErr w:type="gramStart"/>
      <w:r>
        <w:t>investment</w:t>
      </w:r>
      <w:proofErr w:type="gramEnd"/>
      <w:r w:rsidR="00A56825">
        <w:t xml:space="preserve"> </w:t>
      </w:r>
      <w:r>
        <w:t>and productivity).</w:t>
      </w:r>
      <w:r w:rsidR="00A56825">
        <w:t xml:space="preserve"> </w:t>
      </w:r>
      <w:r>
        <w:t xml:space="preserve">(Bloomberg, New Economy </w:t>
      </w:r>
      <w:proofErr w:type="gramStart"/>
      <w:r>
        <w:t>Drivers</w:t>
      </w:r>
      <w:proofErr w:type="gramEnd"/>
      <w:r>
        <w:t xml:space="preserve"> and Disrupters Report, 2019)</w:t>
      </w:r>
    </w:p>
    <w:p w14:paraId="62B99245" w14:textId="77777777" w:rsidR="00A56825" w:rsidRDefault="00A56825" w:rsidP="00D00913">
      <w:pPr>
        <w:spacing w:before="240" w:after="240"/>
      </w:pPr>
    </w:p>
    <w:p w14:paraId="36DC8951" w14:textId="77777777" w:rsidR="002A715C" w:rsidRDefault="002A715C" w:rsidP="00D00913">
      <w:pPr>
        <w:spacing w:before="240" w:after="240"/>
        <w:sectPr w:rsidR="002A715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82B07B" w14:textId="1CF324EE" w:rsidR="00096CA9" w:rsidRDefault="00096CA9" w:rsidP="00D00913">
      <w:pPr>
        <w:pStyle w:val="Heading2"/>
        <w:spacing w:before="240" w:after="240"/>
      </w:pPr>
      <w:r>
        <w:lastRenderedPageBreak/>
        <w:t>AUSTRALIA IS A TOP 20 COUNTRY IN INTERNATIONAL TRADE AND INVESTMENT</w:t>
      </w:r>
    </w:p>
    <w:p w14:paraId="6CD1BFD8" w14:textId="36BD1C9D" w:rsidR="00096CA9" w:rsidRDefault="00096CA9" w:rsidP="00D00913">
      <w:pPr>
        <w:spacing w:before="240" w:after="240"/>
      </w:pPr>
      <w:r>
        <w:t>Australia consistently ranks highly in global indexes as a desirable destination to live, work, study and invest.</w:t>
      </w:r>
    </w:p>
    <w:p w14:paraId="1F82D413" w14:textId="5961DB3C" w:rsidR="00096CA9" w:rsidRDefault="00096CA9" w:rsidP="00D00913">
      <w:pPr>
        <w:spacing w:before="240" w:after="240"/>
      </w:pPr>
      <w:r>
        <w:t>Australia’s low tariffs and ready access to the fast-growing markets of our region make us a natural gateway for inward investment. This is supported by a network of 16 free trade agreements. Over 70 per cent of our trade is now with the established and emerging markets in Asia and the Indo-Pacific.</w:t>
      </w:r>
    </w:p>
    <w:p w14:paraId="4F3D9A31" w14:textId="1E7A5F1C" w:rsidR="00096CA9" w:rsidRDefault="000A055E" w:rsidP="00D00913">
      <w:pPr>
        <w:pStyle w:val="ListParagraph"/>
        <w:numPr>
          <w:ilvl w:val="0"/>
          <w:numId w:val="2"/>
        </w:numPr>
        <w:spacing w:before="240" w:after="240"/>
      </w:pPr>
      <w:r>
        <w:t>Largest producer of lithium, zircon and titanium mineral sands,</w:t>
      </w:r>
      <w:r w:rsidR="00096CA9">
        <w:t xml:space="preserve"> </w:t>
      </w:r>
      <w:r>
        <w:t>2nd largest producer of cobalt, 4th largest producer of rare earths and</w:t>
      </w:r>
      <w:r w:rsidR="00096CA9">
        <w:t xml:space="preserve"> </w:t>
      </w:r>
      <w:r>
        <w:t>7th largest producer of antimony.</w:t>
      </w:r>
      <w:r w:rsidR="00096CA9">
        <w:t xml:space="preserve"> </w:t>
      </w:r>
      <w:r>
        <w:t>(Department of Industry, Science, Energy and Resources, 2022 Critical Minerals Strategy,2022; Geoscience Australia, Australia’s Identified Minerals Resources, 2020)</w:t>
      </w:r>
    </w:p>
    <w:p w14:paraId="6B6DD319" w14:textId="77777777" w:rsidR="00096CA9" w:rsidRDefault="000A055E" w:rsidP="00D00913">
      <w:pPr>
        <w:pStyle w:val="ListParagraph"/>
        <w:numPr>
          <w:ilvl w:val="0"/>
          <w:numId w:val="2"/>
        </w:numPr>
        <w:spacing w:before="240" w:after="240"/>
      </w:pPr>
      <w:r>
        <w:t>Largest global exporter of liquefied natural gas (LNG) by quantity.</w:t>
      </w:r>
      <w:r w:rsidR="00096CA9">
        <w:t xml:space="preserve"> </w:t>
      </w:r>
      <w:r>
        <w:t xml:space="preserve">(United Nations, </w:t>
      </w:r>
      <w:proofErr w:type="spellStart"/>
      <w:r>
        <w:t>Comtrade</w:t>
      </w:r>
      <w:proofErr w:type="spellEnd"/>
      <w:r>
        <w:t xml:space="preserve"> Database, 2020)</w:t>
      </w:r>
    </w:p>
    <w:p w14:paraId="11A719B3" w14:textId="77777777" w:rsidR="00096CA9" w:rsidRDefault="000A055E" w:rsidP="00D00913">
      <w:pPr>
        <w:pStyle w:val="ListParagraph"/>
        <w:numPr>
          <w:ilvl w:val="0"/>
          <w:numId w:val="2"/>
        </w:numPr>
        <w:spacing w:before="240" w:after="240"/>
      </w:pPr>
      <w:r>
        <w:t>Largest producer of bauxite, iron ore, and rutile and</w:t>
      </w:r>
      <w:r w:rsidR="00096CA9">
        <w:t xml:space="preserve"> </w:t>
      </w:r>
      <w:r>
        <w:t xml:space="preserve">one of the top 5 global producers of gold, </w:t>
      </w:r>
      <w:proofErr w:type="gramStart"/>
      <w:r>
        <w:t>uranium</w:t>
      </w:r>
      <w:proofErr w:type="gramEnd"/>
      <w:r>
        <w:t xml:space="preserve"> and zinc.</w:t>
      </w:r>
      <w:r w:rsidR="00096CA9">
        <w:t xml:space="preserve"> </w:t>
      </w:r>
      <w:r>
        <w:t>(Geoscience Australia, Australia’s Identified Minerals Resources, 2020)</w:t>
      </w:r>
      <w:r w:rsidR="00096CA9">
        <w:t xml:space="preserve"> </w:t>
      </w:r>
    </w:p>
    <w:p w14:paraId="24144A43" w14:textId="16B718F2" w:rsidR="00096CA9" w:rsidRDefault="000A055E" w:rsidP="00D00913">
      <w:pPr>
        <w:pStyle w:val="ListParagraph"/>
        <w:numPr>
          <w:ilvl w:val="0"/>
          <w:numId w:val="2"/>
        </w:numPr>
        <w:spacing w:before="240" w:after="240"/>
      </w:pPr>
      <w:r>
        <w:t>14th largest destination for global direct investment.</w:t>
      </w:r>
      <w:r w:rsidR="00096CA9">
        <w:t xml:space="preserve"> </w:t>
      </w:r>
      <w:r>
        <w:t>(Department of Foreign Affairs and Trade, International Investment Australia, 2021)</w:t>
      </w:r>
    </w:p>
    <w:p w14:paraId="5899AB31" w14:textId="1055748D" w:rsidR="0072315F" w:rsidRDefault="0072315F" w:rsidP="00CB74ED">
      <w:pPr>
        <w:pStyle w:val="ListParagraph"/>
        <w:numPr>
          <w:ilvl w:val="0"/>
          <w:numId w:val="2"/>
        </w:numPr>
        <w:spacing w:before="240" w:after="240"/>
        <w:sectPr w:rsidR="0072315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2315F">
        <w:t>1st for financial freedom and 2nd for trade freedom (The Heritage Foundation, 2022</w:t>
      </w:r>
      <w:r w:rsidR="005B4E5B">
        <w:t xml:space="preserve">) </w:t>
      </w:r>
    </w:p>
    <w:p w14:paraId="0A798907" w14:textId="75785951" w:rsidR="000A055E" w:rsidRDefault="000A055E" w:rsidP="00D00913">
      <w:pPr>
        <w:pStyle w:val="Heading2"/>
        <w:spacing w:before="240" w:after="240"/>
      </w:pPr>
      <w:r>
        <w:lastRenderedPageBreak/>
        <w:t>AUSTRALIA IS A TOP 20 COUNTRY IN</w:t>
      </w:r>
      <w:r w:rsidR="002A715C">
        <w:t xml:space="preserve"> </w:t>
      </w:r>
      <w:r>
        <w:t>SCIENCE, INNOVATION</w:t>
      </w:r>
      <w:r w:rsidR="002A715C">
        <w:t xml:space="preserve"> </w:t>
      </w:r>
      <w:r>
        <w:t>AND TECHNOLOGY</w:t>
      </w:r>
    </w:p>
    <w:p w14:paraId="2423A23B" w14:textId="7F56DB78" w:rsidR="000A055E" w:rsidRDefault="000A055E" w:rsidP="00D00913">
      <w:pPr>
        <w:spacing w:before="240" w:after="240"/>
      </w:pPr>
      <w:r>
        <w:t>Australia consistently ranks highly in global indexes as a desirable destination to live,</w:t>
      </w:r>
      <w:r w:rsidR="002A715C">
        <w:t xml:space="preserve"> </w:t>
      </w:r>
      <w:r>
        <w:t>work, study and invest.</w:t>
      </w:r>
    </w:p>
    <w:p w14:paraId="58519984" w14:textId="36CCD921" w:rsidR="000A055E" w:rsidRDefault="000A055E" w:rsidP="00D00913">
      <w:pPr>
        <w:spacing w:before="240" w:after="240"/>
      </w:pPr>
      <w:r>
        <w:t>With dynamic links between academia, industry and public services, Australia</w:t>
      </w:r>
      <w:r w:rsidR="002A715C">
        <w:t xml:space="preserve"> </w:t>
      </w:r>
      <w:r>
        <w:t>welcomes investment in its intellectual capital to help lay the groundwork for future</w:t>
      </w:r>
      <w:r w:rsidR="002A715C">
        <w:t xml:space="preserve"> </w:t>
      </w:r>
      <w:r>
        <w:t>discoveries.</w:t>
      </w:r>
    </w:p>
    <w:p w14:paraId="0E7AF6D5" w14:textId="77777777" w:rsidR="00814310" w:rsidRDefault="000A055E" w:rsidP="00D00913">
      <w:pPr>
        <w:pStyle w:val="ListParagraph"/>
        <w:numPr>
          <w:ilvl w:val="0"/>
          <w:numId w:val="3"/>
        </w:numPr>
        <w:spacing w:before="240" w:after="240"/>
      </w:pPr>
      <w:r>
        <w:t>Most attractive country for tech company investment and</w:t>
      </w:r>
      <w:r w:rsidR="00814310">
        <w:t xml:space="preserve"> </w:t>
      </w:r>
      <w:r>
        <w:t>among the top scoring countries for cyber security preparedness.</w:t>
      </w:r>
      <w:r w:rsidR="00814310">
        <w:t xml:space="preserve"> </w:t>
      </w:r>
      <w:r>
        <w:t>(Economist Intelligence Unit, Technological Readiness Ranking, 2018)</w:t>
      </w:r>
    </w:p>
    <w:p w14:paraId="0D69A1BE" w14:textId="77777777" w:rsidR="00814310" w:rsidRDefault="000A055E" w:rsidP="00D00913">
      <w:pPr>
        <w:pStyle w:val="ListParagraph"/>
        <w:numPr>
          <w:ilvl w:val="0"/>
          <w:numId w:val="3"/>
        </w:numPr>
        <w:spacing w:before="240" w:after="240"/>
      </w:pPr>
      <w:r>
        <w:t>Australia’ scientific institutions consistently rank in the world’s top</w:t>
      </w:r>
      <w:r w:rsidR="00814310">
        <w:t xml:space="preserve"> </w:t>
      </w:r>
      <w:r>
        <w:t>1 per cent in 15 fields of research including space science, physics,</w:t>
      </w:r>
      <w:r w:rsidR="00814310">
        <w:t xml:space="preserve"> </w:t>
      </w:r>
      <w:r>
        <w:t>computer science and clinical medicine.</w:t>
      </w:r>
      <w:r w:rsidR="00814310">
        <w:t xml:space="preserve"> </w:t>
      </w:r>
      <w:r>
        <w:t>(CSIRO, Annual Report 2020-21)</w:t>
      </w:r>
    </w:p>
    <w:p w14:paraId="00D1EEA8" w14:textId="77777777" w:rsidR="00814310" w:rsidRDefault="000A055E" w:rsidP="00D00913">
      <w:pPr>
        <w:pStyle w:val="ListParagraph"/>
        <w:numPr>
          <w:ilvl w:val="0"/>
          <w:numId w:val="3"/>
        </w:numPr>
        <w:spacing w:before="240" w:after="240"/>
      </w:pPr>
      <w:r>
        <w:t>Australia is one of the highest spenders on research and development -</w:t>
      </w:r>
      <w:r w:rsidR="00814310">
        <w:t xml:space="preserve"> </w:t>
      </w:r>
      <w:r>
        <w:t xml:space="preserve">$34 billion in 2018-19 – placing it alongside the UK, </w:t>
      </w:r>
      <w:proofErr w:type="gramStart"/>
      <w:r>
        <w:t>Singapore</w:t>
      </w:r>
      <w:proofErr w:type="gramEnd"/>
      <w:r>
        <w:t xml:space="preserve"> and France.</w:t>
      </w:r>
      <w:r w:rsidR="00814310">
        <w:t xml:space="preserve"> </w:t>
      </w:r>
      <w:r>
        <w:t>(Austrade, Benchmark Report, 2021)</w:t>
      </w:r>
    </w:p>
    <w:p w14:paraId="1EDBA894" w14:textId="77777777" w:rsidR="00814310" w:rsidRDefault="000A055E" w:rsidP="00D00913">
      <w:pPr>
        <w:pStyle w:val="ListParagraph"/>
        <w:numPr>
          <w:ilvl w:val="0"/>
          <w:numId w:val="3"/>
        </w:numPr>
        <w:spacing w:before="240" w:after="240"/>
      </w:pPr>
      <w:r>
        <w:t>1st in the world for growth in government R&amp;D allocation.</w:t>
      </w:r>
      <w:r w:rsidR="00814310">
        <w:t xml:space="preserve"> </w:t>
      </w:r>
      <w:r>
        <w:t>(World Intellectual Property Organisation, Global Innovation Index, 2021)</w:t>
      </w:r>
    </w:p>
    <w:p w14:paraId="1431FDDB" w14:textId="6AEAF57C" w:rsidR="000A055E" w:rsidRDefault="000A055E" w:rsidP="00D00913">
      <w:pPr>
        <w:pStyle w:val="ListParagraph"/>
        <w:numPr>
          <w:ilvl w:val="0"/>
          <w:numId w:val="3"/>
        </w:numPr>
        <w:spacing w:before="240" w:after="240"/>
      </w:pPr>
      <w:r>
        <w:t>6th in the world for fintech and 2nd in the Asia-Pacific region.</w:t>
      </w:r>
      <w:r w:rsidR="00814310">
        <w:t xml:space="preserve"> </w:t>
      </w:r>
      <w:r>
        <w:t>(</w:t>
      </w:r>
      <w:proofErr w:type="spellStart"/>
      <w:r>
        <w:t>Findexable</w:t>
      </w:r>
      <w:proofErr w:type="spellEnd"/>
      <w:r>
        <w:t>, Global Fintech Rankings, 2021)</w:t>
      </w:r>
    </w:p>
    <w:p w14:paraId="75946DCF" w14:textId="77777777" w:rsidR="00814310" w:rsidRDefault="00814310" w:rsidP="00D00913">
      <w:pPr>
        <w:spacing w:before="240" w:after="240"/>
      </w:pPr>
      <w:r>
        <w:br w:type="page"/>
      </w:r>
    </w:p>
    <w:p w14:paraId="25A739C5" w14:textId="7CF809AA" w:rsidR="000A055E" w:rsidRDefault="000A055E" w:rsidP="00D00913">
      <w:pPr>
        <w:pStyle w:val="Heading2"/>
        <w:spacing w:before="240" w:after="240"/>
      </w:pPr>
      <w:r>
        <w:lastRenderedPageBreak/>
        <w:t>AUSTRALIA IS A TOP 20 COUNTRY FOR</w:t>
      </w:r>
      <w:r w:rsidR="00814310">
        <w:t xml:space="preserve"> </w:t>
      </w:r>
      <w:r>
        <w:t>DOING BUSINESS</w:t>
      </w:r>
    </w:p>
    <w:p w14:paraId="25C54BA4" w14:textId="60D3242B" w:rsidR="000A055E" w:rsidRDefault="009C6F58" w:rsidP="00D00913">
      <w:pPr>
        <w:spacing w:before="240" w:after="240"/>
      </w:pPr>
      <w:r w:rsidRPr="009C6F58">
        <w:t xml:space="preserve">Australia’s pro-business environment attracts investment and encourages new businesses. Australia ranks highly in terms of competition legislation, number of days to start a business, judicial </w:t>
      </w:r>
      <w:proofErr w:type="gramStart"/>
      <w:r w:rsidRPr="009C6F58">
        <w:t>effectiveness</w:t>
      </w:r>
      <w:proofErr w:type="gramEnd"/>
      <w:r w:rsidRPr="009C6F58">
        <w:t xml:space="preserve"> and access to credit </w:t>
      </w:r>
      <w:r>
        <w:t>(</w:t>
      </w:r>
      <w:r w:rsidRPr="009C6F58">
        <w:t>Institute for Management Development,</w:t>
      </w:r>
      <w:r>
        <w:t xml:space="preserve"> 2022)</w:t>
      </w:r>
      <w:r w:rsidRPr="009C6F58">
        <w:t xml:space="preserve">. </w:t>
      </w:r>
      <w:r w:rsidR="000A055E">
        <w:t>Australia is a magnet for ambitious, overseas talent, lured by generous</w:t>
      </w:r>
      <w:r w:rsidR="00814310">
        <w:t xml:space="preserve"> </w:t>
      </w:r>
      <w:r w:rsidR="000A055E">
        <w:t xml:space="preserve">government support and incentives for start-ups, </w:t>
      </w:r>
      <w:proofErr w:type="gramStart"/>
      <w:r w:rsidR="000A055E">
        <w:t>entrepreneurs</w:t>
      </w:r>
      <w:proofErr w:type="gramEnd"/>
      <w:r w:rsidR="000A055E">
        <w:t xml:space="preserve"> and innovators.</w:t>
      </w:r>
      <w:r w:rsidR="00814310">
        <w:t xml:space="preserve"> </w:t>
      </w:r>
    </w:p>
    <w:p w14:paraId="3DAB8DFE" w14:textId="77777777" w:rsidR="00814310" w:rsidRDefault="000A055E" w:rsidP="00D00913">
      <w:pPr>
        <w:pStyle w:val="ListParagraph"/>
        <w:numPr>
          <w:ilvl w:val="0"/>
          <w:numId w:val="4"/>
        </w:numPr>
        <w:spacing w:before="240" w:after="240"/>
      </w:pPr>
      <w:r>
        <w:t>5th in the world for digital government services and capability and</w:t>
      </w:r>
      <w:r w:rsidR="00814310">
        <w:t xml:space="preserve"> </w:t>
      </w:r>
      <w:r>
        <w:t>4th in the world for digital consumption.</w:t>
      </w:r>
      <w:r w:rsidR="00814310">
        <w:t xml:space="preserve"> </w:t>
      </w:r>
      <w:r>
        <w:t>(United Nations, E-Government Index, 2020; Euromonitor, Digital Consumer Index, 2021)</w:t>
      </w:r>
    </w:p>
    <w:p w14:paraId="311EA018" w14:textId="10082A9D" w:rsidR="00814310" w:rsidRDefault="000A055E" w:rsidP="00D00913">
      <w:pPr>
        <w:pStyle w:val="ListParagraph"/>
        <w:numPr>
          <w:ilvl w:val="0"/>
          <w:numId w:val="4"/>
        </w:numPr>
        <w:spacing w:before="240" w:after="240"/>
      </w:pPr>
      <w:r>
        <w:t>1st in the OECD for attracting highly educated migrants (those</w:t>
      </w:r>
      <w:r w:rsidR="00814310">
        <w:t xml:space="preserve"> </w:t>
      </w:r>
      <w:r>
        <w:t>with master and doctoral degrees) and 7th for attracting foreign</w:t>
      </w:r>
      <w:r w:rsidR="00814310">
        <w:t xml:space="preserve"> </w:t>
      </w:r>
      <w:r>
        <w:t>entrepreneurs.</w:t>
      </w:r>
      <w:r w:rsidR="00814310">
        <w:t xml:space="preserve"> </w:t>
      </w:r>
      <w:r>
        <w:t>(OECD, Indic</w:t>
      </w:r>
      <w:r w:rsidR="004A2940">
        <w:t>a</w:t>
      </w:r>
      <w:r>
        <w:t>tors of Talent Attractiveness, 2019)</w:t>
      </w:r>
    </w:p>
    <w:p w14:paraId="2B3F99A2" w14:textId="77777777" w:rsidR="00814310" w:rsidRDefault="000A055E" w:rsidP="00D00913">
      <w:pPr>
        <w:pStyle w:val="ListParagraph"/>
        <w:numPr>
          <w:ilvl w:val="0"/>
          <w:numId w:val="4"/>
        </w:numPr>
        <w:spacing w:before="240" w:after="240"/>
      </w:pPr>
      <w:r>
        <w:t>14th in the world for intellectual property protection.</w:t>
      </w:r>
      <w:r w:rsidR="00814310">
        <w:t xml:space="preserve"> </w:t>
      </w:r>
      <w:r>
        <w:t xml:space="preserve">(Global Innovation Policy </w:t>
      </w:r>
      <w:proofErr w:type="spellStart"/>
      <w:r>
        <w:t>Center</w:t>
      </w:r>
      <w:proofErr w:type="spellEnd"/>
      <w:r>
        <w:t>, International IP Index, 2021)</w:t>
      </w:r>
    </w:p>
    <w:p w14:paraId="5838EB87" w14:textId="460D88E6" w:rsidR="00814310" w:rsidRDefault="000A055E" w:rsidP="00D00913">
      <w:pPr>
        <w:pStyle w:val="ListParagraph"/>
        <w:numPr>
          <w:ilvl w:val="0"/>
          <w:numId w:val="4"/>
        </w:numPr>
        <w:spacing w:before="240" w:after="240"/>
      </w:pPr>
      <w:r>
        <w:t>4th in</w:t>
      </w:r>
      <w:r w:rsidR="004A2940">
        <w:t xml:space="preserve"> the worl</w:t>
      </w:r>
      <w:r>
        <w:t>d for most attractive online consumer market.</w:t>
      </w:r>
      <w:r w:rsidR="00814310">
        <w:t xml:space="preserve"> </w:t>
      </w:r>
      <w:r>
        <w:t>(Euromonitor, International Digital Landscape, 2021)</w:t>
      </w:r>
    </w:p>
    <w:p w14:paraId="36750064" w14:textId="46168AFD" w:rsidR="00862311" w:rsidRDefault="00BE1287" w:rsidP="00304B73">
      <w:pPr>
        <w:pStyle w:val="ListParagraph"/>
        <w:numPr>
          <w:ilvl w:val="0"/>
          <w:numId w:val="4"/>
        </w:numPr>
        <w:spacing w:before="240" w:after="240"/>
        <w:sectPr w:rsidR="0086231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9</w:t>
      </w:r>
      <w:r w:rsidRPr="00684C83">
        <w:t>th</w:t>
      </w:r>
      <w:r>
        <w:t xml:space="preserve"> </w:t>
      </w:r>
      <w:r w:rsidR="00446593">
        <w:t xml:space="preserve">in the world </w:t>
      </w:r>
      <w:r w:rsidR="00684C83">
        <w:t>f</w:t>
      </w:r>
      <w:r w:rsidR="00446593">
        <w:t>o</w:t>
      </w:r>
      <w:r w:rsidR="00684C83">
        <w:t>r</w:t>
      </w:r>
      <w:r w:rsidR="00446593">
        <w:t xml:space="preserve"> market sophistication (credit and investment, trade, </w:t>
      </w:r>
      <w:proofErr w:type="gramStart"/>
      <w:r w:rsidR="00446593">
        <w:t>competition</w:t>
      </w:r>
      <w:proofErr w:type="gramEnd"/>
      <w:r w:rsidR="00446593">
        <w:t xml:space="preserve"> and market scale)</w:t>
      </w:r>
      <w:r>
        <w:t xml:space="preserve"> (</w:t>
      </w:r>
      <w:r w:rsidR="00446593">
        <w:t>Global Innovation Index</w:t>
      </w:r>
      <w:r w:rsidR="00684C83">
        <w:t>,</w:t>
      </w:r>
      <w:r w:rsidR="00446593">
        <w:t xml:space="preserve"> 2021</w:t>
      </w:r>
      <w:r>
        <w:t>)</w:t>
      </w:r>
    </w:p>
    <w:p w14:paraId="2C069265" w14:textId="368F4C15" w:rsidR="000A055E" w:rsidRDefault="000A055E" w:rsidP="00D00913">
      <w:pPr>
        <w:pStyle w:val="Heading2"/>
        <w:spacing w:before="240" w:after="240"/>
      </w:pPr>
      <w:r>
        <w:lastRenderedPageBreak/>
        <w:t>AUSTRALIA IS A TOP 20 COUNTRY IN</w:t>
      </w:r>
      <w:r w:rsidR="00862311">
        <w:t xml:space="preserve"> </w:t>
      </w:r>
      <w:r>
        <w:t>EDUCATION</w:t>
      </w:r>
    </w:p>
    <w:p w14:paraId="72EE94DD" w14:textId="1858CFB9" w:rsidR="000A055E" w:rsidRDefault="000A055E" w:rsidP="00D00913">
      <w:pPr>
        <w:spacing w:before="240" w:after="240"/>
      </w:pPr>
      <w:r>
        <w:t>Australia consistently ranks highly in global indexes as a desirable destination to live,</w:t>
      </w:r>
      <w:r w:rsidR="00862311">
        <w:t xml:space="preserve"> </w:t>
      </w:r>
      <w:r>
        <w:t>work, study and invest.</w:t>
      </w:r>
    </w:p>
    <w:p w14:paraId="1CB44867" w14:textId="72E40C17" w:rsidR="00862311" w:rsidRDefault="000A055E" w:rsidP="00D00913">
      <w:pPr>
        <w:spacing w:before="240" w:after="240"/>
      </w:pPr>
      <w:r>
        <w:t>Australia’s world-class universities are consistently ranked among the world’s</w:t>
      </w:r>
      <w:r w:rsidR="00862311">
        <w:t xml:space="preserve"> </w:t>
      </w:r>
      <w:r>
        <w:t>best and are a vast resource of research and innovation.</w:t>
      </w:r>
      <w:r w:rsidR="00862311">
        <w:t xml:space="preserve"> </w:t>
      </w:r>
    </w:p>
    <w:p w14:paraId="7C9FF424" w14:textId="77777777" w:rsidR="00862311" w:rsidRDefault="000A055E" w:rsidP="00D00913">
      <w:pPr>
        <w:pStyle w:val="ListParagraph"/>
        <w:numPr>
          <w:ilvl w:val="0"/>
          <w:numId w:val="5"/>
        </w:numPr>
        <w:spacing w:before="240" w:after="240"/>
      </w:pPr>
      <w:r>
        <w:t>2nd in the OECD for education and educational outcomes and</w:t>
      </w:r>
      <w:r w:rsidR="00862311">
        <w:t xml:space="preserve"> </w:t>
      </w:r>
      <w:r>
        <w:t>7th for spending on education.</w:t>
      </w:r>
      <w:r w:rsidR="00862311">
        <w:t xml:space="preserve"> </w:t>
      </w:r>
      <w:r>
        <w:t>(OECD, Better Life Index, 2021)</w:t>
      </w:r>
    </w:p>
    <w:p w14:paraId="4B918AF8" w14:textId="77777777" w:rsidR="00862311" w:rsidRDefault="000A055E" w:rsidP="00D00913">
      <w:pPr>
        <w:pStyle w:val="ListParagraph"/>
        <w:numPr>
          <w:ilvl w:val="0"/>
          <w:numId w:val="5"/>
        </w:numPr>
        <w:spacing w:before="240" w:after="240"/>
      </w:pPr>
      <w:r>
        <w:t>3rd in the world for the proportion of the population with</w:t>
      </w:r>
      <w:r w:rsidR="00862311">
        <w:t xml:space="preserve"> </w:t>
      </w:r>
      <w:r>
        <w:t>a tertiary education.</w:t>
      </w:r>
      <w:r w:rsidR="00862311">
        <w:t xml:space="preserve"> </w:t>
      </w:r>
      <w:r>
        <w:t>(World Intellectual Property Organisation, Global Innovation Index 2021)</w:t>
      </w:r>
    </w:p>
    <w:p w14:paraId="0D0360B5" w14:textId="77777777" w:rsidR="00862311" w:rsidRDefault="000A055E" w:rsidP="00D00913">
      <w:pPr>
        <w:pStyle w:val="ListParagraph"/>
        <w:numPr>
          <w:ilvl w:val="0"/>
          <w:numId w:val="5"/>
        </w:numPr>
        <w:spacing w:before="240" w:after="240"/>
      </w:pPr>
      <w:r>
        <w:t>3rd top destination for international students.</w:t>
      </w:r>
      <w:r w:rsidR="00862311">
        <w:t xml:space="preserve"> </w:t>
      </w:r>
      <w:r>
        <w:t>(UNESCO Institute for Statistics, 2020)</w:t>
      </w:r>
      <w:r w:rsidR="00862311">
        <w:t xml:space="preserve"> </w:t>
      </w:r>
    </w:p>
    <w:p w14:paraId="213BDD27" w14:textId="50E5D4A4" w:rsidR="00862311" w:rsidRDefault="00F52BA1" w:rsidP="00D00913">
      <w:pPr>
        <w:pStyle w:val="ListParagraph"/>
        <w:numPr>
          <w:ilvl w:val="0"/>
          <w:numId w:val="5"/>
        </w:numPr>
        <w:spacing w:before="240" w:after="240"/>
      </w:pPr>
      <w:r>
        <w:t xml:space="preserve">5 </w:t>
      </w:r>
      <w:r w:rsidR="000A055E">
        <w:t xml:space="preserve">universities in the world’s top </w:t>
      </w:r>
      <w:r>
        <w:t>50. (</w:t>
      </w:r>
      <w:r w:rsidR="00C60718">
        <w:t>QS World University Ranking 2023)</w:t>
      </w:r>
    </w:p>
    <w:p w14:paraId="7163935D" w14:textId="7AACD579" w:rsidR="000A055E" w:rsidRDefault="000A055E" w:rsidP="00D00913">
      <w:pPr>
        <w:pStyle w:val="ListParagraph"/>
        <w:numPr>
          <w:ilvl w:val="0"/>
          <w:numId w:val="5"/>
        </w:numPr>
        <w:spacing w:before="240" w:after="240"/>
      </w:pPr>
      <w:r>
        <w:t>3 universities in the top 100 for artificial intelligence and global</w:t>
      </w:r>
      <w:r w:rsidR="00862311">
        <w:t xml:space="preserve"> </w:t>
      </w:r>
      <w:r>
        <w:t>top 10 contributor to life sciences research</w:t>
      </w:r>
      <w:r w:rsidR="00862311">
        <w:t xml:space="preserve">. </w:t>
      </w:r>
      <w:r>
        <w:t>(Nature Index, Artificial Intelligence, 2020; Nature, Life Science Index, 2021)</w:t>
      </w:r>
    </w:p>
    <w:p w14:paraId="141941F0" w14:textId="40EEB7DC" w:rsidR="000A055E" w:rsidRDefault="000A055E" w:rsidP="00D00913">
      <w:pPr>
        <w:spacing w:before="240" w:after="240"/>
      </w:pPr>
    </w:p>
    <w:p w14:paraId="06B74509" w14:textId="77777777" w:rsidR="00862311" w:rsidRDefault="00862311" w:rsidP="00D00913">
      <w:pPr>
        <w:spacing w:before="240" w:after="240"/>
        <w:sectPr w:rsidR="0086231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7126FC" w14:textId="63168B9C" w:rsidR="000A055E" w:rsidRDefault="000A055E" w:rsidP="00D00913">
      <w:pPr>
        <w:pStyle w:val="Heading2"/>
        <w:spacing w:before="240" w:after="240"/>
      </w:pPr>
      <w:r>
        <w:lastRenderedPageBreak/>
        <w:t>AUSTRALIA IS A TOP 20 COUNTRY FOR</w:t>
      </w:r>
      <w:r w:rsidR="00862311">
        <w:t xml:space="preserve"> </w:t>
      </w:r>
      <w:r>
        <w:t>HEALTH AND LIFESTYLE</w:t>
      </w:r>
    </w:p>
    <w:p w14:paraId="113057F8" w14:textId="0619897C" w:rsidR="000A055E" w:rsidRDefault="000A055E" w:rsidP="00D00913">
      <w:pPr>
        <w:spacing w:before="240" w:after="240"/>
      </w:pPr>
      <w:r>
        <w:t>Australia consistently ranks highly in global indexes as a desirable destination to live,</w:t>
      </w:r>
      <w:r w:rsidR="00862311">
        <w:t xml:space="preserve"> </w:t>
      </w:r>
      <w:r>
        <w:t>work, study and invest.</w:t>
      </w:r>
    </w:p>
    <w:p w14:paraId="514CA372" w14:textId="05988C1C" w:rsidR="00862311" w:rsidRDefault="000A055E" w:rsidP="00D00913">
      <w:pPr>
        <w:spacing w:before="240" w:after="240"/>
      </w:pPr>
      <w:r>
        <w:t>Australia is one of the most multicultural countries in the</w:t>
      </w:r>
      <w:r w:rsidR="00862311">
        <w:t xml:space="preserve"> </w:t>
      </w:r>
      <w:r>
        <w:t>world and home to the world’s oldest living culture.</w:t>
      </w:r>
    </w:p>
    <w:p w14:paraId="6D76E999" w14:textId="77777777" w:rsidR="00862311" w:rsidRDefault="000A055E" w:rsidP="00D00913">
      <w:pPr>
        <w:pStyle w:val="ListParagraph"/>
        <w:numPr>
          <w:ilvl w:val="0"/>
          <w:numId w:val="6"/>
        </w:numPr>
        <w:spacing w:before="240" w:after="240"/>
      </w:pPr>
      <w:r>
        <w:t>The most desirable working location in the Asia-Pacific and 3rd most</w:t>
      </w:r>
      <w:r w:rsidR="00862311">
        <w:t xml:space="preserve"> </w:t>
      </w:r>
      <w:r>
        <w:t>desirable work destination in the world.</w:t>
      </w:r>
      <w:r w:rsidR="00862311">
        <w:t xml:space="preserve"> </w:t>
      </w:r>
      <w:r>
        <w:t>(Boston Consulting Group, Decoding Global Talent, 2021)</w:t>
      </w:r>
    </w:p>
    <w:p w14:paraId="2784A591" w14:textId="77777777" w:rsidR="00862311" w:rsidRDefault="000A055E" w:rsidP="00D00913">
      <w:pPr>
        <w:pStyle w:val="ListParagraph"/>
        <w:numPr>
          <w:ilvl w:val="0"/>
          <w:numId w:val="6"/>
        </w:numPr>
        <w:spacing w:before="240" w:after="240"/>
      </w:pPr>
      <w:r>
        <w:t>8th globally for flexible work arrangements.</w:t>
      </w:r>
      <w:r w:rsidR="00862311">
        <w:t xml:space="preserve"> </w:t>
      </w:r>
      <w:r>
        <w:t>(World Economic Forum, Global Competitiveness Report, 2020)</w:t>
      </w:r>
    </w:p>
    <w:p w14:paraId="5B887170" w14:textId="77777777" w:rsidR="00862311" w:rsidRDefault="000A055E" w:rsidP="00D00913">
      <w:pPr>
        <w:pStyle w:val="ListParagraph"/>
        <w:numPr>
          <w:ilvl w:val="0"/>
          <w:numId w:val="6"/>
        </w:numPr>
        <w:spacing w:before="240" w:after="240"/>
      </w:pPr>
      <w:r>
        <w:t>2nd in the OECD for living conditions and quality of life, 3rd for housing</w:t>
      </w:r>
      <w:r w:rsidR="00862311">
        <w:t xml:space="preserve"> </w:t>
      </w:r>
      <w:r>
        <w:t>conditions and 6th for strong community networks.</w:t>
      </w:r>
      <w:r w:rsidR="00862311">
        <w:t xml:space="preserve"> </w:t>
      </w:r>
      <w:r>
        <w:t>(OECD, Better Life Index, 2021)</w:t>
      </w:r>
    </w:p>
    <w:p w14:paraId="45E8B1EA" w14:textId="26537070" w:rsidR="000A055E" w:rsidRDefault="000A055E" w:rsidP="00D00913">
      <w:pPr>
        <w:pStyle w:val="ListParagraph"/>
        <w:numPr>
          <w:ilvl w:val="0"/>
          <w:numId w:val="6"/>
        </w:numPr>
        <w:spacing w:before="240" w:after="240"/>
      </w:pPr>
      <w:r>
        <w:t>3rd best health care in the world</w:t>
      </w:r>
      <w:r w:rsidR="00F703D2">
        <w:t xml:space="preserve">. </w:t>
      </w:r>
      <w:r>
        <w:t>(Commonwealth Fund, Healthcare in the US Compared to Other High-Income Countries, 2021</w:t>
      </w:r>
      <w:r w:rsidR="00FD3E7D">
        <w:t xml:space="preserve">) </w:t>
      </w:r>
    </w:p>
    <w:p w14:paraId="0AFE427D" w14:textId="7A6EB2A3" w:rsidR="000A055E" w:rsidRDefault="000A055E" w:rsidP="00D00913">
      <w:pPr>
        <w:spacing w:before="240" w:after="240"/>
      </w:pPr>
    </w:p>
    <w:p w14:paraId="5248593C" w14:textId="77777777" w:rsidR="00155369" w:rsidRDefault="00155369" w:rsidP="00D00913">
      <w:pPr>
        <w:spacing w:before="240" w:after="240"/>
        <w:sectPr w:rsidR="0015536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CD75B7" w14:textId="1D335AD7" w:rsidR="00155369" w:rsidRDefault="00155369" w:rsidP="00D00913">
      <w:pPr>
        <w:pStyle w:val="Heading2"/>
        <w:spacing w:before="240" w:after="240"/>
      </w:pPr>
      <w:r>
        <w:lastRenderedPageBreak/>
        <w:t>AUSTRALIA IS A TOP 20 COUNTRY FOR DEMOCRACY, DIVERSITY AND GLOBAL CITIZENSHIP</w:t>
      </w:r>
    </w:p>
    <w:p w14:paraId="0268BF9C" w14:textId="7B8B9AA3" w:rsidR="00155369" w:rsidRDefault="00155369" w:rsidP="00D00913">
      <w:pPr>
        <w:spacing w:before="240" w:after="240"/>
      </w:pPr>
      <w:r>
        <w:t>Australia consistently ranks highly in global indexes as a desirable destination to live, work, study and invest.</w:t>
      </w:r>
    </w:p>
    <w:p w14:paraId="57C74DE6" w14:textId="77777777" w:rsidR="00331B66" w:rsidRDefault="00155369" w:rsidP="00D00913">
      <w:pPr>
        <w:spacing w:before="240" w:after="240"/>
      </w:pPr>
      <w:r>
        <w:t xml:space="preserve">Australia’s economic prosperity is built on strong foundations: good governance, open </w:t>
      </w:r>
      <w:proofErr w:type="gramStart"/>
      <w:r>
        <w:t>markets</w:t>
      </w:r>
      <w:proofErr w:type="gramEnd"/>
      <w:r>
        <w:t xml:space="preserve"> and the rule of law. </w:t>
      </w:r>
    </w:p>
    <w:p w14:paraId="3215E09C" w14:textId="77777777" w:rsidR="00331B66" w:rsidRDefault="000A055E" w:rsidP="00D00913">
      <w:pPr>
        <w:pStyle w:val="ListParagraph"/>
        <w:numPr>
          <w:ilvl w:val="0"/>
          <w:numId w:val="7"/>
        </w:numPr>
        <w:spacing w:before="240" w:after="240"/>
      </w:pPr>
      <w:r>
        <w:t>1st in the OECD for civic engagement.</w:t>
      </w:r>
      <w:r w:rsidR="00155369">
        <w:t xml:space="preserve"> </w:t>
      </w:r>
      <w:r>
        <w:t>(OECD, Better Life Index, 2021)</w:t>
      </w:r>
    </w:p>
    <w:p w14:paraId="3401CC5C" w14:textId="77777777" w:rsidR="00331B66" w:rsidRDefault="000A055E" w:rsidP="00D00913">
      <w:pPr>
        <w:pStyle w:val="ListParagraph"/>
        <w:numPr>
          <w:ilvl w:val="0"/>
          <w:numId w:val="7"/>
        </w:numPr>
        <w:spacing w:before="240" w:after="240"/>
      </w:pPr>
      <w:r>
        <w:t>3rd in the world for workforce diversity and</w:t>
      </w:r>
      <w:r w:rsidR="00331B66">
        <w:t xml:space="preserve"> </w:t>
      </w:r>
      <w:r>
        <w:t>the 2nd highest proportion of foreign-born citizens in the OECD.</w:t>
      </w:r>
      <w:r w:rsidR="00331B66">
        <w:t xml:space="preserve"> </w:t>
      </w:r>
      <w:r>
        <w:t>(World Economic Forum, Global Competitiveness Report, 2019;</w:t>
      </w:r>
      <w:r w:rsidR="00331B66">
        <w:t xml:space="preserve"> </w:t>
      </w:r>
      <w:r>
        <w:t>OECD, International migration database, 2022)</w:t>
      </w:r>
    </w:p>
    <w:p w14:paraId="6F03EFBA" w14:textId="77777777" w:rsidR="00331B66" w:rsidRDefault="000A055E" w:rsidP="00D00913">
      <w:pPr>
        <w:pStyle w:val="ListParagraph"/>
        <w:numPr>
          <w:ilvl w:val="0"/>
          <w:numId w:val="7"/>
        </w:numPr>
        <w:spacing w:before="240" w:after="240"/>
      </w:pPr>
      <w:r>
        <w:t>Equal 9th (with Switzerland) on the Democracy Index.</w:t>
      </w:r>
      <w:r w:rsidR="00331B66">
        <w:t xml:space="preserve"> </w:t>
      </w:r>
      <w:r>
        <w:t>(Economist Intelligence Unit, Democracy Index, 2021)</w:t>
      </w:r>
    </w:p>
    <w:p w14:paraId="4441126E" w14:textId="250D7A23" w:rsidR="000A055E" w:rsidRDefault="000A055E" w:rsidP="00D00913">
      <w:pPr>
        <w:pStyle w:val="ListParagraph"/>
        <w:numPr>
          <w:ilvl w:val="0"/>
          <w:numId w:val="7"/>
        </w:numPr>
        <w:spacing w:before="240" w:after="240"/>
      </w:pPr>
      <w:r>
        <w:t>11th largest contributor to the United Nations regular budget and the</w:t>
      </w:r>
      <w:r w:rsidR="00331B66">
        <w:t xml:space="preserve"> </w:t>
      </w:r>
      <w:r>
        <w:t>11th largest financial contributor to the United Nations peacekeeping</w:t>
      </w:r>
      <w:r w:rsidR="00331B66">
        <w:t xml:space="preserve"> </w:t>
      </w:r>
      <w:r>
        <w:t>budget.</w:t>
      </w:r>
      <w:r w:rsidR="00331B66">
        <w:t xml:space="preserve"> </w:t>
      </w:r>
      <w:r>
        <w:t>(United Nations, 2022)</w:t>
      </w:r>
    </w:p>
    <w:p w14:paraId="0D35AEB1" w14:textId="065ED788" w:rsidR="000A055E" w:rsidRDefault="000A055E" w:rsidP="00D00913">
      <w:pPr>
        <w:spacing w:before="240" w:after="240"/>
      </w:pPr>
    </w:p>
    <w:p w14:paraId="4EB2D362" w14:textId="77777777" w:rsidR="00331B66" w:rsidRDefault="00331B66" w:rsidP="00D00913">
      <w:pPr>
        <w:spacing w:before="240" w:after="240"/>
        <w:sectPr w:rsidR="00331B6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BFDDFF" w14:textId="7198519A" w:rsidR="000A055E" w:rsidRDefault="000A055E" w:rsidP="00D00913">
      <w:pPr>
        <w:pStyle w:val="Heading2"/>
        <w:spacing w:before="240" w:after="240"/>
      </w:pPr>
      <w:r>
        <w:lastRenderedPageBreak/>
        <w:t>AUSTRALIA IS A TOP 20 COUNTRY FOR</w:t>
      </w:r>
      <w:r w:rsidR="00331B66">
        <w:t xml:space="preserve"> </w:t>
      </w:r>
      <w:r>
        <w:t>CLEAN ENERGY AND</w:t>
      </w:r>
      <w:r w:rsidR="00331B66">
        <w:t xml:space="preserve"> </w:t>
      </w:r>
      <w:r>
        <w:t>ENVIRONMENT</w:t>
      </w:r>
    </w:p>
    <w:p w14:paraId="5DD89571" w14:textId="52AF955C" w:rsidR="000A055E" w:rsidRDefault="000A055E" w:rsidP="00D00913">
      <w:pPr>
        <w:spacing w:before="240" w:after="240"/>
      </w:pPr>
      <w:r>
        <w:t>Australia consistently ranks highly in global indexes as a desirable destination to live,</w:t>
      </w:r>
      <w:r w:rsidR="00331B66">
        <w:t xml:space="preserve"> </w:t>
      </w:r>
      <w:r>
        <w:t>work, study and invest.</w:t>
      </w:r>
    </w:p>
    <w:p w14:paraId="3867D081" w14:textId="374A981D" w:rsidR="000A055E" w:rsidRDefault="000A055E" w:rsidP="00D00913">
      <w:pPr>
        <w:spacing w:before="240" w:after="240"/>
      </w:pPr>
      <w:r>
        <w:t>Australia is harnessing our plentiful natural attributes – abundant sunshine, vast</w:t>
      </w:r>
      <w:r w:rsidR="00331B66">
        <w:t xml:space="preserve"> </w:t>
      </w:r>
      <w:r>
        <w:t xml:space="preserve">windy plains, unabating waves and tidal rhythms, and hot dry rock </w:t>
      </w:r>
      <w:proofErr w:type="spellStart"/>
      <w:r>
        <w:t>geothermals</w:t>
      </w:r>
      <w:proofErr w:type="spellEnd"/>
      <w:r>
        <w:t xml:space="preserve"> –</w:t>
      </w:r>
      <w:r w:rsidR="00331B66">
        <w:t xml:space="preserve"> </w:t>
      </w:r>
      <w:r>
        <w:t>to power new energy solutions and low emissions technologies.</w:t>
      </w:r>
    </w:p>
    <w:p w14:paraId="4AFBE6D2" w14:textId="77777777" w:rsidR="00331B66" w:rsidRDefault="000A055E" w:rsidP="00D00913">
      <w:pPr>
        <w:pStyle w:val="ListParagraph"/>
        <w:numPr>
          <w:ilvl w:val="0"/>
          <w:numId w:val="8"/>
        </w:numPr>
        <w:spacing w:before="240" w:after="240"/>
      </w:pPr>
      <w:r>
        <w:t>1st in our region for environmental quality.</w:t>
      </w:r>
      <w:r w:rsidR="00331B66">
        <w:t xml:space="preserve"> </w:t>
      </w:r>
      <w:r>
        <w:t>(OECD, Better Life Index, 2021)</w:t>
      </w:r>
      <w:r w:rsidR="00331B66">
        <w:t xml:space="preserve"> </w:t>
      </w:r>
    </w:p>
    <w:p w14:paraId="6BB98549" w14:textId="77777777" w:rsidR="00331B66" w:rsidRDefault="000A055E" w:rsidP="00D00913">
      <w:pPr>
        <w:pStyle w:val="ListParagraph"/>
        <w:numPr>
          <w:ilvl w:val="0"/>
          <w:numId w:val="8"/>
        </w:numPr>
        <w:spacing w:before="240" w:after="240"/>
      </w:pPr>
      <w:r>
        <w:t>1st in the world for installed solar capacity per capita.</w:t>
      </w:r>
      <w:r w:rsidR="00331B66">
        <w:t xml:space="preserve"> </w:t>
      </w:r>
      <w:r>
        <w:t>(International Energy Agency, Trends in Photovoltaic Applications, 2020)</w:t>
      </w:r>
    </w:p>
    <w:p w14:paraId="2D5F21F8" w14:textId="77777777" w:rsidR="00331B66" w:rsidRDefault="000A055E" w:rsidP="00D00913">
      <w:pPr>
        <w:pStyle w:val="ListParagraph"/>
        <w:numPr>
          <w:ilvl w:val="0"/>
          <w:numId w:val="8"/>
        </w:numPr>
        <w:spacing w:before="240" w:after="240"/>
      </w:pPr>
      <w:r>
        <w:t>3rd for attractiveness of renewable energy investment</w:t>
      </w:r>
      <w:r w:rsidR="00331B66">
        <w:t xml:space="preserve"> </w:t>
      </w:r>
      <w:r>
        <w:t>and deployment opportunities.</w:t>
      </w:r>
      <w:r w:rsidR="00331B66">
        <w:t xml:space="preserve"> </w:t>
      </w:r>
      <w:r>
        <w:t>(EY, Renewable Energy Country Attractiveness Index, 2020)</w:t>
      </w:r>
    </w:p>
    <w:p w14:paraId="1CA0D25E" w14:textId="77777777" w:rsidR="00331B66" w:rsidRDefault="000A055E" w:rsidP="00D00913">
      <w:pPr>
        <w:pStyle w:val="ListParagraph"/>
        <w:numPr>
          <w:ilvl w:val="0"/>
          <w:numId w:val="8"/>
        </w:numPr>
        <w:spacing w:before="240" w:after="240"/>
      </w:pPr>
      <w:r>
        <w:t>7th for innovation in clean energy and 7th for policies and regulations to</w:t>
      </w:r>
      <w:r w:rsidR="00331B66">
        <w:t xml:space="preserve"> </w:t>
      </w:r>
      <w:r>
        <w:t>support energy efficiency and renewable energy.</w:t>
      </w:r>
      <w:r w:rsidR="00331B66">
        <w:t xml:space="preserve"> </w:t>
      </w:r>
      <w:r>
        <w:t>(IT and Innovation Foundation, Global Energy Innovation Index, 2021;</w:t>
      </w:r>
      <w:r w:rsidR="00331B66">
        <w:t xml:space="preserve"> </w:t>
      </w:r>
      <w:r>
        <w:t>World Bank, Regulatory Indicators for Sustainable Energy, 2020)</w:t>
      </w:r>
    </w:p>
    <w:p w14:paraId="5800531B" w14:textId="77777777" w:rsidR="00331B66" w:rsidRDefault="000A055E" w:rsidP="00D00913">
      <w:pPr>
        <w:pStyle w:val="ListParagraph"/>
        <w:numPr>
          <w:ilvl w:val="0"/>
          <w:numId w:val="8"/>
        </w:numPr>
        <w:spacing w:before="240" w:after="240"/>
      </w:pPr>
      <w:r>
        <w:t>Australian researchers have held the world record for most efficient solar</w:t>
      </w:r>
      <w:r w:rsidR="00331B66">
        <w:t xml:space="preserve"> </w:t>
      </w:r>
      <w:r>
        <w:t>cells converting sunlight into electricity for 30 of the last 37 years.</w:t>
      </w:r>
      <w:r w:rsidR="00331B66">
        <w:t xml:space="preserve"> </w:t>
      </w:r>
      <w:r>
        <w:t>(Centre for Advanced Photovoltaics, University of New South Wales;</w:t>
      </w:r>
      <w:r w:rsidR="00331B66">
        <w:t xml:space="preserve"> </w:t>
      </w:r>
      <w:r>
        <w:t>Germany’s Institute for Solar Energy Research, 2021)</w:t>
      </w:r>
    </w:p>
    <w:p w14:paraId="797C681A" w14:textId="5156AD09" w:rsidR="000B19E1" w:rsidRDefault="000A055E" w:rsidP="00D00913">
      <w:pPr>
        <w:pStyle w:val="ListParagraph"/>
        <w:numPr>
          <w:ilvl w:val="0"/>
          <w:numId w:val="8"/>
        </w:numPr>
        <w:spacing w:before="240" w:after="240"/>
      </w:pPr>
      <w:r>
        <w:t>17 Australian universities are in the top 100 for having an impact on the</w:t>
      </w:r>
      <w:r w:rsidR="00331B66">
        <w:t xml:space="preserve"> </w:t>
      </w:r>
      <w:r>
        <w:t>UN Sustainable Development Goals.</w:t>
      </w:r>
      <w:r w:rsidR="00331B66">
        <w:t xml:space="preserve"> </w:t>
      </w:r>
      <w:r>
        <w:t>(The Times Higher Education, Impact Rankings, 2021)</w:t>
      </w:r>
    </w:p>
    <w:sectPr w:rsidR="000B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BBB0" w14:textId="77777777" w:rsidR="005D4B37" w:rsidRDefault="005D4B37" w:rsidP="004A2940">
      <w:pPr>
        <w:spacing w:after="0" w:line="240" w:lineRule="auto"/>
      </w:pPr>
      <w:r>
        <w:separator/>
      </w:r>
    </w:p>
  </w:endnote>
  <w:endnote w:type="continuationSeparator" w:id="0">
    <w:p w14:paraId="460D09B6" w14:textId="77777777" w:rsidR="005D4B37" w:rsidRDefault="005D4B37" w:rsidP="004A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7C3F" w14:textId="77777777" w:rsidR="005D4B37" w:rsidRDefault="005D4B37" w:rsidP="004A2940">
      <w:pPr>
        <w:spacing w:after="0" w:line="240" w:lineRule="auto"/>
      </w:pPr>
      <w:r>
        <w:separator/>
      </w:r>
    </w:p>
  </w:footnote>
  <w:footnote w:type="continuationSeparator" w:id="0">
    <w:p w14:paraId="6E91F046" w14:textId="77777777" w:rsidR="005D4B37" w:rsidRDefault="005D4B37" w:rsidP="004A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20D"/>
    <w:multiLevelType w:val="hybridMultilevel"/>
    <w:tmpl w:val="606A3A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549E4"/>
    <w:multiLevelType w:val="hybridMultilevel"/>
    <w:tmpl w:val="E0141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1006"/>
    <w:multiLevelType w:val="hybridMultilevel"/>
    <w:tmpl w:val="B84E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405A3"/>
    <w:multiLevelType w:val="hybridMultilevel"/>
    <w:tmpl w:val="E250D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A4D4F"/>
    <w:multiLevelType w:val="hybridMultilevel"/>
    <w:tmpl w:val="31B66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E16"/>
    <w:multiLevelType w:val="hybridMultilevel"/>
    <w:tmpl w:val="8CB8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7E6E"/>
    <w:multiLevelType w:val="hybridMultilevel"/>
    <w:tmpl w:val="304AD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42AC1"/>
    <w:multiLevelType w:val="hybridMultilevel"/>
    <w:tmpl w:val="F8AA3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0C14"/>
    <w:multiLevelType w:val="hybridMultilevel"/>
    <w:tmpl w:val="FA2E7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46FC"/>
    <w:multiLevelType w:val="hybridMultilevel"/>
    <w:tmpl w:val="F802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9"/>
    <w:rsid w:val="000149E1"/>
    <w:rsid w:val="00031A6A"/>
    <w:rsid w:val="00050AB9"/>
    <w:rsid w:val="00096CA9"/>
    <w:rsid w:val="000A055E"/>
    <w:rsid w:val="000B19E1"/>
    <w:rsid w:val="00155369"/>
    <w:rsid w:val="002A715C"/>
    <w:rsid w:val="002B16B8"/>
    <w:rsid w:val="00304B73"/>
    <w:rsid w:val="00312599"/>
    <w:rsid w:val="00331B66"/>
    <w:rsid w:val="00365E34"/>
    <w:rsid w:val="003E377E"/>
    <w:rsid w:val="00446593"/>
    <w:rsid w:val="00451147"/>
    <w:rsid w:val="00466DAF"/>
    <w:rsid w:val="004A2940"/>
    <w:rsid w:val="005522AD"/>
    <w:rsid w:val="00565F57"/>
    <w:rsid w:val="005B4E5B"/>
    <w:rsid w:val="005D4B37"/>
    <w:rsid w:val="006662AC"/>
    <w:rsid w:val="00684C83"/>
    <w:rsid w:val="006B0196"/>
    <w:rsid w:val="006F2BE9"/>
    <w:rsid w:val="0072315F"/>
    <w:rsid w:val="00814310"/>
    <w:rsid w:val="00862311"/>
    <w:rsid w:val="00964021"/>
    <w:rsid w:val="009C6F58"/>
    <w:rsid w:val="00A333EC"/>
    <w:rsid w:val="00A56825"/>
    <w:rsid w:val="00AE1F24"/>
    <w:rsid w:val="00BE1287"/>
    <w:rsid w:val="00C27001"/>
    <w:rsid w:val="00C41F94"/>
    <w:rsid w:val="00C60718"/>
    <w:rsid w:val="00C9670A"/>
    <w:rsid w:val="00C970BA"/>
    <w:rsid w:val="00CB59D9"/>
    <w:rsid w:val="00CB74ED"/>
    <w:rsid w:val="00CB77FD"/>
    <w:rsid w:val="00D00913"/>
    <w:rsid w:val="00D0303B"/>
    <w:rsid w:val="00D82316"/>
    <w:rsid w:val="00EA2566"/>
    <w:rsid w:val="00F52BA1"/>
    <w:rsid w:val="00F53355"/>
    <w:rsid w:val="00F703D2"/>
    <w:rsid w:val="00FD3E7D"/>
    <w:rsid w:val="00FF24A5"/>
    <w:rsid w:val="0397B43E"/>
    <w:rsid w:val="14736E89"/>
    <w:rsid w:val="39D3E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C8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4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3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EC"/>
  </w:style>
  <w:style w:type="paragraph" w:styleId="Footer">
    <w:name w:val="footer"/>
    <w:basedOn w:val="Normal"/>
    <w:link w:val="FooterChar"/>
    <w:uiPriority w:val="99"/>
    <w:unhideWhenUsed/>
    <w:rsid w:val="00A3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A6B8-7443-46EF-BE67-89F5F7D0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1294</Words>
  <Characters>7616</Characters>
  <Application>Microsoft Office Word</Application>
  <DocSecurity>0</DocSecurity>
  <Lines>141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is a Top 20 Country - All topics</dc:title>
  <dc:subject/>
  <dc:creator/>
  <cp:keywords/>
  <dc:description/>
  <cp:lastModifiedBy/>
  <cp:revision>1</cp:revision>
  <dcterms:created xsi:type="dcterms:W3CDTF">2022-08-16T03:31:00Z</dcterms:created>
  <dcterms:modified xsi:type="dcterms:W3CDTF">2022-08-16T03:31:00Z</dcterms:modified>
  <cp:category/>
</cp:coreProperties>
</file>