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B33D41" w14:textId="750BF9B7" w:rsidR="00F55714" w:rsidRPr="00A50991" w:rsidRDefault="00F55714" w:rsidP="00536056">
      <w:pPr>
        <w:pStyle w:val="Heading1"/>
        <w:spacing w:before="240" w:after="240" w:line="240" w:lineRule="atLeast"/>
      </w:pPr>
      <w:r w:rsidRPr="00A50991">
        <w:t>SECTION B</w:t>
      </w:r>
      <w:r w:rsidR="00A50991" w:rsidRPr="00A50991">
        <w:t xml:space="preserve"> - </w:t>
      </w:r>
      <w:r w:rsidRPr="00A50991">
        <w:t>ORIGIN PROCEDURES</w:t>
      </w:r>
    </w:p>
    <w:p w14:paraId="6E9DD9DA" w14:textId="387E4C08" w:rsidR="00F55714" w:rsidRPr="00716DAF" w:rsidRDefault="00F55714" w:rsidP="00536056">
      <w:pPr>
        <w:pStyle w:val="Heading2"/>
        <w:spacing w:before="240" w:after="240" w:line="240" w:lineRule="atLeast"/>
      </w:pPr>
      <w:r w:rsidRPr="00A50991">
        <w:t>ARTICLE 3.16</w:t>
      </w:r>
      <w:bookmarkStart w:id="0" w:name="_Hlk147302298"/>
      <w:r w:rsidR="003E648B" w:rsidRPr="003E648B">
        <w:t xml:space="preserve"> – </w:t>
      </w:r>
      <w:r w:rsidRPr="00716DAF">
        <w:t>Claim for preferential tariff treatment</w:t>
      </w:r>
    </w:p>
    <w:bookmarkEnd w:id="0"/>
    <w:p w14:paraId="07B60ECB" w14:textId="77777777" w:rsidR="00F55714" w:rsidRPr="00716DAF" w:rsidRDefault="00F55714" w:rsidP="00536056">
      <w:pPr>
        <w:spacing w:before="240" w:after="240" w:line="240" w:lineRule="atLeast"/>
        <w:rPr>
          <w:szCs w:val="24"/>
        </w:rPr>
      </w:pPr>
      <w:r w:rsidRPr="00F10450">
        <w:rPr>
          <w:szCs w:val="24"/>
        </w:rPr>
        <w:t>1</w:t>
      </w:r>
      <w:r w:rsidRPr="00716DAF">
        <w:rPr>
          <w:szCs w:val="24"/>
        </w:rPr>
        <w:t>.</w:t>
      </w:r>
      <w:r w:rsidRPr="00716DAF">
        <w:rPr>
          <w:szCs w:val="24"/>
        </w:rPr>
        <w:tab/>
        <w:t>The importing Party shall grant preferential tariff treatment to an originating</w:t>
      </w:r>
      <w:r w:rsidRPr="00716DAF" w:rsidDel="00A30C9E">
        <w:rPr>
          <w:szCs w:val="24"/>
        </w:rPr>
        <w:t xml:space="preserve"> </w:t>
      </w:r>
      <w:r w:rsidRPr="00716DAF">
        <w:rPr>
          <w:szCs w:val="24"/>
        </w:rPr>
        <w:t xml:space="preserve">product </w:t>
      </w:r>
      <w:proofErr w:type="gramStart"/>
      <w:r w:rsidRPr="00716DAF">
        <w:rPr>
          <w:szCs w:val="24"/>
        </w:rPr>
        <w:t>on the basis of</w:t>
      </w:r>
      <w:proofErr w:type="gramEnd"/>
      <w:r w:rsidRPr="00716DAF">
        <w:rPr>
          <w:szCs w:val="24"/>
        </w:rPr>
        <w:t xml:space="preserve"> a claim by an importer for preferential tariff treatment. The importer shall bear the responsibility for the correctness of the claim for preferential tariff treatment and for compliance with the requirements provided for in this Chapter.</w:t>
      </w:r>
    </w:p>
    <w:p w14:paraId="4AA8E5F8" w14:textId="77777777" w:rsidR="00F55714" w:rsidRPr="00716DAF" w:rsidRDefault="00F55714" w:rsidP="00536056">
      <w:pPr>
        <w:spacing w:before="240" w:after="240" w:line="240" w:lineRule="atLeast"/>
        <w:rPr>
          <w:szCs w:val="24"/>
        </w:rPr>
      </w:pPr>
      <w:r w:rsidRPr="00F10450">
        <w:rPr>
          <w:szCs w:val="24"/>
        </w:rPr>
        <w:t>2</w:t>
      </w:r>
      <w:r w:rsidRPr="00716DAF">
        <w:rPr>
          <w:szCs w:val="24"/>
        </w:rPr>
        <w:t>.</w:t>
      </w:r>
      <w:r w:rsidRPr="00716DAF">
        <w:rPr>
          <w:szCs w:val="24"/>
        </w:rPr>
        <w:tab/>
        <w:t>A claim for preferential tariff treatment shall be based on:</w:t>
      </w:r>
    </w:p>
    <w:p w14:paraId="26C9C119" w14:textId="77777777" w:rsidR="00C8433E" w:rsidRDefault="00F55714" w:rsidP="00536056">
      <w:pPr>
        <w:spacing w:before="240" w:after="240" w:line="240" w:lineRule="atLeast"/>
        <w:ind w:left="567" w:hanging="567"/>
        <w:rPr>
          <w:szCs w:val="24"/>
        </w:rPr>
      </w:pPr>
      <w:r w:rsidRPr="00716DAF">
        <w:rPr>
          <w:szCs w:val="24"/>
        </w:rPr>
        <w:t>(a)</w:t>
      </w:r>
      <w:r w:rsidRPr="00716DAF">
        <w:rPr>
          <w:szCs w:val="24"/>
        </w:rPr>
        <w:tab/>
        <w:t>a statement on origin that the product is originating, made out by the exporter; or</w:t>
      </w:r>
    </w:p>
    <w:p w14:paraId="06B4B50C" w14:textId="77777777" w:rsidR="00F55714" w:rsidRPr="00716DAF" w:rsidRDefault="00F55714" w:rsidP="00536056">
      <w:pPr>
        <w:spacing w:before="240" w:after="240" w:line="240" w:lineRule="atLeast"/>
        <w:ind w:left="567" w:hanging="567"/>
        <w:rPr>
          <w:szCs w:val="24"/>
        </w:rPr>
      </w:pPr>
      <w:r w:rsidRPr="00716DAF">
        <w:rPr>
          <w:szCs w:val="24"/>
        </w:rPr>
        <w:t>(b)</w:t>
      </w:r>
      <w:r w:rsidRPr="00716DAF">
        <w:rPr>
          <w:szCs w:val="24"/>
        </w:rPr>
        <w:tab/>
        <w:t>the importer's knowledge that the product is originating.</w:t>
      </w:r>
    </w:p>
    <w:p w14:paraId="4E66A812" w14:textId="77777777" w:rsidR="00F55714" w:rsidRPr="00716DAF" w:rsidRDefault="00F55714" w:rsidP="00536056">
      <w:pPr>
        <w:spacing w:before="240" w:after="240" w:line="240" w:lineRule="atLeast"/>
        <w:rPr>
          <w:szCs w:val="24"/>
        </w:rPr>
      </w:pPr>
      <w:r w:rsidRPr="00F10450">
        <w:rPr>
          <w:szCs w:val="24"/>
        </w:rPr>
        <w:t>3</w:t>
      </w:r>
      <w:r w:rsidRPr="00716DAF">
        <w:rPr>
          <w:szCs w:val="24"/>
        </w:rPr>
        <w:t>.</w:t>
      </w:r>
      <w:r w:rsidRPr="00716DAF">
        <w:rPr>
          <w:szCs w:val="24"/>
        </w:rPr>
        <w:tab/>
        <w:t>A claim for preferential tariff treatment shall be included in the customs import declaration in accordance with the laws and regulations of the importing Party.</w:t>
      </w:r>
    </w:p>
    <w:p w14:paraId="6E56687A" w14:textId="1F7B3410" w:rsidR="00F55714" w:rsidRPr="00716DAF" w:rsidRDefault="00F55714" w:rsidP="00536056">
      <w:pPr>
        <w:spacing w:before="240" w:after="240" w:line="240" w:lineRule="atLeast"/>
        <w:rPr>
          <w:szCs w:val="24"/>
        </w:rPr>
      </w:pPr>
      <w:r w:rsidRPr="00F10450">
        <w:rPr>
          <w:szCs w:val="24"/>
        </w:rPr>
        <w:t>4</w:t>
      </w:r>
      <w:r w:rsidRPr="00716DAF">
        <w:rPr>
          <w:szCs w:val="24"/>
        </w:rPr>
        <w:t>.</w:t>
      </w:r>
      <w:r w:rsidRPr="00716DAF">
        <w:rPr>
          <w:szCs w:val="24"/>
        </w:rPr>
        <w:tab/>
        <w:t>If the claim for preferential tariff treatment is based on a statement on origin, the importer shall keep the statement on origin and, when required by the customs authority of the importing Party, provide a copy thereof to that authority.</w:t>
      </w:r>
    </w:p>
    <w:p w14:paraId="385C1A7E" w14:textId="4E1A42D5" w:rsidR="00F55714" w:rsidRPr="00716DAF" w:rsidRDefault="00F55714" w:rsidP="00536056">
      <w:pPr>
        <w:pStyle w:val="Heading2"/>
        <w:spacing w:before="240" w:after="240" w:line="240" w:lineRule="atLeast"/>
      </w:pPr>
      <w:r w:rsidRPr="00716DAF">
        <w:t xml:space="preserve">ARTICLE </w:t>
      </w:r>
      <w:r w:rsidRPr="00F10450">
        <w:t>3</w:t>
      </w:r>
      <w:r w:rsidRPr="00716DAF">
        <w:t>.</w:t>
      </w:r>
      <w:r w:rsidRPr="00F10450">
        <w:t>17</w:t>
      </w:r>
      <w:r w:rsidR="003E648B" w:rsidRPr="003E648B">
        <w:t xml:space="preserve"> – </w:t>
      </w:r>
      <w:r w:rsidRPr="00716DAF">
        <w:t xml:space="preserve">Post-importation </w:t>
      </w:r>
      <w:proofErr w:type="gramStart"/>
      <w:r w:rsidRPr="00716DAF">
        <w:t>claim</w:t>
      </w:r>
      <w:proofErr w:type="gramEnd"/>
      <w:r w:rsidRPr="00716DAF">
        <w:t xml:space="preserve"> for preferential tariff treatment</w:t>
      </w:r>
    </w:p>
    <w:p w14:paraId="4F68C34B" w14:textId="221276D6" w:rsidR="00F55714" w:rsidRPr="00716DAF" w:rsidRDefault="00F55714" w:rsidP="00536056">
      <w:pPr>
        <w:spacing w:before="240" w:after="240" w:line="240" w:lineRule="atLeast"/>
        <w:rPr>
          <w:szCs w:val="24"/>
        </w:rPr>
      </w:pPr>
      <w:r w:rsidRPr="00F10450">
        <w:rPr>
          <w:szCs w:val="24"/>
        </w:rPr>
        <w:t>1</w:t>
      </w:r>
      <w:r w:rsidRPr="00716DAF">
        <w:rPr>
          <w:szCs w:val="24"/>
        </w:rPr>
        <w:t>.</w:t>
      </w:r>
      <w:r w:rsidRPr="00716DAF">
        <w:rPr>
          <w:szCs w:val="24"/>
        </w:rPr>
        <w:tab/>
        <w:t xml:space="preserve">If the importer did not make a claim for preferential tariff treatment at the time of </w:t>
      </w:r>
      <w:proofErr w:type="gramStart"/>
      <w:r w:rsidRPr="00716DAF">
        <w:rPr>
          <w:szCs w:val="24"/>
        </w:rPr>
        <w:t>importation, but</w:t>
      </w:r>
      <w:proofErr w:type="gramEnd"/>
      <w:r w:rsidRPr="00716DAF">
        <w:rPr>
          <w:szCs w:val="24"/>
        </w:rPr>
        <w:t xml:space="preserve"> subsequently makes such a claim in accordance with Article </w:t>
      </w:r>
      <w:r w:rsidRPr="00F10450">
        <w:rPr>
          <w:szCs w:val="24"/>
        </w:rPr>
        <w:t>3</w:t>
      </w:r>
      <w:r w:rsidRPr="00716DAF">
        <w:rPr>
          <w:szCs w:val="24"/>
        </w:rPr>
        <w:t>.</w:t>
      </w:r>
      <w:r w:rsidRPr="00F10450">
        <w:rPr>
          <w:szCs w:val="24"/>
        </w:rPr>
        <w:t>16</w:t>
      </w:r>
      <w:r w:rsidRPr="00716DAF">
        <w:rPr>
          <w:szCs w:val="24"/>
        </w:rPr>
        <w:t xml:space="preserve"> (Claim for preferential tariff treatment), the importing Party shall grant preferential tariff treatment and repay, refund or remit any excess customs duty paid, provided that the product would have qualified for preferential tariff treatment when it was imported into that Party.</w:t>
      </w:r>
    </w:p>
    <w:p w14:paraId="37E22C17" w14:textId="3965A70A" w:rsidR="00F55714" w:rsidRPr="00716DAF" w:rsidRDefault="00F55714" w:rsidP="00536056">
      <w:pPr>
        <w:spacing w:before="240" w:after="240" w:line="240" w:lineRule="atLeast"/>
        <w:rPr>
          <w:szCs w:val="24"/>
        </w:rPr>
      </w:pPr>
      <w:r w:rsidRPr="00F10450">
        <w:rPr>
          <w:szCs w:val="24"/>
        </w:rPr>
        <w:t>2</w:t>
      </w:r>
      <w:r w:rsidRPr="00716DAF">
        <w:rPr>
          <w:szCs w:val="24"/>
        </w:rPr>
        <w:t>.</w:t>
      </w:r>
      <w:r w:rsidRPr="00716DAF">
        <w:rPr>
          <w:szCs w:val="24"/>
        </w:rPr>
        <w:tab/>
        <w:t xml:space="preserve">As a condition for granting preferential tariff treatment pursuant to paragraph </w:t>
      </w:r>
      <w:r w:rsidRPr="00F10450">
        <w:rPr>
          <w:szCs w:val="24"/>
        </w:rPr>
        <w:t>1</w:t>
      </w:r>
      <w:r w:rsidRPr="00716DAF">
        <w:rPr>
          <w:szCs w:val="24"/>
        </w:rPr>
        <w:t xml:space="preserve">, the importing Party may require that the importer makes a claim for preferential tariff treatment in accordance with Article </w:t>
      </w:r>
      <w:r w:rsidRPr="00F10450">
        <w:rPr>
          <w:szCs w:val="24"/>
        </w:rPr>
        <w:t>3</w:t>
      </w:r>
      <w:r w:rsidRPr="00716DAF">
        <w:rPr>
          <w:szCs w:val="24"/>
        </w:rPr>
        <w:t>.</w:t>
      </w:r>
      <w:r w:rsidRPr="00F10450">
        <w:rPr>
          <w:szCs w:val="24"/>
        </w:rPr>
        <w:t>16</w:t>
      </w:r>
      <w:r w:rsidRPr="00716DAF">
        <w:rPr>
          <w:szCs w:val="24"/>
        </w:rPr>
        <w:t xml:space="preserve"> (Claim for preferential tariff treatment), no later than three years after the date of importation, or such longer time period as specified in the laws and regulations of that Party.</w:t>
      </w:r>
    </w:p>
    <w:p w14:paraId="47D23092" w14:textId="341F73EC" w:rsidR="00F55714" w:rsidRPr="00716DAF" w:rsidRDefault="00F55714" w:rsidP="00536056">
      <w:pPr>
        <w:pStyle w:val="Heading2"/>
        <w:spacing w:before="240" w:after="240" w:line="240" w:lineRule="atLeast"/>
        <w:rPr>
          <w:lang w:val="en-US"/>
        </w:rPr>
      </w:pPr>
      <w:r w:rsidRPr="00716DAF">
        <w:rPr>
          <w:lang w:val="en-US"/>
        </w:rPr>
        <w:t xml:space="preserve">ARTICLE </w:t>
      </w:r>
      <w:r w:rsidRPr="00F10450">
        <w:rPr>
          <w:lang w:val="en-US"/>
        </w:rPr>
        <w:t>3</w:t>
      </w:r>
      <w:r w:rsidRPr="00716DAF">
        <w:rPr>
          <w:lang w:val="en-US"/>
        </w:rPr>
        <w:t>.</w:t>
      </w:r>
      <w:r w:rsidRPr="00F10450">
        <w:rPr>
          <w:lang w:val="en-US"/>
        </w:rPr>
        <w:t>18</w:t>
      </w:r>
      <w:r w:rsidR="003E648B" w:rsidRPr="003E648B">
        <w:t xml:space="preserve"> – </w:t>
      </w:r>
      <w:r w:rsidRPr="00716DAF">
        <w:rPr>
          <w:lang w:val="en-US"/>
        </w:rPr>
        <w:t>Statement on origin</w:t>
      </w:r>
    </w:p>
    <w:p w14:paraId="020A9274" w14:textId="77777777" w:rsidR="00F55714" w:rsidRPr="00716DAF" w:rsidRDefault="00F55714" w:rsidP="00536056">
      <w:pPr>
        <w:spacing w:before="240" w:after="240" w:line="240" w:lineRule="atLeast"/>
        <w:rPr>
          <w:szCs w:val="24"/>
        </w:rPr>
      </w:pPr>
      <w:r w:rsidRPr="00F10450">
        <w:rPr>
          <w:szCs w:val="24"/>
        </w:rPr>
        <w:t>1</w:t>
      </w:r>
      <w:r w:rsidRPr="00716DAF">
        <w:rPr>
          <w:szCs w:val="24"/>
        </w:rPr>
        <w:t>.</w:t>
      </w:r>
      <w:r w:rsidRPr="00716DAF">
        <w:rPr>
          <w:szCs w:val="24"/>
        </w:rPr>
        <w:tab/>
        <w:t xml:space="preserve">A statement on origin shall be made out by an exporter of a product </w:t>
      </w:r>
      <w:proofErr w:type="gramStart"/>
      <w:r w:rsidRPr="00716DAF">
        <w:rPr>
          <w:szCs w:val="24"/>
        </w:rPr>
        <w:t>on the basis of</w:t>
      </w:r>
      <w:proofErr w:type="gramEnd"/>
      <w:r w:rsidRPr="00716DAF">
        <w:rPr>
          <w:szCs w:val="24"/>
        </w:rPr>
        <w:t xml:space="preserve"> information demonstrating that the product is originating, including, if applicable, information on the originating status of materials used in the production of that product. The exporter shall bear the responsibility for the correctness of the statement on origin.</w:t>
      </w:r>
    </w:p>
    <w:p w14:paraId="6AA1296E" w14:textId="77777777" w:rsidR="00F55714" w:rsidRPr="00716DAF" w:rsidRDefault="00F55714" w:rsidP="00536056">
      <w:pPr>
        <w:spacing w:before="240" w:after="240" w:line="240" w:lineRule="atLeast"/>
        <w:rPr>
          <w:szCs w:val="24"/>
        </w:rPr>
      </w:pPr>
    </w:p>
    <w:p w14:paraId="43BF5122" w14:textId="77777777" w:rsidR="00F55714" w:rsidRPr="00716DAF" w:rsidRDefault="00F55714" w:rsidP="00536056">
      <w:pPr>
        <w:spacing w:before="240" w:after="240" w:line="240" w:lineRule="atLeast"/>
        <w:rPr>
          <w:szCs w:val="24"/>
        </w:rPr>
      </w:pPr>
      <w:bookmarkStart w:id="1" w:name="_Hlk129714197"/>
      <w:r w:rsidRPr="00F10450">
        <w:rPr>
          <w:szCs w:val="24"/>
        </w:rPr>
        <w:t>2</w:t>
      </w:r>
      <w:r w:rsidRPr="00716DAF">
        <w:rPr>
          <w:szCs w:val="24"/>
        </w:rPr>
        <w:t>.</w:t>
      </w:r>
      <w:r w:rsidRPr="00716DAF">
        <w:rPr>
          <w:szCs w:val="24"/>
        </w:rPr>
        <w:tab/>
        <w:t xml:space="preserve">A statement on origin shall be made out in one of the linguistic versions included in Annex </w:t>
      </w:r>
      <w:r w:rsidRPr="00F10450">
        <w:rPr>
          <w:szCs w:val="24"/>
        </w:rPr>
        <w:t>3</w:t>
      </w:r>
      <w:r w:rsidRPr="00716DAF">
        <w:rPr>
          <w:szCs w:val="24"/>
        </w:rPr>
        <w:t>-D (Text of the statement on origin) on an invoice, on any other commercial document or on a document that refers to an accompanying commercial document provided that the originating product is described in sufficient detail to enable its identification.</w:t>
      </w:r>
      <w:r w:rsidRPr="00716DAF">
        <w:rPr>
          <w:rStyle w:val="FootnoteReference"/>
          <w:szCs w:val="24"/>
        </w:rPr>
        <w:footnoteReference w:id="1"/>
      </w:r>
      <w:bookmarkStart w:id="2" w:name="_Hlk125358207"/>
      <w:bookmarkEnd w:id="1"/>
      <w:r w:rsidRPr="00716DAF">
        <w:rPr>
          <w:szCs w:val="24"/>
        </w:rPr>
        <w:t xml:space="preserve"> </w:t>
      </w:r>
      <w:bookmarkEnd w:id="2"/>
      <w:r w:rsidRPr="00716DAF">
        <w:rPr>
          <w:szCs w:val="24"/>
        </w:rPr>
        <w:t>The importing Party shall not require the importer to submit a translation of the statement on origin.</w:t>
      </w:r>
      <w:r w:rsidRPr="00716DAF">
        <w:rPr>
          <w:rStyle w:val="FootnoteReference"/>
          <w:szCs w:val="24"/>
        </w:rPr>
        <w:footnoteReference w:id="2"/>
      </w:r>
    </w:p>
    <w:p w14:paraId="76BFCC8B" w14:textId="77777777" w:rsidR="00F55714" w:rsidRPr="00716DAF" w:rsidRDefault="00F55714" w:rsidP="00536056">
      <w:pPr>
        <w:spacing w:before="240" w:after="240" w:line="240" w:lineRule="atLeast"/>
        <w:rPr>
          <w:szCs w:val="24"/>
        </w:rPr>
      </w:pPr>
      <w:r w:rsidRPr="00F10450">
        <w:rPr>
          <w:szCs w:val="24"/>
        </w:rPr>
        <w:t>3</w:t>
      </w:r>
      <w:r w:rsidRPr="00716DAF">
        <w:rPr>
          <w:szCs w:val="24"/>
        </w:rPr>
        <w:t>.</w:t>
      </w:r>
      <w:r w:rsidRPr="00716DAF">
        <w:rPr>
          <w:szCs w:val="24"/>
        </w:rPr>
        <w:tab/>
        <w:t>A statement on origin shall be valid for one year from the date that it was made out.</w:t>
      </w:r>
    </w:p>
    <w:p w14:paraId="03FAAD5A" w14:textId="77777777" w:rsidR="00F55714" w:rsidRPr="00716DAF" w:rsidRDefault="00F55714" w:rsidP="00536056">
      <w:pPr>
        <w:spacing w:before="240" w:after="240" w:line="240" w:lineRule="atLeast"/>
        <w:rPr>
          <w:szCs w:val="24"/>
        </w:rPr>
      </w:pPr>
      <w:r w:rsidRPr="00F10450">
        <w:rPr>
          <w:szCs w:val="24"/>
        </w:rPr>
        <w:t>4</w:t>
      </w:r>
      <w:r w:rsidRPr="00716DAF">
        <w:rPr>
          <w:szCs w:val="24"/>
        </w:rPr>
        <w:t>.</w:t>
      </w:r>
      <w:r w:rsidRPr="00716DAF">
        <w:rPr>
          <w:szCs w:val="24"/>
        </w:rPr>
        <w:tab/>
        <w:t>A statement on origin may apply to:</w:t>
      </w:r>
    </w:p>
    <w:p w14:paraId="18D7AA77" w14:textId="77777777" w:rsidR="00F55714" w:rsidRPr="00716DAF" w:rsidRDefault="00F55714" w:rsidP="00536056">
      <w:pPr>
        <w:spacing w:before="240" w:after="240" w:line="240" w:lineRule="atLeast"/>
        <w:rPr>
          <w:szCs w:val="24"/>
        </w:rPr>
      </w:pPr>
      <w:r w:rsidRPr="00716DAF">
        <w:rPr>
          <w:szCs w:val="24"/>
        </w:rPr>
        <w:t>(a)</w:t>
      </w:r>
      <w:r w:rsidRPr="00716DAF">
        <w:rPr>
          <w:szCs w:val="24"/>
        </w:rPr>
        <w:tab/>
        <w:t>a single shipment of a product into a Party; or</w:t>
      </w:r>
    </w:p>
    <w:p w14:paraId="0DC16DDE" w14:textId="77777777" w:rsidR="00F55714" w:rsidRPr="00716DAF" w:rsidRDefault="00F55714" w:rsidP="00536056">
      <w:pPr>
        <w:spacing w:before="240" w:after="240" w:line="240" w:lineRule="atLeast"/>
        <w:ind w:left="567" w:hanging="567"/>
        <w:rPr>
          <w:szCs w:val="24"/>
        </w:rPr>
      </w:pPr>
      <w:r w:rsidRPr="00716DAF">
        <w:rPr>
          <w:szCs w:val="24"/>
        </w:rPr>
        <w:t>(b)</w:t>
      </w:r>
      <w:r w:rsidRPr="00716DAF">
        <w:rPr>
          <w:szCs w:val="24"/>
        </w:rPr>
        <w:tab/>
        <w:t xml:space="preserve">multiple shipments of identical products into a Party within the period specified in the statement on origin not exceeding </w:t>
      </w:r>
      <w:r w:rsidRPr="00F10450">
        <w:rPr>
          <w:szCs w:val="24"/>
        </w:rPr>
        <w:t>12</w:t>
      </w:r>
      <w:r w:rsidRPr="00716DAF">
        <w:rPr>
          <w:szCs w:val="24"/>
        </w:rPr>
        <w:t xml:space="preserve"> months.</w:t>
      </w:r>
    </w:p>
    <w:p w14:paraId="3D0B91DB" w14:textId="557C6460" w:rsidR="00F55714" w:rsidRPr="00716DAF" w:rsidRDefault="00F55714" w:rsidP="00536056">
      <w:pPr>
        <w:spacing w:before="240" w:after="240" w:line="240" w:lineRule="atLeast"/>
        <w:rPr>
          <w:szCs w:val="24"/>
        </w:rPr>
      </w:pPr>
      <w:r w:rsidRPr="00F10450">
        <w:rPr>
          <w:szCs w:val="24"/>
        </w:rPr>
        <w:t>5</w:t>
      </w:r>
      <w:r w:rsidRPr="00716DAF">
        <w:rPr>
          <w:szCs w:val="24"/>
        </w:rPr>
        <w:t>.</w:t>
      </w:r>
      <w:r w:rsidRPr="00716DAF">
        <w:rPr>
          <w:szCs w:val="24"/>
        </w:rPr>
        <w:tab/>
        <w:t xml:space="preserve">The customs authority of the importing Party may, subject to its requirements, allow a single statement on origin to be used for unassembled or disassembled products within the meaning of point (a) of General Rule </w:t>
      </w:r>
      <w:r w:rsidRPr="00F10450">
        <w:rPr>
          <w:szCs w:val="24"/>
        </w:rPr>
        <w:t>2</w:t>
      </w:r>
      <w:r w:rsidRPr="00716DAF">
        <w:rPr>
          <w:szCs w:val="24"/>
        </w:rPr>
        <w:t xml:space="preserve"> of the General Rules for the Interpretation of the Harmonized System that are classified under Sections XV to XXI of the Harmonized System, when imported by instalments.</w:t>
      </w:r>
    </w:p>
    <w:p w14:paraId="33A37B74" w14:textId="35729261" w:rsidR="00F55714" w:rsidRPr="00716DAF" w:rsidRDefault="00F55714" w:rsidP="00536056">
      <w:pPr>
        <w:pStyle w:val="Heading2"/>
        <w:spacing w:before="240" w:after="240" w:line="240" w:lineRule="atLeast"/>
      </w:pPr>
      <w:r w:rsidRPr="00716DAF">
        <w:t xml:space="preserve">ARTICLE </w:t>
      </w:r>
      <w:r w:rsidRPr="00F10450">
        <w:t>3</w:t>
      </w:r>
      <w:r w:rsidRPr="00716DAF">
        <w:t>.</w:t>
      </w:r>
      <w:r w:rsidRPr="00F10450">
        <w:t>19</w:t>
      </w:r>
      <w:r w:rsidR="003E648B" w:rsidRPr="003E648B">
        <w:t xml:space="preserve"> – </w:t>
      </w:r>
      <w:r w:rsidRPr="00716DAF">
        <w:t>Minor errors and discrepancies</w:t>
      </w:r>
    </w:p>
    <w:p w14:paraId="74CF88B4" w14:textId="77777777" w:rsidR="00F55714" w:rsidRPr="00716DAF" w:rsidRDefault="00F55714" w:rsidP="00536056">
      <w:pPr>
        <w:spacing w:before="240" w:after="240" w:line="240" w:lineRule="atLeast"/>
        <w:rPr>
          <w:szCs w:val="24"/>
        </w:rPr>
      </w:pPr>
      <w:r w:rsidRPr="00716DAF">
        <w:rPr>
          <w:szCs w:val="24"/>
        </w:rPr>
        <w:t>The customs authority of the importing Party shall not reject a claim for preferential tariff treatment solely on the ground of minor errors or discrepancies in the statement on origin.</w:t>
      </w:r>
    </w:p>
    <w:p w14:paraId="0963347E" w14:textId="75761736" w:rsidR="00F55714" w:rsidRPr="00716DAF" w:rsidRDefault="00F55714" w:rsidP="00536056">
      <w:pPr>
        <w:pStyle w:val="Heading2"/>
        <w:spacing w:before="240" w:after="240" w:line="240" w:lineRule="atLeast"/>
      </w:pPr>
      <w:r w:rsidRPr="00716DAF">
        <w:t xml:space="preserve">ARTICLE </w:t>
      </w:r>
      <w:r w:rsidRPr="00F10450">
        <w:t>3</w:t>
      </w:r>
      <w:r w:rsidRPr="00716DAF">
        <w:t>.</w:t>
      </w:r>
      <w:r w:rsidRPr="00F10450">
        <w:t>20</w:t>
      </w:r>
      <w:r w:rsidR="003E648B" w:rsidRPr="003E648B">
        <w:t xml:space="preserve"> – </w:t>
      </w:r>
      <w:r w:rsidRPr="00716DAF">
        <w:t>Importer's knowledge</w:t>
      </w:r>
    </w:p>
    <w:p w14:paraId="0DA4E18C" w14:textId="77777777" w:rsidR="00F55714" w:rsidRPr="00716DAF" w:rsidRDefault="00F55714" w:rsidP="00536056">
      <w:pPr>
        <w:spacing w:before="240" w:after="240" w:line="240" w:lineRule="atLeast"/>
        <w:rPr>
          <w:szCs w:val="24"/>
        </w:rPr>
      </w:pPr>
      <w:r w:rsidRPr="00716DAF">
        <w:rPr>
          <w:szCs w:val="24"/>
        </w:rPr>
        <w:t>An importer's knowledge that a product is originating shall be based on information available to the importer demonstrating that the product is originating and satisfies the requirements of this Chapter.</w:t>
      </w:r>
    </w:p>
    <w:p w14:paraId="7156DB51" w14:textId="193376C7" w:rsidR="00F55714" w:rsidRPr="00716DAF" w:rsidRDefault="00F55714" w:rsidP="00536056">
      <w:pPr>
        <w:pStyle w:val="Heading2"/>
        <w:spacing w:before="240" w:after="240" w:line="240" w:lineRule="atLeast"/>
      </w:pPr>
      <w:r w:rsidRPr="00716DAF">
        <w:t xml:space="preserve">ARTICLE </w:t>
      </w:r>
      <w:r w:rsidRPr="00F10450">
        <w:t>3</w:t>
      </w:r>
      <w:r w:rsidRPr="00716DAF">
        <w:t>.</w:t>
      </w:r>
      <w:r w:rsidRPr="00F10450">
        <w:t>21</w:t>
      </w:r>
      <w:r w:rsidR="003E648B" w:rsidRPr="003E648B">
        <w:t xml:space="preserve"> – </w:t>
      </w:r>
      <w:r w:rsidRPr="00716DAF">
        <w:t>Record-keeping requirements</w:t>
      </w:r>
    </w:p>
    <w:p w14:paraId="30CC9710" w14:textId="3DD3399E" w:rsidR="00F55714" w:rsidRPr="00716DAF" w:rsidRDefault="00F55714" w:rsidP="00536056">
      <w:pPr>
        <w:spacing w:before="240" w:after="240" w:line="240" w:lineRule="atLeast"/>
        <w:rPr>
          <w:szCs w:val="24"/>
        </w:rPr>
      </w:pPr>
      <w:r w:rsidRPr="00F10450">
        <w:rPr>
          <w:szCs w:val="24"/>
        </w:rPr>
        <w:t>1</w:t>
      </w:r>
      <w:r w:rsidRPr="00716DAF">
        <w:rPr>
          <w:szCs w:val="24"/>
        </w:rPr>
        <w:t>.</w:t>
      </w:r>
      <w:r w:rsidRPr="00716DAF">
        <w:rPr>
          <w:szCs w:val="24"/>
        </w:rPr>
        <w:tab/>
        <w:t xml:space="preserve">An importer making a claim for preferential tariff treatment for a product imported into the importing Party shall, for a minimum of three years, or such longer period as required by the laws and regulations of the importing Party, after the date on which the claim for preferential tariff </w:t>
      </w:r>
      <w:r w:rsidRPr="00716DAF">
        <w:rPr>
          <w:szCs w:val="24"/>
        </w:rPr>
        <w:lastRenderedPageBreak/>
        <w:t>treatment was made, keep:</w:t>
      </w:r>
    </w:p>
    <w:p w14:paraId="376C72BF" w14:textId="77777777" w:rsidR="00F55714" w:rsidRPr="00716DAF" w:rsidRDefault="00F55714" w:rsidP="00536056">
      <w:pPr>
        <w:spacing w:before="240" w:after="240" w:line="240" w:lineRule="atLeast"/>
        <w:ind w:left="567" w:hanging="567"/>
        <w:rPr>
          <w:szCs w:val="24"/>
          <w:lang w:eastAsia="en-GB"/>
        </w:rPr>
      </w:pPr>
      <w:r w:rsidRPr="00716DAF">
        <w:rPr>
          <w:szCs w:val="24"/>
        </w:rPr>
        <w:t>(a)</w:t>
      </w:r>
      <w:r w:rsidRPr="00716DAF">
        <w:rPr>
          <w:szCs w:val="24"/>
        </w:rPr>
        <w:tab/>
        <w:t xml:space="preserve">if the claim was based on a statement on origin, the statement on origin made out by the exporter, the information mentioned in point (b) of Article </w:t>
      </w:r>
      <w:r w:rsidRPr="00F10450">
        <w:rPr>
          <w:szCs w:val="24"/>
        </w:rPr>
        <w:t>3</w:t>
      </w:r>
      <w:r w:rsidRPr="00716DAF">
        <w:rPr>
          <w:szCs w:val="24"/>
        </w:rPr>
        <w:t>.</w:t>
      </w:r>
      <w:r w:rsidRPr="00F10450">
        <w:rPr>
          <w:szCs w:val="24"/>
        </w:rPr>
        <w:t>23</w:t>
      </w:r>
      <w:r w:rsidRPr="00716DAF">
        <w:rPr>
          <w:szCs w:val="24"/>
        </w:rPr>
        <w:t>(</w:t>
      </w:r>
      <w:r w:rsidRPr="00F10450">
        <w:rPr>
          <w:szCs w:val="24"/>
        </w:rPr>
        <w:t>2</w:t>
      </w:r>
      <w:r w:rsidRPr="00716DAF">
        <w:rPr>
          <w:szCs w:val="24"/>
        </w:rPr>
        <w:t xml:space="preserve">) (Verification) if this was provided by the exporter and any other information as referred to in Article </w:t>
      </w:r>
      <w:r w:rsidRPr="00F10450">
        <w:rPr>
          <w:szCs w:val="24"/>
        </w:rPr>
        <w:t>3</w:t>
      </w:r>
      <w:r w:rsidRPr="00716DAF">
        <w:rPr>
          <w:szCs w:val="24"/>
        </w:rPr>
        <w:t>.</w:t>
      </w:r>
      <w:r w:rsidRPr="00F10450">
        <w:rPr>
          <w:szCs w:val="24"/>
        </w:rPr>
        <w:t>23</w:t>
      </w:r>
      <w:r w:rsidRPr="00716DAF">
        <w:rPr>
          <w:szCs w:val="24"/>
        </w:rPr>
        <w:t>(</w:t>
      </w:r>
      <w:r w:rsidRPr="00F10450">
        <w:rPr>
          <w:szCs w:val="24"/>
        </w:rPr>
        <w:t>4</w:t>
      </w:r>
      <w:r w:rsidRPr="00716DAF">
        <w:rPr>
          <w:szCs w:val="24"/>
        </w:rPr>
        <w:t>) (Verification); or</w:t>
      </w:r>
    </w:p>
    <w:p w14:paraId="4340DBAF" w14:textId="77777777" w:rsidR="00F55714" w:rsidRPr="00716DAF" w:rsidRDefault="00F55714" w:rsidP="00536056">
      <w:pPr>
        <w:spacing w:before="240" w:after="240" w:line="240" w:lineRule="atLeast"/>
        <w:ind w:left="567" w:hanging="567"/>
        <w:rPr>
          <w:szCs w:val="24"/>
        </w:rPr>
      </w:pPr>
      <w:r w:rsidRPr="00716DAF">
        <w:rPr>
          <w:szCs w:val="24"/>
        </w:rPr>
        <w:t>(b)</w:t>
      </w:r>
      <w:r w:rsidRPr="00716DAF">
        <w:rPr>
          <w:szCs w:val="24"/>
        </w:rPr>
        <w:tab/>
        <w:t>if the claim was based on the importer's knowledge that the product is originating, all records demonstrating that the product satisfies the requirements to obtain originating status.</w:t>
      </w:r>
    </w:p>
    <w:p w14:paraId="576E48B1" w14:textId="6B563484" w:rsidR="00F55714" w:rsidRPr="00716DAF" w:rsidRDefault="00F55714" w:rsidP="00536056">
      <w:pPr>
        <w:spacing w:before="240" w:after="240" w:line="240" w:lineRule="atLeast"/>
        <w:rPr>
          <w:szCs w:val="24"/>
        </w:rPr>
      </w:pPr>
      <w:r w:rsidRPr="00F10450">
        <w:rPr>
          <w:szCs w:val="24"/>
        </w:rPr>
        <w:t>2</w:t>
      </w:r>
      <w:r w:rsidRPr="00716DAF">
        <w:rPr>
          <w:szCs w:val="24"/>
        </w:rPr>
        <w:t>.</w:t>
      </w:r>
      <w:r w:rsidRPr="00716DAF">
        <w:rPr>
          <w:szCs w:val="24"/>
        </w:rPr>
        <w:tab/>
        <w:t>An exporter who has made out a statement on origin shall, for a minimum of four years, or such longer period as required by the laws and regulations of the exporting Party, after the date on which that statement on origin was made out by the exporter, keep a copy of the statement on origin and all other records demonstrating that the product satisfies the requirements to obtain originating status.</w:t>
      </w:r>
    </w:p>
    <w:p w14:paraId="196CFE1B" w14:textId="6529AF27" w:rsidR="00F55714" w:rsidRPr="00716DAF" w:rsidRDefault="00F55714" w:rsidP="00536056">
      <w:pPr>
        <w:spacing w:before="240" w:after="240" w:line="240" w:lineRule="atLeast"/>
        <w:rPr>
          <w:szCs w:val="24"/>
        </w:rPr>
      </w:pPr>
      <w:r w:rsidRPr="00F10450">
        <w:rPr>
          <w:szCs w:val="24"/>
        </w:rPr>
        <w:t>3</w:t>
      </w:r>
      <w:r w:rsidRPr="00716DAF">
        <w:rPr>
          <w:szCs w:val="24"/>
        </w:rPr>
        <w:t>.</w:t>
      </w:r>
      <w:r w:rsidRPr="00716DAF">
        <w:rPr>
          <w:szCs w:val="24"/>
        </w:rPr>
        <w:tab/>
        <w:t>Records kept in accordance with this Article may be held in electronic form.</w:t>
      </w:r>
    </w:p>
    <w:p w14:paraId="0F285489" w14:textId="7338F8A5" w:rsidR="00F55714" w:rsidRPr="00716DAF" w:rsidRDefault="00F55714" w:rsidP="00536056">
      <w:pPr>
        <w:pStyle w:val="Heading2"/>
        <w:spacing w:before="240" w:after="240" w:line="240" w:lineRule="atLeast"/>
      </w:pPr>
      <w:r w:rsidRPr="00716DAF">
        <w:t xml:space="preserve">ARTICLE </w:t>
      </w:r>
      <w:r w:rsidRPr="00F10450">
        <w:t>3</w:t>
      </w:r>
      <w:r w:rsidRPr="00716DAF">
        <w:t>.</w:t>
      </w:r>
      <w:r w:rsidRPr="00F10450">
        <w:t>22</w:t>
      </w:r>
      <w:r w:rsidR="003E648B" w:rsidRPr="003E648B">
        <w:t xml:space="preserve"> – </w:t>
      </w:r>
      <w:r w:rsidRPr="00716DAF">
        <w:t>Waiver of procedural requirements</w:t>
      </w:r>
    </w:p>
    <w:p w14:paraId="40DA400E" w14:textId="0CC170A9" w:rsidR="00F55714" w:rsidRPr="00716DAF" w:rsidRDefault="00F55714" w:rsidP="00536056">
      <w:pPr>
        <w:spacing w:before="240" w:after="240" w:line="240" w:lineRule="atLeast"/>
        <w:rPr>
          <w:szCs w:val="24"/>
        </w:rPr>
      </w:pPr>
      <w:r w:rsidRPr="00F10450">
        <w:rPr>
          <w:szCs w:val="24"/>
        </w:rPr>
        <w:t>1</w:t>
      </w:r>
      <w:r w:rsidRPr="00716DAF">
        <w:rPr>
          <w:szCs w:val="24"/>
        </w:rPr>
        <w:t>.</w:t>
      </w:r>
      <w:r w:rsidRPr="00716DAF">
        <w:rPr>
          <w:szCs w:val="24"/>
        </w:rPr>
        <w:tab/>
        <w:t xml:space="preserve">By way of derogation from Articles </w:t>
      </w:r>
      <w:r w:rsidRPr="00F10450">
        <w:rPr>
          <w:szCs w:val="24"/>
        </w:rPr>
        <w:t>3</w:t>
      </w:r>
      <w:r w:rsidRPr="00716DAF">
        <w:rPr>
          <w:szCs w:val="24"/>
        </w:rPr>
        <w:t>.</w:t>
      </w:r>
      <w:r w:rsidRPr="00F10450">
        <w:rPr>
          <w:szCs w:val="24"/>
        </w:rPr>
        <w:t>16</w:t>
      </w:r>
      <w:r w:rsidRPr="00716DAF">
        <w:rPr>
          <w:szCs w:val="24"/>
        </w:rPr>
        <w:t xml:space="preserve"> (Claim for preferential tariff treatment) to </w:t>
      </w:r>
      <w:r w:rsidRPr="00F10450">
        <w:rPr>
          <w:szCs w:val="24"/>
        </w:rPr>
        <w:t>3</w:t>
      </w:r>
      <w:r w:rsidRPr="00716DAF">
        <w:rPr>
          <w:szCs w:val="24"/>
        </w:rPr>
        <w:t>.</w:t>
      </w:r>
      <w:r w:rsidRPr="00F10450">
        <w:rPr>
          <w:szCs w:val="24"/>
        </w:rPr>
        <w:t>20</w:t>
      </w:r>
      <w:r w:rsidRPr="00716DAF">
        <w:rPr>
          <w:szCs w:val="24"/>
        </w:rPr>
        <w:t xml:space="preserve"> (Importer's knowledge), the importing Party shall grant preferential tariff treatment to the originating products specified in paragraphs </w:t>
      </w:r>
      <w:r w:rsidRPr="00F10450">
        <w:rPr>
          <w:szCs w:val="24"/>
        </w:rPr>
        <w:t>2</w:t>
      </w:r>
      <w:r w:rsidRPr="00716DAF">
        <w:rPr>
          <w:szCs w:val="24"/>
        </w:rPr>
        <w:t xml:space="preserve"> and </w:t>
      </w:r>
      <w:r w:rsidRPr="00F10450">
        <w:rPr>
          <w:szCs w:val="24"/>
        </w:rPr>
        <w:t>4</w:t>
      </w:r>
      <w:r w:rsidRPr="00716DAF">
        <w:rPr>
          <w:szCs w:val="24"/>
        </w:rPr>
        <w:t xml:space="preserve"> if those products satisfy the requirements of this Chapter, provided that the customs authority of the importing Party has no doubts as to the veracity of such declaration under the conditions set out below.</w:t>
      </w:r>
    </w:p>
    <w:p w14:paraId="73350AA1" w14:textId="3E59E7C7" w:rsidR="00F55714" w:rsidRPr="00716DAF" w:rsidRDefault="00F55714" w:rsidP="00536056">
      <w:pPr>
        <w:spacing w:before="240" w:after="240" w:line="240" w:lineRule="atLeast"/>
        <w:rPr>
          <w:szCs w:val="24"/>
        </w:rPr>
      </w:pPr>
      <w:r w:rsidRPr="00F10450">
        <w:rPr>
          <w:szCs w:val="24"/>
        </w:rPr>
        <w:t>2</w:t>
      </w:r>
      <w:r w:rsidRPr="00716DAF">
        <w:rPr>
          <w:szCs w:val="24"/>
        </w:rPr>
        <w:t>.</w:t>
      </w:r>
      <w:r w:rsidRPr="00716DAF">
        <w:rPr>
          <w:szCs w:val="24"/>
        </w:rPr>
        <w:tab/>
        <w:t>For the Union, the derogation applies to a product the total value of which does not exceed:</w:t>
      </w:r>
    </w:p>
    <w:p w14:paraId="0D7C1146" w14:textId="1A1D8D9E" w:rsidR="00F55714" w:rsidRPr="00716DAF" w:rsidRDefault="00F55714" w:rsidP="00536056">
      <w:pPr>
        <w:spacing w:before="240" w:after="240" w:line="240" w:lineRule="atLeast"/>
        <w:ind w:left="567" w:hanging="567"/>
        <w:rPr>
          <w:szCs w:val="24"/>
        </w:rPr>
      </w:pPr>
      <w:r w:rsidRPr="00716DAF">
        <w:rPr>
          <w:szCs w:val="24"/>
        </w:rPr>
        <w:t>(a)</w:t>
      </w:r>
      <w:r w:rsidRPr="00716DAF">
        <w:rPr>
          <w:szCs w:val="24"/>
        </w:rPr>
        <w:tab/>
        <w:t xml:space="preserve">EUR </w:t>
      </w:r>
      <w:r w:rsidRPr="00F10450">
        <w:rPr>
          <w:szCs w:val="24"/>
        </w:rPr>
        <w:t>500</w:t>
      </w:r>
      <w:r w:rsidRPr="00716DAF">
        <w:rPr>
          <w:szCs w:val="24"/>
        </w:rPr>
        <w:t xml:space="preserve"> if sent in a small package from private persons to private persons; or</w:t>
      </w:r>
    </w:p>
    <w:p w14:paraId="1146C759" w14:textId="73D222F5" w:rsidR="00DA5748" w:rsidRDefault="00F55714" w:rsidP="00536056">
      <w:pPr>
        <w:spacing w:before="240" w:after="240" w:line="240" w:lineRule="atLeast"/>
        <w:ind w:left="567" w:hanging="567"/>
        <w:rPr>
          <w:szCs w:val="24"/>
        </w:rPr>
      </w:pPr>
      <w:r w:rsidRPr="00716DAF">
        <w:rPr>
          <w:szCs w:val="24"/>
        </w:rPr>
        <w:t>(b)</w:t>
      </w:r>
      <w:r w:rsidRPr="00716DAF">
        <w:rPr>
          <w:szCs w:val="24"/>
        </w:rPr>
        <w:tab/>
        <w:t xml:space="preserve">EUR </w:t>
      </w:r>
      <w:r w:rsidRPr="00F10450">
        <w:rPr>
          <w:szCs w:val="24"/>
        </w:rPr>
        <w:t>1</w:t>
      </w:r>
      <w:r w:rsidR="000B2F92">
        <w:rPr>
          <w:szCs w:val="24"/>
        </w:rPr>
        <w:t> </w:t>
      </w:r>
      <w:r w:rsidRPr="00F10450">
        <w:rPr>
          <w:szCs w:val="24"/>
        </w:rPr>
        <w:t>200</w:t>
      </w:r>
      <w:r w:rsidRPr="00716DAF">
        <w:rPr>
          <w:szCs w:val="24"/>
        </w:rPr>
        <w:t xml:space="preserve"> if forming part of a traveller's personal luggage.</w:t>
      </w:r>
    </w:p>
    <w:p w14:paraId="2F62778C" w14:textId="77777777" w:rsidR="00F55714" w:rsidRPr="00716DAF" w:rsidRDefault="00F55714" w:rsidP="00536056">
      <w:pPr>
        <w:spacing w:before="240" w:after="240" w:line="240" w:lineRule="atLeast"/>
        <w:rPr>
          <w:szCs w:val="24"/>
        </w:rPr>
      </w:pPr>
      <w:r w:rsidRPr="00716DAF">
        <w:rPr>
          <w:szCs w:val="24"/>
        </w:rPr>
        <w:t xml:space="preserve">For the purposes of this paragraph, the amounts to be used </w:t>
      </w:r>
      <w:proofErr w:type="gramStart"/>
      <w:r w:rsidRPr="00716DAF">
        <w:rPr>
          <w:szCs w:val="24"/>
        </w:rPr>
        <w:t>in a given</w:t>
      </w:r>
      <w:proofErr w:type="gramEnd"/>
      <w:r w:rsidRPr="00716DAF">
        <w:rPr>
          <w:szCs w:val="24"/>
        </w:rPr>
        <w:t xml:space="preserve"> national currency shall be the equivalent in that currency of the amounts expressed in euro as at the first working day of October. The exchange rates shall be those published for that day by the European Central Bank, unless a different exchange rate is communicated to the European Commission by </w:t>
      </w:r>
      <w:r w:rsidRPr="00F10450">
        <w:rPr>
          <w:szCs w:val="24"/>
        </w:rPr>
        <w:t>15</w:t>
      </w:r>
      <w:r w:rsidRPr="00716DAF">
        <w:rPr>
          <w:szCs w:val="24"/>
        </w:rPr>
        <w:t xml:space="preserve"> October, and shall apply from </w:t>
      </w:r>
      <w:r w:rsidRPr="00F10450">
        <w:rPr>
          <w:szCs w:val="24"/>
        </w:rPr>
        <w:t>1</w:t>
      </w:r>
      <w:r w:rsidRPr="00716DAF">
        <w:rPr>
          <w:szCs w:val="24"/>
        </w:rPr>
        <w:t xml:space="preserve"> January the following year. The European Commission shall notify Australia</w:t>
      </w:r>
      <w:r w:rsidRPr="00716DAF" w:rsidDel="0078752C">
        <w:rPr>
          <w:szCs w:val="24"/>
        </w:rPr>
        <w:t xml:space="preserve"> </w:t>
      </w:r>
      <w:r w:rsidRPr="00716DAF">
        <w:rPr>
          <w:szCs w:val="24"/>
        </w:rPr>
        <w:t>of the relevant exchange rates.</w:t>
      </w:r>
    </w:p>
    <w:p w14:paraId="2A1CE2D3" w14:textId="7ACEB572" w:rsidR="00F55714" w:rsidRPr="00716DAF" w:rsidRDefault="00F55714" w:rsidP="00536056">
      <w:pPr>
        <w:spacing w:before="240" w:after="240" w:line="240" w:lineRule="atLeast"/>
        <w:rPr>
          <w:szCs w:val="24"/>
        </w:rPr>
      </w:pPr>
      <w:r w:rsidRPr="00F10450">
        <w:rPr>
          <w:szCs w:val="24"/>
        </w:rPr>
        <w:t>3</w:t>
      </w:r>
      <w:r w:rsidRPr="00716DAF">
        <w:rPr>
          <w:szCs w:val="24"/>
        </w:rPr>
        <w:t>.</w:t>
      </w:r>
      <w:r w:rsidRPr="00716DAF">
        <w:rPr>
          <w:szCs w:val="24"/>
        </w:rPr>
        <w:tab/>
        <w:t xml:space="preserve">Paragraph </w:t>
      </w:r>
      <w:r w:rsidRPr="00F10450">
        <w:rPr>
          <w:szCs w:val="24"/>
        </w:rPr>
        <w:t>2</w:t>
      </w:r>
      <w:r w:rsidRPr="00716DAF">
        <w:rPr>
          <w:szCs w:val="24"/>
        </w:rPr>
        <w:t xml:space="preserve"> does not apply to a product imported by way of trade. The Union shall not consider occasional imports consisting solely of products for the personal use of the recipients, travellers or their families as imports by way of trade if it is evident from the nature and quantity of the products that they are not intended for commercial use.</w:t>
      </w:r>
    </w:p>
    <w:p w14:paraId="112C70A9" w14:textId="77777777" w:rsidR="00F55714" w:rsidRPr="00716DAF" w:rsidRDefault="00F55714" w:rsidP="00536056">
      <w:pPr>
        <w:spacing w:before="240" w:after="240" w:line="240" w:lineRule="atLeast"/>
        <w:rPr>
          <w:szCs w:val="24"/>
        </w:rPr>
      </w:pPr>
      <w:r w:rsidRPr="00F10450">
        <w:rPr>
          <w:szCs w:val="24"/>
        </w:rPr>
        <w:lastRenderedPageBreak/>
        <w:t>4</w:t>
      </w:r>
      <w:r w:rsidRPr="00716DAF">
        <w:rPr>
          <w:szCs w:val="24"/>
        </w:rPr>
        <w:t>.</w:t>
      </w:r>
      <w:r w:rsidRPr="00716DAF">
        <w:rPr>
          <w:szCs w:val="24"/>
        </w:rPr>
        <w:tab/>
        <w:t>For Australia, the derogation applies to:</w:t>
      </w:r>
    </w:p>
    <w:p w14:paraId="7A7E77C3" w14:textId="12AB7A4C" w:rsidR="00F55714" w:rsidRPr="00716DAF" w:rsidRDefault="00F55714" w:rsidP="00536056">
      <w:pPr>
        <w:spacing w:before="240" w:after="240" w:line="240" w:lineRule="atLeast"/>
        <w:ind w:left="567" w:hanging="567"/>
        <w:rPr>
          <w:szCs w:val="24"/>
        </w:rPr>
      </w:pPr>
      <w:r w:rsidRPr="00716DAF">
        <w:rPr>
          <w:szCs w:val="24"/>
        </w:rPr>
        <w:t>(a)</w:t>
      </w:r>
      <w:r w:rsidRPr="00716DAF">
        <w:rPr>
          <w:szCs w:val="24"/>
        </w:rPr>
        <w:tab/>
        <w:t xml:space="preserve">products where the customs value of the importation does not exceed AUD </w:t>
      </w:r>
      <w:r w:rsidRPr="00F10450">
        <w:rPr>
          <w:szCs w:val="24"/>
        </w:rPr>
        <w:t>1</w:t>
      </w:r>
      <w:r w:rsidRPr="00716DAF">
        <w:rPr>
          <w:szCs w:val="24"/>
        </w:rPr>
        <w:t> </w:t>
      </w:r>
      <w:r w:rsidRPr="00F10450">
        <w:rPr>
          <w:szCs w:val="24"/>
        </w:rPr>
        <w:t>000</w:t>
      </w:r>
      <w:r w:rsidRPr="00716DAF">
        <w:rPr>
          <w:szCs w:val="24"/>
        </w:rPr>
        <w:t>; or</w:t>
      </w:r>
    </w:p>
    <w:p w14:paraId="11EA9CC8" w14:textId="35C64756" w:rsidR="00F55714" w:rsidRPr="00716DAF" w:rsidRDefault="00F55714" w:rsidP="00536056">
      <w:pPr>
        <w:spacing w:before="240" w:after="240" w:line="240" w:lineRule="atLeast"/>
        <w:ind w:left="567" w:hanging="567"/>
        <w:rPr>
          <w:szCs w:val="24"/>
        </w:rPr>
      </w:pPr>
      <w:r w:rsidRPr="00716DAF">
        <w:rPr>
          <w:szCs w:val="24"/>
        </w:rPr>
        <w:t>(b)</w:t>
      </w:r>
      <w:r w:rsidRPr="00716DAF">
        <w:rPr>
          <w:szCs w:val="24"/>
        </w:rPr>
        <w:tab/>
        <w:t>an importation of a product for which Australia has waived the requirement or does not require the importer to present documentary evidence of origin.</w:t>
      </w:r>
    </w:p>
    <w:p w14:paraId="79A60015" w14:textId="577F7718" w:rsidR="00F55714" w:rsidRPr="00716DAF" w:rsidRDefault="00F55714" w:rsidP="00536056">
      <w:pPr>
        <w:spacing w:before="240" w:after="240" w:line="240" w:lineRule="atLeast"/>
        <w:rPr>
          <w:szCs w:val="24"/>
        </w:rPr>
      </w:pPr>
      <w:r w:rsidRPr="00F10450">
        <w:rPr>
          <w:szCs w:val="24"/>
        </w:rPr>
        <w:t>5</w:t>
      </w:r>
      <w:r w:rsidRPr="00716DAF">
        <w:rPr>
          <w:szCs w:val="24"/>
        </w:rPr>
        <w:t>.</w:t>
      </w:r>
      <w:r w:rsidRPr="00716DAF">
        <w:rPr>
          <w:szCs w:val="24"/>
        </w:rPr>
        <w:tab/>
        <w:t xml:space="preserve">This Article does not apply to products whose importation forms part of a series of importations that may reasonably be considered to have been made separately for the purpose of avoiding the requirements of Article </w:t>
      </w:r>
      <w:r w:rsidRPr="00F10450">
        <w:rPr>
          <w:szCs w:val="24"/>
        </w:rPr>
        <w:t>3</w:t>
      </w:r>
      <w:r w:rsidRPr="00716DAF">
        <w:rPr>
          <w:szCs w:val="24"/>
        </w:rPr>
        <w:t>.</w:t>
      </w:r>
      <w:r w:rsidRPr="00F10450">
        <w:rPr>
          <w:szCs w:val="24"/>
        </w:rPr>
        <w:t>16</w:t>
      </w:r>
      <w:r w:rsidRPr="00716DAF">
        <w:rPr>
          <w:szCs w:val="24"/>
        </w:rPr>
        <w:t xml:space="preserve"> (Claim for preferential tariff treatment).</w:t>
      </w:r>
    </w:p>
    <w:p w14:paraId="034D6B6A" w14:textId="504844F2" w:rsidR="00D924CC" w:rsidRDefault="00F55714" w:rsidP="00536056">
      <w:pPr>
        <w:spacing w:before="240" w:after="240" w:line="240" w:lineRule="atLeast"/>
        <w:rPr>
          <w:szCs w:val="24"/>
        </w:rPr>
      </w:pPr>
      <w:r w:rsidRPr="00F10450">
        <w:rPr>
          <w:szCs w:val="24"/>
        </w:rPr>
        <w:t>6</w:t>
      </w:r>
      <w:r w:rsidRPr="00716DAF">
        <w:rPr>
          <w:szCs w:val="24"/>
        </w:rPr>
        <w:t>.</w:t>
      </w:r>
      <w:r w:rsidRPr="00716DAF">
        <w:rPr>
          <w:szCs w:val="24"/>
        </w:rPr>
        <w:tab/>
        <w:t xml:space="preserve">The record-keeping requirements set out in Article </w:t>
      </w:r>
      <w:r w:rsidRPr="00F10450">
        <w:rPr>
          <w:szCs w:val="24"/>
        </w:rPr>
        <w:t>3</w:t>
      </w:r>
      <w:r w:rsidRPr="00716DAF">
        <w:rPr>
          <w:szCs w:val="24"/>
        </w:rPr>
        <w:t>.</w:t>
      </w:r>
      <w:r w:rsidRPr="00F10450">
        <w:rPr>
          <w:szCs w:val="24"/>
        </w:rPr>
        <w:t>21</w:t>
      </w:r>
      <w:r w:rsidRPr="00716DAF">
        <w:rPr>
          <w:szCs w:val="24"/>
        </w:rPr>
        <w:t xml:space="preserve"> (Record-keeping requirements) shall not apply to the importer under this Article unless such records are otherwise required to be kept by the laws and regulations of the importing Party.</w:t>
      </w:r>
    </w:p>
    <w:p w14:paraId="72AB3334" w14:textId="234E51A2" w:rsidR="00F55714" w:rsidRPr="00716DAF" w:rsidRDefault="00F55714" w:rsidP="00536056">
      <w:pPr>
        <w:pStyle w:val="Heading2"/>
        <w:spacing w:before="240" w:after="240" w:line="240" w:lineRule="atLeast"/>
      </w:pPr>
      <w:r w:rsidRPr="00716DAF">
        <w:t xml:space="preserve">ARTICLE </w:t>
      </w:r>
      <w:r w:rsidRPr="00F10450">
        <w:t>3</w:t>
      </w:r>
      <w:r w:rsidRPr="00716DAF">
        <w:t>.</w:t>
      </w:r>
      <w:r w:rsidRPr="00F10450">
        <w:t>23</w:t>
      </w:r>
      <w:r w:rsidR="003E648B" w:rsidRPr="003E648B">
        <w:t xml:space="preserve"> – </w:t>
      </w:r>
      <w:r w:rsidRPr="00716DAF">
        <w:t>Verification</w:t>
      </w:r>
    </w:p>
    <w:p w14:paraId="2CD83878" w14:textId="77777777" w:rsidR="00F55714" w:rsidRPr="00716DAF" w:rsidRDefault="00F55714" w:rsidP="00536056">
      <w:pPr>
        <w:spacing w:before="240" w:after="240" w:line="240" w:lineRule="atLeast"/>
        <w:rPr>
          <w:szCs w:val="24"/>
        </w:rPr>
      </w:pPr>
    </w:p>
    <w:p w14:paraId="4D6E50D2" w14:textId="77777777" w:rsidR="00C8433E" w:rsidRDefault="00F55714" w:rsidP="00536056">
      <w:pPr>
        <w:spacing w:before="240" w:after="240" w:line="240" w:lineRule="atLeast"/>
        <w:rPr>
          <w:szCs w:val="24"/>
        </w:rPr>
      </w:pPr>
      <w:r w:rsidRPr="00F10450">
        <w:rPr>
          <w:szCs w:val="24"/>
        </w:rPr>
        <w:t>1</w:t>
      </w:r>
      <w:r w:rsidRPr="00716DAF">
        <w:rPr>
          <w:szCs w:val="24"/>
        </w:rPr>
        <w:t>.</w:t>
      </w:r>
      <w:r w:rsidRPr="00716DAF">
        <w:rPr>
          <w:szCs w:val="24"/>
        </w:rPr>
        <w:tab/>
        <w:t>The customs authority of the importing Party may conduct a verification</w:t>
      </w:r>
      <w:r w:rsidRPr="00716DAF">
        <w:rPr>
          <w:rStyle w:val="FootnoteReference"/>
          <w:szCs w:val="24"/>
        </w:rPr>
        <w:footnoteReference w:id="3"/>
      </w:r>
      <w:r w:rsidRPr="00716DAF">
        <w:rPr>
          <w:szCs w:val="24"/>
        </w:rPr>
        <w:t xml:space="preserve"> to determine whether a product is originating or other requirements of this Chapter are satisfied, based on risk assessment methods which may include random selection. Such verification may be conducted by means of a request for information to the importer who made the claim for preferential tariff treatment at the time the import declaration is submitted, either before or after the release of the products.</w:t>
      </w:r>
    </w:p>
    <w:p w14:paraId="06A4DA9E" w14:textId="77777777" w:rsidR="00F55714" w:rsidRPr="00716DAF" w:rsidRDefault="00F55714" w:rsidP="00536056">
      <w:pPr>
        <w:spacing w:before="240" w:after="240" w:line="240" w:lineRule="atLeast"/>
        <w:rPr>
          <w:szCs w:val="24"/>
        </w:rPr>
      </w:pPr>
      <w:r w:rsidRPr="00F10450">
        <w:rPr>
          <w:szCs w:val="24"/>
        </w:rPr>
        <w:t>2</w:t>
      </w:r>
      <w:r w:rsidRPr="00716DAF">
        <w:rPr>
          <w:szCs w:val="24"/>
        </w:rPr>
        <w:t>.</w:t>
      </w:r>
      <w:r w:rsidRPr="00716DAF">
        <w:rPr>
          <w:szCs w:val="24"/>
        </w:rPr>
        <w:tab/>
        <w:t xml:space="preserve">The information requested pursuant to paragraph </w:t>
      </w:r>
      <w:r w:rsidRPr="00F10450">
        <w:rPr>
          <w:szCs w:val="24"/>
        </w:rPr>
        <w:t>1</w:t>
      </w:r>
      <w:r w:rsidRPr="00716DAF">
        <w:rPr>
          <w:szCs w:val="24"/>
        </w:rPr>
        <w:t xml:space="preserve"> shall cover no more than the following elements:</w:t>
      </w:r>
    </w:p>
    <w:p w14:paraId="703D0A96" w14:textId="77777777" w:rsidR="00F55714" w:rsidRPr="00716DAF" w:rsidRDefault="00F55714" w:rsidP="00536056">
      <w:pPr>
        <w:spacing w:before="240" w:after="240" w:line="240" w:lineRule="atLeast"/>
        <w:ind w:left="567" w:hanging="567"/>
        <w:rPr>
          <w:szCs w:val="24"/>
        </w:rPr>
      </w:pPr>
      <w:r w:rsidRPr="00716DAF">
        <w:rPr>
          <w:szCs w:val="24"/>
        </w:rPr>
        <w:t>(a)</w:t>
      </w:r>
      <w:r w:rsidRPr="00716DAF">
        <w:rPr>
          <w:szCs w:val="24"/>
        </w:rPr>
        <w:tab/>
        <w:t xml:space="preserve">if a statement on origin was the basis of the claim referred to in point (a) of Article </w:t>
      </w:r>
      <w:r w:rsidRPr="00F10450">
        <w:rPr>
          <w:szCs w:val="24"/>
        </w:rPr>
        <w:t>3</w:t>
      </w:r>
      <w:r w:rsidRPr="00716DAF">
        <w:rPr>
          <w:szCs w:val="24"/>
        </w:rPr>
        <w:t>.</w:t>
      </w:r>
      <w:r w:rsidRPr="00F10450">
        <w:rPr>
          <w:szCs w:val="24"/>
        </w:rPr>
        <w:t>16</w:t>
      </w:r>
      <w:r w:rsidRPr="00716DAF">
        <w:rPr>
          <w:szCs w:val="24"/>
        </w:rPr>
        <w:t>(</w:t>
      </w:r>
      <w:r w:rsidRPr="00F10450">
        <w:rPr>
          <w:szCs w:val="24"/>
        </w:rPr>
        <w:t>2</w:t>
      </w:r>
      <w:r w:rsidRPr="00716DAF">
        <w:rPr>
          <w:szCs w:val="24"/>
        </w:rPr>
        <w:t>) (Claim for preferential tariff treatment), that statement on origin; and</w:t>
      </w:r>
    </w:p>
    <w:p w14:paraId="612AEDC6" w14:textId="77777777" w:rsidR="00F55714" w:rsidRPr="00716DAF" w:rsidRDefault="00F55714" w:rsidP="00536056">
      <w:pPr>
        <w:spacing w:before="240" w:after="240" w:line="240" w:lineRule="atLeast"/>
        <w:ind w:left="567" w:hanging="567"/>
        <w:rPr>
          <w:szCs w:val="24"/>
        </w:rPr>
      </w:pPr>
      <w:r w:rsidRPr="00716DAF">
        <w:rPr>
          <w:szCs w:val="24"/>
        </w:rPr>
        <w:t>(b)</w:t>
      </w:r>
      <w:r w:rsidRPr="00716DAF">
        <w:rPr>
          <w:szCs w:val="24"/>
        </w:rPr>
        <w:tab/>
        <w:t>if the origin criterion is:</w:t>
      </w:r>
    </w:p>
    <w:p w14:paraId="17D3FF92" w14:textId="48C82A38" w:rsidR="00F55714" w:rsidRPr="00716DAF" w:rsidRDefault="00F55714" w:rsidP="00536056">
      <w:pPr>
        <w:spacing w:before="240" w:after="240" w:line="240" w:lineRule="atLeast"/>
        <w:ind w:left="1134" w:hanging="567"/>
        <w:rPr>
          <w:szCs w:val="24"/>
        </w:rPr>
      </w:pPr>
      <w:r w:rsidRPr="00716DAF">
        <w:rPr>
          <w:szCs w:val="24"/>
        </w:rPr>
        <w:t>(</w:t>
      </w:r>
      <w:proofErr w:type="spellStart"/>
      <w:r w:rsidRPr="00716DAF">
        <w:rPr>
          <w:szCs w:val="24"/>
        </w:rPr>
        <w:t>i</w:t>
      </w:r>
      <w:proofErr w:type="spellEnd"/>
      <w:r w:rsidRPr="00716DAF">
        <w:rPr>
          <w:szCs w:val="24"/>
        </w:rPr>
        <w:t>)</w:t>
      </w:r>
      <w:r w:rsidRPr="00716DAF">
        <w:rPr>
          <w:szCs w:val="24"/>
        </w:rPr>
        <w:tab/>
        <w:t>wholly obtained, the applicable category (such as harvesting, mining, fishing) and place of production;</w:t>
      </w:r>
    </w:p>
    <w:p w14:paraId="11EB99CD" w14:textId="4640A1EE" w:rsidR="00F55714" w:rsidRPr="00716DAF" w:rsidRDefault="00F55714" w:rsidP="00536056">
      <w:pPr>
        <w:spacing w:before="240" w:after="240" w:line="240" w:lineRule="atLeast"/>
        <w:ind w:left="1134" w:hanging="567"/>
        <w:rPr>
          <w:szCs w:val="24"/>
        </w:rPr>
      </w:pPr>
      <w:r w:rsidRPr="00716DAF">
        <w:rPr>
          <w:szCs w:val="24"/>
        </w:rPr>
        <w:t>(ii)</w:t>
      </w:r>
      <w:r w:rsidRPr="00716DAF">
        <w:rPr>
          <w:szCs w:val="24"/>
        </w:rPr>
        <w:tab/>
        <w:t xml:space="preserve">based on a change in tariff classification, a list of all the non-originating materials including their tariff classification (in </w:t>
      </w:r>
      <w:proofErr w:type="gramStart"/>
      <w:r w:rsidRPr="00716DAF">
        <w:rPr>
          <w:szCs w:val="24"/>
        </w:rPr>
        <w:t>two, four or six digit</w:t>
      </w:r>
      <w:proofErr w:type="gramEnd"/>
      <w:r w:rsidRPr="00716DAF">
        <w:rPr>
          <w:szCs w:val="24"/>
        </w:rPr>
        <w:t xml:space="preserve"> format, depending on the origin criterion);</w:t>
      </w:r>
    </w:p>
    <w:p w14:paraId="16780BE4" w14:textId="77777777" w:rsidR="00F55714" w:rsidRPr="00716DAF" w:rsidRDefault="00F55714" w:rsidP="00536056">
      <w:pPr>
        <w:pStyle w:val="ListParagraph"/>
        <w:spacing w:before="240" w:after="240" w:line="240" w:lineRule="atLeast"/>
        <w:ind w:left="1134" w:hanging="567"/>
        <w:rPr>
          <w:rFonts w:ascii="Times New Roman" w:hAnsi="Times New Roman" w:cs="Times New Roman"/>
          <w:sz w:val="24"/>
          <w:szCs w:val="24"/>
        </w:rPr>
      </w:pPr>
    </w:p>
    <w:p w14:paraId="166CE912" w14:textId="1A1637E1" w:rsidR="00F55714" w:rsidRPr="00716DAF" w:rsidRDefault="00F55714" w:rsidP="00536056">
      <w:pPr>
        <w:spacing w:before="240" w:after="240" w:line="240" w:lineRule="atLeast"/>
        <w:ind w:left="1134" w:hanging="567"/>
        <w:rPr>
          <w:szCs w:val="24"/>
        </w:rPr>
      </w:pPr>
      <w:r w:rsidRPr="00716DAF">
        <w:rPr>
          <w:szCs w:val="24"/>
        </w:rPr>
        <w:t>(iii)</w:t>
      </w:r>
      <w:r w:rsidR="00190CFE">
        <w:rPr>
          <w:szCs w:val="24"/>
        </w:rPr>
        <w:tab/>
      </w:r>
      <w:r w:rsidRPr="00716DAF">
        <w:rPr>
          <w:szCs w:val="24"/>
        </w:rPr>
        <w:t>based on a value method, the value of the final product as well as the value of all the non-originating materials used in the production;</w:t>
      </w:r>
    </w:p>
    <w:p w14:paraId="1511D5F4" w14:textId="4B8F4A41" w:rsidR="00F55714" w:rsidRPr="00716DAF" w:rsidRDefault="00F55714" w:rsidP="00536056">
      <w:pPr>
        <w:spacing w:before="240" w:after="240" w:line="240" w:lineRule="atLeast"/>
        <w:ind w:left="1134" w:hanging="567"/>
        <w:rPr>
          <w:szCs w:val="24"/>
        </w:rPr>
      </w:pPr>
      <w:r w:rsidRPr="00716DAF">
        <w:rPr>
          <w:szCs w:val="24"/>
        </w:rPr>
        <w:t>(iv)</w:t>
      </w:r>
      <w:r w:rsidR="00190CFE">
        <w:rPr>
          <w:szCs w:val="24"/>
        </w:rPr>
        <w:tab/>
      </w:r>
      <w:r w:rsidRPr="00716DAF">
        <w:rPr>
          <w:szCs w:val="24"/>
        </w:rPr>
        <w:t>based on weight, the weight of the final product as well as the weight of the relevant non-originating materials used in the final product; and</w:t>
      </w:r>
    </w:p>
    <w:p w14:paraId="6DA9320C" w14:textId="77777777" w:rsidR="00F55714" w:rsidRPr="00716DAF" w:rsidRDefault="00F55714" w:rsidP="00536056">
      <w:pPr>
        <w:spacing w:before="240" w:after="240" w:line="240" w:lineRule="atLeast"/>
        <w:ind w:left="1134" w:hanging="567"/>
        <w:rPr>
          <w:szCs w:val="24"/>
        </w:rPr>
      </w:pPr>
      <w:r w:rsidRPr="00716DAF">
        <w:rPr>
          <w:szCs w:val="24"/>
        </w:rPr>
        <w:t>(v)</w:t>
      </w:r>
      <w:r w:rsidRPr="00716DAF">
        <w:rPr>
          <w:szCs w:val="24"/>
        </w:rPr>
        <w:tab/>
        <w:t>based on a specific production process, a description of that process.</w:t>
      </w:r>
    </w:p>
    <w:p w14:paraId="741C7D97" w14:textId="77777777" w:rsidR="00F55714" w:rsidRPr="00716DAF" w:rsidRDefault="00F55714" w:rsidP="00536056">
      <w:pPr>
        <w:spacing w:before="240" w:after="240" w:line="240" w:lineRule="atLeast"/>
        <w:rPr>
          <w:szCs w:val="24"/>
        </w:rPr>
      </w:pPr>
      <w:r w:rsidRPr="00F10450">
        <w:rPr>
          <w:szCs w:val="24"/>
        </w:rPr>
        <w:t>3</w:t>
      </w:r>
      <w:r w:rsidRPr="00716DAF">
        <w:rPr>
          <w:szCs w:val="24"/>
        </w:rPr>
        <w:t>.</w:t>
      </w:r>
      <w:r w:rsidRPr="00716DAF">
        <w:rPr>
          <w:szCs w:val="24"/>
        </w:rPr>
        <w:tab/>
        <w:t xml:space="preserve">If the claim for preferential tariff treatment is based on the importer's knowledge referred to in point (b) of Article </w:t>
      </w:r>
      <w:r w:rsidRPr="00F10450">
        <w:rPr>
          <w:szCs w:val="24"/>
        </w:rPr>
        <w:t>3</w:t>
      </w:r>
      <w:r w:rsidRPr="00716DAF">
        <w:rPr>
          <w:szCs w:val="24"/>
        </w:rPr>
        <w:t>.</w:t>
      </w:r>
      <w:r w:rsidRPr="00F10450">
        <w:rPr>
          <w:szCs w:val="24"/>
        </w:rPr>
        <w:t>16</w:t>
      </w:r>
      <w:r w:rsidRPr="00716DAF">
        <w:rPr>
          <w:szCs w:val="24"/>
        </w:rPr>
        <w:t>(</w:t>
      </w:r>
      <w:r w:rsidRPr="00F10450">
        <w:rPr>
          <w:szCs w:val="24"/>
        </w:rPr>
        <w:t>2</w:t>
      </w:r>
      <w:r w:rsidRPr="00716DAF">
        <w:rPr>
          <w:szCs w:val="24"/>
        </w:rPr>
        <w:t xml:space="preserve">) (Claim for preferential tariff treatment), the customs authority of the importing Party conducting the verification may send a request for information to the importer, including information pursuant to point (b) of paragraph </w:t>
      </w:r>
      <w:r w:rsidRPr="00F10450">
        <w:rPr>
          <w:szCs w:val="24"/>
        </w:rPr>
        <w:t>2</w:t>
      </w:r>
      <w:r w:rsidRPr="00716DAF">
        <w:rPr>
          <w:szCs w:val="24"/>
        </w:rPr>
        <w:t xml:space="preserve"> to verify the originating status of the product or whether the other requirements of this Chapter are met. The customs authority of the importing Party may request the importer for specific documentation and information, where appropriate.</w:t>
      </w:r>
    </w:p>
    <w:p w14:paraId="3565A071" w14:textId="77777777" w:rsidR="00F55714" w:rsidRPr="00716DAF" w:rsidRDefault="00F55714" w:rsidP="00536056">
      <w:pPr>
        <w:spacing w:before="240" w:after="240" w:line="240" w:lineRule="atLeast"/>
        <w:rPr>
          <w:szCs w:val="24"/>
        </w:rPr>
      </w:pPr>
      <w:r w:rsidRPr="00F10450">
        <w:rPr>
          <w:szCs w:val="24"/>
        </w:rPr>
        <w:t>4</w:t>
      </w:r>
      <w:r w:rsidRPr="00716DAF">
        <w:rPr>
          <w:szCs w:val="24"/>
        </w:rPr>
        <w:t>.</w:t>
      </w:r>
      <w:r w:rsidRPr="00716DAF">
        <w:rPr>
          <w:szCs w:val="24"/>
        </w:rPr>
        <w:tab/>
        <w:t>When providing the requested information, the importer may include any other information that it considers relevant for the purposes of verification.</w:t>
      </w:r>
    </w:p>
    <w:p w14:paraId="34E8E102" w14:textId="2F3649C6" w:rsidR="00F55714" w:rsidRPr="00716DAF" w:rsidRDefault="00F55714" w:rsidP="00536056">
      <w:pPr>
        <w:spacing w:before="240" w:after="240" w:line="240" w:lineRule="atLeast"/>
        <w:rPr>
          <w:szCs w:val="24"/>
        </w:rPr>
      </w:pPr>
      <w:r w:rsidRPr="00F10450">
        <w:rPr>
          <w:szCs w:val="24"/>
        </w:rPr>
        <w:t>5</w:t>
      </w:r>
      <w:r w:rsidRPr="00716DAF">
        <w:rPr>
          <w:szCs w:val="24"/>
        </w:rPr>
        <w:t>.</w:t>
      </w:r>
      <w:r w:rsidRPr="00716DAF">
        <w:rPr>
          <w:szCs w:val="24"/>
        </w:rPr>
        <w:tab/>
        <w:t>If the customs authority of the importing Party decides to suspend the granting of preferential tariff treatment to the products concerned while awaiting the results of the verification, release of the products shall be offered to the importer. As a condition for such release, the Party may require the payment of the duty, a guarantee or other appropriate precautionary measure. Any suspension of preferential tariff treatment shall be terminated as soon as possible after the customs authority of the importing Party has ascertained the originating status of the products concerned, or the fulfilment of the other requirements of this Chapter. Where the products are determined to be originating, any guarantee shall be released or duties paid shall be refunded, repaid, or remitted to the importer.</w:t>
      </w:r>
    </w:p>
    <w:p w14:paraId="4C4F4AAE" w14:textId="47EF21D5" w:rsidR="00F55714" w:rsidRPr="00716DAF" w:rsidRDefault="00F55714" w:rsidP="00536056">
      <w:pPr>
        <w:pStyle w:val="Heading2"/>
        <w:spacing w:before="240" w:after="240" w:line="240" w:lineRule="atLeast"/>
      </w:pPr>
      <w:r w:rsidRPr="00716DAF">
        <w:t xml:space="preserve">ARTICLE </w:t>
      </w:r>
      <w:r w:rsidRPr="00F10450">
        <w:t>3</w:t>
      </w:r>
      <w:r w:rsidRPr="00716DAF">
        <w:t>.</w:t>
      </w:r>
      <w:r w:rsidRPr="00F10450">
        <w:t>24</w:t>
      </w:r>
      <w:r w:rsidR="003E648B" w:rsidRPr="003E648B">
        <w:t xml:space="preserve"> – </w:t>
      </w:r>
      <w:r w:rsidRPr="00716DAF">
        <w:t>Administrative cooperation</w:t>
      </w:r>
    </w:p>
    <w:p w14:paraId="6BF5D85B" w14:textId="77777777" w:rsidR="00F55714" w:rsidRPr="00716DAF" w:rsidRDefault="00F55714" w:rsidP="00536056">
      <w:pPr>
        <w:spacing w:before="240" w:after="240" w:line="240" w:lineRule="atLeast"/>
        <w:rPr>
          <w:szCs w:val="24"/>
        </w:rPr>
      </w:pPr>
      <w:r w:rsidRPr="00F10450">
        <w:rPr>
          <w:szCs w:val="24"/>
        </w:rPr>
        <w:t>1</w:t>
      </w:r>
      <w:r w:rsidRPr="00716DAF">
        <w:rPr>
          <w:szCs w:val="24"/>
        </w:rPr>
        <w:t>.</w:t>
      </w:r>
      <w:r w:rsidRPr="00716DAF">
        <w:rPr>
          <w:szCs w:val="24"/>
        </w:rPr>
        <w:tab/>
      </w:r>
      <w:proofErr w:type="gramStart"/>
      <w:r w:rsidRPr="00716DAF">
        <w:rPr>
          <w:szCs w:val="24"/>
        </w:rPr>
        <w:t>In order to</w:t>
      </w:r>
      <w:proofErr w:type="gramEnd"/>
      <w:r w:rsidRPr="00716DAF">
        <w:rPr>
          <w:szCs w:val="24"/>
        </w:rPr>
        <w:t xml:space="preserve"> ensure the proper application of this Chapter, the Parties shall cooperate, through the customs authority of each Party, in verifying whether a product is originating and in compliance with the other requirements provided for in this Chapter.</w:t>
      </w:r>
    </w:p>
    <w:p w14:paraId="4FE59F98" w14:textId="498A8633" w:rsidR="00F55714" w:rsidRPr="00716DAF" w:rsidRDefault="00F55714" w:rsidP="00536056">
      <w:pPr>
        <w:spacing w:before="240" w:after="240" w:line="240" w:lineRule="atLeast"/>
        <w:rPr>
          <w:szCs w:val="24"/>
        </w:rPr>
      </w:pPr>
      <w:r w:rsidRPr="00F10450">
        <w:rPr>
          <w:szCs w:val="24"/>
        </w:rPr>
        <w:t>2</w:t>
      </w:r>
      <w:r w:rsidRPr="00716DAF">
        <w:rPr>
          <w:szCs w:val="24"/>
        </w:rPr>
        <w:t>.</w:t>
      </w:r>
      <w:r w:rsidRPr="00716DAF">
        <w:rPr>
          <w:szCs w:val="24"/>
        </w:rPr>
        <w:tab/>
        <w:t>If the claim for preferential tariff treatment is based on a statement on origin, the customs authority of the importing Party may, after requesting information in accordance with Article</w:t>
      </w:r>
      <w:r w:rsidR="00F10450">
        <w:rPr>
          <w:szCs w:val="24"/>
        </w:rPr>
        <w:t> </w:t>
      </w:r>
      <w:r w:rsidRPr="00F10450">
        <w:rPr>
          <w:szCs w:val="24"/>
        </w:rPr>
        <w:t>3</w:t>
      </w:r>
      <w:r w:rsidRPr="00716DAF">
        <w:rPr>
          <w:szCs w:val="24"/>
        </w:rPr>
        <w:t>.</w:t>
      </w:r>
      <w:r w:rsidRPr="00F10450">
        <w:rPr>
          <w:szCs w:val="24"/>
        </w:rPr>
        <w:t>23</w:t>
      </w:r>
      <w:r w:rsidRPr="00716DAF">
        <w:rPr>
          <w:szCs w:val="24"/>
        </w:rPr>
        <w:t>(</w:t>
      </w:r>
      <w:r w:rsidRPr="00F10450">
        <w:rPr>
          <w:szCs w:val="24"/>
        </w:rPr>
        <w:t>1</w:t>
      </w:r>
      <w:r w:rsidRPr="00716DAF">
        <w:rPr>
          <w:szCs w:val="24"/>
        </w:rPr>
        <w:t>) and (</w:t>
      </w:r>
      <w:r w:rsidRPr="00F10450">
        <w:rPr>
          <w:szCs w:val="24"/>
        </w:rPr>
        <w:t>2</w:t>
      </w:r>
      <w:r w:rsidRPr="00716DAF">
        <w:rPr>
          <w:szCs w:val="24"/>
        </w:rPr>
        <w:t>) (Verification), request additional information, including specific documentation, where appropriate, for the purposes of verification or for determining whether other requirements provided for in this Chapter are met, from the customs authority of the exporting Party within two years after the date on which the claim for preferential tariff treatment was made.</w:t>
      </w:r>
    </w:p>
    <w:p w14:paraId="7D5762E3" w14:textId="77777777" w:rsidR="00C8433E" w:rsidRDefault="00F55714" w:rsidP="00536056">
      <w:pPr>
        <w:spacing w:before="240" w:after="240" w:line="240" w:lineRule="atLeast"/>
        <w:rPr>
          <w:szCs w:val="24"/>
        </w:rPr>
      </w:pPr>
      <w:r w:rsidRPr="00F10450">
        <w:rPr>
          <w:szCs w:val="24"/>
        </w:rPr>
        <w:t>3</w:t>
      </w:r>
      <w:r w:rsidRPr="00716DAF">
        <w:rPr>
          <w:szCs w:val="24"/>
        </w:rPr>
        <w:t>.</w:t>
      </w:r>
      <w:r w:rsidRPr="00716DAF">
        <w:rPr>
          <w:szCs w:val="24"/>
        </w:rPr>
        <w:tab/>
        <w:t xml:space="preserve">The customs authority of the importing Party shall include in the request referred to in paragraph </w:t>
      </w:r>
      <w:r w:rsidRPr="00F10450">
        <w:rPr>
          <w:szCs w:val="24"/>
        </w:rPr>
        <w:t>2</w:t>
      </w:r>
      <w:r w:rsidRPr="00716DAF">
        <w:rPr>
          <w:szCs w:val="24"/>
        </w:rPr>
        <w:t>:</w:t>
      </w:r>
    </w:p>
    <w:p w14:paraId="36692163" w14:textId="77777777" w:rsidR="00F55714" w:rsidRPr="00716DAF" w:rsidRDefault="00F55714" w:rsidP="00536056">
      <w:pPr>
        <w:spacing w:before="240" w:after="240" w:line="240" w:lineRule="atLeast"/>
        <w:ind w:left="567" w:hanging="567"/>
        <w:rPr>
          <w:szCs w:val="24"/>
        </w:rPr>
      </w:pPr>
      <w:r w:rsidRPr="00716DAF">
        <w:rPr>
          <w:szCs w:val="24"/>
        </w:rPr>
        <w:lastRenderedPageBreak/>
        <w:t>(a)</w:t>
      </w:r>
      <w:r w:rsidRPr="00716DAF">
        <w:rPr>
          <w:szCs w:val="24"/>
        </w:rPr>
        <w:tab/>
        <w:t>the statement on origin;</w:t>
      </w:r>
    </w:p>
    <w:p w14:paraId="04169848" w14:textId="77777777" w:rsidR="00F55714" w:rsidRPr="00716DAF" w:rsidRDefault="00F55714" w:rsidP="00536056">
      <w:pPr>
        <w:spacing w:before="240" w:after="240" w:line="240" w:lineRule="atLeast"/>
        <w:ind w:left="567" w:hanging="567"/>
        <w:rPr>
          <w:szCs w:val="24"/>
        </w:rPr>
      </w:pPr>
      <w:r w:rsidRPr="00716DAF">
        <w:rPr>
          <w:szCs w:val="24"/>
        </w:rPr>
        <w:t>(b)</w:t>
      </w:r>
      <w:r w:rsidRPr="00716DAF">
        <w:rPr>
          <w:szCs w:val="24"/>
        </w:rPr>
        <w:tab/>
        <w:t>the identity of the customs authority issuing the request;</w:t>
      </w:r>
    </w:p>
    <w:p w14:paraId="39D7E90B" w14:textId="77777777" w:rsidR="00F55714" w:rsidRPr="00716DAF" w:rsidRDefault="00F55714" w:rsidP="00536056">
      <w:pPr>
        <w:spacing w:before="240" w:after="240" w:line="240" w:lineRule="atLeast"/>
        <w:ind w:left="567" w:hanging="567"/>
        <w:rPr>
          <w:szCs w:val="24"/>
        </w:rPr>
      </w:pPr>
      <w:r w:rsidRPr="00716DAF">
        <w:rPr>
          <w:szCs w:val="24"/>
        </w:rPr>
        <w:t>(c)</w:t>
      </w:r>
      <w:r w:rsidRPr="00716DAF">
        <w:rPr>
          <w:szCs w:val="24"/>
        </w:rPr>
        <w:tab/>
        <w:t>the name of the exporter;</w:t>
      </w:r>
    </w:p>
    <w:p w14:paraId="3E297F2D" w14:textId="77777777" w:rsidR="00F55714" w:rsidRPr="00716DAF" w:rsidRDefault="00F55714" w:rsidP="00536056">
      <w:pPr>
        <w:spacing w:before="240" w:after="240" w:line="240" w:lineRule="atLeast"/>
        <w:ind w:left="567" w:hanging="567"/>
        <w:rPr>
          <w:szCs w:val="24"/>
        </w:rPr>
      </w:pPr>
      <w:r w:rsidRPr="00716DAF">
        <w:rPr>
          <w:szCs w:val="24"/>
        </w:rPr>
        <w:t>(d)</w:t>
      </w:r>
      <w:r w:rsidRPr="00716DAF">
        <w:rPr>
          <w:szCs w:val="24"/>
        </w:rPr>
        <w:tab/>
        <w:t>the subject and scope of the verification; and</w:t>
      </w:r>
    </w:p>
    <w:p w14:paraId="08D8579E" w14:textId="77777777" w:rsidR="00F55714" w:rsidRPr="00716DAF" w:rsidRDefault="00F55714" w:rsidP="00536056">
      <w:pPr>
        <w:spacing w:before="240" w:after="240" w:line="240" w:lineRule="atLeast"/>
        <w:ind w:left="567" w:hanging="567"/>
        <w:rPr>
          <w:szCs w:val="24"/>
        </w:rPr>
      </w:pPr>
      <w:r w:rsidRPr="00716DAF">
        <w:rPr>
          <w:szCs w:val="24"/>
        </w:rPr>
        <w:t>(e)</w:t>
      </w:r>
      <w:r w:rsidRPr="00716DAF">
        <w:rPr>
          <w:szCs w:val="24"/>
        </w:rPr>
        <w:tab/>
        <w:t>if appropriate, any relevant documentation.</w:t>
      </w:r>
    </w:p>
    <w:p w14:paraId="7F5BC837" w14:textId="77777777" w:rsidR="00C8433E" w:rsidRDefault="00F55714" w:rsidP="00536056">
      <w:pPr>
        <w:spacing w:before="240" w:after="240" w:line="240" w:lineRule="atLeast"/>
        <w:rPr>
          <w:szCs w:val="24"/>
        </w:rPr>
      </w:pPr>
      <w:r w:rsidRPr="00F10450">
        <w:rPr>
          <w:szCs w:val="24"/>
        </w:rPr>
        <w:t>4</w:t>
      </w:r>
      <w:r w:rsidRPr="00716DAF">
        <w:rPr>
          <w:szCs w:val="24"/>
        </w:rPr>
        <w:t>.</w:t>
      </w:r>
      <w:r w:rsidRPr="00716DAF">
        <w:rPr>
          <w:szCs w:val="24"/>
        </w:rPr>
        <w:tab/>
        <w:t>The customs authority of the exporting Party may, in accordance with its laws and regulations, request documentation from the exporter, call for relevant evidence or visit the premises of the exporter to review records and observe the facilities used in the production of the product.</w:t>
      </w:r>
    </w:p>
    <w:p w14:paraId="334E7564" w14:textId="77777777" w:rsidR="00F55714" w:rsidRPr="00716DAF" w:rsidRDefault="00F55714" w:rsidP="00536056">
      <w:pPr>
        <w:spacing w:before="240" w:after="240" w:line="240" w:lineRule="atLeast"/>
        <w:rPr>
          <w:szCs w:val="24"/>
        </w:rPr>
      </w:pPr>
      <w:r w:rsidRPr="00F10450">
        <w:rPr>
          <w:szCs w:val="24"/>
        </w:rPr>
        <w:t>5</w:t>
      </w:r>
      <w:r w:rsidRPr="00716DAF">
        <w:rPr>
          <w:szCs w:val="24"/>
        </w:rPr>
        <w:t>.</w:t>
      </w:r>
      <w:r w:rsidRPr="00716DAF">
        <w:rPr>
          <w:szCs w:val="24"/>
        </w:rPr>
        <w:tab/>
        <w:t xml:space="preserve">The customs authority of the exporting Party shall provide in response to the request referred to in paragraph </w:t>
      </w:r>
      <w:r w:rsidRPr="00F10450">
        <w:rPr>
          <w:szCs w:val="24"/>
        </w:rPr>
        <w:t>2</w:t>
      </w:r>
      <w:r w:rsidRPr="00716DAF">
        <w:rPr>
          <w:szCs w:val="24"/>
        </w:rPr>
        <w:t>:</w:t>
      </w:r>
    </w:p>
    <w:p w14:paraId="15E07EF1" w14:textId="77777777" w:rsidR="00F55714" w:rsidRPr="00716DAF" w:rsidRDefault="00F55714" w:rsidP="00536056">
      <w:pPr>
        <w:spacing w:before="240" w:after="240" w:line="240" w:lineRule="atLeast"/>
        <w:ind w:left="567" w:hanging="567"/>
        <w:rPr>
          <w:szCs w:val="24"/>
        </w:rPr>
      </w:pPr>
      <w:r w:rsidRPr="00716DAF">
        <w:rPr>
          <w:szCs w:val="24"/>
        </w:rPr>
        <w:t>(a)</w:t>
      </w:r>
      <w:r w:rsidRPr="00716DAF">
        <w:rPr>
          <w:szCs w:val="24"/>
        </w:rPr>
        <w:tab/>
        <w:t>the requested documentation, if available;</w:t>
      </w:r>
    </w:p>
    <w:p w14:paraId="2A1DF66E" w14:textId="77777777" w:rsidR="00F55714" w:rsidRPr="00716DAF" w:rsidRDefault="00F55714" w:rsidP="00536056">
      <w:pPr>
        <w:spacing w:before="240" w:after="240" w:line="240" w:lineRule="atLeast"/>
        <w:ind w:left="567" w:hanging="567"/>
        <w:rPr>
          <w:szCs w:val="24"/>
        </w:rPr>
      </w:pPr>
      <w:r w:rsidRPr="00716DAF">
        <w:rPr>
          <w:szCs w:val="24"/>
        </w:rPr>
        <w:t>(b)</w:t>
      </w:r>
      <w:r w:rsidRPr="00716DAF">
        <w:rPr>
          <w:szCs w:val="24"/>
        </w:rPr>
        <w:tab/>
        <w:t>if it considers appropriate, an opinion on the originating status of the product;</w:t>
      </w:r>
    </w:p>
    <w:p w14:paraId="045CED49" w14:textId="2DD4C388" w:rsidR="00F55714" w:rsidRPr="00716DAF" w:rsidRDefault="00F55714" w:rsidP="00536056">
      <w:pPr>
        <w:spacing w:before="240" w:after="240" w:line="240" w:lineRule="atLeast"/>
        <w:ind w:left="567" w:hanging="567"/>
        <w:rPr>
          <w:szCs w:val="24"/>
        </w:rPr>
      </w:pPr>
      <w:r w:rsidRPr="00716DAF">
        <w:rPr>
          <w:szCs w:val="24"/>
        </w:rPr>
        <w:t>(c)</w:t>
      </w:r>
      <w:r w:rsidRPr="00716DAF">
        <w:rPr>
          <w:szCs w:val="24"/>
        </w:rPr>
        <w:tab/>
        <w:t>the description of the product subject to examination and the tariff classification relevant to the application of the rules of origin;</w:t>
      </w:r>
    </w:p>
    <w:p w14:paraId="4F913851" w14:textId="77777777" w:rsidR="00F55714" w:rsidRPr="00716DAF" w:rsidRDefault="00F55714" w:rsidP="00536056">
      <w:pPr>
        <w:spacing w:before="240" w:after="240" w:line="240" w:lineRule="atLeast"/>
        <w:ind w:left="567" w:hanging="567"/>
        <w:rPr>
          <w:szCs w:val="24"/>
        </w:rPr>
      </w:pPr>
      <w:r w:rsidRPr="00716DAF">
        <w:rPr>
          <w:szCs w:val="24"/>
        </w:rPr>
        <w:t>(d)</w:t>
      </w:r>
      <w:r w:rsidRPr="00716DAF">
        <w:rPr>
          <w:szCs w:val="24"/>
        </w:rPr>
        <w:tab/>
        <w:t>a description and explanation of the production process to support the originating status of the product;</w:t>
      </w:r>
    </w:p>
    <w:p w14:paraId="21ED4E2B" w14:textId="77777777" w:rsidR="00F55714" w:rsidRPr="00716DAF" w:rsidRDefault="00F55714" w:rsidP="00536056">
      <w:pPr>
        <w:spacing w:before="240" w:after="240" w:line="240" w:lineRule="atLeast"/>
        <w:ind w:left="567" w:hanging="567"/>
        <w:rPr>
          <w:szCs w:val="24"/>
        </w:rPr>
      </w:pPr>
      <w:r w:rsidRPr="00716DAF">
        <w:rPr>
          <w:szCs w:val="24"/>
        </w:rPr>
        <w:t>(e)</w:t>
      </w:r>
      <w:r w:rsidRPr="00716DAF">
        <w:rPr>
          <w:szCs w:val="24"/>
        </w:rPr>
        <w:tab/>
        <w:t xml:space="preserve">information on the </w:t>
      </w:r>
      <w:proofErr w:type="gramStart"/>
      <w:r w:rsidRPr="00716DAF">
        <w:rPr>
          <w:szCs w:val="24"/>
        </w:rPr>
        <w:t>manner in which</w:t>
      </w:r>
      <w:proofErr w:type="gramEnd"/>
      <w:r w:rsidRPr="00716DAF">
        <w:rPr>
          <w:szCs w:val="24"/>
        </w:rPr>
        <w:t xml:space="preserve"> the examination was conducted; and</w:t>
      </w:r>
    </w:p>
    <w:p w14:paraId="528D672E" w14:textId="77777777" w:rsidR="00F55714" w:rsidRPr="00716DAF" w:rsidRDefault="00F55714" w:rsidP="00536056">
      <w:pPr>
        <w:spacing w:before="240" w:after="240" w:line="240" w:lineRule="atLeast"/>
        <w:ind w:left="567" w:hanging="567"/>
        <w:rPr>
          <w:szCs w:val="24"/>
        </w:rPr>
      </w:pPr>
      <w:r w:rsidRPr="00716DAF">
        <w:rPr>
          <w:szCs w:val="24"/>
        </w:rPr>
        <w:t>(f)</w:t>
      </w:r>
      <w:r w:rsidRPr="00716DAF">
        <w:rPr>
          <w:szCs w:val="24"/>
        </w:rPr>
        <w:tab/>
        <w:t>supporting documentation, if appropriate.</w:t>
      </w:r>
    </w:p>
    <w:p w14:paraId="71E5B19C" w14:textId="77777777" w:rsidR="00F55714" w:rsidRPr="00716DAF" w:rsidRDefault="00F55714" w:rsidP="00536056">
      <w:pPr>
        <w:spacing w:before="240" w:after="240" w:line="240" w:lineRule="atLeast"/>
        <w:rPr>
          <w:szCs w:val="24"/>
        </w:rPr>
      </w:pPr>
      <w:r w:rsidRPr="00F10450">
        <w:rPr>
          <w:szCs w:val="24"/>
        </w:rPr>
        <w:t>6</w:t>
      </w:r>
      <w:r w:rsidRPr="00716DAF">
        <w:rPr>
          <w:szCs w:val="24"/>
        </w:rPr>
        <w:t>.</w:t>
      </w:r>
      <w:r w:rsidRPr="00716DAF">
        <w:rPr>
          <w:szCs w:val="24"/>
        </w:rPr>
        <w:tab/>
        <w:t xml:space="preserve">The customs authority of the exporting Party shall not transmit information referred to in paragraph </w:t>
      </w:r>
      <w:r w:rsidRPr="00F10450">
        <w:rPr>
          <w:szCs w:val="24"/>
        </w:rPr>
        <w:t>5</w:t>
      </w:r>
      <w:r w:rsidRPr="00716DAF">
        <w:rPr>
          <w:szCs w:val="24"/>
        </w:rPr>
        <w:t xml:space="preserve"> to the customs authority of the importing Party without the consent of the exporter.</w:t>
      </w:r>
    </w:p>
    <w:p w14:paraId="6EC3EF72" w14:textId="77777777" w:rsidR="00F55714" w:rsidRPr="00716DAF" w:rsidRDefault="00F55714" w:rsidP="00536056">
      <w:pPr>
        <w:spacing w:before="240" w:after="240" w:line="240" w:lineRule="atLeast"/>
        <w:rPr>
          <w:szCs w:val="24"/>
        </w:rPr>
      </w:pPr>
      <w:r w:rsidRPr="00F10450">
        <w:rPr>
          <w:szCs w:val="24"/>
        </w:rPr>
        <w:t>7</w:t>
      </w:r>
      <w:r w:rsidRPr="00716DAF">
        <w:rPr>
          <w:szCs w:val="24"/>
        </w:rPr>
        <w:t>.</w:t>
      </w:r>
      <w:r w:rsidRPr="00716DAF">
        <w:rPr>
          <w:szCs w:val="24"/>
        </w:rPr>
        <w:tab/>
        <w:t xml:space="preserve">Each Party shall provide to the other Party the contact details of its customs authority. A Party shall notify the other Party of any change to those contact details within </w:t>
      </w:r>
      <w:r w:rsidRPr="00F10450">
        <w:rPr>
          <w:szCs w:val="24"/>
        </w:rPr>
        <w:t>30</w:t>
      </w:r>
      <w:r w:rsidRPr="00716DAF">
        <w:rPr>
          <w:szCs w:val="24"/>
        </w:rPr>
        <w:t xml:space="preserve"> days after such change.</w:t>
      </w:r>
    </w:p>
    <w:p w14:paraId="5A6BBEBC" w14:textId="70C6B9E0" w:rsidR="00F55714" w:rsidRPr="00716DAF" w:rsidRDefault="00F55714" w:rsidP="00536056">
      <w:pPr>
        <w:spacing w:before="240" w:after="240" w:line="240" w:lineRule="atLeast"/>
        <w:rPr>
          <w:szCs w:val="24"/>
        </w:rPr>
      </w:pPr>
      <w:r w:rsidRPr="00F10450">
        <w:rPr>
          <w:szCs w:val="24"/>
        </w:rPr>
        <w:t>8</w:t>
      </w:r>
      <w:r w:rsidRPr="00716DAF">
        <w:rPr>
          <w:szCs w:val="24"/>
        </w:rPr>
        <w:t>.</w:t>
      </w:r>
      <w:r w:rsidRPr="00716DAF">
        <w:rPr>
          <w:szCs w:val="24"/>
        </w:rPr>
        <w:tab/>
        <w:t xml:space="preserve">The customs authorities of the Parties shall </w:t>
      </w:r>
      <w:proofErr w:type="gramStart"/>
      <w:r w:rsidRPr="00716DAF">
        <w:rPr>
          <w:szCs w:val="24"/>
        </w:rPr>
        <w:t>enter into</w:t>
      </w:r>
      <w:proofErr w:type="gramEnd"/>
      <w:r w:rsidRPr="00716DAF">
        <w:rPr>
          <w:szCs w:val="24"/>
        </w:rPr>
        <w:t xml:space="preserve"> discussions if there has been an unusual increase in cooperation requests, including consideration of respective workloads and operational priorities.</w:t>
      </w:r>
    </w:p>
    <w:p w14:paraId="5A956E8F" w14:textId="353341C5" w:rsidR="00F55714" w:rsidRPr="00716DAF" w:rsidRDefault="00F55714" w:rsidP="00536056">
      <w:pPr>
        <w:pStyle w:val="Heading2"/>
        <w:spacing w:before="240" w:after="240" w:line="240" w:lineRule="atLeast"/>
      </w:pPr>
      <w:r w:rsidRPr="00716DAF">
        <w:lastRenderedPageBreak/>
        <w:t xml:space="preserve">ARTICLE </w:t>
      </w:r>
      <w:r w:rsidRPr="00F10450">
        <w:t>3</w:t>
      </w:r>
      <w:r w:rsidRPr="00716DAF">
        <w:t>.</w:t>
      </w:r>
      <w:r w:rsidRPr="00F10450">
        <w:t>25</w:t>
      </w:r>
      <w:r w:rsidR="003E648B" w:rsidRPr="003E648B">
        <w:t xml:space="preserve"> – </w:t>
      </w:r>
      <w:r w:rsidRPr="00716DAF">
        <w:t>Denial of preferential tariff treatment</w:t>
      </w:r>
    </w:p>
    <w:p w14:paraId="12A389AF" w14:textId="2127A5DE" w:rsidR="00F55714" w:rsidRPr="00716DAF" w:rsidRDefault="00F55714" w:rsidP="00536056">
      <w:pPr>
        <w:spacing w:before="240" w:after="240" w:line="240" w:lineRule="atLeast"/>
        <w:rPr>
          <w:szCs w:val="24"/>
        </w:rPr>
      </w:pPr>
      <w:r w:rsidRPr="00F10450">
        <w:rPr>
          <w:szCs w:val="24"/>
        </w:rPr>
        <w:t>1</w:t>
      </w:r>
      <w:r w:rsidRPr="00716DAF">
        <w:rPr>
          <w:szCs w:val="24"/>
        </w:rPr>
        <w:t>.</w:t>
      </w:r>
      <w:r w:rsidRPr="00716DAF">
        <w:rPr>
          <w:szCs w:val="24"/>
        </w:rPr>
        <w:tab/>
        <w:t xml:space="preserve">Without prejudice to paragraph </w:t>
      </w:r>
      <w:r w:rsidRPr="00F10450">
        <w:rPr>
          <w:szCs w:val="24"/>
        </w:rPr>
        <w:t>3</w:t>
      </w:r>
      <w:r w:rsidRPr="00716DAF">
        <w:rPr>
          <w:szCs w:val="24"/>
        </w:rPr>
        <w:t>, the customs authority of the importing Party may deny preferential tariff treatment and recover unpaid customs duties in accordance with its laws and regulations if:</w:t>
      </w:r>
    </w:p>
    <w:p w14:paraId="573F739F" w14:textId="7B282A57" w:rsidR="00F55714" w:rsidRPr="00716DAF" w:rsidRDefault="00F55714" w:rsidP="00536056">
      <w:pPr>
        <w:spacing w:before="240" w:after="240" w:line="240" w:lineRule="atLeast"/>
        <w:ind w:left="567" w:hanging="567"/>
        <w:rPr>
          <w:szCs w:val="24"/>
        </w:rPr>
      </w:pPr>
      <w:r w:rsidRPr="00716DAF">
        <w:rPr>
          <w:szCs w:val="24"/>
        </w:rPr>
        <w:t>(a)</w:t>
      </w:r>
      <w:r w:rsidRPr="00716DAF">
        <w:rPr>
          <w:szCs w:val="24"/>
        </w:rPr>
        <w:tab/>
        <w:t>for claims for preferential tariff treatment based on a statement on origin referred to in Article</w:t>
      </w:r>
      <w:r w:rsidR="00F10450">
        <w:rPr>
          <w:szCs w:val="24"/>
        </w:rPr>
        <w:t> </w:t>
      </w:r>
      <w:r w:rsidRPr="00F10450">
        <w:rPr>
          <w:szCs w:val="24"/>
        </w:rPr>
        <w:t>3</w:t>
      </w:r>
      <w:r w:rsidRPr="00716DAF">
        <w:rPr>
          <w:szCs w:val="24"/>
        </w:rPr>
        <w:t>.</w:t>
      </w:r>
      <w:r w:rsidRPr="00F10450">
        <w:rPr>
          <w:szCs w:val="24"/>
        </w:rPr>
        <w:t>16</w:t>
      </w:r>
      <w:r w:rsidRPr="00716DAF">
        <w:rPr>
          <w:szCs w:val="24"/>
        </w:rPr>
        <w:t>(</w:t>
      </w:r>
      <w:r w:rsidRPr="00F10450">
        <w:rPr>
          <w:szCs w:val="24"/>
        </w:rPr>
        <w:t>2</w:t>
      </w:r>
      <w:r w:rsidRPr="00716DAF">
        <w:rPr>
          <w:szCs w:val="24"/>
        </w:rPr>
        <w:t xml:space="preserve">)(a) (Claim for preferential tariff treatment), within three months after the date of a request for information referred to in Article </w:t>
      </w:r>
      <w:r w:rsidRPr="00F10450">
        <w:rPr>
          <w:szCs w:val="24"/>
        </w:rPr>
        <w:t>3</w:t>
      </w:r>
      <w:r w:rsidRPr="00716DAF">
        <w:rPr>
          <w:szCs w:val="24"/>
        </w:rPr>
        <w:t>.</w:t>
      </w:r>
      <w:r w:rsidRPr="00F10450">
        <w:rPr>
          <w:szCs w:val="24"/>
        </w:rPr>
        <w:t>23</w:t>
      </w:r>
      <w:r w:rsidRPr="00716DAF">
        <w:rPr>
          <w:szCs w:val="24"/>
        </w:rPr>
        <w:t>(</w:t>
      </w:r>
      <w:r w:rsidRPr="00F10450">
        <w:rPr>
          <w:szCs w:val="24"/>
        </w:rPr>
        <w:t>1</w:t>
      </w:r>
      <w:r w:rsidRPr="00716DAF">
        <w:rPr>
          <w:szCs w:val="24"/>
        </w:rPr>
        <w:t>) (Verification):</w:t>
      </w:r>
    </w:p>
    <w:p w14:paraId="132FB7D4" w14:textId="07BC393C" w:rsidR="00F55714" w:rsidRPr="00716DAF" w:rsidRDefault="00F55714" w:rsidP="00536056">
      <w:pPr>
        <w:spacing w:before="240" w:after="240" w:line="240" w:lineRule="atLeast"/>
        <w:ind w:left="1134" w:hanging="567"/>
        <w:rPr>
          <w:szCs w:val="24"/>
        </w:rPr>
      </w:pPr>
      <w:r w:rsidRPr="00716DAF">
        <w:rPr>
          <w:szCs w:val="24"/>
        </w:rPr>
        <w:t>(</w:t>
      </w:r>
      <w:proofErr w:type="spellStart"/>
      <w:r w:rsidRPr="00716DAF">
        <w:rPr>
          <w:szCs w:val="24"/>
        </w:rPr>
        <w:t>i</w:t>
      </w:r>
      <w:proofErr w:type="spellEnd"/>
      <w:r w:rsidRPr="00716DAF">
        <w:rPr>
          <w:szCs w:val="24"/>
        </w:rPr>
        <w:t>)</w:t>
      </w:r>
      <w:r w:rsidRPr="00716DAF">
        <w:rPr>
          <w:szCs w:val="24"/>
        </w:rPr>
        <w:tab/>
        <w:t>no reply is provided by the importer; or</w:t>
      </w:r>
    </w:p>
    <w:p w14:paraId="6B4970AC" w14:textId="5AEC76AE" w:rsidR="00F55714" w:rsidRPr="00716DAF" w:rsidRDefault="00F55714" w:rsidP="00536056">
      <w:pPr>
        <w:spacing w:before="240" w:after="240" w:line="240" w:lineRule="atLeast"/>
        <w:ind w:left="1134" w:hanging="567"/>
        <w:rPr>
          <w:szCs w:val="24"/>
        </w:rPr>
      </w:pPr>
      <w:r w:rsidRPr="00716DAF">
        <w:rPr>
          <w:szCs w:val="24"/>
        </w:rPr>
        <w:t>(ii)</w:t>
      </w:r>
      <w:r w:rsidRPr="00716DAF">
        <w:rPr>
          <w:szCs w:val="24"/>
        </w:rPr>
        <w:tab/>
        <w:t>the statement on origin was not provided;</w:t>
      </w:r>
    </w:p>
    <w:p w14:paraId="39E69E8E" w14:textId="77777777" w:rsidR="00F55714" w:rsidRPr="00716DAF" w:rsidRDefault="00F55714" w:rsidP="00536056">
      <w:pPr>
        <w:spacing w:before="240" w:after="240" w:line="240" w:lineRule="atLeast"/>
        <w:ind w:left="567" w:hanging="567"/>
        <w:rPr>
          <w:szCs w:val="24"/>
        </w:rPr>
      </w:pPr>
      <w:r w:rsidRPr="00716DAF">
        <w:rPr>
          <w:szCs w:val="24"/>
        </w:rPr>
        <w:t>(b)</w:t>
      </w:r>
      <w:r w:rsidRPr="00716DAF">
        <w:rPr>
          <w:szCs w:val="24"/>
        </w:rPr>
        <w:tab/>
        <w:t xml:space="preserve">for claims for preferential tariff treatment based on the importer's knowledge referred to in Article </w:t>
      </w:r>
      <w:r w:rsidRPr="00F10450">
        <w:rPr>
          <w:szCs w:val="24"/>
        </w:rPr>
        <w:t>3</w:t>
      </w:r>
      <w:r w:rsidRPr="00716DAF">
        <w:rPr>
          <w:szCs w:val="24"/>
        </w:rPr>
        <w:t>.</w:t>
      </w:r>
      <w:r w:rsidRPr="00F10450">
        <w:rPr>
          <w:szCs w:val="24"/>
        </w:rPr>
        <w:t>16</w:t>
      </w:r>
      <w:r w:rsidRPr="00716DAF">
        <w:rPr>
          <w:szCs w:val="24"/>
        </w:rPr>
        <w:t>(</w:t>
      </w:r>
      <w:r w:rsidRPr="00F10450">
        <w:rPr>
          <w:szCs w:val="24"/>
        </w:rPr>
        <w:t>2</w:t>
      </w:r>
      <w:r w:rsidRPr="00716DAF">
        <w:rPr>
          <w:szCs w:val="24"/>
        </w:rPr>
        <w:t xml:space="preserve">)(b) (Claim for preferential tariff treatment), within three months after the date of a request for information referred to in Article </w:t>
      </w:r>
      <w:r w:rsidRPr="00F10450">
        <w:rPr>
          <w:szCs w:val="24"/>
        </w:rPr>
        <w:t>3</w:t>
      </w:r>
      <w:r w:rsidRPr="00716DAF">
        <w:rPr>
          <w:szCs w:val="24"/>
        </w:rPr>
        <w:t>.</w:t>
      </w:r>
      <w:r w:rsidRPr="00F10450">
        <w:rPr>
          <w:szCs w:val="24"/>
        </w:rPr>
        <w:t>23</w:t>
      </w:r>
      <w:r w:rsidRPr="00716DAF">
        <w:rPr>
          <w:szCs w:val="24"/>
        </w:rPr>
        <w:t>(</w:t>
      </w:r>
      <w:r w:rsidRPr="00F10450">
        <w:rPr>
          <w:szCs w:val="24"/>
        </w:rPr>
        <w:t>2</w:t>
      </w:r>
      <w:r w:rsidRPr="00716DAF">
        <w:rPr>
          <w:szCs w:val="24"/>
        </w:rPr>
        <w:t xml:space="preserve">)(b) (Verification) and Article </w:t>
      </w:r>
      <w:r w:rsidRPr="00F10450">
        <w:rPr>
          <w:szCs w:val="24"/>
        </w:rPr>
        <w:t>3</w:t>
      </w:r>
      <w:r w:rsidRPr="00716DAF">
        <w:rPr>
          <w:szCs w:val="24"/>
        </w:rPr>
        <w:t>.</w:t>
      </w:r>
      <w:r w:rsidRPr="00F10450">
        <w:rPr>
          <w:szCs w:val="24"/>
        </w:rPr>
        <w:t>23</w:t>
      </w:r>
      <w:r w:rsidRPr="00716DAF">
        <w:rPr>
          <w:szCs w:val="24"/>
        </w:rPr>
        <w:t>(</w:t>
      </w:r>
      <w:r w:rsidRPr="00F10450">
        <w:rPr>
          <w:szCs w:val="24"/>
        </w:rPr>
        <w:t>3</w:t>
      </w:r>
      <w:r w:rsidRPr="00716DAF">
        <w:rPr>
          <w:szCs w:val="24"/>
        </w:rPr>
        <w:t>) (Verification):</w:t>
      </w:r>
    </w:p>
    <w:p w14:paraId="220A334E" w14:textId="77777777" w:rsidR="00F55714" w:rsidRPr="00716DAF" w:rsidRDefault="00F55714" w:rsidP="00536056">
      <w:pPr>
        <w:spacing w:before="240" w:after="240" w:line="240" w:lineRule="atLeast"/>
        <w:ind w:left="1134" w:hanging="567"/>
        <w:rPr>
          <w:szCs w:val="24"/>
        </w:rPr>
      </w:pPr>
      <w:r w:rsidRPr="00716DAF">
        <w:rPr>
          <w:szCs w:val="24"/>
        </w:rPr>
        <w:t>(</w:t>
      </w:r>
      <w:proofErr w:type="spellStart"/>
      <w:r w:rsidRPr="00716DAF">
        <w:rPr>
          <w:szCs w:val="24"/>
        </w:rPr>
        <w:t>i</w:t>
      </w:r>
      <w:proofErr w:type="spellEnd"/>
      <w:r w:rsidRPr="00716DAF">
        <w:rPr>
          <w:szCs w:val="24"/>
        </w:rPr>
        <w:t>)</w:t>
      </w:r>
      <w:r w:rsidRPr="00716DAF">
        <w:rPr>
          <w:szCs w:val="24"/>
        </w:rPr>
        <w:tab/>
        <w:t>no reply is provided by the importer; or</w:t>
      </w:r>
    </w:p>
    <w:p w14:paraId="6542871B" w14:textId="4C24097B" w:rsidR="00F55714" w:rsidRPr="00716DAF" w:rsidRDefault="00F55714" w:rsidP="00536056">
      <w:pPr>
        <w:spacing w:before="240" w:after="240" w:line="240" w:lineRule="atLeast"/>
        <w:ind w:left="1134" w:hanging="567"/>
        <w:rPr>
          <w:szCs w:val="24"/>
        </w:rPr>
      </w:pPr>
      <w:r w:rsidRPr="00716DAF">
        <w:rPr>
          <w:szCs w:val="24"/>
        </w:rPr>
        <w:t>(ii)</w:t>
      </w:r>
      <w:r w:rsidRPr="00716DAF">
        <w:rPr>
          <w:szCs w:val="24"/>
        </w:rPr>
        <w:tab/>
        <w:t>the information provided by the importer is inadequate to confirm that the product is originating; or</w:t>
      </w:r>
    </w:p>
    <w:p w14:paraId="4C4A49AA" w14:textId="77777777" w:rsidR="00F55714" w:rsidRPr="00716DAF" w:rsidRDefault="00F55714" w:rsidP="00536056">
      <w:pPr>
        <w:spacing w:before="240" w:after="240" w:line="240" w:lineRule="atLeast"/>
        <w:ind w:left="567" w:hanging="567"/>
        <w:rPr>
          <w:szCs w:val="24"/>
        </w:rPr>
      </w:pPr>
      <w:r w:rsidRPr="00716DAF">
        <w:rPr>
          <w:szCs w:val="24"/>
        </w:rPr>
        <w:t>(c)</w:t>
      </w:r>
      <w:r w:rsidRPr="00716DAF">
        <w:rPr>
          <w:szCs w:val="24"/>
        </w:rPr>
        <w:tab/>
        <w:t xml:space="preserve">within </w:t>
      </w:r>
      <w:r w:rsidRPr="00F10450">
        <w:rPr>
          <w:szCs w:val="24"/>
        </w:rPr>
        <w:t>10</w:t>
      </w:r>
      <w:r w:rsidRPr="00716DAF">
        <w:rPr>
          <w:szCs w:val="24"/>
        </w:rPr>
        <w:t xml:space="preserve"> months after the date of a request for information pursuant to Article </w:t>
      </w:r>
      <w:r w:rsidRPr="00F10450">
        <w:rPr>
          <w:szCs w:val="24"/>
        </w:rPr>
        <w:t>3</w:t>
      </w:r>
      <w:r w:rsidRPr="00716DAF">
        <w:rPr>
          <w:szCs w:val="24"/>
        </w:rPr>
        <w:t>.</w:t>
      </w:r>
      <w:r w:rsidRPr="00F10450">
        <w:rPr>
          <w:szCs w:val="24"/>
        </w:rPr>
        <w:t>24</w:t>
      </w:r>
      <w:r w:rsidRPr="00716DAF">
        <w:rPr>
          <w:szCs w:val="24"/>
        </w:rPr>
        <w:t>(</w:t>
      </w:r>
      <w:r w:rsidRPr="00F10450">
        <w:rPr>
          <w:szCs w:val="24"/>
        </w:rPr>
        <w:t>2</w:t>
      </w:r>
      <w:r w:rsidRPr="00716DAF">
        <w:rPr>
          <w:szCs w:val="24"/>
        </w:rPr>
        <w:t>) (Administrative cooperation):</w:t>
      </w:r>
    </w:p>
    <w:p w14:paraId="5C6984F6" w14:textId="77777777" w:rsidR="00F55714" w:rsidRPr="00716DAF" w:rsidRDefault="00F55714" w:rsidP="00536056">
      <w:pPr>
        <w:spacing w:before="240" w:after="240" w:line="240" w:lineRule="atLeast"/>
        <w:ind w:left="1134" w:hanging="567"/>
        <w:rPr>
          <w:szCs w:val="24"/>
        </w:rPr>
      </w:pPr>
      <w:r w:rsidRPr="00716DAF">
        <w:rPr>
          <w:szCs w:val="24"/>
        </w:rPr>
        <w:t>(</w:t>
      </w:r>
      <w:proofErr w:type="spellStart"/>
      <w:r w:rsidRPr="00716DAF">
        <w:rPr>
          <w:szCs w:val="24"/>
        </w:rPr>
        <w:t>i</w:t>
      </w:r>
      <w:proofErr w:type="spellEnd"/>
      <w:r w:rsidRPr="00716DAF">
        <w:rPr>
          <w:szCs w:val="24"/>
        </w:rPr>
        <w:t>)</w:t>
      </w:r>
      <w:r w:rsidRPr="00716DAF">
        <w:rPr>
          <w:szCs w:val="24"/>
        </w:rPr>
        <w:tab/>
        <w:t>no reply is provided by the customs authority of the exporting Party; or</w:t>
      </w:r>
    </w:p>
    <w:p w14:paraId="50C2C918" w14:textId="77777777" w:rsidR="00F55714" w:rsidRPr="00716DAF" w:rsidRDefault="00F55714" w:rsidP="00536056">
      <w:pPr>
        <w:spacing w:before="240" w:after="240" w:line="240" w:lineRule="atLeast"/>
        <w:ind w:left="1134" w:hanging="567"/>
        <w:rPr>
          <w:szCs w:val="24"/>
        </w:rPr>
      </w:pPr>
      <w:r w:rsidRPr="00716DAF">
        <w:rPr>
          <w:szCs w:val="24"/>
        </w:rPr>
        <w:t>(ii)</w:t>
      </w:r>
      <w:r w:rsidRPr="00716DAF">
        <w:rPr>
          <w:szCs w:val="24"/>
        </w:rPr>
        <w:tab/>
        <w:t>the information provided by the customs authority of the exporting Party is inadequate to confirm that the product is originating.</w:t>
      </w:r>
    </w:p>
    <w:p w14:paraId="10982357" w14:textId="77777777" w:rsidR="00C8433E" w:rsidRDefault="00F55714" w:rsidP="00536056">
      <w:pPr>
        <w:spacing w:before="240" w:after="240" w:line="240" w:lineRule="atLeast"/>
        <w:rPr>
          <w:szCs w:val="24"/>
        </w:rPr>
      </w:pPr>
      <w:r w:rsidRPr="00F10450">
        <w:rPr>
          <w:szCs w:val="24"/>
        </w:rPr>
        <w:t>2</w:t>
      </w:r>
      <w:r w:rsidRPr="00716DAF">
        <w:rPr>
          <w:szCs w:val="24"/>
        </w:rPr>
        <w:t>.</w:t>
      </w:r>
      <w:r w:rsidRPr="00716DAF">
        <w:rPr>
          <w:szCs w:val="24"/>
        </w:rPr>
        <w:tab/>
        <w:t>The customs authority of the importing Party may deny preferential tariff treatment to a product for which an importer claims preferential tariff treatment where the importer fails to comply with requirements of this Chapter.</w:t>
      </w:r>
    </w:p>
    <w:p w14:paraId="2A338F1C" w14:textId="77777777" w:rsidR="00F55714" w:rsidRPr="00716DAF" w:rsidRDefault="00F55714" w:rsidP="00536056">
      <w:pPr>
        <w:spacing w:before="240" w:after="240" w:line="240" w:lineRule="atLeast"/>
        <w:rPr>
          <w:szCs w:val="24"/>
        </w:rPr>
      </w:pPr>
      <w:r w:rsidRPr="00F10450">
        <w:rPr>
          <w:szCs w:val="24"/>
        </w:rPr>
        <w:t>3</w:t>
      </w:r>
      <w:r w:rsidRPr="00716DAF">
        <w:rPr>
          <w:szCs w:val="24"/>
        </w:rPr>
        <w:t>.</w:t>
      </w:r>
      <w:r w:rsidRPr="00716DAF">
        <w:rPr>
          <w:szCs w:val="24"/>
        </w:rPr>
        <w:tab/>
        <w:t xml:space="preserve">If the customs authority of the importing Party has sufficient justification to deny preferential tariff treatment in accordance with paragraph </w:t>
      </w:r>
      <w:r w:rsidRPr="00F10450">
        <w:rPr>
          <w:szCs w:val="24"/>
        </w:rPr>
        <w:t>1</w:t>
      </w:r>
      <w:r w:rsidRPr="00716DAF">
        <w:rPr>
          <w:szCs w:val="24"/>
        </w:rPr>
        <w:t xml:space="preserve">, in cases where the customs authority of the exporting Party provided an opinion pursuant to point (b) of Article </w:t>
      </w:r>
      <w:r w:rsidRPr="00F10450">
        <w:rPr>
          <w:szCs w:val="24"/>
        </w:rPr>
        <w:t>3</w:t>
      </w:r>
      <w:r w:rsidRPr="00716DAF">
        <w:rPr>
          <w:szCs w:val="24"/>
        </w:rPr>
        <w:t>.</w:t>
      </w:r>
      <w:r w:rsidRPr="00F10450">
        <w:rPr>
          <w:szCs w:val="24"/>
        </w:rPr>
        <w:t>24</w:t>
      </w:r>
      <w:r w:rsidRPr="00716DAF">
        <w:rPr>
          <w:szCs w:val="24"/>
        </w:rPr>
        <w:t>(</w:t>
      </w:r>
      <w:r w:rsidRPr="00F10450">
        <w:rPr>
          <w:szCs w:val="24"/>
        </w:rPr>
        <w:t>5</w:t>
      </w:r>
      <w:r w:rsidRPr="00716DAF">
        <w:rPr>
          <w:szCs w:val="24"/>
        </w:rPr>
        <w:t>) (Administrative cooperation) asserting the originating status of the product, the customs authority of the importing Party shall notify the customs authority of the exporting Party of its intention to deny the preference within two months after the date of receiving the opinion.</w:t>
      </w:r>
    </w:p>
    <w:p w14:paraId="598B44FD" w14:textId="6C0D891C" w:rsidR="00F55714" w:rsidRPr="00716DAF" w:rsidRDefault="00F55714" w:rsidP="00536056">
      <w:pPr>
        <w:spacing w:before="240" w:after="240" w:line="240" w:lineRule="atLeast"/>
        <w:rPr>
          <w:szCs w:val="24"/>
        </w:rPr>
      </w:pPr>
      <w:r w:rsidRPr="00F10450">
        <w:rPr>
          <w:szCs w:val="24"/>
        </w:rPr>
        <w:lastRenderedPageBreak/>
        <w:t>4</w:t>
      </w:r>
      <w:r w:rsidRPr="00716DAF">
        <w:rPr>
          <w:szCs w:val="24"/>
        </w:rPr>
        <w:t>.</w:t>
      </w:r>
      <w:r w:rsidRPr="00716DAF">
        <w:rPr>
          <w:szCs w:val="24"/>
        </w:rPr>
        <w:tab/>
        <w:t xml:space="preserve">In the circumstances referred to in paragraph </w:t>
      </w:r>
      <w:r w:rsidRPr="00F10450">
        <w:rPr>
          <w:szCs w:val="24"/>
        </w:rPr>
        <w:t>3</w:t>
      </w:r>
      <w:r w:rsidRPr="00716DAF">
        <w:rPr>
          <w:szCs w:val="24"/>
        </w:rPr>
        <w:t xml:space="preserve">, a Party may request consultations. Such consultations shall be held within a period of three months after the date of the notification referred to in paragraph </w:t>
      </w:r>
      <w:r w:rsidRPr="00F10450">
        <w:rPr>
          <w:szCs w:val="24"/>
        </w:rPr>
        <w:t>3</w:t>
      </w:r>
      <w:r w:rsidRPr="00716DAF">
        <w:rPr>
          <w:szCs w:val="24"/>
        </w:rPr>
        <w:t xml:space="preserve">. The period for consultations may be extended by mutual agreement between the customs authorities of the Parties. The consultations shall take place in accordance with the procedure decided by the Committee on Customs pursuant to point (c) of Article </w:t>
      </w:r>
      <w:r w:rsidRPr="00F10450">
        <w:rPr>
          <w:szCs w:val="24"/>
        </w:rPr>
        <w:t>3</w:t>
      </w:r>
      <w:r w:rsidRPr="00716DAF">
        <w:rPr>
          <w:szCs w:val="24"/>
        </w:rPr>
        <w:t>.</w:t>
      </w:r>
      <w:r w:rsidRPr="00F10450">
        <w:rPr>
          <w:szCs w:val="24"/>
        </w:rPr>
        <w:t>29</w:t>
      </w:r>
      <w:r w:rsidRPr="00716DAF">
        <w:rPr>
          <w:szCs w:val="24"/>
        </w:rPr>
        <w:t xml:space="preserve"> (Committee on Customs).</w:t>
      </w:r>
    </w:p>
    <w:p w14:paraId="629FC0D5" w14:textId="77777777" w:rsidR="00F55714" w:rsidRPr="00716DAF" w:rsidRDefault="00F55714" w:rsidP="00536056">
      <w:pPr>
        <w:spacing w:before="240" w:after="240" w:line="240" w:lineRule="atLeast"/>
        <w:rPr>
          <w:szCs w:val="24"/>
        </w:rPr>
      </w:pPr>
      <w:r w:rsidRPr="00F10450">
        <w:rPr>
          <w:szCs w:val="24"/>
        </w:rPr>
        <w:t>5</w:t>
      </w:r>
      <w:r w:rsidRPr="00716DAF">
        <w:rPr>
          <w:szCs w:val="24"/>
        </w:rPr>
        <w:t>.</w:t>
      </w:r>
      <w:r w:rsidRPr="00716DAF">
        <w:rPr>
          <w:szCs w:val="24"/>
        </w:rPr>
        <w:tab/>
        <w:t>Upon the expiry of the period for consultation, if the customs authority of the importing Party cannot confirm that the product is originating, it may deny the preferential tariff treatment if it has a sufficient justification for doing so and after having granted the importer the right to be heard.</w:t>
      </w:r>
    </w:p>
    <w:p w14:paraId="41F22DED" w14:textId="77777777" w:rsidR="00F55714" w:rsidRPr="00716DAF" w:rsidRDefault="00F55714" w:rsidP="00536056">
      <w:pPr>
        <w:spacing w:before="240" w:after="240" w:line="240" w:lineRule="atLeast"/>
        <w:rPr>
          <w:szCs w:val="24"/>
        </w:rPr>
      </w:pPr>
      <w:r w:rsidRPr="00F10450">
        <w:rPr>
          <w:szCs w:val="24"/>
        </w:rPr>
        <w:t>6</w:t>
      </w:r>
      <w:r w:rsidRPr="00716DAF">
        <w:rPr>
          <w:szCs w:val="24"/>
        </w:rPr>
        <w:t>.</w:t>
      </w:r>
      <w:r w:rsidRPr="00716DAF">
        <w:rPr>
          <w:szCs w:val="24"/>
        </w:rPr>
        <w:tab/>
        <w:t xml:space="preserve">The customs authority of the importing Party shall not deny preferential tariff treatment to a product on the sole ground that Article </w:t>
      </w:r>
      <w:r w:rsidRPr="00F10450">
        <w:rPr>
          <w:szCs w:val="24"/>
        </w:rPr>
        <w:t>3</w:t>
      </w:r>
      <w:r w:rsidRPr="00716DAF">
        <w:rPr>
          <w:szCs w:val="24"/>
        </w:rPr>
        <w:t>.</w:t>
      </w:r>
      <w:r w:rsidRPr="00F10450">
        <w:rPr>
          <w:szCs w:val="24"/>
        </w:rPr>
        <w:t>24</w:t>
      </w:r>
      <w:r w:rsidRPr="00716DAF">
        <w:rPr>
          <w:szCs w:val="24"/>
        </w:rPr>
        <w:t>(</w:t>
      </w:r>
      <w:r w:rsidRPr="00F10450">
        <w:rPr>
          <w:szCs w:val="24"/>
        </w:rPr>
        <w:t>6</w:t>
      </w:r>
      <w:r w:rsidRPr="00716DAF">
        <w:rPr>
          <w:szCs w:val="24"/>
        </w:rPr>
        <w:t>) (Administrative cooperation) has been applied.</w:t>
      </w:r>
    </w:p>
    <w:p w14:paraId="760EA10C" w14:textId="5048194C" w:rsidR="00F55714" w:rsidRPr="00716DAF" w:rsidRDefault="00F55714" w:rsidP="00536056">
      <w:pPr>
        <w:pStyle w:val="Heading2"/>
        <w:spacing w:before="240" w:after="240" w:line="240" w:lineRule="atLeast"/>
      </w:pPr>
      <w:r w:rsidRPr="00716DAF">
        <w:t xml:space="preserve">ARTICLE </w:t>
      </w:r>
      <w:r w:rsidRPr="00F10450">
        <w:t>3</w:t>
      </w:r>
      <w:r w:rsidRPr="00716DAF">
        <w:t>.</w:t>
      </w:r>
      <w:r w:rsidRPr="00F10450">
        <w:t>26</w:t>
      </w:r>
      <w:r w:rsidR="003E648B" w:rsidRPr="003E648B">
        <w:t xml:space="preserve"> – </w:t>
      </w:r>
      <w:r w:rsidRPr="00716DAF">
        <w:t>Confidentiality</w:t>
      </w:r>
    </w:p>
    <w:p w14:paraId="3F4389B6" w14:textId="77777777" w:rsidR="00F55714" w:rsidRPr="00716DAF" w:rsidRDefault="00F55714" w:rsidP="00536056">
      <w:pPr>
        <w:spacing w:before="240" w:after="240" w:line="240" w:lineRule="atLeast"/>
        <w:rPr>
          <w:szCs w:val="24"/>
        </w:rPr>
      </w:pPr>
      <w:r w:rsidRPr="00F10450">
        <w:rPr>
          <w:szCs w:val="24"/>
        </w:rPr>
        <w:t>1</w:t>
      </w:r>
      <w:r w:rsidRPr="00716DAF">
        <w:rPr>
          <w:szCs w:val="24"/>
        </w:rPr>
        <w:t>.</w:t>
      </w:r>
      <w:r w:rsidRPr="00716DAF">
        <w:rPr>
          <w:szCs w:val="24"/>
        </w:rPr>
        <w:tab/>
        <w:t>Each Party shall maintain, in accordance with its laws and regulations, the confidentiality of information provided to it by the other Party or a person of that Party, pursuant to this Chapter, and shall protect that information from disclosure.</w:t>
      </w:r>
    </w:p>
    <w:p w14:paraId="3F87EFD9" w14:textId="77777777" w:rsidR="00C8433E" w:rsidRDefault="00F55714" w:rsidP="00536056">
      <w:pPr>
        <w:spacing w:before="240" w:after="240" w:line="240" w:lineRule="atLeast"/>
        <w:rPr>
          <w:szCs w:val="24"/>
        </w:rPr>
      </w:pPr>
      <w:r w:rsidRPr="00F10450">
        <w:rPr>
          <w:szCs w:val="24"/>
        </w:rPr>
        <w:t>2</w:t>
      </w:r>
      <w:r w:rsidRPr="00716DAF">
        <w:rPr>
          <w:szCs w:val="24"/>
        </w:rPr>
        <w:t>.</w:t>
      </w:r>
      <w:r w:rsidRPr="00716DAF">
        <w:rPr>
          <w:szCs w:val="24"/>
        </w:rPr>
        <w:tab/>
        <w:t>Information obtained by the customs authority of the importing Party pursuant to this Chapter may only be used by such authority for the purposes of this Chapter. It may be used by the importing Party in administrative, judicial or quasi-judicial proceedings instituted for failure to comply with this Chapter. The importing Party shall notify the person or customs authority of the exporting Party who provided the information in advance of any such proceeding.</w:t>
      </w:r>
    </w:p>
    <w:p w14:paraId="1B0D5E07" w14:textId="4E69480B" w:rsidR="00F55714" w:rsidRPr="00716DAF" w:rsidRDefault="00F55714" w:rsidP="00536056">
      <w:pPr>
        <w:spacing w:before="240" w:after="240" w:line="240" w:lineRule="atLeast"/>
        <w:rPr>
          <w:szCs w:val="24"/>
        </w:rPr>
      </w:pPr>
      <w:r w:rsidRPr="00F10450">
        <w:rPr>
          <w:szCs w:val="24"/>
          <w:lang w:val="en-AU"/>
        </w:rPr>
        <w:t>3</w:t>
      </w:r>
      <w:r w:rsidRPr="00716DAF">
        <w:rPr>
          <w:szCs w:val="24"/>
          <w:lang w:val="en-AU"/>
        </w:rPr>
        <w:t>.</w:t>
      </w:r>
      <w:r w:rsidRPr="00716DAF">
        <w:rPr>
          <w:szCs w:val="24"/>
          <w:lang w:val="en-AU"/>
        </w:rPr>
        <w:tab/>
      </w:r>
      <w:r w:rsidRPr="00716DAF">
        <w:rPr>
          <w:szCs w:val="24"/>
        </w:rPr>
        <w:t>A Party shall ensure that confidential information collected under this Chapter shall not be used for purposes other than the administration and enforcement of decisions and determinations relating to origin and to customs matters, except with the permission of the other Party who provided the confidential information.</w:t>
      </w:r>
      <w:r w:rsidRPr="00716DAF">
        <w:rPr>
          <w:szCs w:val="24"/>
          <w:lang w:val="en-AU"/>
        </w:rPr>
        <w:t xml:space="preserve"> If information obtained by the customs authority of the importing Party pursuant to this </w:t>
      </w:r>
      <w:r w:rsidRPr="00716DAF">
        <w:rPr>
          <w:szCs w:val="24"/>
        </w:rPr>
        <w:t xml:space="preserve">Chapter </w:t>
      </w:r>
      <w:r w:rsidRPr="00716DAF">
        <w:rPr>
          <w:szCs w:val="24"/>
          <w:lang w:val="en-AU"/>
        </w:rPr>
        <w:t>is required to be used or disclosed for other purposes to comply with a Party</w:t>
      </w:r>
      <w:r w:rsidRPr="00716DAF">
        <w:rPr>
          <w:szCs w:val="24"/>
        </w:rPr>
        <w:t>'</w:t>
      </w:r>
      <w:r w:rsidRPr="00716DAF">
        <w:rPr>
          <w:szCs w:val="24"/>
          <w:lang w:val="en-AU"/>
        </w:rPr>
        <w:t>s laws and regulations, that Party shall take appropriate measures available to it to protect the confidentiality of the information and</w:t>
      </w:r>
      <w:r w:rsidRPr="00716DAF">
        <w:rPr>
          <w:szCs w:val="24"/>
        </w:rPr>
        <w:t>, if</w:t>
      </w:r>
      <w:r w:rsidRPr="00716DAF">
        <w:rPr>
          <w:szCs w:val="24"/>
          <w:lang w:val="en-AU"/>
        </w:rPr>
        <w:t xml:space="preserve"> permitted by its laws and regulations, notify the other Party who provided it with the information, in advance of</w:t>
      </w:r>
      <w:r w:rsidRPr="00716DAF">
        <w:rPr>
          <w:szCs w:val="24"/>
        </w:rPr>
        <w:t>,</w:t>
      </w:r>
      <w:r w:rsidRPr="00716DAF">
        <w:rPr>
          <w:szCs w:val="24"/>
          <w:lang w:val="en-AU"/>
        </w:rPr>
        <w:t xml:space="preserve"> or on the day of</w:t>
      </w:r>
      <w:r w:rsidRPr="00716DAF">
        <w:rPr>
          <w:szCs w:val="24"/>
        </w:rPr>
        <w:t xml:space="preserve">, </w:t>
      </w:r>
      <w:r w:rsidRPr="00716DAF">
        <w:rPr>
          <w:szCs w:val="24"/>
          <w:lang w:val="en-AU"/>
        </w:rPr>
        <w:t>using or disclosing such information. The notification shall include the legal grounds for the requirement of the importing Party to use or disclose the information for that other purpose.</w:t>
      </w:r>
    </w:p>
    <w:p w14:paraId="7A94FCCE" w14:textId="6E6C7858" w:rsidR="00F55714" w:rsidRPr="00716DAF" w:rsidRDefault="00F55714" w:rsidP="00536056">
      <w:pPr>
        <w:pStyle w:val="Heading2"/>
        <w:spacing w:before="240" w:after="240" w:line="240" w:lineRule="atLeast"/>
      </w:pPr>
      <w:r w:rsidRPr="00716DAF">
        <w:t xml:space="preserve">ARTICLE </w:t>
      </w:r>
      <w:r w:rsidRPr="00F10450">
        <w:t>3</w:t>
      </w:r>
      <w:r w:rsidRPr="00716DAF">
        <w:t>.</w:t>
      </w:r>
      <w:r w:rsidRPr="00F10450">
        <w:t>27</w:t>
      </w:r>
      <w:r w:rsidR="003E648B" w:rsidRPr="003E648B">
        <w:t xml:space="preserve"> – </w:t>
      </w:r>
      <w:r w:rsidRPr="00716DAF">
        <w:t>Administrative measures and sanctions</w:t>
      </w:r>
    </w:p>
    <w:p w14:paraId="189E141B" w14:textId="40DC5A27" w:rsidR="00D924CC" w:rsidRDefault="00F55714" w:rsidP="00536056">
      <w:pPr>
        <w:spacing w:before="240" w:after="240" w:line="240" w:lineRule="atLeast"/>
        <w:rPr>
          <w:szCs w:val="24"/>
        </w:rPr>
      </w:pPr>
      <w:r w:rsidRPr="00716DAF">
        <w:rPr>
          <w:szCs w:val="24"/>
          <w:lang w:val="en-IE"/>
        </w:rPr>
        <w:t xml:space="preserve">Each Party shall ensure the effective enforcement of this Chapter. Each Party shall ensure that </w:t>
      </w:r>
      <w:r w:rsidRPr="00716DAF">
        <w:rPr>
          <w:szCs w:val="24"/>
        </w:rPr>
        <w:t xml:space="preserve">its </w:t>
      </w:r>
      <w:r w:rsidRPr="00716DAF">
        <w:rPr>
          <w:szCs w:val="24"/>
          <w:lang w:val="en-IE"/>
        </w:rPr>
        <w:t>competent authorities are able to impose</w:t>
      </w:r>
      <w:r w:rsidRPr="00716DAF">
        <w:rPr>
          <w:szCs w:val="24"/>
        </w:rPr>
        <w:t>, in accordance with its law,</w:t>
      </w:r>
      <w:r w:rsidRPr="00716DAF">
        <w:rPr>
          <w:szCs w:val="24"/>
          <w:lang w:val="en-IE"/>
        </w:rPr>
        <w:t xml:space="preserve"> administrative measures and, </w:t>
      </w:r>
      <w:r w:rsidRPr="00716DAF">
        <w:rPr>
          <w:szCs w:val="24"/>
        </w:rPr>
        <w:t xml:space="preserve">if </w:t>
      </w:r>
      <w:r w:rsidRPr="00716DAF">
        <w:rPr>
          <w:szCs w:val="24"/>
          <w:lang w:val="en-IE"/>
        </w:rPr>
        <w:t>appropriate, sanctions for violations of the obligations under this Chapter.</w:t>
      </w:r>
    </w:p>
    <w:sectPr w:rsidR="00D924CC" w:rsidSect="00341455">
      <w:headerReference w:type="even" r:id="rId11"/>
      <w:footerReference w:type="even" r:id="rId12"/>
      <w:footerReference w:type="default" r:id="rId13"/>
      <w:headerReference w:type="first" r:id="rId14"/>
      <w:footerReference w:type="first" r:id="rId15"/>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4ADCDC" w14:textId="77777777" w:rsidR="00C6258D" w:rsidRDefault="00C6258D">
      <w:r>
        <w:separator/>
      </w:r>
    </w:p>
  </w:endnote>
  <w:endnote w:type="continuationSeparator" w:id="0">
    <w:p w14:paraId="5008CF93" w14:textId="77777777" w:rsidR="00C6258D" w:rsidRDefault="00C6258D">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mbria"/>
    <w:panose1 w:val="00000000000000000000"/>
    <w:charset w:val="00"/>
    <w:family w:val="roman"/>
    <w:notTrueType/>
    <w:pitch w:val="default"/>
    <w:sig w:usb0="00000003" w:usb1="00000000" w:usb2="00000000" w:usb3="00000000" w:csb0="00000001" w:csb1="00000000"/>
  </w:font>
  <w:font w:name="Liberation Serif">
    <w:altName w:val="Times New Roman"/>
    <w:charset w:val="00"/>
    <w:family w:val="roman"/>
    <w:pitch w:val="variable"/>
  </w:font>
  <w:font w:name="Noto Sans CJK SC Regular">
    <w:altName w:val="Times New Roman"/>
    <w:charset w:val="00"/>
    <w:family w:val="auto"/>
    <w:pitch w:val="variable"/>
  </w:font>
  <w:font w:name="Lohit Devanagari">
    <w:altName w:val="Times New Roman"/>
    <w:charset w:val="00"/>
    <w:family w:val="auto"/>
    <w:pitch w:val="variable"/>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PMingLiU">
    <w:altName w:val="新細明體"/>
    <w:panose1 w:val="02010601000101010101"/>
    <w:charset w:val="88"/>
    <w:family w:val="roman"/>
    <w:pitch w:val="variable"/>
    <w:sig w:usb0="A00002FF" w:usb1="28CFFCFA" w:usb2="00000016" w:usb3="00000000" w:csb0="00100001" w:csb1="00000000"/>
  </w:font>
  <w:font w:name="Helvetica Neue">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C13B3" w14:textId="67FA5FA8" w:rsidR="000C7616" w:rsidRDefault="000C7616">
    <w:pPr>
      <w:pStyle w:val="Footer"/>
    </w:pPr>
    <w:r>
      <w:rPr>
        <w:noProof/>
      </w:rPr>
      <mc:AlternateContent>
        <mc:Choice Requires="wps">
          <w:drawing>
            <wp:anchor distT="0" distB="0" distL="0" distR="0" simplePos="0" relativeHeight="251658241" behindDoc="0" locked="0" layoutInCell="1" allowOverlap="1" wp14:anchorId="0B34A021" wp14:editId="68991D67">
              <wp:simplePos x="635" y="635"/>
              <wp:positionH relativeFrom="page">
                <wp:align>center</wp:align>
              </wp:positionH>
              <wp:positionV relativeFrom="page">
                <wp:align>bottom</wp:align>
              </wp:positionV>
              <wp:extent cx="622300" cy="469265"/>
              <wp:effectExtent l="0" t="0" r="6350" b="0"/>
              <wp:wrapNone/>
              <wp:docPr id="186824952"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04403155" w14:textId="2DB13317" w:rsidR="000C7616" w:rsidRPr="000C7616" w:rsidRDefault="000C7616" w:rsidP="000C7616">
                          <w:pPr>
                            <w:rPr>
                              <w:rFonts w:ascii="Aptos" w:eastAsia="Aptos" w:hAnsi="Aptos" w:cs="Aptos"/>
                              <w:noProof/>
                              <w:color w:val="FF0000"/>
                              <w:szCs w:val="24"/>
                            </w:rPr>
                          </w:pPr>
                          <w:r w:rsidRPr="000C7616">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B34A021" id="_x0000_t202" coordsize="21600,21600" o:spt="202" path="m,l,21600r21600,l21600,xe">
              <v:stroke joinstyle="miter"/>
              <v:path gradientshapeok="t" o:connecttype="rect"/>
            </v:shapetype>
            <v:shape id="Text Box 5" o:spid="_x0000_s1027" type="#_x0000_t202" alt="OFFICIAL" style="position:absolute;margin-left:0;margin-top:0;width:49pt;height:36.9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" filled="f" stroked="f">
              <v:fill o:detectmouseclick="t"/>
              <v:textbox style="mso-fit-shape-to-text:t" inset="0,0,0,15pt">
                <w:txbxContent>
                  <w:p w14:paraId="04403155" w14:textId="2DB13317" w:rsidR="000C7616" w:rsidRPr="000C7616" w:rsidRDefault="000C7616" w:rsidP="000C7616">
                    <w:pPr>
                      <w:rPr>
                        <w:rFonts w:ascii="Aptos" w:eastAsia="Aptos" w:hAnsi="Aptos" w:cs="Aptos"/>
                        <w:noProof/>
                        <w:color w:val="FF0000"/>
                        <w:szCs w:val="24"/>
                      </w:rPr>
                    </w:pPr>
                    <w:r w:rsidRPr="000C7616">
                      <w:rPr>
                        <w:rFonts w:ascii="Aptos" w:eastAsia="Aptos" w:hAnsi="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4759359"/>
      <w:docPartObj>
        <w:docPartGallery w:val="Page Numbers (Bottom of Page)"/>
        <w:docPartUnique/>
      </w:docPartObj>
    </w:sdtPr>
    <w:sdtEndPr>
      <w:rPr>
        <w:noProof/>
      </w:rPr>
    </w:sdtEndPr>
    <w:sdtContent>
      <w:p w14:paraId="1EEAF443" w14:textId="3FEDE937" w:rsidR="00B772CF" w:rsidRDefault="00B772C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4294939" w14:textId="77777777" w:rsidR="00B772CF" w:rsidRDefault="00B772C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07495" w14:textId="37A29C8D" w:rsidR="000C7616" w:rsidRDefault="000C7616">
    <w:pPr>
      <w:pStyle w:val="Footer"/>
    </w:pPr>
    <w:r>
      <w:rPr>
        <w:noProof/>
      </w:rPr>
      <mc:AlternateContent>
        <mc:Choice Requires="wps">
          <w:drawing>
            <wp:anchor distT="0" distB="0" distL="0" distR="0" simplePos="0" relativeHeight="251658243" behindDoc="0" locked="0" layoutInCell="1" allowOverlap="1" wp14:anchorId="745CA662" wp14:editId="6246C54A">
              <wp:simplePos x="635" y="635"/>
              <wp:positionH relativeFrom="page">
                <wp:align>center</wp:align>
              </wp:positionH>
              <wp:positionV relativeFrom="page">
                <wp:align>bottom</wp:align>
              </wp:positionV>
              <wp:extent cx="622300" cy="469265"/>
              <wp:effectExtent l="0" t="0" r="6350" b="0"/>
              <wp:wrapNone/>
              <wp:docPr id="1080070425"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53050CF5" w14:textId="03CEFA56" w:rsidR="000C7616" w:rsidRPr="000C7616" w:rsidRDefault="000C7616" w:rsidP="000C7616">
                          <w:pPr>
                            <w:rPr>
                              <w:rFonts w:ascii="Aptos" w:eastAsia="Aptos" w:hAnsi="Aptos" w:cs="Aptos"/>
                              <w:noProof/>
                              <w:color w:val="FF0000"/>
                              <w:szCs w:val="24"/>
                            </w:rPr>
                          </w:pPr>
                          <w:r w:rsidRPr="000C7616">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45CA662" id="_x0000_t202" coordsize="21600,21600" o:spt="202" path="m,l,21600r21600,l21600,xe">
              <v:stroke joinstyle="miter"/>
              <v:path gradientshapeok="t" o:connecttype="rect"/>
            </v:shapetype>
            <v:shape id="Text Box 4" o:spid="_x0000_s1029" type="#_x0000_t202" alt="OFFICIAL" style="position:absolute;margin-left:0;margin-top:0;width:49pt;height:36.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" filled="f" stroked="f">
              <v:fill o:detectmouseclick="t"/>
              <v:textbox style="mso-fit-shape-to-text:t" inset="0,0,0,15pt">
                <w:txbxContent>
                  <w:p w14:paraId="53050CF5" w14:textId="03CEFA56" w:rsidR="000C7616" w:rsidRPr="000C7616" w:rsidRDefault="000C7616" w:rsidP="000C7616">
                    <w:pPr>
                      <w:rPr>
                        <w:rFonts w:ascii="Aptos" w:eastAsia="Aptos" w:hAnsi="Aptos" w:cs="Aptos"/>
                        <w:noProof/>
                        <w:color w:val="FF0000"/>
                        <w:szCs w:val="24"/>
                      </w:rPr>
                    </w:pPr>
                    <w:r w:rsidRPr="000C7616">
                      <w:rPr>
                        <w:rFonts w:ascii="Aptos" w:eastAsia="Aptos" w:hAnsi="Aptos" w:cs="Aptos"/>
                        <w:noProof/>
                        <w:color w:val="FF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12DE8A" w14:textId="77777777" w:rsidR="00C6258D" w:rsidRDefault="00C6258D">
      <w:pPr>
        <w:pStyle w:val="FootnoteText"/>
      </w:pPr>
      <w:r>
        <w:separator/>
      </w:r>
    </w:p>
  </w:footnote>
  <w:footnote w:type="continuationSeparator" w:id="0">
    <w:p w14:paraId="06DDB011" w14:textId="77777777" w:rsidR="00C6258D" w:rsidRDefault="00C6258D">
      <w:pPr>
        <w:pStyle w:val="FootnoteText"/>
      </w:pPr>
      <w:r>
        <w:separator/>
      </w:r>
    </w:p>
  </w:footnote>
  <w:footnote w:id="1">
    <w:p w14:paraId="45013465" w14:textId="4D5151AF" w:rsidR="00F55714" w:rsidRPr="00917379" w:rsidRDefault="00F55714" w:rsidP="00F55714">
      <w:pPr>
        <w:pStyle w:val="FootnoteText"/>
        <w:rPr>
          <w:szCs w:val="24"/>
        </w:rPr>
      </w:pPr>
      <w:r w:rsidRPr="00917379">
        <w:rPr>
          <w:rStyle w:val="FootnoteReference"/>
          <w:szCs w:val="24"/>
        </w:rPr>
        <w:footnoteRef/>
      </w:r>
      <w:r w:rsidRPr="00917379">
        <w:rPr>
          <w:rStyle w:val="FootnoteReference"/>
          <w:b w:val="0"/>
          <w:szCs w:val="24"/>
          <w:vertAlign w:val="baseline"/>
        </w:rPr>
        <w:tab/>
      </w:r>
      <w:r w:rsidRPr="00917379">
        <w:rPr>
          <w:szCs w:val="24"/>
        </w:rPr>
        <w:t>For greater certainty, there is no requirement regarding either the identity or the place of establishment of the person issuing the invoice or any other document, insofar as that document clearly identifies the exporter.</w:t>
      </w:r>
    </w:p>
  </w:footnote>
  <w:footnote w:id="2">
    <w:p w14:paraId="5A43D810" w14:textId="448EC23D" w:rsidR="00F55714" w:rsidRPr="00917379" w:rsidRDefault="00F55714" w:rsidP="00C239C6">
      <w:pPr>
        <w:pStyle w:val="FootnoteText"/>
        <w:rPr>
          <w:szCs w:val="24"/>
          <w:lang w:val="en-AU"/>
        </w:rPr>
      </w:pPr>
      <w:r w:rsidRPr="00917379">
        <w:rPr>
          <w:rStyle w:val="FootnoteReference"/>
          <w:szCs w:val="24"/>
        </w:rPr>
        <w:footnoteRef/>
      </w:r>
      <w:r w:rsidRPr="00917379">
        <w:rPr>
          <w:szCs w:val="24"/>
        </w:rPr>
        <w:tab/>
        <w:t>For greater certainty, this limitation only applies to the text of the statement on origin.</w:t>
      </w:r>
    </w:p>
  </w:footnote>
  <w:footnote w:id="3">
    <w:p w14:paraId="77C4C1B0" w14:textId="33BE6E42" w:rsidR="00F55714" w:rsidRPr="00917379" w:rsidRDefault="00F55714" w:rsidP="00C239C6">
      <w:pPr>
        <w:pStyle w:val="FootnoteText"/>
        <w:rPr>
          <w:szCs w:val="24"/>
          <w:lang w:val="en-AU"/>
        </w:rPr>
      </w:pPr>
      <w:r w:rsidRPr="00917379">
        <w:rPr>
          <w:rStyle w:val="FootnoteReference"/>
          <w:szCs w:val="24"/>
        </w:rPr>
        <w:footnoteRef/>
      </w:r>
      <w:r w:rsidRPr="00917379">
        <w:rPr>
          <w:szCs w:val="24"/>
        </w:rPr>
        <w:tab/>
        <w:t>This is without prejudice to the respective import verification procedures (including for post-importation transactions) of each Party.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372EE" w14:textId="72477DA1" w:rsidR="000C7616" w:rsidRDefault="000C7616">
    <w:pPr>
      <w:pStyle w:val="Header"/>
    </w:pPr>
    <w:r>
      <w:rPr>
        <w:noProof/>
      </w:rPr>
      <mc:AlternateContent>
        <mc:Choice Requires="wps">
          <w:drawing>
            <wp:anchor distT="0" distB="0" distL="0" distR="0" simplePos="0" relativeHeight="251658240" behindDoc="0" locked="0" layoutInCell="1" allowOverlap="1" wp14:anchorId="3BAB6E44" wp14:editId="0A3C53BE">
              <wp:simplePos x="635" y="635"/>
              <wp:positionH relativeFrom="page">
                <wp:align>center</wp:align>
              </wp:positionH>
              <wp:positionV relativeFrom="page">
                <wp:align>top</wp:align>
              </wp:positionV>
              <wp:extent cx="622300" cy="469265"/>
              <wp:effectExtent l="0" t="0" r="6350" b="6985"/>
              <wp:wrapNone/>
              <wp:docPr id="879786004"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0427F3BD" w14:textId="0BBE565B" w:rsidR="000C7616" w:rsidRPr="000C7616" w:rsidRDefault="000C7616" w:rsidP="000C7616">
                          <w:pPr>
                            <w:rPr>
                              <w:rFonts w:ascii="Aptos" w:eastAsia="Aptos" w:hAnsi="Aptos" w:cs="Aptos"/>
                              <w:noProof/>
                              <w:color w:val="FF0000"/>
                              <w:szCs w:val="24"/>
                            </w:rPr>
                          </w:pPr>
                          <w:r w:rsidRPr="000C7616">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BAB6E44" id="_x0000_t202" coordsize="21600,21600" o:spt="202" path="m,l,21600r21600,l21600,xe">
              <v:stroke joinstyle="miter"/>
              <v:path gradientshapeok="t" o:connecttype="rect"/>
            </v:shapetype>
            <v:shape id="Text Box 2" o:spid="_x0000_s1026" type="#_x0000_t202" alt="OFFICIAL" style="position:absolute;margin-left:0;margin-top:0;width:49pt;height:36.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PlCQIAABU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" filled="f" stroked="f">
              <v:fill o:detectmouseclick="t"/>
              <v:textbox style="mso-fit-shape-to-text:t" inset="0,15pt,0,0">
                <w:txbxContent>
                  <w:p w14:paraId="0427F3BD" w14:textId="0BBE565B" w:rsidR="000C7616" w:rsidRPr="000C7616" w:rsidRDefault="000C7616" w:rsidP="000C7616">
                    <w:pPr>
                      <w:rPr>
                        <w:rFonts w:ascii="Aptos" w:eastAsia="Aptos" w:hAnsi="Aptos" w:cs="Aptos"/>
                        <w:noProof/>
                        <w:color w:val="FF0000"/>
                        <w:szCs w:val="24"/>
                      </w:rPr>
                    </w:pPr>
                    <w:r w:rsidRPr="000C7616">
                      <w:rPr>
                        <w:rFonts w:ascii="Aptos" w:eastAsia="Aptos" w:hAnsi="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DE9F3" w14:textId="5605C91D" w:rsidR="000C7616" w:rsidRDefault="000C7616">
    <w:pPr>
      <w:pStyle w:val="Header"/>
    </w:pPr>
    <w:r>
      <w:rPr>
        <w:noProof/>
      </w:rPr>
      <mc:AlternateContent>
        <mc:Choice Requires="wps">
          <w:drawing>
            <wp:anchor distT="0" distB="0" distL="0" distR="0" simplePos="0" relativeHeight="251658242" behindDoc="0" locked="0" layoutInCell="1" allowOverlap="1" wp14:anchorId="37013953" wp14:editId="0FED0B3F">
              <wp:simplePos x="635" y="635"/>
              <wp:positionH relativeFrom="page">
                <wp:align>center</wp:align>
              </wp:positionH>
              <wp:positionV relativeFrom="page">
                <wp:align>top</wp:align>
              </wp:positionV>
              <wp:extent cx="622300" cy="469265"/>
              <wp:effectExtent l="0" t="0" r="6350" b="6985"/>
              <wp:wrapNone/>
              <wp:docPr id="2133693196"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565675BF" w14:textId="4DF003AB" w:rsidR="000C7616" w:rsidRPr="000C7616" w:rsidRDefault="000C7616" w:rsidP="000C7616">
                          <w:pPr>
                            <w:rPr>
                              <w:rFonts w:ascii="Aptos" w:eastAsia="Aptos" w:hAnsi="Aptos" w:cs="Aptos"/>
                              <w:noProof/>
                              <w:color w:val="FF0000"/>
                              <w:szCs w:val="24"/>
                            </w:rPr>
                          </w:pPr>
                          <w:r w:rsidRPr="000C7616">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7013953" id="_x0000_t202" coordsize="21600,21600" o:spt="202" path="m,l,21600r21600,l21600,xe">
              <v:stroke joinstyle="miter"/>
              <v:path gradientshapeok="t" o:connecttype="rect"/>
            </v:shapetype>
            <v:shape id="Text Box 1" o:spid="_x0000_s1028" type="#_x0000_t202" alt="OFFICIAL" style="position:absolute;margin-left:0;margin-top:0;width:49pt;height:36.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CqWDQIAABw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" filled="f" stroked="f">
              <v:fill o:detectmouseclick="t"/>
              <v:textbox style="mso-fit-shape-to-text:t" inset="0,15pt,0,0">
                <w:txbxContent>
                  <w:p w14:paraId="565675BF" w14:textId="4DF003AB" w:rsidR="000C7616" w:rsidRPr="000C7616" w:rsidRDefault="000C7616" w:rsidP="000C7616">
                    <w:pPr>
                      <w:rPr>
                        <w:rFonts w:ascii="Aptos" w:eastAsia="Aptos" w:hAnsi="Aptos" w:cs="Aptos"/>
                        <w:noProof/>
                        <w:color w:val="FF0000"/>
                        <w:szCs w:val="24"/>
                      </w:rPr>
                    </w:pPr>
                    <w:r w:rsidRPr="000C7616">
                      <w:rPr>
                        <w:rFonts w:ascii="Aptos" w:eastAsia="Aptos" w:hAnsi="Aptos" w:cs="Aptos"/>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E33655"/>
    <w:multiLevelType w:val="multilevel"/>
    <w:tmpl w:val="AB7EB00E"/>
    <w:lvl w:ilvl="0">
      <w:start w:val="1"/>
      <w:numFmt w:val="bullet"/>
      <w:pStyle w:val="Talkingpoint"/>
      <w:lvlText w:val=""/>
      <w:lvlJc w:val="left"/>
      <w:pPr>
        <w:tabs>
          <w:tab w:val="num" w:pos="360"/>
        </w:tabs>
        <w:ind w:left="360" w:hanging="360"/>
      </w:pPr>
      <w:rPr>
        <w:rFonts w:ascii="Symbol" w:hAnsi="Symbol" w:hint="default"/>
        <w:sz w:val="16"/>
        <w:szCs w:val="16"/>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5"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6" w15:restartNumberingAfterBreak="0">
    <w:nsid w:val="0F8061BC"/>
    <w:multiLevelType w:val="multilevel"/>
    <w:tmpl w:val="139EF2BC"/>
    <w:lvl w:ilvl="0">
      <w:start w:val="1"/>
      <w:numFmt w:val="decimal"/>
      <w:pStyle w:val="MELegal1"/>
      <w:lvlText w:val="%1."/>
      <w:lvlJc w:val="left"/>
      <w:pPr>
        <w:tabs>
          <w:tab w:val="num" w:pos="680"/>
        </w:tabs>
        <w:ind w:left="680" w:hanging="680"/>
      </w:pPr>
      <w:rPr>
        <w:b/>
        <w:i w:val="0"/>
      </w:rPr>
    </w:lvl>
    <w:lvl w:ilvl="1">
      <w:start w:val="1"/>
      <w:numFmt w:val="decimal"/>
      <w:pStyle w:val="MELegal2"/>
      <w:lvlText w:val="%1.%2"/>
      <w:lvlJc w:val="left"/>
      <w:pPr>
        <w:tabs>
          <w:tab w:val="num" w:pos="680"/>
        </w:tabs>
        <w:ind w:left="680" w:hanging="680"/>
      </w:pPr>
      <w:rPr>
        <w:b w:val="0"/>
        <w:bCs/>
      </w:rPr>
    </w:lvl>
    <w:lvl w:ilvl="2">
      <w:start w:val="1"/>
      <w:numFmt w:val="lowerLetter"/>
      <w:pStyle w:val="MELegal3"/>
      <w:lvlText w:val="(%3)"/>
      <w:lvlJc w:val="left"/>
      <w:pPr>
        <w:tabs>
          <w:tab w:val="num" w:pos="1361"/>
        </w:tabs>
        <w:ind w:left="1361" w:hanging="681"/>
      </w:pPr>
    </w:lvl>
    <w:lvl w:ilvl="3">
      <w:start w:val="1"/>
      <w:numFmt w:val="lowerRoman"/>
      <w:pStyle w:val="MELegal4"/>
      <w:lvlText w:val="(%4)"/>
      <w:lvlJc w:val="left"/>
      <w:pPr>
        <w:tabs>
          <w:tab w:val="num" w:pos="2041"/>
        </w:tabs>
        <w:ind w:left="2041" w:hanging="680"/>
      </w:pPr>
    </w:lvl>
    <w:lvl w:ilvl="4">
      <w:start w:val="1"/>
      <w:numFmt w:val="upperLetter"/>
      <w:pStyle w:val="MELegal5"/>
      <w:lvlText w:val="(%5)"/>
      <w:lvlJc w:val="left"/>
      <w:pPr>
        <w:tabs>
          <w:tab w:val="num" w:pos="2722"/>
        </w:tabs>
        <w:ind w:left="2722" w:hanging="681"/>
      </w:pPr>
    </w:lvl>
    <w:lvl w:ilvl="5">
      <w:start w:val="1"/>
      <w:numFmt w:val="upperRoman"/>
      <w:pStyle w:val="MELegal6"/>
      <w:lvlText w:val="(%6)"/>
      <w:lvlJc w:val="left"/>
      <w:pPr>
        <w:tabs>
          <w:tab w:val="num" w:pos="3402"/>
        </w:tabs>
        <w:ind w:left="3402" w:hanging="68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7"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8"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9"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10"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B4E2E12"/>
    <w:multiLevelType w:val="multilevel"/>
    <w:tmpl w:val="46769186"/>
    <w:lvl w:ilvl="0">
      <w:start w:val="1"/>
      <w:numFmt w:val="bullet"/>
      <w:pStyle w:val="Bullet1"/>
      <w:lvlText w:val=""/>
      <w:lvlJc w:val="left"/>
      <w:pPr>
        <w:tabs>
          <w:tab w:val="num" w:pos="567"/>
        </w:tabs>
        <w:ind w:left="567" w:hanging="567"/>
      </w:pPr>
      <w:rPr>
        <w:rFonts w:ascii="Symbol" w:hAnsi="Symbol" w:hint="default"/>
        <w:sz w:val="32"/>
      </w:rPr>
    </w:lvl>
    <w:lvl w:ilvl="1">
      <w:start w:val="1"/>
      <w:numFmt w:val="bullet"/>
      <w:pStyle w:val="Bullet2"/>
      <w:lvlText w:val=""/>
      <w:lvlJc w:val="left"/>
      <w:pPr>
        <w:tabs>
          <w:tab w:val="num" w:pos="1134"/>
        </w:tabs>
        <w:ind w:left="1134" w:hanging="567"/>
      </w:pPr>
      <w:rPr>
        <w:rFonts w:ascii="Symbol" w:hAnsi="Symbol" w:hint="default"/>
      </w:rPr>
    </w:lvl>
    <w:lvl w:ilvl="2">
      <w:start w:val="1"/>
      <w:numFmt w:val="bullet"/>
      <w:pStyle w:val="Bullet3"/>
      <w:lvlText w:val=""/>
      <w:lvlJc w:val="left"/>
      <w:pPr>
        <w:tabs>
          <w:tab w:val="num" w:pos="1701"/>
        </w:tabs>
        <w:ind w:left="1701" w:hanging="567"/>
      </w:pPr>
      <w:rPr>
        <w:rFonts w:ascii="Symbol" w:hAnsi="Symbol" w:hint="default"/>
      </w:rPr>
    </w:lvl>
    <w:lvl w:ilvl="3">
      <w:start w:val="1"/>
      <w:numFmt w:val="bullet"/>
      <w:lvlText w:val=""/>
      <w:lvlJc w:val="left"/>
      <w:pPr>
        <w:tabs>
          <w:tab w:val="num" w:pos="2268"/>
        </w:tabs>
        <w:ind w:left="2268" w:hanging="567"/>
      </w:pPr>
      <w:rPr>
        <w:rFonts w:ascii="Symbol" w:hAnsi="Symbol" w:hint="default"/>
      </w:rPr>
    </w:lvl>
    <w:lvl w:ilvl="4">
      <w:start w:val="1"/>
      <w:numFmt w:val="bullet"/>
      <w:lvlText w:val=""/>
      <w:lvlJc w:val="left"/>
      <w:pPr>
        <w:tabs>
          <w:tab w:val="num" w:pos="2835"/>
        </w:tabs>
        <w:ind w:left="2835" w:hanging="567"/>
      </w:pPr>
      <w:rPr>
        <w:rFonts w:ascii="Symbol" w:hAnsi="Symbol" w:hint="default"/>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2517"/>
        </w:tabs>
        <w:ind w:left="2517" w:hanging="357"/>
      </w:pPr>
      <w:rPr>
        <w:rFonts w:ascii="Symbol" w:hAnsi="Symbol" w:hint="default"/>
      </w:rPr>
    </w:lvl>
    <w:lvl w:ilvl="7">
      <w:start w:val="1"/>
      <w:numFmt w:val="bullet"/>
      <w:lvlText w:val=""/>
      <w:lvlJc w:val="left"/>
      <w:pPr>
        <w:tabs>
          <w:tab w:val="num" w:pos="2880"/>
        </w:tabs>
        <w:ind w:left="2880" w:hanging="363"/>
      </w:pPr>
      <w:rPr>
        <w:rFonts w:ascii="Symbol" w:hAnsi="Symbol" w:hint="default"/>
      </w:rPr>
    </w:lvl>
    <w:lvl w:ilvl="8">
      <w:start w:val="1"/>
      <w:numFmt w:val="bullet"/>
      <w:lvlText w:val=""/>
      <w:lvlJc w:val="left"/>
      <w:pPr>
        <w:tabs>
          <w:tab w:val="num" w:pos="3237"/>
        </w:tabs>
        <w:ind w:left="3237" w:hanging="357"/>
      </w:pPr>
      <w:rPr>
        <w:rFonts w:ascii="Symbol" w:hAnsi="Symbol" w:hint="default"/>
      </w:rPr>
    </w:lvl>
  </w:abstractNum>
  <w:abstractNum w:abstractNumId="13"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4" w15:restartNumberingAfterBreak="0">
    <w:nsid w:val="21AF5FB2"/>
    <w:multiLevelType w:val="multilevel"/>
    <w:tmpl w:val="8724DBD2"/>
    <w:name w:val="StandardBulletedList"/>
    <w:lvl w:ilvl="0">
      <w:start w:val="1"/>
      <w:numFmt w:val="bullet"/>
      <w:pStyle w:val="Bullet"/>
      <w:lvlText w:val="•"/>
      <w:lvlJc w:val="left"/>
      <w:pPr>
        <w:tabs>
          <w:tab w:val="num" w:pos="520"/>
        </w:tabs>
        <w:ind w:left="520" w:hanging="520"/>
      </w:pPr>
      <w:rPr>
        <w:rFonts w:ascii="Times New Roman" w:hAnsi="Times New Roman" w:cs="Times New Roman"/>
      </w:rPr>
    </w:lvl>
    <w:lvl w:ilvl="1">
      <w:start w:val="1"/>
      <w:numFmt w:val="bullet"/>
      <w:pStyle w:val="Dash"/>
      <w:lvlText w:val="–"/>
      <w:lvlJc w:val="left"/>
      <w:pPr>
        <w:tabs>
          <w:tab w:val="num" w:pos="1040"/>
        </w:tabs>
        <w:ind w:left="1040" w:hanging="520"/>
      </w:pPr>
      <w:rPr>
        <w:rFonts w:ascii="Times New Roman" w:hAnsi="Times New Roman" w:cs="Times New Roman"/>
      </w:rPr>
    </w:lvl>
    <w:lvl w:ilvl="2">
      <w:start w:val="1"/>
      <w:numFmt w:val="bullet"/>
      <w:pStyle w:val="DoubleDot"/>
      <w:lvlText w:val=":"/>
      <w:lvlJc w:val="left"/>
      <w:pPr>
        <w:tabs>
          <w:tab w:val="num" w:pos="1560"/>
        </w:tabs>
        <w:ind w:left="1560" w:hanging="520"/>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6" w15:restartNumberingAfterBreak="0">
    <w:nsid w:val="22D918D1"/>
    <w:multiLevelType w:val="multilevel"/>
    <w:tmpl w:val="53BE0868"/>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7"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8" w15:restartNumberingAfterBreak="0">
    <w:nsid w:val="248F4748"/>
    <w:multiLevelType w:val="hybridMultilevel"/>
    <w:tmpl w:val="C568ACDE"/>
    <w:lvl w:ilvl="0" w:tplc="2736CEA8">
      <w:start w:val="1"/>
      <w:numFmt w:val="bullet"/>
      <w:pStyle w:val="Lines"/>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20"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21"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22" w15:restartNumberingAfterBreak="0">
    <w:nsid w:val="2F000011"/>
    <w:multiLevelType w:val="hybridMultilevel"/>
    <w:tmpl w:val="39CB89A4"/>
    <w:lvl w:ilvl="0" w:tplc="5C2A212C">
      <w:numFmt w:val="bullet"/>
      <w:pStyle w:val="ParaStyle1"/>
      <w:lvlText w:val="-"/>
      <w:lvlJc w:val="left"/>
      <w:pPr>
        <w:ind w:left="2880" w:hanging="360"/>
      </w:pPr>
    </w:lvl>
    <w:lvl w:ilvl="1" w:tplc="D990116E">
      <w:start w:val="1"/>
      <w:numFmt w:val="bullet"/>
      <w:lvlText w:val="o"/>
      <w:lvlJc w:val="left"/>
      <w:pPr>
        <w:ind w:left="3600" w:hanging="360"/>
      </w:pPr>
      <w:rPr>
        <w:rFonts w:ascii="Courier New" w:eastAsia="Courier New" w:hAnsi="Courier New"/>
        <w:w w:val="100"/>
        <w:sz w:val="20"/>
        <w:szCs w:val="20"/>
        <w:shd w:val="clear" w:color="auto" w:fill="auto"/>
      </w:rPr>
    </w:lvl>
    <w:lvl w:ilvl="2" w:tplc="FE06D4A8">
      <w:start w:val="1"/>
      <w:numFmt w:val="bullet"/>
      <w:lvlText w:val="§"/>
      <w:lvlJc w:val="left"/>
      <w:pPr>
        <w:ind w:left="4320" w:hanging="360"/>
      </w:pPr>
      <w:rPr>
        <w:rFonts w:ascii="Wingdings" w:eastAsia="Wingdings" w:hAnsi="Wingdings"/>
        <w:w w:val="100"/>
        <w:sz w:val="20"/>
        <w:szCs w:val="20"/>
        <w:shd w:val="clear" w:color="auto" w:fill="auto"/>
      </w:rPr>
    </w:lvl>
    <w:lvl w:ilvl="3" w:tplc="C0EC989C">
      <w:start w:val="1"/>
      <w:numFmt w:val="bullet"/>
      <w:lvlText w:val="·"/>
      <w:lvlJc w:val="left"/>
      <w:pPr>
        <w:ind w:left="5040" w:hanging="360"/>
      </w:pPr>
      <w:rPr>
        <w:rFonts w:ascii="Symbol" w:eastAsia="Symbol" w:hAnsi="Symbol"/>
        <w:w w:val="100"/>
        <w:sz w:val="20"/>
        <w:szCs w:val="20"/>
        <w:shd w:val="clear" w:color="auto" w:fill="auto"/>
      </w:rPr>
    </w:lvl>
    <w:lvl w:ilvl="4" w:tplc="2AF41A30">
      <w:start w:val="1"/>
      <w:numFmt w:val="bullet"/>
      <w:lvlText w:val="o"/>
      <w:lvlJc w:val="left"/>
      <w:pPr>
        <w:ind w:left="5760" w:hanging="360"/>
      </w:pPr>
      <w:rPr>
        <w:rFonts w:ascii="Courier New" w:eastAsia="Courier New" w:hAnsi="Courier New"/>
        <w:w w:val="100"/>
        <w:sz w:val="20"/>
        <w:szCs w:val="20"/>
        <w:shd w:val="clear" w:color="auto" w:fill="auto"/>
      </w:rPr>
    </w:lvl>
    <w:lvl w:ilvl="5" w:tplc="228C9A24">
      <w:start w:val="1"/>
      <w:numFmt w:val="bullet"/>
      <w:lvlText w:val="§"/>
      <w:lvlJc w:val="left"/>
      <w:pPr>
        <w:ind w:left="6480" w:hanging="360"/>
      </w:pPr>
      <w:rPr>
        <w:rFonts w:ascii="Wingdings" w:eastAsia="Wingdings" w:hAnsi="Wingdings"/>
        <w:w w:val="100"/>
        <w:sz w:val="20"/>
        <w:szCs w:val="20"/>
        <w:shd w:val="clear" w:color="auto" w:fill="auto"/>
      </w:rPr>
    </w:lvl>
    <w:lvl w:ilvl="6" w:tplc="F45C2E36">
      <w:start w:val="1"/>
      <w:numFmt w:val="bullet"/>
      <w:lvlText w:val="·"/>
      <w:lvlJc w:val="left"/>
      <w:pPr>
        <w:ind w:left="7200" w:hanging="360"/>
      </w:pPr>
      <w:rPr>
        <w:rFonts w:ascii="Symbol" w:eastAsia="Symbol" w:hAnsi="Symbol"/>
        <w:w w:val="100"/>
        <w:sz w:val="20"/>
        <w:szCs w:val="20"/>
        <w:shd w:val="clear" w:color="auto" w:fill="auto"/>
      </w:rPr>
    </w:lvl>
    <w:lvl w:ilvl="7" w:tplc="2BD4D118">
      <w:start w:val="1"/>
      <w:numFmt w:val="bullet"/>
      <w:lvlText w:val="o"/>
      <w:lvlJc w:val="left"/>
      <w:pPr>
        <w:ind w:left="7920" w:hanging="360"/>
      </w:pPr>
      <w:rPr>
        <w:rFonts w:ascii="Courier New" w:eastAsia="Courier New" w:hAnsi="Courier New"/>
        <w:w w:val="100"/>
        <w:sz w:val="20"/>
        <w:szCs w:val="20"/>
        <w:shd w:val="clear" w:color="auto" w:fill="auto"/>
      </w:rPr>
    </w:lvl>
    <w:lvl w:ilvl="8" w:tplc="11729D8A">
      <w:start w:val="1"/>
      <w:numFmt w:val="bullet"/>
      <w:lvlText w:val="§"/>
      <w:lvlJc w:val="left"/>
      <w:pPr>
        <w:ind w:left="8640" w:hanging="360"/>
      </w:pPr>
      <w:rPr>
        <w:rFonts w:ascii="Wingdings" w:eastAsia="Wingdings" w:hAnsi="Wingdings"/>
        <w:w w:val="100"/>
        <w:sz w:val="20"/>
        <w:szCs w:val="20"/>
        <w:shd w:val="clear" w:color="auto" w:fill="auto"/>
      </w:rPr>
    </w:lvl>
  </w:abstractNum>
  <w:abstractNum w:abstractNumId="23"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4"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5"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7"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8"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9"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30"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32"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55465F0"/>
    <w:multiLevelType w:val="hybridMultilevel"/>
    <w:tmpl w:val="4FCCC410"/>
    <w:lvl w:ilvl="0" w:tplc="1CBE1C94">
      <w:start w:val="1"/>
      <w:numFmt w:val="lowerLetter"/>
      <w:pStyle w:val="liste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7"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8"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9"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40"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41"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42" w15:restartNumberingAfterBreak="0">
    <w:nsid w:val="6A8D7F8D"/>
    <w:multiLevelType w:val="hybridMultilevel"/>
    <w:tmpl w:val="A7445EA2"/>
    <w:styleLink w:val="Style1import"/>
    <w:lvl w:ilvl="0" w:tplc="D256AE2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44"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45"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46"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7"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8"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9"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21"/>
  </w:num>
  <w:num w:numId="2" w16cid:durableId="48456508">
    <w:abstractNumId w:val="28"/>
  </w:num>
  <w:num w:numId="3" w16cid:durableId="495263637">
    <w:abstractNumId w:val="47"/>
  </w:num>
  <w:num w:numId="4" w16cid:durableId="1200170897">
    <w:abstractNumId w:val="15"/>
  </w:num>
  <w:num w:numId="5" w16cid:durableId="592664173">
    <w:abstractNumId w:val="31"/>
  </w:num>
  <w:num w:numId="6" w16cid:durableId="1189949366">
    <w:abstractNumId w:val="26"/>
  </w:num>
  <w:num w:numId="7" w16cid:durableId="119497699">
    <w:abstractNumId w:val="29"/>
  </w:num>
  <w:num w:numId="8" w16cid:durableId="2135556228">
    <w:abstractNumId w:val="44"/>
  </w:num>
  <w:num w:numId="9" w16cid:durableId="467744718">
    <w:abstractNumId w:val="20"/>
  </w:num>
  <w:num w:numId="10" w16cid:durableId="1287741177">
    <w:abstractNumId w:val="4"/>
  </w:num>
  <w:num w:numId="11" w16cid:durableId="2001545696">
    <w:abstractNumId w:val="16"/>
  </w:num>
  <w:num w:numId="12" w16cid:durableId="1753548572">
    <w:abstractNumId w:val="1"/>
  </w:num>
  <w:num w:numId="13" w16cid:durableId="1908031707">
    <w:abstractNumId w:val="0"/>
  </w:num>
  <w:num w:numId="14" w16cid:durableId="842234961">
    <w:abstractNumId w:val="36"/>
  </w:num>
  <w:num w:numId="15" w16cid:durableId="994795863">
    <w:abstractNumId w:val="27"/>
  </w:num>
  <w:num w:numId="16" w16cid:durableId="2145347511">
    <w:abstractNumId w:val="19"/>
  </w:num>
  <w:num w:numId="17" w16cid:durableId="303201428">
    <w:abstractNumId w:val="9"/>
  </w:num>
  <w:num w:numId="18" w16cid:durableId="510069686">
    <w:abstractNumId w:val="8"/>
  </w:num>
  <w:num w:numId="19" w16cid:durableId="607390691">
    <w:abstractNumId w:val="38"/>
  </w:num>
  <w:num w:numId="20" w16cid:durableId="518158650">
    <w:abstractNumId w:val="40"/>
  </w:num>
  <w:num w:numId="21" w16cid:durableId="1108506765">
    <w:abstractNumId w:val="39"/>
  </w:num>
  <w:num w:numId="22" w16cid:durableId="833767005">
    <w:abstractNumId w:val="45"/>
  </w:num>
  <w:num w:numId="23" w16cid:durableId="1870147511">
    <w:abstractNumId w:val="17"/>
  </w:num>
  <w:num w:numId="24" w16cid:durableId="1164317327">
    <w:abstractNumId w:val="30"/>
  </w:num>
  <w:num w:numId="25" w16cid:durableId="2092458538">
    <w:abstractNumId w:val="34"/>
  </w:num>
  <w:num w:numId="26" w16cid:durableId="877545238">
    <w:abstractNumId w:val="32"/>
  </w:num>
  <w:num w:numId="27" w16cid:durableId="1080785180">
    <w:abstractNumId w:val="3"/>
  </w:num>
  <w:num w:numId="28" w16cid:durableId="1046373520">
    <w:abstractNumId w:val="35"/>
  </w:num>
  <w:num w:numId="29" w16cid:durableId="1128159535">
    <w:abstractNumId w:val="25"/>
  </w:num>
  <w:num w:numId="30" w16cid:durableId="893810880">
    <w:abstractNumId w:val="5"/>
  </w:num>
  <w:num w:numId="31" w16cid:durableId="470178030">
    <w:abstractNumId w:val="49"/>
  </w:num>
  <w:num w:numId="32" w16cid:durableId="1562252657">
    <w:abstractNumId w:val="37"/>
  </w:num>
  <w:num w:numId="33" w16cid:durableId="191574617">
    <w:abstractNumId w:val="11"/>
  </w:num>
  <w:num w:numId="34" w16cid:durableId="1885676807">
    <w:abstractNumId w:val="23"/>
  </w:num>
  <w:num w:numId="35" w16cid:durableId="241764370">
    <w:abstractNumId w:val="48"/>
  </w:num>
  <w:num w:numId="36" w16cid:durableId="1514875864">
    <w:abstractNumId w:val="24"/>
  </w:num>
  <w:num w:numId="37" w16cid:durableId="131950765">
    <w:abstractNumId w:val="41"/>
  </w:num>
  <w:num w:numId="38" w16cid:durableId="1161198348">
    <w:abstractNumId w:val="46"/>
  </w:num>
  <w:num w:numId="39" w16cid:durableId="2127575295">
    <w:abstractNumId w:val="7"/>
  </w:num>
  <w:num w:numId="40" w16cid:durableId="1904486721">
    <w:abstractNumId w:val="43"/>
  </w:num>
  <w:num w:numId="41" w16cid:durableId="1641691150">
    <w:abstractNumId w:val="13"/>
  </w:num>
  <w:num w:numId="42" w16cid:durableId="496917087">
    <w:abstractNumId w:val="10"/>
  </w:num>
  <w:num w:numId="43" w16cid:durableId="202442533">
    <w:abstractNumId w:val="12"/>
  </w:num>
  <w:num w:numId="44" w16cid:durableId="564724749">
    <w:abstractNumId w:val="18"/>
  </w:num>
  <w:num w:numId="45" w16cid:durableId="1550411558">
    <w:abstractNumId w:val="33"/>
  </w:num>
  <w:num w:numId="46" w16cid:durableId="1201163658">
    <w:abstractNumId w:val="22"/>
  </w:num>
  <w:num w:numId="47" w16cid:durableId="13043829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15754300">
    <w:abstractNumId w:val="42"/>
  </w:num>
  <w:num w:numId="49" w16cid:durableId="545876568">
    <w:abstractNumId w:val="1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350525013">
    <w:abstractNumId w:val="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en-US" w:vendorID="8" w:dllVersion="513" w:checkStyle="1"/>
  <w:activeWritingStyle w:appName="MSWord" w:lang="en-GB" w:vendorID="8" w:dllVersion="513" w:checkStyle="1"/>
  <w:activeWritingStyle w:appName="MSWord" w:lang="fr-FR"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7A54"/>
    <w:rsid w:val="00036136"/>
    <w:rsid w:val="000449B4"/>
    <w:rsid w:val="0005086A"/>
    <w:rsid w:val="00054C4B"/>
    <w:rsid w:val="00067F31"/>
    <w:rsid w:val="0007363D"/>
    <w:rsid w:val="00075910"/>
    <w:rsid w:val="00083FBC"/>
    <w:rsid w:val="00083FBF"/>
    <w:rsid w:val="000867FF"/>
    <w:rsid w:val="00086FE0"/>
    <w:rsid w:val="00091CE0"/>
    <w:rsid w:val="00092472"/>
    <w:rsid w:val="0009569C"/>
    <w:rsid w:val="000A3826"/>
    <w:rsid w:val="000A4FE6"/>
    <w:rsid w:val="000B2F92"/>
    <w:rsid w:val="000B5D3B"/>
    <w:rsid w:val="000C7616"/>
    <w:rsid w:val="000D2B33"/>
    <w:rsid w:val="000E1C75"/>
    <w:rsid w:val="00111343"/>
    <w:rsid w:val="00112DE5"/>
    <w:rsid w:val="001206A3"/>
    <w:rsid w:val="0012109D"/>
    <w:rsid w:val="00123BB4"/>
    <w:rsid w:val="0012665C"/>
    <w:rsid w:val="00134748"/>
    <w:rsid w:val="00143897"/>
    <w:rsid w:val="0014406C"/>
    <w:rsid w:val="00154AAB"/>
    <w:rsid w:val="00156CB3"/>
    <w:rsid w:val="00164E11"/>
    <w:rsid w:val="00171F08"/>
    <w:rsid w:val="0017477F"/>
    <w:rsid w:val="00174E40"/>
    <w:rsid w:val="00174EC6"/>
    <w:rsid w:val="00190CFE"/>
    <w:rsid w:val="001915AA"/>
    <w:rsid w:val="00193907"/>
    <w:rsid w:val="001B20C3"/>
    <w:rsid w:val="001B2908"/>
    <w:rsid w:val="001C6500"/>
    <w:rsid w:val="001D60D8"/>
    <w:rsid w:val="001D6823"/>
    <w:rsid w:val="001F59C5"/>
    <w:rsid w:val="001F7964"/>
    <w:rsid w:val="0020127F"/>
    <w:rsid w:val="00201CAE"/>
    <w:rsid w:val="00204F63"/>
    <w:rsid w:val="00220AE0"/>
    <w:rsid w:val="0022170F"/>
    <w:rsid w:val="0022250D"/>
    <w:rsid w:val="00226212"/>
    <w:rsid w:val="00234D95"/>
    <w:rsid w:val="0024283F"/>
    <w:rsid w:val="0025703C"/>
    <w:rsid w:val="00263831"/>
    <w:rsid w:val="00281441"/>
    <w:rsid w:val="00282319"/>
    <w:rsid w:val="002966C0"/>
    <w:rsid w:val="002A000E"/>
    <w:rsid w:val="002B28C5"/>
    <w:rsid w:val="002C2564"/>
    <w:rsid w:val="002D0849"/>
    <w:rsid w:val="002D1EFE"/>
    <w:rsid w:val="002D55AE"/>
    <w:rsid w:val="002D5B64"/>
    <w:rsid w:val="002E296E"/>
    <w:rsid w:val="002E46F1"/>
    <w:rsid w:val="002F1116"/>
    <w:rsid w:val="0030464A"/>
    <w:rsid w:val="00304C1B"/>
    <w:rsid w:val="00304DEB"/>
    <w:rsid w:val="00316D9A"/>
    <w:rsid w:val="00323DF1"/>
    <w:rsid w:val="003317EC"/>
    <w:rsid w:val="00333075"/>
    <w:rsid w:val="00335A55"/>
    <w:rsid w:val="00341455"/>
    <w:rsid w:val="00365A1E"/>
    <w:rsid w:val="00376FF1"/>
    <w:rsid w:val="003812B9"/>
    <w:rsid w:val="00382336"/>
    <w:rsid w:val="0039090B"/>
    <w:rsid w:val="00392040"/>
    <w:rsid w:val="003B4BBB"/>
    <w:rsid w:val="003C691F"/>
    <w:rsid w:val="003D12D6"/>
    <w:rsid w:val="003D5361"/>
    <w:rsid w:val="003E648B"/>
    <w:rsid w:val="003F010B"/>
    <w:rsid w:val="003F460E"/>
    <w:rsid w:val="003F7522"/>
    <w:rsid w:val="004045B5"/>
    <w:rsid w:val="00410588"/>
    <w:rsid w:val="004167FD"/>
    <w:rsid w:val="0042522D"/>
    <w:rsid w:val="00426C28"/>
    <w:rsid w:val="00427946"/>
    <w:rsid w:val="00432DB2"/>
    <w:rsid w:val="00434BDE"/>
    <w:rsid w:val="00445F2C"/>
    <w:rsid w:val="00446EA1"/>
    <w:rsid w:val="00454515"/>
    <w:rsid w:val="00462C5A"/>
    <w:rsid w:val="00462CBB"/>
    <w:rsid w:val="00463BC5"/>
    <w:rsid w:val="00465B83"/>
    <w:rsid w:val="00472C15"/>
    <w:rsid w:val="00472E29"/>
    <w:rsid w:val="004861ED"/>
    <w:rsid w:val="0048636D"/>
    <w:rsid w:val="00490932"/>
    <w:rsid w:val="00491ACF"/>
    <w:rsid w:val="00496E9B"/>
    <w:rsid w:val="004B21B9"/>
    <w:rsid w:val="004C04F5"/>
    <w:rsid w:val="004D202F"/>
    <w:rsid w:val="004E09B5"/>
    <w:rsid w:val="004E30A8"/>
    <w:rsid w:val="004F1708"/>
    <w:rsid w:val="004F1F3A"/>
    <w:rsid w:val="00505DC5"/>
    <w:rsid w:val="005115B2"/>
    <w:rsid w:val="00511F69"/>
    <w:rsid w:val="005176C6"/>
    <w:rsid w:val="00517AFA"/>
    <w:rsid w:val="00517F1E"/>
    <w:rsid w:val="0053148A"/>
    <w:rsid w:val="00536056"/>
    <w:rsid w:val="00551A45"/>
    <w:rsid w:val="00552501"/>
    <w:rsid w:val="005555EB"/>
    <w:rsid w:val="0056419F"/>
    <w:rsid w:val="005656E2"/>
    <w:rsid w:val="00571310"/>
    <w:rsid w:val="00573235"/>
    <w:rsid w:val="005766C0"/>
    <w:rsid w:val="005777DC"/>
    <w:rsid w:val="005846A5"/>
    <w:rsid w:val="00591446"/>
    <w:rsid w:val="00596C14"/>
    <w:rsid w:val="005A456E"/>
    <w:rsid w:val="005A4E7C"/>
    <w:rsid w:val="005C1DE3"/>
    <w:rsid w:val="005C4936"/>
    <w:rsid w:val="005C5857"/>
    <w:rsid w:val="005D0AD8"/>
    <w:rsid w:val="005D11D1"/>
    <w:rsid w:val="005D3C88"/>
    <w:rsid w:val="005F45C3"/>
    <w:rsid w:val="005F4C43"/>
    <w:rsid w:val="005F647C"/>
    <w:rsid w:val="005F793E"/>
    <w:rsid w:val="00604699"/>
    <w:rsid w:val="006058A4"/>
    <w:rsid w:val="0061261D"/>
    <w:rsid w:val="00615C14"/>
    <w:rsid w:val="006164E1"/>
    <w:rsid w:val="00621888"/>
    <w:rsid w:val="00624C6D"/>
    <w:rsid w:val="00627335"/>
    <w:rsid w:val="0065291B"/>
    <w:rsid w:val="006562F0"/>
    <w:rsid w:val="00657C40"/>
    <w:rsid w:val="006609FB"/>
    <w:rsid w:val="006813CC"/>
    <w:rsid w:val="00681EB1"/>
    <w:rsid w:val="0069311C"/>
    <w:rsid w:val="006937B9"/>
    <w:rsid w:val="006A0D97"/>
    <w:rsid w:val="006A66D4"/>
    <w:rsid w:val="006B3FE1"/>
    <w:rsid w:val="006C6C26"/>
    <w:rsid w:val="006D0437"/>
    <w:rsid w:val="006D0C0A"/>
    <w:rsid w:val="006D1BE0"/>
    <w:rsid w:val="006D1D44"/>
    <w:rsid w:val="006D2C19"/>
    <w:rsid w:val="006D33AB"/>
    <w:rsid w:val="006E5355"/>
    <w:rsid w:val="006F22F6"/>
    <w:rsid w:val="006F3E3F"/>
    <w:rsid w:val="00704CF0"/>
    <w:rsid w:val="007154B6"/>
    <w:rsid w:val="00716DAF"/>
    <w:rsid w:val="00751C97"/>
    <w:rsid w:val="0075359F"/>
    <w:rsid w:val="00753EBE"/>
    <w:rsid w:val="00754CB7"/>
    <w:rsid w:val="00760D3C"/>
    <w:rsid w:val="007651B0"/>
    <w:rsid w:val="007654CE"/>
    <w:rsid w:val="00765F2A"/>
    <w:rsid w:val="0076794C"/>
    <w:rsid w:val="00775244"/>
    <w:rsid w:val="0077561E"/>
    <w:rsid w:val="007838EE"/>
    <w:rsid w:val="007931D7"/>
    <w:rsid w:val="007A3558"/>
    <w:rsid w:val="007A5D92"/>
    <w:rsid w:val="007B0D74"/>
    <w:rsid w:val="007B6E58"/>
    <w:rsid w:val="007D0248"/>
    <w:rsid w:val="007D2EEE"/>
    <w:rsid w:val="007F07CE"/>
    <w:rsid w:val="007F1272"/>
    <w:rsid w:val="007F38E2"/>
    <w:rsid w:val="007F7819"/>
    <w:rsid w:val="00803D50"/>
    <w:rsid w:val="0081789E"/>
    <w:rsid w:val="00817CAF"/>
    <w:rsid w:val="00820D9C"/>
    <w:rsid w:val="0083043C"/>
    <w:rsid w:val="00847E17"/>
    <w:rsid w:val="008515A7"/>
    <w:rsid w:val="00853B46"/>
    <w:rsid w:val="0088319A"/>
    <w:rsid w:val="008928AB"/>
    <w:rsid w:val="008936C8"/>
    <w:rsid w:val="00895617"/>
    <w:rsid w:val="008B3E59"/>
    <w:rsid w:val="008C06BD"/>
    <w:rsid w:val="008D04D2"/>
    <w:rsid w:val="008D3B70"/>
    <w:rsid w:val="008D3F5F"/>
    <w:rsid w:val="008E6234"/>
    <w:rsid w:val="008E6CE1"/>
    <w:rsid w:val="008F0F94"/>
    <w:rsid w:val="008F7686"/>
    <w:rsid w:val="00901A25"/>
    <w:rsid w:val="00907A87"/>
    <w:rsid w:val="009115AC"/>
    <w:rsid w:val="009135EF"/>
    <w:rsid w:val="009161F6"/>
    <w:rsid w:val="00917379"/>
    <w:rsid w:val="00923FBF"/>
    <w:rsid w:val="00924474"/>
    <w:rsid w:val="00925BB6"/>
    <w:rsid w:val="0092756E"/>
    <w:rsid w:val="00950B14"/>
    <w:rsid w:val="009700CD"/>
    <w:rsid w:val="009820DF"/>
    <w:rsid w:val="009846A3"/>
    <w:rsid w:val="00995506"/>
    <w:rsid w:val="009A1D2C"/>
    <w:rsid w:val="009D15C2"/>
    <w:rsid w:val="009E7878"/>
    <w:rsid w:val="009F0FE5"/>
    <w:rsid w:val="00A034A1"/>
    <w:rsid w:val="00A12F9B"/>
    <w:rsid w:val="00A16A16"/>
    <w:rsid w:val="00A31017"/>
    <w:rsid w:val="00A3456F"/>
    <w:rsid w:val="00A43509"/>
    <w:rsid w:val="00A50991"/>
    <w:rsid w:val="00A55EB4"/>
    <w:rsid w:val="00A56535"/>
    <w:rsid w:val="00A56CF2"/>
    <w:rsid w:val="00A76A38"/>
    <w:rsid w:val="00A776F7"/>
    <w:rsid w:val="00A83A74"/>
    <w:rsid w:val="00A8452C"/>
    <w:rsid w:val="00A9225C"/>
    <w:rsid w:val="00A9613B"/>
    <w:rsid w:val="00AA0190"/>
    <w:rsid w:val="00AA3A04"/>
    <w:rsid w:val="00AD020C"/>
    <w:rsid w:val="00AE5B22"/>
    <w:rsid w:val="00AE6D64"/>
    <w:rsid w:val="00B01529"/>
    <w:rsid w:val="00B02AA0"/>
    <w:rsid w:val="00B104EA"/>
    <w:rsid w:val="00B112C8"/>
    <w:rsid w:val="00B12105"/>
    <w:rsid w:val="00B273D5"/>
    <w:rsid w:val="00B40E1C"/>
    <w:rsid w:val="00B4267D"/>
    <w:rsid w:val="00B55A5E"/>
    <w:rsid w:val="00B722DD"/>
    <w:rsid w:val="00B772CF"/>
    <w:rsid w:val="00B845E7"/>
    <w:rsid w:val="00B9096D"/>
    <w:rsid w:val="00B97461"/>
    <w:rsid w:val="00BC3FE8"/>
    <w:rsid w:val="00BC4D29"/>
    <w:rsid w:val="00BE0095"/>
    <w:rsid w:val="00BE0D86"/>
    <w:rsid w:val="00BE7C2A"/>
    <w:rsid w:val="00BF0C3E"/>
    <w:rsid w:val="00BF1051"/>
    <w:rsid w:val="00BF1218"/>
    <w:rsid w:val="00C04C65"/>
    <w:rsid w:val="00C13181"/>
    <w:rsid w:val="00C22400"/>
    <w:rsid w:val="00C239C6"/>
    <w:rsid w:val="00C34E2D"/>
    <w:rsid w:val="00C351CC"/>
    <w:rsid w:val="00C4415B"/>
    <w:rsid w:val="00C502FD"/>
    <w:rsid w:val="00C548E9"/>
    <w:rsid w:val="00C55246"/>
    <w:rsid w:val="00C55591"/>
    <w:rsid w:val="00C568C4"/>
    <w:rsid w:val="00C57681"/>
    <w:rsid w:val="00C6225E"/>
    <w:rsid w:val="00C6258D"/>
    <w:rsid w:val="00C66DC8"/>
    <w:rsid w:val="00C81680"/>
    <w:rsid w:val="00C82663"/>
    <w:rsid w:val="00C83670"/>
    <w:rsid w:val="00C8433E"/>
    <w:rsid w:val="00C86DDC"/>
    <w:rsid w:val="00CA6B39"/>
    <w:rsid w:val="00CB3EE3"/>
    <w:rsid w:val="00CC66BB"/>
    <w:rsid w:val="00CD2965"/>
    <w:rsid w:val="00CD35C2"/>
    <w:rsid w:val="00CE0701"/>
    <w:rsid w:val="00CE1387"/>
    <w:rsid w:val="00CE3420"/>
    <w:rsid w:val="00CE51DE"/>
    <w:rsid w:val="00CF3053"/>
    <w:rsid w:val="00CF309C"/>
    <w:rsid w:val="00D024E3"/>
    <w:rsid w:val="00D125DB"/>
    <w:rsid w:val="00D138E9"/>
    <w:rsid w:val="00D14ECF"/>
    <w:rsid w:val="00D1654C"/>
    <w:rsid w:val="00D171D4"/>
    <w:rsid w:val="00D25D34"/>
    <w:rsid w:val="00D3163B"/>
    <w:rsid w:val="00D31A71"/>
    <w:rsid w:val="00D34375"/>
    <w:rsid w:val="00D40257"/>
    <w:rsid w:val="00D5388E"/>
    <w:rsid w:val="00D565A6"/>
    <w:rsid w:val="00D605D1"/>
    <w:rsid w:val="00D60B21"/>
    <w:rsid w:val="00D852EB"/>
    <w:rsid w:val="00D85F03"/>
    <w:rsid w:val="00D924CC"/>
    <w:rsid w:val="00D954D7"/>
    <w:rsid w:val="00D96E50"/>
    <w:rsid w:val="00D97143"/>
    <w:rsid w:val="00DA36BB"/>
    <w:rsid w:val="00DA5748"/>
    <w:rsid w:val="00DC015F"/>
    <w:rsid w:val="00DC0246"/>
    <w:rsid w:val="00DC6BA2"/>
    <w:rsid w:val="00DD54E0"/>
    <w:rsid w:val="00DD62F6"/>
    <w:rsid w:val="00DD6B63"/>
    <w:rsid w:val="00DE1D55"/>
    <w:rsid w:val="00DE42A7"/>
    <w:rsid w:val="00DF285E"/>
    <w:rsid w:val="00DF2DF3"/>
    <w:rsid w:val="00E0581F"/>
    <w:rsid w:val="00E23384"/>
    <w:rsid w:val="00E40BDE"/>
    <w:rsid w:val="00E4220A"/>
    <w:rsid w:val="00E45490"/>
    <w:rsid w:val="00E45613"/>
    <w:rsid w:val="00E5377A"/>
    <w:rsid w:val="00E5556D"/>
    <w:rsid w:val="00E56089"/>
    <w:rsid w:val="00E67276"/>
    <w:rsid w:val="00E802E7"/>
    <w:rsid w:val="00E839F3"/>
    <w:rsid w:val="00E847E1"/>
    <w:rsid w:val="00E95B4D"/>
    <w:rsid w:val="00EB2969"/>
    <w:rsid w:val="00EB3FB2"/>
    <w:rsid w:val="00EB3FF0"/>
    <w:rsid w:val="00EB4685"/>
    <w:rsid w:val="00EC0A2A"/>
    <w:rsid w:val="00EC660F"/>
    <w:rsid w:val="00EE00BA"/>
    <w:rsid w:val="00EE6E72"/>
    <w:rsid w:val="00F030A6"/>
    <w:rsid w:val="00F10450"/>
    <w:rsid w:val="00F1732C"/>
    <w:rsid w:val="00F375E3"/>
    <w:rsid w:val="00F42ECF"/>
    <w:rsid w:val="00F527FA"/>
    <w:rsid w:val="00F5541A"/>
    <w:rsid w:val="00F55714"/>
    <w:rsid w:val="00F631F5"/>
    <w:rsid w:val="00F64303"/>
    <w:rsid w:val="00F661B4"/>
    <w:rsid w:val="00F71710"/>
    <w:rsid w:val="00F75257"/>
    <w:rsid w:val="00F91457"/>
    <w:rsid w:val="00F92646"/>
    <w:rsid w:val="00FA264E"/>
    <w:rsid w:val="00FA3AF5"/>
    <w:rsid w:val="00FB16BD"/>
    <w:rsid w:val="00FD5EC9"/>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uiPriority w:val="9"/>
    <w:qFormat/>
    <w:rsid w:val="00A50991"/>
    <w:pPr>
      <w:jc w:val="center"/>
      <w:outlineLvl w:val="0"/>
    </w:pPr>
    <w:rPr>
      <w:szCs w:val="24"/>
    </w:rPr>
  </w:style>
  <w:style w:type="paragraph" w:styleId="Heading2">
    <w:name w:val="heading 2"/>
    <w:basedOn w:val="Normal"/>
    <w:next w:val="Normal"/>
    <w:link w:val="Heading2Char"/>
    <w:uiPriority w:val="9"/>
    <w:qFormat/>
    <w:rsid w:val="00A50991"/>
    <w:pPr>
      <w:jc w:val="center"/>
      <w:outlineLvl w:val="1"/>
    </w:pPr>
    <w:rPr>
      <w:szCs w:val="24"/>
    </w:rPr>
  </w:style>
  <w:style w:type="paragraph" w:styleId="Heading3">
    <w:name w:val="heading 3"/>
    <w:basedOn w:val="Normal"/>
    <w:next w:val="Normal"/>
    <w:link w:val="Heading3Char"/>
    <w:uiPriority w:val="9"/>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Error-Fußnotenzeichen5,Error-Fußnotenzeichen6,Error-Fußnotenzeichen3,BVI fnr1,Error-Fußnotenzeichen51,Error-Fußnotenzeichen61,Error-Fußnotenzeichen31"/>
    <w:link w:val="CharChar6CharCharCharCharCharChar"/>
    <w:uiPriority w:val="99"/>
    <w:qFormat/>
    <w:rPr>
      <w:b/>
      <w:vertAlign w:val="superscript"/>
    </w:rPr>
  </w:style>
  <w:style w:type="paragraph" w:styleId="FootnoteText">
    <w:name w:val="footnote text"/>
    <w:aliases w:val="fn,footnote text,Final Footnote Text,Nota de rodapé,Final Footnote Text Char Char,GM_Fußnotentext,Footnote text,Schriftart: 9 pt,Schriftart: 10 pt,Schriftart: 8 pt,WB-Fußnotentext, Car,Car,Footnotes,Footnote ak,ft,fn cafc,fn Char Char"/>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uiPriority w:val="39"/>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uiPriority w:val="39"/>
    <w:pPr>
      <w:tabs>
        <w:tab w:val="left" w:pos="1134"/>
        <w:tab w:val="right" w:leader="dot" w:pos="9639"/>
      </w:tabs>
      <w:ind w:left="1134" w:right="567" w:hanging="567"/>
    </w:pPr>
  </w:style>
  <w:style w:type="paragraph" w:styleId="TOC3">
    <w:name w:val="toc 3"/>
    <w:basedOn w:val="Normal"/>
    <w:next w:val="Normal"/>
    <w:uiPriority w:val="39"/>
    <w:pPr>
      <w:tabs>
        <w:tab w:val="left" w:pos="1701"/>
        <w:tab w:val="right" w:leader="dot" w:pos="9639"/>
      </w:tabs>
      <w:ind w:left="1701" w:right="567" w:hanging="567"/>
    </w:pPr>
  </w:style>
  <w:style w:type="paragraph" w:styleId="TOC4">
    <w:name w:val="toc 4"/>
    <w:basedOn w:val="Normal"/>
    <w:next w:val="Normal"/>
    <w:uiPriority w:val="39"/>
    <w:pPr>
      <w:tabs>
        <w:tab w:val="left" w:pos="2268"/>
        <w:tab w:val="right" w:pos="9639"/>
      </w:tabs>
      <w:ind w:left="2268" w:right="567" w:hanging="567"/>
    </w:pPr>
  </w:style>
  <w:style w:type="paragraph" w:styleId="TOC5">
    <w:name w:val="toc 5"/>
    <w:basedOn w:val="Normal"/>
    <w:next w:val="Normal"/>
    <w:uiPriority w:val="39"/>
    <w:pPr>
      <w:tabs>
        <w:tab w:val="left" w:pos="2835"/>
        <w:tab w:val="right" w:leader="dot" w:pos="9639"/>
      </w:tabs>
      <w:ind w:left="2835" w:right="567" w:hanging="567"/>
    </w:pPr>
  </w:style>
  <w:style w:type="paragraph" w:styleId="TOC6">
    <w:name w:val="toc 6"/>
    <w:basedOn w:val="Normal"/>
    <w:next w:val="Normal"/>
    <w:uiPriority w:val="39"/>
    <w:pPr>
      <w:tabs>
        <w:tab w:val="left" w:pos="3402"/>
        <w:tab w:val="right" w:leader="dot" w:pos="9639"/>
      </w:tabs>
      <w:ind w:left="3402" w:right="567" w:hanging="567"/>
    </w:pPr>
  </w:style>
  <w:style w:type="paragraph" w:styleId="TOC7">
    <w:name w:val="toc 7"/>
    <w:basedOn w:val="Normal"/>
    <w:next w:val="Normal"/>
    <w:uiPriority w:val="39"/>
    <w:pPr>
      <w:tabs>
        <w:tab w:val="left" w:pos="3969"/>
        <w:tab w:val="right" w:leader="dot" w:pos="9639"/>
      </w:tabs>
      <w:ind w:left="3969" w:right="567" w:hanging="567"/>
    </w:pPr>
  </w:style>
  <w:style w:type="paragraph" w:styleId="TOC8">
    <w:name w:val="toc 8"/>
    <w:basedOn w:val="Normal"/>
    <w:next w:val="Normal"/>
    <w:uiPriority w:val="39"/>
    <w:pPr>
      <w:tabs>
        <w:tab w:val="left" w:pos="4536"/>
        <w:tab w:val="right" w:leader="dot" w:pos="9639"/>
      </w:tabs>
      <w:ind w:left="4536" w:right="567" w:hanging="567"/>
    </w:pPr>
  </w:style>
  <w:style w:type="paragraph" w:styleId="TOC9">
    <w:name w:val="toc 9"/>
    <w:basedOn w:val="Normal"/>
    <w:next w:val="Normal"/>
    <w:uiPriority w:val="39"/>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rsid w:val="007D0248"/>
    <w:rPr>
      <w:rFonts w:ascii="Tahoma" w:hAnsi="Tahoma" w:cs="Tahoma"/>
      <w:sz w:val="16"/>
      <w:szCs w:val="16"/>
    </w:rPr>
  </w:style>
  <w:style w:type="character" w:customStyle="1" w:styleId="Heading1Char">
    <w:name w:val="Heading 1 Char"/>
    <w:basedOn w:val="DefaultParagraphFont"/>
    <w:link w:val="Heading1"/>
    <w:uiPriority w:val="9"/>
    <w:rsid w:val="00A50991"/>
    <w:rPr>
      <w:sz w:val="24"/>
      <w:szCs w:val="24"/>
      <w:lang w:eastAsia="fr-BE"/>
    </w:rPr>
  </w:style>
  <w:style w:type="character" w:customStyle="1" w:styleId="Heading2Char">
    <w:name w:val="Heading 2 Char"/>
    <w:basedOn w:val="DefaultParagraphFont"/>
    <w:link w:val="Heading2"/>
    <w:uiPriority w:val="9"/>
    <w:rsid w:val="00A50991"/>
    <w:rPr>
      <w:sz w:val="24"/>
      <w:szCs w:val="24"/>
      <w:lang w:eastAsia="fr-BE"/>
    </w:rPr>
  </w:style>
  <w:style w:type="character" w:customStyle="1" w:styleId="Heading3Char">
    <w:name w:val="Heading 3 Char"/>
    <w:basedOn w:val="DefaultParagraphFont"/>
    <w:link w:val="Heading3"/>
    <w:uiPriority w:val="9"/>
    <w:rsid w:val="00F55714"/>
    <w:rPr>
      <w:i/>
      <w:sz w:val="24"/>
      <w:lang w:eastAsia="fr-BE"/>
    </w:rPr>
  </w:style>
  <w:style w:type="character" w:customStyle="1" w:styleId="Heading4Char">
    <w:name w:val="Heading 4 Char"/>
    <w:basedOn w:val="DefaultParagraphFont"/>
    <w:link w:val="Heading4"/>
    <w:uiPriority w:val="9"/>
    <w:rsid w:val="00F55714"/>
    <w:rPr>
      <w:sz w:val="24"/>
      <w:lang w:eastAsia="fr-BE"/>
    </w:rPr>
  </w:style>
  <w:style w:type="character" w:customStyle="1" w:styleId="Heading5Char">
    <w:name w:val="Heading 5 Char"/>
    <w:basedOn w:val="DefaultParagraphFont"/>
    <w:link w:val="Heading5"/>
    <w:uiPriority w:val="9"/>
    <w:rsid w:val="00F55714"/>
    <w:rPr>
      <w:rFonts w:ascii="Arial" w:hAnsi="Arial"/>
      <w:sz w:val="22"/>
      <w:lang w:eastAsia="fr-BE"/>
    </w:rPr>
  </w:style>
  <w:style w:type="character" w:customStyle="1" w:styleId="Heading6Char">
    <w:name w:val="Heading 6 Char"/>
    <w:basedOn w:val="DefaultParagraphFont"/>
    <w:link w:val="Heading6"/>
    <w:rsid w:val="00F55714"/>
    <w:rPr>
      <w:rFonts w:ascii="Arial" w:hAnsi="Arial"/>
      <w:i/>
      <w:sz w:val="22"/>
      <w:lang w:eastAsia="fr-BE"/>
    </w:rPr>
  </w:style>
  <w:style w:type="character" w:customStyle="1" w:styleId="Heading7Char">
    <w:name w:val="Heading 7 Char"/>
    <w:basedOn w:val="DefaultParagraphFont"/>
    <w:link w:val="Heading7"/>
    <w:uiPriority w:val="9"/>
    <w:rsid w:val="00F55714"/>
    <w:rPr>
      <w:rFonts w:ascii="Arial" w:hAnsi="Arial"/>
      <w:lang w:eastAsia="fr-BE"/>
    </w:rPr>
  </w:style>
  <w:style w:type="character" w:customStyle="1" w:styleId="Heading8Char">
    <w:name w:val="Heading 8 Char"/>
    <w:basedOn w:val="DefaultParagraphFont"/>
    <w:link w:val="Heading8"/>
    <w:uiPriority w:val="9"/>
    <w:rsid w:val="00F55714"/>
    <w:rPr>
      <w:rFonts w:ascii="Arial" w:hAnsi="Arial"/>
      <w:i/>
      <w:lang w:eastAsia="fr-BE"/>
    </w:rPr>
  </w:style>
  <w:style w:type="character" w:customStyle="1" w:styleId="Heading9Char">
    <w:name w:val="Heading 9 Char"/>
    <w:basedOn w:val="DefaultParagraphFont"/>
    <w:link w:val="Heading9"/>
    <w:uiPriority w:val="9"/>
    <w:rsid w:val="00F55714"/>
    <w:rPr>
      <w:rFonts w:ascii="Arial" w:hAnsi="Arial"/>
      <w:i/>
      <w:sz w:val="18"/>
      <w:lang w:eastAsia="fr-BE"/>
    </w:rPr>
  </w:style>
  <w:style w:type="paragraph" w:styleId="ListParagraph">
    <w:name w:val="List Paragraph"/>
    <w:aliases w:val="List Paragraph1,Recommendation,List Paragraph11,List Paragraph111,L,F5 List Paragraph,Dot pt,CV text,Table text,Medium Grid 1 - Accent 21,Numbered Paragraph,List Paragraph2,Bulleted Para,NFP GP Bulleted List,FooterText,numbered,列出段落,Text"/>
    <w:basedOn w:val="Normal"/>
    <w:link w:val="ListParagraphChar"/>
    <w:uiPriority w:val="34"/>
    <w:qFormat/>
    <w:rsid w:val="00F55714"/>
    <w:pPr>
      <w:widowControl/>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HeaderChar">
    <w:name w:val="Header Char"/>
    <w:aliases w:val="Header1 Char"/>
    <w:basedOn w:val="DefaultParagraphFont"/>
    <w:link w:val="Header"/>
    <w:rsid w:val="00F55714"/>
    <w:rPr>
      <w:sz w:val="24"/>
      <w:lang w:eastAsia="fr-BE"/>
    </w:rPr>
  </w:style>
  <w:style w:type="character" w:customStyle="1" w:styleId="FooterChar">
    <w:name w:val="Footer Char"/>
    <w:basedOn w:val="DefaultParagraphFont"/>
    <w:link w:val="Footer"/>
    <w:uiPriority w:val="99"/>
    <w:rsid w:val="00F55714"/>
    <w:rPr>
      <w:sz w:val="24"/>
      <w:lang w:eastAsia="fr-BE"/>
    </w:rPr>
  </w:style>
  <w:style w:type="character" w:customStyle="1" w:styleId="BalloonTextChar">
    <w:name w:val="Balloon Text Char"/>
    <w:basedOn w:val="DefaultParagraphFont"/>
    <w:link w:val="BalloonText"/>
    <w:uiPriority w:val="99"/>
    <w:rsid w:val="00F55714"/>
    <w:rPr>
      <w:rFonts w:ascii="Tahoma" w:hAnsi="Tahoma" w:cs="Tahoma"/>
      <w:sz w:val="16"/>
      <w:szCs w:val="16"/>
      <w:lang w:eastAsia="fr-BE"/>
    </w:rPr>
  </w:style>
  <w:style w:type="character" w:styleId="CommentReference">
    <w:name w:val="annotation reference"/>
    <w:basedOn w:val="DefaultParagraphFont"/>
    <w:unhideWhenUsed/>
    <w:rsid w:val="00F55714"/>
    <w:rPr>
      <w:sz w:val="16"/>
      <w:szCs w:val="16"/>
    </w:rPr>
  </w:style>
  <w:style w:type="paragraph" w:styleId="CommentText">
    <w:name w:val="annotation text"/>
    <w:basedOn w:val="Normal"/>
    <w:link w:val="CommentTextChar"/>
    <w:uiPriority w:val="99"/>
    <w:unhideWhenUsed/>
    <w:rsid w:val="00F55714"/>
    <w:pPr>
      <w:widowControl/>
      <w:spacing w:after="200" w:line="240" w:lineRule="auto"/>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F55714"/>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unhideWhenUsed/>
    <w:rsid w:val="00F55714"/>
    <w:rPr>
      <w:b/>
      <w:bCs/>
    </w:rPr>
  </w:style>
  <w:style w:type="character" w:customStyle="1" w:styleId="CommentSubjectChar">
    <w:name w:val="Comment Subject Char"/>
    <w:basedOn w:val="CommentTextChar"/>
    <w:link w:val="CommentSubject"/>
    <w:uiPriority w:val="99"/>
    <w:rsid w:val="00F55714"/>
    <w:rPr>
      <w:rFonts w:asciiTheme="minorHAnsi" w:eastAsiaTheme="minorHAnsi" w:hAnsiTheme="minorHAnsi" w:cstheme="minorBidi"/>
      <w:b/>
      <w:bCs/>
      <w:lang w:eastAsia="en-US"/>
    </w:rPr>
  </w:style>
  <w:style w:type="table" w:styleId="TableGrid">
    <w:name w:val="Table Grid"/>
    <w:basedOn w:val="TableNormal"/>
    <w:uiPriority w:val="39"/>
    <w:rsid w:val="00F5571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rsid w:val="00F55714"/>
    <w:rPr>
      <w:rFonts w:asciiTheme="minorHAnsi" w:eastAsiaTheme="minorHAnsi" w:hAnsiTheme="minorHAnsi" w:cstheme="minorBidi"/>
      <w:sz w:val="22"/>
      <w:szCs w:val="22"/>
      <w:lang w:eastAsia="en-US"/>
    </w:rPr>
  </w:style>
  <w:style w:type="character" w:customStyle="1" w:styleId="FootnoteTextChar">
    <w:name w:val="Footnote Text Char"/>
    <w:aliases w:val="fn Char,footnote text Char,Final Footnote Text Char,Nota de rodapé Char,Final Footnote Text Char Char Char,GM_Fußnotentext Char,Footnote text Char,Schriftart: 9 pt Char,Schriftart: 10 pt Char,Schriftart: 8 pt Char,WB-Fußnotentext Char"/>
    <w:basedOn w:val="DefaultParagraphFont"/>
    <w:link w:val="FootnoteText"/>
    <w:uiPriority w:val="99"/>
    <w:rsid w:val="00F55714"/>
    <w:rPr>
      <w:sz w:val="24"/>
      <w:lang w:eastAsia="fr-BE"/>
    </w:rPr>
  </w:style>
  <w:style w:type="paragraph" w:customStyle="1" w:styleId="Normal1">
    <w:name w:val="Normal1"/>
    <w:rsid w:val="00F55714"/>
    <w:pPr>
      <w:jc w:val="both"/>
    </w:pPr>
    <w:rPr>
      <w:color w:val="000000"/>
      <w:sz w:val="24"/>
      <w:szCs w:val="24"/>
      <w:lang w:val="en-US" w:eastAsia="ja-JP"/>
    </w:rPr>
  </w:style>
  <w:style w:type="paragraph" w:customStyle="1" w:styleId="Text1">
    <w:name w:val="Text 1"/>
    <w:basedOn w:val="Normal"/>
    <w:link w:val="Text1Znak"/>
    <w:rsid w:val="00F55714"/>
    <w:pPr>
      <w:widowControl/>
      <w:spacing w:after="240" w:line="240" w:lineRule="auto"/>
      <w:ind w:left="482"/>
      <w:jc w:val="both"/>
    </w:pPr>
    <w:rPr>
      <w:lang w:eastAsia="en-US"/>
    </w:rPr>
  </w:style>
  <w:style w:type="paragraph" w:customStyle="1" w:styleId="Text2">
    <w:name w:val="Text 2"/>
    <w:basedOn w:val="Normal"/>
    <w:rsid w:val="00F55714"/>
    <w:pPr>
      <w:widowControl/>
      <w:tabs>
        <w:tab w:val="left" w:pos="2160"/>
      </w:tabs>
      <w:spacing w:after="240" w:line="240" w:lineRule="auto"/>
      <w:ind w:left="1077"/>
      <w:jc w:val="both"/>
    </w:pPr>
    <w:rPr>
      <w:lang w:eastAsia="en-US"/>
    </w:rPr>
  </w:style>
  <w:style w:type="paragraph" w:customStyle="1" w:styleId="Text3">
    <w:name w:val="Text 3"/>
    <w:basedOn w:val="Normal"/>
    <w:rsid w:val="00F55714"/>
    <w:pPr>
      <w:widowControl/>
      <w:tabs>
        <w:tab w:val="left" w:pos="2302"/>
      </w:tabs>
      <w:spacing w:after="240" w:line="240" w:lineRule="auto"/>
      <w:ind w:left="1916"/>
      <w:jc w:val="both"/>
    </w:pPr>
    <w:rPr>
      <w:lang w:eastAsia="en-US"/>
    </w:rPr>
  </w:style>
  <w:style w:type="paragraph" w:customStyle="1" w:styleId="Text4">
    <w:name w:val="Text 4"/>
    <w:basedOn w:val="Normal"/>
    <w:rsid w:val="00F55714"/>
    <w:pPr>
      <w:widowControl/>
      <w:spacing w:after="240" w:line="240" w:lineRule="auto"/>
      <w:ind w:left="2880"/>
      <w:jc w:val="both"/>
    </w:pPr>
    <w:rPr>
      <w:lang w:eastAsia="en-US"/>
    </w:rPr>
  </w:style>
  <w:style w:type="paragraph" w:customStyle="1" w:styleId="Address">
    <w:name w:val="Address"/>
    <w:basedOn w:val="Normal"/>
    <w:rsid w:val="00F55714"/>
    <w:pPr>
      <w:widowControl/>
      <w:spacing w:line="240" w:lineRule="auto"/>
    </w:pPr>
    <w:rPr>
      <w:lang w:eastAsia="en-US"/>
    </w:rPr>
  </w:style>
  <w:style w:type="paragraph" w:customStyle="1" w:styleId="AddressTL">
    <w:name w:val="AddressTL"/>
    <w:basedOn w:val="Normal"/>
    <w:next w:val="Normal"/>
    <w:rsid w:val="00F55714"/>
    <w:pPr>
      <w:widowControl/>
      <w:spacing w:after="720" w:line="240" w:lineRule="auto"/>
    </w:pPr>
    <w:rPr>
      <w:lang w:eastAsia="en-US"/>
    </w:rPr>
  </w:style>
  <w:style w:type="paragraph" w:customStyle="1" w:styleId="AddressTR">
    <w:name w:val="AddressTR"/>
    <w:basedOn w:val="Normal"/>
    <w:next w:val="Normal"/>
    <w:rsid w:val="00F55714"/>
    <w:pPr>
      <w:widowControl/>
      <w:spacing w:after="720" w:line="240" w:lineRule="auto"/>
      <w:ind w:left="5103"/>
    </w:pPr>
    <w:rPr>
      <w:lang w:eastAsia="en-US"/>
    </w:rPr>
  </w:style>
  <w:style w:type="paragraph" w:styleId="BlockText">
    <w:name w:val="Block Text"/>
    <w:basedOn w:val="Normal"/>
    <w:rsid w:val="00F55714"/>
    <w:pPr>
      <w:widowControl/>
      <w:spacing w:after="120" w:line="240" w:lineRule="auto"/>
      <w:ind w:left="1440" w:right="1440"/>
      <w:jc w:val="both"/>
    </w:pPr>
    <w:rPr>
      <w:lang w:eastAsia="en-US"/>
    </w:rPr>
  </w:style>
  <w:style w:type="paragraph" w:styleId="BodyText">
    <w:name w:val="Body Text"/>
    <w:basedOn w:val="Normal"/>
    <w:link w:val="BodyTextChar"/>
    <w:uiPriority w:val="99"/>
    <w:rsid w:val="00F55714"/>
    <w:pPr>
      <w:widowControl/>
      <w:spacing w:after="120" w:line="240" w:lineRule="auto"/>
      <w:jc w:val="both"/>
    </w:pPr>
    <w:rPr>
      <w:lang w:eastAsia="en-US"/>
    </w:rPr>
  </w:style>
  <w:style w:type="character" w:customStyle="1" w:styleId="BodyTextChar">
    <w:name w:val="Body Text Char"/>
    <w:basedOn w:val="DefaultParagraphFont"/>
    <w:link w:val="BodyText"/>
    <w:uiPriority w:val="99"/>
    <w:rsid w:val="00F55714"/>
    <w:rPr>
      <w:sz w:val="24"/>
      <w:lang w:eastAsia="en-US"/>
    </w:rPr>
  </w:style>
  <w:style w:type="paragraph" w:styleId="BodyText2">
    <w:name w:val="Body Text 2"/>
    <w:basedOn w:val="Normal"/>
    <w:link w:val="BodyText2Char"/>
    <w:uiPriority w:val="99"/>
    <w:rsid w:val="00F55714"/>
    <w:pPr>
      <w:widowControl/>
      <w:spacing w:after="120" w:line="480" w:lineRule="auto"/>
      <w:jc w:val="both"/>
    </w:pPr>
    <w:rPr>
      <w:lang w:eastAsia="en-US"/>
    </w:rPr>
  </w:style>
  <w:style w:type="character" w:customStyle="1" w:styleId="BodyText2Char">
    <w:name w:val="Body Text 2 Char"/>
    <w:basedOn w:val="DefaultParagraphFont"/>
    <w:link w:val="BodyText2"/>
    <w:uiPriority w:val="99"/>
    <w:rsid w:val="00F55714"/>
    <w:rPr>
      <w:sz w:val="24"/>
      <w:lang w:eastAsia="en-US"/>
    </w:rPr>
  </w:style>
  <w:style w:type="paragraph" w:styleId="BodyText3">
    <w:name w:val="Body Text 3"/>
    <w:basedOn w:val="Normal"/>
    <w:link w:val="BodyText3Char"/>
    <w:rsid w:val="00F55714"/>
    <w:pPr>
      <w:widowControl/>
      <w:spacing w:after="120" w:line="240" w:lineRule="auto"/>
      <w:jc w:val="both"/>
    </w:pPr>
    <w:rPr>
      <w:sz w:val="16"/>
      <w:lang w:eastAsia="en-US"/>
    </w:rPr>
  </w:style>
  <w:style w:type="character" w:customStyle="1" w:styleId="BodyText3Char">
    <w:name w:val="Body Text 3 Char"/>
    <w:basedOn w:val="DefaultParagraphFont"/>
    <w:link w:val="BodyText3"/>
    <w:rsid w:val="00F55714"/>
    <w:rPr>
      <w:sz w:val="16"/>
      <w:lang w:eastAsia="en-US"/>
    </w:rPr>
  </w:style>
  <w:style w:type="paragraph" w:styleId="BodyTextFirstIndent">
    <w:name w:val="Body Text First Indent"/>
    <w:basedOn w:val="BodyText"/>
    <w:link w:val="BodyTextFirstIndentChar"/>
    <w:rsid w:val="00F55714"/>
    <w:pPr>
      <w:ind w:firstLine="210"/>
    </w:pPr>
  </w:style>
  <w:style w:type="character" w:customStyle="1" w:styleId="BodyTextFirstIndentChar">
    <w:name w:val="Body Text First Indent Char"/>
    <w:basedOn w:val="BodyTextChar"/>
    <w:link w:val="BodyTextFirstIndent"/>
    <w:rsid w:val="00F55714"/>
    <w:rPr>
      <w:sz w:val="24"/>
      <w:lang w:eastAsia="en-US"/>
    </w:rPr>
  </w:style>
  <w:style w:type="paragraph" w:styleId="BodyTextIndent">
    <w:name w:val="Body Text Indent"/>
    <w:basedOn w:val="Normal"/>
    <w:link w:val="BodyTextIndentChar"/>
    <w:rsid w:val="00F55714"/>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F55714"/>
    <w:rPr>
      <w:sz w:val="24"/>
      <w:lang w:eastAsia="en-US"/>
    </w:rPr>
  </w:style>
  <w:style w:type="paragraph" w:styleId="BodyTextFirstIndent2">
    <w:name w:val="Body Text First Indent 2"/>
    <w:basedOn w:val="BodyTextIndent"/>
    <w:link w:val="BodyTextFirstIndent2Char"/>
    <w:rsid w:val="00F55714"/>
    <w:pPr>
      <w:ind w:firstLine="210"/>
    </w:pPr>
  </w:style>
  <w:style w:type="character" w:customStyle="1" w:styleId="BodyTextFirstIndent2Char">
    <w:name w:val="Body Text First Indent 2 Char"/>
    <w:basedOn w:val="BodyTextIndentChar"/>
    <w:link w:val="BodyTextFirstIndent2"/>
    <w:rsid w:val="00F55714"/>
    <w:rPr>
      <w:sz w:val="24"/>
      <w:lang w:eastAsia="en-US"/>
    </w:rPr>
  </w:style>
  <w:style w:type="paragraph" w:styleId="BodyTextIndent2">
    <w:name w:val="Body Text Indent 2"/>
    <w:basedOn w:val="Normal"/>
    <w:link w:val="BodyTextIndent2Char"/>
    <w:uiPriority w:val="99"/>
    <w:rsid w:val="00F55714"/>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uiPriority w:val="99"/>
    <w:rsid w:val="00F55714"/>
    <w:rPr>
      <w:sz w:val="24"/>
      <w:lang w:eastAsia="en-US"/>
    </w:rPr>
  </w:style>
  <w:style w:type="paragraph" w:styleId="BodyTextIndent3">
    <w:name w:val="Body Text Indent 3"/>
    <w:basedOn w:val="Normal"/>
    <w:link w:val="BodyTextIndent3Char"/>
    <w:rsid w:val="00F55714"/>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F55714"/>
    <w:rPr>
      <w:sz w:val="16"/>
      <w:lang w:eastAsia="en-US"/>
    </w:rPr>
  </w:style>
  <w:style w:type="paragraph" w:styleId="Caption">
    <w:name w:val="caption"/>
    <w:basedOn w:val="Normal"/>
    <w:next w:val="Normal"/>
    <w:uiPriority w:val="35"/>
    <w:qFormat/>
    <w:rsid w:val="00F55714"/>
    <w:pPr>
      <w:widowControl/>
      <w:spacing w:before="120" w:after="120" w:line="240" w:lineRule="auto"/>
      <w:jc w:val="both"/>
    </w:pPr>
    <w:rPr>
      <w:b/>
      <w:lang w:eastAsia="en-US"/>
    </w:rPr>
  </w:style>
  <w:style w:type="paragraph" w:styleId="Closing">
    <w:name w:val="Closing"/>
    <w:basedOn w:val="Normal"/>
    <w:next w:val="Signature"/>
    <w:link w:val="ClosingChar"/>
    <w:rsid w:val="00F55714"/>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F55714"/>
    <w:rPr>
      <w:sz w:val="24"/>
      <w:lang w:eastAsia="en-US"/>
    </w:rPr>
  </w:style>
  <w:style w:type="paragraph" w:styleId="Signature">
    <w:name w:val="Signature"/>
    <w:basedOn w:val="Normal"/>
    <w:next w:val="Contact"/>
    <w:link w:val="SignatureChar"/>
    <w:rsid w:val="00F55714"/>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F55714"/>
    <w:rPr>
      <w:sz w:val="24"/>
      <w:lang w:eastAsia="en-US"/>
    </w:rPr>
  </w:style>
  <w:style w:type="paragraph" w:customStyle="1" w:styleId="Enclosures">
    <w:name w:val="Enclosures"/>
    <w:basedOn w:val="Normal"/>
    <w:next w:val="Participants"/>
    <w:rsid w:val="00F55714"/>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Date">
    <w:name w:val="Date"/>
    <w:basedOn w:val="Normal"/>
    <w:next w:val="References"/>
    <w:link w:val="DateChar"/>
    <w:rsid w:val="00F55714"/>
    <w:pPr>
      <w:widowControl/>
      <w:spacing w:line="240" w:lineRule="auto"/>
      <w:ind w:left="5103" w:right="-567"/>
    </w:pPr>
    <w:rPr>
      <w:lang w:eastAsia="en-US"/>
    </w:rPr>
  </w:style>
  <w:style w:type="character" w:customStyle="1" w:styleId="DateChar">
    <w:name w:val="Date Char"/>
    <w:basedOn w:val="DefaultParagraphFont"/>
    <w:link w:val="Date"/>
    <w:rsid w:val="00F55714"/>
    <w:rPr>
      <w:sz w:val="24"/>
      <w:lang w:eastAsia="en-US"/>
    </w:rPr>
  </w:style>
  <w:style w:type="paragraph" w:customStyle="1" w:styleId="References">
    <w:name w:val="References"/>
    <w:basedOn w:val="Normal"/>
    <w:next w:val="AddressTR"/>
    <w:rsid w:val="00F55714"/>
    <w:pPr>
      <w:widowControl/>
      <w:spacing w:after="240" w:line="240" w:lineRule="auto"/>
      <w:ind w:left="5103"/>
    </w:pPr>
    <w:rPr>
      <w:sz w:val="20"/>
      <w:lang w:eastAsia="en-US"/>
    </w:rPr>
  </w:style>
  <w:style w:type="paragraph" w:styleId="DocumentMap">
    <w:name w:val="Document Map"/>
    <w:basedOn w:val="Normal"/>
    <w:link w:val="DocumentMapChar"/>
    <w:rsid w:val="00F55714"/>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F55714"/>
    <w:rPr>
      <w:rFonts w:ascii="Tahoma" w:hAnsi="Tahoma"/>
      <w:sz w:val="24"/>
      <w:shd w:val="clear" w:color="auto" w:fill="000080"/>
      <w:lang w:eastAsia="en-US"/>
    </w:rPr>
  </w:style>
  <w:style w:type="paragraph" w:customStyle="1" w:styleId="DoubSign">
    <w:name w:val="DoubSign"/>
    <w:basedOn w:val="Normal"/>
    <w:next w:val="Contact"/>
    <w:rsid w:val="00F55714"/>
    <w:pPr>
      <w:widowControl/>
      <w:tabs>
        <w:tab w:val="left" w:pos="5103"/>
      </w:tabs>
      <w:spacing w:before="1200" w:line="240" w:lineRule="auto"/>
    </w:pPr>
    <w:rPr>
      <w:lang w:eastAsia="en-US"/>
    </w:rPr>
  </w:style>
  <w:style w:type="character" w:customStyle="1" w:styleId="EndnoteTextChar">
    <w:name w:val="Endnote Text Char"/>
    <w:basedOn w:val="DefaultParagraphFont"/>
    <w:link w:val="EndnoteText"/>
    <w:uiPriority w:val="99"/>
    <w:rsid w:val="00F55714"/>
    <w:rPr>
      <w:sz w:val="24"/>
      <w:lang w:eastAsia="fr-BE"/>
    </w:rPr>
  </w:style>
  <w:style w:type="paragraph" w:styleId="EnvelopeAddress">
    <w:name w:val="envelope address"/>
    <w:basedOn w:val="Normal"/>
    <w:rsid w:val="00F55714"/>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F55714"/>
    <w:pPr>
      <w:widowControl/>
      <w:spacing w:line="240" w:lineRule="auto"/>
      <w:jc w:val="both"/>
    </w:pPr>
    <w:rPr>
      <w:sz w:val="20"/>
      <w:lang w:eastAsia="en-US"/>
    </w:rPr>
  </w:style>
  <w:style w:type="paragraph" w:styleId="Index1">
    <w:name w:val="index 1"/>
    <w:basedOn w:val="Normal"/>
    <w:next w:val="Normal"/>
    <w:autoRedefine/>
    <w:rsid w:val="00F55714"/>
    <w:pPr>
      <w:widowControl/>
      <w:spacing w:after="240" w:line="240" w:lineRule="auto"/>
      <w:ind w:left="240" w:hanging="240"/>
      <w:jc w:val="both"/>
    </w:pPr>
    <w:rPr>
      <w:lang w:eastAsia="en-US"/>
    </w:rPr>
  </w:style>
  <w:style w:type="paragraph" w:styleId="Index2">
    <w:name w:val="index 2"/>
    <w:basedOn w:val="Normal"/>
    <w:next w:val="Normal"/>
    <w:autoRedefine/>
    <w:rsid w:val="00F55714"/>
    <w:pPr>
      <w:widowControl/>
      <w:spacing w:after="240" w:line="240" w:lineRule="auto"/>
      <w:ind w:left="480" w:hanging="240"/>
      <w:jc w:val="both"/>
    </w:pPr>
    <w:rPr>
      <w:lang w:eastAsia="en-US"/>
    </w:rPr>
  </w:style>
  <w:style w:type="paragraph" w:styleId="Index3">
    <w:name w:val="index 3"/>
    <w:basedOn w:val="Normal"/>
    <w:next w:val="Normal"/>
    <w:autoRedefine/>
    <w:rsid w:val="00F55714"/>
    <w:pPr>
      <w:widowControl/>
      <w:spacing w:after="240" w:line="240" w:lineRule="auto"/>
      <w:ind w:left="720" w:hanging="240"/>
      <w:jc w:val="both"/>
    </w:pPr>
    <w:rPr>
      <w:lang w:eastAsia="en-US"/>
    </w:rPr>
  </w:style>
  <w:style w:type="paragraph" w:styleId="Index4">
    <w:name w:val="index 4"/>
    <w:basedOn w:val="Normal"/>
    <w:next w:val="Normal"/>
    <w:autoRedefine/>
    <w:rsid w:val="00F55714"/>
    <w:pPr>
      <w:widowControl/>
      <w:spacing w:after="240" w:line="240" w:lineRule="auto"/>
      <w:ind w:left="960" w:hanging="240"/>
      <w:jc w:val="both"/>
    </w:pPr>
    <w:rPr>
      <w:lang w:eastAsia="en-US"/>
    </w:rPr>
  </w:style>
  <w:style w:type="paragraph" w:styleId="Index5">
    <w:name w:val="index 5"/>
    <w:basedOn w:val="Normal"/>
    <w:next w:val="Normal"/>
    <w:autoRedefine/>
    <w:rsid w:val="00F55714"/>
    <w:pPr>
      <w:widowControl/>
      <w:spacing w:after="240" w:line="240" w:lineRule="auto"/>
      <w:ind w:left="1200" w:hanging="240"/>
      <w:jc w:val="both"/>
    </w:pPr>
    <w:rPr>
      <w:lang w:eastAsia="en-US"/>
    </w:rPr>
  </w:style>
  <w:style w:type="paragraph" w:styleId="Index6">
    <w:name w:val="index 6"/>
    <w:basedOn w:val="Normal"/>
    <w:next w:val="Normal"/>
    <w:autoRedefine/>
    <w:rsid w:val="00F55714"/>
    <w:pPr>
      <w:widowControl/>
      <w:spacing w:after="240" w:line="240" w:lineRule="auto"/>
      <w:ind w:left="1440" w:hanging="240"/>
      <w:jc w:val="both"/>
    </w:pPr>
    <w:rPr>
      <w:lang w:eastAsia="en-US"/>
    </w:rPr>
  </w:style>
  <w:style w:type="paragraph" w:styleId="Index7">
    <w:name w:val="index 7"/>
    <w:basedOn w:val="Normal"/>
    <w:next w:val="Normal"/>
    <w:autoRedefine/>
    <w:rsid w:val="00F55714"/>
    <w:pPr>
      <w:widowControl/>
      <w:spacing w:after="240" w:line="240" w:lineRule="auto"/>
      <w:ind w:left="1680" w:hanging="240"/>
      <w:jc w:val="both"/>
    </w:pPr>
    <w:rPr>
      <w:lang w:eastAsia="en-US"/>
    </w:rPr>
  </w:style>
  <w:style w:type="paragraph" w:styleId="Index8">
    <w:name w:val="index 8"/>
    <w:basedOn w:val="Normal"/>
    <w:next w:val="Normal"/>
    <w:autoRedefine/>
    <w:rsid w:val="00F55714"/>
    <w:pPr>
      <w:widowControl/>
      <w:spacing w:after="240" w:line="240" w:lineRule="auto"/>
      <w:ind w:left="1920" w:hanging="240"/>
      <w:jc w:val="both"/>
    </w:pPr>
    <w:rPr>
      <w:lang w:eastAsia="en-US"/>
    </w:rPr>
  </w:style>
  <w:style w:type="paragraph" w:styleId="Index9">
    <w:name w:val="index 9"/>
    <w:basedOn w:val="Normal"/>
    <w:next w:val="Normal"/>
    <w:autoRedefine/>
    <w:rsid w:val="00F55714"/>
    <w:pPr>
      <w:widowControl/>
      <w:spacing w:after="240" w:line="240" w:lineRule="auto"/>
      <w:ind w:left="2160" w:hanging="240"/>
      <w:jc w:val="both"/>
    </w:pPr>
    <w:rPr>
      <w:lang w:eastAsia="en-US"/>
    </w:rPr>
  </w:style>
  <w:style w:type="paragraph" w:styleId="IndexHeading">
    <w:name w:val="index heading"/>
    <w:basedOn w:val="Normal"/>
    <w:next w:val="Index1"/>
    <w:rsid w:val="00F55714"/>
    <w:pPr>
      <w:widowControl/>
      <w:spacing w:after="240" w:line="240" w:lineRule="auto"/>
      <w:jc w:val="both"/>
    </w:pPr>
    <w:rPr>
      <w:rFonts w:ascii="Arial" w:hAnsi="Arial"/>
      <w:b/>
      <w:lang w:eastAsia="en-US"/>
    </w:rPr>
  </w:style>
  <w:style w:type="paragraph" w:styleId="List">
    <w:name w:val="List"/>
    <w:basedOn w:val="Normal"/>
    <w:rsid w:val="00F55714"/>
    <w:pPr>
      <w:widowControl/>
      <w:spacing w:after="240" w:line="240" w:lineRule="auto"/>
      <w:ind w:left="283" w:hanging="283"/>
      <w:jc w:val="both"/>
    </w:pPr>
    <w:rPr>
      <w:lang w:eastAsia="en-US"/>
    </w:rPr>
  </w:style>
  <w:style w:type="paragraph" w:styleId="List2">
    <w:name w:val="List 2"/>
    <w:basedOn w:val="Normal"/>
    <w:rsid w:val="00F55714"/>
    <w:pPr>
      <w:widowControl/>
      <w:spacing w:after="240" w:line="240" w:lineRule="auto"/>
      <w:ind w:left="566" w:hanging="283"/>
      <w:jc w:val="both"/>
    </w:pPr>
    <w:rPr>
      <w:lang w:eastAsia="en-US"/>
    </w:rPr>
  </w:style>
  <w:style w:type="paragraph" w:styleId="List3">
    <w:name w:val="List 3"/>
    <w:basedOn w:val="Normal"/>
    <w:rsid w:val="00F55714"/>
    <w:pPr>
      <w:widowControl/>
      <w:spacing w:after="240" w:line="240" w:lineRule="auto"/>
      <w:ind w:left="849" w:hanging="283"/>
      <w:jc w:val="both"/>
    </w:pPr>
    <w:rPr>
      <w:lang w:eastAsia="en-US"/>
    </w:rPr>
  </w:style>
  <w:style w:type="paragraph" w:styleId="List4">
    <w:name w:val="List 4"/>
    <w:basedOn w:val="Normal"/>
    <w:rsid w:val="00F55714"/>
    <w:pPr>
      <w:widowControl/>
      <w:spacing w:after="240" w:line="240" w:lineRule="auto"/>
      <w:ind w:left="1132" w:hanging="283"/>
      <w:jc w:val="both"/>
    </w:pPr>
    <w:rPr>
      <w:lang w:eastAsia="en-US"/>
    </w:rPr>
  </w:style>
  <w:style w:type="paragraph" w:styleId="List5">
    <w:name w:val="List 5"/>
    <w:basedOn w:val="Normal"/>
    <w:rsid w:val="00F55714"/>
    <w:pPr>
      <w:widowControl/>
      <w:spacing w:after="240" w:line="240" w:lineRule="auto"/>
      <w:ind w:left="1415" w:hanging="283"/>
      <w:jc w:val="both"/>
    </w:pPr>
    <w:rPr>
      <w:lang w:eastAsia="en-US"/>
    </w:rPr>
  </w:style>
  <w:style w:type="paragraph" w:styleId="ListBullet">
    <w:name w:val="List Bullet"/>
    <w:basedOn w:val="Normal"/>
    <w:link w:val="ListBulletChar"/>
    <w:uiPriority w:val="99"/>
    <w:rsid w:val="00F55714"/>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uiPriority w:val="99"/>
    <w:rsid w:val="00F55714"/>
    <w:pPr>
      <w:numPr>
        <w:numId w:val="16"/>
      </w:numPr>
      <w:tabs>
        <w:tab w:val="clear" w:pos="1360"/>
        <w:tab w:val="clear" w:pos="2160"/>
      </w:tabs>
      <w:ind w:left="0" w:firstLine="0"/>
    </w:pPr>
  </w:style>
  <w:style w:type="paragraph" w:styleId="ListBullet3">
    <w:name w:val="List Bullet 3"/>
    <w:basedOn w:val="Text3"/>
    <w:rsid w:val="00F55714"/>
    <w:pPr>
      <w:numPr>
        <w:numId w:val="17"/>
      </w:numPr>
      <w:tabs>
        <w:tab w:val="clear" w:pos="2199"/>
        <w:tab w:val="clear" w:pos="2302"/>
      </w:tabs>
      <w:ind w:left="0" w:firstLine="0"/>
    </w:pPr>
  </w:style>
  <w:style w:type="paragraph" w:styleId="ListBullet4">
    <w:name w:val="List Bullet 4"/>
    <w:basedOn w:val="Text4"/>
    <w:rsid w:val="00F55714"/>
    <w:pPr>
      <w:numPr>
        <w:numId w:val="18"/>
      </w:numPr>
      <w:tabs>
        <w:tab w:val="clear" w:pos="3163"/>
      </w:tabs>
      <w:ind w:left="0" w:firstLine="0"/>
    </w:pPr>
  </w:style>
  <w:style w:type="paragraph" w:styleId="ListBullet5">
    <w:name w:val="List Bullet 5"/>
    <w:basedOn w:val="Normal"/>
    <w:autoRedefine/>
    <w:rsid w:val="00F55714"/>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F55714"/>
    <w:pPr>
      <w:widowControl/>
      <w:spacing w:after="120" w:line="240" w:lineRule="auto"/>
      <w:ind w:left="283"/>
      <w:jc w:val="both"/>
    </w:pPr>
    <w:rPr>
      <w:lang w:eastAsia="en-US"/>
    </w:rPr>
  </w:style>
  <w:style w:type="paragraph" w:styleId="ListContinue2">
    <w:name w:val="List Continue 2"/>
    <w:basedOn w:val="Normal"/>
    <w:rsid w:val="00F55714"/>
    <w:pPr>
      <w:widowControl/>
      <w:spacing w:after="120" w:line="240" w:lineRule="auto"/>
      <w:ind w:left="566"/>
      <w:jc w:val="both"/>
    </w:pPr>
    <w:rPr>
      <w:lang w:eastAsia="en-US"/>
    </w:rPr>
  </w:style>
  <w:style w:type="paragraph" w:styleId="ListContinue3">
    <w:name w:val="List Continue 3"/>
    <w:basedOn w:val="Normal"/>
    <w:rsid w:val="00F55714"/>
    <w:pPr>
      <w:widowControl/>
      <w:spacing w:after="120" w:line="240" w:lineRule="auto"/>
      <w:ind w:left="849"/>
      <w:jc w:val="both"/>
    </w:pPr>
    <w:rPr>
      <w:lang w:eastAsia="en-US"/>
    </w:rPr>
  </w:style>
  <w:style w:type="paragraph" w:styleId="ListContinue4">
    <w:name w:val="List Continue 4"/>
    <w:basedOn w:val="Normal"/>
    <w:rsid w:val="00F55714"/>
    <w:pPr>
      <w:widowControl/>
      <w:spacing w:after="120" w:line="240" w:lineRule="auto"/>
      <w:ind w:left="1132"/>
      <w:jc w:val="both"/>
    </w:pPr>
    <w:rPr>
      <w:lang w:eastAsia="en-US"/>
    </w:rPr>
  </w:style>
  <w:style w:type="paragraph" w:styleId="ListContinue5">
    <w:name w:val="List Continue 5"/>
    <w:basedOn w:val="Normal"/>
    <w:rsid w:val="00F55714"/>
    <w:pPr>
      <w:widowControl/>
      <w:spacing w:after="120" w:line="240" w:lineRule="auto"/>
      <w:ind w:left="1415"/>
      <w:jc w:val="both"/>
    </w:pPr>
    <w:rPr>
      <w:lang w:eastAsia="en-US"/>
    </w:rPr>
  </w:style>
  <w:style w:type="paragraph" w:styleId="ListNumber">
    <w:name w:val="List Number"/>
    <w:basedOn w:val="Normal"/>
    <w:rsid w:val="00F55714"/>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F55714"/>
    <w:pPr>
      <w:numPr>
        <w:numId w:val="26"/>
      </w:numPr>
      <w:tabs>
        <w:tab w:val="clear" w:pos="1786"/>
        <w:tab w:val="clear" w:pos="2160"/>
      </w:tabs>
      <w:ind w:left="0" w:firstLine="0"/>
    </w:pPr>
  </w:style>
  <w:style w:type="paragraph" w:styleId="ListNumber3">
    <w:name w:val="List Number 3"/>
    <w:basedOn w:val="Text3"/>
    <w:uiPriority w:val="99"/>
    <w:rsid w:val="00F55714"/>
    <w:pPr>
      <w:numPr>
        <w:numId w:val="27"/>
      </w:numPr>
      <w:tabs>
        <w:tab w:val="clear" w:pos="2302"/>
        <w:tab w:val="clear" w:pos="2625"/>
      </w:tabs>
      <w:ind w:left="0" w:firstLine="0"/>
    </w:pPr>
  </w:style>
  <w:style w:type="paragraph" w:styleId="ListNumber4">
    <w:name w:val="List Number 4"/>
    <w:basedOn w:val="Text4"/>
    <w:rsid w:val="00F55714"/>
    <w:pPr>
      <w:numPr>
        <w:numId w:val="28"/>
      </w:numPr>
      <w:tabs>
        <w:tab w:val="clear" w:pos="3589"/>
      </w:tabs>
      <w:ind w:left="0" w:firstLine="0"/>
    </w:pPr>
  </w:style>
  <w:style w:type="paragraph" w:styleId="ListNumber5">
    <w:name w:val="List Number 5"/>
    <w:basedOn w:val="Normal"/>
    <w:rsid w:val="00F55714"/>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F55714"/>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F55714"/>
    <w:rPr>
      <w:rFonts w:ascii="Courier New" w:hAnsi="Courier New"/>
      <w:lang w:eastAsia="en-US"/>
    </w:rPr>
  </w:style>
  <w:style w:type="paragraph" w:styleId="MessageHeader">
    <w:name w:val="Message Header"/>
    <w:basedOn w:val="Normal"/>
    <w:link w:val="MessageHeaderChar"/>
    <w:rsid w:val="00F55714"/>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F55714"/>
    <w:rPr>
      <w:rFonts w:ascii="Arial" w:hAnsi="Arial"/>
      <w:sz w:val="24"/>
      <w:shd w:val="pct20" w:color="auto" w:fill="auto"/>
      <w:lang w:eastAsia="en-US"/>
    </w:rPr>
  </w:style>
  <w:style w:type="paragraph" w:styleId="NormalIndent">
    <w:name w:val="Normal Indent"/>
    <w:basedOn w:val="Normal"/>
    <w:rsid w:val="00F55714"/>
    <w:pPr>
      <w:widowControl/>
      <w:spacing w:after="240" w:line="240" w:lineRule="auto"/>
      <w:ind w:left="720"/>
      <w:jc w:val="both"/>
    </w:pPr>
    <w:rPr>
      <w:lang w:eastAsia="en-US"/>
    </w:rPr>
  </w:style>
  <w:style w:type="paragraph" w:styleId="NoteHeading">
    <w:name w:val="Note Heading"/>
    <w:basedOn w:val="Normal"/>
    <w:next w:val="Normal"/>
    <w:link w:val="NoteHeadingChar"/>
    <w:rsid w:val="00F55714"/>
    <w:pPr>
      <w:widowControl/>
      <w:spacing w:after="240" w:line="240" w:lineRule="auto"/>
      <w:jc w:val="both"/>
    </w:pPr>
    <w:rPr>
      <w:lang w:eastAsia="en-US"/>
    </w:rPr>
  </w:style>
  <w:style w:type="character" w:customStyle="1" w:styleId="NoteHeadingChar">
    <w:name w:val="Note Heading Char"/>
    <w:basedOn w:val="DefaultParagraphFont"/>
    <w:link w:val="NoteHeading"/>
    <w:rsid w:val="00F55714"/>
    <w:rPr>
      <w:sz w:val="24"/>
      <w:lang w:eastAsia="en-US"/>
    </w:rPr>
  </w:style>
  <w:style w:type="paragraph" w:customStyle="1" w:styleId="NoteHead">
    <w:name w:val="NoteHead"/>
    <w:basedOn w:val="Normal"/>
    <w:next w:val="Subject"/>
    <w:rsid w:val="00F55714"/>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F55714"/>
    <w:pPr>
      <w:widowControl/>
      <w:spacing w:after="480" w:line="240" w:lineRule="auto"/>
      <w:ind w:left="1531" w:hanging="1531"/>
    </w:pPr>
    <w:rPr>
      <w:b/>
      <w:lang w:eastAsia="en-US"/>
    </w:rPr>
  </w:style>
  <w:style w:type="paragraph" w:customStyle="1" w:styleId="NoteList">
    <w:name w:val="NoteList"/>
    <w:basedOn w:val="Normal"/>
    <w:next w:val="Subject"/>
    <w:rsid w:val="00F55714"/>
    <w:pPr>
      <w:widowControl/>
      <w:tabs>
        <w:tab w:val="left" w:pos="5823"/>
      </w:tabs>
      <w:spacing w:before="720" w:after="720" w:line="240" w:lineRule="auto"/>
      <w:ind w:left="5104" w:hanging="3119"/>
    </w:pPr>
    <w:rPr>
      <w:b/>
      <w:smallCaps/>
      <w:lang w:eastAsia="en-US"/>
    </w:rPr>
  </w:style>
  <w:style w:type="paragraph" w:customStyle="1" w:styleId="NumPar1">
    <w:name w:val="NumPar 1"/>
    <w:basedOn w:val="Heading1"/>
    <w:next w:val="Text1"/>
    <w:uiPriority w:val="99"/>
    <w:rsid w:val="00F55714"/>
    <w:pPr>
      <w:spacing w:after="240"/>
      <w:outlineLvl w:val="9"/>
    </w:pPr>
    <w:rPr>
      <w:b/>
      <w:smallCaps/>
      <w:lang w:eastAsia="en-US"/>
    </w:rPr>
  </w:style>
  <w:style w:type="paragraph" w:customStyle="1" w:styleId="NumPar2">
    <w:name w:val="NumPar 2"/>
    <w:basedOn w:val="Heading2"/>
    <w:next w:val="Text2"/>
    <w:uiPriority w:val="99"/>
    <w:rsid w:val="00F55714"/>
    <w:pPr>
      <w:spacing w:after="240"/>
      <w:outlineLvl w:val="9"/>
    </w:pPr>
    <w:rPr>
      <w:b/>
      <w:lang w:eastAsia="en-US"/>
    </w:rPr>
  </w:style>
  <w:style w:type="paragraph" w:customStyle="1" w:styleId="NumPar3">
    <w:name w:val="NumPar 3"/>
    <w:basedOn w:val="Heading3"/>
    <w:next w:val="Text3"/>
    <w:uiPriority w:val="99"/>
    <w:rsid w:val="00F55714"/>
    <w:pPr>
      <w:keepNext w:val="0"/>
      <w:numPr>
        <w:ilvl w:val="0"/>
        <w:numId w:val="0"/>
      </w:numPr>
      <w:spacing w:before="0" w:after="240"/>
      <w:outlineLvl w:val="9"/>
    </w:pPr>
    <w:rPr>
      <w:i w:val="0"/>
      <w:lang w:eastAsia="en-US"/>
    </w:rPr>
  </w:style>
  <w:style w:type="paragraph" w:customStyle="1" w:styleId="NumPar4">
    <w:name w:val="NumPar 4"/>
    <w:basedOn w:val="Heading4"/>
    <w:next w:val="Text4"/>
    <w:uiPriority w:val="99"/>
    <w:rsid w:val="00F55714"/>
    <w:pPr>
      <w:keepNext w:val="0"/>
      <w:numPr>
        <w:ilvl w:val="0"/>
        <w:numId w:val="0"/>
      </w:numPr>
      <w:spacing w:before="0" w:after="240"/>
      <w:outlineLvl w:val="9"/>
    </w:pPr>
    <w:rPr>
      <w:lang w:eastAsia="en-US"/>
    </w:rPr>
  </w:style>
  <w:style w:type="paragraph" w:styleId="PlainText">
    <w:name w:val="Plain Text"/>
    <w:basedOn w:val="Normal"/>
    <w:link w:val="PlainTextChar"/>
    <w:rsid w:val="00F55714"/>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rsid w:val="00F55714"/>
    <w:rPr>
      <w:rFonts w:ascii="Courier New" w:hAnsi="Courier New"/>
      <w:lang w:eastAsia="en-US"/>
    </w:rPr>
  </w:style>
  <w:style w:type="paragraph" w:styleId="Salutation">
    <w:name w:val="Salutation"/>
    <w:basedOn w:val="Normal"/>
    <w:next w:val="Normal"/>
    <w:link w:val="SalutationChar"/>
    <w:rsid w:val="00F55714"/>
    <w:pPr>
      <w:widowControl/>
      <w:spacing w:after="240" w:line="240" w:lineRule="auto"/>
      <w:jc w:val="both"/>
    </w:pPr>
    <w:rPr>
      <w:lang w:eastAsia="en-US"/>
    </w:rPr>
  </w:style>
  <w:style w:type="character" w:customStyle="1" w:styleId="SalutationChar">
    <w:name w:val="Salutation Char"/>
    <w:basedOn w:val="DefaultParagraphFont"/>
    <w:link w:val="Salutation"/>
    <w:rsid w:val="00F55714"/>
    <w:rPr>
      <w:sz w:val="24"/>
      <w:lang w:eastAsia="en-US"/>
    </w:rPr>
  </w:style>
  <w:style w:type="paragraph" w:styleId="Subtitle">
    <w:name w:val="Subtitle"/>
    <w:basedOn w:val="Normal"/>
    <w:link w:val="SubtitleChar"/>
    <w:uiPriority w:val="11"/>
    <w:qFormat/>
    <w:rsid w:val="00F55714"/>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uiPriority w:val="11"/>
    <w:rsid w:val="00F55714"/>
    <w:rPr>
      <w:rFonts w:ascii="Arial" w:hAnsi="Arial"/>
      <w:sz w:val="24"/>
      <w:lang w:eastAsia="en-US"/>
    </w:rPr>
  </w:style>
  <w:style w:type="paragraph" w:styleId="TableofAuthorities">
    <w:name w:val="table of authorities"/>
    <w:basedOn w:val="Normal"/>
    <w:next w:val="Normal"/>
    <w:rsid w:val="00F55714"/>
    <w:pPr>
      <w:widowControl/>
      <w:spacing w:after="240" w:line="240" w:lineRule="auto"/>
      <w:ind w:left="240" w:hanging="240"/>
      <w:jc w:val="both"/>
    </w:pPr>
    <w:rPr>
      <w:lang w:eastAsia="en-US"/>
    </w:rPr>
  </w:style>
  <w:style w:type="paragraph" w:styleId="TableofFigures">
    <w:name w:val="table of figures"/>
    <w:basedOn w:val="Normal"/>
    <w:next w:val="Normal"/>
    <w:rsid w:val="00F55714"/>
    <w:pPr>
      <w:widowControl/>
      <w:spacing w:after="240" w:line="240" w:lineRule="auto"/>
      <w:ind w:left="480" w:hanging="480"/>
      <w:jc w:val="both"/>
    </w:pPr>
    <w:rPr>
      <w:lang w:eastAsia="en-US"/>
    </w:rPr>
  </w:style>
  <w:style w:type="paragraph" w:styleId="Title">
    <w:name w:val="Title"/>
    <w:basedOn w:val="Normal"/>
    <w:link w:val="TitleChar"/>
    <w:uiPriority w:val="10"/>
    <w:qFormat/>
    <w:rsid w:val="00F55714"/>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uiPriority w:val="10"/>
    <w:rsid w:val="00F55714"/>
    <w:rPr>
      <w:rFonts w:ascii="Arial" w:hAnsi="Arial"/>
      <w:b/>
      <w:kern w:val="28"/>
      <w:sz w:val="32"/>
      <w:lang w:eastAsia="en-US"/>
    </w:rPr>
  </w:style>
  <w:style w:type="paragraph" w:styleId="TOAHeading">
    <w:name w:val="toa heading"/>
    <w:basedOn w:val="Normal"/>
    <w:next w:val="Normal"/>
    <w:rsid w:val="00F55714"/>
    <w:pPr>
      <w:widowControl/>
      <w:spacing w:before="120" w:after="240" w:line="240" w:lineRule="auto"/>
      <w:jc w:val="both"/>
    </w:pPr>
    <w:rPr>
      <w:rFonts w:ascii="Arial" w:hAnsi="Arial"/>
      <w:b/>
      <w:lang w:eastAsia="en-US"/>
    </w:rPr>
  </w:style>
  <w:style w:type="paragraph" w:customStyle="1" w:styleId="YReferences">
    <w:name w:val="YReferences"/>
    <w:basedOn w:val="Normal"/>
    <w:next w:val="Normal"/>
    <w:uiPriority w:val="99"/>
    <w:rsid w:val="00F55714"/>
    <w:pPr>
      <w:widowControl/>
      <w:spacing w:after="480" w:line="240" w:lineRule="auto"/>
      <w:ind w:left="1531" w:hanging="1531"/>
      <w:jc w:val="both"/>
    </w:pPr>
    <w:rPr>
      <w:lang w:eastAsia="en-US"/>
    </w:rPr>
  </w:style>
  <w:style w:type="paragraph" w:customStyle="1" w:styleId="ListBullet1">
    <w:name w:val="List Bullet 1"/>
    <w:basedOn w:val="Text1"/>
    <w:rsid w:val="00F55714"/>
    <w:pPr>
      <w:numPr>
        <w:numId w:val="15"/>
      </w:numPr>
      <w:tabs>
        <w:tab w:val="clear" w:pos="765"/>
      </w:tabs>
      <w:ind w:left="0" w:firstLine="0"/>
    </w:pPr>
  </w:style>
  <w:style w:type="paragraph" w:customStyle="1" w:styleId="ListDash">
    <w:name w:val="List Dash"/>
    <w:basedOn w:val="Normal"/>
    <w:uiPriority w:val="99"/>
    <w:rsid w:val="00F55714"/>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F55714"/>
    <w:pPr>
      <w:numPr>
        <w:numId w:val="20"/>
      </w:numPr>
      <w:tabs>
        <w:tab w:val="clear" w:pos="765"/>
      </w:tabs>
      <w:ind w:left="0" w:firstLine="0"/>
    </w:pPr>
  </w:style>
  <w:style w:type="paragraph" w:customStyle="1" w:styleId="ListDash2">
    <w:name w:val="List Dash 2"/>
    <w:basedOn w:val="Text2"/>
    <w:uiPriority w:val="99"/>
    <w:rsid w:val="00F55714"/>
    <w:pPr>
      <w:numPr>
        <w:numId w:val="21"/>
      </w:numPr>
      <w:tabs>
        <w:tab w:val="clear" w:pos="1360"/>
        <w:tab w:val="clear" w:pos="2160"/>
      </w:tabs>
      <w:ind w:left="0" w:firstLine="0"/>
    </w:pPr>
  </w:style>
  <w:style w:type="paragraph" w:customStyle="1" w:styleId="ListDash3">
    <w:name w:val="List Dash 3"/>
    <w:basedOn w:val="Text3"/>
    <w:rsid w:val="00F55714"/>
    <w:pPr>
      <w:numPr>
        <w:numId w:val="22"/>
      </w:numPr>
      <w:tabs>
        <w:tab w:val="clear" w:pos="2199"/>
        <w:tab w:val="clear" w:pos="2302"/>
      </w:tabs>
      <w:ind w:left="0" w:firstLine="0"/>
    </w:pPr>
  </w:style>
  <w:style w:type="paragraph" w:customStyle="1" w:styleId="ListDash4">
    <w:name w:val="List Dash 4"/>
    <w:basedOn w:val="Text4"/>
    <w:rsid w:val="00F55714"/>
    <w:pPr>
      <w:numPr>
        <w:numId w:val="23"/>
      </w:numPr>
      <w:tabs>
        <w:tab w:val="clear" w:pos="3163"/>
      </w:tabs>
      <w:ind w:left="0" w:firstLine="0"/>
    </w:pPr>
  </w:style>
  <w:style w:type="paragraph" w:customStyle="1" w:styleId="ListNumberLevel2">
    <w:name w:val="List Number (Level 2)"/>
    <w:basedOn w:val="Normal"/>
    <w:rsid w:val="00F55714"/>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F55714"/>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F55714"/>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F55714"/>
    <w:pPr>
      <w:numPr>
        <w:numId w:val="25"/>
      </w:numPr>
      <w:tabs>
        <w:tab w:val="clear" w:pos="1191"/>
      </w:tabs>
      <w:ind w:left="0" w:firstLine="0"/>
    </w:pPr>
  </w:style>
  <w:style w:type="paragraph" w:customStyle="1" w:styleId="ListNumber1Level2">
    <w:name w:val="List Number 1 (Level 2)"/>
    <w:basedOn w:val="Text1"/>
    <w:rsid w:val="00F55714"/>
    <w:pPr>
      <w:numPr>
        <w:ilvl w:val="1"/>
        <w:numId w:val="25"/>
      </w:numPr>
      <w:tabs>
        <w:tab w:val="clear" w:pos="1899"/>
      </w:tabs>
      <w:ind w:left="0" w:firstLine="0"/>
    </w:pPr>
  </w:style>
  <w:style w:type="paragraph" w:customStyle="1" w:styleId="ListNumber1Level3">
    <w:name w:val="List Number 1 (Level 3)"/>
    <w:basedOn w:val="Text1"/>
    <w:rsid w:val="00F55714"/>
    <w:pPr>
      <w:numPr>
        <w:ilvl w:val="2"/>
        <w:numId w:val="25"/>
      </w:numPr>
      <w:tabs>
        <w:tab w:val="clear" w:pos="2608"/>
      </w:tabs>
      <w:ind w:left="0" w:firstLine="0"/>
    </w:pPr>
  </w:style>
  <w:style w:type="paragraph" w:customStyle="1" w:styleId="ListNumber1Level4">
    <w:name w:val="List Number 1 (Level 4)"/>
    <w:basedOn w:val="Text1"/>
    <w:rsid w:val="00F55714"/>
    <w:pPr>
      <w:numPr>
        <w:ilvl w:val="3"/>
        <w:numId w:val="25"/>
      </w:numPr>
      <w:tabs>
        <w:tab w:val="clear" w:pos="3317"/>
      </w:tabs>
      <w:ind w:left="0" w:firstLine="0"/>
    </w:pPr>
  </w:style>
  <w:style w:type="paragraph" w:customStyle="1" w:styleId="ListNumber2Level2">
    <w:name w:val="List Number 2 (Level 2)"/>
    <w:basedOn w:val="Text2"/>
    <w:rsid w:val="00F55714"/>
    <w:pPr>
      <w:numPr>
        <w:ilvl w:val="1"/>
        <w:numId w:val="26"/>
      </w:numPr>
      <w:tabs>
        <w:tab w:val="clear" w:pos="2160"/>
        <w:tab w:val="clear" w:pos="2494"/>
      </w:tabs>
      <w:ind w:left="0" w:firstLine="0"/>
    </w:pPr>
  </w:style>
  <w:style w:type="paragraph" w:customStyle="1" w:styleId="ListNumber2Level3">
    <w:name w:val="List Number 2 (Level 3)"/>
    <w:basedOn w:val="Text2"/>
    <w:rsid w:val="00F55714"/>
    <w:pPr>
      <w:numPr>
        <w:ilvl w:val="2"/>
        <w:numId w:val="26"/>
      </w:numPr>
      <w:tabs>
        <w:tab w:val="clear" w:pos="2160"/>
        <w:tab w:val="clear" w:pos="3203"/>
      </w:tabs>
      <w:ind w:left="0" w:firstLine="0"/>
    </w:pPr>
  </w:style>
  <w:style w:type="paragraph" w:customStyle="1" w:styleId="ListNumber2Level4">
    <w:name w:val="List Number 2 (Level 4)"/>
    <w:basedOn w:val="Text2"/>
    <w:rsid w:val="00F55714"/>
    <w:pPr>
      <w:numPr>
        <w:ilvl w:val="3"/>
        <w:numId w:val="26"/>
      </w:numPr>
      <w:tabs>
        <w:tab w:val="clear" w:pos="2160"/>
        <w:tab w:val="clear" w:pos="3912"/>
      </w:tabs>
      <w:ind w:left="0" w:firstLine="0"/>
    </w:pPr>
  </w:style>
  <w:style w:type="paragraph" w:customStyle="1" w:styleId="ListNumber3Level2">
    <w:name w:val="List Number 3 (Level 2)"/>
    <w:basedOn w:val="Text3"/>
    <w:rsid w:val="00F55714"/>
    <w:pPr>
      <w:numPr>
        <w:ilvl w:val="1"/>
        <w:numId w:val="27"/>
      </w:numPr>
      <w:tabs>
        <w:tab w:val="clear" w:pos="2302"/>
        <w:tab w:val="clear" w:pos="3333"/>
      </w:tabs>
      <w:ind w:left="0" w:firstLine="0"/>
    </w:pPr>
  </w:style>
  <w:style w:type="paragraph" w:customStyle="1" w:styleId="ListNumber3Level3">
    <w:name w:val="List Number 3 (Level 3)"/>
    <w:basedOn w:val="Text3"/>
    <w:rsid w:val="00F55714"/>
    <w:pPr>
      <w:numPr>
        <w:ilvl w:val="2"/>
        <w:numId w:val="27"/>
      </w:numPr>
      <w:tabs>
        <w:tab w:val="clear" w:pos="2302"/>
        <w:tab w:val="clear" w:pos="4042"/>
      </w:tabs>
      <w:ind w:left="0" w:firstLine="0"/>
    </w:pPr>
  </w:style>
  <w:style w:type="paragraph" w:customStyle="1" w:styleId="ListNumber3Level4">
    <w:name w:val="List Number 3 (Level 4)"/>
    <w:basedOn w:val="Text3"/>
    <w:rsid w:val="00F55714"/>
    <w:pPr>
      <w:numPr>
        <w:ilvl w:val="3"/>
        <w:numId w:val="27"/>
      </w:numPr>
      <w:tabs>
        <w:tab w:val="clear" w:pos="2302"/>
        <w:tab w:val="clear" w:pos="4751"/>
      </w:tabs>
      <w:ind w:left="0" w:firstLine="0"/>
    </w:pPr>
  </w:style>
  <w:style w:type="paragraph" w:customStyle="1" w:styleId="ListNumber4Level2">
    <w:name w:val="List Number 4 (Level 2)"/>
    <w:basedOn w:val="Text4"/>
    <w:rsid w:val="00F55714"/>
    <w:pPr>
      <w:numPr>
        <w:ilvl w:val="1"/>
        <w:numId w:val="28"/>
      </w:numPr>
      <w:tabs>
        <w:tab w:val="clear" w:pos="4297"/>
      </w:tabs>
      <w:ind w:left="0" w:firstLine="0"/>
    </w:pPr>
  </w:style>
  <w:style w:type="paragraph" w:customStyle="1" w:styleId="ListNumber4Level3">
    <w:name w:val="List Number 4 (Level 3)"/>
    <w:basedOn w:val="Text4"/>
    <w:rsid w:val="00F55714"/>
    <w:pPr>
      <w:numPr>
        <w:ilvl w:val="2"/>
        <w:numId w:val="28"/>
      </w:numPr>
      <w:tabs>
        <w:tab w:val="clear" w:pos="5006"/>
      </w:tabs>
      <w:ind w:left="0" w:firstLine="0"/>
    </w:pPr>
  </w:style>
  <w:style w:type="paragraph" w:customStyle="1" w:styleId="ListNumber4Level4">
    <w:name w:val="List Number 4 (Level 4)"/>
    <w:basedOn w:val="Text4"/>
    <w:rsid w:val="00F55714"/>
    <w:pPr>
      <w:numPr>
        <w:ilvl w:val="3"/>
        <w:numId w:val="28"/>
      </w:numPr>
      <w:tabs>
        <w:tab w:val="clear" w:pos="5715"/>
      </w:tabs>
      <w:ind w:left="0" w:firstLine="0"/>
    </w:pPr>
  </w:style>
  <w:style w:type="paragraph" w:styleId="TOCHeading">
    <w:name w:val="TOC Heading"/>
    <w:basedOn w:val="Normal"/>
    <w:next w:val="Normal"/>
    <w:uiPriority w:val="39"/>
    <w:qFormat/>
    <w:rsid w:val="00F55714"/>
    <w:pPr>
      <w:keepNext/>
      <w:widowControl/>
      <w:spacing w:before="240" w:after="240" w:line="240" w:lineRule="auto"/>
      <w:jc w:val="center"/>
    </w:pPr>
    <w:rPr>
      <w:b/>
      <w:lang w:eastAsia="en-US"/>
    </w:rPr>
  </w:style>
  <w:style w:type="paragraph" w:customStyle="1" w:styleId="Contact">
    <w:name w:val="Contact"/>
    <w:basedOn w:val="Normal"/>
    <w:next w:val="Normal"/>
    <w:rsid w:val="00F55714"/>
    <w:pPr>
      <w:widowControl/>
      <w:spacing w:before="480" w:line="240" w:lineRule="auto"/>
      <w:ind w:left="567" w:hanging="567"/>
    </w:pPr>
    <w:rPr>
      <w:lang w:eastAsia="en-US"/>
    </w:rPr>
  </w:style>
  <w:style w:type="paragraph" w:customStyle="1" w:styleId="DisclaimerNotice">
    <w:name w:val="Disclaimer Notice"/>
    <w:basedOn w:val="Normal"/>
    <w:next w:val="AddressTR"/>
    <w:rsid w:val="00F55714"/>
    <w:pPr>
      <w:widowControl/>
      <w:spacing w:after="240" w:line="240" w:lineRule="auto"/>
      <w:ind w:left="5103"/>
    </w:pPr>
    <w:rPr>
      <w:i/>
      <w:sz w:val="20"/>
      <w:lang w:eastAsia="en-US"/>
    </w:rPr>
  </w:style>
  <w:style w:type="paragraph" w:customStyle="1" w:styleId="Disclaimer">
    <w:name w:val="Disclaimer"/>
    <w:basedOn w:val="Normal"/>
    <w:rsid w:val="00F55714"/>
    <w:pPr>
      <w:keepLines/>
      <w:widowControl/>
      <w:pBdr>
        <w:top w:val="single" w:sz="4" w:space="1" w:color="auto"/>
      </w:pBdr>
      <w:spacing w:before="480" w:line="240" w:lineRule="auto"/>
      <w:jc w:val="both"/>
    </w:pPr>
    <w:rPr>
      <w:i/>
      <w:lang w:eastAsia="en-US"/>
    </w:rPr>
  </w:style>
  <w:style w:type="character" w:styleId="FollowedHyperlink">
    <w:name w:val="FollowedHyperlink"/>
    <w:uiPriority w:val="99"/>
    <w:rsid w:val="00F55714"/>
    <w:rPr>
      <w:color w:val="800080"/>
      <w:u w:val="single"/>
    </w:rPr>
  </w:style>
  <w:style w:type="paragraph" w:customStyle="1" w:styleId="DisclaimerSJ">
    <w:name w:val="Disclaimer_SJ"/>
    <w:basedOn w:val="Normal"/>
    <w:next w:val="Normal"/>
    <w:rsid w:val="00F55714"/>
    <w:pPr>
      <w:widowControl/>
      <w:spacing w:line="240" w:lineRule="auto"/>
      <w:jc w:val="both"/>
    </w:pPr>
    <w:rPr>
      <w:rFonts w:ascii="Arial" w:hAnsi="Arial"/>
      <w:b/>
      <w:sz w:val="16"/>
      <w:lang w:eastAsia="en-US"/>
    </w:rPr>
  </w:style>
  <w:style w:type="paragraph" w:customStyle="1" w:styleId="Designator">
    <w:name w:val="Designator"/>
    <w:basedOn w:val="Normal"/>
    <w:rsid w:val="00F55714"/>
    <w:pPr>
      <w:widowControl/>
      <w:spacing w:line="240" w:lineRule="auto"/>
      <w:jc w:val="center"/>
    </w:pPr>
    <w:rPr>
      <w:b/>
      <w:caps/>
      <w:sz w:val="32"/>
      <w:lang w:eastAsia="en-US"/>
    </w:rPr>
  </w:style>
  <w:style w:type="paragraph" w:customStyle="1" w:styleId="Releasable">
    <w:name w:val="Releasable"/>
    <w:basedOn w:val="Normal"/>
    <w:qFormat/>
    <w:rsid w:val="00F55714"/>
    <w:pPr>
      <w:widowControl/>
      <w:spacing w:line="240" w:lineRule="auto"/>
      <w:jc w:val="center"/>
    </w:pPr>
    <w:rPr>
      <w:b/>
      <w:caps/>
      <w:sz w:val="32"/>
      <w:lang w:val="de-DE" w:eastAsia="en-US"/>
    </w:rPr>
  </w:style>
  <w:style w:type="paragraph" w:customStyle="1" w:styleId="RUE">
    <w:name w:val="RUE"/>
    <w:basedOn w:val="Normal"/>
    <w:rsid w:val="00F55714"/>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F55714"/>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uiPriority w:val="99"/>
    <w:rsid w:val="00F55714"/>
    <w:pPr>
      <w:widowControl/>
      <w:numPr>
        <w:numId w:val="29"/>
      </w:numPr>
      <w:tabs>
        <w:tab w:val="clear" w:pos="476"/>
      </w:tabs>
      <w:spacing w:after="240" w:line="240" w:lineRule="auto"/>
      <w:ind w:left="0" w:firstLine="0"/>
      <w:jc w:val="both"/>
    </w:pPr>
    <w:rPr>
      <w:lang w:eastAsia="en-US"/>
    </w:rPr>
  </w:style>
  <w:style w:type="paragraph" w:customStyle="1" w:styleId="ZCom">
    <w:name w:val="Z_Com"/>
    <w:basedOn w:val="Normal"/>
    <w:next w:val="ZDGName"/>
    <w:rsid w:val="00F55714"/>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uiPriority w:val="99"/>
    <w:rsid w:val="00F55714"/>
    <w:pPr>
      <w:autoSpaceDE w:val="0"/>
      <w:autoSpaceDN w:val="0"/>
      <w:spacing w:line="240" w:lineRule="auto"/>
      <w:ind w:right="85"/>
    </w:pPr>
    <w:rPr>
      <w:rFonts w:ascii="Arial" w:eastAsiaTheme="minorEastAsia" w:hAnsi="Arial" w:cs="Arial"/>
      <w:sz w:val="16"/>
      <w:szCs w:val="16"/>
      <w:lang w:eastAsia="en-GB"/>
    </w:rPr>
  </w:style>
  <w:style w:type="character" w:styleId="Hyperlink">
    <w:name w:val="Hyperlink"/>
    <w:basedOn w:val="DefaultParagraphFont"/>
    <w:uiPriority w:val="99"/>
    <w:unhideWhenUsed/>
    <w:rsid w:val="00F55714"/>
    <w:rPr>
      <w:color w:val="0000FF" w:themeColor="hyperlink"/>
      <w:u w:val="single"/>
    </w:rPr>
  </w:style>
  <w:style w:type="table" w:customStyle="1" w:styleId="TableGrid1">
    <w:name w:val="Table Grid1"/>
    <w:basedOn w:val="TableNormal"/>
    <w:next w:val="TableGrid"/>
    <w:uiPriority w:val="39"/>
    <w:rsid w:val="00F55714"/>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F55714"/>
    <w:pPr>
      <w:widowControl/>
      <w:spacing w:line="240" w:lineRule="auto"/>
      <w:ind w:left="5103"/>
    </w:pPr>
    <w:rPr>
      <w:lang w:eastAsia="en-GB"/>
    </w:rPr>
  </w:style>
  <w:style w:type="paragraph" w:customStyle="1" w:styleId="western">
    <w:name w:val="western"/>
    <w:basedOn w:val="Normal"/>
    <w:rsid w:val="00F55714"/>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F55714"/>
    <w:rPr>
      <w:b/>
      <w:sz w:val="24"/>
      <w:lang w:eastAsia="en-US"/>
    </w:rPr>
  </w:style>
  <w:style w:type="character" w:customStyle="1" w:styleId="Text1Znak">
    <w:name w:val="Text 1 Znak"/>
    <w:link w:val="Text1"/>
    <w:locked/>
    <w:rsid w:val="00F55714"/>
    <w:rPr>
      <w:sz w:val="24"/>
      <w:lang w:eastAsia="en-US"/>
    </w:rPr>
  </w:style>
  <w:style w:type="paragraph" w:customStyle="1" w:styleId="CharCharCharChar">
    <w:name w:val="Char Char Char Char"/>
    <w:basedOn w:val="Normal"/>
    <w:next w:val="Normal"/>
    <w:rsid w:val="00F55714"/>
    <w:pPr>
      <w:widowControl/>
      <w:spacing w:after="160" w:line="240" w:lineRule="exact"/>
    </w:pPr>
    <w:rPr>
      <w:rFonts w:ascii="Tahoma" w:eastAsiaTheme="minorEastAsia" w:hAnsi="Tahoma"/>
      <w:lang w:val="en-US" w:eastAsia="en-US"/>
    </w:rPr>
  </w:style>
  <w:style w:type="character" w:styleId="LineNumber">
    <w:name w:val="line number"/>
    <w:rsid w:val="00F55714"/>
    <w:rPr>
      <w:sz w:val="20"/>
    </w:rPr>
  </w:style>
  <w:style w:type="paragraph" w:customStyle="1" w:styleId="Dash1">
    <w:name w:val="Dash 1"/>
    <w:basedOn w:val="Normal"/>
    <w:rsid w:val="00F55714"/>
    <w:pPr>
      <w:widowControl/>
      <w:spacing w:after="240" w:line="240" w:lineRule="auto"/>
      <w:ind w:left="720" w:hanging="238"/>
      <w:jc w:val="both"/>
    </w:pPr>
    <w:rPr>
      <w:rFonts w:eastAsiaTheme="minorEastAsia"/>
      <w:lang w:eastAsia="en-GB"/>
    </w:rPr>
  </w:style>
  <w:style w:type="paragraph" w:customStyle="1" w:styleId="Dash2">
    <w:name w:val="Dash 2"/>
    <w:basedOn w:val="Normal"/>
    <w:rsid w:val="00F55714"/>
    <w:pPr>
      <w:widowControl/>
      <w:spacing w:after="240" w:line="240" w:lineRule="auto"/>
      <w:ind w:left="1315" w:hanging="238"/>
      <w:jc w:val="both"/>
    </w:pPr>
    <w:rPr>
      <w:rFonts w:eastAsiaTheme="minorEastAsia"/>
      <w:lang w:eastAsia="en-GB"/>
    </w:rPr>
  </w:style>
  <w:style w:type="paragraph" w:customStyle="1" w:styleId="Dash3">
    <w:name w:val="Dash 3"/>
    <w:basedOn w:val="Normal"/>
    <w:rsid w:val="00F55714"/>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F55714"/>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F55714"/>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F55714"/>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F55714"/>
    <w:pPr>
      <w:widowControl/>
      <w:spacing w:after="240" w:line="240" w:lineRule="auto"/>
      <w:ind w:left="238" w:hanging="238"/>
      <w:jc w:val="both"/>
    </w:pPr>
    <w:rPr>
      <w:rFonts w:eastAsiaTheme="minorEastAsia"/>
      <w:lang w:eastAsia="en-GB"/>
    </w:rPr>
  </w:style>
  <w:style w:type="paragraph" w:customStyle="1" w:styleId="Logo">
    <w:name w:val="Logo"/>
    <w:basedOn w:val="Normal"/>
    <w:rsid w:val="00F55714"/>
    <w:pPr>
      <w:widowControl/>
      <w:spacing w:line="240" w:lineRule="auto"/>
    </w:pPr>
    <w:rPr>
      <w:rFonts w:eastAsiaTheme="minorEastAsia"/>
      <w:lang w:eastAsia="en-GB"/>
    </w:rPr>
  </w:style>
  <w:style w:type="paragraph" w:customStyle="1" w:styleId="ZDG">
    <w:name w:val="Z_DG"/>
    <w:basedOn w:val="Logo"/>
    <w:rsid w:val="00F55714"/>
    <w:rPr>
      <w:rFonts w:ascii="Arial" w:hAnsi="Arial"/>
      <w:sz w:val="16"/>
      <w:lang w:val="fr-FR"/>
    </w:rPr>
  </w:style>
  <w:style w:type="paragraph" w:customStyle="1" w:styleId="ZD">
    <w:name w:val="Z_D"/>
    <w:basedOn w:val="Logo"/>
    <w:rsid w:val="00F55714"/>
    <w:rPr>
      <w:rFonts w:ascii="Arial" w:hAnsi="Arial"/>
      <w:sz w:val="16"/>
      <w:lang w:val="fr-FR"/>
    </w:rPr>
  </w:style>
  <w:style w:type="paragraph" w:customStyle="1" w:styleId="ZU">
    <w:name w:val="Z_U"/>
    <w:basedOn w:val="Logo"/>
    <w:rsid w:val="00F55714"/>
    <w:rPr>
      <w:rFonts w:ascii="Arial" w:hAnsi="Arial"/>
      <w:b/>
      <w:sz w:val="16"/>
      <w:lang w:val="fr-FR"/>
    </w:rPr>
  </w:style>
  <w:style w:type="paragraph" w:customStyle="1" w:styleId="Title2">
    <w:name w:val="Title 2"/>
    <w:basedOn w:val="Normal"/>
    <w:uiPriority w:val="99"/>
    <w:rsid w:val="00F55714"/>
    <w:pPr>
      <w:widowControl/>
      <w:tabs>
        <w:tab w:val="left" w:pos="720"/>
      </w:tabs>
      <w:spacing w:line="240" w:lineRule="auto"/>
      <w:jc w:val="center"/>
    </w:pPr>
    <w:rPr>
      <w:rFonts w:eastAsiaTheme="minorEastAsia"/>
      <w:sz w:val="22"/>
      <w:u w:val="single"/>
      <w:lang w:eastAsia="en-GB"/>
    </w:rPr>
  </w:style>
  <w:style w:type="character" w:styleId="Emphasis">
    <w:name w:val="Emphasis"/>
    <w:uiPriority w:val="20"/>
    <w:qFormat/>
    <w:rsid w:val="00F55714"/>
    <w:rPr>
      <w:i/>
      <w:iCs/>
    </w:rPr>
  </w:style>
  <w:style w:type="paragraph" w:customStyle="1" w:styleId="a">
    <w:name w:val="목록 단락"/>
    <w:basedOn w:val="Normal"/>
    <w:qFormat/>
    <w:rsid w:val="00F55714"/>
    <w:pPr>
      <w:widowControl/>
      <w:spacing w:line="240" w:lineRule="auto"/>
      <w:ind w:leftChars="400" w:left="800"/>
    </w:pPr>
    <w:rPr>
      <w:rFonts w:eastAsia="Batang"/>
      <w:szCs w:val="24"/>
      <w:lang w:eastAsia="en-GB"/>
    </w:rPr>
  </w:style>
  <w:style w:type="paragraph" w:customStyle="1" w:styleId="s0">
    <w:name w:val="s0"/>
    <w:rsid w:val="00F55714"/>
    <w:pPr>
      <w:widowControl w:val="0"/>
      <w:autoSpaceDE w:val="0"/>
      <w:autoSpaceDN w:val="0"/>
      <w:adjustRightInd w:val="0"/>
    </w:pPr>
    <w:rPr>
      <w:rFonts w:ascii="¹ÙÅÁ" w:eastAsia="Batang" w:hAnsi="¹ÙÅÁ" w:cs="¹ÙÅÁ"/>
      <w:sz w:val="24"/>
      <w:szCs w:val="24"/>
      <w:lang w:val="en-US" w:eastAsia="ko-KR"/>
    </w:rPr>
  </w:style>
  <w:style w:type="paragraph" w:customStyle="1" w:styleId="CharCharChar">
    <w:name w:val="Char Char Char"/>
    <w:basedOn w:val="Normal"/>
    <w:next w:val="Normal"/>
    <w:rsid w:val="00F55714"/>
    <w:pPr>
      <w:widowControl/>
      <w:spacing w:after="160" w:line="240" w:lineRule="exact"/>
    </w:pPr>
    <w:rPr>
      <w:rFonts w:ascii="Tahoma" w:eastAsiaTheme="minorEastAsia" w:hAnsi="Tahoma"/>
      <w:lang w:val="en-US" w:eastAsia="en-US"/>
    </w:rPr>
  </w:style>
  <w:style w:type="character" w:styleId="Strong">
    <w:name w:val="Strong"/>
    <w:uiPriority w:val="22"/>
    <w:qFormat/>
    <w:rsid w:val="00F55714"/>
    <w:rPr>
      <w:b/>
      <w:bCs/>
    </w:rPr>
  </w:style>
  <w:style w:type="paragraph" w:styleId="NormalWeb">
    <w:name w:val="Normal (Web)"/>
    <w:basedOn w:val="Normal"/>
    <w:uiPriority w:val="99"/>
    <w:rsid w:val="00F55714"/>
    <w:pPr>
      <w:widowControl/>
      <w:spacing w:before="100" w:beforeAutospacing="1" w:after="100" w:afterAutospacing="1" w:line="240" w:lineRule="auto"/>
    </w:pPr>
    <w:rPr>
      <w:rFonts w:eastAsiaTheme="minorEastAsia"/>
      <w:szCs w:val="24"/>
      <w:lang w:eastAsia="en-GB"/>
    </w:rPr>
  </w:style>
  <w:style w:type="paragraph" w:customStyle="1" w:styleId="Default">
    <w:name w:val="Default"/>
    <w:rsid w:val="00F55714"/>
    <w:pPr>
      <w:autoSpaceDE w:val="0"/>
      <w:autoSpaceDN w:val="0"/>
      <w:adjustRightInd w:val="0"/>
    </w:pPr>
    <w:rPr>
      <w:rFonts w:eastAsiaTheme="minorEastAsia"/>
      <w:color w:val="000000"/>
      <w:sz w:val="24"/>
      <w:szCs w:val="24"/>
    </w:rPr>
  </w:style>
  <w:style w:type="paragraph" w:customStyle="1" w:styleId="Point1">
    <w:name w:val="Point 1"/>
    <w:basedOn w:val="Normal"/>
    <w:link w:val="Point1Char"/>
    <w:rsid w:val="00F55714"/>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F55714"/>
    <w:rPr>
      <w:rFonts w:eastAsiaTheme="minorEastAsia"/>
      <w:sz w:val="24"/>
    </w:rPr>
  </w:style>
  <w:style w:type="paragraph" w:customStyle="1" w:styleId="Level1">
    <w:name w:val="Level 1"/>
    <w:basedOn w:val="Normal"/>
    <w:rsid w:val="00F55714"/>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F55714"/>
    <w:rPr>
      <w:rFonts w:eastAsia="Batang"/>
      <w:bCs/>
      <w:sz w:val="28"/>
      <w:szCs w:val="32"/>
      <w:lang w:eastAsia="ko-KR"/>
    </w:rPr>
  </w:style>
  <w:style w:type="paragraph" w:customStyle="1" w:styleId="BodyText4">
    <w:name w:val="Body Text 4"/>
    <w:basedOn w:val="Normal"/>
    <w:uiPriority w:val="99"/>
    <w:rsid w:val="00F55714"/>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F55714"/>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F55714"/>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F55714"/>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F55714"/>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F55714"/>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F55714"/>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F55714"/>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Char"/>
    <w:rsid w:val="00F55714"/>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F55714"/>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rsid w:val="00F55714"/>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F55714"/>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uiPriority w:val="99"/>
    <w:rsid w:val="00F55714"/>
    <w:pPr>
      <w:widowControl/>
      <w:spacing w:before="120" w:after="120" w:line="240" w:lineRule="auto"/>
      <w:jc w:val="center"/>
    </w:pPr>
    <w:rPr>
      <w:rFonts w:eastAsiaTheme="minorEastAsia"/>
      <w:lang w:eastAsia="en-GB"/>
    </w:rPr>
  </w:style>
  <w:style w:type="paragraph" w:customStyle="1" w:styleId="Tiret2">
    <w:name w:val="Tiret 2"/>
    <w:basedOn w:val="Normal"/>
    <w:uiPriority w:val="99"/>
    <w:rsid w:val="00F55714"/>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F55714"/>
    <w:pPr>
      <w:widowControl/>
      <w:spacing w:line="240" w:lineRule="auto"/>
      <w:ind w:left="720"/>
    </w:pPr>
    <w:rPr>
      <w:rFonts w:eastAsiaTheme="minorEastAsia"/>
      <w:szCs w:val="24"/>
      <w:lang w:eastAsia="en-US"/>
    </w:rPr>
  </w:style>
  <w:style w:type="paragraph" w:customStyle="1" w:styleId="ColorfulList-Accent11">
    <w:name w:val="Colorful List - Accent 11"/>
    <w:basedOn w:val="Normal"/>
    <w:uiPriority w:val="99"/>
    <w:rsid w:val="00F55714"/>
    <w:pPr>
      <w:widowControl/>
      <w:spacing w:after="200" w:line="276" w:lineRule="auto"/>
      <w:ind w:left="720"/>
    </w:pPr>
    <w:rPr>
      <w:rFonts w:ascii="Calibri" w:eastAsia="SimSun" w:hAnsi="Calibri"/>
      <w:sz w:val="22"/>
      <w:szCs w:val="22"/>
      <w:lang w:val="en-SG" w:eastAsia="en-US"/>
    </w:rPr>
  </w:style>
  <w:style w:type="character" w:customStyle="1" w:styleId="Funotenzeichen">
    <w:name w:val="Fußnotenzeichen"/>
    <w:uiPriority w:val="99"/>
    <w:rsid w:val="00F55714"/>
    <w:rPr>
      <w:rFonts w:cs="Times New Roman"/>
      <w:vertAlign w:val="superscript"/>
    </w:rPr>
  </w:style>
  <w:style w:type="character" w:customStyle="1" w:styleId="FootnoteTextChar1">
    <w:name w:val="Footnote Text Char1"/>
    <w:aliases w:val="Final Footnote Text Char1,GM_Fußnotentext Char1,Footnote text Char1,fn Char1,Schriftart: 9 pt Char1,Schriftart: 10 pt Char1,Schriftart: 8 pt Char1,WB-Fußnotentext Char1,Footnote Text 2 Char1,Footnotes Char2,ft Char1,fn cafc Char1"/>
    <w:uiPriority w:val="99"/>
    <w:locked/>
    <w:rsid w:val="00F55714"/>
    <w:rPr>
      <w:rFonts w:cs="Times New Roman"/>
      <w:sz w:val="20"/>
      <w:szCs w:val="20"/>
      <w:lang w:val="en-GB" w:eastAsia="ar-SA" w:bidi="ar-SA"/>
    </w:rPr>
  </w:style>
  <w:style w:type="paragraph" w:customStyle="1" w:styleId="listdash0">
    <w:name w:val="listdash"/>
    <w:basedOn w:val="Normal"/>
    <w:uiPriority w:val="99"/>
    <w:rsid w:val="00F55714"/>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F55714"/>
    <w:pPr>
      <w:tabs>
        <w:tab w:val="left" w:pos="567"/>
        <w:tab w:val="left" w:pos="851"/>
        <w:tab w:val="left" w:pos="1134"/>
        <w:tab w:val="left" w:pos="1418"/>
        <w:tab w:val="left" w:pos="1701"/>
      </w:tabs>
      <w:spacing w:after="240"/>
      <w:jc w:val="left"/>
    </w:pPr>
    <w:rPr>
      <w:rFonts w:eastAsiaTheme="minorEastAsia"/>
      <w:bCs/>
      <w:sz w:val="20"/>
      <w:lang w:eastAsia="x-none"/>
    </w:rPr>
  </w:style>
  <w:style w:type="paragraph" w:customStyle="1" w:styleId="Normal-Article">
    <w:name w:val="Normal - Article"/>
    <w:basedOn w:val="Normal"/>
    <w:uiPriority w:val="99"/>
    <w:rsid w:val="00F55714"/>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0">
    <w:name w:val="Normal (1)"/>
    <w:basedOn w:val="Normal"/>
    <w:rsid w:val="00F55714"/>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F55714"/>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F55714"/>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pPr>
    <w:rPr>
      <w:rFonts w:eastAsiaTheme="minorEastAsia"/>
      <w:bCs/>
      <w:lang w:eastAsia="en-US"/>
    </w:rPr>
  </w:style>
  <w:style w:type="paragraph" w:customStyle="1" w:styleId="Titre1">
    <w:name w:val="Titre1"/>
    <w:basedOn w:val="Normal"/>
    <w:next w:val="BodyText"/>
    <w:rsid w:val="00F55714"/>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F55714"/>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F55714"/>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F55714"/>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F55714"/>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F55714"/>
    <w:pPr>
      <w:spacing w:after="240"/>
      <w:jc w:val="both"/>
    </w:pPr>
    <w:rPr>
      <w:szCs w:val="20"/>
      <w:lang w:val="en-GB" w:eastAsia="en-GB"/>
    </w:rPr>
  </w:style>
  <w:style w:type="character" w:customStyle="1" w:styleId="WW8Num1z0">
    <w:name w:val="WW8Num1z0"/>
    <w:rsid w:val="00F55714"/>
    <w:rPr>
      <w:rFonts w:ascii="Symbol" w:hAnsi="Symbol"/>
      <w:noProof/>
      <w:sz w:val="20"/>
    </w:rPr>
  </w:style>
  <w:style w:type="character" w:customStyle="1" w:styleId="WW8Num2z0">
    <w:name w:val="WW8Num2z0"/>
    <w:rsid w:val="00F55714"/>
    <w:rPr>
      <w:rFonts w:ascii="Symbol" w:hAnsi="Symbol"/>
      <w:noProof/>
      <w:sz w:val="20"/>
    </w:rPr>
  </w:style>
  <w:style w:type="character" w:customStyle="1" w:styleId="WW8Num3z0">
    <w:name w:val="WW8Num3z0"/>
    <w:rsid w:val="00F55714"/>
    <w:rPr>
      <w:rFonts w:ascii="Symbol" w:hAnsi="Symbol"/>
      <w:noProof/>
      <w:sz w:val="20"/>
    </w:rPr>
  </w:style>
  <w:style w:type="character" w:customStyle="1" w:styleId="Absatz-Standardschriftart">
    <w:name w:val="Absatz-Standardschriftart"/>
    <w:rsid w:val="00F55714"/>
    <w:rPr>
      <w:noProof/>
      <w:sz w:val="20"/>
    </w:rPr>
  </w:style>
  <w:style w:type="character" w:customStyle="1" w:styleId="WW8Num1z1">
    <w:name w:val="WW8Num1z1"/>
    <w:rsid w:val="00F55714"/>
    <w:rPr>
      <w:rFonts w:ascii="Courier New" w:hAnsi="Courier New"/>
      <w:noProof/>
      <w:sz w:val="20"/>
    </w:rPr>
  </w:style>
  <w:style w:type="character" w:customStyle="1" w:styleId="WW8Num1z2">
    <w:name w:val="WW8Num1z2"/>
    <w:rsid w:val="00F55714"/>
    <w:rPr>
      <w:rFonts w:ascii="Wingdings" w:hAnsi="Wingdings"/>
      <w:noProof/>
      <w:sz w:val="20"/>
    </w:rPr>
  </w:style>
  <w:style w:type="character" w:customStyle="1" w:styleId="WW8Num2z1">
    <w:name w:val="WW8Num2z1"/>
    <w:rsid w:val="00F55714"/>
    <w:rPr>
      <w:rFonts w:ascii="Courier New" w:hAnsi="Courier New"/>
      <w:noProof/>
      <w:sz w:val="20"/>
    </w:rPr>
  </w:style>
  <w:style w:type="character" w:customStyle="1" w:styleId="WW8Num2z2">
    <w:name w:val="WW8Num2z2"/>
    <w:rsid w:val="00F55714"/>
    <w:rPr>
      <w:rFonts w:ascii="Wingdings" w:hAnsi="Wingdings"/>
      <w:noProof/>
      <w:sz w:val="20"/>
    </w:rPr>
  </w:style>
  <w:style w:type="character" w:customStyle="1" w:styleId="WW8Num3z1">
    <w:name w:val="WW8Num3z1"/>
    <w:rsid w:val="00F55714"/>
    <w:rPr>
      <w:rFonts w:ascii="Courier New" w:hAnsi="Courier New"/>
      <w:noProof/>
      <w:sz w:val="20"/>
    </w:rPr>
  </w:style>
  <w:style w:type="character" w:customStyle="1" w:styleId="WW8Num3z2">
    <w:name w:val="WW8Num3z2"/>
    <w:rsid w:val="00F55714"/>
    <w:rPr>
      <w:rFonts w:ascii="Wingdings" w:hAnsi="Wingdings"/>
      <w:noProof/>
      <w:sz w:val="20"/>
    </w:rPr>
  </w:style>
  <w:style w:type="character" w:customStyle="1" w:styleId="WW8Num4z0">
    <w:name w:val="WW8Num4z0"/>
    <w:rsid w:val="00F55714"/>
    <w:rPr>
      <w:rFonts w:ascii="Symbol" w:hAnsi="Symbol"/>
      <w:noProof/>
      <w:sz w:val="20"/>
    </w:rPr>
  </w:style>
  <w:style w:type="character" w:customStyle="1" w:styleId="WW8Num4z1">
    <w:name w:val="WW8Num4z1"/>
    <w:rsid w:val="00F55714"/>
    <w:rPr>
      <w:rFonts w:ascii="Courier New" w:hAnsi="Courier New"/>
      <w:noProof/>
      <w:sz w:val="20"/>
    </w:rPr>
  </w:style>
  <w:style w:type="character" w:customStyle="1" w:styleId="WW8Num4z2">
    <w:name w:val="WW8Num4z2"/>
    <w:rsid w:val="00F55714"/>
    <w:rPr>
      <w:rFonts w:ascii="Wingdings" w:hAnsi="Wingdings"/>
      <w:noProof/>
      <w:sz w:val="20"/>
    </w:rPr>
  </w:style>
  <w:style w:type="character" w:customStyle="1" w:styleId="WW8Num5z0">
    <w:name w:val="WW8Num5z0"/>
    <w:rsid w:val="00F55714"/>
    <w:rPr>
      <w:rFonts w:ascii="Symbol" w:hAnsi="Symbol"/>
      <w:noProof/>
      <w:sz w:val="20"/>
    </w:rPr>
  </w:style>
  <w:style w:type="character" w:customStyle="1" w:styleId="WW8Num5z1">
    <w:name w:val="WW8Num5z1"/>
    <w:rsid w:val="00F55714"/>
    <w:rPr>
      <w:rFonts w:ascii="Courier New" w:hAnsi="Courier New"/>
      <w:noProof/>
      <w:sz w:val="20"/>
    </w:rPr>
  </w:style>
  <w:style w:type="character" w:customStyle="1" w:styleId="WW8Num5z2">
    <w:name w:val="WW8Num5z2"/>
    <w:rsid w:val="00F55714"/>
    <w:rPr>
      <w:rFonts w:ascii="Wingdings" w:hAnsi="Wingdings"/>
      <w:noProof/>
      <w:sz w:val="20"/>
    </w:rPr>
  </w:style>
  <w:style w:type="paragraph" w:customStyle="1" w:styleId="listnumberlevel20">
    <w:name w:val="listnumberlevel2"/>
    <w:basedOn w:val="Normal"/>
    <w:rsid w:val="00F55714"/>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F55714"/>
    <w:rPr>
      <w:vertAlign w:val="superscript"/>
    </w:rPr>
  </w:style>
  <w:style w:type="character" w:customStyle="1" w:styleId="Footnoteanchor">
    <w:name w:val="Footnote anchor"/>
    <w:rsid w:val="00F55714"/>
    <w:rPr>
      <w:vertAlign w:val="superscript"/>
    </w:rPr>
  </w:style>
  <w:style w:type="character" w:customStyle="1" w:styleId="HeaderChar1">
    <w:name w:val="Header Char1"/>
    <w:aliases w:val="Header1 Char1"/>
    <w:uiPriority w:val="99"/>
    <w:locked/>
    <w:rsid w:val="00F55714"/>
    <w:rPr>
      <w:color w:val="000000"/>
      <w:sz w:val="24"/>
    </w:rPr>
  </w:style>
  <w:style w:type="character" w:customStyle="1" w:styleId="EndnoteTextChar1">
    <w:name w:val="Endnote Text Char1"/>
    <w:semiHidden/>
    <w:locked/>
    <w:rsid w:val="00F55714"/>
    <w:rPr>
      <w:rFonts w:ascii="Times New Roman" w:hAnsi="Times New Roman" w:cs="Times New Roman"/>
      <w:color w:val="000000"/>
      <w:sz w:val="20"/>
      <w:szCs w:val="20"/>
      <w:lang w:val="en-GB" w:eastAsia="en-GB"/>
    </w:rPr>
  </w:style>
  <w:style w:type="paragraph" w:customStyle="1" w:styleId="Langue">
    <w:name w:val="Langue"/>
    <w:basedOn w:val="Normal"/>
    <w:rsid w:val="00F55714"/>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F55714"/>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F55714"/>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F55714"/>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F55714"/>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F55714"/>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F55714"/>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F55714"/>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F55714"/>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F55714"/>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F55714"/>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uiPriority w:val="99"/>
    <w:locked/>
    <w:rsid w:val="00F55714"/>
    <w:rPr>
      <w:sz w:val="24"/>
      <w:lang w:eastAsia="en-US"/>
    </w:rPr>
  </w:style>
  <w:style w:type="paragraph" w:customStyle="1" w:styleId="SectionTitle">
    <w:name w:val="SectionTitle"/>
    <w:basedOn w:val="Normal"/>
    <w:next w:val="Heading1"/>
    <w:rsid w:val="00F55714"/>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F55714"/>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F55714"/>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F55714"/>
    <w:pPr>
      <w:widowControl/>
      <w:spacing w:before="120" w:after="120" w:line="240" w:lineRule="auto"/>
    </w:pPr>
    <w:rPr>
      <w:rFonts w:eastAsiaTheme="minorEastAsia"/>
      <w:szCs w:val="24"/>
      <w:lang w:eastAsia="en-GB"/>
    </w:rPr>
  </w:style>
  <w:style w:type="paragraph" w:customStyle="1" w:styleId="NormalRight">
    <w:name w:val="Normal Right"/>
    <w:basedOn w:val="Normal"/>
    <w:rsid w:val="00F55714"/>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F55714"/>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F55714"/>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F55714"/>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F55714"/>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F55714"/>
    <w:pPr>
      <w:numPr>
        <w:numId w:val="36"/>
      </w:numPr>
      <w:tabs>
        <w:tab w:val="clear" w:pos="1417"/>
        <w:tab w:val="num" w:pos="850"/>
        <w:tab w:val="num" w:pos="3163"/>
      </w:tabs>
      <w:ind w:left="0" w:firstLine="0"/>
    </w:pPr>
    <w:rPr>
      <w:szCs w:val="24"/>
    </w:rPr>
  </w:style>
  <w:style w:type="paragraph" w:customStyle="1" w:styleId="Tiret3">
    <w:name w:val="Tiret 3"/>
    <w:basedOn w:val="Point3"/>
    <w:rsid w:val="00F55714"/>
    <w:pPr>
      <w:numPr>
        <w:numId w:val="37"/>
      </w:numPr>
      <w:tabs>
        <w:tab w:val="clear" w:pos="2551"/>
      </w:tabs>
      <w:ind w:left="0" w:firstLine="0"/>
    </w:pPr>
  </w:style>
  <w:style w:type="paragraph" w:customStyle="1" w:styleId="Tiret4">
    <w:name w:val="Tiret 4"/>
    <w:basedOn w:val="Point4"/>
    <w:rsid w:val="00F55714"/>
    <w:pPr>
      <w:numPr>
        <w:numId w:val="38"/>
      </w:numPr>
      <w:tabs>
        <w:tab w:val="clear" w:pos="3118"/>
      </w:tabs>
      <w:ind w:left="0" w:firstLine="0"/>
    </w:pPr>
  </w:style>
  <w:style w:type="paragraph" w:customStyle="1" w:styleId="PointDouble0">
    <w:name w:val="PointDouble 0"/>
    <w:basedOn w:val="Normal"/>
    <w:rsid w:val="00F55714"/>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F55714"/>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F55714"/>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F55714"/>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F55714"/>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F55714"/>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F55714"/>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F55714"/>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F55714"/>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F55714"/>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F55714"/>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F55714"/>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F55714"/>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F55714"/>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F55714"/>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F55714"/>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F55714"/>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F55714"/>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F55714"/>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F55714"/>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F55714"/>
    <w:pPr>
      <w:widowControl/>
      <w:spacing w:before="120" w:after="120" w:line="240" w:lineRule="auto"/>
      <w:jc w:val="center"/>
    </w:pPr>
    <w:rPr>
      <w:rFonts w:eastAsiaTheme="minorEastAsia"/>
      <w:b/>
      <w:bCs/>
      <w:szCs w:val="24"/>
      <w:lang w:eastAsia="en-GB"/>
    </w:rPr>
  </w:style>
  <w:style w:type="character" w:customStyle="1" w:styleId="Marker">
    <w:name w:val="Marker"/>
    <w:rsid w:val="00F55714"/>
    <w:rPr>
      <w:rFonts w:cs="Times New Roman"/>
      <w:color w:val="0000FF"/>
      <w:lang w:val="ro-RO" w:eastAsia="x-none"/>
    </w:rPr>
  </w:style>
  <w:style w:type="character" w:customStyle="1" w:styleId="Marker1">
    <w:name w:val="Marker1"/>
    <w:rsid w:val="00F55714"/>
    <w:rPr>
      <w:rFonts w:cs="Times New Roman"/>
      <w:color w:val="008000"/>
      <w:lang w:val="fr-FR" w:eastAsia="x-none"/>
    </w:rPr>
  </w:style>
  <w:style w:type="character" w:customStyle="1" w:styleId="Marker2">
    <w:name w:val="Marker2"/>
    <w:rsid w:val="00F55714"/>
    <w:rPr>
      <w:rFonts w:cs="Times New Roman"/>
      <w:color w:val="FF0000"/>
      <w:lang w:val="fr-FR" w:eastAsia="x-none"/>
    </w:rPr>
  </w:style>
  <w:style w:type="paragraph" w:customStyle="1" w:styleId="Annexetitreacte">
    <w:name w:val="Annex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F55714"/>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F55714"/>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F55714"/>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F55714"/>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F55714"/>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F55714"/>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F55714"/>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F55714"/>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F55714"/>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F55714"/>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F55714"/>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F55714"/>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F55714"/>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F55714"/>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F55714"/>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F55714"/>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F55714"/>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F55714"/>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F55714"/>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F55714"/>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F55714"/>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F55714"/>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F55714"/>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F55714"/>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F55714"/>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F55714"/>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F55714"/>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F55714"/>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F55714"/>
    <w:pPr>
      <w:widowControl/>
      <w:spacing w:before="360" w:line="240" w:lineRule="auto"/>
      <w:jc w:val="center"/>
    </w:pPr>
    <w:rPr>
      <w:rFonts w:eastAsiaTheme="minorEastAsia"/>
      <w:b/>
      <w:bCs/>
      <w:szCs w:val="24"/>
      <w:lang w:eastAsia="en-GB"/>
    </w:rPr>
  </w:style>
  <w:style w:type="character" w:customStyle="1" w:styleId="Added">
    <w:name w:val="Added"/>
    <w:rsid w:val="00F55714"/>
    <w:rPr>
      <w:rFonts w:cs="Times New Roman"/>
      <w:b/>
      <w:bCs/>
      <w:u w:val="single"/>
      <w:lang w:val="fr-FR" w:eastAsia="x-none"/>
    </w:rPr>
  </w:style>
  <w:style w:type="character" w:customStyle="1" w:styleId="Deleted">
    <w:name w:val="Deleted"/>
    <w:rsid w:val="00F55714"/>
    <w:rPr>
      <w:rFonts w:cs="Times New Roman"/>
      <w:strike/>
      <w:lang w:val="fr-FR" w:eastAsia="x-none"/>
    </w:rPr>
  </w:style>
  <w:style w:type="paragraph" w:customStyle="1" w:styleId="Fichefinancirestandardtitre">
    <w:name w:val="Fiche financière (standard)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F55714"/>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F55714"/>
    <w:rPr>
      <w:rFonts w:eastAsiaTheme="minorEastAsia"/>
      <w:sz w:val="24"/>
      <w:szCs w:val="24"/>
    </w:rPr>
  </w:style>
  <w:style w:type="character" w:styleId="HTMLAcronym">
    <w:name w:val="HTML Acronym"/>
    <w:rsid w:val="00F55714"/>
    <w:rPr>
      <w:rFonts w:cs="Times New Roman"/>
    </w:rPr>
  </w:style>
  <w:style w:type="paragraph" w:styleId="HTMLAddress">
    <w:name w:val="HTML Address"/>
    <w:basedOn w:val="Normal"/>
    <w:link w:val="HTMLAddressChar"/>
    <w:rsid w:val="00F55714"/>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F55714"/>
    <w:rPr>
      <w:rFonts w:eastAsiaTheme="minorEastAsia"/>
      <w:i/>
      <w:iCs/>
      <w:sz w:val="24"/>
      <w:szCs w:val="24"/>
    </w:rPr>
  </w:style>
  <w:style w:type="character" w:styleId="HTMLCite">
    <w:name w:val="HTML Cite"/>
    <w:rsid w:val="00F55714"/>
    <w:rPr>
      <w:rFonts w:cs="Times New Roman"/>
      <w:i/>
      <w:iCs/>
    </w:rPr>
  </w:style>
  <w:style w:type="character" w:styleId="HTMLCode">
    <w:name w:val="HTML Code"/>
    <w:rsid w:val="00F55714"/>
    <w:rPr>
      <w:rFonts w:ascii="Courier New" w:hAnsi="Courier New" w:cs="Courier New"/>
      <w:sz w:val="20"/>
      <w:szCs w:val="20"/>
    </w:rPr>
  </w:style>
  <w:style w:type="character" w:styleId="HTMLDefinition">
    <w:name w:val="HTML Definition"/>
    <w:rsid w:val="00F55714"/>
    <w:rPr>
      <w:rFonts w:cs="Times New Roman"/>
      <w:i/>
      <w:iCs/>
    </w:rPr>
  </w:style>
  <w:style w:type="character" w:styleId="HTMLKeyboard">
    <w:name w:val="HTML Keyboard"/>
    <w:rsid w:val="00F55714"/>
    <w:rPr>
      <w:rFonts w:ascii="Courier New" w:hAnsi="Courier New" w:cs="Courier New"/>
      <w:sz w:val="20"/>
      <w:szCs w:val="20"/>
    </w:rPr>
  </w:style>
  <w:style w:type="paragraph" w:styleId="HTMLPreformatted">
    <w:name w:val="HTML Preformatted"/>
    <w:basedOn w:val="Normal"/>
    <w:link w:val="HTMLPreformattedChar"/>
    <w:rsid w:val="00F55714"/>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F55714"/>
    <w:rPr>
      <w:rFonts w:ascii="Courier New" w:eastAsiaTheme="minorEastAsia" w:hAnsi="Courier New" w:cs="Courier New"/>
    </w:rPr>
  </w:style>
  <w:style w:type="character" w:styleId="HTMLSample">
    <w:name w:val="HTML Sample"/>
    <w:rsid w:val="00F55714"/>
    <w:rPr>
      <w:rFonts w:ascii="Courier New" w:hAnsi="Courier New" w:cs="Courier New"/>
    </w:rPr>
  </w:style>
  <w:style w:type="character" w:styleId="HTMLTypewriter">
    <w:name w:val="HTML Typewriter"/>
    <w:rsid w:val="00F55714"/>
    <w:rPr>
      <w:rFonts w:ascii="Courier New" w:hAnsi="Courier New" w:cs="Courier New"/>
      <w:sz w:val="20"/>
      <w:szCs w:val="20"/>
    </w:rPr>
  </w:style>
  <w:style w:type="character" w:styleId="HTMLVariable">
    <w:name w:val="HTML Variable"/>
    <w:rsid w:val="00F55714"/>
    <w:rPr>
      <w:rFonts w:cs="Times New Roman"/>
      <w:i/>
      <w:iCs/>
    </w:rPr>
  </w:style>
  <w:style w:type="table" w:styleId="Table3Deffects1">
    <w:name w:val="Table 3D effects 1"/>
    <w:basedOn w:val="TableNormal"/>
    <w:rsid w:val="00F55714"/>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F55714"/>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F55714"/>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F55714"/>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F55714"/>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F55714"/>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F55714"/>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F55714"/>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F55714"/>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F55714"/>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F55714"/>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F55714"/>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F55714"/>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F55714"/>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F55714"/>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F55714"/>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F55714"/>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F55714"/>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F55714"/>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F55714"/>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F55714"/>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F55714"/>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F55714"/>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F55714"/>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F55714"/>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F55714"/>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F55714"/>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F55714"/>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F55714"/>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F55714"/>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F55714"/>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F55714"/>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F55714"/>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F55714"/>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F55714"/>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F55714"/>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F55714"/>
    <w:rPr>
      <w:color w:val="00FF00"/>
      <w:sz w:val="40"/>
    </w:rPr>
  </w:style>
  <w:style w:type="character" w:customStyle="1" w:styleId="tw4winExternal">
    <w:name w:val="tw4winExternal"/>
    <w:rsid w:val="00F55714"/>
    <w:rPr>
      <w:noProof/>
      <w:color w:val="808080"/>
    </w:rPr>
  </w:style>
  <w:style w:type="character" w:customStyle="1" w:styleId="tw4winInternal">
    <w:name w:val="tw4winInternal"/>
    <w:rsid w:val="00F55714"/>
    <w:rPr>
      <w:noProof/>
      <w:color w:val="FF0000"/>
    </w:rPr>
  </w:style>
  <w:style w:type="character" w:customStyle="1" w:styleId="tw4winJump">
    <w:name w:val="tw4winJump"/>
    <w:rsid w:val="00F55714"/>
    <w:rPr>
      <w:noProof/>
      <w:color w:val="008080"/>
    </w:rPr>
  </w:style>
  <w:style w:type="character" w:customStyle="1" w:styleId="tw4winMark">
    <w:name w:val="tw4winMark"/>
    <w:rsid w:val="00F55714"/>
    <w:rPr>
      <w:rFonts w:ascii="Times New Roman" w:hAnsi="Times New Roman"/>
      <w:vanish/>
      <w:color w:val="800080"/>
      <w:sz w:val="24"/>
      <w:vertAlign w:val="subscript"/>
    </w:rPr>
  </w:style>
  <w:style w:type="character" w:customStyle="1" w:styleId="tw4winPopup">
    <w:name w:val="tw4winPopup"/>
    <w:rsid w:val="00F55714"/>
    <w:rPr>
      <w:noProof/>
      <w:color w:val="008000"/>
    </w:rPr>
  </w:style>
  <w:style w:type="character" w:customStyle="1" w:styleId="tw4winTerm">
    <w:name w:val="tw4winTerm"/>
    <w:rsid w:val="00F55714"/>
    <w:rPr>
      <w:color w:val="0000FF"/>
    </w:rPr>
  </w:style>
  <w:style w:type="paragraph" w:customStyle="1" w:styleId="S3">
    <w:name w:val="S3"/>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F55714"/>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F55714"/>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F55714"/>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F55714"/>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F55714"/>
    <w:pPr>
      <w:widowControl/>
      <w:spacing w:before="120" w:after="120" w:line="240" w:lineRule="auto"/>
      <w:jc w:val="center"/>
    </w:pPr>
    <w:rPr>
      <w:rFonts w:eastAsiaTheme="minorEastAsia"/>
      <w:b/>
      <w:bCs/>
      <w:szCs w:val="24"/>
      <w:lang w:eastAsia="ko-KR"/>
    </w:rPr>
  </w:style>
  <w:style w:type="character" w:customStyle="1" w:styleId="Initial">
    <w:name w:val="Initial"/>
    <w:rsid w:val="00F55714"/>
    <w:rPr>
      <w:rFonts w:ascii="CG Times" w:hAnsi="CG Times" w:cs="CG Times"/>
      <w:sz w:val="24"/>
      <w:szCs w:val="24"/>
      <w:lang w:val="en-US" w:eastAsia="x-none"/>
    </w:rPr>
  </w:style>
  <w:style w:type="paragraph" w:customStyle="1" w:styleId="Base">
    <w:name w:val="Base"/>
    <w:rsid w:val="00F55714"/>
    <w:pPr>
      <w:spacing w:before="60" w:after="60"/>
    </w:pPr>
    <w:rPr>
      <w:rFonts w:eastAsiaTheme="minorEastAsia"/>
      <w:sz w:val="24"/>
      <w:szCs w:val="24"/>
      <w:lang w:eastAsia="en-US"/>
    </w:rPr>
  </w:style>
  <w:style w:type="character" w:customStyle="1" w:styleId="msoins0">
    <w:name w:val="msoins0"/>
    <w:rsid w:val="00F55714"/>
    <w:rPr>
      <w:rFonts w:cs="Times New Roman"/>
    </w:rPr>
  </w:style>
  <w:style w:type="paragraph" w:customStyle="1" w:styleId="CM4">
    <w:name w:val="CM4"/>
    <w:basedOn w:val="Normal"/>
    <w:next w:val="Normal"/>
    <w:uiPriority w:val="99"/>
    <w:rsid w:val="00F55714"/>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F55714"/>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F55714"/>
    <w:pPr>
      <w:spacing w:before="120" w:after="120"/>
      <w:jc w:val="both"/>
    </w:pPr>
    <w:rPr>
      <w:rFonts w:ascii="Times New Roman" w:eastAsiaTheme="minorEastAsia" w:hAnsi="Times New Roman" w:cs="Times New Roman"/>
      <w:b/>
      <w:bCs/>
      <w:lang w:eastAsia="zh-CN"/>
    </w:rPr>
  </w:style>
  <w:style w:type="numbering" w:customStyle="1" w:styleId="Style3">
    <w:name w:val="Style3"/>
    <w:rsid w:val="00F55714"/>
    <w:pPr>
      <w:numPr>
        <w:numId w:val="42"/>
      </w:numPr>
    </w:pPr>
  </w:style>
  <w:style w:type="numbering" w:styleId="1ai">
    <w:name w:val="Outline List 1"/>
    <w:basedOn w:val="NoList"/>
    <w:rsid w:val="00F55714"/>
    <w:pPr>
      <w:numPr>
        <w:numId w:val="33"/>
      </w:numPr>
    </w:pPr>
  </w:style>
  <w:style w:type="numbering" w:customStyle="1" w:styleId="Style2">
    <w:name w:val="Style2"/>
    <w:rsid w:val="00F55714"/>
    <w:pPr>
      <w:numPr>
        <w:numId w:val="41"/>
      </w:numPr>
    </w:pPr>
  </w:style>
  <w:style w:type="numbering" w:styleId="ArticleSection">
    <w:name w:val="Outline List 3"/>
    <w:basedOn w:val="NoList"/>
    <w:rsid w:val="00F55714"/>
    <w:pPr>
      <w:numPr>
        <w:numId w:val="34"/>
      </w:numPr>
    </w:pPr>
  </w:style>
  <w:style w:type="numbering" w:styleId="111111">
    <w:name w:val="Outline List 2"/>
    <w:basedOn w:val="NoList"/>
    <w:rsid w:val="00F55714"/>
    <w:pPr>
      <w:numPr>
        <w:numId w:val="32"/>
      </w:numPr>
    </w:pPr>
  </w:style>
  <w:style w:type="numbering" w:customStyle="1" w:styleId="Style1">
    <w:name w:val="Style1"/>
    <w:rsid w:val="00F55714"/>
    <w:pPr>
      <w:numPr>
        <w:numId w:val="40"/>
      </w:numPr>
    </w:pPr>
  </w:style>
  <w:style w:type="table" w:customStyle="1" w:styleId="TableGrid20">
    <w:name w:val="Table Grid2"/>
    <w:basedOn w:val="TableNormal"/>
    <w:next w:val="TableGrid"/>
    <w:uiPriority w:val="39"/>
    <w:rsid w:val="00F5571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F55714"/>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F55714"/>
    <w:rPr>
      <w:rFonts w:ascii="EUAlbertina" w:eastAsia="Times New Roman" w:hAnsi="EUAlbertina"/>
      <w:color w:val="auto"/>
      <w:lang w:eastAsia="en-US"/>
    </w:rPr>
  </w:style>
  <w:style w:type="character" w:customStyle="1" w:styleId="ListParagraphChar">
    <w:name w:val="List Paragraph Char"/>
    <w:aliases w:val="List Paragraph1 Char,Recommendation Char,List Paragraph11 Char,List Paragraph111 Char,L Char,F5 List Paragraph Char,Dot pt Char,CV text Char,Table text Char,Medium Grid 1 - Accent 21 Char,Numbered Paragraph Char,List Paragraph2 Char"/>
    <w:basedOn w:val="DefaultParagraphFont"/>
    <w:link w:val="ListParagraph"/>
    <w:uiPriority w:val="34"/>
    <w:qFormat/>
    <w:locked/>
    <w:rsid w:val="00F55714"/>
    <w:rPr>
      <w:rFonts w:asciiTheme="minorHAnsi" w:eastAsiaTheme="minorHAnsi" w:hAnsiTheme="minorHAnsi" w:cstheme="minorBidi"/>
      <w:sz w:val="22"/>
      <w:szCs w:val="22"/>
      <w:lang w:eastAsia="en-US"/>
    </w:rPr>
  </w:style>
  <w:style w:type="paragraph" w:customStyle="1" w:styleId="xmsonormal">
    <w:name w:val="x_msonormal"/>
    <w:basedOn w:val="Normal"/>
    <w:rsid w:val="00F55714"/>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F55714"/>
    <w:rPr>
      <w:color w:val="3366CC"/>
    </w:rPr>
  </w:style>
  <w:style w:type="character" w:styleId="PlaceholderText">
    <w:name w:val="Placeholder Text"/>
    <w:basedOn w:val="DefaultParagraphFont"/>
    <w:uiPriority w:val="99"/>
    <w:semiHidden/>
    <w:rsid w:val="00F55714"/>
    <w:rPr>
      <w:color w:val="808080"/>
    </w:rPr>
  </w:style>
  <w:style w:type="character" w:styleId="Mention">
    <w:name w:val="Mention"/>
    <w:basedOn w:val="DefaultParagraphFont"/>
    <w:uiPriority w:val="99"/>
    <w:unhideWhenUsed/>
    <w:rsid w:val="00F55714"/>
    <w:rPr>
      <w:color w:val="2B579A"/>
      <w:shd w:val="clear" w:color="auto" w:fill="E1DFDD"/>
    </w:rPr>
  </w:style>
  <w:style w:type="character" w:styleId="UnresolvedMention">
    <w:name w:val="Unresolved Mention"/>
    <w:basedOn w:val="DefaultParagraphFont"/>
    <w:uiPriority w:val="99"/>
    <w:unhideWhenUsed/>
    <w:rsid w:val="00F55714"/>
    <w:rPr>
      <w:color w:val="605E5C"/>
      <w:shd w:val="clear" w:color="auto" w:fill="E1DFDD"/>
    </w:rPr>
  </w:style>
  <w:style w:type="paragraph" w:customStyle="1" w:styleId="Standard">
    <w:name w:val="Standard"/>
    <w:rsid w:val="00F55714"/>
    <w:pPr>
      <w:suppressAutoHyphens/>
      <w:autoSpaceDN w:val="0"/>
      <w:textAlignment w:val="baseline"/>
    </w:pPr>
    <w:rPr>
      <w:rFonts w:ascii="Liberation Serif" w:eastAsia="Noto Sans CJK SC Regular" w:hAnsi="Liberation Serif" w:cs="Lohit Devanagari"/>
      <w:kern w:val="3"/>
      <w:sz w:val="24"/>
      <w:szCs w:val="24"/>
      <w:lang w:val="en-AU" w:eastAsia="zh-CN" w:bidi="hi-IN"/>
    </w:rPr>
  </w:style>
  <w:style w:type="character" w:customStyle="1" w:styleId="normaltextrun">
    <w:name w:val="normaltextrun"/>
    <w:basedOn w:val="DefaultParagraphFont"/>
    <w:rsid w:val="00F55714"/>
  </w:style>
  <w:style w:type="paragraph" w:customStyle="1" w:styleId="CM3">
    <w:name w:val="CM3"/>
    <w:basedOn w:val="Default"/>
    <w:next w:val="Default"/>
    <w:uiPriority w:val="99"/>
    <w:rsid w:val="00F55714"/>
    <w:rPr>
      <w:rFonts w:ascii="EUAlbertina" w:eastAsia="Times New Roman" w:hAnsi="EUAlbertina"/>
      <w:color w:val="auto"/>
    </w:rPr>
  </w:style>
  <w:style w:type="paragraph" w:customStyle="1" w:styleId="default0">
    <w:name w:val="default"/>
    <w:basedOn w:val="Normal"/>
    <w:rsid w:val="00F55714"/>
    <w:pPr>
      <w:widowControl/>
      <w:autoSpaceDE w:val="0"/>
      <w:autoSpaceDN w:val="0"/>
      <w:spacing w:line="240" w:lineRule="auto"/>
    </w:pPr>
    <w:rPr>
      <w:rFonts w:eastAsiaTheme="minorHAnsi"/>
      <w:color w:val="000000"/>
      <w:szCs w:val="24"/>
      <w:lang w:eastAsia="en-GB"/>
    </w:rPr>
  </w:style>
  <w:style w:type="character" w:customStyle="1" w:styleId="bumpedfont15">
    <w:name w:val="bumpedfont15"/>
    <w:basedOn w:val="DefaultParagraphFont"/>
    <w:rsid w:val="00F55714"/>
  </w:style>
  <w:style w:type="paragraph" w:customStyle="1" w:styleId="Bullet1">
    <w:name w:val="Bullet 1"/>
    <w:basedOn w:val="ListParagraph"/>
    <w:qFormat/>
    <w:rsid w:val="00F55714"/>
    <w:pPr>
      <w:numPr>
        <w:numId w:val="43"/>
      </w:numPr>
      <w:tabs>
        <w:tab w:val="clear" w:pos="567"/>
      </w:tabs>
      <w:spacing w:after="0" w:line="240" w:lineRule="auto"/>
      <w:ind w:left="0" w:firstLine="0"/>
    </w:pPr>
    <w:rPr>
      <w:rFonts w:eastAsia="Times New Roman" w:cs="Times New Roman"/>
      <w:sz w:val="24"/>
      <w:szCs w:val="24"/>
      <w:lang w:val="en-AU"/>
    </w:rPr>
  </w:style>
  <w:style w:type="paragraph" w:customStyle="1" w:styleId="Bullet2">
    <w:name w:val="Bullet 2"/>
    <w:basedOn w:val="Bullet1"/>
    <w:qFormat/>
    <w:rsid w:val="00F55714"/>
    <w:pPr>
      <w:numPr>
        <w:ilvl w:val="1"/>
      </w:numPr>
      <w:tabs>
        <w:tab w:val="clear" w:pos="1134"/>
      </w:tabs>
      <w:ind w:left="0" w:firstLine="0"/>
    </w:pPr>
  </w:style>
  <w:style w:type="paragraph" w:customStyle="1" w:styleId="Bullet3">
    <w:name w:val="Bullet 3"/>
    <w:basedOn w:val="Bullet2"/>
    <w:qFormat/>
    <w:rsid w:val="00F55714"/>
    <w:pPr>
      <w:numPr>
        <w:ilvl w:val="2"/>
      </w:numPr>
      <w:tabs>
        <w:tab w:val="clear" w:pos="1701"/>
      </w:tabs>
      <w:ind w:left="0" w:firstLine="0"/>
    </w:pPr>
  </w:style>
  <w:style w:type="character" w:customStyle="1" w:styleId="cf01">
    <w:name w:val="cf01"/>
    <w:basedOn w:val="DefaultParagraphFont"/>
    <w:rsid w:val="00F55714"/>
    <w:rPr>
      <w:rFonts w:ascii="Segoe UI" w:hAnsi="Segoe UI" w:cs="Segoe UI" w:hint="default"/>
      <w:sz w:val="18"/>
      <w:szCs w:val="18"/>
      <w:shd w:val="clear" w:color="auto" w:fill="00FFFF"/>
    </w:rPr>
  </w:style>
  <w:style w:type="paragraph" w:customStyle="1" w:styleId="CharChar6CharCharCharCharCharChar">
    <w:name w:val="Char Char6 Char Char Char Char Char Char"/>
    <w:aliases w:val="Char6 Char Char Char Char Char Char Char"/>
    <w:basedOn w:val="Normal"/>
    <w:link w:val="FootnoteReference"/>
    <w:uiPriority w:val="99"/>
    <w:rsid w:val="00F55714"/>
    <w:pPr>
      <w:widowControl/>
      <w:spacing w:line="360" w:lineRule="exact"/>
      <w:jc w:val="center"/>
    </w:pPr>
    <w:rPr>
      <w:b/>
      <w:sz w:val="20"/>
      <w:vertAlign w:val="superscript"/>
      <w:lang w:eastAsia="en-GB"/>
    </w:rPr>
  </w:style>
  <w:style w:type="character" w:customStyle="1" w:styleId="TITLEChar0">
    <w:name w:val="TITLE Char"/>
    <w:basedOn w:val="DefaultParagraphFont"/>
    <w:link w:val="Title1"/>
    <w:locked/>
    <w:rsid w:val="00F55714"/>
    <w:rPr>
      <w:rFonts w:ascii="Calibri" w:hAnsi="Calibri" w:cstheme="minorHAnsi"/>
      <w:i/>
      <w:caps/>
      <w:lang w:val="en-IE"/>
    </w:rPr>
  </w:style>
  <w:style w:type="paragraph" w:customStyle="1" w:styleId="Title1">
    <w:name w:val="Title1"/>
    <w:basedOn w:val="Normal"/>
    <w:next w:val="Normal"/>
    <w:link w:val="TITLEChar0"/>
    <w:qFormat/>
    <w:rsid w:val="00F55714"/>
    <w:pPr>
      <w:widowControl/>
      <w:spacing w:after="240" w:line="240" w:lineRule="auto"/>
      <w:jc w:val="center"/>
    </w:pPr>
    <w:rPr>
      <w:rFonts w:ascii="Calibri" w:hAnsi="Calibri" w:cstheme="minorHAnsi"/>
      <w:i/>
      <w:caps/>
      <w:sz w:val="20"/>
      <w:lang w:val="en-IE" w:eastAsia="en-GB"/>
    </w:rPr>
  </w:style>
  <w:style w:type="paragraph" w:customStyle="1" w:styleId="oj-sti-art">
    <w:name w:val="oj-sti-art"/>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oj-normal">
    <w:name w:val="oj-normal"/>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Normal11">
    <w:name w:val="Normal 1"/>
    <w:basedOn w:val="Normal"/>
    <w:link w:val="Normal1Char"/>
    <w:rsid w:val="00F55714"/>
    <w:pPr>
      <w:tabs>
        <w:tab w:val="left" w:pos="567"/>
        <w:tab w:val="left" w:pos="851"/>
        <w:tab w:val="left" w:pos="1134"/>
        <w:tab w:val="left" w:pos="1418"/>
        <w:tab w:val="left" w:pos="1701"/>
      </w:tabs>
      <w:spacing w:before="60" w:after="60" w:line="240" w:lineRule="auto"/>
      <w:ind w:left="567"/>
      <w:jc w:val="both"/>
    </w:pPr>
    <w:rPr>
      <w:sz w:val="22"/>
      <w:lang w:eastAsia="en-US"/>
    </w:rPr>
  </w:style>
  <w:style w:type="character" w:customStyle="1" w:styleId="Normal1Char">
    <w:name w:val="Normal 1 Char"/>
    <w:link w:val="Normal11"/>
    <w:rsid w:val="00F55714"/>
    <w:rPr>
      <w:sz w:val="22"/>
      <w:lang w:eastAsia="en-US"/>
    </w:rPr>
  </w:style>
  <w:style w:type="paragraph" w:customStyle="1" w:styleId="Lines">
    <w:name w:val="Lines"/>
    <w:basedOn w:val="Normal"/>
    <w:uiPriority w:val="99"/>
    <w:rsid w:val="00F55714"/>
    <w:pPr>
      <w:widowControl/>
      <w:numPr>
        <w:numId w:val="44"/>
      </w:numPr>
      <w:tabs>
        <w:tab w:val="clear" w:pos="360"/>
      </w:tabs>
      <w:spacing w:before="120" w:line="240" w:lineRule="auto"/>
      <w:ind w:left="0" w:firstLine="0"/>
    </w:pPr>
    <w:rPr>
      <w:szCs w:val="24"/>
      <w:lang w:eastAsia="en-GB"/>
    </w:rPr>
  </w:style>
  <w:style w:type="character" w:customStyle="1" w:styleId="ManualNumPar1Char">
    <w:name w:val="Manual NumPar 1 Char"/>
    <w:link w:val="ManualNumPar1"/>
    <w:rsid w:val="00F55714"/>
    <w:rPr>
      <w:rFonts w:eastAsiaTheme="minorEastAsia"/>
      <w:sz w:val="24"/>
      <w:szCs w:val="24"/>
      <w:lang w:val="fr-FR"/>
    </w:rPr>
  </w:style>
  <w:style w:type="paragraph" w:customStyle="1" w:styleId="TimesNewRoman12">
    <w:name w:val="Times New Roman 12"/>
    <w:basedOn w:val="Normal"/>
    <w:autoRedefine/>
    <w:uiPriority w:val="99"/>
    <w:rsid w:val="00F55714"/>
    <w:pPr>
      <w:widowControl/>
      <w:autoSpaceDE w:val="0"/>
      <w:autoSpaceDN w:val="0"/>
      <w:adjustRightInd w:val="0"/>
      <w:spacing w:before="120" w:line="240" w:lineRule="auto"/>
    </w:pPr>
    <w:rPr>
      <w:rFonts w:eastAsia="Calibri"/>
      <w:szCs w:val="24"/>
      <w:lang w:eastAsia="en-GB"/>
    </w:rPr>
  </w:style>
  <w:style w:type="character" w:customStyle="1" w:styleId="FootnoteCharacters">
    <w:name w:val="Footnote Characters"/>
    <w:rsid w:val="00F55714"/>
    <w:rPr>
      <w:vertAlign w:val="superscript"/>
    </w:rPr>
  </w:style>
  <w:style w:type="character" w:customStyle="1" w:styleId="Corpsdutexte7">
    <w:name w:val="Corps du texte (7)_"/>
    <w:link w:val="Corpsdutexte70"/>
    <w:qFormat/>
    <w:rsid w:val="00F55714"/>
    <w:rPr>
      <w:sz w:val="19"/>
      <w:szCs w:val="19"/>
      <w:shd w:val="clear" w:color="auto" w:fill="FFFFFF"/>
    </w:rPr>
  </w:style>
  <w:style w:type="paragraph" w:customStyle="1" w:styleId="Corpsdutexte70">
    <w:name w:val="Corps du texte (7)"/>
    <w:basedOn w:val="Normal"/>
    <w:link w:val="Corpsdutexte7"/>
    <w:rsid w:val="00F55714"/>
    <w:pPr>
      <w:shd w:val="clear" w:color="auto" w:fill="FFFFFF"/>
      <w:spacing w:before="840" w:line="226" w:lineRule="exact"/>
      <w:jc w:val="both"/>
    </w:pPr>
    <w:rPr>
      <w:sz w:val="19"/>
      <w:szCs w:val="19"/>
      <w:lang w:eastAsia="en-GB"/>
    </w:rPr>
  </w:style>
  <w:style w:type="paragraph" w:customStyle="1" w:styleId="paranormaltext">
    <w:name w:val="paranormaltext"/>
    <w:basedOn w:val="Normal"/>
    <w:uiPriority w:val="99"/>
    <w:rsid w:val="00F55714"/>
    <w:pPr>
      <w:widowControl/>
      <w:spacing w:before="100" w:beforeAutospacing="1" w:after="100" w:afterAutospacing="1" w:line="240" w:lineRule="auto"/>
    </w:pPr>
    <w:rPr>
      <w:szCs w:val="24"/>
      <w:lang w:eastAsia="en-GB"/>
    </w:rPr>
  </w:style>
  <w:style w:type="paragraph" w:customStyle="1" w:styleId="tocindent4">
    <w:name w:val="tocindent4"/>
    <w:basedOn w:val="Normal"/>
    <w:uiPriority w:val="99"/>
    <w:rsid w:val="00F55714"/>
    <w:pPr>
      <w:widowControl/>
      <w:spacing w:before="100" w:beforeAutospacing="1" w:after="100" w:afterAutospacing="1" w:line="240" w:lineRule="auto"/>
    </w:pPr>
    <w:rPr>
      <w:szCs w:val="24"/>
      <w:lang w:eastAsia="en-GB"/>
    </w:rPr>
  </w:style>
  <w:style w:type="paragraph" w:customStyle="1" w:styleId="liste">
    <w:name w:val="liste"/>
    <w:basedOn w:val="Normal"/>
    <w:link w:val="listeChar"/>
    <w:qFormat/>
    <w:rsid w:val="00F55714"/>
    <w:pPr>
      <w:autoSpaceDE w:val="0"/>
      <w:autoSpaceDN w:val="0"/>
      <w:adjustRightInd w:val="0"/>
      <w:spacing w:before="120" w:line="240" w:lineRule="auto"/>
      <w:jc w:val="both"/>
    </w:pPr>
    <w:rPr>
      <w:rFonts w:eastAsia="MS Mincho"/>
      <w:szCs w:val="24"/>
      <w:lang w:eastAsia="ja-JP"/>
    </w:rPr>
  </w:style>
  <w:style w:type="paragraph" w:customStyle="1" w:styleId="liste2">
    <w:name w:val="liste2"/>
    <w:basedOn w:val="Normal"/>
    <w:link w:val="liste2Char"/>
    <w:uiPriority w:val="99"/>
    <w:rsid w:val="00F55714"/>
    <w:pPr>
      <w:numPr>
        <w:numId w:val="45"/>
      </w:numPr>
      <w:spacing w:before="120" w:line="240" w:lineRule="auto"/>
      <w:ind w:left="0" w:firstLine="0"/>
      <w:jc w:val="both"/>
    </w:pPr>
    <w:rPr>
      <w:rFonts w:eastAsia="MS Mincho"/>
      <w:color w:val="000000"/>
      <w:szCs w:val="24"/>
      <w:lang w:eastAsia="ja-JP"/>
    </w:rPr>
  </w:style>
  <w:style w:type="character" w:customStyle="1" w:styleId="listeChar">
    <w:name w:val="liste Char"/>
    <w:basedOn w:val="DefaultParagraphFont"/>
    <w:link w:val="liste"/>
    <w:rsid w:val="00F55714"/>
    <w:rPr>
      <w:rFonts w:eastAsia="MS Mincho"/>
      <w:sz w:val="24"/>
      <w:szCs w:val="24"/>
      <w:lang w:eastAsia="ja-JP"/>
    </w:rPr>
  </w:style>
  <w:style w:type="character" w:customStyle="1" w:styleId="liste2Char">
    <w:name w:val="liste2 Char"/>
    <w:basedOn w:val="DefaultParagraphFont"/>
    <w:link w:val="liste2"/>
    <w:uiPriority w:val="99"/>
    <w:rsid w:val="00F55714"/>
    <w:rPr>
      <w:rFonts w:eastAsia="MS Mincho"/>
      <w:color w:val="000000"/>
      <w:sz w:val="24"/>
      <w:szCs w:val="24"/>
      <w:lang w:eastAsia="ja-JP"/>
    </w:rPr>
  </w:style>
  <w:style w:type="paragraph" w:styleId="Quote">
    <w:name w:val="Quote"/>
    <w:basedOn w:val="Normal"/>
    <w:next w:val="Normal"/>
    <w:link w:val="QuoteChar"/>
    <w:uiPriority w:val="29"/>
    <w:qFormat/>
    <w:rsid w:val="00F55714"/>
    <w:pPr>
      <w:widowControl/>
      <w:spacing w:before="120" w:after="120"/>
      <w:ind w:left="720"/>
    </w:pPr>
    <w:rPr>
      <w:rFonts w:asciiTheme="minorHAnsi" w:eastAsiaTheme="minorEastAsia" w:hAnsiTheme="minorHAnsi" w:cstheme="minorBidi"/>
      <w:color w:val="1F497D" w:themeColor="text2"/>
      <w:szCs w:val="24"/>
      <w:lang w:eastAsia="en-US"/>
    </w:rPr>
  </w:style>
  <w:style w:type="character" w:customStyle="1" w:styleId="QuoteChar">
    <w:name w:val="Quote Char"/>
    <w:basedOn w:val="DefaultParagraphFont"/>
    <w:link w:val="Quote"/>
    <w:uiPriority w:val="29"/>
    <w:rsid w:val="00F55714"/>
    <w:rPr>
      <w:rFonts w:asciiTheme="minorHAnsi" w:eastAsiaTheme="minorEastAsia" w:hAnsiTheme="minorHAnsi" w:cstheme="minorBidi"/>
      <w:color w:val="1F497D" w:themeColor="text2"/>
      <w:sz w:val="24"/>
      <w:szCs w:val="24"/>
      <w:lang w:eastAsia="en-US"/>
    </w:rPr>
  </w:style>
  <w:style w:type="paragraph" w:styleId="IntenseQuote">
    <w:name w:val="Intense Quote"/>
    <w:basedOn w:val="Normal"/>
    <w:next w:val="Normal"/>
    <w:link w:val="IntenseQuoteChar"/>
    <w:uiPriority w:val="30"/>
    <w:qFormat/>
    <w:rsid w:val="00F55714"/>
    <w:pPr>
      <w:widowControl/>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lang w:eastAsia="en-US"/>
    </w:rPr>
  </w:style>
  <w:style w:type="character" w:customStyle="1" w:styleId="IntenseQuoteChar">
    <w:name w:val="Intense Quote Char"/>
    <w:basedOn w:val="DefaultParagraphFont"/>
    <w:link w:val="IntenseQuote"/>
    <w:uiPriority w:val="30"/>
    <w:rsid w:val="00F55714"/>
    <w:rPr>
      <w:rFonts w:asciiTheme="majorHAnsi" w:eastAsiaTheme="majorEastAsia" w:hAnsiTheme="majorHAnsi" w:cstheme="majorBidi"/>
      <w:color w:val="1F497D" w:themeColor="text2"/>
      <w:spacing w:val="-6"/>
      <w:sz w:val="32"/>
      <w:szCs w:val="32"/>
      <w:lang w:eastAsia="en-US"/>
    </w:rPr>
  </w:style>
  <w:style w:type="character" w:styleId="SubtleEmphasis">
    <w:name w:val="Subtle Emphasis"/>
    <w:basedOn w:val="DefaultParagraphFont"/>
    <w:uiPriority w:val="19"/>
    <w:qFormat/>
    <w:rsid w:val="00F55714"/>
    <w:rPr>
      <w:i/>
      <w:iCs/>
      <w:color w:val="595959" w:themeColor="text1" w:themeTint="A6"/>
    </w:rPr>
  </w:style>
  <w:style w:type="character" w:styleId="IntenseEmphasis">
    <w:name w:val="Intense Emphasis"/>
    <w:basedOn w:val="DefaultParagraphFont"/>
    <w:uiPriority w:val="21"/>
    <w:qFormat/>
    <w:rsid w:val="00F55714"/>
    <w:rPr>
      <w:b/>
      <w:bCs/>
      <w:i/>
      <w:iCs/>
    </w:rPr>
  </w:style>
  <w:style w:type="character" w:styleId="SubtleReference">
    <w:name w:val="Subtle Reference"/>
    <w:basedOn w:val="DefaultParagraphFont"/>
    <w:uiPriority w:val="31"/>
    <w:qFormat/>
    <w:rsid w:val="00F55714"/>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F55714"/>
    <w:rPr>
      <w:b/>
      <w:bCs/>
      <w:smallCaps/>
      <w:color w:val="1F497D" w:themeColor="text2"/>
      <w:u w:val="single"/>
    </w:rPr>
  </w:style>
  <w:style w:type="character" w:styleId="BookTitle">
    <w:name w:val="Book Title"/>
    <w:basedOn w:val="DefaultParagraphFont"/>
    <w:uiPriority w:val="33"/>
    <w:qFormat/>
    <w:rsid w:val="00F55714"/>
    <w:rPr>
      <w:b/>
      <w:bCs/>
      <w:smallCaps/>
      <w:spacing w:val="10"/>
    </w:rPr>
  </w:style>
  <w:style w:type="paragraph" w:customStyle="1" w:styleId="LegalNumPar2">
    <w:name w:val="LegalNumPar2"/>
    <w:basedOn w:val="Normal"/>
    <w:uiPriority w:val="99"/>
    <w:rsid w:val="00F55714"/>
    <w:pPr>
      <w:widowControl/>
      <w:spacing w:before="120" w:after="120"/>
      <w:ind w:left="953" w:hanging="477"/>
    </w:pPr>
    <w:rPr>
      <w:rFonts w:asciiTheme="minorHAnsi" w:eastAsiaTheme="minorEastAsia" w:hAnsiTheme="minorHAnsi" w:cstheme="minorBidi"/>
      <w:szCs w:val="24"/>
      <w:lang w:eastAsia="en-US"/>
    </w:rPr>
  </w:style>
  <w:style w:type="paragraph" w:customStyle="1" w:styleId="LegalNumPar3">
    <w:name w:val="LegalNumPar3"/>
    <w:basedOn w:val="Normal"/>
    <w:uiPriority w:val="99"/>
    <w:rsid w:val="00F55714"/>
    <w:pPr>
      <w:widowControl/>
      <w:spacing w:before="120" w:after="120"/>
      <w:ind w:left="1429" w:hanging="476"/>
    </w:pPr>
    <w:rPr>
      <w:rFonts w:asciiTheme="minorHAnsi" w:eastAsiaTheme="minorEastAsia" w:hAnsiTheme="minorHAnsi" w:cstheme="minorBidi"/>
      <w:szCs w:val="24"/>
      <w:lang w:eastAsia="en-US"/>
    </w:rPr>
  </w:style>
  <w:style w:type="paragraph" w:customStyle="1" w:styleId="ParaStyle1">
    <w:name w:val="Para Style 1"/>
    <w:basedOn w:val="ListParagraph"/>
    <w:uiPriority w:val="99"/>
    <w:rsid w:val="00F55714"/>
    <w:pPr>
      <w:numPr>
        <w:numId w:val="46"/>
      </w:numPr>
      <w:tabs>
        <w:tab w:val="num" w:pos="360"/>
      </w:tabs>
      <w:spacing w:before="120" w:after="0" w:line="240" w:lineRule="auto"/>
      <w:ind w:left="0" w:firstLine="0"/>
      <w:contextualSpacing w:val="0"/>
      <w:jc w:val="both"/>
    </w:pPr>
    <w:rPr>
      <w:rFonts w:ascii="Times New Roman" w:eastAsia="Times New Roman" w:hAnsi="Times New Roman" w:cs="Times New Roman"/>
      <w:sz w:val="24"/>
      <w:szCs w:val="24"/>
      <w:shd w:val="clear" w:color="000000" w:fill="FFFFFF"/>
      <w:lang w:val="en-AU" w:eastAsia="en-AU"/>
    </w:rPr>
  </w:style>
  <w:style w:type="paragraph" w:customStyle="1" w:styleId="msonormal0">
    <w:name w:val="msonormal"/>
    <w:basedOn w:val="Normal"/>
    <w:uiPriority w:val="99"/>
    <w:rsid w:val="00F55714"/>
    <w:pPr>
      <w:widowControl/>
      <w:spacing w:before="100" w:beforeAutospacing="1" w:after="100" w:afterAutospacing="1" w:line="240" w:lineRule="auto"/>
    </w:pPr>
    <w:rPr>
      <w:szCs w:val="24"/>
      <w:lang w:val="en-AU" w:eastAsia="en-AU"/>
    </w:rPr>
  </w:style>
  <w:style w:type="paragraph" w:customStyle="1" w:styleId="ctl00placeholderquicklaunchtopwpzmaincontent10">
    <w:name w:val="ctl00_placeholderquicklaunchtop_wpzmaincontent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leftpanelwebpartzone120">
    <w:name w:val="ctl00_placeholderleftpanel_webpartzone1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20">
    <w:name w:val="ctl00_placeholdermain_webpartzone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30">
    <w:name w:val="ctl00_placeholdermain_webpartzone3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40">
    <w:name w:val="ctl00_placeholdermain_webpartzone4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50">
    <w:name w:val="ctl00_placeholdermain_webpartzone5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60">
    <w:name w:val="ctl00_placeholdermain_webpartzone6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70">
    <w:name w:val="ctl00_placeholdermain_webpartzone7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80">
    <w:name w:val="ctl00_placeholdermain_webpartzone8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90">
    <w:name w:val="ctl00_placeholdermain_webpartzone9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00">
    <w:name w:val="ctl00_placeholdermain_webpartzone10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10">
    <w:name w:val="ctl00_placeholdermain_webpartzone1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wpz0">
    <w:name w:val="ctl00_wpz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at-icon">
    <w:name w:val="at-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dn">
    <w:name w:val="at15dn"/>
    <w:basedOn w:val="Normal"/>
    <w:uiPriority w:val="99"/>
    <w:rsid w:val="00F55714"/>
    <w:pPr>
      <w:widowControl/>
      <w:spacing w:before="100" w:beforeAutospacing="1" w:after="100" w:afterAutospacing="1" w:line="240" w:lineRule="auto"/>
    </w:pPr>
    <w:rPr>
      <w:vanish/>
      <w:szCs w:val="24"/>
      <w:lang w:val="en-AU" w:eastAsia="en-AU"/>
    </w:rPr>
  </w:style>
  <w:style w:type="paragraph" w:customStyle="1" w:styleId="at4-icon">
    <w:name w:val="at4-icon"/>
    <w:basedOn w:val="Normal"/>
    <w:uiPriority w:val="99"/>
    <w:rsid w:val="00F55714"/>
    <w:pPr>
      <w:widowControl/>
      <w:spacing w:before="120" w:line="240" w:lineRule="atLeast"/>
    </w:pPr>
    <w:rPr>
      <w:szCs w:val="24"/>
      <w:lang w:val="en-AU" w:eastAsia="en-AU"/>
    </w:rPr>
  </w:style>
  <w:style w:type="paragraph" w:customStyle="1" w:styleId="at-16x16">
    <w:name w:val="at-16x16"/>
    <w:basedOn w:val="Normal"/>
    <w:uiPriority w:val="99"/>
    <w:rsid w:val="00F55714"/>
    <w:pPr>
      <w:widowControl/>
      <w:spacing w:before="100" w:beforeAutospacing="1" w:after="100" w:afterAutospacing="1" w:line="240" w:lineRule="atLeast"/>
    </w:pPr>
    <w:rPr>
      <w:szCs w:val="24"/>
      <w:lang w:val="en-AU" w:eastAsia="en-AU"/>
    </w:rPr>
  </w:style>
  <w:style w:type="paragraph" w:customStyle="1" w:styleId="at-32x32">
    <w:name w:val="at-32x32"/>
    <w:basedOn w:val="Normal"/>
    <w:uiPriority w:val="99"/>
    <w:rsid w:val="00F55714"/>
    <w:pPr>
      <w:widowControl/>
      <w:spacing w:before="100" w:beforeAutospacing="1" w:after="100" w:afterAutospacing="1" w:line="480" w:lineRule="atLeast"/>
    </w:pPr>
    <w:rPr>
      <w:szCs w:val="24"/>
      <w:lang w:val="en-AU" w:eastAsia="en-AU"/>
    </w:rPr>
  </w:style>
  <w:style w:type="paragraph" w:customStyle="1" w:styleId="at-24x24">
    <w:name w:val="at-24x24"/>
    <w:basedOn w:val="Normal"/>
    <w:uiPriority w:val="99"/>
    <w:rsid w:val="00F55714"/>
    <w:pPr>
      <w:widowControl/>
      <w:spacing w:before="100" w:beforeAutospacing="1" w:after="100" w:afterAutospacing="1" w:line="360" w:lineRule="atLeast"/>
    </w:pPr>
    <w:rPr>
      <w:szCs w:val="24"/>
      <w:lang w:val="en-AU" w:eastAsia="en-AU"/>
    </w:rPr>
  </w:style>
  <w:style w:type="paragraph" w:customStyle="1" w:styleId="at-20x20">
    <w:name w:val="at-20x20"/>
    <w:basedOn w:val="Normal"/>
    <w:uiPriority w:val="99"/>
    <w:rsid w:val="00F55714"/>
    <w:pPr>
      <w:widowControl/>
      <w:spacing w:before="100" w:beforeAutospacing="1" w:after="100" w:afterAutospacing="1" w:line="300" w:lineRule="atLeast"/>
    </w:pPr>
    <w:rPr>
      <w:szCs w:val="24"/>
      <w:lang w:val="en-AU" w:eastAsia="en-AU"/>
    </w:rPr>
  </w:style>
  <w:style w:type="paragraph" w:customStyle="1" w:styleId="at15t">
    <w:name w:val="at15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
    <w:name w:val="at300b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m">
    <w:name w:val="atm"/>
    <w:basedOn w:val="Normal"/>
    <w:uiPriority w:val="99"/>
    <w:rsid w:val="00F55714"/>
    <w:pPr>
      <w:widowControl/>
      <w:spacing w:before="120" w:line="180" w:lineRule="atLeast"/>
    </w:pPr>
    <w:rPr>
      <w:rFonts w:ascii="Arial" w:hAnsi="Arial" w:cs="Arial"/>
      <w:color w:val="444444"/>
      <w:sz w:val="18"/>
      <w:szCs w:val="18"/>
      <w:lang w:val="en-AU" w:eastAsia="en-AU"/>
    </w:rPr>
  </w:style>
  <w:style w:type="paragraph" w:customStyle="1" w:styleId="atm-f">
    <w:name w:val="atm-f"/>
    <w:basedOn w:val="Normal"/>
    <w:uiPriority w:val="99"/>
    <w:rsid w:val="00F55714"/>
    <w:pPr>
      <w:widowControl/>
      <w:pBdr>
        <w:top w:val="single" w:sz="6" w:space="4" w:color="DDDDDD"/>
      </w:pBdr>
      <w:spacing w:before="100" w:beforeAutospacing="1" w:after="100" w:afterAutospacing="1" w:line="240" w:lineRule="auto"/>
      <w:jc w:val="right"/>
    </w:pPr>
    <w:rPr>
      <w:szCs w:val="24"/>
      <w:lang w:val="en-AU" w:eastAsia="en-AU"/>
    </w:rPr>
  </w:style>
  <w:style w:type="paragraph" w:customStyle="1" w:styleId="atm-i">
    <w:name w:val="atm-i"/>
    <w:basedOn w:val="Normal"/>
    <w:uiPriority w:val="99"/>
    <w:rsid w:val="00F55714"/>
    <w:pPr>
      <w:widowControl/>
      <w:pBdr>
        <w:top w:val="single" w:sz="6" w:space="0" w:color="D5D6D6"/>
        <w:left w:val="single" w:sz="6" w:space="0" w:color="D5D6D6"/>
        <w:bottom w:val="single" w:sz="6" w:space="0" w:color="D5D6D6"/>
        <w:right w:val="single" w:sz="6" w:space="0" w:color="D5D6D6"/>
      </w:pBdr>
      <w:shd w:val="clear" w:color="auto" w:fill="FFFFFF"/>
      <w:spacing w:before="120" w:line="240" w:lineRule="auto"/>
    </w:pPr>
    <w:rPr>
      <w:szCs w:val="24"/>
      <w:lang w:val="en-AU" w:eastAsia="en-AU"/>
    </w:rPr>
  </w:style>
  <w:style w:type="paragraph" w:customStyle="1" w:styleId="atpinitbutton">
    <w:name w:val="at_pinitbutton"/>
    <w:basedOn w:val="Normal"/>
    <w:uiPriority w:val="99"/>
    <w:rsid w:val="00F55714"/>
    <w:pPr>
      <w:widowControl/>
      <w:spacing w:before="120" w:line="240" w:lineRule="auto"/>
    </w:pPr>
    <w:rPr>
      <w:szCs w:val="24"/>
      <w:lang w:val="en-AU" w:eastAsia="en-AU"/>
    </w:rPr>
  </w:style>
  <w:style w:type="paragraph" w:customStyle="1" w:styleId="at-privacy-info">
    <w:name w:val="at-privacy-info"/>
    <w:basedOn w:val="Normal"/>
    <w:uiPriority w:val="99"/>
    <w:rsid w:val="00F55714"/>
    <w:pPr>
      <w:widowControl/>
      <w:spacing w:before="100" w:beforeAutospacing="1" w:after="100" w:afterAutospacing="1" w:line="180" w:lineRule="atLeast"/>
    </w:pPr>
    <w:rPr>
      <w:rFonts w:ascii="Helvetica" w:hAnsi="Helvetica"/>
      <w:color w:val="666666"/>
      <w:spacing w:val="3"/>
      <w:sz w:val="15"/>
      <w:szCs w:val="15"/>
      <w:lang w:val="en-AU" w:eastAsia="en-AU"/>
    </w:rPr>
  </w:style>
  <w:style w:type="paragraph" w:customStyle="1" w:styleId="at-branding-logo">
    <w:name w:val="at-branding-logo"/>
    <w:basedOn w:val="Normal"/>
    <w:uiPriority w:val="99"/>
    <w:rsid w:val="00F55714"/>
    <w:pPr>
      <w:widowControl/>
      <w:spacing w:before="30" w:after="30" w:line="240" w:lineRule="auto"/>
    </w:pPr>
    <w:rPr>
      <w:rFonts w:ascii="Helvetica" w:hAnsi="Helvetica"/>
      <w:spacing w:val="3"/>
      <w:sz w:val="15"/>
      <w:szCs w:val="15"/>
      <w:lang w:val="en-AU" w:eastAsia="en-AU"/>
    </w:rPr>
  </w:style>
  <w:style w:type="paragraph" w:customStyle="1" w:styleId="at-branding-info">
    <w:name w:val="at-branding-info"/>
    <w:basedOn w:val="Normal"/>
    <w:uiPriority w:val="99"/>
    <w:rsid w:val="00F55714"/>
    <w:pPr>
      <w:widowControl/>
      <w:pBdr>
        <w:top w:val="single" w:sz="6" w:space="0" w:color="666666"/>
        <w:left w:val="single" w:sz="6" w:space="4" w:color="666666"/>
        <w:bottom w:val="single" w:sz="6" w:space="0" w:color="666666"/>
        <w:right w:val="single" w:sz="6" w:space="4" w:color="666666"/>
      </w:pBdr>
      <w:spacing w:before="100" w:beforeAutospacing="1" w:after="100" w:afterAutospacing="1" w:line="180" w:lineRule="atLeast"/>
    </w:pPr>
    <w:rPr>
      <w:color w:val="666666"/>
      <w:sz w:val="15"/>
      <w:szCs w:val="15"/>
      <w:lang w:val="en-AU" w:eastAsia="en-AU"/>
    </w:rPr>
  </w:style>
  <w:style w:type="paragraph" w:customStyle="1" w:styleId="addthiscounter">
    <w:name w:val="addthis_counter"/>
    <w:basedOn w:val="Normal"/>
    <w:uiPriority w:val="99"/>
    <w:rsid w:val="00F55714"/>
    <w:pPr>
      <w:widowControl/>
      <w:spacing w:before="100" w:beforeAutospacing="1" w:after="100" w:afterAutospacing="1" w:line="240" w:lineRule="auto"/>
      <w:textAlignment w:val="top"/>
    </w:pPr>
    <w:rPr>
      <w:b/>
      <w:bCs/>
      <w:color w:val="FFFFFF"/>
      <w:szCs w:val="24"/>
      <w:lang w:val="en-AU" w:eastAsia="en-AU"/>
    </w:rPr>
  </w:style>
  <w:style w:type="paragraph" w:customStyle="1" w:styleId="fbiframewidget">
    <w:name w:val="fb_iframe_widge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separator">
    <w:name w:val="addthis_separato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
    <w:name w:val="at300b"/>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
    <w:name w:val="at300bo"/>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
    <w:name w:val="at300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
    <w:name w:val="at15t_compac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expanded">
    <w:name w:val="at15t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
    <w:name w:val="at-branding-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privacy-icon">
    <w:name w:val="at-privacy-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addthis">
    <w:name w:val="at-branding-addthi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powered-by">
    <w:name w:val="at-branding-powered-by"/>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
    <w:name w:val="addthis_button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
    <w:name w:val="atc_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span">
    <w:name w:val="atc_s-spa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label">
    <w:name w:val="at-label"/>
    <w:basedOn w:val="Normal"/>
    <w:uiPriority w:val="99"/>
    <w:rsid w:val="00F55714"/>
    <w:pPr>
      <w:widowControl/>
      <w:spacing w:before="100" w:beforeAutospacing="1" w:after="100" w:afterAutospacing="1" w:line="240" w:lineRule="auto"/>
    </w:pPr>
    <w:rPr>
      <w:szCs w:val="24"/>
      <w:lang w:val="en-AU" w:eastAsia="en-AU"/>
    </w:rPr>
  </w:style>
  <w:style w:type="paragraph" w:customStyle="1" w:styleId="wsb-social-share-button-vert">
    <w:name w:val="wsb-social-share-button-ver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
    <w:name w:val="at_ite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wrapper">
    <w:name w:val="at-icon-wrappe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old">
    <w:name w:val="at_bold"/>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
    <w:name w:val="addthis_follow_label"/>
    <w:basedOn w:val="DefaultParagraphFont"/>
    <w:rsid w:val="00F55714"/>
  </w:style>
  <w:style w:type="paragraph" w:customStyle="1" w:styleId="at-icon1">
    <w:name w:val="at-ico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2">
    <w:name w:val="at-icon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3">
    <w:name w:val="at-icon3"/>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4">
    <w:name w:val="at-icon4"/>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1">
    <w:name w:val="at_item1"/>
    <w:basedOn w:val="Normal"/>
    <w:uiPriority w:val="99"/>
    <w:rsid w:val="00F55714"/>
    <w:pPr>
      <w:widowControl/>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szCs w:val="24"/>
      <w:lang w:val="en-AU" w:eastAsia="en-AU"/>
    </w:rPr>
  </w:style>
  <w:style w:type="paragraph" w:customStyle="1" w:styleId="at-label1">
    <w:name w:val="at-label1"/>
    <w:basedOn w:val="Normal"/>
    <w:uiPriority w:val="99"/>
    <w:rsid w:val="00F55714"/>
    <w:pPr>
      <w:widowControl/>
      <w:spacing w:before="100" w:beforeAutospacing="1" w:after="100" w:afterAutospacing="1" w:line="240" w:lineRule="auto"/>
      <w:ind w:left="75"/>
    </w:pPr>
    <w:rPr>
      <w:szCs w:val="24"/>
      <w:lang w:val="en-AU" w:eastAsia="en-AU"/>
    </w:rPr>
  </w:style>
  <w:style w:type="paragraph" w:customStyle="1" w:styleId="at-icon-wrapper1">
    <w:name w:val="at-icon-wrapper1"/>
    <w:basedOn w:val="Normal"/>
    <w:uiPriority w:val="99"/>
    <w:rsid w:val="00F55714"/>
    <w:pPr>
      <w:widowControl/>
      <w:spacing w:before="100" w:beforeAutospacing="1" w:after="100" w:afterAutospacing="1" w:line="240" w:lineRule="auto"/>
      <w:textAlignment w:val="center"/>
    </w:pPr>
    <w:rPr>
      <w:szCs w:val="24"/>
      <w:lang w:val="en-AU" w:eastAsia="en-AU"/>
    </w:rPr>
  </w:style>
  <w:style w:type="paragraph" w:customStyle="1" w:styleId="at-icon5">
    <w:name w:val="at-icon5"/>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4-icon1">
    <w:name w:val="at4-icon1"/>
    <w:basedOn w:val="Normal"/>
    <w:uiPriority w:val="99"/>
    <w:rsid w:val="00F55714"/>
    <w:pPr>
      <w:widowControl/>
      <w:spacing w:before="120" w:line="240" w:lineRule="atLeast"/>
    </w:pPr>
    <w:rPr>
      <w:szCs w:val="24"/>
      <w:lang w:val="en-AU" w:eastAsia="en-AU"/>
    </w:rPr>
  </w:style>
  <w:style w:type="paragraph" w:customStyle="1" w:styleId="at4-icon2">
    <w:name w:val="at4-icon2"/>
    <w:basedOn w:val="Normal"/>
    <w:uiPriority w:val="99"/>
    <w:rsid w:val="00F55714"/>
    <w:pPr>
      <w:widowControl/>
      <w:spacing w:before="120" w:line="240" w:lineRule="atLeast"/>
    </w:pPr>
    <w:rPr>
      <w:szCs w:val="24"/>
      <w:lang w:val="en-AU" w:eastAsia="en-AU"/>
    </w:rPr>
  </w:style>
  <w:style w:type="paragraph" w:customStyle="1" w:styleId="at4-icon3">
    <w:name w:val="at4-icon3"/>
    <w:basedOn w:val="Normal"/>
    <w:uiPriority w:val="99"/>
    <w:rsid w:val="00F55714"/>
    <w:pPr>
      <w:widowControl/>
      <w:spacing w:before="120" w:line="480" w:lineRule="atLeast"/>
    </w:pPr>
    <w:rPr>
      <w:szCs w:val="24"/>
      <w:lang w:val="en-AU" w:eastAsia="en-AU"/>
    </w:rPr>
  </w:style>
  <w:style w:type="paragraph" w:customStyle="1" w:styleId="at4-icon4">
    <w:name w:val="at4-icon4"/>
    <w:basedOn w:val="Normal"/>
    <w:uiPriority w:val="99"/>
    <w:rsid w:val="00F55714"/>
    <w:pPr>
      <w:widowControl/>
      <w:spacing w:before="120" w:line="360" w:lineRule="atLeast"/>
    </w:pPr>
    <w:rPr>
      <w:szCs w:val="24"/>
      <w:lang w:val="en-AU" w:eastAsia="en-AU"/>
    </w:rPr>
  </w:style>
  <w:style w:type="paragraph" w:customStyle="1" w:styleId="at4-icon5">
    <w:name w:val="at4-icon5"/>
    <w:basedOn w:val="Normal"/>
    <w:uiPriority w:val="99"/>
    <w:rsid w:val="00F55714"/>
    <w:pPr>
      <w:widowControl/>
      <w:spacing w:before="120" w:line="300" w:lineRule="atLeast"/>
    </w:pPr>
    <w:rPr>
      <w:szCs w:val="24"/>
      <w:lang w:val="en-AU" w:eastAsia="en-AU"/>
    </w:rPr>
  </w:style>
  <w:style w:type="paragraph" w:customStyle="1" w:styleId="at4-icon6">
    <w:name w:val="at4-icon6"/>
    <w:basedOn w:val="Normal"/>
    <w:uiPriority w:val="99"/>
    <w:rsid w:val="00F55714"/>
    <w:pPr>
      <w:widowControl/>
      <w:spacing w:before="120" w:line="240" w:lineRule="atLeast"/>
      <w:ind w:firstLine="300"/>
    </w:pPr>
    <w:rPr>
      <w:szCs w:val="24"/>
      <w:lang w:val="en-AU" w:eastAsia="en-AU"/>
    </w:rPr>
  </w:style>
  <w:style w:type="paragraph" w:customStyle="1" w:styleId="at4-icon7">
    <w:name w:val="at4-icon7"/>
    <w:basedOn w:val="Normal"/>
    <w:uiPriority w:val="99"/>
    <w:rsid w:val="00F55714"/>
    <w:pPr>
      <w:widowControl/>
      <w:spacing w:before="120" w:line="240" w:lineRule="atLeast"/>
      <w:ind w:right="75"/>
    </w:pPr>
    <w:rPr>
      <w:szCs w:val="24"/>
      <w:lang w:val="en-AU" w:eastAsia="en-AU"/>
    </w:rPr>
  </w:style>
  <w:style w:type="paragraph" w:customStyle="1" w:styleId="at4-icon8">
    <w:name w:val="at4-icon8"/>
    <w:basedOn w:val="Normal"/>
    <w:uiPriority w:val="99"/>
    <w:rsid w:val="00F55714"/>
    <w:pPr>
      <w:widowControl/>
      <w:spacing w:before="120" w:line="240" w:lineRule="atLeast"/>
      <w:ind w:right="75"/>
    </w:pPr>
    <w:rPr>
      <w:szCs w:val="24"/>
      <w:lang w:val="en-AU" w:eastAsia="en-AU"/>
    </w:rPr>
  </w:style>
  <w:style w:type="paragraph" w:customStyle="1" w:styleId="at-icon-wrapper2">
    <w:name w:val="at-icon-wrapper2"/>
    <w:basedOn w:val="Normal"/>
    <w:uiPriority w:val="99"/>
    <w:rsid w:val="00F55714"/>
    <w:pPr>
      <w:widowControl/>
      <w:spacing w:before="100" w:beforeAutospacing="1" w:after="100" w:afterAutospacing="1" w:line="240" w:lineRule="auto"/>
      <w:ind w:right="75"/>
    </w:pPr>
    <w:rPr>
      <w:szCs w:val="24"/>
      <w:lang w:val="en-AU" w:eastAsia="en-AU"/>
    </w:rPr>
  </w:style>
  <w:style w:type="paragraph" w:customStyle="1" w:styleId="atbold1">
    <w:name w:val="at_bold1"/>
    <w:basedOn w:val="Normal"/>
    <w:uiPriority w:val="99"/>
    <w:rsid w:val="00F55714"/>
    <w:pPr>
      <w:widowControl/>
      <w:spacing w:before="100" w:beforeAutospacing="1" w:after="100" w:afterAutospacing="1" w:line="240" w:lineRule="auto"/>
    </w:pPr>
    <w:rPr>
      <w:b/>
      <w:bCs/>
      <w:szCs w:val="24"/>
      <w:lang w:val="en-AU" w:eastAsia="en-AU"/>
    </w:rPr>
  </w:style>
  <w:style w:type="paragraph" w:customStyle="1" w:styleId="atitem2">
    <w:name w:val="at_item2"/>
    <w:basedOn w:val="Normal"/>
    <w:uiPriority w:val="99"/>
    <w:rsid w:val="00F55714"/>
    <w:pPr>
      <w:widowControl/>
      <w:spacing w:before="15" w:after="15" w:line="240" w:lineRule="auto"/>
      <w:ind w:left="15" w:right="15"/>
    </w:pPr>
    <w:rPr>
      <w:szCs w:val="24"/>
      <w:lang w:val="en-AU" w:eastAsia="en-AU"/>
    </w:rPr>
  </w:style>
  <w:style w:type="paragraph" w:customStyle="1" w:styleId="fbiframewidget1">
    <w:name w:val="fb_iframe_widget1"/>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1">
    <w:name w:val="addthis_follow_label1"/>
    <w:basedOn w:val="DefaultParagraphFont"/>
    <w:rsid w:val="00F55714"/>
    <w:rPr>
      <w:vanish/>
      <w:webHidden w:val="0"/>
      <w:specVanish w:val="0"/>
    </w:rPr>
  </w:style>
  <w:style w:type="paragraph" w:customStyle="1" w:styleId="addthisseparator1">
    <w:name w:val="addthis_separator1"/>
    <w:basedOn w:val="Normal"/>
    <w:uiPriority w:val="99"/>
    <w:rsid w:val="00F55714"/>
    <w:pPr>
      <w:widowControl/>
      <w:spacing w:before="120" w:line="240" w:lineRule="auto"/>
      <w:ind w:left="75" w:right="75"/>
    </w:pPr>
    <w:rPr>
      <w:szCs w:val="24"/>
      <w:lang w:val="en-AU" w:eastAsia="en-AU"/>
    </w:rPr>
  </w:style>
  <w:style w:type="paragraph" w:customStyle="1" w:styleId="at4-icon9">
    <w:name w:val="at4-icon9"/>
    <w:basedOn w:val="Normal"/>
    <w:uiPriority w:val="99"/>
    <w:rsid w:val="00F55714"/>
    <w:pPr>
      <w:widowControl/>
      <w:spacing w:before="120" w:line="240" w:lineRule="atLeast"/>
    </w:pPr>
    <w:rPr>
      <w:szCs w:val="24"/>
      <w:lang w:val="en-AU" w:eastAsia="en-AU"/>
    </w:rPr>
  </w:style>
  <w:style w:type="paragraph" w:customStyle="1" w:styleId="at4-icon10">
    <w:name w:val="at4-icon10"/>
    <w:basedOn w:val="Normal"/>
    <w:uiPriority w:val="99"/>
    <w:rsid w:val="00F55714"/>
    <w:pPr>
      <w:widowControl/>
      <w:spacing w:before="120" w:line="240" w:lineRule="atLeast"/>
    </w:pPr>
    <w:rPr>
      <w:szCs w:val="24"/>
      <w:lang w:val="en-AU" w:eastAsia="en-AU"/>
    </w:rPr>
  </w:style>
  <w:style w:type="paragraph" w:customStyle="1" w:styleId="at300b1">
    <w:name w:val="at300b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1">
    <w:name w:val="at300bo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1">
    <w:name w:val="at300m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1">
    <w:name w:val="at15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1">
    <w:name w:val="at300bs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2">
    <w:name w:val="at15t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2">
    <w:name w:val="at300bs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1">
    <w:name w:val="at15t_compact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15texpanded1">
    <w:name w:val="at15t_expanded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label2">
    <w:name w:val="at-label2"/>
    <w:basedOn w:val="Normal"/>
    <w:uiPriority w:val="99"/>
    <w:rsid w:val="00F55714"/>
    <w:pPr>
      <w:widowControl/>
      <w:spacing w:before="100" w:beforeAutospacing="1" w:after="100" w:afterAutospacing="1" w:line="240" w:lineRule="auto"/>
      <w:ind w:left="75"/>
      <w:textAlignment w:val="center"/>
    </w:pPr>
    <w:rPr>
      <w:szCs w:val="24"/>
      <w:lang w:val="en-AU" w:eastAsia="en-AU"/>
    </w:rPr>
  </w:style>
  <w:style w:type="paragraph" w:customStyle="1" w:styleId="wsb-social-share-button-vert1">
    <w:name w:val="wsb-social-share-button-ver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1">
    <w:name w:val="at-branding-icon1"/>
    <w:basedOn w:val="Normal"/>
    <w:uiPriority w:val="99"/>
    <w:rsid w:val="00F55714"/>
    <w:pPr>
      <w:widowControl/>
      <w:spacing w:before="100" w:beforeAutospacing="1" w:line="240" w:lineRule="auto"/>
      <w:ind w:left="60" w:right="45"/>
    </w:pPr>
    <w:rPr>
      <w:szCs w:val="24"/>
      <w:lang w:val="en-AU" w:eastAsia="en-AU"/>
    </w:rPr>
  </w:style>
  <w:style w:type="paragraph" w:customStyle="1" w:styleId="at-privacy-icon1">
    <w:name w:val="at-privacy-icon1"/>
    <w:basedOn w:val="Normal"/>
    <w:uiPriority w:val="99"/>
    <w:rsid w:val="00F55714"/>
    <w:pPr>
      <w:widowControl/>
      <w:spacing w:before="100" w:beforeAutospacing="1" w:line="240" w:lineRule="auto"/>
      <w:ind w:left="60" w:right="45"/>
    </w:pPr>
    <w:rPr>
      <w:szCs w:val="24"/>
      <w:lang w:val="en-AU" w:eastAsia="en-AU"/>
    </w:rPr>
  </w:style>
  <w:style w:type="paragraph" w:customStyle="1" w:styleId="at-branding-addthis1">
    <w:name w:val="at-branding-addthis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powered-by1">
    <w:name w:val="at-branding-powered-by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addthis2">
    <w:name w:val="at-branding-addthis2"/>
    <w:basedOn w:val="Normal"/>
    <w:uiPriority w:val="99"/>
    <w:rsid w:val="00F55714"/>
    <w:pPr>
      <w:widowControl/>
      <w:spacing w:before="100" w:beforeAutospacing="1" w:after="100" w:afterAutospacing="1" w:line="240" w:lineRule="auto"/>
    </w:pPr>
    <w:rPr>
      <w:color w:val="333333"/>
      <w:szCs w:val="24"/>
      <w:lang w:val="en-AU" w:eastAsia="en-AU"/>
    </w:rPr>
  </w:style>
  <w:style w:type="paragraph" w:customStyle="1" w:styleId="at-branding-addthis3">
    <w:name w:val="at-branding-addthis3"/>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t-branding-addthis4">
    <w:name w:val="at-branding-addthis4"/>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ddthisbuttonexpanded1">
    <w:name w:val="addthis_button_expanded1"/>
    <w:basedOn w:val="Normal"/>
    <w:uiPriority w:val="99"/>
    <w:rsid w:val="00F55714"/>
    <w:pPr>
      <w:widowControl/>
      <w:spacing w:before="100" w:beforeAutospacing="1" w:after="45" w:line="495" w:lineRule="atLeast"/>
      <w:jc w:val="center"/>
    </w:pPr>
    <w:rPr>
      <w:b/>
      <w:bCs/>
      <w:color w:val="333333"/>
      <w:szCs w:val="24"/>
      <w:lang w:val="en-AU" w:eastAsia="en-AU"/>
    </w:rPr>
  </w:style>
  <w:style w:type="paragraph" w:customStyle="1" w:styleId="atcs1">
    <w:name w:val="atc_s1"/>
    <w:basedOn w:val="Normal"/>
    <w:uiPriority w:val="99"/>
    <w:rsid w:val="00F55714"/>
    <w:pPr>
      <w:widowControl/>
      <w:shd w:val="clear" w:color="auto" w:fill="FE6D4C"/>
      <w:spacing w:before="100" w:beforeAutospacing="1" w:after="100" w:afterAutospacing="1" w:line="240" w:lineRule="auto"/>
    </w:pPr>
    <w:rPr>
      <w:szCs w:val="24"/>
      <w:lang w:val="en-AU" w:eastAsia="en-AU"/>
    </w:rPr>
  </w:style>
  <w:style w:type="paragraph" w:customStyle="1" w:styleId="atcs2">
    <w:name w:val="atc_s2"/>
    <w:basedOn w:val="Normal"/>
    <w:uiPriority w:val="99"/>
    <w:rsid w:val="00F55714"/>
    <w:pPr>
      <w:widowControl/>
      <w:shd w:val="clear" w:color="auto" w:fill="E75A3A"/>
      <w:spacing w:before="100" w:beforeAutospacing="1" w:after="100" w:afterAutospacing="1" w:line="240" w:lineRule="auto"/>
    </w:pPr>
    <w:rPr>
      <w:szCs w:val="24"/>
      <w:lang w:val="en-AU" w:eastAsia="en-AU"/>
    </w:rPr>
  </w:style>
  <w:style w:type="paragraph" w:customStyle="1" w:styleId="atcs-span1">
    <w:name w:val="atc_s-spa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2">
    <w:name w:val="addthis_button_expanded2"/>
    <w:basedOn w:val="Normal"/>
    <w:uiPriority w:val="99"/>
    <w:rsid w:val="00F55714"/>
    <w:pPr>
      <w:widowControl/>
      <w:spacing w:before="100" w:beforeAutospacing="1" w:after="45" w:line="495" w:lineRule="atLeast"/>
      <w:jc w:val="center"/>
    </w:pPr>
    <w:rPr>
      <w:b/>
      <w:bCs/>
      <w:color w:val="000000"/>
      <w:szCs w:val="24"/>
      <w:lang w:val="en-AU" w:eastAsia="en-AU"/>
    </w:rPr>
  </w:style>
  <w:style w:type="character" w:customStyle="1" w:styleId="z-TopofFormChar">
    <w:name w:val="z-Top of Form Char"/>
    <w:basedOn w:val="DefaultParagraphFont"/>
    <w:link w:val="z-TopofForm"/>
    <w:uiPriority w:val="99"/>
    <w:semiHidden/>
    <w:rsid w:val="00F55714"/>
    <w:rPr>
      <w:rFonts w:ascii="Arial" w:hAnsi="Arial" w:cs="Arial"/>
      <w:vanish/>
      <w:sz w:val="16"/>
      <w:szCs w:val="16"/>
      <w:lang w:val="en-AU" w:eastAsia="en-AU"/>
    </w:rPr>
  </w:style>
  <w:style w:type="paragraph" w:styleId="z-TopofForm">
    <w:name w:val="HTML Top of Form"/>
    <w:basedOn w:val="Normal"/>
    <w:next w:val="Normal"/>
    <w:link w:val="z-TopofFormChar"/>
    <w:hidden/>
    <w:uiPriority w:val="99"/>
    <w:semiHidden/>
    <w:unhideWhenUsed/>
    <w:rsid w:val="00F55714"/>
    <w:pPr>
      <w:widowControl/>
      <w:pBdr>
        <w:bottom w:val="single" w:sz="6" w:space="1" w:color="auto"/>
      </w:pBdr>
      <w:spacing w:before="120" w:line="240" w:lineRule="auto"/>
      <w:jc w:val="center"/>
    </w:pPr>
    <w:rPr>
      <w:rFonts w:ascii="Arial" w:hAnsi="Arial" w:cs="Arial"/>
      <w:vanish/>
      <w:sz w:val="16"/>
      <w:szCs w:val="16"/>
      <w:lang w:val="en-AU" w:eastAsia="en-AU"/>
    </w:rPr>
  </w:style>
  <w:style w:type="character" w:customStyle="1" w:styleId="z-TopofFormChar1">
    <w:name w:val="z-Top of Form Char1"/>
    <w:basedOn w:val="DefaultParagraphFont"/>
    <w:uiPriority w:val="99"/>
    <w:semiHidden/>
    <w:rsid w:val="00F55714"/>
    <w:rPr>
      <w:rFonts w:ascii="Arial" w:hAnsi="Arial" w:cs="Arial"/>
      <w:vanish/>
      <w:sz w:val="16"/>
      <w:szCs w:val="16"/>
      <w:lang w:eastAsia="fr-BE"/>
    </w:rPr>
  </w:style>
  <w:style w:type="character" w:customStyle="1" w:styleId="z-BottomofFormChar">
    <w:name w:val="z-Bottom of Form Char"/>
    <w:basedOn w:val="DefaultParagraphFont"/>
    <w:link w:val="z-BottomofForm"/>
    <w:uiPriority w:val="99"/>
    <w:semiHidden/>
    <w:rsid w:val="00F55714"/>
    <w:rPr>
      <w:rFonts w:ascii="Arial" w:hAnsi="Arial" w:cs="Arial"/>
      <w:vanish/>
      <w:sz w:val="16"/>
      <w:szCs w:val="16"/>
      <w:lang w:val="en-AU" w:eastAsia="en-AU"/>
    </w:rPr>
  </w:style>
  <w:style w:type="paragraph" w:styleId="z-BottomofForm">
    <w:name w:val="HTML Bottom of Form"/>
    <w:basedOn w:val="Normal"/>
    <w:next w:val="Normal"/>
    <w:link w:val="z-BottomofFormChar"/>
    <w:hidden/>
    <w:uiPriority w:val="99"/>
    <w:semiHidden/>
    <w:unhideWhenUsed/>
    <w:rsid w:val="00F55714"/>
    <w:pPr>
      <w:widowControl/>
      <w:pBdr>
        <w:top w:val="single" w:sz="6" w:space="1" w:color="auto"/>
      </w:pBdr>
      <w:spacing w:before="120" w:line="240" w:lineRule="auto"/>
      <w:jc w:val="center"/>
    </w:pPr>
    <w:rPr>
      <w:rFonts w:ascii="Arial" w:hAnsi="Arial" w:cs="Arial"/>
      <w:vanish/>
      <w:sz w:val="16"/>
      <w:szCs w:val="16"/>
      <w:lang w:val="en-AU" w:eastAsia="en-AU"/>
    </w:rPr>
  </w:style>
  <w:style w:type="character" w:customStyle="1" w:styleId="z-BottomofFormChar1">
    <w:name w:val="z-Bottom of Form Char1"/>
    <w:basedOn w:val="DefaultParagraphFont"/>
    <w:uiPriority w:val="99"/>
    <w:semiHidden/>
    <w:rsid w:val="00F55714"/>
    <w:rPr>
      <w:rFonts w:ascii="Arial" w:hAnsi="Arial" w:cs="Arial"/>
      <w:vanish/>
      <w:sz w:val="16"/>
      <w:szCs w:val="16"/>
      <w:lang w:eastAsia="fr-BE"/>
    </w:rPr>
  </w:style>
  <w:style w:type="paragraph" w:customStyle="1" w:styleId="MELegal1">
    <w:name w:val="ME Legal 1"/>
    <w:basedOn w:val="Normal"/>
    <w:uiPriority w:val="99"/>
    <w:rsid w:val="00F55714"/>
    <w:pPr>
      <w:widowControl/>
      <w:numPr>
        <w:numId w:val="47"/>
      </w:numPr>
      <w:tabs>
        <w:tab w:val="clear" w:pos="680"/>
      </w:tabs>
      <w:spacing w:before="120" w:after="240" w:line="240" w:lineRule="auto"/>
      <w:ind w:left="0" w:firstLine="0"/>
      <w:outlineLvl w:val="0"/>
    </w:pPr>
    <w:rPr>
      <w:rFonts w:eastAsia="SimSun" w:cs="Angsana New"/>
      <w:szCs w:val="24"/>
      <w:lang w:val="en-AU" w:eastAsia="zh-CN" w:bidi="th-TH"/>
    </w:rPr>
  </w:style>
  <w:style w:type="paragraph" w:customStyle="1" w:styleId="MELegal2">
    <w:name w:val="ME Legal 2"/>
    <w:basedOn w:val="Normal"/>
    <w:uiPriority w:val="99"/>
    <w:rsid w:val="00F55714"/>
    <w:pPr>
      <w:widowControl/>
      <w:numPr>
        <w:ilvl w:val="1"/>
        <w:numId w:val="47"/>
      </w:numPr>
      <w:tabs>
        <w:tab w:val="clear" w:pos="680"/>
      </w:tabs>
      <w:spacing w:before="120" w:after="240" w:line="240" w:lineRule="auto"/>
      <w:ind w:left="0" w:firstLine="0"/>
      <w:outlineLvl w:val="1"/>
    </w:pPr>
    <w:rPr>
      <w:rFonts w:eastAsia="SimSun" w:cs="Angsana New"/>
      <w:szCs w:val="24"/>
      <w:lang w:val="en-AU" w:eastAsia="zh-CN" w:bidi="th-TH"/>
    </w:rPr>
  </w:style>
  <w:style w:type="paragraph" w:customStyle="1" w:styleId="MELegal3">
    <w:name w:val="ME Legal 3"/>
    <w:basedOn w:val="Normal"/>
    <w:uiPriority w:val="99"/>
    <w:rsid w:val="00F55714"/>
    <w:pPr>
      <w:widowControl/>
      <w:numPr>
        <w:ilvl w:val="2"/>
        <w:numId w:val="47"/>
      </w:numPr>
      <w:tabs>
        <w:tab w:val="clear" w:pos="1361"/>
        <w:tab w:val="num" w:pos="360"/>
      </w:tabs>
      <w:spacing w:before="120" w:after="240" w:line="240" w:lineRule="auto"/>
      <w:ind w:left="0" w:firstLine="0"/>
      <w:outlineLvl w:val="2"/>
    </w:pPr>
    <w:rPr>
      <w:rFonts w:eastAsia="SimSun" w:cs="Angsana New"/>
      <w:szCs w:val="24"/>
      <w:lang w:val="en-AU" w:eastAsia="zh-CN" w:bidi="th-TH"/>
    </w:rPr>
  </w:style>
  <w:style w:type="paragraph" w:customStyle="1" w:styleId="MELegal4">
    <w:name w:val="ME Legal 4"/>
    <w:basedOn w:val="Normal"/>
    <w:uiPriority w:val="99"/>
    <w:rsid w:val="00F55714"/>
    <w:pPr>
      <w:widowControl/>
      <w:numPr>
        <w:ilvl w:val="3"/>
        <w:numId w:val="47"/>
      </w:numPr>
      <w:tabs>
        <w:tab w:val="clear" w:pos="2041"/>
        <w:tab w:val="num" w:pos="360"/>
      </w:tabs>
      <w:spacing w:before="120" w:after="240" w:line="240" w:lineRule="auto"/>
      <w:ind w:left="0" w:firstLine="0"/>
      <w:outlineLvl w:val="3"/>
    </w:pPr>
    <w:rPr>
      <w:rFonts w:eastAsia="SimSun" w:cs="Angsana New"/>
      <w:szCs w:val="24"/>
      <w:lang w:val="en-AU" w:eastAsia="zh-CN" w:bidi="th-TH"/>
    </w:rPr>
  </w:style>
  <w:style w:type="paragraph" w:customStyle="1" w:styleId="MELegal5">
    <w:name w:val="ME Legal 5"/>
    <w:basedOn w:val="Normal"/>
    <w:uiPriority w:val="99"/>
    <w:rsid w:val="00F55714"/>
    <w:pPr>
      <w:widowControl/>
      <w:numPr>
        <w:ilvl w:val="4"/>
        <w:numId w:val="47"/>
      </w:numPr>
      <w:tabs>
        <w:tab w:val="clear" w:pos="2722"/>
      </w:tabs>
      <w:spacing w:before="120" w:after="240" w:line="240" w:lineRule="auto"/>
      <w:ind w:left="0" w:firstLine="0"/>
      <w:outlineLvl w:val="4"/>
    </w:pPr>
    <w:rPr>
      <w:rFonts w:eastAsia="SimSun" w:cs="Angsana New"/>
      <w:szCs w:val="24"/>
      <w:lang w:val="en-AU" w:eastAsia="zh-CN" w:bidi="th-TH"/>
    </w:rPr>
  </w:style>
  <w:style w:type="paragraph" w:customStyle="1" w:styleId="MELegal6">
    <w:name w:val="ME Legal 6"/>
    <w:basedOn w:val="Normal"/>
    <w:uiPriority w:val="99"/>
    <w:rsid w:val="00F55714"/>
    <w:pPr>
      <w:widowControl/>
      <w:numPr>
        <w:ilvl w:val="5"/>
        <w:numId w:val="47"/>
      </w:numPr>
      <w:tabs>
        <w:tab w:val="clear" w:pos="3402"/>
      </w:tabs>
      <w:spacing w:before="120" w:after="240" w:line="240" w:lineRule="auto"/>
      <w:ind w:left="0" w:firstLine="0"/>
      <w:outlineLvl w:val="5"/>
    </w:pPr>
    <w:rPr>
      <w:rFonts w:eastAsia="SimSun" w:cs="Angsana New"/>
      <w:szCs w:val="24"/>
      <w:lang w:val="en-AU" w:eastAsia="zh-CN" w:bidi="th-TH"/>
    </w:rPr>
  </w:style>
  <w:style w:type="character" w:customStyle="1" w:styleId="padlef">
    <w:name w:val="padlef"/>
    <w:basedOn w:val="DefaultParagraphFont"/>
    <w:rsid w:val="00F55714"/>
  </w:style>
  <w:style w:type="character" w:customStyle="1" w:styleId="UnresolvedMention1">
    <w:name w:val="Unresolved Mention1"/>
    <w:basedOn w:val="DefaultParagraphFont"/>
    <w:uiPriority w:val="99"/>
    <w:semiHidden/>
    <w:unhideWhenUsed/>
    <w:rsid w:val="00F55714"/>
    <w:rPr>
      <w:color w:val="605E5C"/>
      <w:shd w:val="clear" w:color="auto" w:fill="E1DFDD"/>
    </w:rPr>
  </w:style>
  <w:style w:type="character" w:customStyle="1" w:styleId="Corpsdutexte">
    <w:name w:val="Corps du texte_"/>
    <w:basedOn w:val="DefaultParagraphFont"/>
    <w:link w:val="Corpsdutexte0"/>
    <w:rsid w:val="00F55714"/>
    <w:rPr>
      <w:shd w:val="clear" w:color="auto" w:fill="FFFFFF"/>
    </w:rPr>
  </w:style>
  <w:style w:type="paragraph" w:customStyle="1" w:styleId="Corpsdutexte0">
    <w:name w:val="Corps du texte"/>
    <w:basedOn w:val="Normal"/>
    <w:link w:val="Corpsdutexte"/>
    <w:rsid w:val="00F55714"/>
    <w:pPr>
      <w:shd w:val="clear" w:color="auto" w:fill="FFFFFF"/>
      <w:spacing w:before="300" w:after="480" w:line="278" w:lineRule="exact"/>
      <w:ind w:hanging="720"/>
      <w:jc w:val="both"/>
    </w:pPr>
    <w:rPr>
      <w:sz w:val="20"/>
      <w:lang w:eastAsia="en-GB"/>
    </w:rPr>
  </w:style>
  <w:style w:type="numbering" w:customStyle="1" w:styleId="NoList1">
    <w:name w:val="No List1"/>
    <w:next w:val="NoList"/>
    <w:semiHidden/>
    <w:rsid w:val="00F55714"/>
  </w:style>
  <w:style w:type="character" w:customStyle="1" w:styleId="UnresolvedMention2">
    <w:name w:val="Unresolved Mention2"/>
    <w:basedOn w:val="DefaultParagraphFont"/>
    <w:uiPriority w:val="99"/>
    <w:unhideWhenUsed/>
    <w:rsid w:val="00F55714"/>
    <w:rPr>
      <w:color w:val="605E5C"/>
      <w:shd w:val="clear" w:color="auto" w:fill="E1DFDD"/>
    </w:rPr>
  </w:style>
  <w:style w:type="character" w:customStyle="1" w:styleId="Mention1">
    <w:name w:val="Mention1"/>
    <w:basedOn w:val="DefaultParagraphFont"/>
    <w:uiPriority w:val="99"/>
    <w:unhideWhenUsed/>
    <w:rsid w:val="00F55714"/>
    <w:rPr>
      <w:color w:val="2B579A"/>
      <w:shd w:val="clear" w:color="auto" w:fill="E1DFDD"/>
    </w:rPr>
  </w:style>
  <w:style w:type="character" w:customStyle="1" w:styleId="findhit">
    <w:name w:val="findhit"/>
    <w:basedOn w:val="DefaultParagraphFont"/>
    <w:rsid w:val="00F55714"/>
  </w:style>
  <w:style w:type="paragraph" w:customStyle="1" w:styleId="pf0">
    <w:name w:val="pf0"/>
    <w:basedOn w:val="Normal"/>
    <w:rsid w:val="00F55714"/>
    <w:pPr>
      <w:widowControl/>
      <w:spacing w:before="100" w:beforeAutospacing="1" w:after="100" w:afterAutospacing="1" w:line="240" w:lineRule="auto"/>
    </w:pPr>
    <w:rPr>
      <w:szCs w:val="24"/>
      <w:lang w:val="en-AU" w:eastAsia="en-AU"/>
    </w:rPr>
  </w:style>
  <w:style w:type="character" w:customStyle="1" w:styleId="eop">
    <w:name w:val="eop"/>
    <w:basedOn w:val="DefaultParagraphFont"/>
    <w:rsid w:val="00F55714"/>
  </w:style>
  <w:style w:type="paragraph" w:customStyle="1" w:styleId="Corps">
    <w:name w:val="Corps"/>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rPr>
  </w:style>
  <w:style w:type="numbering" w:customStyle="1" w:styleId="Style1import">
    <w:name w:val="Style 1 importé"/>
    <w:rsid w:val="00F55714"/>
    <w:pPr>
      <w:numPr>
        <w:numId w:val="48"/>
      </w:numPr>
    </w:pPr>
  </w:style>
  <w:style w:type="paragraph" w:customStyle="1" w:styleId="paragraph">
    <w:name w:val="paragraph"/>
    <w:basedOn w:val="Normal"/>
    <w:rsid w:val="00F55714"/>
    <w:pPr>
      <w:widowControl/>
      <w:spacing w:before="100" w:beforeAutospacing="1" w:after="100" w:afterAutospacing="1" w:line="240" w:lineRule="auto"/>
    </w:pPr>
    <w:rPr>
      <w:szCs w:val="24"/>
      <w:lang w:val="en-AU" w:eastAsia="en-AU"/>
    </w:rPr>
  </w:style>
  <w:style w:type="character" w:customStyle="1" w:styleId="BulletChar">
    <w:name w:val="Bullet Char"/>
    <w:basedOn w:val="DefaultParagraphFont"/>
    <w:link w:val="Bullet"/>
    <w:locked/>
    <w:rsid w:val="00F55714"/>
  </w:style>
  <w:style w:type="paragraph" w:customStyle="1" w:styleId="Bullet">
    <w:name w:val="Bullet"/>
    <w:basedOn w:val="Normal"/>
    <w:link w:val="BulletChar"/>
    <w:rsid w:val="00F55714"/>
    <w:pPr>
      <w:widowControl/>
      <w:numPr>
        <w:numId w:val="49"/>
      </w:numPr>
      <w:tabs>
        <w:tab w:val="clear" w:pos="520"/>
      </w:tabs>
      <w:spacing w:after="200" w:line="276" w:lineRule="auto"/>
      <w:ind w:left="0" w:firstLine="0"/>
    </w:pPr>
    <w:rPr>
      <w:sz w:val="20"/>
      <w:lang w:eastAsia="en-GB"/>
    </w:rPr>
  </w:style>
  <w:style w:type="paragraph" w:customStyle="1" w:styleId="Dash">
    <w:name w:val="Dash"/>
    <w:basedOn w:val="Normal"/>
    <w:uiPriority w:val="99"/>
    <w:rsid w:val="00F55714"/>
    <w:pPr>
      <w:widowControl/>
      <w:numPr>
        <w:ilvl w:val="1"/>
        <w:numId w:val="49"/>
      </w:numPr>
      <w:tabs>
        <w:tab w:val="clear" w:pos="1040"/>
      </w:tabs>
      <w:spacing w:after="200" w:line="276" w:lineRule="auto"/>
      <w:ind w:left="0" w:firstLine="0"/>
    </w:pPr>
    <w:rPr>
      <w:rFonts w:ascii="Calibri" w:eastAsiaTheme="minorHAnsi" w:hAnsi="Calibri"/>
      <w:sz w:val="22"/>
      <w:szCs w:val="22"/>
      <w:lang w:val="en-AU" w:eastAsia="en-US"/>
    </w:rPr>
  </w:style>
  <w:style w:type="paragraph" w:customStyle="1" w:styleId="DoubleDot">
    <w:name w:val="Double Dot"/>
    <w:basedOn w:val="Normal"/>
    <w:uiPriority w:val="99"/>
    <w:rsid w:val="00F55714"/>
    <w:pPr>
      <w:widowControl/>
      <w:numPr>
        <w:ilvl w:val="2"/>
        <w:numId w:val="49"/>
      </w:numPr>
      <w:tabs>
        <w:tab w:val="clear" w:pos="1560"/>
      </w:tabs>
      <w:spacing w:after="200" w:line="276" w:lineRule="auto"/>
      <w:ind w:left="0" w:firstLine="0"/>
    </w:pPr>
    <w:rPr>
      <w:rFonts w:ascii="Calibri" w:eastAsiaTheme="minorHAnsi" w:hAnsi="Calibri"/>
      <w:sz w:val="22"/>
      <w:szCs w:val="22"/>
      <w:lang w:val="en-AU" w:eastAsia="en-US"/>
    </w:rPr>
  </w:style>
  <w:style w:type="paragraph" w:customStyle="1" w:styleId="Body">
    <w:name w:val="Body"/>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de-DE" w:eastAsia="en-AU"/>
    </w:rPr>
  </w:style>
  <w:style w:type="paragraph" w:customStyle="1" w:styleId="HeadingA">
    <w:name w:val="Heading A"/>
    <w:basedOn w:val="Normal"/>
    <w:link w:val="HeadingAChar"/>
    <w:qFormat/>
    <w:rsid w:val="00F55714"/>
    <w:pPr>
      <w:widowControl/>
      <w:spacing w:after="160" w:line="259" w:lineRule="auto"/>
    </w:pPr>
    <w:rPr>
      <w:rFonts w:ascii="Arial" w:eastAsiaTheme="minorHAnsi" w:hAnsi="Arial" w:cs="Arial"/>
      <w:sz w:val="28"/>
      <w:szCs w:val="28"/>
      <w:lang w:val="en-AU" w:eastAsia="en-US"/>
    </w:rPr>
  </w:style>
  <w:style w:type="paragraph" w:customStyle="1" w:styleId="HeadingB">
    <w:name w:val="Heading B"/>
    <w:basedOn w:val="Normal"/>
    <w:link w:val="HeadingBChar"/>
    <w:qFormat/>
    <w:rsid w:val="00F55714"/>
    <w:pPr>
      <w:widowControl/>
      <w:spacing w:after="160" w:line="259" w:lineRule="auto"/>
      <w:jc w:val="both"/>
    </w:pPr>
    <w:rPr>
      <w:rFonts w:ascii="Arial" w:eastAsiaTheme="minorHAnsi" w:hAnsi="Arial" w:cs="Arial"/>
      <w:b/>
      <w:szCs w:val="22"/>
      <w:u w:val="single"/>
      <w:lang w:val="en-AU" w:eastAsia="en-US"/>
    </w:rPr>
  </w:style>
  <w:style w:type="character" w:customStyle="1" w:styleId="HeadingAChar">
    <w:name w:val="Heading A Char"/>
    <w:basedOn w:val="DefaultParagraphFont"/>
    <w:link w:val="HeadingA"/>
    <w:rsid w:val="00F55714"/>
    <w:rPr>
      <w:rFonts w:ascii="Arial" w:eastAsiaTheme="minorHAnsi" w:hAnsi="Arial" w:cs="Arial"/>
      <w:sz w:val="28"/>
      <w:szCs w:val="28"/>
      <w:lang w:val="en-AU" w:eastAsia="en-US"/>
    </w:rPr>
  </w:style>
  <w:style w:type="character" w:customStyle="1" w:styleId="HeadingBChar">
    <w:name w:val="Heading B Char"/>
    <w:basedOn w:val="DefaultParagraphFont"/>
    <w:link w:val="HeadingB"/>
    <w:rsid w:val="00F55714"/>
    <w:rPr>
      <w:rFonts w:ascii="Arial" w:eastAsiaTheme="minorHAnsi" w:hAnsi="Arial" w:cs="Arial"/>
      <w:b/>
      <w:sz w:val="24"/>
      <w:szCs w:val="22"/>
      <w:u w:val="single"/>
      <w:lang w:val="en-AU" w:eastAsia="en-US"/>
    </w:rPr>
  </w:style>
  <w:style w:type="paragraph" w:customStyle="1" w:styleId="Talkingpoint">
    <w:name w:val="Talking point"/>
    <w:basedOn w:val="Normal"/>
    <w:link w:val="TalkingpointChar"/>
    <w:rsid w:val="00F55714"/>
    <w:pPr>
      <w:widowControl/>
      <w:numPr>
        <w:numId w:val="50"/>
      </w:numPr>
      <w:tabs>
        <w:tab w:val="clear" w:pos="360"/>
      </w:tabs>
      <w:spacing w:after="120"/>
      <w:ind w:left="0" w:firstLine="0"/>
    </w:pPr>
    <w:rPr>
      <w:rFonts w:ascii="Arial" w:hAnsi="Arial"/>
      <w:szCs w:val="24"/>
      <w:lang w:val="en-AU" w:eastAsia="en-US"/>
    </w:rPr>
  </w:style>
  <w:style w:type="character" w:customStyle="1" w:styleId="TalkingpointChar">
    <w:name w:val="Talking point Char"/>
    <w:link w:val="Talkingpoint"/>
    <w:locked/>
    <w:rsid w:val="00F55714"/>
    <w:rPr>
      <w:rFonts w:ascii="Arial" w:hAnsi="Arial"/>
      <w:sz w:val="24"/>
      <w:szCs w:val="24"/>
      <w:lang w:val="en-AU" w:eastAsia="en-US"/>
    </w:rPr>
  </w:style>
  <w:style w:type="paragraph" w:customStyle="1" w:styleId="CEPABody">
    <w:name w:val="CEPA Body"/>
    <w:basedOn w:val="Normal"/>
    <w:rsid w:val="00F55714"/>
    <w:pPr>
      <w:widowControl/>
      <w:tabs>
        <w:tab w:val="left" w:pos="567"/>
      </w:tabs>
      <w:spacing w:after="240" w:line="240" w:lineRule="auto"/>
    </w:pPr>
    <w:rPr>
      <w:rFonts w:eastAsia="PMingLiU"/>
      <w:color w:val="0033CC"/>
      <w:szCs w:val="24"/>
      <w:lang w:val="en-AU" w:eastAsia="en-US"/>
    </w:rPr>
  </w:style>
  <w:style w:type="character" w:customStyle="1" w:styleId="ManualNumPar10">
    <w:name w:val="Manual NumPar 1 Знак"/>
    <w:locked/>
    <w:rsid w:val="00F55714"/>
    <w:rPr>
      <w:rFonts w:ascii="Times New Roman" w:eastAsia="Times New Roman" w:hAnsi="Times New Roman" w:cs="Times New Roman"/>
      <w:sz w:val="24"/>
      <w:szCs w:val="24"/>
      <w:lang w:val="en-GB" w:eastAsia="de-DE"/>
    </w:rPr>
  </w:style>
  <w:style w:type="paragraph" w:customStyle="1" w:styleId="Pardfaut">
    <w:name w:val="Par défaut"/>
    <w:rsid w:val="00F55714"/>
    <w:rPr>
      <w:rFonts w:ascii="Helvetica Neue" w:eastAsia="Arial Unicode MS" w:hAnsi="Helvetica Neue" w:cs="Arial Unicode MS"/>
      <w:color w:val="000000"/>
      <w:sz w:val="22"/>
      <w:szCs w:val="22"/>
      <w:lang w:val="en-US" w:eastAsia="fr-BE"/>
    </w:rPr>
  </w:style>
  <w:style w:type="table" w:customStyle="1" w:styleId="Table-Grid">
    <w:name w:val="Table-Grid"/>
    <w:basedOn w:val="TableNormal"/>
    <w:uiPriority w:val="99"/>
    <w:rsid w:val="00F55714"/>
    <w:rPr>
      <w:lang w:val="en-NZ" w:eastAsia="en-US"/>
    </w:rPr>
    <w:tblPr>
      <w:tblBorders>
        <w:top w:val="single" w:sz="6" w:space="0" w:color="808080" w:themeColor="background1" w:themeShade="80"/>
        <w:bottom w:val="single" w:sz="6" w:space="0" w:color="808080" w:themeColor="background1" w:themeShade="80"/>
      </w:tblBorders>
      <w:tblCellMar>
        <w:top w:w="57" w:type="dxa"/>
        <w:left w:w="85" w:type="dxa"/>
        <w:bottom w:w="57" w:type="dxa"/>
        <w:right w:w="0" w:type="dxa"/>
      </w:tblCellMar>
    </w:tblPr>
    <w:tcPr>
      <w:shd w:val="clear" w:color="auto" w:fill="FFFFFF" w:themeFill="background1"/>
    </w:tcPr>
  </w:style>
  <w:style w:type="character" w:customStyle="1" w:styleId="cf11">
    <w:name w:val="cf11"/>
    <w:basedOn w:val="DefaultParagraphFont"/>
    <w:rsid w:val="00F55714"/>
    <w:rPr>
      <w:rFonts w:ascii="Segoe UI" w:hAnsi="Segoe UI" w:cs="Segoe UI" w:hint="default"/>
      <w:sz w:val="18"/>
      <w:szCs w:val="18"/>
    </w:rPr>
  </w:style>
  <w:style w:type="numbering" w:customStyle="1" w:styleId="NoList2">
    <w:name w:val="No List2"/>
    <w:next w:val="NoList"/>
    <w:uiPriority w:val="99"/>
    <w:semiHidden/>
    <w:unhideWhenUsed/>
    <w:rsid w:val="00F55714"/>
  </w:style>
  <w:style w:type="paragraph" w:customStyle="1" w:styleId="Header11">
    <w:name w:val="Header11"/>
    <w:basedOn w:val="Normal"/>
    <w:next w:val="Header"/>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Footer1">
    <w:name w:val="Footer1"/>
    <w:basedOn w:val="Normal"/>
    <w:next w:val="Footer"/>
    <w:uiPriority w:val="99"/>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BalloonText1">
    <w:name w:val="Balloon Text1"/>
    <w:basedOn w:val="Normal"/>
    <w:next w:val="BalloonText"/>
    <w:uiPriority w:val="99"/>
    <w:unhideWhenUsed/>
    <w:rsid w:val="00F55714"/>
    <w:pPr>
      <w:widowControl/>
      <w:spacing w:line="240" w:lineRule="auto"/>
    </w:pPr>
    <w:rPr>
      <w:rFonts w:ascii="Segoe UI" w:eastAsiaTheme="minorHAnsi" w:hAnsi="Segoe UI" w:cs="Segoe UI"/>
      <w:kern w:val="2"/>
      <w:sz w:val="18"/>
      <w:szCs w:val="18"/>
      <w:lang w:val="en-IE" w:eastAsia="en-US"/>
      <w14:ligatures w14:val="standardContextual"/>
    </w:rPr>
  </w:style>
  <w:style w:type="paragraph" w:customStyle="1" w:styleId="CommentText1">
    <w:name w:val="Comment Text1"/>
    <w:basedOn w:val="Normal"/>
    <w:next w:val="CommentText"/>
    <w:uiPriority w:val="99"/>
    <w:unhideWhenUsed/>
    <w:rsid w:val="00F55714"/>
    <w:pPr>
      <w:widowControl/>
      <w:spacing w:after="200" w:line="240" w:lineRule="auto"/>
    </w:pPr>
    <w:rPr>
      <w:rFonts w:asciiTheme="minorHAnsi" w:eastAsiaTheme="minorHAnsi" w:hAnsiTheme="minorHAnsi" w:cstheme="minorBidi"/>
      <w:kern w:val="2"/>
      <w:sz w:val="20"/>
      <w:lang w:val="en-IE" w:eastAsia="en-US"/>
      <w14:ligatures w14:val="standardContextual"/>
    </w:rPr>
  </w:style>
  <w:style w:type="paragraph" w:customStyle="1" w:styleId="CommentSubject1">
    <w:name w:val="Comment Subject1"/>
    <w:basedOn w:val="CommentText"/>
    <w:next w:val="CommentText"/>
    <w:uiPriority w:val="99"/>
    <w:unhideWhenUsed/>
    <w:rsid w:val="00F55714"/>
    <w:rPr>
      <w:b/>
      <w:bCs/>
    </w:rPr>
  </w:style>
  <w:style w:type="paragraph" w:customStyle="1" w:styleId="Revision1">
    <w:name w:val="Revision1"/>
    <w:next w:val="Revision"/>
    <w:hidden/>
    <w:uiPriority w:val="99"/>
    <w:rsid w:val="00F55714"/>
    <w:rPr>
      <w:rFonts w:asciiTheme="minorHAnsi" w:eastAsiaTheme="minorHAnsi" w:hAnsiTheme="minorHAnsi" w:cstheme="minorBidi"/>
      <w:sz w:val="22"/>
      <w:szCs w:val="22"/>
      <w:lang w:eastAsia="en-US"/>
    </w:rPr>
  </w:style>
  <w:style w:type="character" w:customStyle="1" w:styleId="Hyperlink1">
    <w:name w:val="Hyperlink1"/>
    <w:basedOn w:val="DefaultParagraphFont"/>
    <w:uiPriority w:val="99"/>
    <w:unhideWhenUsed/>
    <w:rsid w:val="00F55714"/>
    <w:rPr>
      <w:color w:val="0000FF"/>
      <w:u w:val="single"/>
    </w:rPr>
  </w:style>
  <w:style w:type="table" w:customStyle="1" w:styleId="TableGrid11">
    <w:name w:val="Table Grid11"/>
    <w:basedOn w:val="TableNormal"/>
    <w:next w:val="TableGrid"/>
    <w:uiPriority w:val="39"/>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paragraph" w:customStyle="1" w:styleId="NormalWeb1">
    <w:name w:val="Normal (Web)1"/>
    <w:basedOn w:val="Normal"/>
    <w:next w:val="NormalWeb"/>
    <w:uiPriority w:val="99"/>
    <w:rsid w:val="00F55714"/>
    <w:pPr>
      <w:widowControl/>
      <w:spacing w:before="100" w:beforeAutospacing="1" w:after="100" w:afterAutospacing="1" w:line="240" w:lineRule="auto"/>
    </w:pPr>
    <w:rPr>
      <w:rFonts w:eastAsia="MS Mincho"/>
      <w:szCs w:val="24"/>
      <w:lang w:eastAsia="en-GB"/>
    </w:rPr>
  </w:style>
  <w:style w:type="paragraph" w:customStyle="1" w:styleId="E-mailSignature1">
    <w:name w:val="E-mail Signature1"/>
    <w:basedOn w:val="Normal"/>
    <w:next w:val="E-mailSignature"/>
    <w:rsid w:val="00F55714"/>
    <w:pPr>
      <w:widowControl/>
      <w:spacing w:before="120" w:after="120" w:line="240" w:lineRule="auto"/>
      <w:jc w:val="both"/>
    </w:pPr>
    <w:rPr>
      <w:rFonts w:eastAsia="MS Mincho"/>
      <w:kern w:val="2"/>
      <w:szCs w:val="24"/>
      <w:lang w:val="en-IE" w:eastAsia="en-GB"/>
      <w14:ligatures w14:val="standardContextual"/>
    </w:rPr>
  </w:style>
  <w:style w:type="paragraph" w:customStyle="1" w:styleId="HTMLAddress1">
    <w:name w:val="HTML Address1"/>
    <w:basedOn w:val="Normal"/>
    <w:next w:val="HTMLAddress"/>
    <w:rsid w:val="00F55714"/>
    <w:pPr>
      <w:widowControl/>
      <w:spacing w:before="120" w:after="120" w:line="240" w:lineRule="auto"/>
      <w:jc w:val="both"/>
    </w:pPr>
    <w:rPr>
      <w:rFonts w:eastAsia="MS Mincho"/>
      <w:i/>
      <w:iCs/>
      <w:kern w:val="2"/>
      <w:szCs w:val="24"/>
      <w:lang w:val="en-IE" w:eastAsia="en-GB"/>
      <w14:ligatures w14:val="standardContextual"/>
    </w:rPr>
  </w:style>
  <w:style w:type="paragraph" w:customStyle="1" w:styleId="HTMLPreformatted1">
    <w:name w:val="HTML Preformatted1"/>
    <w:basedOn w:val="Normal"/>
    <w:next w:val="HTMLPreformatted"/>
    <w:rsid w:val="00F55714"/>
    <w:pPr>
      <w:widowControl/>
      <w:spacing w:before="120" w:after="120" w:line="240" w:lineRule="auto"/>
      <w:jc w:val="both"/>
    </w:pPr>
    <w:rPr>
      <w:rFonts w:ascii="Courier New" w:eastAsia="MS Mincho" w:hAnsi="Courier New" w:cs="Courier New"/>
      <w:kern w:val="2"/>
      <w:sz w:val="20"/>
      <w:lang w:val="en-IE" w:eastAsia="en-GB"/>
      <w14:ligatures w14:val="standardContextual"/>
    </w:rPr>
  </w:style>
  <w:style w:type="table" w:customStyle="1" w:styleId="Table3Deffects11">
    <w:name w:val="Table 3D effects 11"/>
    <w:basedOn w:val="TableNormal"/>
    <w:next w:val="Table3Deffect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21">
    <w:name w:val="Table 3D effects 21"/>
    <w:basedOn w:val="TableNormal"/>
    <w:next w:val="Table3Deffect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31">
    <w:name w:val="Table 3D effects 31"/>
    <w:basedOn w:val="TableNormal"/>
    <w:next w:val="Table3Deffect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11">
    <w:name w:val="Table Classic 11"/>
    <w:basedOn w:val="TableNormal"/>
    <w:next w:val="TableClassic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21">
    <w:name w:val="Table Classic 21"/>
    <w:basedOn w:val="TableNormal"/>
    <w:next w:val="TableClassic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31">
    <w:name w:val="Table Classic 31"/>
    <w:basedOn w:val="TableNormal"/>
    <w:next w:val="TableClassic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41">
    <w:name w:val="Table Classic 41"/>
    <w:basedOn w:val="TableNormal"/>
    <w:next w:val="TableClassic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11">
    <w:name w:val="Table Colorful 11"/>
    <w:basedOn w:val="TableNormal"/>
    <w:next w:val="TableColorful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21">
    <w:name w:val="Table Colorful 21"/>
    <w:basedOn w:val="TableNormal"/>
    <w:next w:val="TableColorful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31">
    <w:name w:val="Table Colorful 31"/>
    <w:basedOn w:val="TableNormal"/>
    <w:next w:val="TableColorful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11">
    <w:name w:val="Table Columns 11"/>
    <w:basedOn w:val="TableNormal"/>
    <w:next w:val="TableColumn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21">
    <w:name w:val="Table Columns 21"/>
    <w:basedOn w:val="TableNormal"/>
    <w:next w:val="TableColumn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31">
    <w:name w:val="Table Columns 31"/>
    <w:basedOn w:val="TableNormal"/>
    <w:next w:val="TableColumn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41">
    <w:name w:val="Table Columns 41"/>
    <w:basedOn w:val="TableNormal"/>
    <w:next w:val="TableColumns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51">
    <w:name w:val="Table Columns 51"/>
    <w:basedOn w:val="TableNormal"/>
    <w:next w:val="TableColumns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ntemporary1">
    <w:name w:val="Table Contemporary1"/>
    <w:basedOn w:val="TableNormal"/>
    <w:next w:val="TableContemporary"/>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Elegant1">
    <w:name w:val="Table Elegant1"/>
    <w:basedOn w:val="TableNormal"/>
    <w:next w:val="TableElegant"/>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110">
    <w:name w:val="Table Grid 11"/>
    <w:basedOn w:val="TableNormal"/>
    <w:next w:val="TableGrid10"/>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21">
    <w:name w:val="Table Grid 21"/>
    <w:basedOn w:val="TableNormal"/>
    <w:next w:val="TableGrid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31">
    <w:name w:val="Table Grid 31"/>
    <w:basedOn w:val="TableNormal"/>
    <w:next w:val="TableGrid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41">
    <w:name w:val="Table Grid 41"/>
    <w:basedOn w:val="TableNormal"/>
    <w:next w:val="TableGrid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51">
    <w:name w:val="Table Grid 51"/>
    <w:basedOn w:val="TableNormal"/>
    <w:next w:val="TableGrid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61">
    <w:name w:val="Table Grid 61"/>
    <w:basedOn w:val="TableNormal"/>
    <w:next w:val="TableGrid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71">
    <w:name w:val="Table Grid 71"/>
    <w:basedOn w:val="TableNormal"/>
    <w:next w:val="TableGrid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81">
    <w:name w:val="Table Grid 81"/>
    <w:basedOn w:val="TableNormal"/>
    <w:next w:val="TableGrid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11">
    <w:name w:val="Table List 11"/>
    <w:basedOn w:val="TableNormal"/>
    <w:next w:val="TableList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21">
    <w:name w:val="Table List 21"/>
    <w:basedOn w:val="TableNormal"/>
    <w:next w:val="TableList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31">
    <w:name w:val="Table List 31"/>
    <w:basedOn w:val="TableNormal"/>
    <w:next w:val="TableList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41">
    <w:name w:val="Table List 41"/>
    <w:basedOn w:val="TableNormal"/>
    <w:next w:val="TableList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51">
    <w:name w:val="Table List 51"/>
    <w:basedOn w:val="TableNormal"/>
    <w:next w:val="TableList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61">
    <w:name w:val="Table List 61"/>
    <w:basedOn w:val="TableNormal"/>
    <w:next w:val="TableList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71">
    <w:name w:val="Table List 71"/>
    <w:basedOn w:val="TableNormal"/>
    <w:next w:val="TableList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81">
    <w:name w:val="Table List 81"/>
    <w:basedOn w:val="TableNormal"/>
    <w:next w:val="TableList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Professional1">
    <w:name w:val="Table Professional1"/>
    <w:basedOn w:val="TableNormal"/>
    <w:next w:val="TableProfessional"/>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11">
    <w:name w:val="Table Simple 11"/>
    <w:basedOn w:val="TableNormal"/>
    <w:next w:val="TableSimp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21">
    <w:name w:val="Table Simple 21"/>
    <w:basedOn w:val="TableNormal"/>
    <w:next w:val="TableSimp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31">
    <w:name w:val="Table Simple 31"/>
    <w:basedOn w:val="TableNormal"/>
    <w:next w:val="TableSimple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11">
    <w:name w:val="Table Subtle 11"/>
    <w:basedOn w:val="TableNormal"/>
    <w:next w:val="TableSubt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21">
    <w:name w:val="Table Subtle 21"/>
    <w:basedOn w:val="TableNormal"/>
    <w:next w:val="TableSubt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Theme1">
    <w:name w:val="Table Theme1"/>
    <w:basedOn w:val="TableNormal"/>
    <w:next w:val="TableTheme"/>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11">
    <w:name w:val="Table Web 11"/>
    <w:basedOn w:val="TableNormal"/>
    <w:next w:val="TableWeb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21">
    <w:name w:val="Table Web 21"/>
    <w:basedOn w:val="TableNormal"/>
    <w:next w:val="TableWeb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31">
    <w:name w:val="Table Web 31"/>
    <w:basedOn w:val="TableNormal"/>
    <w:next w:val="TableWeb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character" w:customStyle="1" w:styleId="SubtleEmphasis1">
    <w:name w:val="Subtle Emphasis1"/>
    <w:basedOn w:val="DefaultParagraphFont"/>
    <w:uiPriority w:val="19"/>
    <w:qFormat/>
    <w:rsid w:val="00F55714"/>
    <w:rPr>
      <w:i/>
      <w:iCs/>
      <w:color w:val="595959"/>
    </w:rPr>
  </w:style>
  <w:style w:type="character" w:customStyle="1" w:styleId="SubtleReference1">
    <w:name w:val="Subtle Reference1"/>
    <w:basedOn w:val="DefaultParagraphFont"/>
    <w:uiPriority w:val="31"/>
    <w:qFormat/>
    <w:rsid w:val="00F55714"/>
    <w:rPr>
      <w:smallCaps/>
      <w:color w:val="595959"/>
      <w:u w:val="none" w:color="7F7F7F"/>
      <w:bdr w:val="none" w:sz="0" w:space="0" w:color="auto"/>
    </w:rPr>
  </w:style>
  <w:style w:type="numbering" w:customStyle="1" w:styleId="NoList11">
    <w:name w:val="No List11"/>
    <w:next w:val="NoList"/>
    <w:semiHidden/>
    <w:rsid w:val="00F55714"/>
  </w:style>
  <w:style w:type="character" w:customStyle="1" w:styleId="HeaderChar2">
    <w:name w:val="Header Char2"/>
    <w:basedOn w:val="DefaultParagraphFont"/>
    <w:uiPriority w:val="99"/>
    <w:rsid w:val="00F55714"/>
  </w:style>
  <w:style w:type="character" w:customStyle="1" w:styleId="FooterChar1">
    <w:name w:val="Footer Char1"/>
    <w:basedOn w:val="DefaultParagraphFont"/>
    <w:uiPriority w:val="99"/>
    <w:rsid w:val="00F55714"/>
  </w:style>
  <w:style w:type="character" w:customStyle="1" w:styleId="BalloonTextChar1">
    <w:name w:val="Balloon Text Char1"/>
    <w:basedOn w:val="DefaultParagraphFont"/>
    <w:uiPriority w:val="99"/>
    <w:semiHidden/>
    <w:rsid w:val="00F55714"/>
    <w:rPr>
      <w:rFonts w:ascii="Segoe UI" w:hAnsi="Segoe UI" w:cs="Segoe UI"/>
      <w:sz w:val="18"/>
      <w:szCs w:val="18"/>
    </w:rPr>
  </w:style>
  <w:style w:type="character" w:customStyle="1" w:styleId="CommentTextChar1">
    <w:name w:val="Comment Text Char1"/>
    <w:basedOn w:val="DefaultParagraphFont"/>
    <w:uiPriority w:val="99"/>
    <w:rsid w:val="00F55714"/>
    <w:rPr>
      <w:sz w:val="20"/>
      <w:szCs w:val="20"/>
    </w:rPr>
  </w:style>
  <w:style w:type="character" w:customStyle="1" w:styleId="CommentSubjectChar1">
    <w:name w:val="Comment Subject Char1"/>
    <w:basedOn w:val="CommentTextChar1"/>
    <w:uiPriority w:val="99"/>
    <w:semiHidden/>
    <w:rsid w:val="00F55714"/>
    <w:rPr>
      <w:b/>
      <w:bCs/>
      <w:sz w:val="20"/>
      <w:szCs w:val="20"/>
    </w:rPr>
  </w:style>
  <w:style w:type="character" w:customStyle="1" w:styleId="E-mailSignatureChar1">
    <w:name w:val="E-mail Signature Char1"/>
    <w:basedOn w:val="DefaultParagraphFont"/>
    <w:uiPriority w:val="99"/>
    <w:semiHidden/>
    <w:rsid w:val="00F55714"/>
  </w:style>
  <w:style w:type="character" w:customStyle="1" w:styleId="HTMLAddressChar1">
    <w:name w:val="HTML Address Char1"/>
    <w:basedOn w:val="DefaultParagraphFont"/>
    <w:uiPriority w:val="99"/>
    <w:semiHidden/>
    <w:rsid w:val="00F55714"/>
    <w:rPr>
      <w:i/>
      <w:iCs/>
    </w:rPr>
  </w:style>
  <w:style w:type="character" w:customStyle="1" w:styleId="HTMLPreformattedChar1">
    <w:name w:val="HTML Preformatted Char1"/>
    <w:basedOn w:val="DefaultParagraphFont"/>
    <w:uiPriority w:val="99"/>
    <w:semiHidden/>
    <w:rsid w:val="00F55714"/>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2.xml><?xml version="1.0" encoding="utf-8"?>
<ds:datastoreItem xmlns:ds="http://schemas.openxmlformats.org/officeDocument/2006/customXml" ds:itemID="{04785799-169D-4149-ABB0-AA1414815EA0}">
  <ds:schemaRefs>
    <ds:schemaRef ds:uri="http://schemas.microsoft.com/sharepoint/v3/contenttype/forms"/>
  </ds:schemaRefs>
</ds:datastoreItem>
</file>

<file path=customXml/itemProps3.xml><?xml version="1.0" encoding="utf-8"?>
<ds:datastoreItem xmlns:ds="http://schemas.openxmlformats.org/officeDocument/2006/customXml" ds:itemID="{46F6D66E-2531-48D1-A053-99FBB7F778F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15A8E8E-316A-4360-82AD-08FF32B579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8</Pages>
  <Words>2976</Words>
  <Characters>15744</Characters>
  <Application>Microsoft Office Word</Application>
  <DocSecurity>0</DocSecurity>
  <Lines>357</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A-EUFTA Chapter 3 Section B Origin Procedures</dc:title>
  <dc:subject/>
  <dc:creator/>
  <cp:keywords/>
  <cp:lastModifiedBy/>
  <cp:revision>1</cp:revision>
  <dcterms:created xsi:type="dcterms:W3CDTF">2026-10-02T03:48:00Z</dcterms:created>
  <dcterms:modified xsi:type="dcterms:W3CDTF">2026-10-07T02:21:00Z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Text">
    <vt:lpwstr>OFFICIAL</vt:lpwstr>
  </property>
  <property fmtid="{D5CDD505-2E9C-101B-9397-08002B2CF9AE}" pid="3" name="ClassificationContentMarkingHeaderText">
    <vt:lpwstr>OFFICIAL</vt:lpwstr>
  </property>
  <property fmtid="{D5CDD505-2E9C-101B-9397-08002B2CF9AE}" pid="4" name="ContentTypeId">
    <vt:lpwstr>0x010100131255C347DD0040B93446FCC2667F19</vt:lpwstr>
  </property>
  <property fmtid="{D5CDD505-2E9C-101B-9397-08002B2CF9AE}" pid="5" name="ClassificationContentMarkingHeaderFontProps">
    <vt:lpwstr>#ff0000,12,Aptos</vt:lpwstr>
  </property>
  <property fmtid="{D5CDD505-2E9C-101B-9397-08002B2CF9AE}" pid="6" name="ClassificationContentMarkingFooterShapeIds">
    <vt:lpwstr>40609119,b22b8f8,74498261</vt:lpwstr>
  </property>
  <property fmtid="{D5CDD505-2E9C-101B-9397-08002B2CF9AE}" pid="7" name="ClassificationContentMarkingHeaderShapeIds">
    <vt:lpwstr>7f2d930c,34707814,2ccbdf4</vt:lpwstr>
  </property>
  <property fmtid="{D5CDD505-2E9C-101B-9397-08002B2CF9AE}" pid="8" name="ClassificationContentMarkingFooterFontProps">
    <vt:lpwstr>#ff0000,12,Aptos</vt:lpwstr>
  </property>
</Properties>
</file>