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62699" w14:textId="77777777" w:rsidR="008B165C" w:rsidRPr="00CD7609" w:rsidRDefault="008B165C" w:rsidP="000D6ADF">
      <w:pPr>
        <w:pStyle w:val="Heading1"/>
        <w:spacing w:before="240" w:after="240" w:line="240" w:lineRule="atLeast"/>
        <w:jc w:val="center"/>
      </w:pPr>
      <w:r w:rsidRPr="00CD7609">
        <w:t>Appendix 9-F-1</w:t>
      </w:r>
    </w:p>
    <w:p w14:paraId="0CF23640" w14:textId="77777777" w:rsidR="008B165C" w:rsidRPr="00CD7609" w:rsidRDefault="008B165C" w:rsidP="000D6ADF">
      <w:pPr>
        <w:pStyle w:val="Heading2"/>
        <w:spacing w:before="240" w:after="240" w:line="240" w:lineRule="atLeast"/>
      </w:pPr>
      <w:r w:rsidRPr="00CD7609">
        <w:t>SCHEDULE OF THE EUROPEAN UNION</w:t>
      </w:r>
    </w:p>
    <w:p w14:paraId="08FA05B8" w14:textId="77777777" w:rsidR="008B165C" w:rsidRPr="0019022B" w:rsidRDefault="008B165C" w:rsidP="000D6ADF">
      <w:pPr>
        <w:pStyle w:val="Heading2"/>
        <w:spacing w:before="240" w:after="240" w:line="240" w:lineRule="atLeast"/>
      </w:pPr>
      <w:r w:rsidRPr="0019022B">
        <w:t>HEADNOTES</w:t>
      </w:r>
    </w:p>
    <w:p w14:paraId="4EC765DA" w14:textId="77777777" w:rsidR="008B165C" w:rsidRPr="0019022B" w:rsidRDefault="008B165C" w:rsidP="000D6ADF">
      <w:pPr>
        <w:spacing w:before="240" w:after="240" w:line="240" w:lineRule="atLeast"/>
        <w:rPr>
          <w:rFonts w:eastAsia="Calibri"/>
        </w:rPr>
      </w:pPr>
      <w:r w:rsidRPr="0019022B">
        <w:rPr>
          <w:rFonts w:eastAsia="Calibri"/>
        </w:rPr>
        <w:t>1.</w:t>
      </w:r>
      <w:r w:rsidRPr="0019022B">
        <w:rPr>
          <w:rFonts w:eastAsia="Calibri"/>
        </w:rPr>
        <w:tab/>
      </w:r>
      <w:r w:rsidRPr="0019022B">
        <w:rPr>
          <w:rFonts w:eastAsia="Calibri"/>
          <w:color w:val="000000" w:themeColor="text1"/>
        </w:rPr>
        <w:t>The Union shall allow the supply of services in its territory by contractual service suppliers or independent professionals of the other Party through the presence of natural persons, in accordance with Articles 9.23 (Contractual service suppliers) and 9.24 (</w:t>
      </w:r>
      <w:r w:rsidRPr="0019022B">
        <w:rPr>
          <w:rFonts w:eastAsia="Calibri"/>
        </w:rPr>
        <w:t>Independent Professionals), for the sectors listed in this Annex and subject to the relevant limitations.</w:t>
      </w:r>
    </w:p>
    <w:p w14:paraId="262757F2" w14:textId="77777777" w:rsidR="008B165C" w:rsidRPr="0019022B" w:rsidRDefault="008B165C" w:rsidP="000D6ADF">
      <w:pPr>
        <w:spacing w:before="240" w:after="240" w:line="240" w:lineRule="atLeast"/>
        <w:rPr>
          <w:rFonts w:eastAsia="Calibri"/>
        </w:rPr>
      </w:pPr>
      <w:r w:rsidRPr="0019022B">
        <w:rPr>
          <w:rFonts w:eastAsia="Calibri"/>
        </w:rPr>
        <w:t>2.</w:t>
      </w:r>
      <w:r w:rsidRPr="0019022B">
        <w:rPr>
          <w:rFonts w:eastAsia="Calibri"/>
        </w:rPr>
        <w:tab/>
        <w:t>The list below is composed of the following elements:</w:t>
      </w:r>
    </w:p>
    <w:p w14:paraId="2C42FA42" w14:textId="77777777" w:rsidR="008B165C" w:rsidRPr="0019022B" w:rsidRDefault="008B165C" w:rsidP="000D6ADF">
      <w:pPr>
        <w:spacing w:before="240" w:after="240" w:line="240" w:lineRule="atLeast"/>
        <w:ind w:left="567" w:hanging="567"/>
        <w:rPr>
          <w:rFonts w:eastAsia="Calibri"/>
        </w:rPr>
      </w:pPr>
      <w:r w:rsidRPr="0019022B">
        <w:rPr>
          <w:rFonts w:eastAsia="Calibri"/>
        </w:rPr>
        <w:t>(a)</w:t>
      </w:r>
      <w:r w:rsidRPr="0019022B">
        <w:rPr>
          <w:rFonts w:eastAsia="Calibri"/>
        </w:rPr>
        <w:tab/>
        <w:t>the first column indicating the sector or sub-sector for which the category of contractual service suppliers and independent professionals is liberalised; and</w:t>
      </w:r>
    </w:p>
    <w:p w14:paraId="07834631" w14:textId="77777777" w:rsidR="008B165C" w:rsidRPr="0019022B" w:rsidRDefault="008B165C" w:rsidP="000D6ADF">
      <w:pPr>
        <w:spacing w:before="240" w:after="240" w:line="240" w:lineRule="atLeast"/>
        <w:ind w:left="567" w:hanging="567"/>
        <w:rPr>
          <w:rFonts w:eastAsia="Calibri"/>
        </w:rPr>
      </w:pPr>
      <w:r w:rsidRPr="0019022B">
        <w:rPr>
          <w:rFonts w:eastAsia="Calibri"/>
        </w:rPr>
        <w:t>(b)</w:t>
      </w:r>
      <w:r w:rsidRPr="0019022B">
        <w:rPr>
          <w:rFonts w:eastAsia="Calibri"/>
        </w:rPr>
        <w:tab/>
        <w:t>the second column describing the applicable limitations.</w:t>
      </w:r>
    </w:p>
    <w:p w14:paraId="468767FF" w14:textId="7442A37C" w:rsidR="008B165C" w:rsidRPr="0019022B" w:rsidRDefault="008B165C" w:rsidP="000D6ADF">
      <w:pPr>
        <w:spacing w:before="240" w:after="240" w:line="240" w:lineRule="atLeast"/>
        <w:rPr>
          <w:rFonts w:eastAsia="Calibri"/>
        </w:rPr>
      </w:pPr>
      <w:r w:rsidRPr="0019022B">
        <w:rPr>
          <w:rFonts w:eastAsia="Calibri"/>
        </w:rPr>
        <w:t>3.</w:t>
      </w:r>
      <w:r w:rsidRPr="0019022B">
        <w:tab/>
      </w:r>
      <w:r w:rsidRPr="0019022B">
        <w:rPr>
          <w:rFonts w:eastAsia="Calibri"/>
        </w:rPr>
        <w:t>In addition to the list of commitments in this Annex, the Union may adopt or maintain a measure relating to qualification requirements</w:t>
      </w:r>
      <w:r w:rsidRPr="0019022B">
        <w:t xml:space="preserve"> </w:t>
      </w:r>
      <w:r w:rsidRPr="0019022B">
        <w:rPr>
          <w:rFonts w:eastAsia="Calibri"/>
        </w:rPr>
        <w:t xml:space="preserve">and procedures, technical standards and licensing requirements and procedures where they do not constitute a limitation within the meaning of Articles 9.23 (Contractual service suppliers) and 9.24 (Independent professionals). </w:t>
      </w:r>
      <w:r w:rsidRPr="0019022B">
        <w:t>Such</w:t>
      </w:r>
      <w:r w:rsidRPr="0019022B">
        <w:rPr>
          <w:rFonts w:eastAsia="Calibri"/>
        </w:rPr>
        <w:t xml:space="preserve"> measures may include, in particular, the need to obtain a licence,</w:t>
      </w:r>
      <w:r w:rsidRPr="0019022B">
        <w:rPr>
          <w:rFonts w:eastAsia="Calibri"/>
          <w:color w:val="0070C0"/>
        </w:rPr>
        <w:t xml:space="preserve"> </w:t>
      </w:r>
      <w:r w:rsidRPr="0019022B">
        <w:rPr>
          <w:rFonts w:eastAsia="Calibri"/>
        </w:rPr>
        <w:t>to have recognised qualifications in regulated sectors, to pass specific examinations, including language examinations, to fulfil a membership requirement of a particular profession, such as membership in a professional organisation,</w:t>
      </w:r>
      <w:r w:rsidRPr="0019022B">
        <w:rPr>
          <w:rFonts w:eastAsia="Calibri"/>
          <w:color w:val="0070C0"/>
        </w:rPr>
        <w:t xml:space="preserve"> </w:t>
      </w:r>
      <w:r w:rsidRPr="0019022B">
        <w:rPr>
          <w:rFonts w:eastAsia="Calibri"/>
        </w:rPr>
        <w:t xml:space="preserve">or </w:t>
      </w:r>
      <w:r w:rsidRPr="0019022B">
        <w:t>may include</w:t>
      </w:r>
      <w:r w:rsidRPr="0019022B">
        <w:rPr>
          <w:rFonts w:eastAsia="Calibri"/>
        </w:rPr>
        <w:t xml:space="preserve"> any other non-discriminatory requirements that certain activities may not be carried out in protected zones or areas. While not listed, such measures continue to apply.</w:t>
      </w:r>
    </w:p>
    <w:p w14:paraId="53AD8AAF" w14:textId="77777777" w:rsidR="008B165C" w:rsidRPr="0019022B" w:rsidRDefault="008B165C" w:rsidP="000D6ADF">
      <w:pPr>
        <w:spacing w:before="240" w:after="240" w:line="240" w:lineRule="atLeast"/>
        <w:rPr>
          <w:rFonts w:eastAsia="Calibri"/>
        </w:rPr>
      </w:pPr>
      <w:r w:rsidRPr="0019022B">
        <w:rPr>
          <w:rFonts w:eastAsia="Calibri"/>
        </w:rPr>
        <w:t>4.</w:t>
      </w:r>
      <w:r w:rsidRPr="0019022B">
        <w:rPr>
          <w:rFonts w:eastAsia="Calibri"/>
        </w:rPr>
        <w:tab/>
        <w:t xml:space="preserve">The Union </w:t>
      </w:r>
      <w:r w:rsidRPr="0019022B">
        <w:t>do</w:t>
      </w:r>
      <w:r w:rsidRPr="0019022B">
        <w:rPr>
          <w:rFonts w:eastAsia="Calibri"/>
        </w:rPr>
        <w:t xml:space="preserve"> not undertake any commitment for contractual service suppliers and independent professionals in sectors which are not listed </w:t>
      </w:r>
      <w:r w:rsidRPr="0019022B">
        <w:t>in this Annex</w:t>
      </w:r>
      <w:r w:rsidRPr="0019022B">
        <w:rPr>
          <w:rFonts w:eastAsia="Calibri"/>
        </w:rPr>
        <w:t>.</w:t>
      </w:r>
    </w:p>
    <w:p w14:paraId="110F8978" w14:textId="77777777" w:rsidR="008B165C" w:rsidRPr="0019022B" w:rsidRDefault="008B165C" w:rsidP="000D6ADF">
      <w:pPr>
        <w:spacing w:before="240" w:after="240" w:line="240" w:lineRule="atLeast"/>
        <w:rPr>
          <w:rFonts w:eastAsia="Calibri"/>
        </w:rPr>
      </w:pPr>
      <w:r w:rsidRPr="0019022B">
        <w:rPr>
          <w:rFonts w:eastAsia="Calibri"/>
        </w:rPr>
        <w:t>5.</w:t>
      </w:r>
      <w:r w:rsidRPr="0019022B">
        <w:rPr>
          <w:rFonts w:eastAsia="Calibri"/>
        </w:rPr>
        <w:tab/>
        <w:t>In identifying individual sectors and sub-sectors: CPC means the Central Products Classification as set out in Statistical Office of the United Nations, Statistical Papers, Series M, N° 77, CPC prov., 1991.</w:t>
      </w:r>
    </w:p>
    <w:p w14:paraId="1B6EFB35" w14:textId="77777777" w:rsidR="008B165C" w:rsidRPr="0019022B" w:rsidRDefault="008B165C" w:rsidP="000D6ADF">
      <w:pPr>
        <w:spacing w:before="240" w:after="240" w:line="240" w:lineRule="atLeast"/>
      </w:pPr>
      <w:r w:rsidRPr="0019022B">
        <w:rPr>
          <w:rFonts w:eastAsia="Calibri"/>
        </w:rPr>
        <w:t>6.</w:t>
      </w:r>
      <w:r w:rsidRPr="0019022B">
        <w:rPr>
          <w:rFonts w:eastAsia="Calibri"/>
        </w:rPr>
        <w:tab/>
        <w:t>In the sectors where economic needs tests are applied, their main criteria will be the assessment of</w:t>
      </w:r>
      <w:r w:rsidRPr="0019022B">
        <w:t xml:space="preserve"> the relevant market situation in the Member State or the region where the service is to be provided, including with respect to the number of, and the impact on, services suppliers who are already supplying a service when the assessment is made.</w:t>
      </w:r>
    </w:p>
    <w:p w14:paraId="43ED9684" w14:textId="77777777" w:rsidR="008B165C" w:rsidRPr="0019022B" w:rsidRDefault="008B165C" w:rsidP="000D6ADF">
      <w:pPr>
        <w:spacing w:before="240" w:after="240" w:line="240" w:lineRule="atLeast"/>
        <w:rPr>
          <w:rFonts w:eastAsia="Calibri"/>
        </w:rPr>
      </w:pPr>
      <w:r w:rsidRPr="0019022B">
        <w:rPr>
          <w:rFonts w:eastAsia="Calibri"/>
        </w:rPr>
        <w:t>7.</w:t>
      </w:r>
      <w:r w:rsidRPr="0019022B">
        <w:rPr>
          <w:rFonts w:eastAsia="Calibri"/>
        </w:rPr>
        <w:tab/>
        <w:t xml:space="preserve">For greater certainty, for the Union, the obligation to grant national treatment does not entail the requirement to extend to persons of Australia the treatment granted in a Member State, in application of the Treaty on the Functioning of the European Union, or of any measure adopted </w:t>
      </w:r>
      <w:r w:rsidRPr="0019022B">
        <w:rPr>
          <w:rFonts w:eastAsia="Calibri"/>
        </w:rPr>
        <w:lastRenderedPageBreak/>
        <w:t>pursuant to that Treaty, including their implementation in the Member States, to:</w:t>
      </w:r>
    </w:p>
    <w:p w14:paraId="7368951B" w14:textId="77777777" w:rsidR="008B165C" w:rsidRPr="0019022B" w:rsidRDefault="008B165C" w:rsidP="000D6ADF">
      <w:pPr>
        <w:spacing w:before="240" w:after="240" w:line="240" w:lineRule="atLeast"/>
        <w:ind w:left="567" w:hanging="567"/>
        <w:rPr>
          <w:szCs w:val="24"/>
        </w:rPr>
      </w:pPr>
      <w:r w:rsidRPr="0019022B">
        <w:rPr>
          <w:szCs w:val="24"/>
        </w:rPr>
        <w:t>(a)</w:t>
      </w:r>
      <w:r w:rsidRPr="0019022B">
        <w:rPr>
          <w:szCs w:val="24"/>
        </w:rPr>
        <w:tab/>
        <w:t>natural persons or residents of another Member State; or</w:t>
      </w:r>
    </w:p>
    <w:p w14:paraId="77275232" w14:textId="77777777" w:rsidR="008B165C" w:rsidRPr="0019022B" w:rsidRDefault="008B165C" w:rsidP="000D6ADF">
      <w:pPr>
        <w:spacing w:before="240" w:after="240" w:line="240" w:lineRule="atLeast"/>
        <w:ind w:left="567" w:hanging="567"/>
        <w:rPr>
          <w:szCs w:val="24"/>
        </w:rPr>
      </w:pPr>
      <w:r w:rsidRPr="0019022B">
        <w:rPr>
          <w:szCs w:val="24"/>
        </w:rPr>
        <w:t>(b)</w:t>
      </w:r>
      <w:r w:rsidRPr="0019022B">
        <w:rPr>
          <w:szCs w:val="24"/>
        </w:rPr>
        <w:tab/>
        <w:t>juridical persons constituted or organised under the law of another Member State or of the Union and having their registered office, central administration or principal place of business in the Union.</w:t>
      </w:r>
    </w:p>
    <w:p w14:paraId="7FDB31BA" w14:textId="34FBB34D" w:rsidR="008B165C" w:rsidRPr="0019022B" w:rsidRDefault="008B165C" w:rsidP="000D6ADF">
      <w:pPr>
        <w:spacing w:before="240" w:after="240" w:line="240" w:lineRule="atLeast"/>
      </w:pPr>
      <w:r w:rsidRPr="0019022B">
        <w:t>8.</w:t>
      </w:r>
      <w:r w:rsidRPr="0019022B">
        <w:tab/>
        <w:t>Commitments for contractual service suppliers and independent professionals do not apply in cases where the intent or effect of their temporary presence is to interfere with, or otherwise affect the outcome of, any labour or management dispute or negotiations.</w:t>
      </w:r>
    </w:p>
    <w:p w14:paraId="170FAE59" w14:textId="77777777" w:rsidR="008B165C" w:rsidRPr="0019022B" w:rsidRDefault="008B165C" w:rsidP="000D6ADF">
      <w:pPr>
        <w:spacing w:before="240" w:after="240" w:line="240" w:lineRule="atLeast"/>
      </w:pPr>
      <w:r w:rsidRPr="0019022B">
        <w:t>9.</w:t>
      </w:r>
      <w:r w:rsidRPr="0019022B">
        <w:tab/>
        <w:t>All other requirements of the laws and regulations of the Union</w:t>
      </w:r>
      <w:r w:rsidRPr="0019022B">
        <w:rPr>
          <w:rFonts w:eastAsia="Calibri"/>
        </w:rPr>
        <w:t xml:space="preserve"> </w:t>
      </w:r>
      <w:r w:rsidRPr="0019022B">
        <w:t xml:space="preserve">and its Member States regarding </w:t>
      </w:r>
      <w:r w:rsidRPr="0019022B">
        <w:rPr>
          <w:rFonts w:eastAsia="Calibri"/>
        </w:rPr>
        <w:t>entry</w:t>
      </w:r>
      <w:r w:rsidRPr="0019022B">
        <w:t>, stay, work and social security measures shall continue to apply, including regulations concerning period of stay, minimum wages as well as collective wage agreements, even if not listed below.</w:t>
      </w:r>
    </w:p>
    <w:p w14:paraId="5532120A" w14:textId="77777777" w:rsidR="008B165C" w:rsidRPr="0019022B" w:rsidRDefault="008B165C" w:rsidP="000D6ADF">
      <w:pPr>
        <w:spacing w:before="240" w:after="240" w:line="240" w:lineRule="atLeast"/>
      </w:pPr>
      <w:r w:rsidRPr="0019022B">
        <w:t>10.</w:t>
      </w:r>
      <w:r w:rsidRPr="0019022B">
        <w:tab/>
        <w:t>The following abbreviations are used in the lists below:</w:t>
      </w:r>
    </w:p>
    <w:p w14:paraId="5995B118" w14:textId="77777777" w:rsidR="008B165C" w:rsidRPr="0019022B" w:rsidRDefault="008B165C" w:rsidP="000D6ADF">
      <w:pPr>
        <w:spacing w:before="240" w:after="240" w:line="240" w:lineRule="atLeast"/>
      </w:pPr>
      <w:r w:rsidRPr="0019022B">
        <w:t>AT</w:t>
      </w:r>
      <w:r w:rsidRPr="0019022B">
        <w:tab/>
        <w:t>Austria</w:t>
      </w:r>
    </w:p>
    <w:p w14:paraId="4C4D8AD3" w14:textId="77777777" w:rsidR="008B165C" w:rsidRPr="0019022B" w:rsidRDefault="008B165C" w:rsidP="000D6ADF">
      <w:pPr>
        <w:spacing w:before="240" w:after="240" w:line="240" w:lineRule="atLeast"/>
      </w:pPr>
      <w:r w:rsidRPr="0019022B">
        <w:t>BE</w:t>
      </w:r>
      <w:r w:rsidRPr="0019022B">
        <w:tab/>
        <w:t>Belgium</w:t>
      </w:r>
    </w:p>
    <w:p w14:paraId="332256B4" w14:textId="77777777" w:rsidR="008B165C" w:rsidRPr="0019022B" w:rsidRDefault="008B165C" w:rsidP="000D6ADF">
      <w:pPr>
        <w:spacing w:before="240" w:after="240" w:line="240" w:lineRule="atLeast"/>
      </w:pPr>
      <w:r w:rsidRPr="0019022B">
        <w:t>BG</w:t>
      </w:r>
      <w:r w:rsidRPr="0019022B">
        <w:tab/>
        <w:t>Bulgaria</w:t>
      </w:r>
    </w:p>
    <w:p w14:paraId="09D7672E" w14:textId="77777777" w:rsidR="008B165C" w:rsidRPr="0019022B" w:rsidRDefault="008B165C" w:rsidP="000D6ADF">
      <w:pPr>
        <w:spacing w:before="240" w:after="240" w:line="240" w:lineRule="atLeast"/>
      </w:pPr>
      <w:r w:rsidRPr="0019022B">
        <w:t>CY</w:t>
      </w:r>
      <w:r w:rsidRPr="0019022B">
        <w:tab/>
        <w:t>Cyprus</w:t>
      </w:r>
    </w:p>
    <w:p w14:paraId="74E44EFC" w14:textId="77777777" w:rsidR="008B165C" w:rsidRPr="0019022B" w:rsidRDefault="008B165C" w:rsidP="000D6ADF">
      <w:pPr>
        <w:spacing w:before="240" w:after="240" w:line="240" w:lineRule="atLeast"/>
      </w:pPr>
      <w:r w:rsidRPr="0019022B">
        <w:t>CZ</w:t>
      </w:r>
      <w:r w:rsidRPr="0019022B">
        <w:tab/>
        <w:t>Czech Republic</w:t>
      </w:r>
    </w:p>
    <w:p w14:paraId="0AF3BD0E" w14:textId="77777777" w:rsidR="008B165C" w:rsidRPr="0019022B" w:rsidRDefault="008B165C" w:rsidP="000D6ADF">
      <w:pPr>
        <w:spacing w:before="240" w:after="240" w:line="240" w:lineRule="atLeast"/>
      </w:pPr>
      <w:r w:rsidRPr="0019022B">
        <w:t>DE</w:t>
      </w:r>
      <w:r w:rsidRPr="0019022B">
        <w:tab/>
        <w:t>Germany</w:t>
      </w:r>
    </w:p>
    <w:p w14:paraId="303FEC29" w14:textId="77777777" w:rsidR="008B165C" w:rsidRPr="0019022B" w:rsidRDefault="008B165C" w:rsidP="000D6ADF">
      <w:pPr>
        <w:spacing w:before="240" w:after="240" w:line="240" w:lineRule="atLeast"/>
      </w:pPr>
      <w:r w:rsidRPr="0019022B">
        <w:t>DK</w:t>
      </w:r>
      <w:r w:rsidRPr="0019022B">
        <w:tab/>
        <w:t>Denmark</w:t>
      </w:r>
    </w:p>
    <w:p w14:paraId="66137F4D" w14:textId="77777777" w:rsidR="008B165C" w:rsidRPr="0019022B" w:rsidRDefault="008B165C" w:rsidP="000D6ADF">
      <w:pPr>
        <w:spacing w:before="240" w:after="240" w:line="240" w:lineRule="atLeast"/>
      </w:pPr>
      <w:r w:rsidRPr="0019022B">
        <w:t>EE</w:t>
      </w:r>
      <w:r w:rsidRPr="0019022B">
        <w:tab/>
        <w:t>Estonia</w:t>
      </w:r>
    </w:p>
    <w:p w14:paraId="5E8C170F" w14:textId="77777777" w:rsidR="008B165C" w:rsidRPr="0019022B" w:rsidRDefault="008B165C" w:rsidP="000D6ADF">
      <w:pPr>
        <w:spacing w:before="240" w:after="240" w:line="240" w:lineRule="atLeast"/>
      </w:pPr>
      <w:r w:rsidRPr="0019022B">
        <w:t>EL</w:t>
      </w:r>
      <w:r w:rsidRPr="0019022B">
        <w:tab/>
        <w:t>Greece</w:t>
      </w:r>
    </w:p>
    <w:p w14:paraId="00963D4C" w14:textId="77777777" w:rsidR="008B165C" w:rsidRPr="0019022B" w:rsidRDefault="008B165C" w:rsidP="000D6ADF">
      <w:pPr>
        <w:spacing w:before="240" w:after="240" w:line="240" w:lineRule="atLeast"/>
        <w:rPr>
          <w:lang w:val="en-IE"/>
        </w:rPr>
      </w:pPr>
      <w:r w:rsidRPr="0019022B">
        <w:rPr>
          <w:lang w:val="en-IE"/>
        </w:rPr>
        <w:t>ES</w:t>
      </w:r>
      <w:r w:rsidRPr="0019022B">
        <w:rPr>
          <w:lang w:val="en-IE"/>
        </w:rPr>
        <w:tab/>
        <w:t>Spain</w:t>
      </w:r>
    </w:p>
    <w:p w14:paraId="5D6F08BB" w14:textId="6C0F3D3D" w:rsidR="008B165C" w:rsidRPr="0019022B" w:rsidRDefault="008B165C" w:rsidP="000D6ADF">
      <w:pPr>
        <w:spacing w:before="240" w:after="240" w:line="240" w:lineRule="atLeast"/>
      </w:pPr>
      <w:r w:rsidRPr="0019022B">
        <w:t>EU</w:t>
      </w:r>
      <w:r w:rsidRPr="0019022B">
        <w:tab/>
        <w:t>Union, including all its Member States</w:t>
      </w:r>
    </w:p>
    <w:p w14:paraId="07AEE3BA" w14:textId="77777777" w:rsidR="008B165C" w:rsidRPr="0019022B" w:rsidRDefault="008B165C" w:rsidP="000D6ADF">
      <w:pPr>
        <w:spacing w:before="240" w:after="240" w:line="240" w:lineRule="atLeast"/>
      </w:pPr>
      <w:r w:rsidRPr="0019022B">
        <w:lastRenderedPageBreak/>
        <w:t>FI</w:t>
      </w:r>
      <w:r w:rsidRPr="0019022B">
        <w:tab/>
        <w:t>Finland</w:t>
      </w:r>
    </w:p>
    <w:p w14:paraId="7EDEDE8C" w14:textId="77777777" w:rsidR="008B165C" w:rsidRPr="0019022B" w:rsidRDefault="008B165C" w:rsidP="000D6ADF">
      <w:pPr>
        <w:spacing w:before="240" w:after="240" w:line="240" w:lineRule="atLeast"/>
      </w:pPr>
      <w:r w:rsidRPr="0019022B">
        <w:t>FR</w:t>
      </w:r>
      <w:r w:rsidRPr="0019022B">
        <w:tab/>
        <w:t>France</w:t>
      </w:r>
    </w:p>
    <w:p w14:paraId="4C7FDE0E" w14:textId="77777777" w:rsidR="008B165C" w:rsidRPr="0019022B" w:rsidRDefault="008B165C" w:rsidP="000D6ADF">
      <w:pPr>
        <w:spacing w:before="240" w:after="240" w:line="240" w:lineRule="atLeast"/>
      </w:pPr>
      <w:r w:rsidRPr="0019022B">
        <w:t>HR</w:t>
      </w:r>
      <w:r w:rsidRPr="0019022B">
        <w:tab/>
        <w:t>Croatia</w:t>
      </w:r>
    </w:p>
    <w:p w14:paraId="4395CE16" w14:textId="77777777" w:rsidR="008B165C" w:rsidRPr="0019022B" w:rsidRDefault="008B165C" w:rsidP="000D6ADF">
      <w:pPr>
        <w:spacing w:before="240" w:after="240" w:line="240" w:lineRule="atLeast"/>
      </w:pPr>
      <w:r w:rsidRPr="0019022B">
        <w:t>HU</w:t>
      </w:r>
      <w:r w:rsidRPr="0019022B">
        <w:tab/>
        <w:t>Hungary</w:t>
      </w:r>
    </w:p>
    <w:p w14:paraId="2F5721E8" w14:textId="77777777" w:rsidR="008B165C" w:rsidRPr="0019022B" w:rsidRDefault="008B165C" w:rsidP="000D6ADF">
      <w:pPr>
        <w:spacing w:before="240" w:after="240" w:line="240" w:lineRule="atLeast"/>
      </w:pPr>
      <w:r w:rsidRPr="0019022B">
        <w:t>IE</w:t>
      </w:r>
      <w:r w:rsidRPr="0019022B">
        <w:tab/>
        <w:t>Ireland</w:t>
      </w:r>
    </w:p>
    <w:p w14:paraId="2B699C7F" w14:textId="77777777" w:rsidR="008B165C" w:rsidRPr="0019022B" w:rsidRDefault="008B165C" w:rsidP="000D6ADF">
      <w:pPr>
        <w:spacing w:before="240" w:after="240" w:line="240" w:lineRule="atLeast"/>
      </w:pPr>
      <w:r w:rsidRPr="0019022B">
        <w:t>IT</w:t>
      </w:r>
      <w:r w:rsidRPr="0019022B">
        <w:tab/>
        <w:t>Italy</w:t>
      </w:r>
    </w:p>
    <w:p w14:paraId="1E5C5A03" w14:textId="77777777" w:rsidR="008B165C" w:rsidRPr="0019022B" w:rsidRDefault="008B165C" w:rsidP="000D6ADF">
      <w:pPr>
        <w:spacing w:before="240" w:after="240" w:line="240" w:lineRule="atLeast"/>
      </w:pPr>
      <w:r w:rsidRPr="0019022B">
        <w:t>LT</w:t>
      </w:r>
      <w:r w:rsidRPr="0019022B">
        <w:tab/>
        <w:t>Lithuania</w:t>
      </w:r>
    </w:p>
    <w:p w14:paraId="0D1D68E1" w14:textId="77777777" w:rsidR="008B165C" w:rsidRPr="0019022B" w:rsidRDefault="008B165C" w:rsidP="000D6ADF">
      <w:pPr>
        <w:spacing w:before="240" w:after="240" w:line="240" w:lineRule="atLeast"/>
      </w:pPr>
      <w:r w:rsidRPr="0019022B">
        <w:t>LU</w:t>
      </w:r>
      <w:r w:rsidRPr="0019022B">
        <w:tab/>
        <w:t>Luxembourg</w:t>
      </w:r>
    </w:p>
    <w:p w14:paraId="773FC755" w14:textId="77777777" w:rsidR="008B165C" w:rsidRPr="0019022B" w:rsidRDefault="008B165C" w:rsidP="000D6ADF">
      <w:pPr>
        <w:spacing w:before="240" w:after="240" w:line="240" w:lineRule="atLeast"/>
      </w:pPr>
      <w:r w:rsidRPr="0019022B">
        <w:t>LV</w:t>
      </w:r>
      <w:r w:rsidRPr="0019022B">
        <w:tab/>
        <w:t>Latvia</w:t>
      </w:r>
    </w:p>
    <w:p w14:paraId="7492C984" w14:textId="77777777" w:rsidR="008B165C" w:rsidRPr="0019022B" w:rsidRDefault="008B165C" w:rsidP="000D6ADF">
      <w:pPr>
        <w:spacing w:before="240" w:after="240" w:line="240" w:lineRule="atLeast"/>
      </w:pPr>
      <w:r w:rsidRPr="0019022B">
        <w:t>MT</w:t>
      </w:r>
      <w:r w:rsidRPr="0019022B">
        <w:tab/>
        <w:t>Malta</w:t>
      </w:r>
    </w:p>
    <w:p w14:paraId="2D4B0C25" w14:textId="77777777" w:rsidR="008B165C" w:rsidRPr="0019022B" w:rsidRDefault="008B165C" w:rsidP="000D6ADF">
      <w:pPr>
        <w:spacing w:before="240" w:after="240" w:line="240" w:lineRule="atLeast"/>
      </w:pPr>
      <w:r w:rsidRPr="0019022B">
        <w:t>NL</w:t>
      </w:r>
      <w:r w:rsidRPr="0019022B">
        <w:tab/>
        <w:t>The Netherlands</w:t>
      </w:r>
    </w:p>
    <w:p w14:paraId="133A0A9F" w14:textId="77777777" w:rsidR="008B165C" w:rsidRPr="0019022B" w:rsidRDefault="008B165C" w:rsidP="000D6ADF">
      <w:pPr>
        <w:spacing w:before="240" w:after="240" w:line="240" w:lineRule="atLeast"/>
        <w:rPr>
          <w:lang w:val="it-IT"/>
        </w:rPr>
      </w:pPr>
      <w:r w:rsidRPr="0019022B">
        <w:rPr>
          <w:lang w:val="it-IT"/>
        </w:rPr>
        <w:t>PL</w:t>
      </w:r>
      <w:r w:rsidRPr="0019022B">
        <w:rPr>
          <w:lang w:val="it-IT"/>
        </w:rPr>
        <w:tab/>
        <w:t>Poland</w:t>
      </w:r>
    </w:p>
    <w:p w14:paraId="4D55A3F1" w14:textId="77777777" w:rsidR="008B165C" w:rsidRPr="0019022B" w:rsidRDefault="008B165C" w:rsidP="000D6ADF">
      <w:pPr>
        <w:spacing w:before="240" w:after="240" w:line="240" w:lineRule="atLeast"/>
        <w:rPr>
          <w:lang w:val="it-IT"/>
        </w:rPr>
      </w:pPr>
      <w:r w:rsidRPr="0019022B">
        <w:rPr>
          <w:lang w:val="it-IT"/>
        </w:rPr>
        <w:t>PT</w:t>
      </w:r>
      <w:r w:rsidRPr="0019022B">
        <w:rPr>
          <w:lang w:val="it-IT"/>
        </w:rPr>
        <w:tab/>
        <w:t>Portugal</w:t>
      </w:r>
    </w:p>
    <w:p w14:paraId="037330EC" w14:textId="1998B175" w:rsidR="008B165C" w:rsidRPr="0019022B" w:rsidRDefault="008B165C" w:rsidP="000D6ADF">
      <w:pPr>
        <w:spacing w:before="240" w:after="240" w:line="240" w:lineRule="atLeast"/>
        <w:rPr>
          <w:lang w:val="it-IT"/>
        </w:rPr>
      </w:pPr>
      <w:r w:rsidRPr="0019022B">
        <w:rPr>
          <w:lang w:val="it-IT"/>
        </w:rPr>
        <w:t>RO</w:t>
      </w:r>
      <w:r w:rsidRPr="0019022B">
        <w:rPr>
          <w:lang w:val="it-IT"/>
        </w:rPr>
        <w:tab/>
        <w:t>Romania</w:t>
      </w:r>
    </w:p>
    <w:p w14:paraId="75287A8A" w14:textId="77777777" w:rsidR="008B165C" w:rsidRPr="0019022B" w:rsidRDefault="008B165C" w:rsidP="000D6ADF">
      <w:pPr>
        <w:spacing w:before="240" w:after="240" w:line="240" w:lineRule="atLeast"/>
        <w:rPr>
          <w:lang w:val="it-IT"/>
        </w:rPr>
      </w:pPr>
      <w:r w:rsidRPr="0019022B">
        <w:rPr>
          <w:lang w:val="it-IT"/>
        </w:rPr>
        <w:t>SE</w:t>
      </w:r>
      <w:r w:rsidRPr="0019022B">
        <w:rPr>
          <w:lang w:val="it-IT"/>
        </w:rPr>
        <w:tab/>
        <w:t>Sweden</w:t>
      </w:r>
    </w:p>
    <w:p w14:paraId="58D60E14" w14:textId="77777777" w:rsidR="008B165C" w:rsidRPr="0019022B" w:rsidRDefault="008B165C" w:rsidP="000D6ADF">
      <w:pPr>
        <w:spacing w:before="240" w:after="240" w:line="240" w:lineRule="atLeast"/>
        <w:rPr>
          <w:lang w:val="it-IT"/>
        </w:rPr>
      </w:pPr>
      <w:r w:rsidRPr="0019022B">
        <w:rPr>
          <w:lang w:val="it-IT"/>
        </w:rPr>
        <w:t>SI</w:t>
      </w:r>
      <w:r w:rsidRPr="0019022B">
        <w:rPr>
          <w:lang w:val="it-IT"/>
        </w:rPr>
        <w:tab/>
        <w:t>Slovenia</w:t>
      </w:r>
    </w:p>
    <w:p w14:paraId="047E0FD6" w14:textId="77777777" w:rsidR="008B165C" w:rsidRPr="0019022B" w:rsidRDefault="008B165C" w:rsidP="000D6ADF">
      <w:pPr>
        <w:spacing w:before="240" w:after="240" w:line="240" w:lineRule="atLeast"/>
      </w:pPr>
      <w:r w:rsidRPr="0019022B">
        <w:t>SK</w:t>
      </w:r>
      <w:r w:rsidRPr="0019022B">
        <w:tab/>
        <w:t>Slovak Republic</w:t>
      </w:r>
    </w:p>
    <w:p w14:paraId="6B3B9024" w14:textId="77777777" w:rsidR="008B165C" w:rsidRPr="0019022B" w:rsidRDefault="008B165C" w:rsidP="000D6ADF">
      <w:pPr>
        <w:spacing w:before="240" w:after="240" w:line="240" w:lineRule="atLeast"/>
      </w:pPr>
      <w:r w:rsidRPr="0019022B">
        <w:t>CSS</w:t>
      </w:r>
      <w:r w:rsidRPr="0019022B">
        <w:tab/>
        <w:t>Contractual Service Suppliers</w:t>
      </w:r>
    </w:p>
    <w:p w14:paraId="421B537B" w14:textId="77777777" w:rsidR="008B165C" w:rsidRPr="0019022B" w:rsidRDefault="008B165C" w:rsidP="000D6ADF">
      <w:pPr>
        <w:spacing w:before="240" w:after="240" w:line="240" w:lineRule="atLeast"/>
      </w:pPr>
      <w:r w:rsidRPr="0019022B">
        <w:t>IP</w:t>
      </w:r>
      <w:r w:rsidRPr="0019022B">
        <w:tab/>
        <w:t>Independent Professionals</w:t>
      </w:r>
    </w:p>
    <w:p w14:paraId="180C3A55" w14:textId="77777777" w:rsidR="008B165C" w:rsidRPr="0019022B" w:rsidRDefault="008B165C" w:rsidP="000D6ADF">
      <w:pPr>
        <w:pStyle w:val="Heading3"/>
        <w:spacing w:before="240" w:after="240" w:line="240" w:lineRule="atLeast"/>
      </w:pPr>
      <w:r w:rsidRPr="0019022B">
        <w:lastRenderedPageBreak/>
        <w:t>Contractual Service Suppliers</w:t>
      </w:r>
    </w:p>
    <w:p w14:paraId="6A943582" w14:textId="77777777" w:rsidR="008B165C" w:rsidRPr="0019022B" w:rsidRDefault="008B165C" w:rsidP="000D6ADF">
      <w:pPr>
        <w:spacing w:before="240" w:after="240" w:line="240" w:lineRule="atLeast"/>
        <w:rPr>
          <w:rFonts w:eastAsia="Calibri"/>
        </w:rPr>
      </w:pPr>
      <w:r w:rsidRPr="0019022B">
        <w:rPr>
          <w:rFonts w:eastAsia="Calibri"/>
        </w:rPr>
        <w:t>11.</w:t>
      </w:r>
      <w:r w:rsidRPr="0019022B">
        <w:tab/>
      </w:r>
      <w:r w:rsidRPr="0019022B">
        <w:rPr>
          <w:rFonts w:eastAsia="Calibri"/>
        </w:rPr>
        <w:t xml:space="preserve">The </w:t>
      </w:r>
      <w:r w:rsidRPr="0019022B">
        <w:t>Union</w:t>
      </w:r>
      <w:r w:rsidRPr="0019022B">
        <w:rPr>
          <w:rFonts w:eastAsia="Calibri"/>
        </w:rPr>
        <w:t xml:space="preserve"> takes commitments in accordance with Article 9.23 (Contractual service suppliers) in the following sectors or sub-sectors:</w:t>
      </w:r>
    </w:p>
    <w:p w14:paraId="6CE6F6EA" w14:textId="77777777" w:rsidR="008B165C" w:rsidRPr="0019022B" w:rsidRDefault="008B165C" w:rsidP="000D6ADF">
      <w:pPr>
        <w:spacing w:before="240" w:after="240" w:line="240" w:lineRule="atLeast"/>
        <w:ind w:left="567" w:hanging="567"/>
        <w:rPr>
          <w:rFonts w:eastAsia="Calibri"/>
        </w:rPr>
      </w:pPr>
      <w:r w:rsidRPr="0019022B">
        <w:rPr>
          <w:rFonts w:eastAsia="Calibri"/>
        </w:rPr>
        <w:t>(a)</w:t>
      </w:r>
      <w:r w:rsidRPr="0019022B">
        <w:rPr>
          <w:rFonts w:eastAsia="Calibri"/>
        </w:rPr>
        <w:tab/>
        <w:t>Legal advisory services in respect of public international law and home jurisdiction law;</w:t>
      </w:r>
    </w:p>
    <w:p w14:paraId="2B7C6E28" w14:textId="77777777" w:rsidR="008B165C" w:rsidRPr="0019022B" w:rsidRDefault="008B165C" w:rsidP="000D6ADF">
      <w:pPr>
        <w:spacing w:before="240" w:after="240" w:line="240" w:lineRule="atLeast"/>
        <w:ind w:left="567" w:hanging="567"/>
        <w:rPr>
          <w:rFonts w:eastAsia="Calibri"/>
        </w:rPr>
      </w:pPr>
      <w:r w:rsidRPr="0019022B">
        <w:rPr>
          <w:rFonts w:eastAsia="Calibri"/>
        </w:rPr>
        <w:t>(b)</w:t>
      </w:r>
      <w:r w:rsidRPr="0019022B">
        <w:rPr>
          <w:rFonts w:eastAsia="Calibri"/>
        </w:rPr>
        <w:tab/>
        <w:t>Accounting and bookkeeping services;</w:t>
      </w:r>
    </w:p>
    <w:p w14:paraId="51535F87" w14:textId="77777777" w:rsidR="008B165C" w:rsidRPr="0019022B" w:rsidRDefault="008B165C" w:rsidP="000D6ADF">
      <w:pPr>
        <w:spacing w:before="240" w:after="240" w:line="240" w:lineRule="atLeast"/>
        <w:ind w:left="567" w:hanging="567"/>
        <w:rPr>
          <w:rFonts w:eastAsia="Calibri"/>
        </w:rPr>
      </w:pPr>
      <w:r w:rsidRPr="0019022B">
        <w:rPr>
          <w:rFonts w:eastAsia="Calibri"/>
        </w:rPr>
        <w:t>(c)</w:t>
      </w:r>
      <w:r w:rsidRPr="0019022B">
        <w:rPr>
          <w:rFonts w:eastAsia="Calibri"/>
        </w:rPr>
        <w:tab/>
        <w:t>Taxation advisory services;</w:t>
      </w:r>
    </w:p>
    <w:p w14:paraId="2875C2C2" w14:textId="77777777" w:rsidR="008B165C" w:rsidRPr="0019022B" w:rsidRDefault="008B165C" w:rsidP="000D6ADF">
      <w:pPr>
        <w:spacing w:before="240" w:after="240" w:line="240" w:lineRule="atLeast"/>
        <w:ind w:left="567" w:hanging="567"/>
        <w:rPr>
          <w:rFonts w:eastAsia="Calibri"/>
        </w:rPr>
      </w:pPr>
      <w:r w:rsidRPr="0019022B">
        <w:rPr>
          <w:rFonts w:eastAsia="Calibri"/>
        </w:rPr>
        <w:t>(d)</w:t>
      </w:r>
      <w:r w:rsidRPr="0019022B">
        <w:rPr>
          <w:rFonts w:eastAsia="Calibri"/>
        </w:rPr>
        <w:tab/>
        <w:t>Architectural services and urban planning and landscape architectural services;</w:t>
      </w:r>
    </w:p>
    <w:p w14:paraId="212E2F97" w14:textId="77777777" w:rsidR="008B165C" w:rsidRPr="0019022B" w:rsidRDefault="008B165C" w:rsidP="000D6ADF">
      <w:pPr>
        <w:spacing w:before="240" w:after="240" w:line="240" w:lineRule="atLeast"/>
        <w:ind w:left="567" w:hanging="567"/>
        <w:rPr>
          <w:rFonts w:eastAsia="Calibri"/>
        </w:rPr>
      </w:pPr>
      <w:r w:rsidRPr="0019022B">
        <w:rPr>
          <w:rFonts w:eastAsia="Calibri"/>
        </w:rPr>
        <w:t>(e)</w:t>
      </w:r>
      <w:r w:rsidRPr="0019022B">
        <w:rPr>
          <w:rFonts w:eastAsia="Calibri"/>
        </w:rPr>
        <w:tab/>
        <w:t>Engineering services and integrated engineering services;</w:t>
      </w:r>
    </w:p>
    <w:p w14:paraId="6C06BD6E" w14:textId="77777777" w:rsidR="008B165C" w:rsidRPr="0019022B" w:rsidRDefault="008B165C" w:rsidP="000D6ADF">
      <w:pPr>
        <w:spacing w:before="240" w:after="240" w:line="240" w:lineRule="atLeast"/>
        <w:ind w:left="567" w:hanging="567"/>
        <w:rPr>
          <w:rFonts w:eastAsia="Calibri"/>
        </w:rPr>
      </w:pPr>
      <w:r w:rsidRPr="0019022B">
        <w:rPr>
          <w:rFonts w:eastAsia="Calibri"/>
        </w:rPr>
        <w:t>(f)</w:t>
      </w:r>
      <w:r w:rsidRPr="0019022B">
        <w:rPr>
          <w:rFonts w:eastAsia="Calibri"/>
        </w:rPr>
        <w:tab/>
        <w:t>Medical and dental services;</w:t>
      </w:r>
    </w:p>
    <w:p w14:paraId="76C29D64" w14:textId="67C68D36" w:rsidR="008B165C" w:rsidRPr="0019022B" w:rsidRDefault="008B165C" w:rsidP="000D6ADF">
      <w:pPr>
        <w:spacing w:before="240" w:after="240" w:line="240" w:lineRule="atLeast"/>
        <w:ind w:left="567" w:hanging="567"/>
        <w:rPr>
          <w:rFonts w:eastAsia="Calibri"/>
        </w:rPr>
      </w:pPr>
      <w:r w:rsidRPr="0019022B">
        <w:rPr>
          <w:rFonts w:eastAsia="Calibri"/>
        </w:rPr>
        <w:t>(g)</w:t>
      </w:r>
      <w:r w:rsidRPr="0019022B">
        <w:rPr>
          <w:rFonts w:eastAsia="Calibri"/>
        </w:rPr>
        <w:tab/>
        <w:t>Veterinary services;</w:t>
      </w:r>
    </w:p>
    <w:p w14:paraId="231CFB31" w14:textId="77777777" w:rsidR="008B165C" w:rsidRPr="0019022B" w:rsidRDefault="008B165C" w:rsidP="000D6ADF">
      <w:pPr>
        <w:spacing w:before="240" w:after="240" w:line="240" w:lineRule="atLeast"/>
        <w:ind w:left="567" w:hanging="567"/>
        <w:rPr>
          <w:rFonts w:eastAsia="Calibri"/>
        </w:rPr>
      </w:pPr>
      <w:r w:rsidRPr="0019022B">
        <w:rPr>
          <w:rFonts w:eastAsia="Calibri"/>
        </w:rPr>
        <w:t>(h)</w:t>
      </w:r>
      <w:r w:rsidRPr="0019022B">
        <w:rPr>
          <w:rFonts w:eastAsia="Calibri"/>
        </w:rPr>
        <w:tab/>
      </w:r>
      <w:proofErr w:type="gramStart"/>
      <w:r w:rsidRPr="0019022B">
        <w:rPr>
          <w:rFonts w:eastAsia="Calibri"/>
        </w:rPr>
        <w:t>Midwives</w:t>
      </w:r>
      <w:proofErr w:type="gramEnd"/>
      <w:r w:rsidRPr="0019022B">
        <w:rPr>
          <w:rFonts w:eastAsia="Calibri"/>
        </w:rPr>
        <w:t xml:space="preserve"> services;</w:t>
      </w:r>
    </w:p>
    <w:p w14:paraId="2B39179E" w14:textId="77777777" w:rsidR="008B165C" w:rsidRPr="0019022B" w:rsidRDefault="008B165C" w:rsidP="000D6ADF">
      <w:pPr>
        <w:spacing w:before="240" w:after="240" w:line="240" w:lineRule="atLeast"/>
        <w:ind w:left="567" w:hanging="567"/>
        <w:rPr>
          <w:rFonts w:eastAsia="Calibri"/>
        </w:rPr>
      </w:pPr>
      <w:r w:rsidRPr="0019022B">
        <w:rPr>
          <w:rFonts w:eastAsia="Calibri"/>
        </w:rPr>
        <w:t>(</w:t>
      </w:r>
      <w:proofErr w:type="spellStart"/>
      <w:r w:rsidRPr="0019022B">
        <w:rPr>
          <w:rFonts w:eastAsia="Calibri"/>
        </w:rPr>
        <w:t>i</w:t>
      </w:r>
      <w:proofErr w:type="spellEnd"/>
      <w:r w:rsidRPr="0019022B">
        <w:rPr>
          <w:rFonts w:eastAsia="Calibri"/>
        </w:rPr>
        <w:t>)</w:t>
      </w:r>
      <w:r w:rsidRPr="0019022B">
        <w:rPr>
          <w:rFonts w:eastAsia="Calibri"/>
        </w:rPr>
        <w:tab/>
        <w:t>Services provided by nurses, physiotherapists and paramedical personnel;</w:t>
      </w:r>
    </w:p>
    <w:p w14:paraId="1DD7C203" w14:textId="77777777" w:rsidR="008B165C" w:rsidRPr="0019022B" w:rsidRDefault="008B165C" w:rsidP="000D6ADF">
      <w:pPr>
        <w:spacing w:before="240" w:after="240" w:line="240" w:lineRule="atLeast"/>
        <w:ind w:left="567" w:hanging="567"/>
        <w:rPr>
          <w:rFonts w:eastAsia="Calibri"/>
        </w:rPr>
      </w:pPr>
      <w:r w:rsidRPr="0019022B">
        <w:rPr>
          <w:rFonts w:eastAsia="Calibri"/>
        </w:rPr>
        <w:t>(j)</w:t>
      </w:r>
      <w:r w:rsidRPr="0019022B">
        <w:rPr>
          <w:rFonts w:eastAsia="Calibri"/>
        </w:rPr>
        <w:tab/>
        <w:t>Computer and related services;</w:t>
      </w:r>
    </w:p>
    <w:p w14:paraId="5D05C01E" w14:textId="77777777" w:rsidR="008B165C" w:rsidRPr="0019022B" w:rsidRDefault="008B165C" w:rsidP="000D6ADF">
      <w:pPr>
        <w:spacing w:before="240" w:after="240" w:line="240" w:lineRule="atLeast"/>
        <w:ind w:left="567" w:hanging="567"/>
        <w:rPr>
          <w:rFonts w:eastAsia="Calibri"/>
        </w:rPr>
      </w:pPr>
      <w:r w:rsidRPr="0019022B">
        <w:rPr>
          <w:rFonts w:eastAsia="Calibri"/>
        </w:rPr>
        <w:t>(k)</w:t>
      </w:r>
      <w:r w:rsidRPr="0019022B">
        <w:rPr>
          <w:rFonts w:eastAsia="Calibri"/>
        </w:rPr>
        <w:tab/>
        <w:t>Research and development services;</w:t>
      </w:r>
    </w:p>
    <w:p w14:paraId="0D39CBC8" w14:textId="77777777" w:rsidR="008B165C" w:rsidRPr="0019022B" w:rsidRDefault="008B165C" w:rsidP="000D6ADF">
      <w:pPr>
        <w:spacing w:before="240" w:after="240" w:line="240" w:lineRule="atLeast"/>
        <w:ind w:left="567" w:hanging="567"/>
        <w:rPr>
          <w:rFonts w:eastAsia="Calibri"/>
        </w:rPr>
      </w:pPr>
      <w:r w:rsidRPr="0019022B">
        <w:rPr>
          <w:rFonts w:eastAsia="Calibri"/>
        </w:rPr>
        <w:t>(l)</w:t>
      </w:r>
      <w:r w:rsidRPr="0019022B">
        <w:rPr>
          <w:rFonts w:eastAsia="Calibri"/>
        </w:rPr>
        <w:tab/>
        <w:t>Advertising services;</w:t>
      </w:r>
    </w:p>
    <w:p w14:paraId="52B8793F" w14:textId="77777777" w:rsidR="008B165C" w:rsidRPr="0019022B" w:rsidRDefault="008B165C" w:rsidP="000D6ADF">
      <w:pPr>
        <w:spacing w:before="240" w:after="240" w:line="240" w:lineRule="atLeast"/>
        <w:ind w:left="567" w:hanging="567"/>
        <w:rPr>
          <w:rFonts w:eastAsia="Calibri"/>
        </w:rPr>
      </w:pPr>
      <w:r w:rsidRPr="0019022B">
        <w:rPr>
          <w:rFonts w:eastAsia="Calibri"/>
        </w:rPr>
        <w:t>(m)</w:t>
      </w:r>
      <w:r w:rsidRPr="0019022B">
        <w:rPr>
          <w:rFonts w:eastAsia="Calibri"/>
        </w:rPr>
        <w:tab/>
        <w:t>Market research and opinion polling;</w:t>
      </w:r>
    </w:p>
    <w:p w14:paraId="2BBD1C01" w14:textId="77777777" w:rsidR="008B165C" w:rsidRPr="0019022B" w:rsidRDefault="008B165C" w:rsidP="000D6ADF">
      <w:pPr>
        <w:spacing w:before="240" w:after="240" w:line="240" w:lineRule="atLeast"/>
        <w:ind w:left="567" w:hanging="567"/>
        <w:rPr>
          <w:rFonts w:eastAsia="Calibri"/>
        </w:rPr>
      </w:pPr>
      <w:r w:rsidRPr="0019022B">
        <w:rPr>
          <w:rFonts w:eastAsia="Calibri"/>
        </w:rPr>
        <w:t>(n)</w:t>
      </w:r>
      <w:r w:rsidRPr="0019022B">
        <w:rPr>
          <w:rFonts w:eastAsia="Calibri"/>
        </w:rPr>
        <w:tab/>
        <w:t>Management consulting services;</w:t>
      </w:r>
    </w:p>
    <w:p w14:paraId="32B2FE11" w14:textId="77777777" w:rsidR="008B165C" w:rsidRPr="0019022B" w:rsidRDefault="008B165C" w:rsidP="000D6ADF">
      <w:pPr>
        <w:spacing w:before="240" w:after="240" w:line="240" w:lineRule="atLeast"/>
        <w:ind w:left="567" w:hanging="567"/>
        <w:rPr>
          <w:rFonts w:eastAsia="Calibri"/>
        </w:rPr>
      </w:pPr>
      <w:r w:rsidRPr="0019022B">
        <w:rPr>
          <w:rFonts w:eastAsia="Calibri"/>
        </w:rPr>
        <w:t>(o)</w:t>
      </w:r>
      <w:r w:rsidRPr="0019022B">
        <w:rPr>
          <w:rFonts w:eastAsia="Calibri"/>
        </w:rPr>
        <w:tab/>
        <w:t>Services related to management consulting;</w:t>
      </w:r>
    </w:p>
    <w:p w14:paraId="2FA7DDD1" w14:textId="77777777" w:rsidR="008B165C" w:rsidRPr="0019022B" w:rsidRDefault="008B165C" w:rsidP="000D6ADF">
      <w:pPr>
        <w:spacing w:before="240" w:after="240" w:line="240" w:lineRule="atLeast"/>
        <w:ind w:left="567" w:hanging="567"/>
        <w:rPr>
          <w:rFonts w:eastAsia="Calibri"/>
        </w:rPr>
      </w:pPr>
      <w:r w:rsidRPr="0019022B">
        <w:rPr>
          <w:rFonts w:eastAsia="Calibri"/>
        </w:rPr>
        <w:t>(p)</w:t>
      </w:r>
      <w:r w:rsidRPr="0019022B">
        <w:rPr>
          <w:rFonts w:eastAsia="Calibri"/>
        </w:rPr>
        <w:tab/>
        <w:t>Technical testing and analysis services;</w:t>
      </w:r>
    </w:p>
    <w:p w14:paraId="40434647" w14:textId="77777777" w:rsidR="008B165C" w:rsidRPr="0019022B" w:rsidRDefault="008B165C" w:rsidP="000D6ADF">
      <w:pPr>
        <w:spacing w:before="240" w:after="240" w:line="240" w:lineRule="atLeast"/>
        <w:ind w:left="567" w:hanging="567"/>
        <w:rPr>
          <w:rFonts w:eastAsia="Calibri"/>
        </w:rPr>
      </w:pPr>
      <w:r w:rsidRPr="0019022B">
        <w:rPr>
          <w:rFonts w:eastAsia="Calibri"/>
        </w:rPr>
        <w:t>(q)</w:t>
      </w:r>
      <w:r w:rsidRPr="0019022B">
        <w:rPr>
          <w:rFonts w:eastAsia="Calibri"/>
        </w:rPr>
        <w:tab/>
        <w:t>Related scientific and technical consulting services;</w:t>
      </w:r>
    </w:p>
    <w:p w14:paraId="48DDF5F9" w14:textId="77777777" w:rsidR="008B165C" w:rsidRPr="0019022B" w:rsidRDefault="008B165C" w:rsidP="000D6ADF">
      <w:pPr>
        <w:spacing w:before="240" w:after="240" w:line="240" w:lineRule="atLeast"/>
        <w:ind w:left="567" w:hanging="567"/>
        <w:rPr>
          <w:rFonts w:eastAsia="Calibri"/>
        </w:rPr>
      </w:pPr>
      <w:r w:rsidRPr="0019022B">
        <w:rPr>
          <w:rFonts w:eastAsia="Calibri"/>
        </w:rPr>
        <w:lastRenderedPageBreak/>
        <w:t>(r)</w:t>
      </w:r>
      <w:r w:rsidRPr="0019022B">
        <w:rPr>
          <w:rFonts w:eastAsia="Calibri"/>
        </w:rPr>
        <w:tab/>
        <w:t>Mining;</w:t>
      </w:r>
    </w:p>
    <w:p w14:paraId="4BFEE7F0" w14:textId="77777777" w:rsidR="008B165C" w:rsidRPr="0019022B" w:rsidRDefault="008B165C" w:rsidP="000D6ADF">
      <w:pPr>
        <w:spacing w:before="240" w:after="240" w:line="240" w:lineRule="atLeast"/>
        <w:ind w:left="567" w:hanging="567"/>
        <w:rPr>
          <w:rFonts w:eastAsia="Calibri"/>
        </w:rPr>
      </w:pPr>
      <w:r w:rsidRPr="0019022B">
        <w:rPr>
          <w:rFonts w:eastAsia="Calibri"/>
        </w:rPr>
        <w:t>(s)</w:t>
      </w:r>
      <w:r w:rsidRPr="0019022B">
        <w:rPr>
          <w:rFonts w:eastAsia="Calibri"/>
        </w:rPr>
        <w:tab/>
        <w:t>Maintenance and repair of vessels;</w:t>
      </w:r>
    </w:p>
    <w:p w14:paraId="714FD543" w14:textId="77777777" w:rsidR="008B165C" w:rsidRPr="0019022B" w:rsidRDefault="008B165C" w:rsidP="000D6ADF">
      <w:pPr>
        <w:spacing w:before="240" w:after="240" w:line="240" w:lineRule="atLeast"/>
        <w:ind w:left="567" w:hanging="567"/>
        <w:rPr>
          <w:rFonts w:eastAsia="Calibri"/>
        </w:rPr>
      </w:pPr>
      <w:r w:rsidRPr="0019022B">
        <w:rPr>
          <w:rFonts w:eastAsia="Calibri"/>
        </w:rPr>
        <w:t>(t)</w:t>
      </w:r>
      <w:r w:rsidRPr="0019022B">
        <w:rPr>
          <w:rFonts w:eastAsia="Calibri"/>
        </w:rPr>
        <w:tab/>
        <w:t>Maintenance and repair of rail transport equipment;</w:t>
      </w:r>
    </w:p>
    <w:p w14:paraId="0661EC39" w14:textId="5CF3F0EB" w:rsidR="008B165C" w:rsidRPr="0019022B" w:rsidRDefault="008B165C" w:rsidP="000D6ADF">
      <w:pPr>
        <w:spacing w:before="240" w:after="240" w:line="240" w:lineRule="atLeast"/>
        <w:ind w:left="567" w:hanging="567"/>
        <w:rPr>
          <w:rFonts w:eastAsia="Calibri"/>
        </w:rPr>
      </w:pPr>
      <w:r w:rsidRPr="0019022B">
        <w:rPr>
          <w:rFonts w:eastAsia="Calibri"/>
        </w:rPr>
        <w:t>(u)</w:t>
      </w:r>
      <w:r w:rsidRPr="0019022B">
        <w:rPr>
          <w:rFonts w:eastAsia="Calibri"/>
        </w:rPr>
        <w:tab/>
        <w:t>Maintenance and repair of motor vehicles, motorcycles, snowmobiles and road transport equipment;</w:t>
      </w:r>
    </w:p>
    <w:p w14:paraId="75AFFE27" w14:textId="77777777" w:rsidR="008B165C" w:rsidRPr="0019022B" w:rsidRDefault="008B165C" w:rsidP="000D6ADF">
      <w:pPr>
        <w:spacing w:before="240" w:after="240" w:line="240" w:lineRule="atLeast"/>
        <w:ind w:left="567" w:hanging="567"/>
        <w:rPr>
          <w:rFonts w:eastAsia="Calibri"/>
        </w:rPr>
      </w:pPr>
      <w:r w:rsidRPr="0019022B">
        <w:rPr>
          <w:rFonts w:eastAsia="Calibri"/>
        </w:rPr>
        <w:t>(v)</w:t>
      </w:r>
      <w:r w:rsidRPr="0019022B">
        <w:rPr>
          <w:rFonts w:eastAsia="Calibri"/>
        </w:rPr>
        <w:tab/>
        <w:t>Maintenance and repair of aircrafts and parts thereof;</w:t>
      </w:r>
    </w:p>
    <w:p w14:paraId="11599B0F" w14:textId="77777777" w:rsidR="008B165C" w:rsidRPr="0019022B" w:rsidRDefault="008B165C" w:rsidP="000D6ADF">
      <w:pPr>
        <w:spacing w:before="240" w:after="240" w:line="240" w:lineRule="atLeast"/>
        <w:ind w:left="567" w:hanging="567"/>
        <w:rPr>
          <w:rFonts w:eastAsia="Calibri"/>
        </w:rPr>
      </w:pPr>
      <w:r w:rsidRPr="0019022B">
        <w:rPr>
          <w:rFonts w:eastAsia="Calibri"/>
        </w:rPr>
        <w:t>(w)</w:t>
      </w:r>
      <w:r w:rsidRPr="0019022B">
        <w:rPr>
          <w:rFonts w:eastAsia="Calibri"/>
        </w:rPr>
        <w:tab/>
        <w:t>Maintenance and repair of metal products, of (</w:t>
      </w:r>
      <w:proofErr w:type="spellStart"/>
      <w:r w:rsidRPr="0019022B">
        <w:rPr>
          <w:rFonts w:eastAsia="Calibri"/>
        </w:rPr>
        <w:t>non office</w:t>
      </w:r>
      <w:proofErr w:type="spellEnd"/>
      <w:r w:rsidRPr="0019022B">
        <w:rPr>
          <w:rFonts w:eastAsia="Calibri"/>
        </w:rPr>
        <w:t>) machinery, of (</w:t>
      </w:r>
      <w:proofErr w:type="spellStart"/>
      <w:r w:rsidRPr="0019022B">
        <w:rPr>
          <w:rFonts w:eastAsia="Calibri"/>
        </w:rPr>
        <w:t>non transport</w:t>
      </w:r>
      <w:proofErr w:type="spellEnd"/>
      <w:r w:rsidRPr="0019022B">
        <w:rPr>
          <w:rFonts w:eastAsia="Calibri"/>
        </w:rPr>
        <w:t xml:space="preserve"> and </w:t>
      </w:r>
      <w:proofErr w:type="spellStart"/>
      <w:r w:rsidRPr="0019022B">
        <w:rPr>
          <w:rFonts w:eastAsia="Calibri"/>
        </w:rPr>
        <w:t>non office</w:t>
      </w:r>
      <w:proofErr w:type="spellEnd"/>
      <w:r w:rsidRPr="0019022B">
        <w:rPr>
          <w:rFonts w:eastAsia="Calibri"/>
        </w:rPr>
        <w:t>) equipment and of personal and household goods;</w:t>
      </w:r>
    </w:p>
    <w:p w14:paraId="159E5864" w14:textId="77777777" w:rsidR="008B165C" w:rsidRPr="0019022B" w:rsidRDefault="008B165C" w:rsidP="000D6ADF">
      <w:pPr>
        <w:spacing w:before="240" w:after="240" w:line="240" w:lineRule="atLeast"/>
        <w:ind w:left="567" w:hanging="567"/>
        <w:rPr>
          <w:rFonts w:eastAsia="Calibri"/>
        </w:rPr>
      </w:pPr>
      <w:r w:rsidRPr="0019022B">
        <w:rPr>
          <w:rFonts w:eastAsia="Calibri"/>
        </w:rPr>
        <w:t>(x)</w:t>
      </w:r>
      <w:r w:rsidRPr="0019022B">
        <w:rPr>
          <w:rFonts w:eastAsia="Calibri"/>
        </w:rPr>
        <w:tab/>
        <w:t>Translation and interpretation services;</w:t>
      </w:r>
    </w:p>
    <w:p w14:paraId="18EC9699" w14:textId="77777777" w:rsidR="008B165C" w:rsidRPr="0019022B" w:rsidRDefault="008B165C" w:rsidP="000D6ADF">
      <w:pPr>
        <w:spacing w:before="240" w:after="240" w:line="240" w:lineRule="atLeast"/>
        <w:ind w:left="567" w:hanging="567"/>
        <w:rPr>
          <w:rFonts w:eastAsia="Calibri"/>
        </w:rPr>
      </w:pPr>
      <w:r w:rsidRPr="0019022B">
        <w:rPr>
          <w:rFonts w:eastAsia="Calibri"/>
        </w:rPr>
        <w:t>(y)</w:t>
      </w:r>
      <w:r w:rsidRPr="0019022B">
        <w:rPr>
          <w:rFonts w:eastAsia="Calibri"/>
        </w:rPr>
        <w:tab/>
        <w:t>Telecommunication services;</w:t>
      </w:r>
    </w:p>
    <w:p w14:paraId="66DC5A54" w14:textId="77777777" w:rsidR="008B165C" w:rsidRPr="0019022B" w:rsidRDefault="008B165C" w:rsidP="000D6ADF">
      <w:pPr>
        <w:spacing w:before="240" w:after="240" w:line="240" w:lineRule="atLeast"/>
        <w:ind w:left="567" w:hanging="567"/>
        <w:rPr>
          <w:rFonts w:eastAsia="Calibri"/>
        </w:rPr>
      </w:pPr>
      <w:r w:rsidRPr="0019022B">
        <w:rPr>
          <w:rFonts w:eastAsia="Calibri"/>
        </w:rPr>
        <w:t>(z)</w:t>
      </w:r>
      <w:r w:rsidRPr="0019022B">
        <w:rPr>
          <w:rFonts w:eastAsia="Calibri"/>
        </w:rPr>
        <w:tab/>
        <w:t>Postal and courier services;</w:t>
      </w:r>
    </w:p>
    <w:p w14:paraId="52418529" w14:textId="77777777" w:rsidR="008B165C" w:rsidRPr="0019022B" w:rsidRDefault="008B165C" w:rsidP="000D6ADF">
      <w:pPr>
        <w:spacing w:before="240" w:after="240" w:line="240" w:lineRule="atLeast"/>
        <w:ind w:left="567" w:hanging="567"/>
        <w:rPr>
          <w:rFonts w:eastAsia="Calibri"/>
        </w:rPr>
      </w:pPr>
      <w:r w:rsidRPr="0019022B">
        <w:rPr>
          <w:rFonts w:eastAsia="Calibri"/>
        </w:rPr>
        <w:t>(aa)</w:t>
      </w:r>
      <w:r w:rsidRPr="0019022B">
        <w:rPr>
          <w:rFonts w:eastAsia="Calibri"/>
        </w:rPr>
        <w:tab/>
        <w:t>Construction and related engineering services;</w:t>
      </w:r>
    </w:p>
    <w:p w14:paraId="729F2E61" w14:textId="77777777" w:rsidR="008B165C" w:rsidRPr="0019022B" w:rsidRDefault="008B165C" w:rsidP="000D6ADF">
      <w:pPr>
        <w:spacing w:before="240" w:after="240" w:line="240" w:lineRule="atLeast"/>
        <w:ind w:left="567" w:hanging="567"/>
        <w:rPr>
          <w:rFonts w:eastAsia="Calibri"/>
        </w:rPr>
      </w:pPr>
      <w:r w:rsidRPr="0019022B">
        <w:rPr>
          <w:rFonts w:eastAsia="Calibri"/>
        </w:rPr>
        <w:t>(bb)</w:t>
      </w:r>
      <w:r w:rsidRPr="0019022B">
        <w:rPr>
          <w:rFonts w:eastAsia="Calibri"/>
        </w:rPr>
        <w:tab/>
        <w:t>Site investigation work;</w:t>
      </w:r>
    </w:p>
    <w:p w14:paraId="5F79EE67" w14:textId="77777777" w:rsidR="008B165C" w:rsidRPr="0019022B" w:rsidRDefault="008B165C" w:rsidP="000D6ADF">
      <w:pPr>
        <w:spacing w:before="240" w:after="240" w:line="240" w:lineRule="atLeast"/>
        <w:ind w:left="567" w:hanging="567"/>
        <w:rPr>
          <w:rFonts w:eastAsia="Calibri"/>
        </w:rPr>
      </w:pPr>
      <w:r w:rsidRPr="0019022B">
        <w:rPr>
          <w:rFonts w:eastAsia="Calibri"/>
        </w:rPr>
        <w:t>(cc)</w:t>
      </w:r>
      <w:r w:rsidRPr="0019022B">
        <w:rPr>
          <w:rFonts w:eastAsia="Calibri"/>
        </w:rPr>
        <w:tab/>
        <w:t>Higher education services;</w:t>
      </w:r>
    </w:p>
    <w:p w14:paraId="34857A12" w14:textId="77777777" w:rsidR="008B165C" w:rsidRPr="0019022B" w:rsidRDefault="008B165C" w:rsidP="000D6ADF">
      <w:pPr>
        <w:spacing w:before="240" w:after="240" w:line="240" w:lineRule="atLeast"/>
        <w:ind w:left="567" w:hanging="567"/>
        <w:rPr>
          <w:rFonts w:eastAsia="Calibri"/>
        </w:rPr>
      </w:pPr>
      <w:r w:rsidRPr="0019022B">
        <w:rPr>
          <w:rFonts w:eastAsia="Calibri"/>
        </w:rPr>
        <w:t>(dd)</w:t>
      </w:r>
      <w:r w:rsidRPr="0019022B">
        <w:rPr>
          <w:rFonts w:eastAsia="Calibri"/>
        </w:rPr>
        <w:tab/>
        <w:t>Services relating to agriculture, hunting and forestry;</w:t>
      </w:r>
    </w:p>
    <w:p w14:paraId="0D6215AA" w14:textId="77777777" w:rsidR="008B165C" w:rsidRPr="0019022B" w:rsidRDefault="008B165C" w:rsidP="000D6ADF">
      <w:pPr>
        <w:spacing w:before="240" w:after="240" w:line="240" w:lineRule="atLeast"/>
        <w:ind w:left="567" w:hanging="567"/>
        <w:rPr>
          <w:rFonts w:eastAsia="Calibri"/>
        </w:rPr>
      </w:pPr>
      <w:r w:rsidRPr="0019022B">
        <w:rPr>
          <w:rFonts w:eastAsia="Calibri"/>
        </w:rPr>
        <w:t>(ee)</w:t>
      </w:r>
      <w:r w:rsidRPr="0019022B">
        <w:rPr>
          <w:rFonts w:eastAsia="Calibri"/>
        </w:rPr>
        <w:tab/>
        <w:t>Environmental services;</w:t>
      </w:r>
    </w:p>
    <w:p w14:paraId="371A7D02" w14:textId="77777777" w:rsidR="008B165C" w:rsidRPr="0019022B" w:rsidRDefault="008B165C" w:rsidP="000D6ADF">
      <w:pPr>
        <w:spacing w:before="240" w:after="240" w:line="240" w:lineRule="atLeast"/>
        <w:ind w:left="567" w:hanging="567"/>
        <w:rPr>
          <w:rFonts w:eastAsia="Calibri"/>
        </w:rPr>
      </w:pPr>
      <w:r w:rsidRPr="0019022B">
        <w:rPr>
          <w:rFonts w:eastAsia="Calibri"/>
        </w:rPr>
        <w:t>(ff)</w:t>
      </w:r>
      <w:r w:rsidRPr="0019022B">
        <w:rPr>
          <w:rFonts w:eastAsia="Calibri"/>
        </w:rPr>
        <w:tab/>
        <w:t>Insurance and insurance related services advisory and consulting services;</w:t>
      </w:r>
    </w:p>
    <w:p w14:paraId="74FC1DDE" w14:textId="77777777" w:rsidR="008B165C" w:rsidRPr="0019022B" w:rsidRDefault="008B165C" w:rsidP="000D6ADF">
      <w:pPr>
        <w:spacing w:before="240" w:after="240" w:line="240" w:lineRule="atLeast"/>
        <w:ind w:left="567" w:hanging="567"/>
        <w:rPr>
          <w:rFonts w:eastAsia="Calibri"/>
        </w:rPr>
      </w:pPr>
      <w:r w:rsidRPr="0019022B">
        <w:rPr>
          <w:rFonts w:eastAsia="Calibri"/>
        </w:rPr>
        <w:t>(gg)</w:t>
      </w:r>
      <w:r w:rsidRPr="0019022B">
        <w:rPr>
          <w:rFonts w:eastAsia="Calibri"/>
        </w:rPr>
        <w:tab/>
        <w:t>Other financial services advisory and consulting services;</w:t>
      </w:r>
    </w:p>
    <w:p w14:paraId="73A461A7" w14:textId="77777777" w:rsidR="008B165C" w:rsidRPr="0019022B" w:rsidRDefault="008B165C" w:rsidP="000D6ADF">
      <w:pPr>
        <w:spacing w:before="240" w:after="240" w:line="240" w:lineRule="atLeast"/>
        <w:ind w:left="567" w:hanging="567"/>
        <w:rPr>
          <w:rFonts w:eastAsia="Calibri"/>
        </w:rPr>
      </w:pPr>
      <w:r w:rsidRPr="0019022B">
        <w:rPr>
          <w:rFonts w:eastAsia="Calibri"/>
        </w:rPr>
        <w:t>(</w:t>
      </w:r>
      <w:proofErr w:type="spellStart"/>
      <w:r w:rsidRPr="0019022B">
        <w:rPr>
          <w:rFonts w:eastAsia="Calibri"/>
        </w:rPr>
        <w:t>hh</w:t>
      </w:r>
      <w:proofErr w:type="spellEnd"/>
      <w:r w:rsidRPr="0019022B">
        <w:rPr>
          <w:rFonts w:eastAsia="Calibri"/>
        </w:rPr>
        <w:t>)</w:t>
      </w:r>
      <w:r w:rsidRPr="0019022B">
        <w:rPr>
          <w:rFonts w:eastAsia="Calibri"/>
        </w:rPr>
        <w:tab/>
        <w:t>Transport advisory and consulting services;</w:t>
      </w:r>
    </w:p>
    <w:p w14:paraId="6CB920D1" w14:textId="4D045618" w:rsidR="008B165C" w:rsidRPr="0019022B" w:rsidRDefault="008B165C" w:rsidP="000D6ADF">
      <w:pPr>
        <w:spacing w:before="240" w:after="240" w:line="240" w:lineRule="atLeast"/>
        <w:ind w:left="567" w:hanging="567"/>
        <w:rPr>
          <w:rFonts w:eastAsia="Calibri"/>
        </w:rPr>
      </w:pPr>
      <w:r w:rsidRPr="0019022B">
        <w:rPr>
          <w:rFonts w:eastAsia="Calibri"/>
        </w:rPr>
        <w:t>(ii)</w:t>
      </w:r>
      <w:r w:rsidRPr="0019022B">
        <w:rPr>
          <w:rFonts w:eastAsia="Calibri"/>
        </w:rPr>
        <w:tab/>
        <w:t>Travel agencies and tour operators' services;</w:t>
      </w:r>
    </w:p>
    <w:p w14:paraId="152CD13D" w14:textId="77777777" w:rsidR="008B165C" w:rsidRPr="0019022B" w:rsidRDefault="008B165C" w:rsidP="000D6ADF">
      <w:pPr>
        <w:spacing w:before="240" w:after="240" w:line="240" w:lineRule="atLeast"/>
        <w:ind w:left="567" w:hanging="567"/>
        <w:rPr>
          <w:rFonts w:eastAsia="Calibri"/>
        </w:rPr>
      </w:pPr>
      <w:r w:rsidRPr="0019022B">
        <w:rPr>
          <w:rFonts w:eastAsia="Calibri"/>
        </w:rPr>
        <w:t>(</w:t>
      </w:r>
      <w:proofErr w:type="spellStart"/>
      <w:r w:rsidRPr="0019022B">
        <w:rPr>
          <w:rFonts w:eastAsia="Calibri"/>
        </w:rPr>
        <w:t>jj</w:t>
      </w:r>
      <w:proofErr w:type="spellEnd"/>
      <w:r w:rsidRPr="0019022B">
        <w:rPr>
          <w:rFonts w:eastAsia="Calibri"/>
        </w:rPr>
        <w:t>)</w:t>
      </w:r>
      <w:r w:rsidRPr="0019022B">
        <w:rPr>
          <w:rFonts w:eastAsia="Calibri"/>
        </w:rPr>
        <w:tab/>
        <w:t>Tourist guides services;</w:t>
      </w:r>
    </w:p>
    <w:p w14:paraId="55C06FC8" w14:textId="77777777" w:rsidR="008B165C" w:rsidRPr="0019022B" w:rsidRDefault="008B165C" w:rsidP="000D6ADF">
      <w:pPr>
        <w:spacing w:before="240" w:after="240" w:line="240" w:lineRule="atLeast"/>
        <w:ind w:left="567" w:hanging="567"/>
        <w:rPr>
          <w:rFonts w:eastAsia="Calibri"/>
        </w:rPr>
      </w:pPr>
      <w:r w:rsidRPr="0019022B">
        <w:rPr>
          <w:rFonts w:eastAsia="Calibri"/>
        </w:rPr>
        <w:lastRenderedPageBreak/>
        <w:t>(kk)</w:t>
      </w:r>
      <w:r w:rsidRPr="0019022B">
        <w:rPr>
          <w:rFonts w:eastAsia="Calibri"/>
        </w:rPr>
        <w:tab/>
        <w:t>Manufacturing advisory and consulting services;</w:t>
      </w:r>
    </w:p>
    <w:p w14:paraId="0E45AF65" w14:textId="77777777" w:rsidR="008B165C" w:rsidRPr="0019022B" w:rsidRDefault="008B165C" w:rsidP="000D6ADF">
      <w:pPr>
        <w:spacing w:before="240" w:after="240" w:line="240" w:lineRule="atLeast"/>
        <w:ind w:left="567" w:hanging="567"/>
        <w:rPr>
          <w:rFonts w:eastAsia="Calibri"/>
        </w:rPr>
      </w:pPr>
      <w:r w:rsidRPr="0019022B">
        <w:rPr>
          <w:rFonts w:eastAsia="Calibri"/>
        </w:rPr>
        <w:t>(</w:t>
      </w:r>
      <w:proofErr w:type="spellStart"/>
      <w:r w:rsidRPr="0019022B">
        <w:rPr>
          <w:rFonts w:eastAsia="Calibri"/>
        </w:rPr>
        <w:t>ll</w:t>
      </w:r>
      <w:proofErr w:type="spellEnd"/>
      <w:r w:rsidRPr="0019022B">
        <w:rPr>
          <w:rFonts w:eastAsia="Calibri"/>
        </w:rPr>
        <w:t>)</w:t>
      </w:r>
      <w:r w:rsidRPr="0019022B">
        <w:rPr>
          <w:rFonts w:eastAsia="Calibri"/>
        </w:rPr>
        <w:tab/>
      </w:r>
      <w:r w:rsidRPr="0019022B">
        <w:rPr>
          <w:rFonts w:eastAsia="SimSun"/>
          <w:lang w:eastAsia="zh-CN"/>
        </w:rPr>
        <w:t>Services incidental to energy distribution (advisory and consulting services only)</w:t>
      </w:r>
      <w:r w:rsidRPr="0019022B">
        <w:rPr>
          <w:rFonts w:eastAsia="Calibri"/>
        </w:rPr>
        <w:t>;</w:t>
      </w:r>
    </w:p>
    <w:p w14:paraId="4F199A11" w14:textId="77777777" w:rsidR="008B165C" w:rsidRPr="0019022B" w:rsidRDefault="008B165C" w:rsidP="000D6ADF">
      <w:pPr>
        <w:spacing w:before="240" w:after="240" w:line="240" w:lineRule="atLeast"/>
        <w:ind w:left="567" w:hanging="567"/>
        <w:rPr>
          <w:rFonts w:eastAsia="Calibri"/>
        </w:rPr>
      </w:pPr>
      <w:r w:rsidRPr="0019022B">
        <w:rPr>
          <w:rFonts w:eastAsia="Calibri"/>
        </w:rPr>
        <w:t>(mm)</w:t>
      </w:r>
      <w:r w:rsidRPr="0019022B">
        <w:rPr>
          <w:rFonts w:eastAsia="Calibri"/>
        </w:rPr>
        <w:tab/>
        <w:t>Other entertainment services.</w:t>
      </w:r>
    </w:p>
    <w:p w14:paraId="219257BF" w14:textId="77777777" w:rsidR="008B165C" w:rsidRPr="0019022B" w:rsidRDefault="008B165C" w:rsidP="000D6ADF">
      <w:pPr>
        <w:pStyle w:val="Heading3"/>
        <w:spacing w:before="240" w:after="240" w:line="240" w:lineRule="atLeast"/>
      </w:pPr>
      <w:r w:rsidRPr="0019022B">
        <w:t>Independent Professionals</w:t>
      </w:r>
    </w:p>
    <w:p w14:paraId="6D91A585" w14:textId="77777777" w:rsidR="008B165C" w:rsidRPr="0019022B" w:rsidRDefault="008B165C" w:rsidP="000D6ADF">
      <w:pPr>
        <w:spacing w:before="240" w:after="240" w:line="240" w:lineRule="atLeast"/>
        <w:rPr>
          <w:rFonts w:eastAsia="Calibri"/>
        </w:rPr>
      </w:pPr>
      <w:r w:rsidRPr="0019022B">
        <w:rPr>
          <w:rFonts w:eastAsia="Calibri"/>
        </w:rPr>
        <w:t>12.</w:t>
      </w:r>
      <w:r w:rsidRPr="0019022B">
        <w:tab/>
      </w:r>
      <w:r w:rsidRPr="0019022B">
        <w:rPr>
          <w:rFonts w:eastAsia="Calibri"/>
        </w:rPr>
        <w:t xml:space="preserve">The </w:t>
      </w:r>
      <w:r w:rsidRPr="0019022B">
        <w:t>Union</w:t>
      </w:r>
      <w:r w:rsidRPr="0019022B">
        <w:rPr>
          <w:rFonts w:eastAsia="Calibri"/>
        </w:rPr>
        <w:t xml:space="preserve"> takes commitments in accordance with Article 9.24 (Independent professionals) in the following sectors or sub-sectors:</w:t>
      </w:r>
    </w:p>
    <w:p w14:paraId="0007608E" w14:textId="77777777" w:rsidR="008B165C" w:rsidRPr="0019022B" w:rsidRDefault="008B165C" w:rsidP="000D6ADF">
      <w:pPr>
        <w:spacing w:before="240" w:after="240" w:line="240" w:lineRule="atLeast"/>
        <w:ind w:left="567" w:hanging="567"/>
        <w:rPr>
          <w:rFonts w:eastAsia="Calibri"/>
        </w:rPr>
      </w:pPr>
      <w:r w:rsidRPr="0019022B">
        <w:rPr>
          <w:rFonts w:eastAsia="Calibri"/>
        </w:rPr>
        <w:t>(a)</w:t>
      </w:r>
      <w:r w:rsidRPr="0019022B">
        <w:rPr>
          <w:rFonts w:eastAsia="Calibri"/>
        </w:rPr>
        <w:tab/>
        <w:t>Legal advisory services in respect of public international law and home jurisdiction law;</w:t>
      </w:r>
    </w:p>
    <w:p w14:paraId="17627CDD" w14:textId="77777777" w:rsidR="008B165C" w:rsidRPr="0019022B" w:rsidRDefault="008B165C" w:rsidP="000D6ADF">
      <w:pPr>
        <w:spacing w:before="240" w:after="240" w:line="240" w:lineRule="atLeast"/>
        <w:ind w:left="567" w:hanging="567"/>
        <w:rPr>
          <w:rFonts w:eastAsia="Calibri"/>
        </w:rPr>
      </w:pPr>
      <w:r w:rsidRPr="0019022B">
        <w:rPr>
          <w:rFonts w:eastAsia="Calibri"/>
        </w:rPr>
        <w:t>(b)</w:t>
      </w:r>
      <w:r w:rsidRPr="0019022B">
        <w:rPr>
          <w:rFonts w:eastAsia="Calibri"/>
        </w:rPr>
        <w:tab/>
        <w:t>Architectural services and urban planning and landscape architectural services;</w:t>
      </w:r>
    </w:p>
    <w:p w14:paraId="5D49F84C" w14:textId="77777777" w:rsidR="008B165C" w:rsidRPr="0019022B" w:rsidRDefault="008B165C" w:rsidP="000D6ADF">
      <w:pPr>
        <w:spacing w:before="240" w:after="240" w:line="240" w:lineRule="atLeast"/>
        <w:ind w:left="567" w:hanging="567"/>
        <w:rPr>
          <w:rFonts w:eastAsia="Calibri"/>
        </w:rPr>
      </w:pPr>
      <w:r w:rsidRPr="0019022B">
        <w:rPr>
          <w:rFonts w:eastAsia="Calibri"/>
        </w:rPr>
        <w:t>(c)</w:t>
      </w:r>
      <w:r w:rsidRPr="0019022B">
        <w:rPr>
          <w:rFonts w:eastAsia="Calibri"/>
        </w:rPr>
        <w:tab/>
        <w:t>Engineering services and integrated engineering services;</w:t>
      </w:r>
    </w:p>
    <w:p w14:paraId="6EEF50E7" w14:textId="77777777" w:rsidR="008B165C" w:rsidRPr="0019022B" w:rsidRDefault="008B165C" w:rsidP="000D6ADF">
      <w:pPr>
        <w:spacing w:before="240" w:after="240" w:line="240" w:lineRule="atLeast"/>
        <w:ind w:left="567" w:hanging="567"/>
        <w:rPr>
          <w:rFonts w:eastAsia="Calibri"/>
        </w:rPr>
      </w:pPr>
      <w:r w:rsidRPr="0019022B">
        <w:rPr>
          <w:rFonts w:eastAsia="Calibri"/>
        </w:rPr>
        <w:t>(d)</w:t>
      </w:r>
      <w:r w:rsidRPr="0019022B">
        <w:rPr>
          <w:rFonts w:eastAsia="Calibri"/>
        </w:rPr>
        <w:tab/>
        <w:t>Computer and related services;</w:t>
      </w:r>
    </w:p>
    <w:p w14:paraId="04F5AAF1" w14:textId="77777777" w:rsidR="008B165C" w:rsidRPr="0019022B" w:rsidRDefault="008B165C" w:rsidP="000D6ADF">
      <w:pPr>
        <w:spacing w:before="240" w:after="240" w:line="240" w:lineRule="atLeast"/>
        <w:ind w:left="567" w:hanging="567"/>
        <w:rPr>
          <w:rFonts w:eastAsia="Calibri"/>
        </w:rPr>
      </w:pPr>
      <w:r w:rsidRPr="0019022B">
        <w:rPr>
          <w:rFonts w:eastAsia="Calibri"/>
        </w:rPr>
        <w:t>(e)</w:t>
      </w:r>
      <w:r w:rsidRPr="0019022B">
        <w:rPr>
          <w:rFonts w:eastAsia="Calibri"/>
        </w:rPr>
        <w:tab/>
        <w:t>Research and development services;</w:t>
      </w:r>
    </w:p>
    <w:p w14:paraId="56CF2736" w14:textId="77777777" w:rsidR="008B165C" w:rsidRPr="0019022B" w:rsidRDefault="008B165C" w:rsidP="000D6ADF">
      <w:pPr>
        <w:spacing w:before="240" w:after="240" w:line="240" w:lineRule="atLeast"/>
        <w:ind w:left="567" w:hanging="567"/>
        <w:rPr>
          <w:rFonts w:eastAsia="Calibri"/>
        </w:rPr>
      </w:pPr>
      <w:r w:rsidRPr="0019022B">
        <w:rPr>
          <w:rFonts w:eastAsia="Calibri"/>
        </w:rPr>
        <w:t>(f)</w:t>
      </w:r>
      <w:r w:rsidRPr="0019022B">
        <w:rPr>
          <w:rFonts w:eastAsia="Calibri"/>
        </w:rPr>
        <w:tab/>
        <w:t>Market research and opinion polling;</w:t>
      </w:r>
    </w:p>
    <w:p w14:paraId="3F5241C7" w14:textId="77777777" w:rsidR="008B165C" w:rsidRPr="0019022B" w:rsidRDefault="008B165C" w:rsidP="000D6ADF">
      <w:pPr>
        <w:spacing w:before="240" w:after="240" w:line="240" w:lineRule="atLeast"/>
        <w:ind w:left="567" w:hanging="567"/>
        <w:rPr>
          <w:rFonts w:eastAsia="Calibri"/>
        </w:rPr>
      </w:pPr>
      <w:r w:rsidRPr="0019022B">
        <w:rPr>
          <w:rFonts w:eastAsia="Calibri"/>
        </w:rPr>
        <w:t>(g)</w:t>
      </w:r>
      <w:r w:rsidRPr="0019022B">
        <w:rPr>
          <w:rFonts w:eastAsia="Calibri"/>
        </w:rPr>
        <w:tab/>
        <w:t>Management consulting services;</w:t>
      </w:r>
    </w:p>
    <w:p w14:paraId="4E171C24" w14:textId="32876563" w:rsidR="008B165C" w:rsidRPr="0019022B" w:rsidRDefault="008B165C" w:rsidP="000D6ADF">
      <w:pPr>
        <w:spacing w:before="240" w:after="240" w:line="240" w:lineRule="atLeast"/>
        <w:ind w:left="567" w:hanging="567"/>
        <w:rPr>
          <w:rFonts w:eastAsia="Calibri"/>
        </w:rPr>
      </w:pPr>
      <w:r w:rsidRPr="0019022B">
        <w:rPr>
          <w:rFonts w:eastAsia="Calibri"/>
        </w:rPr>
        <w:t>(h)</w:t>
      </w:r>
      <w:r w:rsidRPr="0019022B">
        <w:rPr>
          <w:rFonts w:eastAsia="Calibri"/>
        </w:rPr>
        <w:tab/>
        <w:t>Services related to management consulting;</w:t>
      </w:r>
    </w:p>
    <w:p w14:paraId="679F64EC" w14:textId="77777777" w:rsidR="008B165C" w:rsidRPr="0019022B" w:rsidRDefault="008B165C" w:rsidP="000D6ADF">
      <w:pPr>
        <w:spacing w:before="240" w:after="240" w:line="240" w:lineRule="atLeast"/>
        <w:ind w:left="567" w:hanging="567"/>
        <w:rPr>
          <w:rFonts w:eastAsia="Calibri"/>
        </w:rPr>
      </w:pPr>
      <w:r w:rsidRPr="0019022B">
        <w:rPr>
          <w:rFonts w:eastAsia="Calibri"/>
        </w:rPr>
        <w:t>(</w:t>
      </w:r>
      <w:proofErr w:type="spellStart"/>
      <w:r w:rsidRPr="0019022B">
        <w:rPr>
          <w:rFonts w:eastAsia="Calibri"/>
        </w:rPr>
        <w:t>i</w:t>
      </w:r>
      <w:proofErr w:type="spellEnd"/>
      <w:r w:rsidRPr="0019022B">
        <w:rPr>
          <w:rFonts w:eastAsia="Calibri"/>
        </w:rPr>
        <w:t>)</w:t>
      </w:r>
      <w:r w:rsidRPr="0019022B">
        <w:rPr>
          <w:rFonts w:eastAsia="Calibri"/>
        </w:rPr>
        <w:tab/>
        <w:t>Mining;</w:t>
      </w:r>
    </w:p>
    <w:p w14:paraId="4A42E722" w14:textId="77777777" w:rsidR="008B165C" w:rsidRPr="0019022B" w:rsidRDefault="008B165C" w:rsidP="000D6ADF">
      <w:pPr>
        <w:spacing w:before="240" w:after="240" w:line="240" w:lineRule="atLeast"/>
        <w:ind w:left="567" w:hanging="567"/>
        <w:rPr>
          <w:rFonts w:eastAsia="Calibri"/>
        </w:rPr>
      </w:pPr>
      <w:r w:rsidRPr="0019022B">
        <w:rPr>
          <w:rFonts w:eastAsia="Calibri"/>
        </w:rPr>
        <w:t>(j)</w:t>
      </w:r>
      <w:r w:rsidRPr="0019022B">
        <w:rPr>
          <w:rFonts w:eastAsia="Calibri"/>
        </w:rPr>
        <w:tab/>
        <w:t>Translation and interpretation services;</w:t>
      </w:r>
    </w:p>
    <w:p w14:paraId="261BD809" w14:textId="77777777" w:rsidR="008B165C" w:rsidRPr="0019022B" w:rsidRDefault="008B165C" w:rsidP="000D6ADF">
      <w:pPr>
        <w:spacing w:before="240" w:after="240" w:line="240" w:lineRule="atLeast"/>
        <w:ind w:left="567" w:hanging="567"/>
        <w:rPr>
          <w:rFonts w:eastAsia="Calibri"/>
        </w:rPr>
      </w:pPr>
      <w:r w:rsidRPr="0019022B">
        <w:rPr>
          <w:rFonts w:eastAsia="Calibri"/>
        </w:rPr>
        <w:t>(k)</w:t>
      </w:r>
      <w:r w:rsidRPr="0019022B">
        <w:rPr>
          <w:rFonts w:eastAsia="Calibri"/>
        </w:rPr>
        <w:tab/>
        <w:t>Telecommunication services;</w:t>
      </w:r>
    </w:p>
    <w:p w14:paraId="2ADE5CD7" w14:textId="77777777" w:rsidR="008B165C" w:rsidRPr="0019022B" w:rsidRDefault="008B165C" w:rsidP="000D6ADF">
      <w:pPr>
        <w:spacing w:before="240" w:after="240" w:line="240" w:lineRule="atLeast"/>
        <w:ind w:left="567" w:hanging="567"/>
        <w:rPr>
          <w:rFonts w:eastAsia="Calibri"/>
        </w:rPr>
      </w:pPr>
      <w:r w:rsidRPr="0019022B">
        <w:rPr>
          <w:rFonts w:eastAsia="Calibri"/>
        </w:rPr>
        <w:t>(l)</w:t>
      </w:r>
      <w:r w:rsidRPr="0019022B">
        <w:rPr>
          <w:rFonts w:eastAsia="Calibri"/>
        </w:rPr>
        <w:tab/>
        <w:t>Postal and courier services</w:t>
      </w:r>
      <w:r w:rsidRPr="0019022B">
        <w:t>;</w:t>
      </w:r>
    </w:p>
    <w:p w14:paraId="1F2E7A65" w14:textId="77777777" w:rsidR="008B165C" w:rsidRPr="0019022B" w:rsidRDefault="008B165C" w:rsidP="000D6ADF">
      <w:pPr>
        <w:spacing w:before="240" w:after="240" w:line="240" w:lineRule="atLeast"/>
        <w:ind w:left="567" w:hanging="567"/>
        <w:rPr>
          <w:rFonts w:eastAsia="Calibri"/>
        </w:rPr>
      </w:pPr>
      <w:r w:rsidRPr="0019022B">
        <w:rPr>
          <w:rFonts w:eastAsia="Calibri"/>
        </w:rPr>
        <w:t>(m)</w:t>
      </w:r>
      <w:r w:rsidRPr="0019022B">
        <w:rPr>
          <w:rFonts w:eastAsia="Calibri"/>
        </w:rPr>
        <w:tab/>
        <w:t>Higher education services;</w:t>
      </w:r>
    </w:p>
    <w:p w14:paraId="67FF65BB" w14:textId="77777777" w:rsidR="008B165C" w:rsidRPr="0019022B" w:rsidRDefault="008B165C" w:rsidP="000D6ADF">
      <w:pPr>
        <w:spacing w:before="240" w:after="240" w:line="240" w:lineRule="atLeast"/>
        <w:ind w:left="567" w:hanging="567"/>
        <w:rPr>
          <w:rFonts w:eastAsia="Calibri"/>
        </w:rPr>
      </w:pPr>
      <w:r w:rsidRPr="0019022B">
        <w:rPr>
          <w:rFonts w:eastAsia="Calibri"/>
        </w:rPr>
        <w:t>(n)</w:t>
      </w:r>
      <w:r w:rsidRPr="0019022B">
        <w:rPr>
          <w:rFonts w:eastAsia="Calibri"/>
        </w:rPr>
        <w:tab/>
        <w:t>Insurance related services advisory and consulting services;</w:t>
      </w:r>
    </w:p>
    <w:p w14:paraId="1C541529" w14:textId="77777777" w:rsidR="008B165C" w:rsidRPr="0019022B" w:rsidRDefault="008B165C" w:rsidP="000D6ADF">
      <w:pPr>
        <w:spacing w:before="240" w:after="240" w:line="240" w:lineRule="atLeast"/>
        <w:ind w:left="567" w:hanging="567"/>
        <w:rPr>
          <w:rFonts w:eastAsia="Calibri"/>
        </w:rPr>
      </w:pPr>
      <w:r w:rsidRPr="0019022B">
        <w:rPr>
          <w:rFonts w:eastAsia="Calibri"/>
        </w:rPr>
        <w:lastRenderedPageBreak/>
        <w:t>(o)</w:t>
      </w:r>
      <w:r w:rsidRPr="0019022B">
        <w:rPr>
          <w:rFonts w:eastAsia="Calibri"/>
        </w:rPr>
        <w:tab/>
        <w:t>Other financial services advisory and consulting services;</w:t>
      </w:r>
    </w:p>
    <w:p w14:paraId="3D79F5CA" w14:textId="77777777" w:rsidR="008B165C" w:rsidRPr="0019022B" w:rsidRDefault="008B165C" w:rsidP="000D6ADF">
      <w:pPr>
        <w:spacing w:before="240" w:after="240" w:line="240" w:lineRule="atLeast"/>
        <w:ind w:left="567" w:hanging="567"/>
        <w:rPr>
          <w:rFonts w:eastAsia="Calibri"/>
        </w:rPr>
      </w:pPr>
      <w:r w:rsidRPr="0019022B">
        <w:rPr>
          <w:rFonts w:eastAsia="Calibri"/>
        </w:rPr>
        <w:t>(p)</w:t>
      </w:r>
      <w:r w:rsidRPr="0019022B">
        <w:rPr>
          <w:rFonts w:eastAsia="Calibri"/>
        </w:rPr>
        <w:tab/>
        <w:t>Transport advisory and consulting services;</w:t>
      </w:r>
    </w:p>
    <w:p w14:paraId="7B9CC9A0" w14:textId="77777777" w:rsidR="008B165C" w:rsidRPr="0019022B" w:rsidRDefault="008B165C" w:rsidP="000D6ADF">
      <w:pPr>
        <w:spacing w:before="240" w:after="240" w:line="240" w:lineRule="atLeast"/>
        <w:ind w:left="567" w:hanging="567"/>
        <w:rPr>
          <w:rFonts w:eastAsia="Calibri"/>
        </w:rPr>
      </w:pPr>
      <w:r w:rsidRPr="0019022B">
        <w:rPr>
          <w:rFonts w:eastAsia="Calibri"/>
        </w:rPr>
        <w:t>(q)</w:t>
      </w:r>
      <w:r w:rsidRPr="0019022B">
        <w:rPr>
          <w:rFonts w:eastAsia="Calibri"/>
        </w:rPr>
        <w:tab/>
        <w:t>Manufacturing advisory and consulting services;</w:t>
      </w:r>
    </w:p>
    <w:p w14:paraId="36C1D244" w14:textId="77777777" w:rsidR="008B165C" w:rsidRPr="0019022B" w:rsidRDefault="008B165C" w:rsidP="000D6ADF">
      <w:pPr>
        <w:spacing w:before="240" w:after="240" w:line="240" w:lineRule="atLeast"/>
        <w:ind w:left="567" w:hanging="567"/>
        <w:rPr>
          <w:rFonts w:eastAsia="Calibri"/>
        </w:rPr>
      </w:pPr>
      <w:r w:rsidRPr="0019022B">
        <w:rPr>
          <w:rFonts w:eastAsia="Calibri"/>
        </w:rPr>
        <w:t>(r)</w:t>
      </w:r>
      <w:r w:rsidRPr="0019022B">
        <w:rPr>
          <w:rFonts w:eastAsia="Calibri"/>
        </w:rPr>
        <w:tab/>
      </w:r>
      <w:r w:rsidRPr="0019022B">
        <w:rPr>
          <w:rFonts w:eastAsia="SimSun"/>
          <w:lang w:eastAsia="zh-CN"/>
        </w:rPr>
        <w:t>Services incidental to energy distribution (advisory and consulting services only</w:t>
      </w:r>
      <w:r w:rsidRPr="0019022B">
        <w:rPr>
          <w:rFonts w:eastAsia="SimSun"/>
          <w:color w:val="000000" w:themeColor="text1"/>
          <w:lang w:eastAsia="zh-CN"/>
        </w:rPr>
        <w:t>)</w:t>
      </w:r>
      <w:r w:rsidRPr="0019022B">
        <w:rPr>
          <w:color w:val="000000" w:themeColor="text1"/>
        </w:rPr>
        <w:t>; and</w:t>
      </w:r>
    </w:p>
    <w:p w14:paraId="20655EFE" w14:textId="77777777" w:rsidR="008B165C" w:rsidRPr="0019022B" w:rsidRDefault="008B165C" w:rsidP="000D6ADF">
      <w:pPr>
        <w:spacing w:before="240" w:after="240" w:line="240" w:lineRule="atLeast"/>
        <w:ind w:left="567" w:hanging="567"/>
        <w:rPr>
          <w:rFonts w:eastAsia="Calibri"/>
        </w:rPr>
      </w:pPr>
      <w:r w:rsidRPr="0019022B">
        <w:rPr>
          <w:rFonts w:eastAsia="Calibri"/>
        </w:rPr>
        <w:t>(s)</w:t>
      </w:r>
      <w:r w:rsidRPr="0019022B">
        <w:rPr>
          <w:rFonts w:eastAsia="Calibri"/>
        </w:rPr>
        <w:tab/>
        <w:t>Other entertainment services.</w:t>
      </w:r>
    </w:p>
    <w:p w14:paraId="382919B3" w14:textId="6A752489" w:rsidR="008B165C" w:rsidRPr="0019022B" w:rsidRDefault="008B165C" w:rsidP="000D6ADF">
      <w:pPr>
        <w:spacing w:before="240" w:after="240" w:line="240" w:lineRule="atLeast"/>
      </w:pPr>
      <w:r w:rsidRPr="0019022B">
        <w:t>13.</w:t>
      </w:r>
      <w:r w:rsidRPr="0019022B">
        <w:tab/>
        <w:t xml:space="preserve">The </w:t>
      </w:r>
      <w:r w:rsidRPr="0019022B">
        <w:rPr>
          <w:rFonts w:eastAsia="Calibri"/>
        </w:rPr>
        <w:t>permissible</w:t>
      </w:r>
      <w:r w:rsidRPr="0019022B">
        <w:t xml:space="preserve"> length of stay for contractual service suppliers and independent professionals shall be for a cumulative period of 12 months, or for the duration of the contract, whichever is less.</w:t>
      </w:r>
    </w:p>
    <w:p w14:paraId="1BCBAAB7" w14:textId="77777777" w:rsidR="008B165C" w:rsidRPr="0019022B" w:rsidRDefault="008B165C" w:rsidP="000D6ADF">
      <w:pPr>
        <w:pStyle w:val="Heading3"/>
        <w:spacing w:before="240" w:after="240" w:line="240" w:lineRule="atLeast"/>
      </w:pPr>
      <w:r w:rsidRPr="0019022B">
        <w:t>Equivalent qualifications for engineering, scientific and information technologists</w:t>
      </w:r>
    </w:p>
    <w:p w14:paraId="7694D9F6" w14:textId="77777777" w:rsidR="008B165C" w:rsidRPr="0019022B" w:rsidRDefault="008B165C" w:rsidP="000D6ADF">
      <w:pPr>
        <w:spacing w:before="240" w:after="240" w:line="240" w:lineRule="atLeast"/>
      </w:pPr>
      <w:r w:rsidRPr="0019022B">
        <w:rPr>
          <w:color w:val="000000" w:themeColor="text1"/>
        </w:rPr>
        <w:t>14.</w:t>
      </w:r>
      <w:r w:rsidRPr="0019022B">
        <w:rPr>
          <w:color w:val="000000" w:themeColor="text1"/>
        </w:rPr>
        <w:tab/>
      </w:r>
      <w:proofErr w:type="gramStart"/>
      <w:r w:rsidRPr="0019022B">
        <w:rPr>
          <w:color w:val="000000" w:themeColor="text1"/>
        </w:rPr>
        <w:t xml:space="preserve">For </w:t>
      </w:r>
      <w:r w:rsidRPr="0019022B">
        <w:t>the purpose of</w:t>
      </w:r>
      <w:proofErr w:type="gramEnd"/>
      <w:r w:rsidRPr="0019022B">
        <w:t xml:space="preserve"> this</w:t>
      </w:r>
      <w:r w:rsidRPr="0019022B">
        <w:rPr>
          <w:color w:val="0070C0"/>
        </w:rPr>
        <w:t xml:space="preserve"> </w:t>
      </w:r>
      <w:r w:rsidRPr="0019022B">
        <w:rPr>
          <w:color w:val="000000" w:themeColor="text1"/>
        </w:rPr>
        <w:t>Agreement</w:t>
      </w:r>
      <w:r w:rsidRPr="0019022B">
        <w:t>:</w:t>
      </w:r>
    </w:p>
    <w:p w14:paraId="4749F1FF" w14:textId="77777777" w:rsidR="008B165C" w:rsidRPr="0019022B" w:rsidRDefault="008B165C" w:rsidP="000D6ADF">
      <w:pPr>
        <w:spacing w:before="240" w:after="240" w:line="240" w:lineRule="atLeast"/>
        <w:ind w:left="567" w:hanging="567"/>
        <w:rPr>
          <w:szCs w:val="24"/>
        </w:rPr>
      </w:pPr>
      <w:r w:rsidRPr="0019022B">
        <w:rPr>
          <w:szCs w:val="24"/>
        </w:rPr>
        <w:t>(a)</w:t>
      </w:r>
      <w:r w:rsidRPr="0019022B">
        <w:rPr>
          <w:szCs w:val="24"/>
        </w:rPr>
        <w:tab/>
        <w:t>for engineering technologists (CPC 8672 and 8673): completion of an advanced technical qualification, equivalent to at least European Qualification Framework level 5, from an officially recognised higher education provider in engineering and related engineering technologies is considered equivalent to</w:t>
      </w:r>
      <w:r w:rsidRPr="0019022B">
        <w:rPr>
          <w:spacing w:val="2"/>
          <w:szCs w:val="24"/>
        </w:rPr>
        <w:t xml:space="preserve"> </w:t>
      </w:r>
      <w:r w:rsidRPr="0019022B">
        <w:rPr>
          <w:szCs w:val="24"/>
        </w:rPr>
        <w:t>a</w:t>
      </w:r>
      <w:r w:rsidRPr="0019022B">
        <w:rPr>
          <w:spacing w:val="-1"/>
          <w:szCs w:val="24"/>
        </w:rPr>
        <w:t xml:space="preserve"> </w:t>
      </w:r>
      <w:r w:rsidRPr="0019022B">
        <w:rPr>
          <w:szCs w:val="24"/>
        </w:rPr>
        <w:t>university</w:t>
      </w:r>
      <w:r w:rsidRPr="0019022B">
        <w:rPr>
          <w:spacing w:val="-5"/>
          <w:szCs w:val="24"/>
        </w:rPr>
        <w:t xml:space="preserve"> </w:t>
      </w:r>
      <w:r w:rsidRPr="0019022B">
        <w:rPr>
          <w:szCs w:val="24"/>
        </w:rPr>
        <w:t>degree;</w:t>
      </w:r>
    </w:p>
    <w:p w14:paraId="6ECDD116" w14:textId="77777777" w:rsidR="008B165C" w:rsidRPr="0019022B" w:rsidRDefault="008B165C" w:rsidP="000D6ADF">
      <w:pPr>
        <w:spacing w:before="240" w:after="240" w:line="240" w:lineRule="atLeast"/>
        <w:ind w:left="567" w:hanging="567"/>
        <w:rPr>
          <w:szCs w:val="24"/>
        </w:rPr>
      </w:pPr>
      <w:r w:rsidRPr="0019022B">
        <w:rPr>
          <w:szCs w:val="24"/>
        </w:rPr>
        <w:t>(b)</w:t>
      </w:r>
      <w:r w:rsidRPr="0019022B">
        <w:rPr>
          <w:szCs w:val="24"/>
        </w:rPr>
        <w:tab/>
        <w:t>for scientific technologists (851, 852, 853): completion of an advanced technical qualification, equivalent to at least European Qualification Framework level 5, from an officially recognised higher education provider in natural and physical sciences is considered equivalent to</w:t>
      </w:r>
      <w:r w:rsidRPr="0019022B">
        <w:rPr>
          <w:spacing w:val="2"/>
          <w:szCs w:val="24"/>
        </w:rPr>
        <w:t xml:space="preserve"> </w:t>
      </w:r>
      <w:r w:rsidRPr="0019022B">
        <w:rPr>
          <w:szCs w:val="24"/>
        </w:rPr>
        <w:t>a</w:t>
      </w:r>
      <w:r w:rsidRPr="0019022B">
        <w:rPr>
          <w:spacing w:val="-1"/>
          <w:szCs w:val="24"/>
        </w:rPr>
        <w:t xml:space="preserve"> </w:t>
      </w:r>
      <w:r w:rsidRPr="0019022B">
        <w:rPr>
          <w:szCs w:val="24"/>
        </w:rPr>
        <w:t>university</w:t>
      </w:r>
      <w:r w:rsidRPr="0019022B">
        <w:rPr>
          <w:spacing w:val="-5"/>
          <w:szCs w:val="24"/>
        </w:rPr>
        <w:t xml:space="preserve"> </w:t>
      </w:r>
      <w:r w:rsidRPr="0019022B">
        <w:rPr>
          <w:szCs w:val="24"/>
        </w:rPr>
        <w:t>degree; and</w:t>
      </w:r>
    </w:p>
    <w:p w14:paraId="3B7358D4" w14:textId="77777777" w:rsidR="008B165C" w:rsidRPr="0019022B" w:rsidRDefault="008B165C" w:rsidP="000D6ADF">
      <w:pPr>
        <w:spacing w:before="240" w:after="240" w:line="240" w:lineRule="atLeast"/>
        <w:ind w:left="567" w:hanging="567"/>
      </w:pPr>
      <w:r w:rsidRPr="0019022B">
        <w:rPr>
          <w:szCs w:val="24"/>
        </w:rPr>
        <w:t>(c)</w:t>
      </w:r>
      <w:r w:rsidRPr="0019022B">
        <w:rPr>
          <w:szCs w:val="24"/>
        </w:rPr>
        <w:tab/>
        <w:t>for information technologists (CPC 84), completion of an advanced technical qualification, equivalent to at least European Qualification Framework level 5, from an officially recognised higher education provider in the information technologies is considered a qualification equivalent to</w:t>
      </w:r>
      <w:r w:rsidRPr="0019022B">
        <w:rPr>
          <w:spacing w:val="2"/>
          <w:szCs w:val="24"/>
        </w:rPr>
        <w:t xml:space="preserve"> </w:t>
      </w:r>
      <w:r w:rsidRPr="0019022B">
        <w:rPr>
          <w:szCs w:val="24"/>
        </w:rPr>
        <w:t>a</w:t>
      </w:r>
      <w:r w:rsidRPr="0019022B">
        <w:rPr>
          <w:spacing w:val="-1"/>
          <w:szCs w:val="24"/>
        </w:rPr>
        <w:t xml:space="preserve"> </w:t>
      </w:r>
      <w:r w:rsidRPr="0019022B">
        <w:rPr>
          <w:szCs w:val="24"/>
        </w:rPr>
        <w:t>university</w:t>
      </w:r>
      <w:r w:rsidRPr="0019022B">
        <w:rPr>
          <w:spacing w:val="-5"/>
          <w:szCs w:val="24"/>
        </w:rPr>
        <w:t xml:space="preserve"> </w:t>
      </w:r>
      <w:r w:rsidRPr="0019022B">
        <w:rPr>
          <w:szCs w:val="24"/>
        </w:rPr>
        <w:t>degree.</w:t>
      </w:r>
    </w:p>
    <w:p w14:paraId="79693811" w14:textId="0E69644F" w:rsidR="008962B0" w:rsidRDefault="008B165C" w:rsidP="000D6ADF">
      <w:pPr>
        <w:spacing w:before="240" w:after="240" w:line="240" w:lineRule="atLeast"/>
        <w:rPr>
          <w:rFonts w:eastAsia="Calibri"/>
        </w:rPr>
      </w:pPr>
      <w:r w:rsidRPr="0019022B">
        <w:rPr>
          <w:rFonts w:eastAsia="Calibri"/>
        </w:rPr>
        <w:t>15.</w:t>
      </w:r>
      <w:r w:rsidRPr="0019022B">
        <w:rPr>
          <w:rFonts w:eastAsia="Calibri"/>
        </w:rPr>
        <w:tab/>
        <w:t>The Union's commitments and limitations for CSS and IP for the sectors listed in paragraph 11 and paragraph 12 are:</w:t>
      </w:r>
      <w:r w:rsidR="008962B0">
        <w:rPr>
          <w:rFonts w:eastAsia="Calibri"/>
        </w:rPr>
        <w:br w:type="page"/>
      </w:r>
    </w:p>
    <w:tbl>
      <w:tblPr>
        <w:tblStyle w:val="TableGrid0"/>
        <w:tblW w:w="5000" w:type="pct"/>
        <w:tblLayout w:type="fixed"/>
        <w:tblLook w:val="04A0" w:firstRow="1" w:lastRow="0" w:firstColumn="1" w:lastColumn="0" w:noHBand="0" w:noVBand="1"/>
      </w:tblPr>
      <w:tblGrid>
        <w:gridCol w:w="2263"/>
        <w:gridCol w:w="7366"/>
      </w:tblGrid>
      <w:tr w:rsidR="008B165C" w:rsidRPr="0019022B" w14:paraId="6BBB5CED" w14:textId="77777777" w:rsidTr="00460396">
        <w:trPr>
          <w:tblHeader/>
        </w:trPr>
        <w:tc>
          <w:tcPr>
            <w:tcW w:w="1175" w:type="pct"/>
          </w:tcPr>
          <w:p w14:paraId="5498E93F" w14:textId="77777777" w:rsidR="008B165C" w:rsidRPr="0019022B" w:rsidRDefault="008B165C" w:rsidP="00460396">
            <w:pPr>
              <w:widowControl/>
              <w:suppressAutoHyphens/>
              <w:spacing w:before="60" w:after="60" w:line="240" w:lineRule="auto"/>
              <w:jc w:val="center"/>
              <w:rPr>
                <w:rFonts w:ascii="Times New Roman" w:eastAsia="SimSun" w:hAnsi="Times New Roman" w:cs="Times New Roman"/>
                <w:lang w:eastAsia="zh-CN"/>
              </w:rPr>
            </w:pPr>
            <w:r w:rsidRPr="0019022B">
              <w:rPr>
                <w:rFonts w:ascii="Times New Roman" w:eastAsia="SimSun" w:hAnsi="Times New Roman" w:cs="Times New Roman"/>
                <w:lang w:eastAsia="zh-CN"/>
              </w:rPr>
              <w:lastRenderedPageBreak/>
              <w:br w:type="page"/>
              <w:t>Sector or sub</w:t>
            </w:r>
            <w:r w:rsidRPr="0019022B">
              <w:rPr>
                <w:rFonts w:ascii="Times New Roman" w:eastAsia="SimSun" w:hAnsi="Times New Roman" w:cs="Times New Roman"/>
                <w:lang w:eastAsia="zh-CN"/>
              </w:rPr>
              <w:noBreakHyphen/>
              <w:t>sector</w:t>
            </w:r>
          </w:p>
        </w:tc>
        <w:tc>
          <w:tcPr>
            <w:tcW w:w="3825" w:type="pct"/>
          </w:tcPr>
          <w:p w14:paraId="09390682" w14:textId="77777777" w:rsidR="008B165C" w:rsidRPr="0019022B" w:rsidRDefault="008B165C" w:rsidP="00460396">
            <w:pPr>
              <w:widowControl/>
              <w:suppressAutoHyphens/>
              <w:spacing w:before="60" w:after="60" w:line="240" w:lineRule="auto"/>
              <w:jc w:val="center"/>
              <w:rPr>
                <w:rFonts w:ascii="Times New Roman" w:eastAsia="SimSun" w:hAnsi="Times New Roman" w:cs="Times New Roman"/>
                <w:lang w:eastAsia="zh-CN"/>
              </w:rPr>
            </w:pPr>
            <w:r w:rsidRPr="0019022B">
              <w:rPr>
                <w:rFonts w:ascii="Times New Roman" w:eastAsia="SimSun" w:hAnsi="Times New Roman" w:cs="Times New Roman"/>
                <w:lang w:eastAsia="zh-CN"/>
              </w:rPr>
              <w:t>Description of commitments</w:t>
            </w:r>
          </w:p>
        </w:tc>
      </w:tr>
      <w:tr w:rsidR="008B165C" w:rsidRPr="0019022B" w14:paraId="55048AEA" w14:textId="77777777" w:rsidTr="00460396">
        <w:tc>
          <w:tcPr>
            <w:tcW w:w="1175" w:type="pct"/>
            <w:vMerge w:val="restart"/>
          </w:tcPr>
          <w:p w14:paraId="0DE8D6AE"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All sectors</w:t>
            </w:r>
          </w:p>
        </w:tc>
        <w:tc>
          <w:tcPr>
            <w:tcW w:w="3825" w:type="pct"/>
          </w:tcPr>
          <w:p w14:paraId="388077F3"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CSS and IP:</w:t>
            </w:r>
          </w:p>
          <w:p w14:paraId="33867B99"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 xml:space="preserve">EU: The entry and temporary stay </w:t>
            </w:r>
            <w:proofErr w:type="gramStart"/>
            <w:r w:rsidRPr="0019022B">
              <w:rPr>
                <w:rFonts w:ascii="Times New Roman" w:eastAsia="SimSun" w:hAnsi="Times New Roman" w:cs="Times New Roman"/>
                <w:lang w:eastAsia="zh-CN"/>
              </w:rPr>
              <w:t>relates</w:t>
            </w:r>
            <w:proofErr w:type="gramEnd"/>
            <w:r w:rsidRPr="0019022B">
              <w:rPr>
                <w:rFonts w:ascii="Times New Roman" w:eastAsia="SimSun" w:hAnsi="Times New Roman" w:cs="Times New Roman"/>
                <w:lang w:eastAsia="zh-CN"/>
              </w:rPr>
              <w:t xml:space="preserve"> only to the supply of a service which is the subject of the contract and does not confer entitlement to exercise the professional title of the Party where the service is provided.</w:t>
            </w:r>
          </w:p>
          <w:p w14:paraId="494059A6"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EU: The number of persons covered by the service contract cannot be greater than necessary to fulfil the contract as may be required by the law of the Party where the service is supplied.</w:t>
            </w:r>
          </w:p>
          <w:p w14:paraId="44BC1091"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 xml:space="preserve">In AT: Maximum stay shall be for a cumulative period of not more than six months in any </w:t>
            </w:r>
            <w:r w:rsidRPr="0019022B">
              <w:rPr>
                <w:rFonts w:ascii="Times New Roman" w:hAnsi="Times New Roman" w:cs="Times New Roman"/>
                <w:iCs/>
              </w:rPr>
              <w:t xml:space="preserve">12-month </w:t>
            </w:r>
            <w:r w:rsidRPr="0019022B">
              <w:rPr>
                <w:rFonts w:ascii="Times New Roman" w:eastAsia="SimSun" w:hAnsi="Times New Roman" w:cs="Times New Roman"/>
                <w:lang w:eastAsia="zh-CN"/>
              </w:rPr>
              <w:t>period or for the duration of the contract, whichever is less.</w:t>
            </w:r>
          </w:p>
          <w:p w14:paraId="7DD46DA7"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CZ: Maximum stay shall be for a period of not more than 12 consecutive months or for the duration of the contract, whichever is less.</w:t>
            </w:r>
          </w:p>
          <w:p w14:paraId="597F9DD9"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0FD7632E" w14:textId="77777777" w:rsidR="008B165C" w:rsidRPr="0019022B" w:rsidRDefault="008B165C" w:rsidP="00460396">
            <w:pPr>
              <w:widowControl/>
              <w:suppressAutoHyphens/>
              <w:spacing w:before="60" w:after="60" w:line="240" w:lineRule="auto"/>
              <w:rPr>
                <w:rFonts w:ascii="Times New Roman" w:eastAsia="SimSun" w:hAnsi="Times New Roman" w:cs="Times New Roman"/>
                <w:iCs/>
                <w:lang w:eastAsia="zh-CN"/>
              </w:rPr>
            </w:pPr>
            <w:r w:rsidRPr="0019022B">
              <w:rPr>
                <w:rFonts w:ascii="Times New Roman" w:eastAsia="SimSun" w:hAnsi="Times New Roman" w:cs="Times New Roman"/>
                <w:iCs/>
                <w:lang w:eastAsia="zh-CN"/>
              </w:rPr>
              <w:t xml:space="preserve">EU: Possess, on the date of their application for temporary entry, at least six years professional experience in the relevant activity, a </w:t>
            </w:r>
            <w:r w:rsidRPr="0019022B">
              <w:rPr>
                <w:rFonts w:ascii="Times New Roman" w:hAnsi="Times New Roman" w:cs="Times New Roman"/>
                <w:iCs/>
              </w:rPr>
              <w:t>bachelor's</w:t>
            </w:r>
            <w:r w:rsidRPr="0019022B">
              <w:rPr>
                <w:rFonts w:ascii="Times New Roman" w:eastAsia="SimSun" w:hAnsi="Times New Roman" w:cs="Times New Roman"/>
                <w:iCs/>
                <w:lang w:eastAsia="zh-CN"/>
              </w:rPr>
              <w:t xml:space="preserve"> degree or higher</w:t>
            </w:r>
            <w:r w:rsidRPr="0019022B" w:rsidDel="006760A2">
              <w:rPr>
                <w:rFonts w:ascii="Times New Roman" w:eastAsia="SimSun" w:hAnsi="Times New Roman" w:cs="Times New Roman"/>
                <w:iCs/>
                <w:lang w:eastAsia="zh-CN"/>
              </w:rPr>
              <w:t xml:space="preserve"> </w:t>
            </w:r>
            <w:r w:rsidRPr="0019022B">
              <w:rPr>
                <w:rFonts w:ascii="Times New Roman" w:eastAsia="SimSun" w:hAnsi="Times New Roman" w:cs="Times New Roman"/>
                <w:iCs/>
                <w:lang w:eastAsia="zh-CN"/>
              </w:rPr>
              <w:t>or a qualification demonstrating knowledge of an equivalent level and the professional qualifications</w:t>
            </w:r>
            <w:r w:rsidRPr="0019022B">
              <w:rPr>
                <w:rStyle w:val="FootnoteReference"/>
                <w:rFonts w:ascii="Times New Roman" w:hAnsi="Times New Roman" w:cs="Times New Roman"/>
                <w:b w:val="0"/>
                <w:lang w:eastAsia="zh-CN"/>
              </w:rPr>
              <w:footnoteReference w:id="1"/>
            </w:r>
            <w:r w:rsidRPr="0019022B">
              <w:rPr>
                <w:rFonts w:ascii="Times New Roman" w:eastAsia="SimSun" w:hAnsi="Times New Roman" w:cs="Times New Roman"/>
                <w:iCs/>
                <w:lang w:eastAsia="zh-CN"/>
              </w:rPr>
              <w:t>.</w:t>
            </w:r>
          </w:p>
        </w:tc>
      </w:tr>
      <w:tr w:rsidR="008B165C" w:rsidRPr="0019022B" w14:paraId="69ED3B20" w14:textId="77777777" w:rsidTr="00460396">
        <w:tc>
          <w:tcPr>
            <w:tcW w:w="1175" w:type="pct"/>
            <w:vMerge/>
          </w:tcPr>
          <w:p w14:paraId="2A521D7C"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p>
        </w:tc>
        <w:tc>
          <w:tcPr>
            <w:tcW w:w="3825" w:type="pct"/>
          </w:tcPr>
          <w:p w14:paraId="2B41D5CC"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Technologists</w:t>
            </w:r>
          </w:p>
          <w:p w14:paraId="17B3ABFC"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Paragraph 3 (Equivalent qualifications for engineering, scientific and information technologists)</w:t>
            </w:r>
            <w:r w:rsidRPr="0019022B">
              <w:rPr>
                <w:rFonts w:ascii="Times New Roman" w:eastAsia="SimSun" w:hAnsi="Times New Roman" w:cs="Times New Roman"/>
                <w:color w:val="0070C0"/>
                <w:lang w:eastAsia="zh-CN"/>
              </w:rPr>
              <w:t xml:space="preserve"> </w:t>
            </w:r>
            <w:r w:rsidRPr="0019022B">
              <w:rPr>
                <w:rFonts w:ascii="Times New Roman" w:eastAsia="SimSun" w:hAnsi="Times New Roman" w:cs="Times New Roman"/>
                <w:lang w:eastAsia="zh-CN"/>
              </w:rPr>
              <w:t xml:space="preserve">applies to the EU </w:t>
            </w:r>
            <w:proofErr w:type="gramStart"/>
            <w:r w:rsidRPr="0019022B">
              <w:rPr>
                <w:rFonts w:ascii="Times New Roman" w:eastAsia="SimSun" w:hAnsi="Times New Roman" w:cs="Times New Roman"/>
                <w:lang w:eastAsia="zh-CN"/>
              </w:rPr>
              <w:t>with the exception of</w:t>
            </w:r>
            <w:proofErr w:type="gramEnd"/>
            <w:r w:rsidRPr="0019022B">
              <w:rPr>
                <w:rFonts w:ascii="Times New Roman" w:eastAsia="SimSun" w:hAnsi="Times New Roman" w:cs="Times New Roman"/>
                <w:lang w:eastAsia="zh-CN"/>
              </w:rPr>
              <w:t>: AT, DE, ES, LT.</w:t>
            </w:r>
          </w:p>
          <w:p w14:paraId="62D990DA"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FI: Special knowledge requirement.</w:t>
            </w:r>
          </w:p>
          <w:p w14:paraId="4F96DEC6"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LV: Economic neds test for engineering technologists (CPC 8672 and 8673).</w:t>
            </w:r>
          </w:p>
        </w:tc>
      </w:tr>
      <w:tr w:rsidR="008B165C" w:rsidRPr="0019022B" w14:paraId="022374CB" w14:textId="77777777" w:rsidTr="00460396">
        <w:tc>
          <w:tcPr>
            <w:tcW w:w="1175" w:type="pct"/>
          </w:tcPr>
          <w:p w14:paraId="4D023BBA" w14:textId="77777777" w:rsidR="008B165C" w:rsidRPr="0019022B" w:rsidRDefault="008B165C" w:rsidP="00460396">
            <w:pPr>
              <w:pageBreakBefore/>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lastRenderedPageBreak/>
              <w:t>Legal services for legal advice in respect of public international law and home jurisdiction law</w:t>
            </w:r>
          </w:p>
          <w:p w14:paraId="69BA2722"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(part of CPC 861)</w:t>
            </w:r>
          </w:p>
        </w:tc>
        <w:tc>
          <w:tcPr>
            <w:tcW w:w="3825" w:type="pct"/>
          </w:tcPr>
          <w:p w14:paraId="257C3804"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CSS:</w:t>
            </w:r>
          </w:p>
          <w:p w14:paraId="297DC42D"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BE, CY, DE, EE, EL, ES, FR, HR, IE, IT, LU, NL, PL, PT, SE: None.</w:t>
            </w:r>
          </w:p>
          <w:p w14:paraId="58DBBA34"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BG, CZ, DK, FI, HU, LT, LV, MT, RO, SI, SK: Economic needs test.</w:t>
            </w:r>
          </w:p>
          <w:p w14:paraId="00833E27"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45F408CD"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CY, DE, EE, FR, HR, IE, LU, LV, NL, PL, PT, SE: None.</w:t>
            </w:r>
          </w:p>
          <w:p w14:paraId="3E0287E0"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BE, BG, CZ, DK, EL, ES, FI, HU, IT, LT, MT, RO, SI, SK: Economic needs tests.</w:t>
            </w:r>
          </w:p>
        </w:tc>
      </w:tr>
      <w:tr w:rsidR="008B165C" w:rsidRPr="0019022B" w14:paraId="77F2B321" w14:textId="77777777" w:rsidTr="00460396">
        <w:tc>
          <w:tcPr>
            <w:tcW w:w="1175" w:type="pct"/>
          </w:tcPr>
          <w:p w14:paraId="2544501D"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Accounting and bookkeeping services</w:t>
            </w:r>
          </w:p>
          <w:p w14:paraId="48C21D23"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(CPC 86212 other than "auditing services", 86213, 86219 and 86220)</w:t>
            </w:r>
          </w:p>
        </w:tc>
        <w:tc>
          <w:tcPr>
            <w:tcW w:w="3825" w:type="pct"/>
          </w:tcPr>
          <w:p w14:paraId="59E4A5D3"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CSS:</w:t>
            </w:r>
          </w:p>
          <w:p w14:paraId="33BA6EE3"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BE, DE, EE, ES, HR, IE, IT, LU, NL, PL, PT, SI, SE: None.</w:t>
            </w:r>
          </w:p>
          <w:p w14:paraId="123CCF23"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BG, CZ, CY, DK, EL, FI, FR, HU, LT, LV, MT, RO, SK: Economic needs test.</w:t>
            </w:r>
          </w:p>
          <w:p w14:paraId="41E32EEE"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438C49A9"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EU: Unbound.</w:t>
            </w:r>
          </w:p>
        </w:tc>
      </w:tr>
      <w:tr w:rsidR="008B165C" w:rsidRPr="00E00AE9" w14:paraId="1EE30597" w14:textId="77777777" w:rsidTr="00460396">
        <w:tc>
          <w:tcPr>
            <w:tcW w:w="1175" w:type="pct"/>
          </w:tcPr>
          <w:p w14:paraId="34CEF7EB"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Taxation advisory services</w:t>
            </w:r>
          </w:p>
          <w:p w14:paraId="0309C0D3"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(CPC 863)</w:t>
            </w:r>
            <w:r w:rsidRPr="0019022B">
              <w:rPr>
                <w:rStyle w:val="FootnoteReference"/>
                <w:rFonts w:ascii="Times New Roman" w:hAnsi="Times New Roman" w:cs="Times New Roman"/>
                <w:b w:val="0"/>
              </w:rPr>
              <w:footnoteReference w:id="2"/>
            </w:r>
          </w:p>
        </w:tc>
        <w:tc>
          <w:tcPr>
            <w:tcW w:w="3825" w:type="pct"/>
          </w:tcPr>
          <w:p w14:paraId="283718F3"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CSS:</w:t>
            </w:r>
          </w:p>
          <w:p w14:paraId="64C4E1E4"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BE, DE, EE, ES, FR, HR, IE, IT, LU, NL, PL, SI, SE: None.</w:t>
            </w:r>
          </w:p>
          <w:p w14:paraId="701AE0D6"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BG, CZ, CY, DK, EL, FI, HU, LT, LV, MT, RO, SK: Economic needs test.</w:t>
            </w:r>
          </w:p>
          <w:p w14:paraId="523058FE"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de-DE" w:eastAsia="zh-CN"/>
              </w:rPr>
            </w:pPr>
            <w:r w:rsidRPr="0019022B">
              <w:rPr>
                <w:rFonts w:ascii="Times New Roman" w:eastAsia="SimSun" w:hAnsi="Times New Roman" w:cs="Times New Roman"/>
                <w:lang w:val="de-DE" w:eastAsia="zh-CN"/>
              </w:rPr>
              <w:t>In PT: Unbound.</w:t>
            </w:r>
          </w:p>
          <w:p w14:paraId="23D2EDCE"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de-DE" w:eastAsia="zh-CN"/>
              </w:rPr>
            </w:pPr>
            <w:r w:rsidRPr="0019022B">
              <w:rPr>
                <w:rFonts w:ascii="Times New Roman" w:eastAsia="SimSun" w:hAnsi="Times New Roman" w:cs="Times New Roman"/>
                <w:lang w:val="de-DE" w:eastAsia="zh-CN"/>
              </w:rPr>
              <w:t>IP:</w:t>
            </w:r>
          </w:p>
          <w:p w14:paraId="6DF9B008"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de-DE" w:eastAsia="zh-CN"/>
              </w:rPr>
            </w:pPr>
            <w:r w:rsidRPr="0019022B">
              <w:rPr>
                <w:rFonts w:ascii="Times New Roman" w:eastAsia="SimSun" w:hAnsi="Times New Roman" w:cs="Times New Roman"/>
                <w:lang w:val="de-DE" w:eastAsia="zh-CN"/>
              </w:rPr>
              <w:t>EU: Unbound.</w:t>
            </w:r>
          </w:p>
        </w:tc>
      </w:tr>
      <w:tr w:rsidR="008B165C" w:rsidRPr="0019022B" w14:paraId="7245B7DF" w14:textId="77777777" w:rsidTr="00460396">
        <w:tc>
          <w:tcPr>
            <w:tcW w:w="1175" w:type="pct"/>
          </w:tcPr>
          <w:p w14:paraId="065A2DE0" w14:textId="77777777" w:rsidR="008B165C" w:rsidRPr="0019022B" w:rsidRDefault="008B165C" w:rsidP="00460396">
            <w:pPr>
              <w:pageBreakBefore/>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lastRenderedPageBreak/>
              <w:t>Architectural services</w:t>
            </w:r>
          </w:p>
          <w:p w14:paraId="4C9EB0CF"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and</w:t>
            </w:r>
          </w:p>
          <w:p w14:paraId="7EF1C525"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Urban planning and landscape architectural services</w:t>
            </w:r>
          </w:p>
          <w:p w14:paraId="1C251561"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(CPC 8671 and 8674)</w:t>
            </w:r>
          </w:p>
        </w:tc>
        <w:tc>
          <w:tcPr>
            <w:tcW w:w="3825" w:type="pct"/>
          </w:tcPr>
          <w:p w14:paraId="55B1E44F"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CSS:</w:t>
            </w:r>
          </w:p>
          <w:p w14:paraId="24907BC6"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BE, CY, EE, ES, EL, FR, HR, IE, IT, LU, MT, NL, PL, PT, SI, SE: None.</w:t>
            </w:r>
          </w:p>
          <w:p w14:paraId="55E922EF"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FI: None, except: The natural person must demonstrate that he or she possesses special knowledge relevant to the service being supplied.</w:t>
            </w:r>
          </w:p>
          <w:p w14:paraId="6BEE1A04"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BG, CZ, DE, HU, LT, LV, RO, SK: Economic needs test.</w:t>
            </w:r>
          </w:p>
          <w:p w14:paraId="2868FA93"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DK: Economic needs test, except for CSS stays of up to three months.</w:t>
            </w:r>
          </w:p>
          <w:p w14:paraId="5E619B43"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Planning services only, where: Economic needs test.</w:t>
            </w:r>
          </w:p>
          <w:p w14:paraId="618E4C94"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419" w:eastAsia="zh-CN"/>
              </w:rPr>
            </w:pPr>
            <w:r w:rsidRPr="0019022B">
              <w:rPr>
                <w:rFonts w:ascii="Times New Roman" w:eastAsia="SimSun" w:hAnsi="Times New Roman" w:cs="Times New Roman"/>
                <w:lang w:val="es-419" w:eastAsia="zh-CN"/>
              </w:rPr>
              <w:t>IP:</w:t>
            </w:r>
          </w:p>
          <w:p w14:paraId="2B1CB18B"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419" w:eastAsia="zh-CN"/>
              </w:rPr>
            </w:pPr>
            <w:r w:rsidRPr="0019022B">
              <w:rPr>
                <w:rFonts w:ascii="Times New Roman" w:eastAsia="SimSun" w:hAnsi="Times New Roman" w:cs="Times New Roman"/>
                <w:lang w:val="es-419" w:eastAsia="zh-CN"/>
              </w:rPr>
              <w:t xml:space="preserve">In CY, DE, EE, EL, FR, HR, IE, LU, LV, MT, NL, PL, PT, SI, SE: </w:t>
            </w:r>
            <w:proofErr w:type="spellStart"/>
            <w:r w:rsidRPr="0019022B">
              <w:rPr>
                <w:rFonts w:ascii="Times New Roman" w:eastAsia="SimSun" w:hAnsi="Times New Roman" w:cs="Times New Roman"/>
                <w:lang w:val="es-419" w:eastAsia="zh-CN"/>
              </w:rPr>
              <w:t>None</w:t>
            </w:r>
            <w:proofErr w:type="spellEnd"/>
            <w:r w:rsidRPr="0019022B">
              <w:rPr>
                <w:rFonts w:ascii="Times New Roman" w:eastAsia="SimSun" w:hAnsi="Times New Roman" w:cs="Times New Roman"/>
                <w:lang w:val="es-419" w:eastAsia="zh-CN"/>
              </w:rPr>
              <w:t>.</w:t>
            </w:r>
          </w:p>
          <w:p w14:paraId="06D3EAEE"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FI: None, except: The natural person must demonstrate that he or she possesses special knowledge relevant to the service being supplied.</w:t>
            </w:r>
          </w:p>
          <w:p w14:paraId="0AE8603D"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BE, BG, CZ, DK, ES, HU, IT, LT, RO, SK: Economic needs test.</w:t>
            </w:r>
          </w:p>
          <w:p w14:paraId="0FC0CB58"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Planning services only, where: Economic needs test.</w:t>
            </w:r>
          </w:p>
        </w:tc>
      </w:tr>
      <w:tr w:rsidR="008B165C" w:rsidRPr="0019022B" w14:paraId="267CA96A" w14:textId="77777777" w:rsidTr="00460396">
        <w:tc>
          <w:tcPr>
            <w:tcW w:w="1175" w:type="pct"/>
          </w:tcPr>
          <w:p w14:paraId="77ABDC18"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Engineering services</w:t>
            </w:r>
          </w:p>
          <w:p w14:paraId="17278F1D"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and</w:t>
            </w:r>
          </w:p>
          <w:p w14:paraId="63AA11E4"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Integrated engineering services</w:t>
            </w:r>
          </w:p>
          <w:p w14:paraId="0E7D472D"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(CPC 8672 and 8673)</w:t>
            </w:r>
          </w:p>
        </w:tc>
        <w:tc>
          <w:tcPr>
            <w:tcW w:w="3825" w:type="pct"/>
          </w:tcPr>
          <w:p w14:paraId="772039AC"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CSS:</w:t>
            </w:r>
          </w:p>
          <w:p w14:paraId="2A5181C2"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BE, CY, EE, ES, EL, FR, HR, IE, IT, LU, MT, NL, PL, PT, SI, SE: None.</w:t>
            </w:r>
          </w:p>
          <w:p w14:paraId="13EBB623"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FI: None, except: The natural person must demonstrate that he or she possesses special knowledge relevant to the service being supplied.</w:t>
            </w:r>
          </w:p>
          <w:p w14:paraId="54B71B34"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BG, CZ, DE, HU, LT, LV, RO, SK: Economic needs test.</w:t>
            </w:r>
          </w:p>
          <w:p w14:paraId="0F9B8677"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DK: Economic needs test, except for CSS stays of up to three months.</w:t>
            </w:r>
          </w:p>
          <w:p w14:paraId="5C823E46"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Planning services only, where: Economic needs test.</w:t>
            </w:r>
          </w:p>
          <w:p w14:paraId="0B9BE25E"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419" w:eastAsia="zh-CN"/>
              </w:rPr>
            </w:pPr>
            <w:r w:rsidRPr="0019022B">
              <w:rPr>
                <w:rFonts w:ascii="Times New Roman" w:eastAsia="SimSun" w:hAnsi="Times New Roman" w:cs="Times New Roman"/>
                <w:lang w:val="es-419" w:eastAsia="zh-CN"/>
              </w:rPr>
              <w:t>IP:</w:t>
            </w:r>
          </w:p>
          <w:p w14:paraId="7647E8F1"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419" w:eastAsia="zh-CN"/>
              </w:rPr>
            </w:pPr>
            <w:r w:rsidRPr="0019022B">
              <w:rPr>
                <w:rFonts w:ascii="Times New Roman" w:eastAsia="SimSun" w:hAnsi="Times New Roman" w:cs="Times New Roman"/>
                <w:lang w:val="es-419" w:eastAsia="zh-CN"/>
              </w:rPr>
              <w:t xml:space="preserve">In CY, DE, EE, EL, FR, HR, IE, LU, LV, MT, NL, PL, PT, SI, SE: </w:t>
            </w:r>
            <w:proofErr w:type="spellStart"/>
            <w:r w:rsidRPr="0019022B">
              <w:rPr>
                <w:rFonts w:ascii="Times New Roman" w:eastAsia="SimSun" w:hAnsi="Times New Roman" w:cs="Times New Roman"/>
                <w:lang w:val="es-419" w:eastAsia="zh-CN"/>
              </w:rPr>
              <w:t>None</w:t>
            </w:r>
            <w:proofErr w:type="spellEnd"/>
            <w:r w:rsidRPr="0019022B">
              <w:rPr>
                <w:rFonts w:ascii="Times New Roman" w:eastAsia="SimSun" w:hAnsi="Times New Roman" w:cs="Times New Roman"/>
                <w:lang w:val="es-419" w:eastAsia="zh-CN"/>
              </w:rPr>
              <w:t>.</w:t>
            </w:r>
          </w:p>
          <w:p w14:paraId="3FC0599D"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FI: None, except: The natural person must demonstrate that he or she possesses special knowledge relevant to the service being supplied.</w:t>
            </w:r>
          </w:p>
          <w:p w14:paraId="513AC3CF"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BE, BG, CZ, DK, ES, HU, IT, LT, RO, SK: Economic needs test.</w:t>
            </w:r>
          </w:p>
          <w:p w14:paraId="5676CBFE"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Planning services only, where: Economic needs test.</w:t>
            </w:r>
          </w:p>
        </w:tc>
      </w:tr>
      <w:tr w:rsidR="008B165C" w:rsidRPr="0019022B" w14:paraId="23BBC3AF" w14:textId="77777777" w:rsidTr="00460396">
        <w:tc>
          <w:tcPr>
            <w:tcW w:w="1175" w:type="pct"/>
          </w:tcPr>
          <w:p w14:paraId="177C0EB1" w14:textId="77777777" w:rsidR="008B165C" w:rsidRPr="0019022B" w:rsidRDefault="008B165C" w:rsidP="00460396">
            <w:pPr>
              <w:pageBreakBefore/>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lastRenderedPageBreak/>
              <w:t>Medical (including psychologists) and dental services</w:t>
            </w:r>
          </w:p>
          <w:p w14:paraId="0D4C6536"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 xml:space="preserve">(CPC 9312 and part of 85201) </w:t>
            </w:r>
          </w:p>
        </w:tc>
        <w:tc>
          <w:tcPr>
            <w:tcW w:w="3825" w:type="pct"/>
          </w:tcPr>
          <w:p w14:paraId="46D371FA"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CSS:</w:t>
            </w:r>
          </w:p>
          <w:p w14:paraId="38C867DA"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SE: None.</w:t>
            </w:r>
          </w:p>
          <w:p w14:paraId="7B44DC7A"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CY, CZ, DE, DK, EE, ES, IE, IT, LU, MT, NL, PL, PT, RO, SI: Economic needs test.</w:t>
            </w:r>
          </w:p>
          <w:p w14:paraId="1BCB1CB3"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FR: Economic needs test, except for psychologists, where: Unbound.</w:t>
            </w:r>
          </w:p>
          <w:p w14:paraId="5A18B38D"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Unbound, except for psychologists and dental services, where: Economic needs test.</w:t>
            </w:r>
          </w:p>
          <w:p w14:paraId="00AD0EBB"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BE, BG, EL, FI, HR, HU, LT, LV, SK: Unbound.</w:t>
            </w:r>
          </w:p>
          <w:p w14:paraId="0A1ABBA2"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3E9CE2F6"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EU: Unbound.</w:t>
            </w:r>
          </w:p>
        </w:tc>
      </w:tr>
      <w:tr w:rsidR="008B165C" w:rsidRPr="0019022B" w14:paraId="0C8B078B" w14:textId="77777777" w:rsidTr="00460396">
        <w:tc>
          <w:tcPr>
            <w:tcW w:w="1175" w:type="pct"/>
          </w:tcPr>
          <w:p w14:paraId="754ED74E"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Veterinary services</w:t>
            </w:r>
          </w:p>
          <w:p w14:paraId="6CA6B728"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(CPC 932)</w:t>
            </w:r>
          </w:p>
        </w:tc>
        <w:tc>
          <w:tcPr>
            <w:tcW w:w="3825" w:type="pct"/>
          </w:tcPr>
          <w:p w14:paraId="52CD620E"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CSS:</w:t>
            </w:r>
          </w:p>
          <w:p w14:paraId="2C379BEA"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SE: None.</w:t>
            </w:r>
          </w:p>
          <w:p w14:paraId="6C6517E7"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CY, CZ, DE, DK, EE, EL, ES, FI, FR, IE, IT, LT, LU, MT, NL, PL, PT, RO, SI: Economic needs test.</w:t>
            </w:r>
          </w:p>
          <w:p w14:paraId="7D52E616"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BE, BG, HR, HU, LV, SK: Unbound.</w:t>
            </w:r>
          </w:p>
          <w:p w14:paraId="7051CCDB"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0D2CD8EF"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EU: Unbound.</w:t>
            </w:r>
          </w:p>
        </w:tc>
      </w:tr>
      <w:tr w:rsidR="008B165C" w:rsidRPr="0019022B" w14:paraId="0E59D9CD" w14:textId="77777777" w:rsidTr="00460396">
        <w:tc>
          <w:tcPr>
            <w:tcW w:w="1175" w:type="pct"/>
          </w:tcPr>
          <w:p w14:paraId="4CAD143F"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proofErr w:type="gramStart"/>
            <w:r w:rsidRPr="0019022B">
              <w:rPr>
                <w:rFonts w:ascii="Times New Roman" w:eastAsia="SimSun" w:hAnsi="Times New Roman" w:cs="Times New Roman"/>
                <w:lang w:eastAsia="zh-CN"/>
              </w:rPr>
              <w:t>Midwives</w:t>
            </w:r>
            <w:proofErr w:type="gramEnd"/>
            <w:r w:rsidRPr="0019022B">
              <w:rPr>
                <w:rFonts w:ascii="Times New Roman" w:eastAsia="SimSun" w:hAnsi="Times New Roman" w:cs="Times New Roman"/>
                <w:lang w:eastAsia="zh-CN"/>
              </w:rPr>
              <w:t xml:space="preserve"> services</w:t>
            </w:r>
          </w:p>
          <w:p w14:paraId="26EE89EF"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(part of CPC 93191)</w:t>
            </w:r>
          </w:p>
        </w:tc>
        <w:tc>
          <w:tcPr>
            <w:tcW w:w="3825" w:type="pct"/>
          </w:tcPr>
          <w:p w14:paraId="282E4F85"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it-IT" w:eastAsia="zh-CN"/>
              </w:rPr>
            </w:pPr>
            <w:r w:rsidRPr="0019022B">
              <w:rPr>
                <w:rFonts w:ascii="Times New Roman" w:eastAsia="SimSun" w:hAnsi="Times New Roman" w:cs="Times New Roman"/>
                <w:lang w:val="it-IT" w:eastAsia="zh-CN"/>
              </w:rPr>
              <w:t>CSS:</w:t>
            </w:r>
          </w:p>
          <w:p w14:paraId="13AD75EA"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it-IT" w:eastAsia="zh-CN"/>
              </w:rPr>
            </w:pPr>
            <w:r w:rsidRPr="0019022B">
              <w:rPr>
                <w:rFonts w:ascii="Times New Roman" w:eastAsia="SimSun" w:hAnsi="Times New Roman" w:cs="Times New Roman"/>
                <w:lang w:val="it-IT" w:eastAsia="zh-CN"/>
              </w:rPr>
              <w:t>In IE, SE: None.</w:t>
            </w:r>
          </w:p>
          <w:p w14:paraId="00914843"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it-IT" w:eastAsia="zh-CN"/>
              </w:rPr>
            </w:pPr>
            <w:r w:rsidRPr="0019022B">
              <w:rPr>
                <w:rFonts w:ascii="Times New Roman" w:eastAsia="SimSun" w:hAnsi="Times New Roman" w:cs="Times New Roman"/>
                <w:lang w:val="it-IT" w:eastAsia="zh-CN"/>
              </w:rPr>
              <w:t>In AT, CY, CZ, DE, DK, EE, EL, ES, FR, IT, LT, LV, LU, MT, NL, PL, PT, RO, SI: Economic needs test.</w:t>
            </w:r>
          </w:p>
          <w:p w14:paraId="608DD2EF"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BE, BG, FI, HR, HU, SK: Unbound.</w:t>
            </w:r>
          </w:p>
          <w:p w14:paraId="3BE1F531"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668819FD"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EU: Unbound.</w:t>
            </w:r>
          </w:p>
        </w:tc>
      </w:tr>
      <w:tr w:rsidR="008B165C" w:rsidRPr="0019022B" w14:paraId="2FC0DEE6" w14:textId="77777777" w:rsidTr="00460396">
        <w:tc>
          <w:tcPr>
            <w:tcW w:w="1175" w:type="pct"/>
          </w:tcPr>
          <w:p w14:paraId="28054D9D"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Services provided by nurses, physiotherapists and paramedical personnel</w:t>
            </w:r>
          </w:p>
          <w:p w14:paraId="6E7F4617"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(part of CPC 93191)</w:t>
            </w:r>
          </w:p>
        </w:tc>
        <w:tc>
          <w:tcPr>
            <w:tcW w:w="3825" w:type="pct"/>
          </w:tcPr>
          <w:p w14:paraId="23B0DA31"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it-IT" w:eastAsia="zh-CN"/>
              </w:rPr>
            </w:pPr>
            <w:r w:rsidRPr="0019022B">
              <w:rPr>
                <w:rFonts w:ascii="Times New Roman" w:eastAsia="SimSun" w:hAnsi="Times New Roman" w:cs="Times New Roman"/>
                <w:lang w:val="it-IT" w:eastAsia="zh-CN"/>
              </w:rPr>
              <w:t>CSS:</w:t>
            </w:r>
          </w:p>
          <w:p w14:paraId="52AF4AC3"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it-IT" w:eastAsia="zh-CN"/>
              </w:rPr>
            </w:pPr>
            <w:r w:rsidRPr="0019022B">
              <w:rPr>
                <w:rFonts w:ascii="Times New Roman" w:eastAsia="SimSun" w:hAnsi="Times New Roman" w:cs="Times New Roman"/>
                <w:lang w:val="it-IT" w:eastAsia="zh-CN"/>
              </w:rPr>
              <w:t>In IE, SE: None.</w:t>
            </w:r>
          </w:p>
          <w:p w14:paraId="29D40730"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it-IT" w:eastAsia="zh-CN"/>
              </w:rPr>
            </w:pPr>
            <w:r w:rsidRPr="0019022B">
              <w:rPr>
                <w:rFonts w:ascii="Times New Roman" w:eastAsia="SimSun" w:hAnsi="Times New Roman" w:cs="Times New Roman"/>
                <w:lang w:val="it-IT" w:eastAsia="zh-CN"/>
              </w:rPr>
              <w:t>In AT, CY, CZ, DE, DK, EE, EL, ES, FR, IT, LT, LV, LU, MT, NL, PL, PT, RO, SI: Economic needs test.</w:t>
            </w:r>
          </w:p>
          <w:p w14:paraId="462488F0"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BE, BG, FI, HR, HU, SK: Unbound.</w:t>
            </w:r>
          </w:p>
          <w:p w14:paraId="02A64A7D"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40845515"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EU: Unbound.</w:t>
            </w:r>
          </w:p>
        </w:tc>
      </w:tr>
      <w:tr w:rsidR="008B165C" w:rsidRPr="0019022B" w14:paraId="2D58EEA5" w14:textId="77777777" w:rsidTr="00460396">
        <w:tc>
          <w:tcPr>
            <w:tcW w:w="1175" w:type="pct"/>
          </w:tcPr>
          <w:p w14:paraId="1533E6FD" w14:textId="77777777" w:rsidR="008B165C" w:rsidRPr="0019022B" w:rsidRDefault="008B165C" w:rsidP="00460396">
            <w:pPr>
              <w:pageBreakBefore/>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lastRenderedPageBreak/>
              <w:t>Computer and related services</w:t>
            </w:r>
          </w:p>
          <w:p w14:paraId="03312BB1"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(CPC 84)</w:t>
            </w:r>
          </w:p>
        </w:tc>
        <w:tc>
          <w:tcPr>
            <w:tcW w:w="3825" w:type="pct"/>
          </w:tcPr>
          <w:p w14:paraId="1065C61F"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ES" w:eastAsia="zh-CN"/>
              </w:rPr>
            </w:pPr>
            <w:r w:rsidRPr="0019022B">
              <w:rPr>
                <w:rFonts w:ascii="Times New Roman" w:eastAsia="SimSun" w:hAnsi="Times New Roman" w:cs="Times New Roman"/>
                <w:lang w:val="es-ES" w:eastAsia="zh-CN"/>
              </w:rPr>
              <w:t>CSS:</w:t>
            </w:r>
          </w:p>
          <w:p w14:paraId="2B6E5C2C"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ES" w:eastAsia="zh-CN"/>
              </w:rPr>
            </w:pPr>
            <w:r w:rsidRPr="0019022B">
              <w:rPr>
                <w:rFonts w:ascii="Times New Roman" w:eastAsia="SimSun" w:hAnsi="Times New Roman" w:cs="Times New Roman"/>
                <w:lang w:val="es-ES" w:eastAsia="zh-CN"/>
              </w:rPr>
              <w:t xml:space="preserve">In BE, DE, EE, EL, ES, FR, HR, IE, IT, LU, LV, MT, NL, PL, PT, SI, SE: </w:t>
            </w:r>
            <w:proofErr w:type="spellStart"/>
            <w:r w:rsidRPr="0019022B">
              <w:rPr>
                <w:rFonts w:ascii="Times New Roman" w:eastAsia="SimSun" w:hAnsi="Times New Roman" w:cs="Times New Roman"/>
                <w:lang w:val="es-ES" w:eastAsia="zh-CN"/>
              </w:rPr>
              <w:t>None</w:t>
            </w:r>
            <w:proofErr w:type="spellEnd"/>
            <w:r w:rsidRPr="0019022B">
              <w:rPr>
                <w:rFonts w:ascii="Times New Roman" w:eastAsia="SimSun" w:hAnsi="Times New Roman" w:cs="Times New Roman"/>
                <w:lang w:val="es-ES" w:eastAsia="zh-CN"/>
              </w:rPr>
              <w:t>.</w:t>
            </w:r>
          </w:p>
          <w:p w14:paraId="43D2C459"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FI: None, except: The natural person must demonstrate that he or she possesses special knowledge relevant to the service being supplied.</w:t>
            </w:r>
          </w:p>
          <w:p w14:paraId="07C3654C"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BG, CZ, CY, HU, LT, RO, SK: Economic needs test.</w:t>
            </w:r>
          </w:p>
          <w:p w14:paraId="6E11DBB7"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DK: Economic needs test except for CSS stays of up to three months.</w:t>
            </w:r>
          </w:p>
          <w:p w14:paraId="3E26E3C8"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ES" w:eastAsia="zh-CN"/>
              </w:rPr>
            </w:pPr>
            <w:r w:rsidRPr="0019022B">
              <w:rPr>
                <w:rFonts w:ascii="Times New Roman" w:eastAsia="SimSun" w:hAnsi="Times New Roman" w:cs="Times New Roman"/>
                <w:lang w:val="es-ES" w:eastAsia="zh-CN"/>
              </w:rPr>
              <w:t>IP:</w:t>
            </w:r>
          </w:p>
          <w:p w14:paraId="74FD4380"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ES" w:eastAsia="zh-CN"/>
              </w:rPr>
            </w:pPr>
            <w:r w:rsidRPr="0019022B">
              <w:rPr>
                <w:rFonts w:ascii="Times New Roman" w:eastAsia="SimSun" w:hAnsi="Times New Roman" w:cs="Times New Roman"/>
                <w:lang w:val="es-ES" w:eastAsia="zh-CN"/>
              </w:rPr>
              <w:t>In</w:t>
            </w:r>
            <w:r w:rsidRPr="0019022B">
              <w:rPr>
                <w:rFonts w:ascii="Times New Roman" w:eastAsia="SimSun" w:hAnsi="Times New Roman" w:cs="Times New Roman"/>
                <w:lang w:val="es-ES"/>
              </w:rPr>
              <w:t xml:space="preserve"> </w:t>
            </w:r>
            <w:r w:rsidRPr="0019022B">
              <w:rPr>
                <w:rFonts w:ascii="Times New Roman" w:eastAsia="SimSun" w:hAnsi="Times New Roman" w:cs="Times New Roman"/>
                <w:lang w:val="es-ES" w:eastAsia="zh-CN"/>
              </w:rPr>
              <w:t xml:space="preserve">DE, EE, EL, FR, IE, LU, LV, MT, NL, PL, PT, SI, SE: </w:t>
            </w:r>
            <w:proofErr w:type="spellStart"/>
            <w:r w:rsidRPr="0019022B">
              <w:rPr>
                <w:rFonts w:ascii="Times New Roman" w:eastAsia="SimSun" w:hAnsi="Times New Roman" w:cs="Times New Roman"/>
                <w:lang w:val="es-ES" w:eastAsia="zh-CN"/>
              </w:rPr>
              <w:t>None</w:t>
            </w:r>
            <w:proofErr w:type="spellEnd"/>
            <w:r w:rsidRPr="0019022B">
              <w:rPr>
                <w:rFonts w:ascii="Times New Roman" w:eastAsia="SimSun" w:hAnsi="Times New Roman" w:cs="Times New Roman"/>
                <w:lang w:val="es-ES" w:eastAsia="zh-CN"/>
              </w:rPr>
              <w:t>.</w:t>
            </w:r>
          </w:p>
          <w:p w14:paraId="33136928"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FI: None, except: The natural person must demonstrate that he or she possesses special knowledge relevant to the service being supplied.</w:t>
            </w:r>
          </w:p>
          <w:p w14:paraId="0AB5ED7D"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BE, BG, CZ, CY, DK, ES, HU, IT, LT, RO, SK: Economic needs test.</w:t>
            </w:r>
          </w:p>
          <w:p w14:paraId="0064929B"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HR: Unbound.</w:t>
            </w:r>
          </w:p>
        </w:tc>
      </w:tr>
      <w:tr w:rsidR="008B165C" w:rsidRPr="0019022B" w14:paraId="1B4218FA" w14:textId="77777777" w:rsidTr="00460396">
        <w:tc>
          <w:tcPr>
            <w:tcW w:w="1175" w:type="pct"/>
          </w:tcPr>
          <w:p w14:paraId="47C7FB78"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Research and development Services</w:t>
            </w:r>
          </w:p>
          <w:p w14:paraId="5E07166A"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 xml:space="preserve">(CPC 851, 852 excluding </w:t>
            </w:r>
            <w:proofErr w:type="gramStart"/>
            <w:r w:rsidRPr="0019022B">
              <w:rPr>
                <w:rFonts w:ascii="Times New Roman" w:eastAsia="SimSun" w:hAnsi="Times New Roman" w:cs="Times New Roman"/>
                <w:lang w:eastAsia="zh-CN"/>
              </w:rPr>
              <w:t>psychologists</w:t>
            </w:r>
            <w:proofErr w:type="gramEnd"/>
            <w:r w:rsidRPr="0019022B">
              <w:rPr>
                <w:rFonts w:ascii="Times New Roman" w:eastAsia="SimSun" w:hAnsi="Times New Roman" w:cs="Times New Roman"/>
                <w:lang w:eastAsia="zh-CN"/>
              </w:rPr>
              <w:t xml:space="preserve"> services</w:t>
            </w:r>
            <w:r w:rsidRPr="0019022B">
              <w:rPr>
                <w:rStyle w:val="FootnoteReference"/>
                <w:rFonts w:ascii="Times New Roman" w:hAnsi="Times New Roman" w:cs="Times New Roman"/>
                <w:bCs/>
              </w:rPr>
              <w:footnoteReference w:id="3"/>
            </w:r>
            <w:r w:rsidRPr="0019022B">
              <w:rPr>
                <w:rFonts w:ascii="Times New Roman" w:eastAsia="SimSun" w:hAnsi="Times New Roman" w:cs="Times New Roman"/>
                <w:lang w:eastAsia="zh-CN"/>
              </w:rPr>
              <w:t>, and 853)</w:t>
            </w:r>
          </w:p>
        </w:tc>
        <w:tc>
          <w:tcPr>
            <w:tcW w:w="3825" w:type="pct"/>
          </w:tcPr>
          <w:p w14:paraId="50F3C8F5"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CSS:</w:t>
            </w:r>
          </w:p>
          <w:p w14:paraId="337140C9"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EU: A hosting agreement with an approved research organisation is required</w:t>
            </w:r>
            <w:r w:rsidRPr="0019022B">
              <w:rPr>
                <w:rStyle w:val="FootnoteReference"/>
                <w:rFonts w:ascii="Times New Roman" w:hAnsi="Times New Roman" w:cs="Times New Roman"/>
                <w:bCs/>
              </w:rPr>
              <w:footnoteReference w:id="4"/>
            </w:r>
            <w:r w:rsidRPr="0019022B">
              <w:rPr>
                <w:rFonts w:ascii="Times New Roman" w:eastAsia="SimSun" w:hAnsi="Times New Roman" w:cs="Times New Roman"/>
                <w:lang w:eastAsia="zh-CN"/>
              </w:rPr>
              <w:t>.</w:t>
            </w:r>
          </w:p>
          <w:p w14:paraId="1ACF3A6F"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EU except in CZ, DK, SK: None</w:t>
            </w:r>
          </w:p>
          <w:p w14:paraId="1B017EE1"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CZ, DK, SK: Economic needs test.</w:t>
            </w:r>
          </w:p>
          <w:p w14:paraId="236D4D50"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333BCC28"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EU: A hosting agreement with an approved research organisation is required</w:t>
            </w:r>
            <w:r w:rsidRPr="0019022B">
              <w:rPr>
                <w:rStyle w:val="FootnoteReference"/>
                <w:rFonts w:ascii="Times New Roman" w:hAnsi="Times New Roman" w:cs="Times New Roman"/>
                <w:bCs/>
              </w:rPr>
              <w:footnoteReference w:id="5"/>
            </w:r>
            <w:r w:rsidRPr="0019022B">
              <w:rPr>
                <w:rFonts w:ascii="Times New Roman" w:eastAsia="SimSun" w:hAnsi="Times New Roman" w:cs="Times New Roman"/>
                <w:lang w:eastAsia="zh-CN"/>
              </w:rPr>
              <w:t>.</w:t>
            </w:r>
          </w:p>
          <w:p w14:paraId="1813E90F"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EU except in BE, CZ, DK, IT, SK: None</w:t>
            </w:r>
          </w:p>
          <w:p w14:paraId="4EE0A5B6"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BE, CZ, DK, IT, SK: Economic needs test.</w:t>
            </w:r>
          </w:p>
        </w:tc>
      </w:tr>
      <w:tr w:rsidR="008B165C" w:rsidRPr="0019022B" w14:paraId="0FE732E1" w14:textId="77777777" w:rsidTr="00460396">
        <w:tc>
          <w:tcPr>
            <w:tcW w:w="1175" w:type="pct"/>
          </w:tcPr>
          <w:p w14:paraId="51C4EAD6" w14:textId="77777777" w:rsidR="008B165C" w:rsidRPr="0019022B" w:rsidRDefault="008B165C" w:rsidP="00460396">
            <w:pPr>
              <w:pageBreakBefore/>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lastRenderedPageBreak/>
              <w:t>Advertising services</w:t>
            </w:r>
          </w:p>
          <w:p w14:paraId="0A72008B"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(CPC 871)</w:t>
            </w:r>
          </w:p>
        </w:tc>
        <w:tc>
          <w:tcPr>
            <w:tcW w:w="3825" w:type="pct"/>
          </w:tcPr>
          <w:p w14:paraId="528B7E15"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CSS:</w:t>
            </w:r>
          </w:p>
          <w:p w14:paraId="4C70BE33" w14:textId="77777777" w:rsidR="008B165C" w:rsidRPr="0019022B" w:rsidRDefault="008B165C" w:rsidP="00460396">
            <w:pPr>
              <w:widowControl/>
              <w:suppressAutoHyphens/>
              <w:spacing w:before="60" w:after="60" w:line="240" w:lineRule="auto"/>
              <w:rPr>
                <w:rFonts w:ascii="Times New Roman" w:eastAsia="SimSun" w:hAnsi="Times New Roman" w:cs="Times New Roman"/>
              </w:rPr>
            </w:pPr>
            <w:r w:rsidRPr="0019022B">
              <w:rPr>
                <w:rFonts w:ascii="Times New Roman" w:eastAsia="SimSun" w:hAnsi="Times New Roman" w:cs="Times New Roman"/>
              </w:rPr>
              <w:t>In BE, DE, EE, ES, FR, HR, IE, IT, LU, NL, PL, PT, SI, SE: None.</w:t>
            </w:r>
          </w:p>
          <w:p w14:paraId="1C3D8AD0"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BG, CZ, CY, DK, EL, FI, HU, LT, LV, MT, RO, SK: Economic needs test.</w:t>
            </w:r>
          </w:p>
          <w:p w14:paraId="000310B4"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10A47347"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EU: Unbound, except NL. In NL: None.</w:t>
            </w:r>
          </w:p>
        </w:tc>
      </w:tr>
      <w:tr w:rsidR="008B165C" w:rsidRPr="0019022B" w14:paraId="4E0A8345" w14:textId="77777777" w:rsidTr="00460396">
        <w:tc>
          <w:tcPr>
            <w:tcW w:w="1175" w:type="pct"/>
          </w:tcPr>
          <w:p w14:paraId="33979900"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Market research and opinion polling services</w:t>
            </w:r>
          </w:p>
          <w:p w14:paraId="59D55A1F"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(CPC 864)</w:t>
            </w:r>
          </w:p>
        </w:tc>
        <w:tc>
          <w:tcPr>
            <w:tcW w:w="3825" w:type="pct"/>
          </w:tcPr>
          <w:p w14:paraId="68EF3389"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CSS:</w:t>
            </w:r>
          </w:p>
          <w:p w14:paraId="3B98EFE1"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BE, DE, EE, ES, FR, IE, IT, LU, NL, PL, SE: None.</w:t>
            </w:r>
          </w:p>
          <w:p w14:paraId="75374DCC"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BG, CZ, CY, DK, EL, FI, HR, LV, MT, RO, SI, SK: Economic needs test.</w:t>
            </w:r>
          </w:p>
          <w:p w14:paraId="65B07AC0"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PT: None, except for public opinion polling services (CPC 86402), where: Unbound.</w:t>
            </w:r>
          </w:p>
          <w:p w14:paraId="3E620A77"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HU, LT: Economic needs test, except for public opinion polling services (CPC 86402), where: Unbound.</w:t>
            </w:r>
          </w:p>
          <w:p w14:paraId="52385497"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56120B22"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w:t>
            </w:r>
            <w:r w:rsidRPr="0019022B">
              <w:rPr>
                <w:rFonts w:ascii="Times New Roman" w:eastAsia="SimSun" w:hAnsi="Times New Roman" w:cs="Times New Roman"/>
              </w:rPr>
              <w:t xml:space="preserve"> </w:t>
            </w:r>
            <w:r w:rsidRPr="0019022B">
              <w:rPr>
                <w:rFonts w:ascii="Times New Roman" w:eastAsia="SimSun" w:hAnsi="Times New Roman" w:cs="Times New Roman"/>
                <w:lang w:eastAsia="zh-CN"/>
              </w:rPr>
              <w:t>DE, EE, FR, IE, LU, NL, PL, SE: None.</w:t>
            </w:r>
          </w:p>
          <w:p w14:paraId="0D41EEDF"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BE, BG, CZ, CY, DK, EL, ES, FI, HR, IT, LV, MT, RO, SI, SK: Economic needs test.</w:t>
            </w:r>
          </w:p>
          <w:p w14:paraId="35759A7C"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PT: None, except for public opinion polling services (CPC 86402), where: Unbound.</w:t>
            </w:r>
          </w:p>
          <w:p w14:paraId="7BB446BC"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HU, LT: Economic needs test, except for public opinion polling services (CPC 86402), where: Unbound.</w:t>
            </w:r>
          </w:p>
        </w:tc>
      </w:tr>
      <w:tr w:rsidR="008B165C" w:rsidRPr="0019022B" w14:paraId="681EB3CB" w14:textId="77777777" w:rsidTr="00460396">
        <w:tc>
          <w:tcPr>
            <w:tcW w:w="1175" w:type="pct"/>
          </w:tcPr>
          <w:p w14:paraId="045ADA57"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Management consulting services</w:t>
            </w:r>
          </w:p>
          <w:p w14:paraId="2C770124"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(CPC 865)</w:t>
            </w:r>
          </w:p>
        </w:tc>
        <w:tc>
          <w:tcPr>
            <w:tcW w:w="3825" w:type="pct"/>
          </w:tcPr>
          <w:p w14:paraId="6C738B21"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ES" w:eastAsia="zh-CN"/>
              </w:rPr>
            </w:pPr>
            <w:r w:rsidRPr="0019022B">
              <w:rPr>
                <w:rFonts w:ascii="Times New Roman" w:eastAsia="SimSun" w:hAnsi="Times New Roman" w:cs="Times New Roman"/>
                <w:lang w:val="es-ES" w:eastAsia="zh-CN"/>
              </w:rPr>
              <w:t>CSS:</w:t>
            </w:r>
          </w:p>
          <w:p w14:paraId="27AD7504"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ES" w:eastAsia="zh-CN"/>
              </w:rPr>
            </w:pPr>
            <w:r w:rsidRPr="0019022B">
              <w:rPr>
                <w:rFonts w:ascii="Times New Roman" w:eastAsia="SimSun" w:hAnsi="Times New Roman" w:cs="Times New Roman"/>
                <w:lang w:val="es-ES" w:eastAsia="zh-CN"/>
              </w:rPr>
              <w:t xml:space="preserve">In BE, DE, EE, EL, ES, FI, FR, HR, IE, IT, LV, LU, MT, NL, PL, PT, SI, SE: </w:t>
            </w:r>
            <w:proofErr w:type="spellStart"/>
            <w:r w:rsidRPr="0019022B">
              <w:rPr>
                <w:rFonts w:ascii="Times New Roman" w:eastAsia="SimSun" w:hAnsi="Times New Roman" w:cs="Times New Roman"/>
                <w:lang w:val="es-ES" w:eastAsia="zh-CN"/>
              </w:rPr>
              <w:t>None</w:t>
            </w:r>
            <w:proofErr w:type="spellEnd"/>
            <w:r w:rsidRPr="0019022B">
              <w:rPr>
                <w:rFonts w:ascii="Times New Roman" w:eastAsia="SimSun" w:hAnsi="Times New Roman" w:cs="Times New Roman"/>
                <w:lang w:val="es-ES" w:eastAsia="zh-CN"/>
              </w:rPr>
              <w:t>.</w:t>
            </w:r>
          </w:p>
          <w:p w14:paraId="446ED007"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BG, CZ, CY, HU, LT, RO, SK: Economic needs test.</w:t>
            </w:r>
          </w:p>
          <w:p w14:paraId="6A2F7182"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DK: Economic needs test, except for CSS stays of up to three months.</w:t>
            </w:r>
          </w:p>
          <w:p w14:paraId="392287AE"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7CBBF6EC"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CY, DE, EE, EL, FI, FR, IE, LV, LU, MT, NL, PL, PT, SI, SE: None.</w:t>
            </w:r>
          </w:p>
          <w:p w14:paraId="51FCBE55"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BE, BG, CZ, DK, ES, HR, HU, IT, LT, RO, SK: Economic needs test.</w:t>
            </w:r>
          </w:p>
        </w:tc>
      </w:tr>
      <w:tr w:rsidR="008B165C" w:rsidRPr="0019022B" w14:paraId="76376850" w14:textId="77777777" w:rsidTr="00460396">
        <w:tc>
          <w:tcPr>
            <w:tcW w:w="1175" w:type="pct"/>
          </w:tcPr>
          <w:p w14:paraId="7CE468AE" w14:textId="77777777" w:rsidR="008B165C" w:rsidRPr="0019022B" w:rsidRDefault="008B165C" w:rsidP="00460396">
            <w:pPr>
              <w:pageBreakBefore/>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lastRenderedPageBreak/>
              <w:t>Services related to management consulting</w:t>
            </w:r>
          </w:p>
          <w:p w14:paraId="6190D7AA"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(CPC 866)</w:t>
            </w:r>
          </w:p>
        </w:tc>
        <w:tc>
          <w:tcPr>
            <w:tcW w:w="3825" w:type="pct"/>
          </w:tcPr>
          <w:p w14:paraId="0CAE89B9"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ES" w:eastAsia="zh-CN"/>
              </w:rPr>
            </w:pPr>
            <w:r w:rsidRPr="0019022B">
              <w:rPr>
                <w:rFonts w:ascii="Times New Roman" w:eastAsia="SimSun" w:hAnsi="Times New Roman" w:cs="Times New Roman"/>
                <w:lang w:val="es-ES" w:eastAsia="zh-CN"/>
              </w:rPr>
              <w:t>CSS:</w:t>
            </w:r>
          </w:p>
          <w:p w14:paraId="1EE64671"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ES" w:eastAsia="zh-CN"/>
              </w:rPr>
            </w:pPr>
            <w:r w:rsidRPr="0019022B">
              <w:rPr>
                <w:rFonts w:ascii="Times New Roman" w:eastAsia="SimSun" w:hAnsi="Times New Roman" w:cs="Times New Roman"/>
                <w:lang w:val="es-ES" w:eastAsia="zh-CN"/>
              </w:rPr>
              <w:t xml:space="preserve">In BE, DE, EE, EL, ES, FI, FR, HR, IE, IT, LV, LU, MT, NL, PL, PT, SI, SE: </w:t>
            </w:r>
            <w:proofErr w:type="spellStart"/>
            <w:r w:rsidRPr="0019022B">
              <w:rPr>
                <w:rFonts w:ascii="Times New Roman" w:eastAsia="SimSun" w:hAnsi="Times New Roman" w:cs="Times New Roman"/>
                <w:lang w:val="es-ES" w:eastAsia="zh-CN"/>
              </w:rPr>
              <w:t>None</w:t>
            </w:r>
            <w:proofErr w:type="spellEnd"/>
            <w:r w:rsidRPr="0019022B">
              <w:rPr>
                <w:rFonts w:ascii="Times New Roman" w:eastAsia="SimSun" w:hAnsi="Times New Roman" w:cs="Times New Roman"/>
                <w:lang w:val="es-ES" w:eastAsia="zh-CN"/>
              </w:rPr>
              <w:t>.</w:t>
            </w:r>
          </w:p>
          <w:p w14:paraId="0329146D"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BG, CZ, CY, LT, RO, SK: Economic needs test.</w:t>
            </w:r>
          </w:p>
          <w:p w14:paraId="5A0155FD"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DK: Economic needs test, except for CSS stays of up to three months.</w:t>
            </w:r>
          </w:p>
          <w:p w14:paraId="004CB431"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HU: Economic needs test, except for arbitration and conciliation services (CPC 86602), where: Unbound.</w:t>
            </w:r>
          </w:p>
          <w:p w14:paraId="19A967C9"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12FF5567"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CY, DE, EE, EL, FI, FR, IE, LV, LU, MT, NL, PL, PT, SI, SE: None.</w:t>
            </w:r>
          </w:p>
          <w:p w14:paraId="687C07EB"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BE, BG, CZ, DK, ES, HR, IT, LT, RO, SK: Economic needs test</w:t>
            </w:r>
          </w:p>
          <w:p w14:paraId="7948BAE9"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HU: Economic needs test, except for arbitration and conciliation services (CPC 86602), where: Unbound.</w:t>
            </w:r>
          </w:p>
        </w:tc>
      </w:tr>
      <w:tr w:rsidR="008B165C" w:rsidRPr="0019022B" w14:paraId="3336B276" w14:textId="77777777" w:rsidTr="00460396">
        <w:tc>
          <w:tcPr>
            <w:tcW w:w="1175" w:type="pct"/>
          </w:tcPr>
          <w:p w14:paraId="46A9C604"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Technical testing and analysis services</w:t>
            </w:r>
          </w:p>
          <w:p w14:paraId="7A1E5227"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(CPC 8676)</w:t>
            </w:r>
          </w:p>
        </w:tc>
        <w:tc>
          <w:tcPr>
            <w:tcW w:w="3825" w:type="pct"/>
          </w:tcPr>
          <w:p w14:paraId="7842A60A"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ES" w:eastAsia="zh-CN"/>
              </w:rPr>
            </w:pPr>
            <w:r w:rsidRPr="0019022B">
              <w:rPr>
                <w:rFonts w:ascii="Times New Roman" w:eastAsia="SimSun" w:hAnsi="Times New Roman" w:cs="Times New Roman"/>
                <w:lang w:val="es-ES" w:eastAsia="zh-CN"/>
              </w:rPr>
              <w:t>CSS:</w:t>
            </w:r>
          </w:p>
          <w:p w14:paraId="2FE8C1D9"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ES" w:eastAsia="zh-CN"/>
              </w:rPr>
            </w:pPr>
            <w:r w:rsidRPr="0019022B">
              <w:rPr>
                <w:rFonts w:ascii="Times New Roman" w:eastAsia="SimSun" w:hAnsi="Times New Roman" w:cs="Times New Roman"/>
                <w:lang w:val="es-ES" w:eastAsia="zh-CN"/>
              </w:rPr>
              <w:t xml:space="preserve">In BE, DE, EE, EL, ES, FR, HR, IE, IT, LU, NL, PL, SI, SE: </w:t>
            </w:r>
            <w:proofErr w:type="spellStart"/>
            <w:r w:rsidRPr="0019022B">
              <w:rPr>
                <w:rFonts w:ascii="Times New Roman" w:eastAsia="SimSun" w:hAnsi="Times New Roman" w:cs="Times New Roman"/>
                <w:lang w:val="es-ES" w:eastAsia="zh-CN"/>
              </w:rPr>
              <w:t>None</w:t>
            </w:r>
            <w:proofErr w:type="spellEnd"/>
            <w:r w:rsidRPr="0019022B">
              <w:rPr>
                <w:rFonts w:ascii="Times New Roman" w:eastAsia="SimSun" w:hAnsi="Times New Roman" w:cs="Times New Roman"/>
                <w:lang w:val="es-ES" w:eastAsia="zh-CN"/>
              </w:rPr>
              <w:t>.</w:t>
            </w:r>
          </w:p>
          <w:p w14:paraId="0F61712F"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BG, CZ, CY, FI, HU, LT, LV, MT, PT, RO, SK: Economic needs test.</w:t>
            </w:r>
          </w:p>
          <w:p w14:paraId="283FD943"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DK: Economic needs test, except for CSS stays of up to three months.</w:t>
            </w:r>
          </w:p>
          <w:p w14:paraId="347EBA3B"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7CBB2992"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EU: Unbound, except NL. In NL: None.</w:t>
            </w:r>
          </w:p>
        </w:tc>
      </w:tr>
      <w:tr w:rsidR="008B165C" w:rsidRPr="0019022B" w14:paraId="7BD601C2" w14:textId="77777777" w:rsidTr="00460396">
        <w:tc>
          <w:tcPr>
            <w:tcW w:w="1175" w:type="pct"/>
          </w:tcPr>
          <w:p w14:paraId="54692C69"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Related scientific and technical consulting services</w:t>
            </w:r>
          </w:p>
          <w:p w14:paraId="61D9A64A"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(CPC 8675)</w:t>
            </w:r>
          </w:p>
        </w:tc>
        <w:tc>
          <w:tcPr>
            <w:tcW w:w="3825" w:type="pct"/>
          </w:tcPr>
          <w:p w14:paraId="75CD3F2B"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ES" w:eastAsia="zh-CN"/>
              </w:rPr>
            </w:pPr>
            <w:r w:rsidRPr="0019022B">
              <w:rPr>
                <w:rFonts w:ascii="Times New Roman" w:eastAsia="SimSun" w:hAnsi="Times New Roman" w:cs="Times New Roman"/>
                <w:lang w:val="es-ES" w:eastAsia="zh-CN"/>
              </w:rPr>
              <w:t>CSS:</w:t>
            </w:r>
          </w:p>
          <w:p w14:paraId="5DFD501A"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ES" w:eastAsia="zh-CN"/>
              </w:rPr>
            </w:pPr>
            <w:r w:rsidRPr="0019022B">
              <w:rPr>
                <w:rFonts w:ascii="Times New Roman" w:eastAsia="SimSun" w:hAnsi="Times New Roman" w:cs="Times New Roman"/>
                <w:lang w:val="es-ES" w:eastAsia="zh-CN"/>
              </w:rPr>
              <w:t xml:space="preserve">In BE, EE, EL, ES, HR, IE, IT, LU, NL, PL, SI, SE: </w:t>
            </w:r>
            <w:proofErr w:type="spellStart"/>
            <w:r w:rsidRPr="0019022B">
              <w:rPr>
                <w:rFonts w:ascii="Times New Roman" w:eastAsia="SimSun" w:hAnsi="Times New Roman" w:cs="Times New Roman"/>
                <w:lang w:val="es-ES" w:eastAsia="zh-CN"/>
              </w:rPr>
              <w:t>None</w:t>
            </w:r>
            <w:proofErr w:type="spellEnd"/>
            <w:r w:rsidRPr="0019022B">
              <w:rPr>
                <w:rFonts w:ascii="Times New Roman" w:eastAsia="SimSun" w:hAnsi="Times New Roman" w:cs="Times New Roman"/>
                <w:lang w:val="es-ES" w:eastAsia="zh-CN"/>
              </w:rPr>
              <w:t>.</w:t>
            </w:r>
          </w:p>
          <w:p w14:paraId="59F6DC78"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ES" w:eastAsia="zh-CN"/>
              </w:rPr>
            </w:pPr>
            <w:r w:rsidRPr="0019022B">
              <w:rPr>
                <w:rFonts w:ascii="Times New Roman" w:eastAsia="SimSun" w:hAnsi="Times New Roman" w:cs="Times New Roman"/>
                <w:lang w:val="es-ES" w:eastAsia="zh-CN"/>
              </w:rPr>
              <w:t xml:space="preserve">In AT, CZ, CY, DE, DK, FI, HU, LT, LV, MT, PT, RO, SK: </w:t>
            </w:r>
            <w:proofErr w:type="spellStart"/>
            <w:r w:rsidRPr="0019022B">
              <w:rPr>
                <w:rFonts w:ascii="Times New Roman" w:eastAsia="SimSun" w:hAnsi="Times New Roman" w:cs="Times New Roman"/>
                <w:lang w:val="es-ES" w:eastAsia="zh-CN"/>
              </w:rPr>
              <w:t>Economic</w:t>
            </w:r>
            <w:proofErr w:type="spellEnd"/>
            <w:r w:rsidRPr="0019022B">
              <w:rPr>
                <w:rFonts w:ascii="Times New Roman" w:eastAsia="SimSun" w:hAnsi="Times New Roman" w:cs="Times New Roman"/>
                <w:lang w:val="es-ES" w:eastAsia="zh-CN"/>
              </w:rPr>
              <w:t xml:space="preserve"> </w:t>
            </w:r>
            <w:proofErr w:type="spellStart"/>
            <w:r w:rsidRPr="0019022B">
              <w:rPr>
                <w:rFonts w:ascii="Times New Roman" w:eastAsia="SimSun" w:hAnsi="Times New Roman" w:cs="Times New Roman"/>
                <w:lang w:val="es-ES" w:eastAsia="zh-CN"/>
              </w:rPr>
              <w:t>needs</w:t>
            </w:r>
            <w:proofErr w:type="spellEnd"/>
            <w:r w:rsidRPr="0019022B">
              <w:rPr>
                <w:rFonts w:ascii="Times New Roman" w:eastAsia="SimSun" w:hAnsi="Times New Roman" w:cs="Times New Roman"/>
                <w:lang w:val="es-ES" w:eastAsia="zh-CN"/>
              </w:rPr>
              <w:t xml:space="preserve"> test.</w:t>
            </w:r>
          </w:p>
          <w:p w14:paraId="6E74DE6D"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DE: None, except for publicly appointed surveyors, where: Unbound.</w:t>
            </w:r>
          </w:p>
          <w:p w14:paraId="1485FEF3"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FR: None, except for "surveying" operations relating to the establishment of property rights and to land law, where: Unbound.</w:t>
            </w:r>
          </w:p>
          <w:p w14:paraId="739273C9"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BG: Unbound.</w:t>
            </w:r>
          </w:p>
          <w:p w14:paraId="5470D91C"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0845E104"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EU: Unbound, except NL. In NL: None.</w:t>
            </w:r>
          </w:p>
        </w:tc>
      </w:tr>
      <w:tr w:rsidR="008B165C" w:rsidRPr="0019022B" w14:paraId="2652BB79" w14:textId="77777777" w:rsidTr="00460396">
        <w:tc>
          <w:tcPr>
            <w:tcW w:w="1175" w:type="pct"/>
          </w:tcPr>
          <w:p w14:paraId="5C0E6F3A" w14:textId="77777777" w:rsidR="008B165C" w:rsidRPr="0019022B" w:rsidRDefault="008B165C" w:rsidP="00460396">
            <w:pPr>
              <w:pageBreakBefore/>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lastRenderedPageBreak/>
              <w:t>Mining (CPC 883, advisory and consulting services only)</w:t>
            </w:r>
          </w:p>
        </w:tc>
        <w:tc>
          <w:tcPr>
            <w:tcW w:w="3825" w:type="pct"/>
          </w:tcPr>
          <w:p w14:paraId="30CDF8BC"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ES" w:eastAsia="zh-CN"/>
              </w:rPr>
            </w:pPr>
            <w:r w:rsidRPr="0019022B">
              <w:rPr>
                <w:rFonts w:ascii="Times New Roman" w:eastAsia="SimSun" w:hAnsi="Times New Roman" w:cs="Times New Roman"/>
                <w:lang w:val="es-ES" w:eastAsia="zh-CN"/>
              </w:rPr>
              <w:t>CSS:</w:t>
            </w:r>
          </w:p>
          <w:p w14:paraId="68CC1704"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ES" w:eastAsia="zh-CN"/>
              </w:rPr>
            </w:pPr>
            <w:r w:rsidRPr="0019022B">
              <w:rPr>
                <w:rFonts w:ascii="Times New Roman" w:eastAsia="SimSun" w:hAnsi="Times New Roman" w:cs="Times New Roman"/>
                <w:lang w:val="es-ES" w:eastAsia="zh-CN"/>
              </w:rPr>
              <w:t xml:space="preserve">In BE, DE, EE, EL, ES, FI, FR, HR, IE, IT, LV, LU, MT, NL, PL, PT, SI, SE: </w:t>
            </w:r>
            <w:proofErr w:type="spellStart"/>
            <w:r w:rsidRPr="0019022B">
              <w:rPr>
                <w:rFonts w:ascii="Times New Roman" w:eastAsia="SimSun" w:hAnsi="Times New Roman" w:cs="Times New Roman"/>
                <w:lang w:val="es-ES" w:eastAsia="zh-CN"/>
              </w:rPr>
              <w:t>None</w:t>
            </w:r>
            <w:proofErr w:type="spellEnd"/>
            <w:r w:rsidRPr="0019022B">
              <w:rPr>
                <w:rFonts w:ascii="Times New Roman" w:eastAsia="SimSun" w:hAnsi="Times New Roman" w:cs="Times New Roman"/>
                <w:lang w:val="es-ES" w:eastAsia="zh-CN"/>
              </w:rPr>
              <w:t>.</w:t>
            </w:r>
          </w:p>
          <w:p w14:paraId="789BE2AB"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BG, CZ, CY, HU, LT, RO, SK: Economic needs test.</w:t>
            </w:r>
          </w:p>
          <w:p w14:paraId="0F53C1BF"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DK: Economic needs test, except for CSS stays of up to three months.</w:t>
            </w:r>
          </w:p>
          <w:p w14:paraId="1B3C672C"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774ED1F5"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w:t>
            </w:r>
            <w:r w:rsidRPr="0019022B">
              <w:rPr>
                <w:rFonts w:ascii="Times New Roman" w:eastAsia="SimSun" w:hAnsi="Times New Roman" w:cs="Times New Roman"/>
              </w:rPr>
              <w:t xml:space="preserve"> </w:t>
            </w:r>
            <w:r w:rsidRPr="0019022B">
              <w:rPr>
                <w:rFonts w:ascii="Times New Roman" w:eastAsia="SimSun" w:hAnsi="Times New Roman" w:cs="Times New Roman"/>
                <w:lang w:eastAsia="zh-CN"/>
              </w:rPr>
              <w:t>DE, EE, EL, FI, FR, HR, IE, LV, LU, MT, NL, PT, SI, SE: None.</w:t>
            </w:r>
          </w:p>
          <w:p w14:paraId="25D98F14"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BE, BG, CZ, CY, DK, ES, HU, IT, LT, PL, RO, SK: Economic needs test.</w:t>
            </w:r>
          </w:p>
        </w:tc>
      </w:tr>
      <w:tr w:rsidR="008B165C" w:rsidRPr="0019022B" w14:paraId="7E2A8228" w14:textId="77777777" w:rsidTr="00460396">
        <w:tc>
          <w:tcPr>
            <w:tcW w:w="1175" w:type="pct"/>
          </w:tcPr>
          <w:p w14:paraId="4EEED631"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Maintenance and repair of vessels</w:t>
            </w:r>
          </w:p>
          <w:p w14:paraId="3B9BE959"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(part of CPC 8868)</w:t>
            </w:r>
          </w:p>
        </w:tc>
        <w:tc>
          <w:tcPr>
            <w:tcW w:w="3825" w:type="pct"/>
          </w:tcPr>
          <w:p w14:paraId="6753C31C"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CSS:</w:t>
            </w:r>
          </w:p>
          <w:p w14:paraId="137109D4" w14:textId="77777777" w:rsidR="008B165C" w:rsidRPr="0019022B" w:rsidRDefault="008B165C" w:rsidP="00460396">
            <w:pPr>
              <w:widowControl/>
              <w:suppressAutoHyphens/>
              <w:spacing w:before="60" w:after="60" w:line="240" w:lineRule="auto"/>
              <w:rPr>
                <w:rFonts w:ascii="Times New Roman" w:eastAsia="SimSun" w:hAnsi="Times New Roman" w:cs="Times New Roman"/>
              </w:rPr>
            </w:pPr>
            <w:r w:rsidRPr="0019022B">
              <w:rPr>
                <w:rFonts w:ascii="Times New Roman" w:eastAsia="SimSun" w:hAnsi="Times New Roman" w:cs="Times New Roman"/>
              </w:rPr>
              <w:t>In BE, EE, EL, ES, FR, HR, IT, LV, LU, NL, PL, PT, SI, SE: None</w:t>
            </w:r>
          </w:p>
          <w:p w14:paraId="7292B8C5"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BG, CZ, CY, DE, DK, FI, HU, IE, LT, MT, RO, SK: Economic needs test.</w:t>
            </w:r>
          </w:p>
          <w:p w14:paraId="01C74499"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549F4BC4"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EU: Unbound, except NL. In NL: None.</w:t>
            </w:r>
          </w:p>
        </w:tc>
      </w:tr>
      <w:tr w:rsidR="008B165C" w:rsidRPr="0019022B" w14:paraId="0CF269A6" w14:textId="77777777" w:rsidTr="00460396">
        <w:tc>
          <w:tcPr>
            <w:tcW w:w="1175" w:type="pct"/>
          </w:tcPr>
          <w:p w14:paraId="3FD03536"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Maintenance and repair of rail transport equipment</w:t>
            </w:r>
          </w:p>
          <w:p w14:paraId="31963C0C"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(part of CPC 8868)</w:t>
            </w:r>
          </w:p>
        </w:tc>
        <w:tc>
          <w:tcPr>
            <w:tcW w:w="3825" w:type="pct"/>
          </w:tcPr>
          <w:p w14:paraId="6B8A739F"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CSS:</w:t>
            </w:r>
          </w:p>
          <w:p w14:paraId="39827DBE" w14:textId="77777777" w:rsidR="008B165C" w:rsidRPr="0019022B" w:rsidRDefault="008B165C" w:rsidP="00460396">
            <w:pPr>
              <w:widowControl/>
              <w:suppressAutoHyphens/>
              <w:spacing w:before="60" w:after="60" w:line="240" w:lineRule="auto"/>
              <w:rPr>
                <w:rFonts w:ascii="Times New Roman" w:eastAsia="SimSun" w:hAnsi="Times New Roman" w:cs="Times New Roman"/>
              </w:rPr>
            </w:pPr>
            <w:r w:rsidRPr="0019022B">
              <w:rPr>
                <w:rFonts w:ascii="Times New Roman" w:eastAsia="SimSun" w:hAnsi="Times New Roman" w:cs="Times New Roman"/>
              </w:rPr>
              <w:t>In BE, EE, EL, ES, FR, HR, IT, LV, LU, MT, NL, PL, PT, SI, SE: None.</w:t>
            </w:r>
          </w:p>
          <w:p w14:paraId="5E1EB9EA"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BG, CZ, CY, DE, DK, FI, HU, IE, LT, RO, SK: Economic needs test.</w:t>
            </w:r>
          </w:p>
          <w:p w14:paraId="5BCF2251"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3464753D"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EU: Unbound, except NL. In NL: None.</w:t>
            </w:r>
          </w:p>
        </w:tc>
      </w:tr>
      <w:tr w:rsidR="008B165C" w:rsidRPr="0019022B" w14:paraId="3548CF1E" w14:textId="77777777" w:rsidTr="00460396">
        <w:tc>
          <w:tcPr>
            <w:tcW w:w="1175" w:type="pct"/>
          </w:tcPr>
          <w:p w14:paraId="4ACBB988"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Maintenance and repair of motor vehicles, motorcycles, snowmobiles and road transport equipment</w:t>
            </w:r>
          </w:p>
          <w:p w14:paraId="0499610A"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(CPC 6112, 6122, part of 8867 and part of 8868)</w:t>
            </w:r>
          </w:p>
        </w:tc>
        <w:tc>
          <w:tcPr>
            <w:tcW w:w="3825" w:type="pct"/>
          </w:tcPr>
          <w:p w14:paraId="0B2C6CD1"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CSS:</w:t>
            </w:r>
          </w:p>
          <w:p w14:paraId="42573989" w14:textId="77777777" w:rsidR="008B165C" w:rsidRPr="0019022B" w:rsidRDefault="008B165C" w:rsidP="00460396">
            <w:pPr>
              <w:widowControl/>
              <w:suppressAutoHyphens/>
              <w:spacing w:before="60" w:after="60" w:line="240" w:lineRule="auto"/>
              <w:rPr>
                <w:rFonts w:ascii="Times New Roman" w:eastAsia="SimSun" w:hAnsi="Times New Roman" w:cs="Times New Roman"/>
              </w:rPr>
            </w:pPr>
            <w:r w:rsidRPr="0019022B">
              <w:rPr>
                <w:rFonts w:ascii="Times New Roman" w:eastAsia="SimSun" w:hAnsi="Times New Roman" w:cs="Times New Roman"/>
              </w:rPr>
              <w:t>In BE, EE, EL, ES, FR, HR, IT, LV, LU, NL, PL, PT, SI, SE: None.</w:t>
            </w:r>
          </w:p>
          <w:p w14:paraId="27470BAC"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BG, CZ, CY, DE, DK, FI, HU, IE, LT, MT, RO, SK: Economic needs test.</w:t>
            </w:r>
          </w:p>
          <w:p w14:paraId="6B978339"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2E921553"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EU: Unbound, except NL. In NL: None.</w:t>
            </w:r>
          </w:p>
        </w:tc>
      </w:tr>
      <w:tr w:rsidR="008B165C" w:rsidRPr="0019022B" w14:paraId="047CF161" w14:textId="77777777" w:rsidTr="00460396">
        <w:tc>
          <w:tcPr>
            <w:tcW w:w="1175" w:type="pct"/>
          </w:tcPr>
          <w:p w14:paraId="453E940E" w14:textId="77777777" w:rsidR="008B165C" w:rsidRPr="0019022B" w:rsidRDefault="008B165C" w:rsidP="00460396">
            <w:pPr>
              <w:pageBreakBefore/>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lastRenderedPageBreak/>
              <w:t>Maintenance and repair of aircraft and parts thereof</w:t>
            </w:r>
          </w:p>
          <w:p w14:paraId="0CC2B4FB"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(part of CPC 8868)</w:t>
            </w:r>
          </w:p>
        </w:tc>
        <w:tc>
          <w:tcPr>
            <w:tcW w:w="3825" w:type="pct"/>
          </w:tcPr>
          <w:p w14:paraId="24A5B722"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CSS:</w:t>
            </w:r>
          </w:p>
          <w:p w14:paraId="046F64CD" w14:textId="77777777" w:rsidR="008B165C" w:rsidRPr="0019022B" w:rsidRDefault="008B165C" w:rsidP="00460396">
            <w:pPr>
              <w:widowControl/>
              <w:suppressAutoHyphens/>
              <w:spacing w:before="60" w:after="60" w:line="240" w:lineRule="auto"/>
              <w:rPr>
                <w:rFonts w:ascii="Times New Roman" w:eastAsia="SimSun" w:hAnsi="Times New Roman" w:cs="Times New Roman"/>
              </w:rPr>
            </w:pPr>
            <w:r w:rsidRPr="0019022B">
              <w:rPr>
                <w:rFonts w:ascii="Times New Roman" w:eastAsia="SimSun" w:hAnsi="Times New Roman" w:cs="Times New Roman"/>
              </w:rPr>
              <w:t>In BE, EE, EL, ES, FR, HR, IT, LV, LU, MT, NL, PL, PT, SI, SE: None.</w:t>
            </w:r>
          </w:p>
          <w:p w14:paraId="407AD0F5"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BG, CZ, CY, DE, DK, FI, HU, IE, LT, RO, SK: Economic needs test.</w:t>
            </w:r>
          </w:p>
          <w:p w14:paraId="42AF2198"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53A88ED9"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EU: Unbound, except NL. In NL: None.</w:t>
            </w:r>
          </w:p>
        </w:tc>
      </w:tr>
      <w:tr w:rsidR="008B165C" w:rsidRPr="0019022B" w14:paraId="3D9D6826" w14:textId="77777777" w:rsidTr="00460396">
        <w:tc>
          <w:tcPr>
            <w:tcW w:w="1175" w:type="pct"/>
          </w:tcPr>
          <w:p w14:paraId="4844C1D9"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Maintenance and repair of metal products, of (</w:t>
            </w:r>
            <w:proofErr w:type="spellStart"/>
            <w:r w:rsidRPr="0019022B">
              <w:rPr>
                <w:rFonts w:ascii="Times New Roman" w:eastAsia="SimSun" w:hAnsi="Times New Roman" w:cs="Times New Roman"/>
                <w:lang w:eastAsia="zh-CN"/>
              </w:rPr>
              <w:t>non office</w:t>
            </w:r>
            <w:proofErr w:type="spellEnd"/>
            <w:r w:rsidRPr="0019022B">
              <w:rPr>
                <w:rFonts w:ascii="Times New Roman" w:eastAsia="SimSun" w:hAnsi="Times New Roman" w:cs="Times New Roman"/>
                <w:lang w:eastAsia="zh-CN"/>
              </w:rPr>
              <w:t>) machinery, of (</w:t>
            </w:r>
            <w:proofErr w:type="spellStart"/>
            <w:r w:rsidRPr="0019022B">
              <w:rPr>
                <w:rFonts w:ascii="Times New Roman" w:eastAsia="SimSun" w:hAnsi="Times New Roman" w:cs="Times New Roman"/>
                <w:lang w:eastAsia="zh-CN"/>
              </w:rPr>
              <w:t>non transport</w:t>
            </w:r>
            <w:proofErr w:type="spellEnd"/>
            <w:r w:rsidRPr="0019022B">
              <w:rPr>
                <w:rFonts w:ascii="Times New Roman" w:eastAsia="SimSun" w:hAnsi="Times New Roman" w:cs="Times New Roman"/>
                <w:lang w:eastAsia="zh-CN"/>
              </w:rPr>
              <w:t xml:space="preserve"> and </w:t>
            </w:r>
            <w:proofErr w:type="spellStart"/>
            <w:r w:rsidRPr="0019022B">
              <w:rPr>
                <w:rFonts w:ascii="Times New Roman" w:eastAsia="SimSun" w:hAnsi="Times New Roman" w:cs="Times New Roman"/>
                <w:lang w:eastAsia="zh-CN"/>
              </w:rPr>
              <w:t>non office</w:t>
            </w:r>
            <w:proofErr w:type="spellEnd"/>
            <w:r w:rsidRPr="0019022B">
              <w:rPr>
                <w:rFonts w:ascii="Times New Roman" w:eastAsia="SimSun" w:hAnsi="Times New Roman" w:cs="Times New Roman"/>
                <w:lang w:eastAsia="zh-CN"/>
              </w:rPr>
              <w:t>) equipment and of personal and household goods</w:t>
            </w:r>
            <w:r w:rsidRPr="0019022B">
              <w:rPr>
                <w:rStyle w:val="FootnoteReference"/>
                <w:rFonts w:ascii="Times New Roman" w:hAnsi="Times New Roman" w:cs="Times New Roman"/>
                <w:b w:val="0"/>
              </w:rPr>
              <w:footnoteReference w:id="6"/>
            </w:r>
          </w:p>
          <w:p w14:paraId="10CD70BC"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(CPC 633, 7545, 8861, 8862, 8864, 8865 and 8866)</w:t>
            </w:r>
          </w:p>
        </w:tc>
        <w:tc>
          <w:tcPr>
            <w:tcW w:w="3825" w:type="pct"/>
          </w:tcPr>
          <w:p w14:paraId="346A9A0A"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CSS:</w:t>
            </w:r>
          </w:p>
          <w:p w14:paraId="78A43EE1" w14:textId="77777777" w:rsidR="008B165C" w:rsidRPr="0019022B" w:rsidRDefault="008B165C" w:rsidP="00460396">
            <w:pPr>
              <w:widowControl/>
              <w:suppressAutoHyphens/>
              <w:spacing w:before="60" w:after="60" w:line="240" w:lineRule="auto"/>
              <w:rPr>
                <w:rFonts w:ascii="Times New Roman" w:eastAsia="SimSun" w:hAnsi="Times New Roman" w:cs="Times New Roman"/>
              </w:rPr>
            </w:pPr>
            <w:r w:rsidRPr="0019022B">
              <w:rPr>
                <w:rFonts w:ascii="Times New Roman" w:eastAsia="SimSun" w:hAnsi="Times New Roman" w:cs="Times New Roman"/>
              </w:rPr>
              <w:t>In BE, EE, EL, ES, FR, HR, IT, LV, LU, MT, NL, PL, PT, SI, SE: None.</w:t>
            </w:r>
          </w:p>
          <w:p w14:paraId="500D485B"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BG, CZ, CY, DE, DK, HU, IE, LT, RO, SK: Economic needs test.</w:t>
            </w:r>
          </w:p>
          <w:p w14:paraId="289DA666"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FI: Unbound, except in the context of an after</w:t>
            </w:r>
            <w:r w:rsidRPr="0019022B">
              <w:rPr>
                <w:rFonts w:ascii="Times New Roman" w:eastAsia="SimSun" w:hAnsi="Times New Roman" w:cs="Times New Roman"/>
                <w:lang w:eastAsia="zh-CN"/>
              </w:rPr>
              <w:noBreakHyphen/>
              <w:t>sales or after</w:t>
            </w:r>
            <w:r w:rsidRPr="0019022B">
              <w:rPr>
                <w:rFonts w:ascii="Times New Roman" w:eastAsia="SimSun" w:hAnsi="Times New Roman" w:cs="Times New Roman"/>
                <w:lang w:eastAsia="zh-CN"/>
              </w:rPr>
              <w:noBreakHyphen/>
              <w:t>lease contract; where: the length of stay is limited to six months; for maintenance and repair of personal and household goods (CPC 633): Economic needs test.</w:t>
            </w:r>
          </w:p>
          <w:p w14:paraId="43055AA4"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3F731946"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EU: Unbound, except NL. In NL: None.</w:t>
            </w:r>
          </w:p>
        </w:tc>
      </w:tr>
      <w:tr w:rsidR="008B165C" w:rsidRPr="0019022B" w14:paraId="468AEA2B" w14:textId="77777777" w:rsidTr="00460396">
        <w:tc>
          <w:tcPr>
            <w:tcW w:w="1175" w:type="pct"/>
          </w:tcPr>
          <w:p w14:paraId="5AB14BDA"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Translation and interpretation services</w:t>
            </w:r>
          </w:p>
          <w:p w14:paraId="5EB7C010"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(CPC 87905, excluding official or certified activities)</w:t>
            </w:r>
          </w:p>
        </w:tc>
        <w:tc>
          <w:tcPr>
            <w:tcW w:w="3825" w:type="pct"/>
          </w:tcPr>
          <w:p w14:paraId="4A5005CC"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ES" w:eastAsia="zh-CN"/>
              </w:rPr>
            </w:pPr>
            <w:r w:rsidRPr="0019022B">
              <w:rPr>
                <w:rFonts w:ascii="Times New Roman" w:eastAsia="SimSun" w:hAnsi="Times New Roman" w:cs="Times New Roman"/>
                <w:lang w:val="es-ES" w:eastAsia="zh-CN"/>
              </w:rPr>
              <w:t>CSS:</w:t>
            </w:r>
          </w:p>
          <w:p w14:paraId="7AFB30BB"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ES" w:eastAsia="zh-CN"/>
              </w:rPr>
            </w:pPr>
            <w:r w:rsidRPr="0019022B">
              <w:rPr>
                <w:rFonts w:ascii="Times New Roman" w:eastAsia="SimSun" w:hAnsi="Times New Roman" w:cs="Times New Roman"/>
                <w:lang w:val="es-ES" w:eastAsia="zh-CN"/>
              </w:rPr>
              <w:t xml:space="preserve">In BE, CY, DE, EE, EL, ES, FR, HR, IT, LU, MT, NL, PL, PT, SI, SE: </w:t>
            </w:r>
            <w:proofErr w:type="spellStart"/>
            <w:r w:rsidRPr="0019022B">
              <w:rPr>
                <w:rFonts w:ascii="Times New Roman" w:eastAsia="SimSun" w:hAnsi="Times New Roman" w:cs="Times New Roman"/>
                <w:lang w:val="es-ES" w:eastAsia="zh-CN"/>
              </w:rPr>
              <w:t>None</w:t>
            </w:r>
            <w:proofErr w:type="spellEnd"/>
            <w:r w:rsidRPr="0019022B">
              <w:rPr>
                <w:rFonts w:ascii="Times New Roman" w:eastAsia="SimSun" w:hAnsi="Times New Roman" w:cs="Times New Roman"/>
                <w:lang w:val="es-ES" w:eastAsia="zh-CN"/>
              </w:rPr>
              <w:t>.</w:t>
            </w:r>
          </w:p>
          <w:p w14:paraId="11897D08"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BG, CZ, DK, FI, HU, IE, LT, LV, RO, SK: Economic needs test.</w:t>
            </w:r>
          </w:p>
          <w:p w14:paraId="628E6290"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0B68132B"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CY, DE, EE, FR, LU, LV, MT, NL, PL, PT, SI, SE: None.</w:t>
            </w:r>
          </w:p>
          <w:p w14:paraId="32B41ED4"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BE, BG, CZ, DK, EL, ES, FI, HU, IE, IT, LT, RO, SK: Economic needs test.</w:t>
            </w:r>
          </w:p>
          <w:p w14:paraId="430F8C6C"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HR: Unbound.</w:t>
            </w:r>
          </w:p>
        </w:tc>
      </w:tr>
      <w:tr w:rsidR="008B165C" w:rsidRPr="0019022B" w14:paraId="6DAD312B" w14:textId="77777777" w:rsidTr="00460396">
        <w:tc>
          <w:tcPr>
            <w:tcW w:w="1175" w:type="pct"/>
          </w:tcPr>
          <w:p w14:paraId="5A4652C7" w14:textId="77777777" w:rsidR="008B165C" w:rsidRPr="0019022B" w:rsidRDefault="008B165C" w:rsidP="00460396">
            <w:pPr>
              <w:pageBreakBefore/>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lastRenderedPageBreak/>
              <w:t>Telecommunication services (CPC 7544, advisory and consulting services only)</w:t>
            </w:r>
          </w:p>
        </w:tc>
        <w:tc>
          <w:tcPr>
            <w:tcW w:w="3825" w:type="pct"/>
          </w:tcPr>
          <w:p w14:paraId="56E2905B"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419" w:eastAsia="zh-CN"/>
              </w:rPr>
            </w:pPr>
            <w:r w:rsidRPr="0019022B">
              <w:rPr>
                <w:rFonts w:ascii="Times New Roman" w:eastAsia="SimSun" w:hAnsi="Times New Roman" w:cs="Times New Roman"/>
                <w:lang w:val="es-419" w:eastAsia="zh-CN"/>
              </w:rPr>
              <w:t>CSS:</w:t>
            </w:r>
          </w:p>
          <w:p w14:paraId="4CC8DAC2"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419" w:eastAsia="zh-CN"/>
              </w:rPr>
            </w:pPr>
            <w:r w:rsidRPr="0019022B">
              <w:rPr>
                <w:rFonts w:ascii="Times New Roman" w:eastAsia="SimSun" w:hAnsi="Times New Roman" w:cs="Times New Roman"/>
                <w:lang w:val="es-419" w:eastAsia="zh-CN"/>
              </w:rPr>
              <w:t xml:space="preserve">In BE, BG, DE, EE, EL, ES, FI, FR, HR, IE, IT, LV, LU, MT, NL, PL, PT, SI, SE: </w:t>
            </w:r>
            <w:proofErr w:type="spellStart"/>
            <w:r w:rsidRPr="0019022B">
              <w:rPr>
                <w:rFonts w:ascii="Times New Roman" w:eastAsia="SimSun" w:hAnsi="Times New Roman" w:cs="Times New Roman"/>
                <w:lang w:val="es-419" w:eastAsia="zh-CN"/>
              </w:rPr>
              <w:t>None</w:t>
            </w:r>
            <w:proofErr w:type="spellEnd"/>
            <w:r w:rsidRPr="0019022B">
              <w:rPr>
                <w:rFonts w:ascii="Times New Roman" w:eastAsia="SimSun" w:hAnsi="Times New Roman" w:cs="Times New Roman"/>
                <w:lang w:val="es-419" w:eastAsia="zh-CN"/>
              </w:rPr>
              <w:t>.</w:t>
            </w:r>
          </w:p>
          <w:p w14:paraId="507D2D4D"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CZ, CY, HU, LT, RO, SK: Economic needs test.</w:t>
            </w:r>
          </w:p>
          <w:p w14:paraId="6D3FC13B"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DK: Economic needs test, except for CSS stays of up to three months.</w:t>
            </w:r>
          </w:p>
          <w:p w14:paraId="41E4E19B"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04AFC3D0"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w:t>
            </w:r>
            <w:r w:rsidRPr="0019022B">
              <w:rPr>
                <w:rFonts w:ascii="Times New Roman" w:eastAsia="SimSun" w:hAnsi="Times New Roman" w:cs="Times New Roman"/>
              </w:rPr>
              <w:t xml:space="preserve"> BG, CZ, </w:t>
            </w:r>
            <w:r w:rsidRPr="0019022B">
              <w:rPr>
                <w:rFonts w:ascii="Times New Roman" w:eastAsia="SimSun" w:hAnsi="Times New Roman" w:cs="Times New Roman"/>
                <w:lang w:eastAsia="zh-CN"/>
              </w:rPr>
              <w:t>DE, EE, EL, FI, FR, HR, IE, LV, LU, MT, NL, PL, PT, SI, SE: None.</w:t>
            </w:r>
          </w:p>
          <w:p w14:paraId="65F7C77F"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BE, CY, DK, ES, HU, IT, LT, RO, SK: Economic needs test.</w:t>
            </w:r>
          </w:p>
        </w:tc>
      </w:tr>
      <w:tr w:rsidR="008B165C" w:rsidRPr="0019022B" w14:paraId="3F1A391B" w14:textId="77777777" w:rsidTr="00460396">
        <w:tc>
          <w:tcPr>
            <w:tcW w:w="1175" w:type="pct"/>
          </w:tcPr>
          <w:p w14:paraId="28443D40"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Postal and courier services (CPC 751, advisory and consulting services only)</w:t>
            </w:r>
          </w:p>
        </w:tc>
        <w:tc>
          <w:tcPr>
            <w:tcW w:w="3825" w:type="pct"/>
          </w:tcPr>
          <w:p w14:paraId="5CEE9930"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ES" w:eastAsia="zh-CN"/>
              </w:rPr>
            </w:pPr>
            <w:r w:rsidRPr="0019022B">
              <w:rPr>
                <w:rFonts w:ascii="Times New Roman" w:eastAsia="SimSun" w:hAnsi="Times New Roman" w:cs="Times New Roman"/>
                <w:lang w:val="es-ES" w:eastAsia="zh-CN"/>
              </w:rPr>
              <w:t>CSS:</w:t>
            </w:r>
          </w:p>
          <w:p w14:paraId="4877B794"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ES" w:eastAsia="zh-CN"/>
              </w:rPr>
            </w:pPr>
            <w:r w:rsidRPr="0019022B">
              <w:rPr>
                <w:rFonts w:ascii="Times New Roman" w:eastAsia="SimSun" w:hAnsi="Times New Roman" w:cs="Times New Roman"/>
                <w:lang w:val="es-ES" w:eastAsia="zh-CN"/>
              </w:rPr>
              <w:t xml:space="preserve">In BE, DE, EE, EL, ES, FR, HR, IE, IT, LV, LU, MT, NL, PL, PT, SI, SE: </w:t>
            </w:r>
            <w:proofErr w:type="spellStart"/>
            <w:r w:rsidRPr="0019022B">
              <w:rPr>
                <w:rFonts w:ascii="Times New Roman" w:eastAsia="SimSun" w:hAnsi="Times New Roman" w:cs="Times New Roman"/>
                <w:lang w:val="es-ES" w:eastAsia="zh-CN"/>
              </w:rPr>
              <w:t>None</w:t>
            </w:r>
            <w:proofErr w:type="spellEnd"/>
            <w:r w:rsidRPr="0019022B">
              <w:rPr>
                <w:rFonts w:ascii="Times New Roman" w:eastAsia="SimSun" w:hAnsi="Times New Roman" w:cs="Times New Roman"/>
                <w:lang w:val="es-ES" w:eastAsia="zh-CN"/>
              </w:rPr>
              <w:t>.</w:t>
            </w:r>
          </w:p>
          <w:p w14:paraId="33CA8D3F"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BG, CZ, CY, FI, HU, LT, RO, SK: Economic needs test.</w:t>
            </w:r>
          </w:p>
          <w:p w14:paraId="7C99739D"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DK: Economic needs test, except for CSS stays of up to three months.</w:t>
            </w:r>
          </w:p>
          <w:p w14:paraId="25F5440D"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ES" w:eastAsia="zh-CN"/>
              </w:rPr>
            </w:pPr>
            <w:r w:rsidRPr="0019022B">
              <w:rPr>
                <w:rFonts w:ascii="Times New Roman" w:eastAsia="SimSun" w:hAnsi="Times New Roman" w:cs="Times New Roman"/>
                <w:lang w:val="es-ES" w:eastAsia="zh-CN"/>
              </w:rPr>
              <w:t>IP:</w:t>
            </w:r>
          </w:p>
          <w:p w14:paraId="4D405D7F"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ES" w:eastAsia="zh-CN"/>
              </w:rPr>
            </w:pPr>
            <w:r w:rsidRPr="0019022B">
              <w:rPr>
                <w:rFonts w:ascii="Times New Roman" w:eastAsia="SimSun" w:hAnsi="Times New Roman" w:cs="Times New Roman"/>
                <w:lang w:val="es-ES" w:eastAsia="zh-CN"/>
              </w:rPr>
              <w:t>In</w:t>
            </w:r>
            <w:r w:rsidRPr="0019022B">
              <w:rPr>
                <w:rFonts w:ascii="Times New Roman" w:eastAsia="SimSun" w:hAnsi="Times New Roman" w:cs="Times New Roman"/>
                <w:lang w:val="es-ES"/>
              </w:rPr>
              <w:t xml:space="preserve"> </w:t>
            </w:r>
            <w:r w:rsidRPr="0019022B">
              <w:rPr>
                <w:rFonts w:ascii="Times New Roman" w:eastAsia="SimSun" w:hAnsi="Times New Roman" w:cs="Times New Roman"/>
                <w:lang w:val="es-ES" w:eastAsia="zh-CN"/>
              </w:rPr>
              <w:t xml:space="preserve">DE, EE, EL, FR, HR, IE, LV, LU, MT, NL, PL, PT, SI, SE: </w:t>
            </w:r>
            <w:proofErr w:type="spellStart"/>
            <w:r w:rsidRPr="0019022B">
              <w:rPr>
                <w:rFonts w:ascii="Times New Roman" w:eastAsia="SimSun" w:hAnsi="Times New Roman" w:cs="Times New Roman"/>
                <w:lang w:val="es-ES" w:eastAsia="zh-CN"/>
              </w:rPr>
              <w:t>None</w:t>
            </w:r>
            <w:proofErr w:type="spellEnd"/>
            <w:r w:rsidRPr="0019022B">
              <w:rPr>
                <w:rFonts w:ascii="Times New Roman" w:eastAsia="SimSun" w:hAnsi="Times New Roman" w:cs="Times New Roman"/>
                <w:lang w:val="es-ES" w:eastAsia="zh-CN"/>
              </w:rPr>
              <w:t>.</w:t>
            </w:r>
          </w:p>
          <w:p w14:paraId="394FA282"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BE, BG, CZ, CY, DK, ES, FI, HU, IT, LT, RO, SK: Economic needs test.</w:t>
            </w:r>
          </w:p>
        </w:tc>
      </w:tr>
      <w:tr w:rsidR="008B165C" w:rsidRPr="0019022B" w14:paraId="65762FD6" w14:textId="77777777" w:rsidTr="00460396">
        <w:tc>
          <w:tcPr>
            <w:tcW w:w="1175" w:type="pct"/>
          </w:tcPr>
          <w:p w14:paraId="6C0D9F84"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Construction and related engineering services</w:t>
            </w:r>
          </w:p>
          <w:p w14:paraId="61AD7B92"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(CPC 511, 512, 513, 514, 515, 516, 517 and 518. BG: CPC 512, 5131, 5132, 5135, 514, 5161, 5162, 51641, 51643, 51644, 5165 and 517)</w:t>
            </w:r>
          </w:p>
        </w:tc>
        <w:tc>
          <w:tcPr>
            <w:tcW w:w="3825" w:type="pct"/>
          </w:tcPr>
          <w:p w14:paraId="576A6A2D"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CSS:</w:t>
            </w:r>
          </w:p>
          <w:p w14:paraId="28782DE5"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EU: Unbound except in BE, CZ, DK, ES, NL and SE.</w:t>
            </w:r>
          </w:p>
          <w:p w14:paraId="25857319"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BE, DK, ES, NL, SE: None.</w:t>
            </w:r>
          </w:p>
          <w:p w14:paraId="0B9D55CF"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CZ: Economic needs test.</w:t>
            </w:r>
          </w:p>
          <w:p w14:paraId="2DF1A3DE"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2A2841EF"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EU: Unbound, except NL. In NL: None.</w:t>
            </w:r>
          </w:p>
        </w:tc>
      </w:tr>
      <w:tr w:rsidR="008B165C" w:rsidRPr="0019022B" w14:paraId="68D47FC7" w14:textId="77777777" w:rsidTr="00460396">
        <w:tc>
          <w:tcPr>
            <w:tcW w:w="1175" w:type="pct"/>
          </w:tcPr>
          <w:p w14:paraId="0215FF8F" w14:textId="77777777" w:rsidR="008B165C" w:rsidRPr="0019022B" w:rsidRDefault="008B165C" w:rsidP="00460396">
            <w:pPr>
              <w:pageBreakBefore/>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lastRenderedPageBreak/>
              <w:t>Site investigation work</w:t>
            </w:r>
          </w:p>
          <w:p w14:paraId="20F9CA1F"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(CPC 5111)</w:t>
            </w:r>
          </w:p>
        </w:tc>
        <w:tc>
          <w:tcPr>
            <w:tcW w:w="3825" w:type="pct"/>
          </w:tcPr>
          <w:p w14:paraId="29CBD172"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ES" w:eastAsia="zh-CN"/>
              </w:rPr>
            </w:pPr>
            <w:r w:rsidRPr="0019022B">
              <w:rPr>
                <w:rFonts w:ascii="Times New Roman" w:eastAsia="SimSun" w:hAnsi="Times New Roman" w:cs="Times New Roman"/>
                <w:lang w:val="es-ES" w:eastAsia="zh-CN"/>
              </w:rPr>
              <w:t>CSS:</w:t>
            </w:r>
          </w:p>
          <w:p w14:paraId="0B2EC627"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ES" w:eastAsia="zh-CN"/>
              </w:rPr>
            </w:pPr>
            <w:r w:rsidRPr="0019022B">
              <w:rPr>
                <w:rFonts w:ascii="Times New Roman" w:eastAsia="SimSun" w:hAnsi="Times New Roman" w:cs="Times New Roman"/>
                <w:lang w:val="es-ES" w:eastAsia="zh-CN"/>
              </w:rPr>
              <w:t xml:space="preserve">In BE, DE, EE, EL, ES, FR, HR, IE, IT, LU, MT, NL, PL, PT, SI, SE: </w:t>
            </w:r>
            <w:proofErr w:type="spellStart"/>
            <w:r w:rsidRPr="0019022B">
              <w:rPr>
                <w:rFonts w:ascii="Times New Roman" w:eastAsia="SimSun" w:hAnsi="Times New Roman" w:cs="Times New Roman"/>
                <w:lang w:val="es-ES" w:eastAsia="zh-CN"/>
              </w:rPr>
              <w:t>None</w:t>
            </w:r>
            <w:proofErr w:type="spellEnd"/>
            <w:r w:rsidRPr="0019022B">
              <w:rPr>
                <w:rFonts w:ascii="Times New Roman" w:eastAsia="SimSun" w:hAnsi="Times New Roman" w:cs="Times New Roman"/>
                <w:lang w:val="es-ES" w:eastAsia="zh-CN"/>
              </w:rPr>
              <w:t>.</w:t>
            </w:r>
          </w:p>
          <w:p w14:paraId="1C748170"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BG, CZ, CY, FI, HU, LT, LV, RO, SK: Economic needs test.</w:t>
            </w:r>
          </w:p>
          <w:p w14:paraId="3C96732A"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DK: Economic needs test, except for CSS stays of up to three months.</w:t>
            </w:r>
          </w:p>
          <w:p w14:paraId="72CCE50D"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397C18E9"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EU: Unbound.</w:t>
            </w:r>
          </w:p>
        </w:tc>
      </w:tr>
      <w:tr w:rsidR="008B165C" w:rsidRPr="0019022B" w14:paraId="5BB3AA2B" w14:textId="77777777" w:rsidTr="00460396">
        <w:tc>
          <w:tcPr>
            <w:tcW w:w="1175" w:type="pct"/>
          </w:tcPr>
          <w:p w14:paraId="3B36ED07"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Higher education services</w:t>
            </w:r>
          </w:p>
          <w:p w14:paraId="4530096C"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(CPC 923)</w:t>
            </w:r>
          </w:p>
        </w:tc>
        <w:tc>
          <w:tcPr>
            <w:tcW w:w="3825" w:type="pct"/>
          </w:tcPr>
          <w:p w14:paraId="5EE652F1"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fr-BE" w:eastAsia="zh-CN"/>
              </w:rPr>
            </w:pPr>
            <w:proofErr w:type="gramStart"/>
            <w:r w:rsidRPr="0019022B">
              <w:rPr>
                <w:rFonts w:ascii="Times New Roman" w:eastAsia="SimSun" w:hAnsi="Times New Roman" w:cs="Times New Roman"/>
                <w:lang w:val="fr-BE" w:eastAsia="zh-CN"/>
              </w:rPr>
              <w:t>CSS:</w:t>
            </w:r>
            <w:proofErr w:type="gramEnd"/>
          </w:p>
          <w:p w14:paraId="4508D82B"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fr-BE" w:eastAsia="zh-CN"/>
              </w:rPr>
            </w:pPr>
            <w:r w:rsidRPr="0019022B">
              <w:rPr>
                <w:rFonts w:ascii="Times New Roman" w:eastAsia="SimSun" w:hAnsi="Times New Roman" w:cs="Times New Roman"/>
                <w:lang w:val="fr-BE" w:eastAsia="zh-CN"/>
              </w:rPr>
              <w:t xml:space="preserve">EU </w:t>
            </w:r>
            <w:proofErr w:type="spellStart"/>
            <w:r w:rsidRPr="0019022B">
              <w:rPr>
                <w:rFonts w:ascii="Times New Roman" w:eastAsia="SimSun" w:hAnsi="Times New Roman" w:cs="Times New Roman"/>
                <w:lang w:val="fr-BE" w:eastAsia="zh-CN"/>
              </w:rPr>
              <w:t>except</w:t>
            </w:r>
            <w:proofErr w:type="spellEnd"/>
            <w:r w:rsidRPr="0019022B">
              <w:rPr>
                <w:rFonts w:ascii="Times New Roman" w:eastAsia="SimSun" w:hAnsi="Times New Roman" w:cs="Times New Roman"/>
                <w:lang w:val="fr-BE" w:eastAsia="zh-CN"/>
              </w:rPr>
              <w:t xml:space="preserve"> in LU, </w:t>
            </w:r>
            <w:proofErr w:type="gramStart"/>
            <w:r w:rsidRPr="0019022B">
              <w:rPr>
                <w:rFonts w:ascii="Times New Roman" w:eastAsia="SimSun" w:hAnsi="Times New Roman" w:cs="Times New Roman"/>
                <w:lang w:val="fr-BE" w:eastAsia="zh-CN"/>
              </w:rPr>
              <w:t>SE:</w:t>
            </w:r>
            <w:proofErr w:type="gramEnd"/>
            <w:r w:rsidRPr="0019022B">
              <w:rPr>
                <w:rFonts w:ascii="Times New Roman" w:eastAsia="SimSun" w:hAnsi="Times New Roman" w:cs="Times New Roman"/>
                <w:lang w:val="fr-BE" w:eastAsia="zh-CN"/>
              </w:rPr>
              <w:t xml:space="preserve"> </w:t>
            </w:r>
            <w:proofErr w:type="spellStart"/>
            <w:r w:rsidRPr="0019022B">
              <w:rPr>
                <w:rFonts w:ascii="Times New Roman" w:eastAsia="SimSun" w:hAnsi="Times New Roman" w:cs="Times New Roman"/>
                <w:lang w:val="fr-BE" w:eastAsia="zh-CN"/>
              </w:rPr>
              <w:t>Unbound</w:t>
            </w:r>
            <w:proofErr w:type="spellEnd"/>
            <w:r w:rsidRPr="0019022B">
              <w:rPr>
                <w:rFonts w:ascii="Times New Roman" w:eastAsia="SimSun" w:hAnsi="Times New Roman" w:cs="Times New Roman"/>
                <w:lang w:val="fr-BE" w:eastAsia="zh-CN"/>
              </w:rPr>
              <w:t>.</w:t>
            </w:r>
          </w:p>
          <w:p w14:paraId="7F59C3AE"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LU: Unbound, except for university professors, where: None.</w:t>
            </w:r>
          </w:p>
          <w:p w14:paraId="31B4F727"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SE: None, except for publicly funded and privately funded educational services suppliers with some form of State support, where: Unbound.</w:t>
            </w:r>
          </w:p>
          <w:p w14:paraId="067A6046"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1FCC0D63"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EU except in SE: Unbound.</w:t>
            </w:r>
          </w:p>
          <w:p w14:paraId="722A4C07"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SE: None, except for publicly funded and privately funded educational services suppliers with some form of State support, where: Unbound.</w:t>
            </w:r>
          </w:p>
        </w:tc>
      </w:tr>
      <w:tr w:rsidR="008B165C" w:rsidRPr="0019022B" w14:paraId="51881A91" w14:textId="77777777" w:rsidTr="00460396">
        <w:tc>
          <w:tcPr>
            <w:tcW w:w="1175" w:type="pct"/>
          </w:tcPr>
          <w:p w14:paraId="169416C1"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Agriculture, hunting and forestry (CPC 881, advisory and consulting services only)</w:t>
            </w:r>
          </w:p>
        </w:tc>
        <w:tc>
          <w:tcPr>
            <w:tcW w:w="3825" w:type="pct"/>
          </w:tcPr>
          <w:p w14:paraId="4A39A981"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CSS:</w:t>
            </w:r>
          </w:p>
          <w:p w14:paraId="212886F7"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EU except in BE, DE, DK, ES, FI, HR and SE: Unbound</w:t>
            </w:r>
          </w:p>
          <w:p w14:paraId="2ACE880D"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BE, DE, ES, HR, SE: None</w:t>
            </w:r>
          </w:p>
          <w:p w14:paraId="504617CA"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DK: Economic needs test.</w:t>
            </w:r>
          </w:p>
          <w:p w14:paraId="2C0B7BA6"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FI: Unbound, except for advisory and consulting services relating to forestry, where: None.</w:t>
            </w:r>
          </w:p>
          <w:p w14:paraId="4F934BEC"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60D4748C"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EU: Unbound.</w:t>
            </w:r>
          </w:p>
        </w:tc>
      </w:tr>
      <w:tr w:rsidR="008B165C" w:rsidRPr="0019022B" w14:paraId="64AFEBC3" w14:textId="77777777" w:rsidTr="00460396">
        <w:tc>
          <w:tcPr>
            <w:tcW w:w="1175" w:type="pct"/>
          </w:tcPr>
          <w:p w14:paraId="6D70023E"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Environmental services</w:t>
            </w:r>
          </w:p>
          <w:p w14:paraId="7D12EEFE"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(CPC 9401, 9402, 9403, 9404, part of 94060, 9405, part of 9406 and 9409)</w:t>
            </w:r>
          </w:p>
        </w:tc>
        <w:tc>
          <w:tcPr>
            <w:tcW w:w="3825" w:type="pct"/>
          </w:tcPr>
          <w:p w14:paraId="5A678AD2"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CSS:</w:t>
            </w:r>
          </w:p>
          <w:p w14:paraId="51458091"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BE, EE, ES, FI, FR, HR, IE, IT, LU, MT, NL, PL, PT, SI, SE: None.</w:t>
            </w:r>
          </w:p>
          <w:p w14:paraId="72621230"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BG, CZ, CY, DE, DK, EL, HU, LT, LV, RO, SK: Economic needs test.</w:t>
            </w:r>
          </w:p>
          <w:p w14:paraId="3760C1A3"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15F149FB"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EU: Unbound.</w:t>
            </w:r>
          </w:p>
        </w:tc>
      </w:tr>
      <w:tr w:rsidR="008B165C" w:rsidRPr="0019022B" w14:paraId="4B617165" w14:textId="77777777" w:rsidTr="00460396">
        <w:tc>
          <w:tcPr>
            <w:tcW w:w="1175" w:type="pct"/>
          </w:tcPr>
          <w:p w14:paraId="4BF47FEA" w14:textId="77777777" w:rsidR="008B165C" w:rsidRPr="0019022B" w:rsidRDefault="008B165C" w:rsidP="00460396">
            <w:pPr>
              <w:pageBreakBefore/>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lastRenderedPageBreak/>
              <w:t>Insurance and insurance related services (advisory and consulting services only)</w:t>
            </w:r>
          </w:p>
        </w:tc>
        <w:tc>
          <w:tcPr>
            <w:tcW w:w="3825" w:type="pct"/>
          </w:tcPr>
          <w:p w14:paraId="7DDC194F"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ES" w:eastAsia="zh-CN"/>
              </w:rPr>
            </w:pPr>
            <w:r w:rsidRPr="0019022B">
              <w:rPr>
                <w:rFonts w:ascii="Times New Roman" w:eastAsia="SimSun" w:hAnsi="Times New Roman" w:cs="Times New Roman"/>
                <w:lang w:val="es-ES" w:eastAsia="zh-CN"/>
              </w:rPr>
              <w:t>CSS:</w:t>
            </w:r>
          </w:p>
          <w:p w14:paraId="7FC3DBB7"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ES" w:eastAsia="zh-CN"/>
              </w:rPr>
            </w:pPr>
            <w:r w:rsidRPr="0019022B">
              <w:rPr>
                <w:rFonts w:ascii="Times New Roman" w:eastAsia="SimSun" w:hAnsi="Times New Roman" w:cs="Times New Roman"/>
                <w:lang w:val="es-ES" w:eastAsia="zh-CN"/>
              </w:rPr>
              <w:t xml:space="preserve">In BE, DE, EE, EL, ES, FR, HR, IE, IT, LV, LU, MT, NL, PL, PT, SI, SE: </w:t>
            </w:r>
            <w:proofErr w:type="spellStart"/>
            <w:r w:rsidRPr="0019022B">
              <w:rPr>
                <w:rFonts w:ascii="Times New Roman" w:eastAsia="SimSun" w:hAnsi="Times New Roman" w:cs="Times New Roman"/>
                <w:lang w:val="es-ES" w:eastAsia="zh-CN"/>
              </w:rPr>
              <w:t>None</w:t>
            </w:r>
            <w:proofErr w:type="spellEnd"/>
            <w:r w:rsidRPr="0019022B">
              <w:rPr>
                <w:rFonts w:ascii="Times New Roman" w:eastAsia="SimSun" w:hAnsi="Times New Roman" w:cs="Times New Roman"/>
                <w:lang w:val="es-ES" w:eastAsia="zh-CN"/>
              </w:rPr>
              <w:t>.</w:t>
            </w:r>
          </w:p>
          <w:p w14:paraId="17D0EA9A"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BG, CZ, CY, FI, LT, RO, SK: Economic needs test.</w:t>
            </w:r>
          </w:p>
          <w:p w14:paraId="44C4D7CF"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DK: Economic needs test except for CSS stays of up to three months.</w:t>
            </w:r>
          </w:p>
          <w:p w14:paraId="4E97ED13"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HU: Unbound.</w:t>
            </w:r>
          </w:p>
          <w:p w14:paraId="356ED9AE"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78A1B1A3"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w:t>
            </w:r>
            <w:r w:rsidRPr="0019022B">
              <w:rPr>
                <w:rFonts w:ascii="Times New Roman" w:eastAsia="SimSun" w:hAnsi="Times New Roman" w:cs="Times New Roman"/>
              </w:rPr>
              <w:t xml:space="preserve"> </w:t>
            </w:r>
            <w:r w:rsidRPr="0019022B">
              <w:rPr>
                <w:rFonts w:ascii="Times New Roman" w:eastAsia="SimSun" w:hAnsi="Times New Roman" w:cs="Times New Roman"/>
                <w:lang w:eastAsia="zh-CN"/>
              </w:rPr>
              <w:t>DE, EE, EL, FR, HR, IE, LV, LU, MT, NL, PT, SI, SE: None.</w:t>
            </w:r>
          </w:p>
          <w:p w14:paraId="6E28BAB7"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BE, BG, CZ, CY, DK, ES, FI, IT, LT, PL, RO, SK: Economic needs test.</w:t>
            </w:r>
          </w:p>
          <w:p w14:paraId="2B8FEC1A"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HU: Unbound.</w:t>
            </w:r>
          </w:p>
        </w:tc>
      </w:tr>
      <w:tr w:rsidR="008B165C" w:rsidRPr="0019022B" w14:paraId="4C548B42" w14:textId="77777777" w:rsidTr="00460396">
        <w:tc>
          <w:tcPr>
            <w:tcW w:w="1175" w:type="pct"/>
          </w:tcPr>
          <w:p w14:paraId="74480242"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Other financial services (advisory and consulting services only)</w:t>
            </w:r>
          </w:p>
        </w:tc>
        <w:tc>
          <w:tcPr>
            <w:tcW w:w="3825" w:type="pct"/>
          </w:tcPr>
          <w:p w14:paraId="098BA4A0"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ES" w:eastAsia="zh-CN"/>
              </w:rPr>
            </w:pPr>
            <w:r w:rsidRPr="0019022B">
              <w:rPr>
                <w:rFonts w:ascii="Times New Roman" w:eastAsia="SimSun" w:hAnsi="Times New Roman" w:cs="Times New Roman"/>
                <w:lang w:val="es-ES" w:eastAsia="zh-CN"/>
              </w:rPr>
              <w:t>CSS:</w:t>
            </w:r>
          </w:p>
          <w:p w14:paraId="4D375156"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ES" w:eastAsia="zh-CN"/>
              </w:rPr>
            </w:pPr>
            <w:r w:rsidRPr="0019022B">
              <w:rPr>
                <w:rFonts w:ascii="Times New Roman" w:eastAsia="SimSun" w:hAnsi="Times New Roman" w:cs="Times New Roman"/>
                <w:lang w:val="es-ES" w:eastAsia="zh-CN"/>
              </w:rPr>
              <w:t xml:space="preserve">In BE, DE, ES, EE, EL, FR, HR, IE, IT, LV, LU, MT, NL, PL, PT, SI, SE: </w:t>
            </w:r>
            <w:proofErr w:type="spellStart"/>
            <w:r w:rsidRPr="0019022B">
              <w:rPr>
                <w:rFonts w:ascii="Times New Roman" w:eastAsia="SimSun" w:hAnsi="Times New Roman" w:cs="Times New Roman"/>
                <w:lang w:val="es-ES" w:eastAsia="zh-CN"/>
              </w:rPr>
              <w:t>None</w:t>
            </w:r>
            <w:proofErr w:type="spellEnd"/>
            <w:r w:rsidRPr="0019022B">
              <w:rPr>
                <w:rFonts w:ascii="Times New Roman" w:eastAsia="SimSun" w:hAnsi="Times New Roman" w:cs="Times New Roman"/>
                <w:lang w:val="es-ES" w:eastAsia="zh-CN"/>
              </w:rPr>
              <w:t>.</w:t>
            </w:r>
          </w:p>
          <w:p w14:paraId="5E382775"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BG, CZ, CY, FI, LT, RO, SK: Economic needs test.</w:t>
            </w:r>
          </w:p>
          <w:p w14:paraId="2B4E9DD4"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DK: Economic needs test, except for CSS that stays of up to three months.</w:t>
            </w:r>
          </w:p>
          <w:p w14:paraId="02099E31"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HU: Unbound.</w:t>
            </w:r>
          </w:p>
          <w:p w14:paraId="46067EEA"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023FAAEF"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w:t>
            </w:r>
            <w:r w:rsidRPr="0019022B">
              <w:rPr>
                <w:rFonts w:ascii="Times New Roman" w:eastAsia="SimSun" w:hAnsi="Times New Roman" w:cs="Times New Roman"/>
              </w:rPr>
              <w:t xml:space="preserve"> </w:t>
            </w:r>
            <w:r w:rsidRPr="0019022B">
              <w:rPr>
                <w:rFonts w:ascii="Times New Roman" w:eastAsia="SimSun" w:hAnsi="Times New Roman" w:cs="Times New Roman"/>
                <w:lang w:eastAsia="zh-CN"/>
              </w:rPr>
              <w:t>DE, EE, EL, FR, HR, IE, LV, LU, MT, NL, PT, SI, SE: None.</w:t>
            </w:r>
          </w:p>
          <w:p w14:paraId="5F8D47B9"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BE, BG, CZ, CY, DK, ES, FI, IT, LT, PL, RO, SK: Economic needs test.</w:t>
            </w:r>
          </w:p>
          <w:p w14:paraId="4A056730"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HU: Unbound.</w:t>
            </w:r>
          </w:p>
        </w:tc>
      </w:tr>
      <w:tr w:rsidR="008B165C" w:rsidRPr="0019022B" w14:paraId="6DF23200" w14:textId="77777777" w:rsidTr="00460396">
        <w:tc>
          <w:tcPr>
            <w:tcW w:w="1175" w:type="pct"/>
          </w:tcPr>
          <w:p w14:paraId="626F2F40" w14:textId="77777777" w:rsidR="008B165C" w:rsidRPr="0019022B" w:rsidRDefault="008B165C" w:rsidP="00460396">
            <w:pPr>
              <w:pageBreakBefore/>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lastRenderedPageBreak/>
              <w:t>Transport (CPC 71, 72, 73, and 74, advisory and consulting services only)</w:t>
            </w:r>
          </w:p>
        </w:tc>
        <w:tc>
          <w:tcPr>
            <w:tcW w:w="3825" w:type="pct"/>
          </w:tcPr>
          <w:p w14:paraId="5E74A701"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419" w:eastAsia="zh-CN"/>
              </w:rPr>
            </w:pPr>
            <w:r w:rsidRPr="0019022B">
              <w:rPr>
                <w:rFonts w:ascii="Times New Roman" w:eastAsia="SimSun" w:hAnsi="Times New Roman" w:cs="Times New Roman"/>
                <w:lang w:val="es-419" w:eastAsia="zh-CN"/>
              </w:rPr>
              <w:t>CSS:</w:t>
            </w:r>
          </w:p>
          <w:p w14:paraId="3C37BBC3"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419" w:eastAsia="zh-CN"/>
              </w:rPr>
            </w:pPr>
            <w:r w:rsidRPr="0019022B">
              <w:rPr>
                <w:rFonts w:ascii="Times New Roman" w:eastAsia="SimSun" w:hAnsi="Times New Roman" w:cs="Times New Roman"/>
                <w:lang w:val="es-419" w:eastAsia="zh-CN"/>
              </w:rPr>
              <w:t>In</w:t>
            </w:r>
            <w:r w:rsidRPr="0019022B">
              <w:rPr>
                <w:rFonts w:ascii="Times New Roman" w:eastAsia="SimSun" w:hAnsi="Times New Roman" w:cs="Times New Roman"/>
                <w:lang w:val="es-419"/>
              </w:rPr>
              <w:t xml:space="preserve"> </w:t>
            </w:r>
            <w:r w:rsidRPr="0019022B">
              <w:rPr>
                <w:rFonts w:ascii="Times New Roman" w:eastAsia="SimSun" w:hAnsi="Times New Roman" w:cs="Times New Roman"/>
                <w:lang w:val="es-419" w:eastAsia="zh-CN"/>
              </w:rPr>
              <w:t xml:space="preserve">DE, EE, EL, ES, FI, FR, HR, IE, IT, LV, LU, MT, NL, PL, PT, SI, SE: </w:t>
            </w:r>
            <w:proofErr w:type="spellStart"/>
            <w:r w:rsidRPr="0019022B">
              <w:rPr>
                <w:rFonts w:ascii="Times New Roman" w:eastAsia="SimSun" w:hAnsi="Times New Roman" w:cs="Times New Roman"/>
                <w:lang w:val="es-419" w:eastAsia="zh-CN"/>
              </w:rPr>
              <w:t>None</w:t>
            </w:r>
            <w:proofErr w:type="spellEnd"/>
            <w:r w:rsidRPr="0019022B">
              <w:rPr>
                <w:rFonts w:ascii="Times New Roman" w:eastAsia="SimSun" w:hAnsi="Times New Roman" w:cs="Times New Roman"/>
                <w:lang w:val="es-419" w:eastAsia="zh-CN"/>
              </w:rPr>
              <w:t>.</w:t>
            </w:r>
          </w:p>
          <w:p w14:paraId="412AFEFB"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BG, CZ, CY, HU, LT, RO, SK: Economic needs test.</w:t>
            </w:r>
          </w:p>
          <w:p w14:paraId="2984C68A"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DK: Economic needs test, except for CSS stays of up to three months.</w:t>
            </w:r>
          </w:p>
          <w:p w14:paraId="65C1706D"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BE: Unbound.</w:t>
            </w:r>
          </w:p>
          <w:p w14:paraId="4902ECB3"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103F6679"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CY, DE, EE, EL, FI, FR, HR, IE, LV, LU, MT, NL, PT, SI, SE: None.</w:t>
            </w:r>
          </w:p>
          <w:p w14:paraId="6B4AE275"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BG, CZ, DK, ES, HU, IT, LT, RO, SK: Economic needs test.</w:t>
            </w:r>
          </w:p>
          <w:p w14:paraId="32DE8CAE"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PL: Economic needs test, except for air transport, where: None.</w:t>
            </w:r>
          </w:p>
          <w:p w14:paraId="1EC7B186"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BE: Unbound.</w:t>
            </w:r>
          </w:p>
        </w:tc>
      </w:tr>
      <w:tr w:rsidR="008B165C" w:rsidRPr="0019022B" w14:paraId="3E685E67" w14:textId="77777777" w:rsidTr="00460396">
        <w:tc>
          <w:tcPr>
            <w:tcW w:w="1175" w:type="pct"/>
          </w:tcPr>
          <w:p w14:paraId="7F751F69"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 xml:space="preserve">Travel agencies and tour </w:t>
            </w:r>
            <w:proofErr w:type="gramStart"/>
            <w:r w:rsidRPr="0019022B">
              <w:rPr>
                <w:rFonts w:ascii="Times New Roman" w:eastAsia="SimSun" w:hAnsi="Times New Roman" w:cs="Times New Roman"/>
                <w:lang w:eastAsia="zh-CN"/>
              </w:rPr>
              <w:t>operators</w:t>
            </w:r>
            <w:proofErr w:type="gramEnd"/>
            <w:r w:rsidRPr="0019022B">
              <w:rPr>
                <w:rFonts w:ascii="Times New Roman" w:eastAsia="SimSun" w:hAnsi="Times New Roman" w:cs="Times New Roman"/>
                <w:lang w:eastAsia="zh-CN"/>
              </w:rPr>
              <w:t xml:space="preserve"> services (including tour managers</w:t>
            </w:r>
            <w:r w:rsidRPr="0019022B">
              <w:rPr>
                <w:rStyle w:val="FootnoteReference"/>
                <w:rFonts w:ascii="Times New Roman" w:hAnsi="Times New Roman" w:cs="Times New Roman"/>
                <w:b w:val="0"/>
              </w:rPr>
              <w:footnoteReference w:id="7"/>
            </w:r>
            <w:r w:rsidRPr="0019022B">
              <w:rPr>
                <w:rFonts w:ascii="Times New Roman" w:eastAsia="SimSun" w:hAnsi="Times New Roman" w:cs="Times New Roman"/>
                <w:lang w:eastAsia="zh-CN"/>
              </w:rPr>
              <w:t>)</w:t>
            </w:r>
          </w:p>
          <w:p w14:paraId="4B42F143"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(CPC 7471)</w:t>
            </w:r>
          </w:p>
        </w:tc>
        <w:tc>
          <w:tcPr>
            <w:tcW w:w="3825" w:type="pct"/>
          </w:tcPr>
          <w:p w14:paraId="622E6364"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CSS:</w:t>
            </w:r>
          </w:p>
          <w:p w14:paraId="28A7DB2E"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CY, CZ, DE, EE, ES, FR, HR, IT, LU, NL, PL, SI, SE: None.</w:t>
            </w:r>
          </w:p>
          <w:p w14:paraId="4A90441C"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BG, EL, FI, HU, LT, LV, MT, PT, RO, SK: Economic needs test.</w:t>
            </w:r>
          </w:p>
          <w:p w14:paraId="1B91BC31"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DK: Economic needs test, except for CSS stays of up to three months.</w:t>
            </w:r>
          </w:p>
          <w:p w14:paraId="40ED6B5C"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BE, IE: Unbound, except for tour managers, where: None.</w:t>
            </w:r>
          </w:p>
          <w:p w14:paraId="6F3C6DCE"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7C4D5950"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EU: Unbound.</w:t>
            </w:r>
          </w:p>
        </w:tc>
      </w:tr>
      <w:tr w:rsidR="008B165C" w:rsidRPr="0019022B" w14:paraId="41472AB2" w14:textId="77777777" w:rsidTr="00460396">
        <w:tc>
          <w:tcPr>
            <w:tcW w:w="1175" w:type="pct"/>
          </w:tcPr>
          <w:p w14:paraId="44FA7780"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Tourist guides services</w:t>
            </w:r>
          </w:p>
          <w:p w14:paraId="57C73A6C"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(CPC 7472)</w:t>
            </w:r>
          </w:p>
        </w:tc>
        <w:tc>
          <w:tcPr>
            <w:tcW w:w="3825" w:type="pct"/>
          </w:tcPr>
          <w:p w14:paraId="111921AC"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it-IT" w:eastAsia="zh-CN"/>
              </w:rPr>
            </w:pPr>
            <w:r w:rsidRPr="0019022B">
              <w:rPr>
                <w:rFonts w:ascii="Times New Roman" w:eastAsia="SimSun" w:hAnsi="Times New Roman" w:cs="Times New Roman"/>
                <w:lang w:val="it-IT" w:eastAsia="zh-CN"/>
              </w:rPr>
              <w:t>CSS:</w:t>
            </w:r>
          </w:p>
          <w:p w14:paraId="0C2D6E32"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it-IT" w:eastAsia="zh-CN"/>
              </w:rPr>
            </w:pPr>
            <w:r w:rsidRPr="0019022B">
              <w:rPr>
                <w:rFonts w:ascii="Times New Roman" w:eastAsia="SimSun" w:hAnsi="Times New Roman" w:cs="Times New Roman"/>
                <w:lang w:val="it-IT" w:eastAsia="zh-CN"/>
              </w:rPr>
              <w:t>In NL, PT, SE: None.</w:t>
            </w:r>
          </w:p>
          <w:p w14:paraId="45E93C2C"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it-IT" w:eastAsia="zh-CN"/>
              </w:rPr>
            </w:pPr>
            <w:r w:rsidRPr="0019022B">
              <w:rPr>
                <w:rFonts w:ascii="Times New Roman" w:eastAsia="SimSun" w:hAnsi="Times New Roman" w:cs="Times New Roman"/>
                <w:lang w:val="it-IT" w:eastAsia="zh-CN"/>
              </w:rPr>
              <w:t>In AT, BE, BG, CY, CZ, DE, DK, EE, FI, FR, EL, HU, IE, IT, LV, LU, MT, RO, SK, SI: Economic needs test.</w:t>
            </w:r>
          </w:p>
          <w:p w14:paraId="1FB62CD1"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de-DE" w:eastAsia="zh-CN"/>
              </w:rPr>
            </w:pPr>
            <w:r w:rsidRPr="0019022B">
              <w:rPr>
                <w:rFonts w:ascii="Times New Roman" w:eastAsia="SimSun" w:hAnsi="Times New Roman" w:cs="Times New Roman"/>
                <w:lang w:val="de-DE" w:eastAsia="zh-CN"/>
              </w:rPr>
              <w:t>In ES, HR, LT, PL: Unbound.</w:t>
            </w:r>
          </w:p>
          <w:p w14:paraId="2AE216AF"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3E8CF95D"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EU: Unbound.</w:t>
            </w:r>
          </w:p>
        </w:tc>
      </w:tr>
      <w:tr w:rsidR="008B165C" w:rsidRPr="0019022B" w14:paraId="7904AF64" w14:textId="77777777" w:rsidTr="00460396">
        <w:tc>
          <w:tcPr>
            <w:tcW w:w="1175" w:type="pct"/>
          </w:tcPr>
          <w:p w14:paraId="623DB432" w14:textId="77777777" w:rsidR="008B165C" w:rsidRPr="0019022B" w:rsidRDefault="008B165C" w:rsidP="00460396">
            <w:pPr>
              <w:pageBreakBefore/>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lastRenderedPageBreak/>
              <w:t>Manufacturing (CPC 884, and 885, advisory and consulting services only)</w:t>
            </w:r>
          </w:p>
        </w:tc>
        <w:tc>
          <w:tcPr>
            <w:tcW w:w="3825" w:type="pct"/>
          </w:tcPr>
          <w:p w14:paraId="7436D194"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ES" w:eastAsia="zh-CN"/>
              </w:rPr>
            </w:pPr>
            <w:r w:rsidRPr="0019022B">
              <w:rPr>
                <w:rFonts w:ascii="Times New Roman" w:eastAsia="SimSun" w:hAnsi="Times New Roman" w:cs="Times New Roman"/>
                <w:lang w:val="es-ES" w:eastAsia="zh-CN"/>
              </w:rPr>
              <w:t>CSS:</w:t>
            </w:r>
          </w:p>
          <w:p w14:paraId="76131EC9"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es-ES" w:eastAsia="zh-CN"/>
              </w:rPr>
            </w:pPr>
            <w:r w:rsidRPr="0019022B">
              <w:rPr>
                <w:rFonts w:ascii="Times New Roman" w:eastAsia="SimSun" w:hAnsi="Times New Roman" w:cs="Times New Roman"/>
                <w:lang w:val="es-ES" w:eastAsia="zh-CN"/>
              </w:rPr>
              <w:t xml:space="preserve">In BE, DE, EE, EL, ES, FI, FR, HR, IE, IT, LV, LU, MT, NL, PL, PT, SI, SE: </w:t>
            </w:r>
            <w:proofErr w:type="spellStart"/>
            <w:r w:rsidRPr="0019022B">
              <w:rPr>
                <w:rFonts w:ascii="Times New Roman" w:eastAsia="SimSun" w:hAnsi="Times New Roman" w:cs="Times New Roman"/>
                <w:lang w:val="es-ES" w:eastAsia="zh-CN"/>
              </w:rPr>
              <w:t>None</w:t>
            </w:r>
            <w:proofErr w:type="spellEnd"/>
            <w:r w:rsidRPr="0019022B">
              <w:rPr>
                <w:rFonts w:ascii="Times New Roman" w:eastAsia="SimSun" w:hAnsi="Times New Roman" w:cs="Times New Roman"/>
                <w:lang w:val="es-ES" w:eastAsia="zh-CN"/>
              </w:rPr>
              <w:t>.</w:t>
            </w:r>
          </w:p>
          <w:p w14:paraId="56910752"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BG, CZ, CY, HU, LT, RO, SK: Economic needs test.</w:t>
            </w:r>
          </w:p>
          <w:p w14:paraId="14D2A9D6"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DK: Economic needs test, except for CSS stays of up to three months.</w:t>
            </w:r>
          </w:p>
          <w:p w14:paraId="70CA306F"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17B10D49"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w:t>
            </w:r>
            <w:r w:rsidRPr="0019022B">
              <w:rPr>
                <w:rFonts w:ascii="Times New Roman" w:eastAsia="SimSun" w:hAnsi="Times New Roman" w:cs="Times New Roman"/>
              </w:rPr>
              <w:t xml:space="preserve"> </w:t>
            </w:r>
            <w:r w:rsidRPr="0019022B">
              <w:rPr>
                <w:rFonts w:ascii="Times New Roman" w:eastAsia="SimSun" w:hAnsi="Times New Roman" w:cs="Times New Roman"/>
                <w:lang w:eastAsia="zh-CN"/>
              </w:rPr>
              <w:t>DE, EE, EL, FI, FR, HR, IE, LV, LU, MT, NL, PT, SI, SE: None.</w:t>
            </w:r>
          </w:p>
          <w:p w14:paraId="7E575FD7"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BE, BG, CZ, CY, DK, ES, HU, IT, LT, PL, RO, SK: Economic needs test.</w:t>
            </w:r>
          </w:p>
        </w:tc>
      </w:tr>
      <w:tr w:rsidR="008B165C" w:rsidRPr="0019022B" w14:paraId="3526FBF8" w14:textId="77777777" w:rsidTr="00460396">
        <w:tc>
          <w:tcPr>
            <w:tcW w:w="1175" w:type="pct"/>
          </w:tcPr>
          <w:p w14:paraId="43C98BEF"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Services incidental to energy distribution (CPC 887, advisory and consulting services only)</w:t>
            </w:r>
          </w:p>
        </w:tc>
        <w:tc>
          <w:tcPr>
            <w:tcW w:w="3825" w:type="pct"/>
          </w:tcPr>
          <w:p w14:paraId="260A2C5D"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CSS:</w:t>
            </w:r>
          </w:p>
          <w:p w14:paraId="6F54ABC5"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EU except BG, DE, DK, EL, FR, SE: Economic needs test.</w:t>
            </w:r>
          </w:p>
          <w:p w14:paraId="1E4EA96B"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BG, DE, EL, FR, SE: None.</w:t>
            </w:r>
          </w:p>
          <w:p w14:paraId="4AC6234B"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DK: Unbound.</w:t>
            </w:r>
          </w:p>
          <w:p w14:paraId="2E44E1A5"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239131E9"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EU except BG, CZ, DE, EL, DK, FR, SE: Economic needs test.</w:t>
            </w:r>
          </w:p>
          <w:p w14:paraId="14348F9D"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it-IT" w:eastAsia="zh-CN"/>
              </w:rPr>
            </w:pPr>
            <w:r w:rsidRPr="0019022B">
              <w:rPr>
                <w:rFonts w:ascii="Times New Roman" w:eastAsia="SimSun" w:hAnsi="Times New Roman" w:cs="Times New Roman"/>
                <w:lang w:val="it-IT" w:eastAsia="zh-CN"/>
              </w:rPr>
              <w:t>In BG, CZ, DE, EL, FR, SE: None.</w:t>
            </w:r>
          </w:p>
          <w:p w14:paraId="3F7636F4" w14:textId="77777777" w:rsidR="008B165C" w:rsidRPr="0019022B" w:rsidRDefault="008B165C" w:rsidP="00460396">
            <w:pPr>
              <w:widowControl/>
              <w:suppressAutoHyphens/>
              <w:spacing w:before="60" w:after="60" w:line="240" w:lineRule="auto"/>
              <w:rPr>
                <w:rFonts w:ascii="Times New Roman" w:eastAsia="SimSun" w:hAnsi="Times New Roman" w:cs="Times New Roman"/>
                <w:lang w:val="it-IT" w:eastAsia="zh-CN"/>
              </w:rPr>
            </w:pPr>
            <w:r w:rsidRPr="0019022B">
              <w:rPr>
                <w:rFonts w:ascii="Times New Roman" w:eastAsia="SimSun" w:hAnsi="Times New Roman" w:cs="Times New Roman"/>
                <w:lang w:val="it-IT" w:eastAsia="zh-CN"/>
              </w:rPr>
              <w:t>In DK: Unbound.</w:t>
            </w:r>
          </w:p>
        </w:tc>
      </w:tr>
      <w:tr w:rsidR="008B165C" w:rsidRPr="0019022B" w14:paraId="09165975" w14:textId="77777777" w:rsidTr="00460396">
        <w:tc>
          <w:tcPr>
            <w:tcW w:w="1175" w:type="pct"/>
          </w:tcPr>
          <w:p w14:paraId="339D1DF4"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Other entertainment services (CPC 9619)</w:t>
            </w:r>
          </w:p>
        </w:tc>
        <w:tc>
          <w:tcPr>
            <w:tcW w:w="3825" w:type="pct"/>
          </w:tcPr>
          <w:p w14:paraId="2D92F0B5"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CSS:</w:t>
            </w:r>
          </w:p>
          <w:p w14:paraId="79292C23"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EU except AT, CZ, DE, FR, LT: None.</w:t>
            </w:r>
          </w:p>
          <w:p w14:paraId="3B8F397E"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CZ, DE, FR, LT: Economic needs test.</w:t>
            </w:r>
          </w:p>
          <w:p w14:paraId="009D7D81"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IP:</w:t>
            </w:r>
          </w:p>
          <w:p w14:paraId="34E47277"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EU except AT, CZ, DE, FR, LT: None.</w:t>
            </w:r>
          </w:p>
          <w:p w14:paraId="3B080657"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AT, CZ, DE, LT: Economic needs test.</w:t>
            </w:r>
          </w:p>
          <w:p w14:paraId="3DE8050B" w14:textId="77777777" w:rsidR="008B165C" w:rsidRPr="0019022B" w:rsidRDefault="008B165C" w:rsidP="00460396">
            <w:pPr>
              <w:widowControl/>
              <w:suppressAutoHyphens/>
              <w:spacing w:before="60" w:after="60" w:line="240" w:lineRule="auto"/>
              <w:rPr>
                <w:rFonts w:ascii="Times New Roman" w:eastAsia="SimSun" w:hAnsi="Times New Roman" w:cs="Times New Roman"/>
                <w:lang w:eastAsia="zh-CN"/>
              </w:rPr>
            </w:pPr>
            <w:r w:rsidRPr="0019022B">
              <w:rPr>
                <w:rFonts w:ascii="Times New Roman" w:eastAsia="SimSun" w:hAnsi="Times New Roman" w:cs="Times New Roman"/>
                <w:lang w:eastAsia="zh-CN"/>
              </w:rPr>
              <w:t>In FR: Unbound.</w:t>
            </w:r>
          </w:p>
        </w:tc>
      </w:tr>
    </w:tbl>
    <w:p w14:paraId="166E071A" w14:textId="7054FF81" w:rsidR="008B165C" w:rsidRPr="0019022B" w:rsidRDefault="008B165C" w:rsidP="008B165C">
      <w:pPr>
        <w:widowControl/>
        <w:spacing w:line="240" w:lineRule="auto"/>
        <w:rPr>
          <w:b/>
          <w:szCs w:val="24"/>
          <w:u w:val="single"/>
          <w:lang w:val="en-AU" w:eastAsia="en-AU"/>
        </w:rPr>
      </w:pPr>
    </w:p>
    <w:sectPr w:rsidR="008B165C" w:rsidRPr="0019022B" w:rsidSect="008B165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06FD1" w14:textId="77777777" w:rsidR="00030CA9" w:rsidRDefault="00030CA9">
      <w:r>
        <w:separator/>
      </w:r>
    </w:p>
  </w:endnote>
  <w:endnote w:type="continuationSeparator" w:id="0">
    <w:p w14:paraId="404E1819" w14:textId="77777777" w:rsidR="00030CA9" w:rsidRDefault="00030CA9">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01FF7" w14:textId="48F72655" w:rsidR="00CD7609" w:rsidRDefault="00CD7609">
    <w:pPr>
      <w:pStyle w:val="Footer"/>
    </w:pPr>
    <w:r>
      <w:rPr>
        <w:noProof/>
      </w:rPr>
      <mc:AlternateContent>
        <mc:Choice Requires="wps">
          <w:drawing>
            <wp:anchor distT="0" distB="0" distL="0" distR="0" simplePos="0" relativeHeight="251658241" behindDoc="0" locked="0" layoutInCell="1" allowOverlap="1" wp14:anchorId="4C865F53" wp14:editId="14B0681E">
              <wp:simplePos x="635" y="635"/>
              <wp:positionH relativeFrom="page">
                <wp:align>center</wp:align>
              </wp:positionH>
              <wp:positionV relativeFrom="page">
                <wp:align>bottom</wp:align>
              </wp:positionV>
              <wp:extent cx="622300" cy="469265"/>
              <wp:effectExtent l="0" t="0" r="6350" b="0"/>
              <wp:wrapNone/>
              <wp:docPr id="15991170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9AE6499" w14:textId="0255FE5A" w:rsidR="00CD7609" w:rsidRPr="00CD7609" w:rsidRDefault="00CD7609" w:rsidP="00CD7609">
                          <w:pPr>
                            <w:rPr>
                              <w:rFonts w:ascii="Aptos" w:eastAsia="Aptos" w:hAnsi="Aptos" w:cs="Aptos"/>
                              <w:noProof/>
                              <w:color w:val="FF0000"/>
                              <w:szCs w:val="24"/>
                            </w:rPr>
                          </w:pPr>
                          <w:r w:rsidRPr="00CD7609">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865F53"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textbox style="mso-fit-shape-to-text:t" inset="0,0,0,15pt">
                <w:txbxContent>
                  <w:p w14:paraId="09AE6499" w14:textId="0255FE5A" w:rsidR="00CD7609" w:rsidRPr="00CD7609" w:rsidRDefault="00CD7609" w:rsidP="00CD7609">
                    <w:pPr>
                      <w:rPr>
                        <w:rFonts w:ascii="Aptos" w:eastAsia="Aptos" w:hAnsi="Aptos" w:cs="Aptos"/>
                        <w:noProof/>
                        <w:color w:val="FF0000"/>
                        <w:szCs w:val="24"/>
                      </w:rPr>
                    </w:pPr>
                    <w:r w:rsidRPr="00CD7609">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4A755" w14:textId="76A2CD7A" w:rsidR="00CD7609" w:rsidRPr="005E7005" w:rsidRDefault="00CD7609" w:rsidP="00CD7609">
    <w:pPr>
      <w:pStyle w:val="Footer"/>
      <w:jc w:val="center"/>
    </w:pPr>
    <w:r>
      <w:fldChar w:fldCharType="begin"/>
    </w:r>
    <w:r>
      <w:instrText xml:space="preserve"> PAGE  \* MERGEFORMAT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E00A7" w14:textId="60F86813" w:rsidR="00CD7609" w:rsidRDefault="00CD7609">
    <w:pPr>
      <w:pStyle w:val="Footer"/>
    </w:pPr>
    <w:r>
      <w:rPr>
        <w:noProof/>
      </w:rPr>
      <mc:AlternateContent>
        <mc:Choice Requires="wps">
          <w:drawing>
            <wp:anchor distT="0" distB="0" distL="0" distR="0" simplePos="0" relativeHeight="251658243" behindDoc="0" locked="0" layoutInCell="1" allowOverlap="1" wp14:anchorId="34BD8442" wp14:editId="02989CD9">
              <wp:simplePos x="635" y="635"/>
              <wp:positionH relativeFrom="page">
                <wp:align>center</wp:align>
              </wp:positionH>
              <wp:positionV relativeFrom="page">
                <wp:align>bottom</wp:align>
              </wp:positionV>
              <wp:extent cx="622300" cy="469265"/>
              <wp:effectExtent l="0" t="0" r="6350" b="0"/>
              <wp:wrapNone/>
              <wp:docPr id="475175951"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B3ADB11" w14:textId="3BF2CDAE" w:rsidR="00CD7609" w:rsidRPr="00CD7609" w:rsidRDefault="00CD7609" w:rsidP="00CD7609">
                          <w:pPr>
                            <w:rPr>
                              <w:rFonts w:ascii="Aptos" w:eastAsia="Aptos" w:hAnsi="Aptos" w:cs="Aptos"/>
                              <w:noProof/>
                              <w:color w:val="FF0000"/>
                              <w:szCs w:val="24"/>
                            </w:rPr>
                          </w:pPr>
                          <w:r w:rsidRPr="00CD7609">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BD8442"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textbox style="mso-fit-shape-to-text:t" inset="0,0,0,15pt">
                <w:txbxContent>
                  <w:p w14:paraId="1B3ADB11" w14:textId="3BF2CDAE" w:rsidR="00CD7609" w:rsidRPr="00CD7609" w:rsidRDefault="00CD7609" w:rsidP="00CD7609">
                    <w:pPr>
                      <w:rPr>
                        <w:rFonts w:ascii="Aptos" w:eastAsia="Aptos" w:hAnsi="Aptos" w:cs="Aptos"/>
                        <w:noProof/>
                        <w:color w:val="FF0000"/>
                        <w:szCs w:val="24"/>
                      </w:rPr>
                    </w:pPr>
                    <w:r w:rsidRPr="00CD7609">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D1251" w14:textId="77777777" w:rsidR="00030CA9" w:rsidRDefault="00030CA9">
      <w:pPr>
        <w:pStyle w:val="FootnoteText"/>
      </w:pPr>
      <w:r>
        <w:separator/>
      </w:r>
    </w:p>
  </w:footnote>
  <w:footnote w:type="continuationSeparator" w:id="0">
    <w:p w14:paraId="5E029A6B" w14:textId="77777777" w:rsidR="00030CA9" w:rsidRDefault="00030CA9">
      <w:pPr>
        <w:pStyle w:val="FootnoteText"/>
      </w:pPr>
      <w:r>
        <w:separator/>
      </w:r>
    </w:p>
  </w:footnote>
  <w:footnote w:id="1">
    <w:p w14:paraId="7A111592" w14:textId="77777777" w:rsidR="008B165C" w:rsidRPr="008857DD" w:rsidRDefault="008B165C" w:rsidP="008B165C">
      <w:pPr>
        <w:pStyle w:val="FootnoteText"/>
      </w:pPr>
      <w:r w:rsidRPr="007761D6">
        <w:rPr>
          <w:rStyle w:val="FootnoteReference"/>
        </w:rPr>
        <w:footnoteRef/>
      </w:r>
      <w:r w:rsidRPr="007761D6">
        <w:rPr>
          <w:bCs/>
        </w:rPr>
        <w:tab/>
      </w:r>
      <w:r w:rsidRPr="007761D6">
        <w:rPr>
          <w:rFonts w:eastAsia="Batang"/>
        </w:rPr>
        <w:t xml:space="preserve">Where the degree or qualification has not been obtained in the Party where the service is supplied, that Party may evaluate whether this is equivalent to a university degree required in its territory. To the extent that such an evaluation involves the recognition of professional qualifications, it shall be consistent with the terms of any mutual recognition of professional qualifications established pursuant to Section E (Regulatory framework) of Chapter 9 (Investment liberalisation and trade in services). The </w:t>
      </w:r>
      <w:r w:rsidRPr="007761D6">
        <w:rPr>
          <w:shd w:val="clear" w:color="auto" w:fill="FFFFFF"/>
        </w:rPr>
        <w:t>equivalent qualifications for engineering, scientific and information technologists set out in paragraph 14 shall apply for the purposes of assessing such equivalence, subject to the reservations set out in this Appendix.</w:t>
      </w:r>
    </w:p>
  </w:footnote>
  <w:footnote w:id="2">
    <w:p w14:paraId="7C756C5C" w14:textId="77777777" w:rsidR="008B165C" w:rsidRPr="00BE0F6E" w:rsidRDefault="008B165C" w:rsidP="008B165C">
      <w:pPr>
        <w:pStyle w:val="FootnoteText"/>
      </w:pPr>
      <w:r w:rsidRPr="007761D6">
        <w:rPr>
          <w:rStyle w:val="FootnoteReference"/>
        </w:rPr>
        <w:footnoteRef/>
      </w:r>
      <w:r w:rsidRPr="007761D6">
        <w:tab/>
        <w:t>Does not include legal advice and legal representation on tax matters, which is covered under legal services in respect of public international law and home jurisdiction law.</w:t>
      </w:r>
    </w:p>
  </w:footnote>
  <w:footnote w:id="3">
    <w:p w14:paraId="3FCAFC09" w14:textId="77777777" w:rsidR="008B165C" w:rsidRPr="008857DD" w:rsidRDefault="008B165C" w:rsidP="008B165C">
      <w:pPr>
        <w:pStyle w:val="FootnoteText"/>
        <w:rPr>
          <w:szCs w:val="24"/>
        </w:rPr>
      </w:pPr>
      <w:r w:rsidRPr="007761D6">
        <w:rPr>
          <w:rStyle w:val="FootnoteReference"/>
        </w:rPr>
        <w:footnoteRef/>
      </w:r>
      <w:r w:rsidRPr="007761D6">
        <w:tab/>
        <w:t>Part of CPC 85201, which is under medical and dental services.</w:t>
      </w:r>
    </w:p>
  </w:footnote>
  <w:footnote w:id="4">
    <w:p w14:paraId="6933AD6C" w14:textId="77777777" w:rsidR="008B165C" w:rsidRPr="008857DD" w:rsidRDefault="008B165C" w:rsidP="008B165C">
      <w:pPr>
        <w:pStyle w:val="FootnoteText"/>
        <w:rPr>
          <w:szCs w:val="24"/>
        </w:rPr>
      </w:pPr>
      <w:r w:rsidRPr="007761D6">
        <w:rPr>
          <w:rStyle w:val="FootnoteReference"/>
        </w:rPr>
        <w:footnoteRef/>
      </w:r>
      <w:r w:rsidRPr="007761D6">
        <w:rPr>
          <w:bCs/>
        </w:rPr>
        <w:tab/>
      </w:r>
      <w:r w:rsidRPr="007761D6">
        <w:t>For all Member States except DK, the approval of the research organisation and the hosting agreement must meet the conditions set pursuant to Directive 2005/71/EC of</w:t>
      </w:r>
      <w:r>
        <w:t> </w:t>
      </w:r>
      <w:r w:rsidRPr="007761D6">
        <w:t>12 October 2005.</w:t>
      </w:r>
    </w:p>
  </w:footnote>
  <w:footnote w:id="5">
    <w:p w14:paraId="7E91055C" w14:textId="77777777" w:rsidR="008B165C" w:rsidRPr="008857DD" w:rsidRDefault="008B165C" w:rsidP="008B165C">
      <w:pPr>
        <w:pStyle w:val="FootnoteText"/>
      </w:pPr>
      <w:r w:rsidRPr="007761D6">
        <w:rPr>
          <w:rStyle w:val="FootnoteReference"/>
        </w:rPr>
        <w:footnoteRef/>
      </w:r>
      <w:r w:rsidRPr="007761D6">
        <w:rPr>
          <w:bCs/>
        </w:rPr>
        <w:tab/>
      </w:r>
      <w:r w:rsidRPr="007761D6">
        <w:t>For all Member States except DK, the approval of the research organisation and the hosting agreement must meet the conditions set pursuant to Directive 2005/71/EC of</w:t>
      </w:r>
      <w:r>
        <w:t> </w:t>
      </w:r>
      <w:r w:rsidRPr="007761D6">
        <w:t>12</w:t>
      </w:r>
      <w:r>
        <w:t> </w:t>
      </w:r>
      <w:r w:rsidRPr="007761D6">
        <w:t>October</w:t>
      </w:r>
      <w:r>
        <w:t> </w:t>
      </w:r>
      <w:r w:rsidRPr="007761D6">
        <w:t>2005.</w:t>
      </w:r>
    </w:p>
  </w:footnote>
  <w:footnote w:id="6">
    <w:p w14:paraId="1C87A7AA" w14:textId="77777777" w:rsidR="008B165C" w:rsidRPr="00BE0F6E" w:rsidRDefault="008B165C" w:rsidP="008B165C">
      <w:pPr>
        <w:pStyle w:val="FootnoteText"/>
      </w:pPr>
      <w:r w:rsidRPr="007761D6">
        <w:rPr>
          <w:rStyle w:val="FootnoteReference"/>
        </w:rPr>
        <w:footnoteRef/>
      </w:r>
      <w:r w:rsidRPr="007761D6">
        <w:tab/>
        <w:t>Maintenance and repair services of office machinery and equipment including computers (CPC 845) are under computer services.</w:t>
      </w:r>
    </w:p>
  </w:footnote>
  <w:footnote w:id="7">
    <w:p w14:paraId="1B37E75F" w14:textId="77777777" w:rsidR="008B165C" w:rsidRPr="008857DD" w:rsidRDefault="008B165C" w:rsidP="008B165C">
      <w:pPr>
        <w:pStyle w:val="FootnoteText"/>
      </w:pPr>
      <w:r w:rsidRPr="007761D6">
        <w:rPr>
          <w:rStyle w:val="FootnoteReference"/>
        </w:rPr>
        <w:footnoteRef/>
      </w:r>
      <w:r w:rsidRPr="007761D6">
        <w:tab/>
        <w:t xml:space="preserve">Services suppliers whose function is to accompany a tour group of a minimum of </w:t>
      </w:r>
      <w:r w:rsidRPr="007761D6">
        <w:rPr>
          <w:bCs/>
          <w:iCs/>
        </w:rPr>
        <w:t>ten</w:t>
      </w:r>
      <w:r w:rsidRPr="007761D6">
        <w:t xml:space="preserve"> natural persons, without acting as guides in specific locations.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B18A3" w14:textId="70F46F20" w:rsidR="00CD7609" w:rsidRDefault="00CD7609">
    <w:pPr>
      <w:pStyle w:val="Header"/>
    </w:pPr>
    <w:r>
      <w:rPr>
        <w:noProof/>
      </w:rPr>
      <mc:AlternateContent>
        <mc:Choice Requires="wps">
          <w:drawing>
            <wp:anchor distT="0" distB="0" distL="0" distR="0" simplePos="0" relativeHeight="251658240" behindDoc="0" locked="0" layoutInCell="1" allowOverlap="1" wp14:anchorId="6C580533" wp14:editId="2CD7462B">
              <wp:simplePos x="635" y="635"/>
              <wp:positionH relativeFrom="page">
                <wp:align>center</wp:align>
              </wp:positionH>
              <wp:positionV relativeFrom="page">
                <wp:align>top</wp:align>
              </wp:positionV>
              <wp:extent cx="622300" cy="469265"/>
              <wp:effectExtent l="0" t="0" r="6350" b="6985"/>
              <wp:wrapNone/>
              <wp:docPr id="212041730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B0D9A28" w14:textId="43DFC7AC" w:rsidR="00CD7609" w:rsidRPr="00CD7609" w:rsidRDefault="00CD7609" w:rsidP="00CD7609">
                          <w:pPr>
                            <w:rPr>
                              <w:rFonts w:ascii="Aptos" w:eastAsia="Aptos" w:hAnsi="Aptos" w:cs="Aptos"/>
                              <w:noProof/>
                              <w:color w:val="FF0000"/>
                              <w:szCs w:val="24"/>
                            </w:rPr>
                          </w:pPr>
                          <w:r w:rsidRPr="00CD7609">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580533"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textbox style="mso-fit-shape-to-text:t" inset="0,15pt,0,0">
                <w:txbxContent>
                  <w:p w14:paraId="2B0D9A28" w14:textId="43DFC7AC" w:rsidR="00CD7609" w:rsidRPr="00CD7609" w:rsidRDefault="00CD7609" w:rsidP="00CD7609">
                    <w:pPr>
                      <w:rPr>
                        <w:rFonts w:ascii="Aptos" w:eastAsia="Aptos" w:hAnsi="Aptos" w:cs="Aptos"/>
                        <w:noProof/>
                        <w:color w:val="FF0000"/>
                        <w:szCs w:val="24"/>
                      </w:rPr>
                    </w:pPr>
                    <w:r w:rsidRPr="00CD7609">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A1BE4" w14:textId="77777777" w:rsidR="00D1660B" w:rsidRDefault="00D166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6BF17" w14:textId="752383DF" w:rsidR="00CD7609" w:rsidRDefault="00CD7609">
    <w:pPr>
      <w:pStyle w:val="Header"/>
    </w:pPr>
    <w:r>
      <w:rPr>
        <w:noProof/>
      </w:rPr>
      <mc:AlternateContent>
        <mc:Choice Requires="wps">
          <w:drawing>
            <wp:anchor distT="0" distB="0" distL="0" distR="0" simplePos="0" relativeHeight="251658242" behindDoc="0" locked="0" layoutInCell="1" allowOverlap="1" wp14:anchorId="6E86FA92" wp14:editId="6787875A">
              <wp:simplePos x="635" y="635"/>
              <wp:positionH relativeFrom="page">
                <wp:align>center</wp:align>
              </wp:positionH>
              <wp:positionV relativeFrom="page">
                <wp:align>top</wp:align>
              </wp:positionV>
              <wp:extent cx="622300" cy="469265"/>
              <wp:effectExtent l="0" t="0" r="6350" b="6985"/>
              <wp:wrapNone/>
              <wp:docPr id="175551322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DC193C0" w14:textId="064E290F" w:rsidR="00CD7609" w:rsidRPr="00CD7609" w:rsidRDefault="00CD7609" w:rsidP="00CD7609">
                          <w:pPr>
                            <w:rPr>
                              <w:rFonts w:ascii="Aptos" w:eastAsia="Aptos" w:hAnsi="Aptos" w:cs="Aptos"/>
                              <w:noProof/>
                              <w:color w:val="FF0000"/>
                              <w:szCs w:val="24"/>
                            </w:rPr>
                          </w:pPr>
                          <w:r w:rsidRPr="00CD7609">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86FA92"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textbox style="mso-fit-shape-to-text:t" inset="0,15pt,0,0">
                <w:txbxContent>
                  <w:p w14:paraId="7DC193C0" w14:textId="064E290F" w:rsidR="00CD7609" w:rsidRPr="00CD7609" w:rsidRDefault="00CD7609" w:rsidP="00CD7609">
                    <w:pPr>
                      <w:rPr>
                        <w:rFonts w:ascii="Aptos" w:eastAsia="Aptos" w:hAnsi="Aptos" w:cs="Aptos"/>
                        <w:noProof/>
                        <w:color w:val="FF0000"/>
                        <w:szCs w:val="24"/>
                      </w:rPr>
                    </w:pPr>
                    <w:r w:rsidRPr="00CD7609">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14C21A3"/>
    <w:multiLevelType w:val="hybridMultilevel"/>
    <w:tmpl w:val="A1D615A0"/>
    <w:lvl w:ilvl="0" w:tplc="FA0646C6">
      <w:start w:val="1"/>
      <w:numFmt w:val="upperLetter"/>
      <w:pStyle w:val="Pealkiri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DC4ABD16"/>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5"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0"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4"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5"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6"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8"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9"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1"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2"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7"/>
  </w:num>
  <w:num w:numId="2" w16cid:durableId="48456508">
    <w:abstractNumId w:val="23"/>
  </w:num>
  <w:num w:numId="3" w16cid:durableId="495263637">
    <w:abstractNumId w:val="40"/>
  </w:num>
  <w:num w:numId="4" w16cid:durableId="1200170897">
    <w:abstractNumId w:val="12"/>
  </w:num>
  <w:num w:numId="5" w16cid:durableId="592664173">
    <w:abstractNumId w:val="26"/>
  </w:num>
  <w:num w:numId="6" w16cid:durableId="1189949366">
    <w:abstractNumId w:val="21"/>
  </w:num>
  <w:num w:numId="7" w16cid:durableId="119497699">
    <w:abstractNumId w:val="24"/>
  </w:num>
  <w:num w:numId="8" w16cid:durableId="2135556228">
    <w:abstractNumId w:val="37"/>
  </w:num>
  <w:num w:numId="9" w16cid:durableId="467744718">
    <w:abstractNumId w:val="16"/>
  </w:num>
  <w:num w:numId="10" w16cid:durableId="1287741177">
    <w:abstractNumId w:val="3"/>
  </w:num>
  <w:num w:numId="11" w16cid:durableId="2001545696">
    <w:abstractNumId w:val="13"/>
  </w:num>
  <w:num w:numId="12" w16cid:durableId="1753548572">
    <w:abstractNumId w:val="1"/>
  </w:num>
  <w:num w:numId="13" w16cid:durableId="1908031707">
    <w:abstractNumId w:val="0"/>
  </w:num>
  <w:num w:numId="14" w16cid:durableId="842234961">
    <w:abstractNumId w:val="30"/>
  </w:num>
  <w:num w:numId="15" w16cid:durableId="994795863">
    <w:abstractNumId w:val="22"/>
  </w:num>
  <w:num w:numId="16" w16cid:durableId="2145347511">
    <w:abstractNumId w:val="15"/>
  </w:num>
  <w:num w:numId="17" w16cid:durableId="303201428">
    <w:abstractNumId w:val="7"/>
  </w:num>
  <w:num w:numId="18" w16cid:durableId="510069686">
    <w:abstractNumId w:val="6"/>
  </w:num>
  <w:num w:numId="19" w16cid:durableId="607390691">
    <w:abstractNumId w:val="32"/>
  </w:num>
  <w:num w:numId="20" w16cid:durableId="518158650">
    <w:abstractNumId w:val="34"/>
  </w:num>
  <w:num w:numId="21" w16cid:durableId="1108506765">
    <w:abstractNumId w:val="33"/>
  </w:num>
  <w:num w:numId="22" w16cid:durableId="833767005">
    <w:abstractNumId w:val="38"/>
  </w:num>
  <w:num w:numId="23" w16cid:durableId="1870147511">
    <w:abstractNumId w:val="14"/>
  </w:num>
  <w:num w:numId="24" w16cid:durableId="1164317327">
    <w:abstractNumId w:val="25"/>
  </w:num>
  <w:num w:numId="25" w16cid:durableId="2092458538">
    <w:abstractNumId w:val="28"/>
  </w:num>
  <w:num w:numId="26" w16cid:durableId="877545238">
    <w:abstractNumId w:val="27"/>
  </w:num>
  <w:num w:numId="27" w16cid:durableId="1080785180">
    <w:abstractNumId w:val="2"/>
  </w:num>
  <w:num w:numId="28" w16cid:durableId="1046373520">
    <w:abstractNumId w:val="29"/>
  </w:num>
  <w:num w:numId="29" w16cid:durableId="1128159535">
    <w:abstractNumId w:val="20"/>
  </w:num>
  <w:num w:numId="30" w16cid:durableId="893810880">
    <w:abstractNumId w:val="4"/>
  </w:num>
  <w:num w:numId="31" w16cid:durableId="470178030">
    <w:abstractNumId w:val="42"/>
  </w:num>
  <w:num w:numId="32" w16cid:durableId="1562252657">
    <w:abstractNumId w:val="31"/>
  </w:num>
  <w:num w:numId="33" w16cid:durableId="191574617">
    <w:abstractNumId w:val="9"/>
  </w:num>
  <w:num w:numId="34" w16cid:durableId="1885676807">
    <w:abstractNumId w:val="18"/>
  </w:num>
  <w:num w:numId="35" w16cid:durableId="241764370">
    <w:abstractNumId w:val="41"/>
  </w:num>
  <w:num w:numId="36" w16cid:durableId="1514875864">
    <w:abstractNumId w:val="19"/>
  </w:num>
  <w:num w:numId="37" w16cid:durableId="131950765">
    <w:abstractNumId w:val="35"/>
  </w:num>
  <w:num w:numId="38" w16cid:durableId="1161198348">
    <w:abstractNumId w:val="39"/>
  </w:num>
  <w:num w:numId="39" w16cid:durableId="2127575295">
    <w:abstractNumId w:val="5"/>
  </w:num>
  <w:num w:numId="40" w16cid:durableId="1904486721">
    <w:abstractNumId w:val="36"/>
  </w:num>
  <w:num w:numId="41" w16cid:durableId="1641691150">
    <w:abstractNumId w:val="10"/>
  </w:num>
  <w:num w:numId="42" w16cid:durableId="496917087">
    <w:abstractNumId w:val="8"/>
  </w:num>
  <w:num w:numId="43" w16cid:durableId="1392844364">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24D7"/>
    <w:rsid w:val="00007A54"/>
    <w:rsid w:val="00030CA9"/>
    <w:rsid w:val="000449B4"/>
    <w:rsid w:val="0005086A"/>
    <w:rsid w:val="00054C4B"/>
    <w:rsid w:val="000566F3"/>
    <w:rsid w:val="00060E89"/>
    <w:rsid w:val="00065CE0"/>
    <w:rsid w:val="00067F31"/>
    <w:rsid w:val="000724A2"/>
    <w:rsid w:val="00075910"/>
    <w:rsid w:val="00077D30"/>
    <w:rsid w:val="00083FBC"/>
    <w:rsid w:val="00083FBF"/>
    <w:rsid w:val="0008418F"/>
    <w:rsid w:val="000867FF"/>
    <w:rsid w:val="00087133"/>
    <w:rsid w:val="00091CE0"/>
    <w:rsid w:val="00092472"/>
    <w:rsid w:val="000955C9"/>
    <w:rsid w:val="0009569C"/>
    <w:rsid w:val="000A3826"/>
    <w:rsid w:val="000A4FE6"/>
    <w:rsid w:val="000D2B33"/>
    <w:rsid w:val="000D6ADF"/>
    <w:rsid w:val="000E1C75"/>
    <w:rsid w:val="00111B08"/>
    <w:rsid w:val="00122CD2"/>
    <w:rsid w:val="0012665C"/>
    <w:rsid w:val="0014406C"/>
    <w:rsid w:val="00144A0F"/>
    <w:rsid w:val="001474D7"/>
    <w:rsid w:val="00156CB3"/>
    <w:rsid w:val="00164E11"/>
    <w:rsid w:val="00171F08"/>
    <w:rsid w:val="0017477F"/>
    <w:rsid w:val="00174E40"/>
    <w:rsid w:val="00174EC6"/>
    <w:rsid w:val="0019022B"/>
    <w:rsid w:val="001915AA"/>
    <w:rsid w:val="00193907"/>
    <w:rsid w:val="001A55C2"/>
    <w:rsid w:val="001D4142"/>
    <w:rsid w:val="001D60D8"/>
    <w:rsid w:val="001E477D"/>
    <w:rsid w:val="001F59C5"/>
    <w:rsid w:val="001F7964"/>
    <w:rsid w:val="0020127F"/>
    <w:rsid w:val="00201CAE"/>
    <w:rsid w:val="00204F63"/>
    <w:rsid w:val="00220AE0"/>
    <w:rsid w:val="0022170F"/>
    <w:rsid w:val="0022250D"/>
    <w:rsid w:val="00234D95"/>
    <w:rsid w:val="002413D6"/>
    <w:rsid w:val="0024283F"/>
    <w:rsid w:val="0025703C"/>
    <w:rsid w:val="0028035D"/>
    <w:rsid w:val="00281441"/>
    <w:rsid w:val="00282319"/>
    <w:rsid w:val="002950E8"/>
    <w:rsid w:val="002A000E"/>
    <w:rsid w:val="002B28C5"/>
    <w:rsid w:val="002C2564"/>
    <w:rsid w:val="002C43A3"/>
    <w:rsid w:val="002C4D97"/>
    <w:rsid w:val="002D0849"/>
    <w:rsid w:val="002D0FFF"/>
    <w:rsid w:val="002D1EFE"/>
    <w:rsid w:val="002D5511"/>
    <w:rsid w:val="002D5B64"/>
    <w:rsid w:val="002E46F1"/>
    <w:rsid w:val="002E5293"/>
    <w:rsid w:val="002F1116"/>
    <w:rsid w:val="00304C1B"/>
    <w:rsid w:val="00304DEB"/>
    <w:rsid w:val="00310697"/>
    <w:rsid w:val="00316D9A"/>
    <w:rsid w:val="00323DF1"/>
    <w:rsid w:val="003317EC"/>
    <w:rsid w:val="00335A55"/>
    <w:rsid w:val="00341455"/>
    <w:rsid w:val="00365A1E"/>
    <w:rsid w:val="00376FF1"/>
    <w:rsid w:val="003812B9"/>
    <w:rsid w:val="0039090B"/>
    <w:rsid w:val="00392040"/>
    <w:rsid w:val="003B0618"/>
    <w:rsid w:val="003B433D"/>
    <w:rsid w:val="003B4BBB"/>
    <w:rsid w:val="003B4E96"/>
    <w:rsid w:val="003C0D5B"/>
    <w:rsid w:val="003D12D6"/>
    <w:rsid w:val="003D5361"/>
    <w:rsid w:val="003F010B"/>
    <w:rsid w:val="003F460E"/>
    <w:rsid w:val="003F7522"/>
    <w:rsid w:val="00406C19"/>
    <w:rsid w:val="00410588"/>
    <w:rsid w:val="004167FD"/>
    <w:rsid w:val="00426C28"/>
    <w:rsid w:val="00434BDE"/>
    <w:rsid w:val="004453E7"/>
    <w:rsid w:val="00445F2C"/>
    <w:rsid w:val="00446EA1"/>
    <w:rsid w:val="00450758"/>
    <w:rsid w:val="00450760"/>
    <w:rsid w:val="00462C5A"/>
    <w:rsid w:val="00462CBB"/>
    <w:rsid w:val="00465B83"/>
    <w:rsid w:val="004700FA"/>
    <w:rsid w:val="0048447C"/>
    <w:rsid w:val="004861ED"/>
    <w:rsid w:val="00490932"/>
    <w:rsid w:val="00491ACF"/>
    <w:rsid w:val="004A4672"/>
    <w:rsid w:val="004A7F01"/>
    <w:rsid w:val="004B21B9"/>
    <w:rsid w:val="004C57F4"/>
    <w:rsid w:val="004C66B5"/>
    <w:rsid w:val="004D202F"/>
    <w:rsid w:val="004E09B5"/>
    <w:rsid w:val="004E30A8"/>
    <w:rsid w:val="004E7A5A"/>
    <w:rsid w:val="004F1708"/>
    <w:rsid w:val="004F1F3A"/>
    <w:rsid w:val="004F701E"/>
    <w:rsid w:val="00505DC5"/>
    <w:rsid w:val="005115B2"/>
    <w:rsid w:val="00512F4D"/>
    <w:rsid w:val="005176C6"/>
    <w:rsid w:val="00517AFA"/>
    <w:rsid w:val="00517F1E"/>
    <w:rsid w:val="0053148A"/>
    <w:rsid w:val="0053484A"/>
    <w:rsid w:val="00551A45"/>
    <w:rsid w:val="00553D80"/>
    <w:rsid w:val="005555EB"/>
    <w:rsid w:val="00573235"/>
    <w:rsid w:val="005846A5"/>
    <w:rsid w:val="00591446"/>
    <w:rsid w:val="00594FE6"/>
    <w:rsid w:val="005C1DE3"/>
    <w:rsid w:val="005C4936"/>
    <w:rsid w:val="005C5857"/>
    <w:rsid w:val="005D11D1"/>
    <w:rsid w:val="005D3C88"/>
    <w:rsid w:val="005D5793"/>
    <w:rsid w:val="005E148E"/>
    <w:rsid w:val="005E7005"/>
    <w:rsid w:val="005F45C3"/>
    <w:rsid w:val="005F647C"/>
    <w:rsid w:val="005F793E"/>
    <w:rsid w:val="00604699"/>
    <w:rsid w:val="0061261D"/>
    <w:rsid w:val="00615C14"/>
    <w:rsid w:val="006164E1"/>
    <w:rsid w:val="00624C6D"/>
    <w:rsid w:val="00627335"/>
    <w:rsid w:val="00646F12"/>
    <w:rsid w:val="00652112"/>
    <w:rsid w:val="0065291B"/>
    <w:rsid w:val="006609FB"/>
    <w:rsid w:val="006638A9"/>
    <w:rsid w:val="00681EB1"/>
    <w:rsid w:val="0069311C"/>
    <w:rsid w:val="006937B9"/>
    <w:rsid w:val="006A0D97"/>
    <w:rsid w:val="006A7140"/>
    <w:rsid w:val="006B3FE1"/>
    <w:rsid w:val="006C6C26"/>
    <w:rsid w:val="006D1BE0"/>
    <w:rsid w:val="006D1D44"/>
    <w:rsid w:val="006D2C19"/>
    <w:rsid w:val="006E019D"/>
    <w:rsid w:val="006E5355"/>
    <w:rsid w:val="006F22F6"/>
    <w:rsid w:val="006F3E3F"/>
    <w:rsid w:val="00704CF0"/>
    <w:rsid w:val="007055E6"/>
    <w:rsid w:val="00722D15"/>
    <w:rsid w:val="00744C67"/>
    <w:rsid w:val="007527B4"/>
    <w:rsid w:val="0075359F"/>
    <w:rsid w:val="00754CB7"/>
    <w:rsid w:val="0076136A"/>
    <w:rsid w:val="007651B0"/>
    <w:rsid w:val="007654CE"/>
    <w:rsid w:val="00766556"/>
    <w:rsid w:val="0076794C"/>
    <w:rsid w:val="00775244"/>
    <w:rsid w:val="0077561E"/>
    <w:rsid w:val="00776B76"/>
    <w:rsid w:val="00783235"/>
    <w:rsid w:val="007838EE"/>
    <w:rsid w:val="007B0D74"/>
    <w:rsid w:val="007B6E58"/>
    <w:rsid w:val="007D0248"/>
    <w:rsid w:val="007F07CE"/>
    <w:rsid w:val="007F1272"/>
    <w:rsid w:val="007F38E2"/>
    <w:rsid w:val="007F7819"/>
    <w:rsid w:val="00810B63"/>
    <w:rsid w:val="00811413"/>
    <w:rsid w:val="0081789E"/>
    <w:rsid w:val="00820D9C"/>
    <w:rsid w:val="0083043C"/>
    <w:rsid w:val="008515A7"/>
    <w:rsid w:val="008518D4"/>
    <w:rsid w:val="00853B46"/>
    <w:rsid w:val="0088319A"/>
    <w:rsid w:val="008962B0"/>
    <w:rsid w:val="008B165C"/>
    <w:rsid w:val="008B3E59"/>
    <w:rsid w:val="008D04D2"/>
    <w:rsid w:val="008D3B70"/>
    <w:rsid w:val="008D3F5F"/>
    <w:rsid w:val="008E5DFD"/>
    <w:rsid w:val="008E6CE1"/>
    <w:rsid w:val="008F0F94"/>
    <w:rsid w:val="00901A25"/>
    <w:rsid w:val="009076AE"/>
    <w:rsid w:val="00907A87"/>
    <w:rsid w:val="009135EF"/>
    <w:rsid w:val="0091554D"/>
    <w:rsid w:val="00925BB6"/>
    <w:rsid w:val="00950671"/>
    <w:rsid w:val="00950B14"/>
    <w:rsid w:val="00951201"/>
    <w:rsid w:val="00952DC0"/>
    <w:rsid w:val="00953772"/>
    <w:rsid w:val="00954238"/>
    <w:rsid w:val="00962C86"/>
    <w:rsid w:val="00965450"/>
    <w:rsid w:val="009700CD"/>
    <w:rsid w:val="009846A3"/>
    <w:rsid w:val="00995506"/>
    <w:rsid w:val="009A1D2C"/>
    <w:rsid w:val="009D0B15"/>
    <w:rsid w:val="009D15C2"/>
    <w:rsid w:val="009D5D63"/>
    <w:rsid w:val="009E7878"/>
    <w:rsid w:val="009F0FE5"/>
    <w:rsid w:val="009F628C"/>
    <w:rsid w:val="00A00F1E"/>
    <w:rsid w:val="00A034A1"/>
    <w:rsid w:val="00A12F9B"/>
    <w:rsid w:val="00A169C7"/>
    <w:rsid w:val="00A16A16"/>
    <w:rsid w:val="00A3456F"/>
    <w:rsid w:val="00A4769B"/>
    <w:rsid w:val="00A52E79"/>
    <w:rsid w:val="00A55EB4"/>
    <w:rsid w:val="00A56CF2"/>
    <w:rsid w:val="00A577DC"/>
    <w:rsid w:val="00A76A38"/>
    <w:rsid w:val="00A776F7"/>
    <w:rsid w:val="00A83A74"/>
    <w:rsid w:val="00A8452C"/>
    <w:rsid w:val="00A9225C"/>
    <w:rsid w:val="00A9613B"/>
    <w:rsid w:val="00AA3A04"/>
    <w:rsid w:val="00AC70E0"/>
    <w:rsid w:val="00AD020C"/>
    <w:rsid w:val="00AE6D64"/>
    <w:rsid w:val="00B01529"/>
    <w:rsid w:val="00B104EA"/>
    <w:rsid w:val="00B112C8"/>
    <w:rsid w:val="00B12105"/>
    <w:rsid w:val="00B2255D"/>
    <w:rsid w:val="00B31A1E"/>
    <w:rsid w:val="00B40E1C"/>
    <w:rsid w:val="00B52471"/>
    <w:rsid w:val="00B55A5E"/>
    <w:rsid w:val="00B64BE0"/>
    <w:rsid w:val="00B7141D"/>
    <w:rsid w:val="00B722DD"/>
    <w:rsid w:val="00B74758"/>
    <w:rsid w:val="00B845E7"/>
    <w:rsid w:val="00B9096D"/>
    <w:rsid w:val="00B97461"/>
    <w:rsid w:val="00BC3FE8"/>
    <w:rsid w:val="00BE0095"/>
    <w:rsid w:val="00BE0D86"/>
    <w:rsid w:val="00BE341F"/>
    <w:rsid w:val="00BE6BF5"/>
    <w:rsid w:val="00BE7C2A"/>
    <w:rsid w:val="00BF1051"/>
    <w:rsid w:val="00C22400"/>
    <w:rsid w:val="00C351CC"/>
    <w:rsid w:val="00C4415B"/>
    <w:rsid w:val="00C450F1"/>
    <w:rsid w:val="00C502FD"/>
    <w:rsid w:val="00C548E9"/>
    <w:rsid w:val="00C55246"/>
    <w:rsid w:val="00C66DC8"/>
    <w:rsid w:val="00C82663"/>
    <w:rsid w:val="00C83670"/>
    <w:rsid w:val="00C86DDC"/>
    <w:rsid w:val="00CA319C"/>
    <w:rsid w:val="00CA6B39"/>
    <w:rsid w:val="00CC028D"/>
    <w:rsid w:val="00CC474B"/>
    <w:rsid w:val="00CD35C2"/>
    <w:rsid w:val="00CD7609"/>
    <w:rsid w:val="00CE0701"/>
    <w:rsid w:val="00CE1387"/>
    <w:rsid w:val="00CE3420"/>
    <w:rsid w:val="00CE4920"/>
    <w:rsid w:val="00CE51DE"/>
    <w:rsid w:val="00CF10F2"/>
    <w:rsid w:val="00CF309C"/>
    <w:rsid w:val="00CF31D2"/>
    <w:rsid w:val="00D024E3"/>
    <w:rsid w:val="00D125DB"/>
    <w:rsid w:val="00D1660B"/>
    <w:rsid w:val="00D171D4"/>
    <w:rsid w:val="00D25D34"/>
    <w:rsid w:val="00D3163B"/>
    <w:rsid w:val="00D31A71"/>
    <w:rsid w:val="00D34375"/>
    <w:rsid w:val="00D34B04"/>
    <w:rsid w:val="00D36391"/>
    <w:rsid w:val="00D40257"/>
    <w:rsid w:val="00D5388E"/>
    <w:rsid w:val="00D565A6"/>
    <w:rsid w:val="00D605D1"/>
    <w:rsid w:val="00D852EB"/>
    <w:rsid w:val="00D85F03"/>
    <w:rsid w:val="00D954D7"/>
    <w:rsid w:val="00D96E50"/>
    <w:rsid w:val="00D97143"/>
    <w:rsid w:val="00DA36BB"/>
    <w:rsid w:val="00DC015F"/>
    <w:rsid w:val="00DC0246"/>
    <w:rsid w:val="00DC396B"/>
    <w:rsid w:val="00DC5312"/>
    <w:rsid w:val="00DD1292"/>
    <w:rsid w:val="00DD54E0"/>
    <w:rsid w:val="00DE1D55"/>
    <w:rsid w:val="00DE42A7"/>
    <w:rsid w:val="00DE4E5F"/>
    <w:rsid w:val="00DE7733"/>
    <w:rsid w:val="00DF285E"/>
    <w:rsid w:val="00DF2DF3"/>
    <w:rsid w:val="00E00AE9"/>
    <w:rsid w:val="00E0581F"/>
    <w:rsid w:val="00E40BDE"/>
    <w:rsid w:val="00E4220A"/>
    <w:rsid w:val="00E45613"/>
    <w:rsid w:val="00E5272D"/>
    <w:rsid w:val="00E5556D"/>
    <w:rsid w:val="00E56089"/>
    <w:rsid w:val="00E632B9"/>
    <w:rsid w:val="00E67276"/>
    <w:rsid w:val="00E763A4"/>
    <w:rsid w:val="00E802E7"/>
    <w:rsid w:val="00E83634"/>
    <w:rsid w:val="00E847E1"/>
    <w:rsid w:val="00EB3FB2"/>
    <w:rsid w:val="00EC0A2A"/>
    <w:rsid w:val="00EC38E8"/>
    <w:rsid w:val="00EC660F"/>
    <w:rsid w:val="00ED5D65"/>
    <w:rsid w:val="00EE00BA"/>
    <w:rsid w:val="00EE6E72"/>
    <w:rsid w:val="00EF2754"/>
    <w:rsid w:val="00F030A6"/>
    <w:rsid w:val="00F07DE5"/>
    <w:rsid w:val="00F11E2C"/>
    <w:rsid w:val="00F1732C"/>
    <w:rsid w:val="00F3369F"/>
    <w:rsid w:val="00F42ECF"/>
    <w:rsid w:val="00F56EAE"/>
    <w:rsid w:val="00F631F5"/>
    <w:rsid w:val="00F64303"/>
    <w:rsid w:val="00F65BC5"/>
    <w:rsid w:val="00F675AA"/>
    <w:rsid w:val="00F71710"/>
    <w:rsid w:val="00F75257"/>
    <w:rsid w:val="00F852D3"/>
    <w:rsid w:val="00F91457"/>
    <w:rsid w:val="00FA264E"/>
    <w:rsid w:val="00FA2DCE"/>
    <w:rsid w:val="00FA7596"/>
    <w:rsid w:val="00FB16BD"/>
    <w:rsid w:val="00FC7027"/>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rsid w:val="00CD7609"/>
    <w:pPr>
      <w:jc w:val="right"/>
      <w:outlineLvl w:val="0"/>
    </w:pPr>
    <w:rPr>
      <w:b/>
      <w:bCs/>
      <w:u w:val="single"/>
      <w:lang w:val="en-AU"/>
    </w:rPr>
  </w:style>
  <w:style w:type="paragraph" w:styleId="Heading2">
    <w:name w:val="heading 2"/>
    <w:basedOn w:val="Normal"/>
    <w:next w:val="Normal"/>
    <w:link w:val="Heading2Char"/>
    <w:qFormat/>
    <w:rsid w:val="00CD7609"/>
    <w:pPr>
      <w:jc w:val="center"/>
      <w:outlineLvl w:val="1"/>
    </w:pPr>
    <w:rPr>
      <w:lang w:val="en-AU"/>
    </w:rPr>
  </w:style>
  <w:style w:type="paragraph" w:styleId="Heading3">
    <w:name w:val="heading 3"/>
    <w:basedOn w:val="Normal"/>
    <w:next w:val="Normal"/>
    <w:link w:val="Heading3Char"/>
    <w:qFormat/>
    <w:rsid w:val="00CD7609"/>
    <w:pPr>
      <w:outlineLvl w:val="2"/>
    </w:pPr>
    <w:rPr>
      <w:rFonts w:eastAsia="Calibr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 BVI fnr,BVI fnr,Error-Fußnotenzeichen5,Error-Fußnotenzeichen6,Error-Fußnotenzeichen3,de nota al pie,Ref, BVI fnr1,BVI fnr1,Error-Fußnotenzeichen51,Error-Fußnotenzeichen61,Error-Fußnotenzeichen31,de nota al pie1,Ref1"/>
    <w:link w:val="FootnotesymbolCarZchn"/>
    <w:uiPriority w:val="99"/>
    <w:qFormat/>
    <w:rPr>
      <w:b/>
      <w:vertAlign w:val="superscript"/>
    </w:rPr>
  </w:style>
  <w:style w:type="paragraph" w:styleId="FootnoteText">
    <w:name w:val="footnote text"/>
    <w:aliases w:val="Final Footnote Text, Char Char Char, Char Char,FOOTNOTES,fn,single space,footnote text,Char Char,single space Char,FOOTNOTES Char,fn Char,footnote text Char Char,footnote text Char Char Char,Footnotes,Footnote ak,GM_Fußnotentext, Car,C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character" w:customStyle="1" w:styleId="Heading1Char">
    <w:name w:val="Heading 1 Char"/>
    <w:basedOn w:val="DefaultParagraphFont"/>
    <w:link w:val="Heading1"/>
    <w:rsid w:val="00CD7609"/>
    <w:rPr>
      <w:b/>
      <w:bCs/>
      <w:sz w:val="24"/>
      <w:u w:val="single"/>
      <w:lang w:val="en-AU" w:eastAsia="fr-BE"/>
    </w:rPr>
  </w:style>
  <w:style w:type="character" w:customStyle="1" w:styleId="Heading2Char">
    <w:name w:val="Heading 2 Char"/>
    <w:basedOn w:val="DefaultParagraphFont"/>
    <w:link w:val="Heading2"/>
    <w:rsid w:val="00CD7609"/>
    <w:rPr>
      <w:sz w:val="24"/>
      <w:lang w:val="en-AU" w:eastAsia="fr-BE"/>
    </w:rPr>
  </w:style>
  <w:style w:type="character" w:customStyle="1" w:styleId="Heading3Char">
    <w:name w:val="Heading 3 Char"/>
    <w:basedOn w:val="DefaultParagraphFont"/>
    <w:link w:val="Heading3"/>
    <w:rsid w:val="00CD7609"/>
    <w:rPr>
      <w:rFonts w:eastAsia="Calibri"/>
      <w:sz w:val="24"/>
      <w:lang w:eastAsia="fr-BE"/>
    </w:rPr>
  </w:style>
  <w:style w:type="character" w:customStyle="1" w:styleId="Heading4Char">
    <w:name w:val="Heading 4 Char"/>
    <w:basedOn w:val="DefaultParagraphFont"/>
    <w:link w:val="Heading4"/>
    <w:rsid w:val="002C43A3"/>
    <w:rPr>
      <w:sz w:val="24"/>
      <w:lang w:eastAsia="fr-BE"/>
    </w:rPr>
  </w:style>
  <w:style w:type="character" w:customStyle="1" w:styleId="BalloonTextChar">
    <w:name w:val="Balloon Text Char"/>
    <w:basedOn w:val="DefaultParagraphFont"/>
    <w:link w:val="BalloonText"/>
    <w:rsid w:val="002C43A3"/>
    <w:rPr>
      <w:rFonts w:ascii="Tahoma" w:hAnsi="Tahoma" w:cs="Tahoma"/>
      <w:sz w:val="16"/>
      <w:szCs w:val="16"/>
      <w:lang w:eastAsia="fr-BE"/>
    </w:rPr>
  </w:style>
  <w:style w:type="paragraph" w:styleId="ListParagraph">
    <w:name w:val="List Paragraph"/>
    <w:aliases w:val="Paragraph,Dot pt,No Spacing1,List Paragraph Char Char Char,Indicator Text,List Paragraph1,Numbered Para 1,Colorful List - Accent 11,Bullet 1,F5 List Paragraph,Bullet Points,lp1,4 Párrafo de lista,Figuras,DH1,Normal Fv,viñetas,3,OBC Bullet"/>
    <w:basedOn w:val="Normal"/>
    <w:link w:val="ListParagraphChar"/>
    <w:uiPriority w:val="99"/>
    <w:qFormat/>
    <w:rsid w:val="002C43A3"/>
    <w:pPr>
      <w:widowControl/>
      <w:spacing w:after="200" w:line="276" w:lineRule="auto"/>
      <w:ind w:left="720"/>
      <w:contextualSpacing/>
    </w:pPr>
    <w:rPr>
      <w:rFonts w:asciiTheme="minorHAnsi" w:eastAsia="MS Mincho" w:hAnsiTheme="minorHAnsi" w:cstheme="minorBidi"/>
      <w:sz w:val="22"/>
      <w:szCs w:val="22"/>
      <w:lang w:eastAsia="en-US"/>
    </w:rPr>
  </w:style>
  <w:style w:type="character" w:customStyle="1" w:styleId="HeaderChar">
    <w:name w:val="Header Char"/>
    <w:aliases w:val="Header1 Char"/>
    <w:basedOn w:val="DefaultParagraphFont"/>
    <w:link w:val="Header"/>
    <w:uiPriority w:val="99"/>
    <w:rsid w:val="002C43A3"/>
    <w:rPr>
      <w:sz w:val="24"/>
      <w:lang w:eastAsia="fr-BE"/>
    </w:rPr>
  </w:style>
  <w:style w:type="character" w:customStyle="1" w:styleId="FooterChar">
    <w:name w:val="Footer Char"/>
    <w:basedOn w:val="DefaultParagraphFont"/>
    <w:link w:val="Footer"/>
    <w:uiPriority w:val="99"/>
    <w:rsid w:val="002C43A3"/>
    <w:rPr>
      <w:sz w:val="24"/>
      <w:lang w:eastAsia="fr-BE"/>
    </w:rPr>
  </w:style>
  <w:style w:type="paragraph" w:customStyle="1" w:styleId="Default">
    <w:name w:val="Default"/>
    <w:rsid w:val="002C43A3"/>
    <w:pPr>
      <w:autoSpaceDE w:val="0"/>
      <w:autoSpaceDN w:val="0"/>
      <w:adjustRightInd w:val="0"/>
    </w:pPr>
    <w:rPr>
      <w:rFonts w:eastAsia="MS Mincho"/>
      <w:color w:val="000000"/>
      <w:sz w:val="24"/>
      <w:szCs w:val="24"/>
      <w:lang w:eastAsia="en-US"/>
    </w:rPr>
  </w:style>
  <w:style w:type="character" w:styleId="Hyperlink">
    <w:name w:val="Hyperlink"/>
    <w:basedOn w:val="DefaultParagraphFont"/>
    <w:uiPriority w:val="99"/>
    <w:unhideWhenUsed/>
    <w:rsid w:val="002C43A3"/>
    <w:rPr>
      <w:color w:val="0000FF" w:themeColor="hyperlink"/>
      <w:u w:val="single"/>
    </w:rPr>
  </w:style>
  <w:style w:type="character" w:styleId="Emphasis">
    <w:name w:val="Emphasis"/>
    <w:basedOn w:val="DefaultParagraphFont"/>
    <w:qFormat/>
    <w:rsid w:val="002C43A3"/>
    <w:rPr>
      <w:i/>
      <w:iCs/>
    </w:rPr>
  </w:style>
  <w:style w:type="paragraph" w:customStyle="1" w:styleId="Text2">
    <w:name w:val="Text 2"/>
    <w:basedOn w:val="Normal"/>
    <w:rsid w:val="002C43A3"/>
    <w:pPr>
      <w:widowControl/>
      <w:spacing w:before="120" w:after="120" w:line="240" w:lineRule="auto"/>
      <w:ind w:left="1417"/>
      <w:jc w:val="both"/>
    </w:pPr>
    <w:rPr>
      <w:rFonts w:eastAsia="MS Mincho"/>
      <w:szCs w:val="22"/>
      <w:lang w:eastAsia="en-US"/>
    </w:rPr>
  </w:style>
  <w:style w:type="paragraph" w:customStyle="1" w:styleId="msolistparagraph0">
    <w:name w:val="msolistparagraph"/>
    <w:basedOn w:val="Normal"/>
    <w:rsid w:val="002C43A3"/>
    <w:pPr>
      <w:widowControl/>
      <w:ind w:left="720"/>
    </w:pPr>
    <w:rPr>
      <w:rFonts w:ascii="Calibri" w:eastAsia="Batang" w:hAnsi="Calibri"/>
      <w:sz w:val="22"/>
      <w:szCs w:val="22"/>
      <w:lang w:eastAsia="ko-KR"/>
    </w:rPr>
  </w:style>
  <w:style w:type="character" w:customStyle="1" w:styleId="FootnoteTextChar">
    <w:name w:val="Footnote Text Char"/>
    <w:aliases w:val="Final Footnote Text Char, Char Char Char Char, Char Char Char1,FOOTNOTES Char1,fn Char1,single space Char1,footnote text Char,Char Char Char1,single space Char Char,FOOTNOTES Char Char,fn Char Char,footnote text Char Char Char1"/>
    <w:basedOn w:val="DefaultParagraphFont"/>
    <w:link w:val="FootnoteText"/>
    <w:uiPriority w:val="99"/>
    <w:qFormat/>
    <w:rsid w:val="002C43A3"/>
    <w:rPr>
      <w:sz w:val="24"/>
      <w:lang w:eastAsia="fr-BE"/>
    </w:rPr>
  </w:style>
  <w:style w:type="paragraph" w:customStyle="1" w:styleId="CharCharChar">
    <w:name w:val="Char Char Char"/>
    <w:basedOn w:val="Normal"/>
    <w:next w:val="Normal"/>
    <w:rsid w:val="002C43A3"/>
    <w:pPr>
      <w:widowControl/>
      <w:spacing w:after="160" w:line="240" w:lineRule="exact"/>
    </w:pPr>
    <w:rPr>
      <w:rFonts w:ascii="Tahoma" w:hAnsi="Tahoma"/>
      <w:lang w:val="en-US" w:eastAsia="en-US"/>
    </w:rPr>
  </w:style>
  <w:style w:type="character" w:styleId="CommentReference">
    <w:name w:val="annotation reference"/>
    <w:basedOn w:val="DefaultParagraphFont"/>
    <w:uiPriority w:val="99"/>
    <w:unhideWhenUsed/>
    <w:qFormat/>
    <w:rsid w:val="002C43A3"/>
    <w:rPr>
      <w:sz w:val="16"/>
      <w:szCs w:val="16"/>
    </w:rPr>
  </w:style>
  <w:style w:type="paragraph" w:styleId="CommentText">
    <w:name w:val="annotation text"/>
    <w:basedOn w:val="Normal"/>
    <w:link w:val="CommentTextChar"/>
    <w:uiPriority w:val="99"/>
    <w:unhideWhenUsed/>
    <w:rsid w:val="002C43A3"/>
    <w:pPr>
      <w:widowControl/>
      <w:spacing w:after="200" w:line="240" w:lineRule="auto"/>
    </w:pPr>
    <w:rPr>
      <w:rFonts w:asciiTheme="minorHAnsi" w:eastAsia="MS Mincho" w:hAnsiTheme="minorHAnsi" w:cstheme="minorBidi"/>
      <w:sz w:val="20"/>
      <w:lang w:eastAsia="en-US"/>
    </w:rPr>
  </w:style>
  <w:style w:type="character" w:customStyle="1" w:styleId="CommentTextChar">
    <w:name w:val="Comment Text Char"/>
    <w:basedOn w:val="DefaultParagraphFont"/>
    <w:link w:val="CommentText"/>
    <w:uiPriority w:val="99"/>
    <w:rsid w:val="002C43A3"/>
    <w:rPr>
      <w:rFonts w:asciiTheme="minorHAnsi" w:eastAsia="MS Mincho" w:hAnsiTheme="minorHAnsi" w:cstheme="minorBidi"/>
      <w:lang w:eastAsia="en-US"/>
    </w:rPr>
  </w:style>
  <w:style w:type="paragraph" w:styleId="CommentSubject">
    <w:name w:val="annotation subject"/>
    <w:basedOn w:val="CommentText"/>
    <w:next w:val="CommentText"/>
    <w:link w:val="CommentSubjectChar"/>
    <w:uiPriority w:val="99"/>
    <w:unhideWhenUsed/>
    <w:rsid w:val="002C43A3"/>
    <w:rPr>
      <w:b/>
      <w:bCs/>
    </w:rPr>
  </w:style>
  <w:style w:type="character" w:customStyle="1" w:styleId="CommentSubjectChar">
    <w:name w:val="Comment Subject Char"/>
    <w:basedOn w:val="CommentTextChar"/>
    <w:link w:val="CommentSubject"/>
    <w:uiPriority w:val="99"/>
    <w:rsid w:val="002C43A3"/>
    <w:rPr>
      <w:rFonts w:asciiTheme="minorHAnsi" w:eastAsia="MS Mincho" w:hAnsiTheme="minorHAnsi" w:cstheme="minorBidi"/>
      <w:b/>
      <w:bCs/>
      <w:lang w:eastAsia="en-US"/>
    </w:rPr>
  </w:style>
  <w:style w:type="paragraph" w:styleId="Revision">
    <w:name w:val="Revision"/>
    <w:hidden/>
    <w:uiPriority w:val="99"/>
    <w:rsid w:val="002C43A3"/>
    <w:rPr>
      <w:rFonts w:asciiTheme="minorHAnsi" w:eastAsia="MS Mincho" w:hAnsiTheme="minorHAnsi" w:cstheme="minorBidi"/>
      <w:sz w:val="22"/>
      <w:szCs w:val="22"/>
      <w:lang w:eastAsia="en-US"/>
    </w:rPr>
  </w:style>
  <w:style w:type="character" w:styleId="Strong">
    <w:name w:val="Strong"/>
    <w:qFormat/>
    <w:rsid w:val="002C43A3"/>
    <w:rPr>
      <w:b/>
      <w:bCs/>
    </w:rPr>
  </w:style>
  <w:style w:type="paragraph" w:customStyle="1" w:styleId="NumPar1">
    <w:name w:val="NumPar 1"/>
    <w:basedOn w:val="Heading1"/>
    <w:next w:val="Normal"/>
    <w:rsid w:val="002C43A3"/>
    <w:pPr>
      <w:tabs>
        <w:tab w:val="num" w:pos="480"/>
      </w:tabs>
      <w:spacing w:after="240"/>
      <w:ind w:left="480" w:hanging="480"/>
      <w:outlineLvl w:val="9"/>
    </w:pPr>
    <w:rPr>
      <w:b w:val="0"/>
      <w:smallCaps/>
      <w:lang w:eastAsia="en-US"/>
    </w:rPr>
  </w:style>
  <w:style w:type="character" w:customStyle="1" w:styleId="footnotemark">
    <w:name w:val="footnote mark"/>
    <w:hidden/>
    <w:rsid w:val="002C43A3"/>
    <w:rPr>
      <w:rFonts w:ascii="Times New Roman" w:eastAsia="Times New Roman" w:hAnsi="Times New Roman" w:cs="Times New Roman"/>
      <w:b/>
      <w:color w:val="000000"/>
      <w:sz w:val="24"/>
      <w:vertAlign w:val="superscript"/>
    </w:rPr>
  </w:style>
  <w:style w:type="paragraph" w:customStyle="1" w:styleId="footnotedescription">
    <w:name w:val="footnote description"/>
    <w:next w:val="Normal"/>
    <w:link w:val="footnotedescriptionChar"/>
    <w:hidden/>
    <w:rsid w:val="002C43A3"/>
    <w:pPr>
      <w:spacing w:line="247" w:lineRule="auto"/>
      <w:ind w:left="566" w:hanging="566"/>
    </w:pPr>
    <w:rPr>
      <w:color w:val="000000"/>
      <w:sz w:val="24"/>
      <w:szCs w:val="22"/>
    </w:rPr>
  </w:style>
  <w:style w:type="character" w:customStyle="1" w:styleId="footnotedescriptionChar">
    <w:name w:val="footnote description Char"/>
    <w:link w:val="footnotedescription"/>
    <w:rsid w:val="002C43A3"/>
    <w:rPr>
      <w:color w:val="000000"/>
      <w:sz w:val="24"/>
      <w:szCs w:val="22"/>
    </w:rPr>
  </w:style>
  <w:style w:type="table" w:customStyle="1" w:styleId="TableGrid">
    <w:name w:val="TableGrid"/>
    <w:rsid w:val="002C43A3"/>
    <w:rPr>
      <w:rFonts w:asciiTheme="minorHAnsi" w:eastAsiaTheme="minorEastAsia" w:hAnsiTheme="minorHAnsi" w:cstheme="minorBidi"/>
      <w:sz w:val="22"/>
      <w:szCs w:val="22"/>
    </w:rPr>
    <w:tblPr>
      <w:tblCellMar>
        <w:top w:w="0" w:type="dxa"/>
        <w:left w:w="0" w:type="dxa"/>
        <w:bottom w:w="0" w:type="dxa"/>
        <w:right w:w="0" w:type="dxa"/>
      </w:tblCellMar>
    </w:tblPr>
  </w:style>
  <w:style w:type="table" w:styleId="TableGrid0">
    <w:name w:val="Table Grid"/>
    <w:basedOn w:val="TableNormal"/>
    <w:uiPriority w:val="39"/>
    <w:rsid w:val="002C43A3"/>
    <w:rPr>
      <w:rFonts w:asciiTheme="minorHAnsi" w:eastAsia="MS Mincho"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2C43A3"/>
    <w:pPr>
      <w:widowControl/>
      <w:spacing w:after="160" w:line="240" w:lineRule="exact"/>
      <w:jc w:val="both"/>
    </w:pPr>
    <w:rPr>
      <w:b/>
      <w:sz w:val="20"/>
      <w:vertAlign w:val="superscript"/>
      <w:lang w:eastAsia="en-GB"/>
    </w:rPr>
  </w:style>
  <w:style w:type="character" w:customStyle="1" w:styleId="ListParagraphChar">
    <w:name w:val="List Paragraph Char"/>
    <w:aliases w:val="Paragraph Char,Dot pt Char,No Spacing1 Char,List Paragraph Char Char Char Char,Indicator Text Char,List Paragraph1 Char,Numbered Para 1 Char,Colorful List - Accent 11 Char,Bullet 1 Char,F5 List Paragraph Char,Bullet Points Char"/>
    <w:basedOn w:val="DefaultParagraphFont"/>
    <w:link w:val="ListParagraph"/>
    <w:uiPriority w:val="34"/>
    <w:qFormat/>
    <w:rsid w:val="002C43A3"/>
    <w:rPr>
      <w:rFonts w:asciiTheme="minorHAnsi" w:eastAsia="MS Mincho" w:hAnsiTheme="minorHAnsi" w:cstheme="minorBidi"/>
      <w:sz w:val="22"/>
      <w:szCs w:val="22"/>
      <w:lang w:eastAsia="en-US"/>
    </w:rPr>
  </w:style>
  <w:style w:type="character" w:styleId="UnresolvedMention">
    <w:name w:val="Unresolved Mention"/>
    <w:basedOn w:val="DefaultParagraphFont"/>
    <w:uiPriority w:val="99"/>
    <w:semiHidden/>
    <w:unhideWhenUsed/>
    <w:rsid w:val="009D5D63"/>
    <w:rPr>
      <w:color w:val="605E5C"/>
      <w:shd w:val="clear" w:color="auto" w:fill="E1DFDD"/>
    </w:rPr>
  </w:style>
  <w:style w:type="character" w:customStyle="1" w:styleId="Heading5Char">
    <w:name w:val="Heading 5 Char"/>
    <w:basedOn w:val="DefaultParagraphFont"/>
    <w:link w:val="Heading5"/>
    <w:rsid w:val="008B165C"/>
    <w:rPr>
      <w:rFonts w:ascii="Arial" w:hAnsi="Arial"/>
      <w:sz w:val="22"/>
      <w:lang w:eastAsia="fr-BE"/>
    </w:rPr>
  </w:style>
  <w:style w:type="character" w:customStyle="1" w:styleId="Heading6Char">
    <w:name w:val="Heading 6 Char"/>
    <w:basedOn w:val="DefaultParagraphFont"/>
    <w:link w:val="Heading6"/>
    <w:rsid w:val="008B165C"/>
    <w:rPr>
      <w:rFonts w:ascii="Arial" w:hAnsi="Arial"/>
      <w:i/>
      <w:sz w:val="22"/>
      <w:lang w:eastAsia="fr-BE"/>
    </w:rPr>
  </w:style>
  <w:style w:type="character" w:customStyle="1" w:styleId="Heading7Char">
    <w:name w:val="Heading 7 Char"/>
    <w:basedOn w:val="DefaultParagraphFont"/>
    <w:link w:val="Heading7"/>
    <w:rsid w:val="008B165C"/>
    <w:rPr>
      <w:rFonts w:ascii="Arial" w:hAnsi="Arial"/>
      <w:lang w:eastAsia="fr-BE"/>
    </w:rPr>
  </w:style>
  <w:style w:type="character" w:customStyle="1" w:styleId="Heading8Char">
    <w:name w:val="Heading 8 Char"/>
    <w:basedOn w:val="DefaultParagraphFont"/>
    <w:link w:val="Heading8"/>
    <w:rsid w:val="008B165C"/>
    <w:rPr>
      <w:rFonts w:ascii="Arial" w:hAnsi="Arial"/>
      <w:i/>
      <w:lang w:eastAsia="fr-BE"/>
    </w:rPr>
  </w:style>
  <w:style w:type="character" w:customStyle="1" w:styleId="Heading9Char">
    <w:name w:val="Heading 9 Char"/>
    <w:basedOn w:val="DefaultParagraphFont"/>
    <w:link w:val="Heading9"/>
    <w:rsid w:val="008B165C"/>
    <w:rPr>
      <w:rFonts w:ascii="Arial" w:hAnsi="Arial"/>
      <w:i/>
      <w:sz w:val="18"/>
      <w:lang w:eastAsia="fr-BE"/>
    </w:rPr>
  </w:style>
  <w:style w:type="character" w:customStyle="1" w:styleId="EndnoteTextChar">
    <w:name w:val="Endnote Text Char"/>
    <w:basedOn w:val="DefaultParagraphFont"/>
    <w:link w:val="EndnoteText"/>
    <w:uiPriority w:val="99"/>
    <w:rsid w:val="008B165C"/>
    <w:rPr>
      <w:sz w:val="24"/>
      <w:lang w:eastAsia="fr-BE"/>
    </w:rPr>
  </w:style>
  <w:style w:type="paragraph" w:customStyle="1" w:styleId="Text1">
    <w:name w:val="Text 1"/>
    <w:basedOn w:val="Normal"/>
    <w:link w:val="Text1Znak"/>
    <w:rsid w:val="008B165C"/>
    <w:pPr>
      <w:widowControl/>
      <w:spacing w:after="240" w:line="240" w:lineRule="auto"/>
      <w:ind w:left="482"/>
      <w:jc w:val="both"/>
    </w:pPr>
    <w:rPr>
      <w:lang w:eastAsia="en-US"/>
    </w:rPr>
  </w:style>
  <w:style w:type="paragraph" w:customStyle="1" w:styleId="Text3">
    <w:name w:val="Text 3"/>
    <w:basedOn w:val="Normal"/>
    <w:rsid w:val="008B165C"/>
    <w:pPr>
      <w:widowControl/>
      <w:tabs>
        <w:tab w:val="left" w:pos="2302"/>
      </w:tabs>
      <w:spacing w:after="240" w:line="240" w:lineRule="auto"/>
      <w:ind w:left="1916"/>
      <w:jc w:val="both"/>
    </w:pPr>
    <w:rPr>
      <w:lang w:eastAsia="en-US"/>
    </w:rPr>
  </w:style>
  <w:style w:type="paragraph" w:customStyle="1" w:styleId="Text4">
    <w:name w:val="Text 4"/>
    <w:basedOn w:val="Normal"/>
    <w:rsid w:val="008B165C"/>
    <w:pPr>
      <w:widowControl/>
      <w:spacing w:after="240" w:line="240" w:lineRule="auto"/>
      <w:ind w:left="2880"/>
      <w:jc w:val="both"/>
    </w:pPr>
    <w:rPr>
      <w:lang w:eastAsia="en-US"/>
    </w:rPr>
  </w:style>
  <w:style w:type="paragraph" w:customStyle="1" w:styleId="Address">
    <w:name w:val="Address"/>
    <w:basedOn w:val="Normal"/>
    <w:rsid w:val="008B165C"/>
    <w:pPr>
      <w:widowControl/>
      <w:spacing w:line="240" w:lineRule="auto"/>
    </w:pPr>
    <w:rPr>
      <w:lang w:eastAsia="en-US"/>
    </w:rPr>
  </w:style>
  <w:style w:type="paragraph" w:customStyle="1" w:styleId="AddressTL">
    <w:name w:val="AddressTL"/>
    <w:basedOn w:val="Normal"/>
    <w:next w:val="Normal"/>
    <w:rsid w:val="008B165C"/>
    <w:pPr>
      <w:widowControl/>
      <w:spacing w:after="720" w:line="240" w:lineRule="auto"/>
    </w:pPr>
    <w:rPr>
      <w:lang w:eastAsia="en-US"/>
    </w:rPr>
  </w:style>
  <w:style w:type="paragraph" w:customStyle="1" w:styleId="AddressTR">
    <w:name w:val="AddressTR"/>
    <w:basedOn w:val="Normal"/>
    <w:next w:val="Normal"/>
    <w:rsid w:val="008B165C"/>
    <w:pPr>
      <w:widowControl/>
      <w:spacing w:after="720" w:line="240" w:lineRule="auto"/>
      <w:ind w:left="5103"/>
    </w:pPr>
    <w:rPr>
      <w:lang w:eastAsia="en-US"/>
    </w:rPr>
  </w:style>
  <w:style w:type="paragraph" w:styleId="BlockText">
    <w:name w:val="Block Text"/>
    <w:basedOn w:val="Normal"/>
    <w:rsid w:val="008B165C"/>
    <w:pPr>
      <w:widowControl/>
      <w:spacing w:after="120" w:line="240" w:lineRule="auto"/>
      <w:ind w:left="1440" w:right="1440"/>
      <w:jc w:val="both"/>
    </w:pPr>
    <w:rPr>
      <w:lang w:eastAsia="en-US"/>
    </w:rPr>
  </w:style>
  <w:style w:type="paragraph" w:styleId="BodyText">
    <w:name w:val="Body Text"/>
    <w:aliases w:val="Body"/>
    <w:basedOn w:val="Normal"/>
    <w:link w:val="BodyTextChar"/>
    <w:rsid w:val="008B165C"/>
    <w:pPr>
      <w:widowControl/>
      <w:spacing w:after="120" w:line="240" w:lineRule="auto"/>
      <w:jc w:val="both"/>
    </w:pPr>
    <w:rPr>
      <w:lang w:eastAsia="en-US"/>
    </w:rPr>
  </w:style>
  <w:style w:type="character" w:customStyle="1" w:styleId="BodyTextChar">
    <w:name w:val="Body Text Char"/>
    <w:aliases w:val="Body Char"/>
    <w:basedOn w:val="DefaultParagraphFont"/>
    <w:link w:val="BodyText"/>
    <w:rsid w:val="008B165C"/>
    <w:rPr>
      <w:sz w:val="24"/>
      <w:lang w:eastAsia="en-US"/>
    </w:rPr>
  </w:style>
  <w:style w:type="paragraph" w:styleId="BodyText2">
    <w:name w:val="Body Text 2"/>
    <w:basedOn w:val="Normal"/>
    <w:link w:val="BodyText2Char"/>
    <w:rsid w:val="008B165C"/>
    <w:pPr>
      <w:widowControl/>
      <w:spacing w:after="120" w:line="480" w:lineRule="auto"/>
      <w:jc w:val="both"/>
    </w:pPr>
    <w:rPr>
      <w:lang w:eastAsia="en-US"/>
    </w:rPr>
  </w:style>
  <w:style w:type="character" w:customStyle="1" w:styleId="BodyText2Char">
    <w:name w:val="Body Text 2 Char"/>
    <w:basedOn w:val="DefaultParagraphFont"/>
    <w:link w:val="BodyText2"/>
    <w:rsid w:val="008B165C"/>
    <w:rPr>
      <w:sz w:val="24"/>
      <w:lang w:eastAsia="en-US"/>
    </w:rPr>
  </w:style>
  <w:style w:type="paragraph" w:styleId="BodyText3">
    <w:name w:val="Body Text 3"/>
    <w:basedOn w:val="Normal"/>
    <w:link w:val="BodyText3Char"/>
    <w:rsid w:val="008B165C"/>
    <w:pPr>
      <w:widowControl/>
      <w:spacing w:after="120" w:line="240" w:lineRule="auto"/>
      <w:jc w:val="both"/>
    </w:pPr>
    <w:rPr>
      <w:sz w:val="16"/>
      <w:lang w:eastAsia="en-US"/>
    </w:rPr>
  </w:style>
  <w:style w:type="character" w:customStyle="1" w:styleId="BodyText3Char">
    <w:name w:val="Body Text 3 Char"/>
    <w:basedOn w:val="DefaultParagraphFont"/>
    <w:link w:val="BodyText3"/>
    <w:rsid w:val="008B165C"/>
    <w:rPr>
      <w:sz w:val="16"/>
      <w:lang w:eastAsia="en-US"/>
    </w:rPr>
  </w:style>
  <w:style w:type="paragraph" w:styleId="BodyTextFirstIndent">
    <w:name w:val="Body Text First Indent"/>
    <w:basedOn w:val="BodyText"/>
    <w:link w:val="BodyTextFirstIndentChar"/>
    <w:rsid w:val="008B165C"/>
    <w:pPr>
      <w:ind w:firstLine="210"/>
    </w:pPr>
  </w:style>
  <w:style w:type="character" w:customStyle="1" w:styleId="BodyTextFirstIndentChar">
    <w:name w:val="Body Text First Indent Char"/>
    <w:basedOn w:val="BodyTextChar"/>
    <w:link w:val="BodyTextFirstIndent"/>
    <w:rsid w:val="008B165C"/>
    <w:rPr>
      <w:sz w:val="24"/>
      <w:lang w:eastAsia="en-US"/>
    </w:rPr>
  </w:style>
  <w:style w:type="paragraph" w:styleId="BodyTextIndent">
    <w:name w:val="Body Text Indent"/>
    <w:basedOn w:val="Normal"/>
    <w:link w:val="BodyTextIndentChar"/>
    <w:rsid w:val="008B165C"/>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8B165C"/>
    <w:rPr>
      <w:sz w:val="24"/>
      <w:lang w:eastAsia="en-US"/>
    </w:rPr>
  </w:style>
  <w:style w:type="paragraph" w:styleId="BodyTextFirstIndent2">
    <w:name w:val="Body Text First Indent 2"/>
    <w:basedOn w:val="BodyTextIndent"/>
    <w:link w:val="BodyTextFirstIndent2Char"/>
    <w:rsid w:val="008B165C"/>
    <w:pPr>
      <w:ind w:firstLine="210"/>
    </w:pPr>
  </w:style>
  <w:style w:type="character" w:customStyle="1" w:styleId="BodyTextFirstIndent2Char">
    <w:name w:val="Body Text First Indent 2 Char"/>
    <w:basedOn w:val="BodyTextIndentChar"/>
    <w:link w:val="BodyTextFirstIndent2"/>
    <w:rsid w:val="008B165C"/>
    <w:rPr>
      <w:sz w:val="24"/>
      <w:lang w:eastAsia="en-US"/>
    </w:rPr>
  </w:style>
  <w:style w:type="paragraph" w:styleId="BodyTextIndent2">
    <w:name w:val="Body Text Indent 2"/>
    <w:basedOn w:val="Normal"/>
    <w:link w:val="BodyTextIndent2Char"/>
    <w:rsid w:val="008B165C"/>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8B165C"/>
    <w:rPr>
      <w:sz w:val="24"/>
      <w:lang w:eastAsia="en-US"/>
    </w:rPr>
  </w:style>
  <w:style w:type="paragraph" w:styleId="BodyTextIndent3">
    <w:name w:val="Body Text Indent 3"/>
    <w:basedOn w:val="Normal"/>
    <w:link w:val="BodyTextIndent3Char"/>
    <w:rsid w:val="008B165C"/>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8B165C"/>
    <w:rPr>
      <w:sz w:val="16"/>
      <w:lang w:eastAsia="en-US"/>
    </w:rPr>
  </w:style>
  <w:style w:type="paragraph" w:styleId="Caption">
    <w:name w:val="caption"/>
    <w:basedOn w:val="Normal"/>
    <w:next w:val="Normal"/>
    <w:qFormat/>
    <w:rsid w:val="008B165C"/>
    <w:pPr>
      <w:widowControl/>
      <w:spacing w:before="120" w:after="120" w:line="240" w:lineRule="auto"/>
      <w:jc w:val="both"/>
    </w:pPr>
    <w:rPr>
      <w:b/>
      <w:lang w:eastAsia="en-US"/>
    </w:rPr>
  </w:style>
  <w:style w:type="paragraph" w:styleId="Closing">
    <w:name w:val="Closing"/>
    <w:basedOn w:val="Normal"/>
    <w:next w:val="Signature"/>
    <w:link w:val="ClosingChar"/>
    <w:rsid w:val="008B165C"/>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8B165C"/>
    <w:rPr>
      <w:sz w:val="24"/>
      <w:lang w:eastAsia="en-US"/>
    </w:rPr>
  </w:style>
  <w:style w:type="paragraph" w:styleId="Signature">
    <w:name w:val="Signature"/>
    <w:basedOn w:val="Normal"/>
    <w:next w:val="Contact"/>
    <w:link w:val="SignatureChar"/>
    <w:rsid w:val="008B165C"/>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8B165C"/>
    <w:rPr>
      <w:sz w:val="24"/>
      <w:lang w:eastAsia="en-US"/>
    </w:rPr>
  </w:style>
  <w:style w:type="paragraph" w:customStyle="1" w:styleId="Enclosures">
    <w:name w:val="Enclosures"/>
    <w:basedOn w:val="Normal"/>
    <w:next w:val="Participants"/>
    <w:rsid w:val="008B165C"/>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8B165C"/>
    <w:pPr>
      <w:widowControl/>
      <w:spacing w:line="240" w:lineRule="auto"/>
      <w:ind w:left="5103" w:right="-567"/>
    </w:pPr>
    <w:rPr>
      <w:lang w:eastAsia="en-US"/>
    </w:rPr>
  </w:style>
  <w:style w:type="character" w:customStyle="1" w:styleId="DateChar">
    <w:name w:val="Date Char"/>
    <w:basedOn w:val="DefaultParagraphFont"/>
    <w:link w:val="Date"/>
    <w:rsid w:val="008B165C"/>
    <w:rPr>
      <w:sz w:val="24"/>
      <w:lang w:eastAsia="en-US"/>
    </w:rPr>
  </w:style>
  <w:style w:type="paragraph" w:customStyle="1" w:styleId="References">
    <w:name w:val="References"/>
    <w:basedOn w:val="Normal"/>
    <w:next w:val="AddressTR"/>
    <w:rsid w:val="008B165C"/>
    <w:pPr>
      <w:widowControl/>
      <w:spacing w:after="240" w:line="240" w:lineRule="auto"/>
      <w:ind w:left="5103"/>
    </w:pPr>
    <w:rPr>
      <w:sz w:val="20"/>
      <w:lang w:eastAsia="en-US"/>
    </w:rPr>
  </w:style>
  <w:style w:type="paragraph" w:styleId="DocumentMap">
    <w:name w:val="Document Map"/>
    <w:basedOn w:val="Normal"/>
    <w:link w:val="DocumentMapChar"/>
    <w:rsid w:val="008B165C"/>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8B165C"/>
    <w:rPr>
      <w:rFonts w:ascii="Tahoma" w:hAnsi="Tahoma"/>
      <w:sz w:val="24"/>
      <w:shd w:val="clear" w:color="auto" w:fill="000080"/>
      <w:lang w:eastAsia="en-US"/>
    </w:rPr>
  </w:style>
  <w:style w:type="paragraph" w:customStyle="1" w:styleId="DoubSign">
    <w:name w:val="DoubSign"/>
    <w:basedOn w:val="Normal"/>
    <w:next w:val="Contact"/>
    <w:rsid w:val="008B165C"/>
    <w:pPr>
      <w:widowControl/>
      <w:tabs>
        <w:tab w:val="left" w:pos="5103"/>
      </w:tabs>
      <w:spacing w:before="1200" w:line="240" w:lineRule="auto"/>
    </w:pPr>
    <w:rPr>
      <w:lang w:eastAsia="en-US"/>
    </w:rPr>
  </w:style>
  <w:style w:type="paragraph" w:styleId="EnvelopeAddress">
    <w:name w:val="envelope address"/>
    <w:basedOn w:val="Normal"/>
    <w:rsid w:val="008B165C"/>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8B165C"/>
    <w:pPr>
      <w:widowControl/>
      <w:spacing w:line="240" w:lineRule="auto"/>
      <w:jc w:val="both"/>
    </w:pPr>
    <w:rPr>
      <w:sz w:val="20"/>
      <w:lang w:eastAsia="en-US"/>
    </w:rPr>
  </w:style>
  <w:style w:type="paragraph" w:styleId="Index1">
    <w:name w:val="index 1"/>
    <w:basedOn w:val="Normal"/>
    <w:next w:val="Normal"/>
    <w:autoRedefine/>
    <w:rsid w:val="008B165C"/>
    <w:pPr>
      <w:widowControl/>
      <w:spacing w:after="240" w:line="240" w:lineRule="auto"/>
      <w:ind w:left="240" w:hanging="240"/>
      <w:jc w:val="both"/>
    </w:pPr>
    <w:rPr>
      <w:lang w:eastAsia="en-US"/>
    </w:rPr>
  </w:style>
  <w:style w:type="paragraph" w:styleId="Index2">
    <w:name w:val="index 2"/>
    <w:basedOn w:val="Normal"/>
    <w:next w:val="Normal"/>
    <w:autoRedefine/>
    <w:rsid w:val="008B165C"/>
    <w:pPr>
      <w:widowControl/>
      <w:spacing w:after="240" w:line="240" w:lineRule="auto"/>
      <w:ind w:left="480" w:hanging="240"/>
      <w:jc w:val="both"/>
    </w:pPr>
    <w:rPr>
      <w:lang w:eastAsia="en-US"/>
    </w:rPr>
  </w:style>
  <w:style w:type="paragraph" w:styleId="Index3">
    <w:name w:val="index 3"/>
    <w:basedOn w:val="Normal"/>
    <w:next w:val="Normal"/>
    <w:autoRedefine/>
    <w:rsid w:val="008B165C"/>
    <w:pPr>
      <w:widowControl/>
      <w:spacing w:after="240" w:line="240" w:lineRule="auto"/>
      <w:ind w:left="720" w:hanging="240"/>
      <w:jc w:val="both"/>
    </w:pPr>
    <w:rPr>
      <w:lang w:eastAsia="en-US"/>
    </w:rPr>
  </w:style>
  <w:style w:type="paragraph" w:styleId="Index4">
    <w:name w:val="index 4"/>
    <w:basedOn w:val="Normal"/>
    <w:next w:val="Normal"/>
    <w:autoRedefine/>
    <w:rsid w:val="008B165C"/>
    <w:pPr>
      <w:widowControl/>
      <w:spacing w:after="240" w:line="240" w:lineRule="auto"/>
      <w:ind w:left="960" w:hanging="240"/>
      <w:jc w:val="both"/>
    </w:pPr>
    <w:rPr>
      <w:lang w:eastAsia="en-US"/>
    </w:rPr>
  </w:style>
  <w:style w:type="paragraph" w:styleId="Index5">
    <w:name w:val="index 5"/>
    <w:basedOn w:val="Normal"/>
    <w:next w:val="Normal"/>
    <w:autoRedefine/>
    <w:rsid w:val="008B165C"/>
    <w:pPr>
      <w:widowControl/>
      <w:spacing w:after="240" w:line="240" w:lineRule="auto"/>
      <w:ind w:left="1200" w:hanging="240"/>
      <w:jc w:val="both"/>
    </w:pPr>
    <w:rPr>
      <w:lang w:eastAsia="en-US"/>
    </w:rPr>
  </w:style>
  <w:style w:type="paragraph" w:styleId="Index6">
    <w:name w:val="index 6"/>
    <w:basedOn w:val="Normal"/>
    <w:next w:val="Normal"/>
    <w:autoRedefine/>
    <w:rsid w:val="008B165C"/>
    <w:pPr>
      <w:widowControl/>
      <w:spacing w:after="240" w:line="240" w:lineRule="auto"/>
      <w:ind w:left="1440" w:hanging="240"/>
      <w:jc w:val="both"/>
    </w:pPr>
    <w:rPr>
      <w:lang w:eastAsia="en-US"/>
    </w:rPr>
  </w:style>
  <w:style w:type="paragraph" w:styleId="Index7">
    <w:name w:val="index 7"/>
    <w:basedOn w:val="Normal"/>
    <w:next w:val="Normal"/>
    <w:autoRedefine/>
    <w:rsid w:val="008B165C"/>
    <w:pPr>
      <w:widowControl/>
      <w:spacing w:after="240" w:line="240" w:lineRule="auto"/>
      <w:ind w:left="1680" w:hanging="240"/>
      <w:jc w:val="both"/>
    </w:pPr>
    <w:rPr>
      <w:lang w:eastAsia="en-US"/>
    </w:rPr>
  </w:style>
  <w:style w:type="paragraph" w:styleId="Index8">
    <w:name w:val="index 8"/>
    <w:basedOn w:val="Normal"/>
    <w:next w:val="Normal"/>
    <w:autoRedefine/>
    <w:rsid w:val="008B165C"/>
    <w:pPr>
      <w:widowControl/>
      <w:spacing w:after="240" w:line="240" w:lineRule="auto"/>
      <w:ind w:left="1920" w:hanging="240"/>
      <w:jc w:val="both"/>
    </w:pPr>
    <w:rPr>
      <w:lang w:eastAsia="en-US"/>
    </w:rPr>
  </w:style>
  <w:style w:type="paragraph" w:styleId="Index9">
    <w:name w:val="index 9"/>
    <w:basedOn w:val="Normal"/>
    <w:next w:val="Normal"/>
    <w:autoRedefine/>
    <w:rsid w:val="008B165C"/>
    <w:pPr>
      <w:widowControl/>
      <w:spacing w:after="240" w:line="240" w:lineRule="auto"/>
      <w:ind w:left="2160" w:hanging="240"/>
      <w:jc w:val="both"/>
    </w:pPr>
    <w:rPr>
      <w:lang w:eastAsia="en-US"/>
    </w:rPr>
  </w:style>
  <w:style w:type="paragraph" w:styleId="IndexHeading">
    <w:name w:val="index heading"/>
    <w:basedOn w:val="Normal"/>
    <w:next w:val="Index1"/>
    <w:rsid w:val="008B165C"/>
    <w:pPr>
      <w:widowControl/>
      <w:spacing w:after="240" w:line="240" w:lineRule="auto"/>
      <w:jc w:val="both"/>
    </w:pPr>
    <w:rPr>
      <w:rFonts w:ascii="Arial" w:hAnsi="Arial"/>
      <w:b/>
      <w:lang w:eastAsia="en-US"/>
    </w:rPr>
  </w:style>
  <w:style w:type="paragraph" w:styleId="List">
    <w:name w:val="List"/>
    <w:basedOn w:val="Normal"/>
    <w:rsid w:val="008B165C"/>
    <w:pPr>
      <w:widowControl/>
      <w:spacing w:after="240" w:line="240" w:lineRule="auto"/>
      <w:ind w:left="283" w:hanging="283"/>
      <w:jc w:val="both"/>
    </w:pPr>
    <w:rPr>
      <w:lang w:eastAsia="en-US"/>
    </w:rPr>
  </w:style>
  <w:style w:type="paragraph" w:styleId="List2">
    <w:name w:val="List 2"/>
    <w:basedOn w:val="Normal"/>
    <w:rsid w:val="008B165C"/>
    <w:pPr>
      <w:widowControl/>
      <w:spacing w:after="240" w:line="240" w:lineRule="auto"/>
      <w:ind w:left="566" w:hanging="283"/>
      <w:jc w:val="both"/>
    </w:pPr>
    <w:rPr>
      <w:lang w:eastAsia="en-US"/>
    </w:rPr>
  </w:style>
  <w:style w:type="paragraph" w:styleId="List3">
    <w:name w:val="List 3"/>
    <w:basedOn w:val="Normal"/>
    <w:rsid w:val="008B165C"/>
    <w:pPr>
      <w:widowControl/>
      <w:spacing w:after="240" w:line="240" w:lineRule="auto"/>
      <w:ind w:left="849" w:hanging="283"/>
      <w:jc w:val="both"/>
    </w:pPr>
    <w:rPr>
      <w:lang w:eastAsia="en-US"/>
    </w:rPr>
  </w:style>
  <w:style w:type="paragraph" w:styleId="List4">
    <w:name w:val="List 4"/>
    <w:basedOn w:val="Normal"/>
    <w:rsid w:val="008B165C"/>
    <w:pPr>
      <w:widowControl/>
      <w:spacing w:after="240" w:line="240" w:lineRule="auto"/>
      <w:ind w:left="1132" w:hanging="283"/>
      <w:jc w:val="both"/>
    </w:pPr>
    <w:rPr>
      <w:lang w:eastAsia="en-US"/>
    </w:rPr>
  </w:style>
  <w:style w:type="paragraph" w:styleId="List5">
    <w:name w:val="List 5"/>
    <w:basedOn w:val="Normal"/>
    <w:rsid w:val="008B165C"/>
    <w:pPr>
      <w:widowControl/>
      <w:spacing w:after="240" w:line="240" w:lineRule="auto"/>
      <w:ind w:left="1415" w:hanging="283"/>
      <w:jc w:val="both"/>
    </w:pPr>
    <w:rPr>
      <w:lang w:eastAsia="en-US"/>
    </w:rPr>
  </w:style>
  <w:style w:type="paragraph" w:styleId="ListBullet">
    <w:name w:val="List Bullet"/>
    <w:basedOn w:val="Normal"/>
    <w:link w:val="ListBulletChar"/>
    <w:rsid w:val="008B165C"/>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8B165C"/>
    <w:pPr>
      <w:numPr>
        <w:numId w:val="16"/>
      </w:numPr>
      <w:tabs>
        <w:tab w:val="clear" w:pos="1360"/>
      </w:tabs>
      <w:spacing w:before="0" w:after="240"/>
      <w:ind w:left="0" w:firstLine="0"/>
    </w:pPr>
    <w:rPr>
      <w:rFonts w:eastAsia="Times New Roman"/>
      <w:szCs w:val="20"/>
    </w:rPr>
  </w:style>
  <w:style w:type="paragraph" w:styleId="ListBullet3">
    <w:name w:val="List Bullet 3"/>
    <w:basedOn w:val="Text3"/>
    <w:rsid w:val="008B165C"/>
    <w:pPr>
      <w:numPr>
        <w:numId w:val="17"/>
      </w:numPr>
      <w:tabs>
        <w:tab w:val="clear" w:pos="2199"/>
        <w:tab w:val="clear" w:pos="2302"/>
      </w:tabs>
      <w:ind w:left="0" w:firstLine="0"/>
    </w:pPr>
  </w:style>
  <w:style w:type="paragraph" w:styleId="ListBullet4">
    <w:name w:val="List Bullet 4"/>
    <w:basedOn w:val="Text4"/>
    <w:uiPriority w:val="99"/>
    <w:rsid w:val="008B165C"/>
    <w:pPr>
      <w:numPr>
        <w:numId w:val="18"/>
      </w:numPr>
      <w:tabs>
        <w:tab w:val="clear" w:pos="3163"/>
      </w:tabs>
      <w:ind w:left="0" w:firstLine="0"/>
    </w:pPr>
  </w:style>
  <w:style w:type="paragraph" w:styleId="ListBullet5">
    <w:name w:val="List Bullet 5"/>
    <w:basedOn w:val="Normal"/>
    <w:autoRedefine/>
    <w:rsid w:val="008B165C"/>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8B165C"/>
    <w:pPr>
      <w:widowControl/>
      <w:spacing w:after="120" w:line="240" w:lineRule="auto"/>
      <w:ind w:left="283"/>
      <w:jc w:val="both"/>
    </w:pPr>
    <w:rPr>
      <w:lang w:eastAsia="en-US"/>
    </w:rPr>
  </w:style>
  <w:style w:type="paragraph" w:styleId="ListContinue2">
    <w:name w:val="List Continue 2"/>
    <w:basedOn w:val="Normal"/>
    <w:rsid w:val="008B165C"/>
    <w:pPr>
      <w:widowControl/>
      <w:spacing w:after="120" w:line="240" w:lineRule="auto"/>
      <w:ind w:left="566"/>
      <w:jc w:val="both"/>
    </w:pPr>
    <w:rPr>
      <w:lang w:eastAsia="en-US"/>
    </w:rPr>
  </w:style>
  <w:style w:type="paragraph" w:styleId="ListContinue3">
    <w:name w:val="List Continue 3"/>
    <w:basedOn w:val="Normal"/>
    <w:rsid w:val="008B165C"/>
    <w:pPr>
      <w:widowControl/>
      <w:spacing w:after="120" w:line="240" w:lineRule="auto"/>
      <w:ind w:left="849"/>
      <w:jc w:val="both"/>
    </w:pPr>
    <w:rPr>
      <w:lang w:eastAsia="en-US"/>
    </w:rPr>
  </w:style>
  <w:style w:type="paragraph" w:styleId="ListContinue4">
    <w:name w:val="List Continue 4"/>
    <w:basedOn w:val="Normal"/>
    <w:rsid w:val="008B165C"/>
    <w:pPr>
      <w:widowControl/>
      <w:spacing w:after="120" w:line="240" w:lineRule="auto"/>
      <w:ind w:left="1132"/>
      <w:jc w:val="both"/>
    </w:pPr>
    <w:rPr>
      <w:lang w:eastAsia="en-US"/>
    </w:rPr>
  </w:style>
  <w:style w:type="paragraph" w:styleId="ListContinue5">
    <w:name w:val="List Continue 5"/>
    <w:basedOn w:val="Normal"/>
    <w:rsid w:val="008B165C"/>
    <w:pPr>
      <w:widowControl/>
      <w:spacing w:after="120" w:line="240" w:lineRule="auto"/>
      <w:ind w:left="1415"/>
      <w:jc w:val="both"/>
    </w:pPr>
    <w:rPr>
      <w:lang w:eastAsia="en-US"/>
    </w:rPr>
  </w:style>
  <w:style w:type="paragraph" w:styleId="ListNumber">
    <w:name w:val="List Number"/>
    <w:basedOn w:val="Normal"/>
    <w:rsid w:val="008B165C"/>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8B165C"/>
    <w:pPr>
      <w:numPr>
        <w:numId w:val="26"/>
      </w:numPr>
      <w:tabs>
        <w:tab w:val="clear" w:pos="1786"/>
      </w:tabs>
      <w:spacing w:before="0" w:after="240"/>
      <w:ind w:left="0" w:firstLine="0"/>
    </w:pPr>
    <w:rPr>
      <w:rFonts w:eastAsia="Times New Roman"/>
      <w:szCs w:val="20"/>
    </w:rPr>
  </w:style>
  <w:style w:type="paragraph" w:styleId="ListNumber3">
    <w:name w:val="List Number 3"/>
    <w:basedOn w:val="Text3"/>
    <w:rsid w:val="008B165C"/>
    <w:pPr>
      <w:numPr>
        <w:numId w:val="27"/>
      </w:numPr>
      <w:tabs>
        <w:tab w:val="clear" w:pos="2302"/>
        <w:tab w:val="clear" w:pos="2625"/>
      </w:tabs>
      <w:ind w:left="0" w:firstLine="0"/>
    </w:pPr>
  </w:style>
  <w:style w:type="paragraph" w:styleId="ListNumber4">
    <w:name w:val="List Number 4"/>
    <w:basedOn w:val="Text4"/>
    <w:rsid w:val="008B165C"/>
    <w:pPr>
      <w:numPr>
        <w:numId w:val="28"/>
      </w:numPr>
      <w:tabs>
        <w:tab w:val="clear" w:pos="3589"/>
      </w:tabs>
      <w:ind w:left="0" w:firstLine="0"/>
    </w:pPr>
  </w:style>
  <w:style w:type="paragraph" w:styleId="ListNumber5">
    <w:name w:val="List Number 5"/>
    <w:basedOn w:val="Normal"/>
    <w:rsid w:val="008B165C"/>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8B165C"/>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8B165C"/>
    <w:rPr>
      <w:rFonts w:ascii="Courier New" w:hAnsi="Courier New"/>
      <w:lang w:eastAsia="en-US"/>
    </w:rPr>
  </w:style>
  <w:style w:type="paragraph" w:styleId="MessageHeader">
    <w:name w:val="Message Header"/>
    <w:basedOn w:val="Normal"/>
    <w:link w:val="MessageHeaderChar"/>
    <w:rsid w:val="008B165C"/>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8B165C"/>
    <w:rPr>
      <w:rFonts w:ascii="Arial" w:hAnsi="Arial"/>
      <w:sz w:val="24"/>
      <w:shd w:val="pct20" w:color="auto" w:fill="auto"/>
      <w:lang w:eastAsia="en-US"/>
    </w:rPr>
  </w:style>
  <w:style w:type="paragraph" w:styleId="NormalIndent">
    <w:name w:val="Normal Indent"/>
    <w:basedOn w:val="Normal"/>
    <w:rsid w:val="008B165C"/>
    <w:pPr>
      <w:widowControl/>
      <w:spacing w:after="240" w:line="240" w:lineRule="auto"/>
      <w:ind w:left="720"/>
      <w:jc w:val="both"/>
    </w:pPr>
    <w:rPr>
      <w:lang w:eastAsia="en-US"/>
    </w:rPr>
  </w:style>
  <w:style w:type="paragraph" w:styleId="NoteHeading">
    <w:name w:val="Note Heading"/>
    <w:basedOn w:val="Normal"/>
    <w:next w:val="Normal"/>
    <w:link w:val="NoteHeadingChar"/>
    <w:rsid w:val="008B165C"/>
    <w:pPr>
      <w:widowControl/>
      <w:spacing w:after="240" w:line="240" w:lineRule="auto"/>
      <w:jc w:val="both"/>
    </w:pPr>
    <w:rPr>
      <w:lang w:eastAsia="en-US"/>
    </w:rPr>
  </w:style>
  <w:style w:type="character" w:customStyle="1" w:styleId="NoteHeadingChar">
    <w:name w:val="Note Heading Char"/>
    <w:basedOn w:val="DefaultParagraphFont"/>
    <w:link w:val="NoteHeading"/>
    <w:rsid w:val="008B165C"/>
    <w:rPr>
      <w:sz w:val="24"/>
      <w:lang w:eastAsia="en-US"/>
    </w:rPr>
  </w:style>
  <w:style w:type="paragraph" w:customStyle="1" w:styleId="NoteHead">
    <w:name w:val="NoteHead"/>
    <w:basedOn w:val="Normal"/>
    <w:next w:val="Subject"/>
    <w:rsid w:val="008B165C"/>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8B165C"/>
    <w:pPr>
      <w:widowControl/>
      <w:spacing w:after="480" w:line="240" w:lineRule="auto"/>
      <w:ind w:left="1531" w:hanging="1531"/>
    </w:pPr>
    <w:rPr>
      <w:b/>
      <w:lang w:eastAsia="en-US"/>
    </w:rPr>
  </w:style>
  <w:style w:type="paragraph" w:customStyle="1" w:styleId="NoteList">
    <w:name w:val="NoteList"/>
    <w:basedOn w:val="Normal"/>
    <w:next w:val="Subject"/>
    <w:rsid w:val="008B165C"/>
    <w:pPr>
      <w:widowControl/>
      <w:tabs>
        <w:tab w:val="left" w:pos="5823"/>
      </w:tabs>
      <w:spacing w:before="720" w:after="720" w:line="240" w:lineRule="auto"/>
      <w:ind w:left="5104" w:hanging="3119"/>
    </w:pPr>
    <w:rPr>
      <w:b/>
      <w:smallCaps/>
      <w:lang w:eastAsia="en-US"/>
    </w:rPr>
  </w:style>
  <w:style w:type="paragraph" w:customStyle="1" w:styleId="NumPar2">
    <w:name w:val="NumPar 2"/>
    <w:basedOn w:val="Heading2"/>
    <w:next w:val="Text2"/>
    <w:rsid w:val="008B165C"/>
    <w:pPr>
      <w:spacing w:after="240"/>
      <w:outlineLvl w:val="9"/>
    </w:pPr>
    <w:rPr>
      <w:b/>
      <w:lang w:eastAsia="en-US"/>
    </w:rPr>
  </w:style>
  <w:style w:type="paragraph" w:customStyle="1" w:styleId="NumPar3">
    <w:name w:val="NumPar 3"/>
    <w:basedOn w:val="Heading3"/>
    <w:next w:val="Text3"/>
    <w:rsid w:val="008B165C"/>
    <w:pPr>
      <w:spacing w:after="240"/>
      <w:outlineLvl w:val="9"/>
    </w:pPr>
    <w:rPr>
      <w:i/>
      <w:lang w:eastAsia="en-US"/>
    </w:rPr>
  </w:style>
  <w:style w:type="paragraph" w:customStyle="1" w:styleId="NumPar4">
    <w:name w:val="NumPar 4"/>
    <w:basedOn w:val="Heading4"/>
    <w:next w:val="Text4"/>
    <w:rsid w:val="008B165C"/>
    <w:pPr>
      <w:keepNext w:val="0"/>
      <w:numPr>
        <w:ilvl w:val="0"/>
        <w:numId w:val="0"/>
      </w:numPr>
      <w:spacing w:before="0" w:after="240"/>
      <w:outlineLvl w:val="9"/>
    </w:pPr>
    <w:rPr>
      <w:lang w:eastAsia="en-US"/>
    </w:rPr>
  </w:style>
  <w:style w:type="paragraph" w:styleId="PlainText">
    <w:name w:val="Plain Text"/>
    <w:basedOn w:val="Normal"/>
    <w:link w:val="PlainTextChar"/>
    <w:uiPriority w:val="99"/>
    <w:rsid w:val="008B165C"/>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uiPriority w:val="99"/>
    <w:rsid w:val="008B165C"/>
    <w:rPr>
      <w:rFonts w:ascii="Courier New" w:hAnsi="Courier New"/>
      <w:lang w:eastAsia="en-US"/>
    </w:rPr>
  </w:style>
  <w:style w:type="paragraph" w:styleId="Salutation">
    <w:name w:val="Salutation"/>
    <w:basedOn w:val="Normal"/>
    <w:next w:val="Normal"/>
    <w:link w:val="SalutationChar"/>
    <w:rsid w:val="008B165C"/>
    <w:pPr>
      <w:widowControl/>
      <w:spacing w:after="240" w:line="240" w:lineRule="auto"/>
      <w:jc w:val="both"/>
    </w:pPr>
    <w:rPr>
      <w:lang w:eastAsia="en-US"/>
    </w:rPr>
  </w:style>
  <w:style w:type="character" w:customStyle="1" w:styleId="SalutationChar">
    <w:name w:val="Salutation Char"/>
    <w:basedOn w:val="DefaultParagraphFont"/>
    <w:link w:val="Salutation"/>
    <w:rsid w:val="008B165C"/>
    <w:rPr>
      <w:sz w:val="24"/>
      <w:lang w:eastAsia="en-US"/>
    </w:rPr>
  </w:style>
  <w:style w:type="paragraph" w:styleId="Subtitle">
    <w:name w:val="Subtitle"/>
    <w:basedOn w:val="Normal"/>
    <w:link w:val="SubtitleChar"/>
    <w:uiPriority w:val="11"/>
    <w:qFormat/>
    <w:rsid w:val="008B165C"/>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8B165C"/>
    <w:rPr>
      <w:rFonts w:ascii="Arial" w:hAnsi="Arial"/>
      <w:sz w:val="24"/>
      <w:lang w:eastAsia="en-US"/>
    </w:rPr>
  </w:style>
  <w:style w:type="paragraph" w:styleId="TableofAuthorities">
    <w:name w:val="table of authorities"/>
    <w:basedOn w:val="Normal"/>
    <w:next w:val="Normal"/>
    <w:rsid w:val="008B165C"/>
    <w:pPr>
      <w:widowControl/>
      <w:spacing w:after="240" w:line="240" w:lineRule="auto"/>
      <w:ind w:left="240" w:hanging="240"/>
      <w:jc w:val="both"/>
    </w:pPr>
    <w:rPr>
      <w:lang w:eastAsia="en-US"/>
    </w:rPr>
  </w:style>
  <w:style w:type="paragraph" w:styleId="TableofFigures">
    <w:name w:val="table of figures"/>
    <w:basedOn w:val="Normal"/>
    <w:next w:val="Normal"/>
    <w:rsid w:val="008B165C"/>
    <w:pPr>
      <w:widowControl/>
      <w:spacing w:after="240" w:line="240" w:lineRule="auto"/>
      <w:ind w:left="480" w:hanging="480"/>
      <w:jc w:val="both"/>
    </w:pPr>
    <w:rPr>
      <w:lang w:eastAsia="en-US"/>
    </w:rPr>
  </w:style>
  <w:style w:type="paragraph" w:styleId="Title">
    <w:name w:val="Title"/>
    <w:basedOn w:val="Normal"/>
    <w:link w:val="TitleChar"/>
    <w:uiPriority w:val="10"/>
    <w:qFormat/>
    <w:rsid w:val="008B165C"/>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8B165C"/>
    <w:rPr>
      <w:rFonts w:ascii="Arial" w:hAnsi="Arial"/>
      <w:b/>
      <w:kern w:val="28"/>
      <w:sz w:val="32"/>
      <w:lang w:eastAsia="en-US"/>
    </w:rPr>
  </w:style>
  <w:style w:type="paragraph" w:styleId="TOAHeading">
    <w:name w:val="toa heading"/>
    <w:basedOn w:val="Normal"/>
    <w:next w:val="Normal"/>
    <w:rsid w:val="008B165C"/>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8B165C"/>
    <w:pPr>
      <w:widowControl/>
      <w:spacing w:after="480" w:line="240" w:lineRule="auto"/>
      <w:ind w:left="1531" w:hanging="1531"/>
      <w:jc w:val="both"/>
    </w:pPr>
    <w:rPr>
      <w:lang w:eastAsia="en-US"/>
    </w:rPr>
  </w:style>
  <w:style w:type="paragraph" w:customStyle="1" w:styleId="ListBullet1">
    <w:name w:val="List Bullet 1"/>
    <w:basedOn w:val="Text1"/>
    <w:rsid w:val="008B165C"/>
    <w:pPr>
      <w:numPr>
        <w:numId w:val="15"/>
      </w:numPr>
      <w:tabs>
        <w:tab w:val="clear" w:pos="765"/>
      </w:tabs>
      <w:ind w:left="0" w:firstLine="0"/>
    </w:pPr>
  </w:style>
  <w:style w:type="paragraph" w:customStyle="1" w:styleId="ListDash">
    <w:name w:val="List Dash"/>
    <w:basedOn w:val="Normal"/>
    <w:uiPriority w:val="99"/>
    <w:rsid w:val="008B165C"/>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8B165C"/>
    <w:pPr>
      <w:numPr>
        <w:numId w:val="20"/>
      </w:numPr>
      <w:tabs>
        <w:tab w:val="clear" w:pos="765"/>
      </w:tabs>
      <w:ind w:left="0" w:firstLine="0"/>
    </w:pPr>
  </w:style>
  <w:style w:type="paragraph" w:customStyle="1" w:styleId="ListDash2">
    <w:name w:val="List Dash 2"/>
    <w:basedOn w:val="Text2"/>
    <w:rsid w:val="008B165C"/>
    <w:pPr>
      <w:numPr>
        <w:numId w:val="21"/>
      </w:numPr>
      <w:tabs>
        <w:tab w:val="clear" w:pos="1360"/>
      </w:tabs>
      <w:spacing w:before="0" w:after="240"/>
      <w:ind w:left="0" w:firstLine="0"/>
    </w:pPr>
    <w:rPr>
      <w:rFonts w:eastAsia="Times New Roman"/>
      <w:szCs w:val="20"/>
    </w:rPr>
  </w:style>
  <w:style w:type="paragraph" w:customStyle="1" w:styleId="ListDash3">
    <w:name w:val="List Dash 3"/>
    <w:basedOn w:val="Text3"/>
    <w:rsid w:val="008B165C"/>
    <w:pPr>
      <w:numPr>
        <w:numId w:val="22"/>
      </w:numPr>
      <w:tabs>
        <w:tab w:val="clear" w:pos="2199"/>
        <w:tab w:val="clear" w:pos="2302"/>
      </w:tabs>
      <w:ind w:left="0" w:firstLine="0"/>
    </w:pPr>
  </w:style>
  <w:style w:type="paragraph" w:customStyle="1" w:styleId="ListDash4">
    <w:name w:val="List Dash 4"/>
    <w:basedOn w:val="Text4"/>
    <w:rsid w:val="008B165C"/>
    <w:pPr>
      <w:numPr>
        <w:numId w:val="23"/>
      </w:numPr>
      <w:tabs>
        <w:tab w:val="clear" w:pos="3163"/>
      </w:tabs>
      <w:ind w:left="0" w:firstLine="0"/>
    </w:pPr>
  </w:style>
  <w:style w:type="paragraph" w:customStyle="1" w:styleId="ListNumberLevel2">
    <w:name w:val="List Number (Level 2)"/>
    <w:basedOn w:val="Normal"/>
    <w:rsid w:val="008B165C"/>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8B165C"/>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8B165C"/>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8B165C"/>
    <w:pPr>
      <w:numPr>
        <w:numId w:val="25"/>
      </w:numPr>
      <w:tabs>
        <w:tab w:val="clear" w:pos="1191"/>
      </w:tabs>
      <w:ind w:left="0" w:firstLine="0"/>
    </w:pPr>
  </w:style>
  <w:style w:type="paragraph" w:customStyle="1" w:styleId="ListNumber1Level2">
    <w:name w:val="List Number 1 (Level 2)"/>
    <w:basedOn w:val="Text1"/>
    <w:rsid w:val="008B165C"/>
    <w:pPr>
      <w:numPr>
        <w:ilvl w:val="1"/>
        <w:numId w:val="25"/>
      </w:numPr>
      <w:tabs>
        <w:tab w:val="clear" w:pos="1899"/>
      </w:tabs>
      <w:ind w:left="0" w:firstLine="0"/>
    </w:pPr>
  </w:style>
  <w:style w:type="paragraph" w:customStyle="1" w:styleId="ListNumber1Level3">
    <w:name w:val="List Number 1 (Level 3)"/>
    <w:basedOn w:val="Text1"/>
    <w:rsid w:val="008B165C"/>
    <w:pPr>
      <w:numPr>
        <w:ilvl w:val="2"/>
        <w:numId w:val="25"/>
      </w:numPr>
      <w:tabs>
        <w:tab w:val="clear" w:pos="2608"/>
      </w:tabs>
      <w:ind w:left="0" w:firstLine="0"/>
    </w:pPr>
  </w:style>
  <w:style w:type="paragraph" w:customStyle="1" w:styleId="ListNumber1Level4">
    <w:name w:val="List Number 1 (Level 4)"/>
    <w:basedOn w:val="Text1"/>
    <w:rsid w:val="008B165C"/>
    <w:pPr>
      <w:numPr>
        <w:ilvl w:val="3"/>
        <w:numId w:val="25"/>
      </w:numPr>
      <w:tabs>
        <w:tab w:val="clear" w:pos="3317"/>
      </w:tabs>
      <w:ind w:left="0" w:firstLine="0"/>
    </w:pPr>
  </w:style>
  <w:style w:type="paragraph" w:customStyle="1" w:styleId="ListNumber2Level2">
    <w:name w:val="List Number 2 (Level 2)"/>
    <w:basedOn w:val="Text2"/>
    <w:rsid w:val="008B165C"/>
    <w:pPr>
      <w:numPr>
        <w:ilvl w:val="1"/>
        <w:numId w:val="26"/>
      </w:numPr>
      <w:tabs>
        <w:tab w:val="clear" w:pos="2494"/>
      </w:tabs>
      <w:spacing w:before="0" w:after="240"/>
      <w:ind w:left="0" w:firstLine="0"/>
    </w:pPr>
    <w:rPr>
      <w:rFonts w:eastAsia="Times New Roman"/>
      <w:szCs w:val="20"/>
    </w:rPr>
  </w:style>
  <w:style w:type="paragraph" w:customStyle="1" w:styleId="ListNumber2Level3">
    <w:name w:val="List Number 2 (Level 3)"/>
    <w:basedOn w:val="Text2"/>
    <w:rsid w:val="008B165C"/>
    <w:pPr>
      <w:numPr>
        <w:ilvl w:val="2"/>
        <w:numId w:val="26"/>
      </w:numPr>
      <w:tabs>
        <w:tab w:val="clear" w:pos="3203"/>
      </w:tabs>
      <w:spacing w:before="0" w:after="240"/>
      <w:ind w:left="0" w:firstLine="0"/>
    </w:pPr>
    <w:rPr>
      <w:rFonts w:eastAsia="Times New Roman"/>
      <w:szCs w:val="20"/>
    </w:rPr>
  </w:style>
  <w:style w:type="paragraph" w:customStyle="1" w:styleId="ListNumber2Level4">
    <w:name w:val="List Number 2 (Level 4)"/>
    <w:basedOn w:val="Text2"/>
    <w:rsid w:val="008B165C"/>
    <w:pPr>
      <w:numPr>
        <w:ilvl w:val="3"/>
        <w:numId w:val="26"/>
      </w:numPr>
      <w:tabs>
        <w:tab w:val="clear" w:pos="3912"/>
      </w:tabs>
      <w:spacing w:before="0" w:after="240"/>
      <w:ind w:left="0" w:firstLine="0"/>
    </w:pPr>
    <w:rPr>
      <w:rFonts w:eastAsia="Times New Roman"/>
      <w:szCs w:val="20"/>
    </w:rPr>
  </w:style>
  <w:style w:type="paragraph" w:customStyle="1" w:styleId="ListNumber3Level2">
    <w:name w:val="List Number 3 (Level 2)"/>
    <w:basedOn w:val="Text3"/>
    <w:rsid w:val="008B165C"/>
    <w:pPr>
      <w:numPr>
        <w:ilvl w:val="1"/>
        <w:numId w:val="27"/>
      </w:numPr>
      <w:tabs>
        <w:tab w:val="clear" w:pos="2302"/>
        <w:tab w:val="clear" w:pos="3333"/>
      </w:tabs>
      <w:ind w:left="0" w:firstLine="0"/>
    </w:pPr>
  </w:style>
  <w:style w:type="paragraph" w:customStyle="1" w:styleId="ListNumber3Level3">
    <w:name w:val="List Number 3 (Level 3)"/>
    <w:basedOn w:val="Text3"/>
    <w:rsid w:val="008B165C"/>
    <w:pPr>
      <w:numPr>
        <w:ilvl w:val="2"/>
        <w:numId w:val="27"/>
      </w:numPr>
      <w:tabs>
        <w:tab w:val="clear" w:pos="2302"/>
        <w:tab w:val="clear" w:pos="4042"/>
      </w:tabs>
      <w:ind w:left="0" w:firstLine="0"/>
    </w:pPr>
  </w:style>
  <w:style w:type="paragraph" w:customStyle="1" w:styleId="ListNumber3Level4">
    <w:name w:val="List Number 3 (Level 4)"/>
    <w:basedOn w:val="Text3"/>
    <w:rsid w:val="008B165C"/>
    <w:pPr>
      <w:numPr>
        <w:ilvl w:val="3"/>
        <w:numId w:val="27"/>
      </w:numPr>
      <w:tabs>
        <w:tab w:val="clear" w:pos="2302"/>
        <w:tab w:val="clear" w:pos="4751"/>
      </w:tabs>
      <w:ind w:left="0" w:firstLine="0"/>
    </w:pPr>
  </w:style>
  <w:style w:type="paragraph" w:customStyle="1" w:styleId="ListNumber4Level2">
    <w:name w:val="List Number 4 (Level 2)"/>
    <w:basedOn w:val="Text4"/>
    <w:rsid w:val="008B165C"/>
    <w:pPr>
      <w:numPr>
        <w:ilvl w:val="1"/>
        <w:numId w:val="28"/>
      </w:numPr>
      <w:tabs>
        <w:tab w:val="clear" w:pos="4297"/>
      </w:tabs>
      <w:ind w:left="0" w:firstLine="0"/>
    </w:pPr>
  </w:style>
  <w:style w:type="paragraph" w:customStyle="1" w:styleId="ListNumber4Level3">
    <w:name w:val="List Number 4 (Level 3)"/>
    <w:basedOn w:val="Text4"/>
    <w:rsid w:val="008B165C"/>
    <w:pPr>
      <w:numPr>
        <w:ilvl w:val="2"/>
        <w:numId w:val="28"/>
      </w:numPr>
      <w:tabs>
        <w:tab w:val="clear" w:pos="5006"/>
      </w:tabs>
      <w:ind w:left="0" w:firstLine="0"/>
    </w:pPr>
  </w:style>
  <w:style w:type="paragraph" w:customStyle="1" w:styleId="ListNumber4Level4">
    <w:name w:val="List Number 4 (Level 4)"/>
    <w:basedOn w:val="Text4"/>
    <w:rsid w:val="008B165C"/>
    <w:pPr>
      <w:numPr>
        <w:ilvl w:val="3"/>
        <w:numId w:val="28"/>
      </w:numPr>
      <w:tabs>
        <w:tab w:val="clear" w:pos="5715"/>
      </w:tabs>
      <w:ind w:left="0" w:firstLine="0"/>
    </w:pPr>
  </w:style>
  <w:style w:type="paragraph" w:styleId="TOCHeading">
    <w:name w:val="TOC Heading"/>
    <w:basedOn w:val="Normal"/>
    <w:next w:val="Normal"/>
    <w:uiPriority w:val="39"/>
    <w:qFormat/>
    <w:rsid w:val="008B165C"/>
    <w:pPr>
      <w:keepNext/>
      <w:widowControl/>
      <w:spacing w:before="240" w:after="240" w:line="240" w:lineRule="auto"/>
      <w:jc w:val="center"/>
    </w:pPr>
    <w:rPr>
      <w:b/>
      <w:lang w:eastAsia="en-US"/>
    </w:rPr>
  </w:style>
  <w:style w:type="paragraph" w:customStyle="1" w:styleId="Contact">
    <w:name w:val="Contact"/>
    <w:basedOn w:val="Normal"/>
    <w:next w:val="Normal"/>
    <w:rsid w:val="008B165C"/>
    <w:pPr>
      <w:widowControl/>
      <w:spacing w:before="480" w:line="240" w:lineRule="auto"/>
      <w:ind w:left="567" w:hanging="567"/>
    </w:pPr>
    <w:rPr>
      <w:lang w:eastAsia="en-US"/>
    </w:rPr>
  </w:style>
  <w:style w:type="paragraph" w:customStyle="1" w:styleId="DisclaimerNotice">
    <w:name w:val="Disclaimer Notice"/>
    <w:basedOn w:val="Normal"/>
    <w:next w:val="AddressTR"/>
    <w:rsid w:val="008B165C"/>
    <w:pPr>
      <w:widowControl/>
      <w:spacing w:after="240" w:line="240" w:lineRule="auto"/>
      <w:ind w:left="5103"/>
    </w:pPr>
    <w:rPr>
      <w:i/>
      <w:sz w:val="20"/>
      <w:lang w:eastAsia="en-US"/>
    </w:rPr>
  </w:style>
  <w:style w:type="paragraph" w:customStyle="1" w:styleId="Disclaimer">
    <w:name w:val="Disclaimer"/>
    <w:basedOn w:val="Normal"/>
    <w:rsid w:val="008B165C"/>
    <w:pPr>
      <w:keepLines/>
      <w:widowControl/>
      <w:pBdr>
        <w:top w:val="single" w:sz="4" w:space="1" w:color="auto"/>
      </w:pBdr>
      <w:spacing w:before="480" w:line="240" w:lineRule="auto"/>
      <w:jc w:val="both"/>
    </w:pPr>
    <w:rPr>
      <w:i/>
      <w:lang w:eastAsia="en-US"/>
    </w:rPr>
  </w:style>
  <w:style w:type="character" w:styleId="FollowedHyperlink">
    <w:name w:val="FollowedHyperlink"/>
    <w:rsid w:val="008B165C"/>
    <w:rPr>
      <w:color w:val="800080"/>
      <w:u w:val="single"/>
    </w:rPr>
  </w:style>
  <w:style w:type="paragraph" w:customStyle="1" w:styleId="DisclaimerSJ">
    <w:name w:val="Disclaimer_SJ"/>
    <w:basedOn w:val="Normal"/>
    <w:next w:val="Normal"/>
    <w:rsid w:val="008B165C"/>
    <w:pPr>
      <w:widowControl/>
      <w:spacing w:line="240" w:lineRule="auto"/>
      <w:jc w:val="both"/>
    </w:pPr>
    <w:rPr>
      <w:rFonts w:ascii="Arial" w:hAnsi="Arial"/>
      <w:b/>
      <w:sz w:val="16"/>
      <w:lang w:eastAsia="en-US"/>
    </w:rPr>
  </w:style>
  <w:style w:type="paragraph" w:customStyle="1" w:styleId="Designator">
    <w:name w:val="Designator"/>
    <w:basedOn w:val="Normal"/>
    <w:rsid w:val="008B165C"/>
    <w:pPr>
      <w:widowControl/>
      <w:spacing w:line="240" w:lineRule="auto"/>
      <w:jc w:val="center"/>
    </w:pPr>
    <w:rPr>
      <w:b/>
      <w:caps/>
      <w:sz w:val="32"/>
      <w:lang w:eastAsia="en-US"/>
    </w:rPr>
  </w:style>
  <w:style w:type="paragraph" w:customStyle="1" w:styleId="Releasable">
    <w:name w:val="Releasable"/>
    <w:basedOn w:val="Normal"/>
    <w:qFormat/>
    <w:rsid w:val="008B165C"/>
    <w:pPr>
      <w:widowControl/>
      <w:spacing w:line="240" w:lineRule="auto"/>
      <w:jc w:val="center"/>
    </w:pPr>
    <w:rPr>
      <w:b/>
      <w:caps/>
      <w:sz w:val="32"/>
      <w:lang w:val="de-DE" w:eastAsia="en-US"/>
    </w:rPr>
  </w:style>
  <w:style w:type="paragraph" w:customStyle="1" w:styleId="RUE">
    <w:name w:val="RUE"/>
    <w:basedOn w:val="Normal"/>
    <w:rsid w:val="008B165C"/>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8B165C"/>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8B165C"/>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8B165C"/>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8B165C"/>
    <w:pPr>
      <w:autoSpaceDE w:val="0"/>
      <w:autoSpaceDN w:val="0"/>
      <w:spacing w:line="240" w:lineRule="auto"/>
      <w:ind w:right="85"/>
    </w:pPr>
    <w:rPr>
      <w:rFonts w:ascii="Arial" w:eastAsiaTheme="minorEastAsia" w:hAnsi="Arial" w:cs="Arial"/>
      <w:sz w:val="16"/>
      <w:szCs w:val="16"/>
      <w:lang w:eastAsia="en-GB"/>
    </w:rPr>
  </w:style>
  <w:style w:type="table" w:customStyle="1" w:styleId="TableGrid1">
    <w:name w:val="Table Grid1"/>
    <w:basedOn w:val="TableNormal"/>
    <w:next w:val="TableGrid0"/>
    <w:uiPriority w:val="59"/>
    <w:rsid w:val="008B165C"/>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8B165C"/>
    <w:pPr>
      <w:widowControl/>
      <w:spacing w:line="240" w:lineRule="auto"/>
      <w:ind w:left="5103"/>
    </w:pPr>
    <w:rPr>
      <w:lang w:eastAsia="en-GB"/>
    </w:rPr>
  </w:style>
  <w:style w:type="paragraph" w:customStyle="1" w:styleId="western">
    <w:name w:val="western"/>
    <w:basedOn w:val="Normal"/>
    <w:rsid w:val="008B165C"/>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8B165C"/>
    <w:rPr>
      <w:b/>
      <w:sz w:val="24"/>
      <w:lang w:eastAsia="en-US"/>
    </w:rPr>
  </w:style>
  <w:style w:type="character" w:customStyle="1" w:styleId="Text1Znak">
    <w:name w:val="Text 1 Znak"/>
    <w:link w:val="Text1"/>
    <w:locked/>
    <w:rsid w:val="008B165C"/>
    <w:rPr>
      <w:sz w:val="24"/>
      <w:lang w:eastAsia="en-US"/>
    </w:rPr>
  </w:style>
  <w:style w:type="paragraph" w:customStyle="1" w:styleId="CharCharCharChar">
    <w:name w:val="Char Char Char Char"/>
    <w:basedOn w:val="Normal"/>
    <w:next w:val="Normal"/>
    <w:rsid w:val="008B165C"/>
    <w:pPr>
      <w:widowControl/>
      <w:spacing w:after="160" w:line="240" w:lineRule="exact"/>
    </w:pPr>
    <w:rPr>
      <w:rFonts w:ascii="Tahoma" w:eastAsiaTheme="minorEastAsia" w:hAnsi="Tahoma"/>
      <w:lang w:val="en-US" w:eastAsia="en-US"/>
    </w:rPr>
  </w:style>
  <w:style w:type="character" w:styleId="LineNumber">
    <w:name w:val="line number"/>
    <w:rsid w:val="008B165C"/>
    <w:rPr>
      <w:sz w:val="20"/>
    </w:rPr>
  </w:style>
  <w:style w:type="paragraph" w:customStyle="1" w:styleId="Dash1">
    <w:name w:val="Dash 1"/>
    <w:basedOn w:val="Normal"/>
    <w:rsid w:val="008B165C"/>
    <w:pPr>
      <w:widowControl/>
      <w:spacing w:after="240" w:line="240" w:lineRule="auto"/>
      <w:ind w:left="720" w:hanging="238"/>
      <w:jc w:val="both"/>
    </w:pPr>
    <w:rPr>
      <w:rFonts w:eastAsiaTheme="minorEastAsia"/>
      <w:lang w:eastAsia="en-GB"/>
    </w:rPr>
  </w:style>
  <w:style w:type="paragraph" w:customStyle="1" w:styleId="Dash2">
    <w:name w:val="Dash 2"/>
    <w:basedOn w:val="Normal"/>
    <w:rsid w:val="008B165C"/>
    <w:pPr>
      <w:widowControl/>
      <w:spacing w:after="240" w:line="240" w:lineRule="auto"/>
      <w:ind w:left="1315" w:hanging="238"/>
      <w:jc w:val="both"/>
    </w:pPr>
    <w:rPr>
      <w:rFonts w:eastAsiaTheme="minorEastAsia"/>
      <w:lang w:eastAsia="en-GB"/>
    </w:rPr>
  </w:style>
  <w:style w:type="paragraph" w:customStyle="1" w:styleId="Dash3">
    <w:name w:val="Dash 3"/>
    <w:basedOn w:val="Normal"/>
    <w:rsid w:val="008B165C"/>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8B165C"/>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8B165C"/>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8B165C"/>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8B165C"/>
    <w:pPr>
      <w:widowControl/>
      <w:spacing w:after="240" w:line="240" w:lineRule="auto"/>
      <w:ind w:left="238" w:hanging="238"/>
      <w:jc w:val="both"/>
    </w:pPr>
    <w:rPr>
      <w:rFonts w:eastAsiaTheme="minorEastAsia"/>
      <w:lang w:eastAsia="en-GB"/>
    </w:rPr>
  </w:style>
  <w:style w:type="paragraph" w:customStyle="1" w:styleId="Logo">
    <w:name w:val="Logo"/>
    <w:basedOn w:val="Normal"/>
    <w:rsid w:val="008B165C"/>
    <w:pPr>
      <w:widowControl/>
      <w:spacing w:line="240" w:lineRule="auto"/>
    </w:pPr>
    <w:rPr>
      <w:rFonts w:eastAsiaTheme="minorEastAsia"/>
      <w:lang w:eastAsia="en-GB"/>
    </w:rPr>
  </w:style>
  <w:style w:type="paragraph" w:customStyle="1" w:styleId="ZDG">
    <w:name w:val="Z_DG"/>
    <w:basedOn w:val="Logo"/>
    <w:rsid w:val="008B165C"/>
    <w:rPr>
      <w:rFonts w:ascii="Arial" w:hAnsi="Arial"/>
      <w:sz w:val="16"/>
      <w:lang w:val="fr-FR"/>
    </w:rPr>
  </w:style>
  <w:style w:type="paragraph" w:customStyle="1" w:styleId="ZD">
    <w:name w:val="Z_D"/>
    <w:basedOn w:val="Logo"/>
    <w:rsid w:val="008B165C"/>
    <w:rPr>
      <w:rFonts w:ascii="Arial" w:hAnsi="Arial"/>
      <w:sz w:val="16"/>
      <w:lang w:val="fr-FR"/>
    </w:rPr>
  </w:style>
  <w:style w:type="paragraph" w:customStyle="1" w:styleId="ZU">
    <w:name w:val="Z_U"/>
    <w:basedOn w:val="Logo"/>
    <w:rsid w:val="008B165C"/>
    <w:rPr>
      <w:rFonts w:ascii="Arial" w:hAnsi="Arial"/>
      <w:b/>
      <w:sz w:val="16"/>
      <w:lang w:val="fr-FR"/>
    </w:rPr>
  </w:style>
  <w:style w:type="paragraph" w:customStyle="1" w:styleId="Title2">
    <w:name w:val="Title 2"/>
    <w:basedOn w:val="Normal"/>
    <w:uiPriority w:val="99"/>
    <w:rsid w:val="008B165C"/>
    <w:pPr>
      <w:widowControl/>
      <w:tabs>
        <w:tab w:val="left" w:pos="720"/>
      </w:tabs>
      <w:spacing w:line="240" w:lineRule="auto"/>
      <w:jc w:val="center"/>
    </w:pPr>
    <w:rPr>
      <w:rFonts w:eastAsiaTheme="minorEastAsia"/>
      <w:sz w:val="22"/>
      <w:u w:val="single"/>
      <w:lang w:eastAsia="en-GB"/>
    </w:rPr>
  </w:style>
  <w:style w:type="paragraph" w:customStyle="1" w:styleId="a">
    <w:name w:val="목록 단락"/>
    <w:basedOn w:val="Normal"/>
    <w:qFormat/>
    <w:rsid w:val="008B165C"/>
    <w:pPr>
      <w:widowControl/>
      <w:spacing w:line="240" w:lineRule="auto"/>
      <w:ind w:leftChars="400" w:left="800"/>
    </w:pPr>
    <w:rPr>
      <w:rFonts w:eastAsia="Batang"/>
      <w:szCs w:val="24"/>
      <w:lang w:eastAsia="en-GB"/>
    </w:rPr>
  </w:style>
  <w:style w:type="paragraph" w:customStyle="1" w:styleId="s0">
    <w:name w:val="s0"/>
    <w:rsid w:val="008B165C"/>
    <w:pPr>
      <w:widowControl w:val="0"/>
      <w:autoSpaceDE w:val="0"/>
      <w:autoSpaceDN w:val="0"/>
      <w:adjustRightInd w:val="0"/>
    </w:pPr>
    <w:rPr>
      <w:rFonts w:ascii="¹ÙÅÁ" w:eastAsia="Batang" w:hAnsi="¹ÙÅÁ" w:cs="¹ÙÅÁ"/>
      <w:sz w:val="24"/>
      <w:szCs w:val="24"/>
      <w:lang w:val="en-US" w:eastAsia="ko-KR"/>
    </w:rPr>
  </w:style>
  <w:style w:type="paragraph" w:styleId="NormalWeb">
    <w:name w:val="Normal (Web)"/>
    <w:basedOn w:val="Normal"/>
    <w:uiPriority w:val="99"/>
    <w:rsid w:val="008B165C"/>
    <w:pPr>
      <w:widowControl/>
      <w:spacing w:before="100" w:beforeAutospacing="1" w:after="100" w:afterAutospacing="1" w:line="240" w:lineRule="auto"/>
    </w:pPr>
    <w:rPr>
      <w:rFonts w:eastAsiaTheme="minorEastAsia"/>
      <w:szCs w:val="24"/>
      <w:lang w:eastAsia="en-GB"/>
    </w:rPr>
  </w:style>
  <w:style w:type="paragraph" w:customStyle="1" w:styleId="Point1">
    <w:name w:val="Point 1"/>
    <w:basedOn w:val="Normal"/>
    <w:link w:val="Point1Char"/>
    <w:rsid w:val="008B165C"/>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8B165C"/>
    <w:rPr>
      <w:rFonts w:eastAsiaTheme="minorEastAsia"/>
      <w:sz w:val="24"/>
    </w:rPr>
  </w:style>
  <w:style w:type="paragraph" w:customStyle="1" w:styleId="Level1">
    <w:name w:val="Level 1"/>
    <w:basedOn w:val="Normal"/>
    <w:rsid w:val="008B165C"/>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8B165C"/>
    <w:pPr>
      <w:jc w:val="center"/>
    </w:pPr>
    <w:rPr>
      <w:rFonts w:eastAsia="Batang"/>
      <w:bCs w:val="0"/>
      <w:sz w:val="28"/>
      <w:szCs w:val="32"/>
      <w:lang w:eastAsia="ko-KR"/>
    </w:rPr>
  </w:style>
  <w:style w:type="paragraph" w:customStyle="1" w:styleId="BodyText4">
    <w:name w:val="Body Text 4"/>
    <w:basedOn w:val="Normal"/>
    <w:uiPriority w:val="99"/>
    <w:rsid w:val="008B165C"/>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8B165C"/>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8B165C"/>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8B165C"/>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8B165C"/>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8B165C"/>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8B165C"/>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8B165C"/>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8B165C"/>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8B165C"/>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link w:val="TitrearticleChar"/>
    <w:rsid w:val="008B165C"/>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8B165C"/>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8B165C"/>
    <w:pPr>
      <w:widowControl/>
      <w:spacing w:before="120" w:after="120" w:line="240" w:lineRule="auto"/>
      <w:jc w:val="center"/>
    </w:pPr>
    <w:rPr>
      <w:rFonts w:eastAsiaTheme="minorEastAsia"/>
      <w:lang w:eastAsia="en-GB"/>
    </w:rPr>
  </w:style>
  <w:style w:type="paragraph" w:customStyle="1" w:styleId="Tiret2">
    <w:name w:val="Tiret 2"/>
    <w:basedOn w:val="Normal"/>
    <w:rsid w:val="008B165C"/>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8B165C"/>
    <w:pPr>
      <w:widowControl/>
      <w:spacing w:line="240" w:lineRule="auto"/>
      <w:ind w:left="720"/>
    </w:pPr>
    <w:rPr>
      <w:rFonts w:eastAsiaTheme="minorEastAsia"/>
      <w:szCs w:val="24"/>
      <w:lang w:eastAsia="en-US"/>
    </w:rPr>
  </w:style>
  <w:style w:type="character" w:customStyle="1" w:styleId="Funotenzeichen">
    <w:name w:val="Fußnotenzeichen"/>
    <w:uiPriority w:val="99"/>
    <w:rsid w:val="008B165C"/>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8B165C"/>
    <w:rPr>
      <w:rFonts w:cs="Times New Roman"/>
      <w:sz w:val="20"/>
      <w:szCs w:val="20"/>
      <w:lang w:val="en-GB" w:eastAsia="ar-SA" w:bidi="ar-SA"/>
    </w:rPr>
  </w:style>
  <w:style w:type="paragraph" w:customStyle="1" w:styleId="listdash0">
    <w:name w:val="listdash"/>
    <w:basedOn w:val="Normal"/>
    <w:uiPriority w:val="99"/>
    <w:rsid w:val="008B165C"/>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8B165C"/>
    <w:pPr>
      <w:tabs>
        <w:tab w:val="left" w:pos="567"/>
        <w:tab w:val="left" w:pos="851"/>
        <w:tab w:val="left" w:pos="1134"/>
        <w:tab w:val="left" w:pos="1418"/>
        <w:tab w:val="left" w:pos="1701"/>
      </w:tabs>
      <w:spacing w:after="240"/>
      <w:jc w:val="left"/>
    </w:pPr>
    <w:rPr>
      <w:rFonts w:eastAsiaTheme="minorEastAsia"/>
      <w:bCs w:val="0"/>
      <w:sz w:val="20"/>
      <w:lang w:eastAsia="x-none"/>
    </w:rPr>
  </w:style>
  <w:style w:type="paragraph" w:customStyle="1" w:styleId="Normal-Article">
    <w:name w:val="Normal - Article"/>
    <w:basedOn w:val="Normal"/>
    <w:uiPriority w:val="99"/>
    <w:rsid w:val="008B165C"/>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8B165C"/>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8B165C"/>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8B165C"/>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jc w:val="center"/>
    </w:pPr>
    <w:rPr>
      <w:rFonts w:eastAsiaTheme="minorEastAsia"/>
      <w:bCs w:val="0"/>
      <w:lang w:eastAsia="en-US"/>
    </w:rPr>
  </w:style>
  <w:style w:type="paragraph" w:customStyle="1" w:styleId="Titre1">
    <w:name w:val="Titre1"/>
    <w:basedOn w:val="Normal"/>
    <w:next w:val="BodyText"/>
    <w:rsid w:val="008B165C"/>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8B165C"/>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8B165C"/>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8B165C"/>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8B165C"/>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8B165C"/>
    <w:pPr>
      <w:spacing w:after="240"/>
      <w:jc w:val="both"/>
    </w:pPr>
    <w:rPr>
      <w:szCs w:val="20"/>
      <w:lang w:val="en-GB" w:eastAsia="en-GB"/>
    </w:rPr>
  </w:style>
  <w:style w:type="character" w:customStyle="1" w:styleId="WW8Num1z0">
    <w:name w:val="WW8Num1z0"/>
    <w:rsid w:val="008B165C"/>
    <w:rPr>
      <w:rFonts w:ascii="Symbol" w:hAnsi="Symbol"/>
      <w:noProof/>
      <w:sz w:val="20"/>
    </w:rPr>
  </w:style>
  <w:style w:type="character" w:customStyle="1" w:styleId="WW8Num2z0">
    <w:name w:val="WW8Num2z0"/>
    <w:rsid w:val="008B165C"/>
    <w:rPr>
      <w:rFonts w:ascii="Symbol" w:hAnsi="Symbol"/>
      <w:noProof/>
      <w:sz w:val="20"/>
    </w:rPr>
  </w:style>
  <w:style w:type="character" w:customStyle="1" w:styleId="WW8Num3z0">
    <w:name w:val="WW8Num3z0"/>
    <w:rsid w:val="008B165C"/>
    <w:rPr>
      <w:rFonts w:ascii="Symbol" w:hAnsi="Symbol"/>
      <w:noProof/>
      <w:sz w:val="20"/>
    </w:rPr>
  </w:style>
  <w:style w:type="character" w:customStyle="1" w:styleId="Absatz-Standardschriftart">
    <w:name w:val="Absatz-Standardschriftart"/>
    <w:rsid w:val="008B165C"/>
    <w:rPr>
      <w:noProof/>
      <w:sz w:val="20"/>
    </w:rPr>
  </w:style>
  <w:style w:type="character" w:customStyle="1" w:styleId="WW8Num1z1">
    <w:name w:val="WW8Num1z1"/>
    <w:rsid w:val="008B165C"/>
    <w:rPr>
      <w:rFonts w:ascii="Courier New" w:hAnsi="Courier New"/>
      <w:noProof/>
      <w:sz w:val="20"/>
    </w:rPr>
  </w:style>
  <w:style w:type="character" w:customStyle="1" w:styleId="WW8Num1z2">
    <w:name w:val="WW8Num1z2"/>
    <w:rsid w:val="008B165C"/>
    <w:rPr>
      <w:rFonts w:ascii="Wingdings" w:hAnsi="Wingdings"/>
      <w:noProof/>
      <w:sz w:val="20"/>
    </w:rPr>
  </w:style>
  <w:style w:type="character" w:customStyle="1" w:styleId="WW8Num2z1">
    <w:name w:val="WW8Num2z1"/>
    <w:rsid w:val="008B165C"/>
    <w:rPr>
      <w:rFonts w:ascii="Courier New" w:hAnsi="Courier New"/>
      <w:noProof/>
      <w:sz w:val="20"/>
    </w:rPr>
  </w:style>
  <w:style w:type="character" w:customStyle="1" w:styleId="WW8Num2z2">
    <w:name w:val="WW8Num2z2"/>
    <w:rsid w:val="008B165C"/>
    <w:rPr>
      <w:rFonts w:ascii="Wingdings" w:hAnsi="Wingdings"/>
      <w:noProof/>
      <w:sz w:val="20"/>
    </w:rPr>
  </w:style>
  <w:style w:type="character" w:customStyle="1" w:styleId="WW8Num3z1">
    <w:name w:val="WW8Num3z1"/>
    <w:rsid w:val="008B165C"/>
    <w:rPr>
      <w:rFonts w:ascii="Courier New" w:hAnsi="Courier New"/>
      <w:noProof/>
      <w:sz w:val="20"/>
    </w:rPr>
  </w:style>
  <w:style w:type="character" w:customStyle="1" w:styleId="WW8Num3z2">
    <w:name w:val="WW8Num3z2"/>
    <w:rsid w:val="008B165C"/>
    <w:rPr>
      <w:rFonts w:ascii="Wingdings" w:hAnsi="Wingdings"/>
      <w:noProof/>
      <w:sz w:val="20"/>
    </w:rPr>
  </w:style>
  <w:style w:type="character" w:customStyle="1" w:styleId="WW8Num4z0">
    <w:name w:val="WW8Num4z0"/>
    <w:rsid w:val="008B165C"/>
    <w:rPr>
      <w:rFonts w:ascii="Symbol" w:hAnsi="Symbol"/>
      <w:noProof/>
      <w:sz w:val="20"/>
    </w:rPr>
  </w:style>
  <w:style w:type="character" w:customStyle="1" w:styleId="WW8Num4z1">
    <w:name w:val="WW8Num4z1"/>
    <w:rsid w:val="008B165C"/>
    <w:rPr>
      <w:rFonts w:ascii="Courier New" w:hAnsi="Courier New"/>
      <w:noProof/>
      <w:sz w:val="20"/>
    </w:rPr>
  </w:style>
  <w:style w:type="character" w:customStyle="1" w:styleId="WW8Num4z2">
    <w:name w:val="WW8Num4z2"/>
    <w:rsid w:val="008B165C"/>
    <w:rPr>
      <w:rFonts w:ascii="Wingdings" w:hAnsi="Wingdings"/>
      <w:noProof/>
      <w:sz w:val="20"/>
    </w:rPr>
  </w:style>
  <w:style w:type="character" w:customStyle="1" w:styleId="WW8Num5z0">
    <w:name w:val="WW8Num5z0"/>
    <w:rsid w:val="008B165C"/>
    <w:rPr>
      <w:rFonts w:ascii="Symbol" w:hAnsi="Symbol"/>
      <w:noProof/>
      <w:sz w:val="20"/>
    </w:rPr>
  </w:style>
  <w:style w:type="character" w:customStyle="1" w:styleId="WW8Num5z1">
    <w:name w:val="WW8Num5z1"/>
    <w:rsid w:val="008B165C"/>
    <w:rPr>
      <w:rFonts w:ascii="Courier New" w:hAnsi="Courier New"/>
      <w:noProof/>
      <w:sz w:val="20"/>
    </w:rPr>
  </w:style>
  <w:style w:type="character" w:customStyle="1" w:styleId="WW8Num5z2">
    <w:name w:val="WW8Num5z2"/>
    <w:rsid w:val="008B165C"/>
    <w:rPr>
      <w:rFonts w:ascii="Wingdings" w:hAnsi="Wingdings"/>
      <w:noProof/>
      <w:sz w:val="20"/>
    </w:rPr>
  </w:style>
  <w:style w:type="paragraph" w:customStyle="1" w:styleId="listnumberlevel20">
    <w:name w:val="listnumberlevel2"/>
    <w:basedOn w:val="Normal"/>
    <w:rsid w:val="008B165C"/>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8B165C"/>
    <w:rPr>
      <w:vertAlign w:val="superscript"/>
    </w:rPr>
  </w:style>
  <w:style w:type="character" w:customStyle="1" w:styleId="Footnoteanchor">
    <w:name w:val="Footnote anchor"/>
    <w:rsid w:val="008B165C"/>
    <w:rPr>
      <w:vertAlign w:val="superscript"/>
    </w:rPr>
  </w:style>
  <w:style w:type="character" w:customStyle="1" w:styleId="HeaderChar1">
    <w:name w:val="Header Char1"/>
    <w:uiPriority w:val="99"/>
    <w:locked/>
    <w:rsid w:val="008B165C"/>
    <w:rPr>
      <w:color w:val="000000"/>
      <w:sz w:val="24"/>
    </w:rPr>
  </w:style>
  <w:style w:type="character" w:customStyle="1" w:styleId="EndnoteTextChar1">
    <w:name w:val="Endnote Text Char1"/>
    <w:semiHidden/>
    <w:locked/>
    <w:rsid w:val="008B165C"/>
    <w:rPr>
      <w:rFonts w:ascii="Times New Roman" w:hAnsi="Times New Roman" w:cs="Times New Roman"/>
      <w:color w:val="000000"/>
      <w:sz w:val="20"/>
      <w:szCs w:val="20"/>
      <w:lang w:val="en-GB" w:eastAsia="en-GB"/>
    </w:rPr>
  </w:style>
  <w:style w:type="paragraph" w:customStyle="1" w:styleId="Langue">
    <w:name w:val="Langue"/>
    <w:basedOn w:val="Normal"/>
    <w:rsid w:val="008B165C"/>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8B165C"/>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8B165C"/>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8B165C"/>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8B165C"/>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8B165C"/>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8B165C"/>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8B165C"/>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8B165C"/>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8B165C"/>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8B165C"/>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8B165C"/>
    <w:rPr>
      <w:sz w:val="24"/>
      <w:lang w:eastAsia="en-US"/>
    </w:rPr>
  </w:style>
  <w:style w:type="paragraph" w:customStyle="1" w:styleId="SectionTitle">
    <w:name w:val="SectionTitle"/>
    <w:basedOn w:val="Normal"/>
    <w:next w:val="Heading1"/>
    <w:rsid w:val="008B165C"/>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8B165C"/>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8B165C"/>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8B165C"/>
    <w:pPr>
      <w:widowControl/>
      <w:spacing w:before="120" w:after="120" w:line="240" w:lineRule="auto"/>
    </w:pPr>
    <w:rPr>
      <w:rFonts w:eastAsiaTheme="minorEastAsia"/>
      <w:szCs w:val="24"/>
      <w:lang w:eastAsia="en-GB"/>
    </w:rPr>
  </w:style>
  <w:style w:type="paragraph" w:customStyle="1" w:styleId="NormalRight">
    <w:name w:val="Normal Right"/>
    <w:basedOn w:val="Normal"/>
    <w:rsid w:val="008B165C"/>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8B165C"/>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8B165C"/>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8B165C"/>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8B165C"/>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8B165C"/>
    <w:pPr>
      <w:numPr>
        <w:numId w:val="36"/>
      </w:numPr>
      <w:tabs>
        <w:tab w:val="clear" w:pos="1417"/>
        <w:tab w:val="num" w:pos="850"/>
        <w:tab w:val="num" w:pos="3163"/>
      </w:tabs>
      <w:ind w:left="0" w:firstLine="0"/>
    </w:pPr>
    <w:rPr>
      <w:szCs w:val="24"/>
    </w:rPr>
  </w:style>
  <w:style w:type="paragraph" w:customStyle="1" w:styleId="Tiret3">
    <w:name w:val="Tiret 3"/>
    <w:basedOn w:val="Point3"/>
    <w:rsid w:val="008B165C"/>
    <w:pPr>
      <w:numPr>
        <w:numId w:val="37"/>
      </w:numPr>
      <w:tabs>
        <w:tab w:val="clear" w:pos="2551"/>
      </w:tabs>
      <w:ind w:left="0" w:firstLine="0"/>
    </w:pPr>
  </w:style>
  <w:style w:type="paragraph" w:customStyle="1" w:styleId="Tiret4">
    <w:name w:val="Tiret 4"/>
    <w:basedOn w:val="Point4"/>
    <w:rsid w:val="008B165C"/>
    <w:pPr>
      <w:numPr>
        <w:numId w:val="38"/>
      </w:numPr>
      <w:tabs>
        <w:tab w:val="clear" w:pos="3118"/>
      </w:tabs>
      <w:ind w:left="0" w:firstLine="0"/>
    </w:pPr>
  </w:style>
  <w:style w:type="paragraph" w:customStyle="1" w:styleId="PointDouble0">
    <w:name w:val="PointDouble 0"/>
    <w:basedOn w:val="Normal"/>
    <w:rsid w:val="008B165C"/>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8B165C"/>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8B165C"/>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8B165C"/>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8B165C"/>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8B165C"/>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8B165C"/>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8B165C"/>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8B165C"/>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8B165C"/>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8B165C"/>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8B165C"/>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8B165C"/>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8B165C"/>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8B165C"/>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8B165C"/>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8B165C"/>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8B165C"/>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8B165C"/>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8B165C"/>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8B165C"/>
    <w:pPr>
      <w:widowControl/>
      <w:spacing w:before="120" w:after="120" w:line="240" w:lineRule="auto"/>
      <w:jc w:val="center"/>
    </w:pPr>
    <w:rPr>
      <w:rFonts w:eastAsiaTheme="minorEastAsia"/>
      <w:b/>
      <w:bCs/>
      <w:szCs w:val="24"/>
      <w:lang w:eastAsia="en-GB"/>
    </w:rPr>
  </w:style>
  <w:style w:type="character" w:customStyle="1" w:styleId="Marker">
    <w:name w:val="Marker"/>
    <w:rsid w:val="008B165C"/>
    <w:rPr>
      <w:rFonts w:cs="Times New Roman"/>
      <w:color w:val="0000FF"/>
      <w:lang w:val="ro-RO" w:eastAsia="x-none"/>
    </w:rPr>
  </w:style>
  <w:style w:type="character" w:customStyle="1" w:styleId="Marker1">
    <w:name w:val="Marker1"/>
    <w:rsid w:val="008B165C"/>
    <w:rPr>
      <w:rFonts w:cs="Times New Roman"/>
      <w:color w:val="008000"/>
      <w:lang w:val="fr-FR" w:eastAsia="x-none"/>
    </w:rPr>
  </w:style>
  <w:style w:type="character" w:customStyle="1" w:styleId="Marker2">
    <w:name w:val="Marker2"/>
    <w:rsid w:val="008B165C"/>
    <w:rPr>
      <w:rFonts w:cs="Times New Roman"/>
      <w:color w:val="FF0000"/>
      <w:lang w:val="fr-FR" w:eastAsia="x-none"/>
    </w:rPr>
  </w:style>
  <w:style w:type="paragraph" w:customStyle="1" w:styleId="Annexetitreacte">
    <w:name w:val="Annex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8B165C"/>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8B165C"/>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8B165C"/>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8B165C"/>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8B165C"/>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8B165C"/>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8B165C"/>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8B165C"/>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8B165C"/>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8B165C"/>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8B165C"/>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8B165C"/>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8B165C"/>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8B165C"/>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8B165C"/>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8B165C"/>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8B165C"/>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8B165C"/>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8B165C"/>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8B165C"/>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8B165C"/>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8B165C"/>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8B165C"/>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8B165C"/>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8B165C"/>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8B165C"/>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8B165C"/>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8B165C"/>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8B165C"/>
    <w:pPr>
      <w:widowControl/>
      <w:spacing w:before="360" w:line="240" w:lineRule="auto"/>
      <w:jc w:val="center"/>
    </w:pPr>
    <w:rPr>
      <w:rFonts w:eastAsiaTheme="minorEastAsia"/>
      <w:b/>
      <w:bCs/>
      <w:szCs w:val="24"/>
      <w:lang w:eastAsia="en-GB"/>
    </w:rPr>
  </w:style>
  <w:style w:type="character" w:customStyle="1" w:styleId="Added">
    <w:name w:val="Added"/>
    <w:rsid w:val="008B165C"/>
    <w:rPr>
      <w:rFonts w:cs="Times New Roman"/>
      <w:b/>
      <w:bCs/>
      <w:u w:val="single"/>
      <w:lang w:val="fr-FR" w:eastAsia="x-none"/>
    </w:rPr>
  </w:style>
  <w:style w:type="character" w:customStyle="1" w:styleId="Deleted">
    <w:name w:val="Deleted"/>
    <w:rsid w:val="008B165C"/>
    <w:rPr>
      <w:rFonts w:cs="Times New Roman"/>
      <w:strike/>
      <w:lang w:val="fr-FR" w:eastAsia="x-none"/>
    </w:rPr>
  </w:style>
  <w:style w:type="paragraph" w:customStyle="1" w:styleId="Fichefinancirestandardtitre">
    <w:name w:val="Fiche financière (standard)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8B165C"/>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8B165C"/>
    <w:rPr>
      <w:rFonts w:eastAsiaTheme="minorEastAsia"/>
      <w:sz w:val="24"/>
      <w:szCs w:val="24"/>
    </w:rPr>
  </w:style>
  <w:style w:type="character" w:styleId="HTMLAcronym">
    <w:name w:val="HTML Acronym"/>
    <w:rsid w:val="008B165C"/>
    <w:rPr>
      <w:rFonts w:cs="Times New Roman"/>
    </w:rPr>
  </w:style>
  <w:style w:type="paragraph" w:styleId="HTMLAddress">
    <w:name w:val="HTML Address"/>
    <w:basedOn w:val="Normal"/>
    <w:link w:val="HTMLAddressChar"/>
    <w:rsid w:val="008B165C"/>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8B165C"/>
    <w:rPr>
      <w:rFonts w:eastAsiaTheme="minorEastAsia"/>
      <w:i/>
      <w:iCs/>
      <w:sz w:val="24"/>
      <w:szCs w:val="24"/>
    </w:rPr>
  </w:style>
  <w:style w:type="character" w:styleId="HTMLCite">
    <w:name w:val="HTML Cite"/>
    <w:rsid w:val="008B165C"/>
    <w:rPr>
      <w:rFonts w:cs="Times New Roman"/>
      <w:i/>
      <w:iCs/>
    </w:rPr>
  </w:style>
  <w:style w:type="character" w:styleId="HTMLCode">
    <w:name w:val="HTML Code"/>
    <w:rsid w:val="008B165C"/>
    <w:rPr>
      <w:rFonts w:ascii="Courier New" w:hAnsi="Courier New" w:cs="Courier New"/>
      <w:sz w:val="20"/>
      <w:szCs w:val="20"/>
    </w:rPr>
  </w:style>
  <w:style w:type="character" w:styleId="HTMLDefinition">
    <w:name w:val="HTML Definition"/>
    <w:rsid w:val="008B165C"/>
    <w:rPr>
      <w:rFonts w:cs="Times New Roman"/>
      <w:i/>
      <w:iCs/>
    </w:rPr>
  </w:style>
  <w:style w:type="character" w:styleId="HTMLKeyboard">
    <w:name w:val="HTML Keyboard"/>
    <w:rsid w:val="008B165C"/>
    <w:rPr>
      <w:rFonts w:ascii="Courier New" w:hAnsi="Courier New" w:cs="Courier New"/>
      <w:sz w:val="20"/>
      <w:szCs w:val="20"/>
    </w:rPr>
  </w:style>
  <w:style w:type="paragraph" w:styleId="HTMLPreformatted">
    <w:name w:val="HTML Preformatted"/>
    <w:basedOn w:val="Normal"/>
    <w:link w:val="HTMLPreformattedChar"/>
    <w:rsid w:val="008B165C"/>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8B165C"/>
    <w:rPr>
      <w:rFonts w:ascii="Courier New" w:eastAsiaTheme="minorEastAsia" w:hAnsi="Courier New" w:cs="Courier New"/>
    </w:rPr>
  </w:style>
  <w:style w:type="character" w:styleId="HTMLSample">
    <w:name w:val="HTML Sample"/>
    <w:rsid w:val="008B165C"/>
    <w:rPr>
      <w:rFonts w:ascii="Courier New" w:hAnsi="Courier New" w:cs="Courier New"/>
    </w:rPr>
  </w:style>
  <w:style w:type="character" w:styleId="HTMLTypewriter">
    <w:name w:val="HTML Typewriter"/>
    <w:rsid w:val="008B165C"/>
    <w:rPr>
      <w:rFonts w:ascii="Courier New" w:hAnsi="Courier New" w:cs="Courier New"/>
      <w:sz w:val="20"/>
      <w:szCs w:val="20"/>
    </w:rPr>
  </w:style>
  <w:style w:type="character" w:styleId="HTMLVariable">
    <w:name w:val="HTML Variable"/>
    <w:rsid w:val="008B165C"/>
    <w:rPr>
      <w:rFonts w:cs="Times New Roman"/>
      <w:i/>
      <w:iCs/>
    </w:rPr>
  </w:style>
  <w:style w:type="table" w:styleId="Table3Deffects1">
    <w:name w:val="Table 3D effects 1"/>
    <w:basedOn w:val="TableNormal"/>
    <w:rsid w:val="008B165C"/>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B165C"/>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8B165C"/>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8B165C"/>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8B165C"/>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8B165C"/>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B165C"/>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B165C"/>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B165C"/>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8B165C"/>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8B165C"/>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8B165C"/>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8B165C"/>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8B165C"/>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B165C"/>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8B165C"/>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8B165C"/>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8B165C"/>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8B165C"/>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8B165C"/>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8B165C"/>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8B165C"/>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8B165C"/>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B165C"/>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B165C"/>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B165C"/>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8B165C"/>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8B165C"/>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B165C"/>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8B165C"/>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8B165C"/>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8B165C"/>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8B165C"/>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8B165C"/>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8B165C"/>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8B165C"/>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8B165C"/>
    <w:rPr>
      <w:color w:val="00FF00"/>
      <w:sz w:val="40"/>
    </w:rPr>
  </w:style>
  <w:style w:type="character" w:customStyle="1" w:styleId="tw4winExternal">
    <w:name w:val="tw4winExternal"/>
    <w:rsid w:val="008B165C"/>
    <w:rPr>
      <w:noProof/>
      <w:color w:val="808080"/>
    </w:rPr>
  </w:style>
  <w:style w:type="character" w:customStyle="1" w:styleId="tw4winInternal">
    <w:name w:val="tw4winInternal"/>
    <w:rsid w:val="008B165C"/>
    <w:rPr>
      <w:noProof/>
      <w:color w:val="FF0000"/>
    </w:rPr>
  </w:style>
  <w:style w:type="character" w:customStyle="1" w:styleId="tw4winJump">
    <w:name w:val="tw4winJump"/>
    <w:rsid w:val="008B165C"/>
    <w:rPr>
      <w:noProof/>
      <w:color w:val="008080"/>
    </w:rPr>
  </w:style>
  <w:style w:type="character" w:customStyle="1" w:styleId="tw4winMark">
    <w:name w:val="tw4winMark"/>
    <w:rsid w:val="008B165C"/>
    <w:rPr>
      <w:rFonts w:ascii="Times New Roman" w:hAnsi="Times New Roman"/>
      <w:vanish/>
      <w:color w:val="800080"/>
      <w:sz w:val="24"/>
      <w:vertAlign w:val="subscript"/>
    </w:rPr>
  </w:style>
  <w:style w:type="character" w:customStyle="1" w:styleId="tw4winPopup">
    <w:name w:val="tw4winPopup"/>
    <w:rsid w:val="008B165C"/>
    <w:rPr>
      <w:noProof/>
      <w:color w:val="008000"/>
    </w:rPr>
  </w:style>
  <w:style w:type="character" w:customStyle="1" w:styleId="tw4winTerm">
    <w:name w:val="tw4winTerm"/>
    <w:rsid w:val="008B165C"/>
    <w:rPr>
      <w:color w:val="0000FF"/>
    </w:rPr>
  </w:style>
  <w:style w:type="paragraph" w:customStyle="1" w:styleId="S3">
    <w:name w:val="S3"/>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8B165C"/>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8B165C"/>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8B165C"/>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8B165C"/>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8B165C"/>
    <w:pPr>
      <w:widowControl/>
      <w:spacing w:before="120" w:after="120" w:line="240" w:lineRule="auto"/>
      <w:jc w:val="center"/>
    </w:pPr>
    <w:rPr>
      <w:rFonts w:eastAsiaTheme="minorEastAsia"/>
      <w:b/>
      <w:bCs/>
      <w:szCs w:val="24"/>
      <w:lang w:eastAsia="ko-KR"/>
    </w:rPr>
  </w:style>
  <w:style w:type="character" w:customStyle="1" w:styleId="Initial">
    <w:name w:val="Initial"/>
    <w:rsid w:val="008B165C"/>
    <w:rPr>
      <w:rFonts w:ascii="CG Times" w:hAnsi="CG Times" w:cs="CG Times"/>
      <w:sz w:val="24"/>
      <w:szCs w:val="24"/>
      <w:lang w:val="en-US" w:eastAsia="x-none"/>
    </w:rPr>
  </w:style>
  <w:style w:type="paragraph" w:customStyle="1" w:styleId="Base">
    <w:name w:val="Base"/>
    <w:rsid w:val="008B165C"/>
    <w:pPr>
      <w:spacing w:before="60" w:after="60"/>
    </w:pPr>
    <w:rPr>
      <w:rFonts w:eastAsiaTheme="minorEastAsia"/>
      <w:sz w:val="24"/>
      <w:szCs w:val="24"/>
      <w:lang w:eastAsia="en-US"/>
    </w:rPr>
  </w:style>
  <w:style w:type="character" w:customStyle="1" w:styleId="msoins0">
    <w:name w:val="msoins0"/>
    <w:rsid w:val="008B165C"/>
    <w:rPr>
      <w:rFonts w:cs="Times New Roman"/>
    </w:rPr>
  </w:style>
  <w:style w:type="paragraph" w:customStyle="1" w:styleId="CM4">
    <w:name w:val="CM4"/>
    <w:basedOn w:val="Normal"/>
    <w:next w:val="Normal"/>
    <w:rsid w:val="008B165C"/>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8B165C"/>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8B165C"/>
    <w:pPr>
      <w:spacing w:before="120" w:after="120"/>
      <w:jc w:val="both"/>
    </w:pPr>
    <w:rPr>
      <w:rFonts w:ascii="Times New Roman" w:eastAsiaTheme="minorEastAsia" w:hAnsi="Times New Roman" w:cs="Times New Roman"/>
      <w:b/>
      <w:bCs/>
      <w:lang w:eastAsia="zh-CN"/>
    </w:rPr>
  </w:style>
  <w:style w:type="numbering" w:customStyle="1" w:styleId="Style3">
    <w:name w:val="Style3"/>
    <w:rsid w:val="008B165C"/>
    <w:pPr>
      <w:numPr>
        <w:numId w:val="42"/>
      </w:numPr>
    </w:pPr>
  </w:style>
  <w:style w:type="numbering" w:styleId="1ai">
    <w:name w:val="Outline List 1"/>
    <w:basedOn w:val="NoList"/>
    <w:rsid w:val="008B165C"/>
    <w:pPr>
      <w:numPr>
        <w:numId w:val="33"/>
      </w:numPr>
    </w:pPr>
  </w:style>
  <w:style w:type="numbering" w:customStyle="1" w:styleId="Style2">
    <w:name w:val="Style2"/>
    <w:rsid w:val="008B165C"/>
    <w:pPr>
      <w:numPr>
        <w:numId w:val="41"/>
      </w:numPr>
    </w:pPr>
  </w:style>
  <w:style w:type="numbering" w:styleId="ArticleSection">
    <w:name w:val="Outline List 3"/>
    <w:basedOn w:val="NoList"/>
    <w:rsid w:val="008B165C"/>
    <w:pPr>
      <w:numPr>
        <w:numId w:val="34"/>
      </w:numPr>
    </w:pPr>
  </w:style>
  <w:style w:type="numbering" w:styleId="111111">
    <w:name w:val="Outline List 2"/>
    <w:basedOn w:val="NoList"/>
    <w:rsid w:val="008B165C"/>
    <w:pPr>
      <w:numPr>
        <w:numId w:val="32"/>
      </w:numPr>
    </w:pPr>
  </w:style>
  <w:style w:type="numbering" w:customStyle="1" w:styleId="Style1">
    <w:name w:val="Style1"/>
    <w:rsid w:val="008B165C"/>
    <w:pPr>
      <w:numPr>
        <w:numId w:val="40"/>
      </w:numPr>
    </w:pPr>
  </w:style>
  <w:style w:type="table" w:customStyle="1" w:styleId="TableGrid20">
    <w:name w:val="Table Grid2"/>
    <w:basedOn w:val="TableNormal"/>
    <w:next w:val="TableGrid0"/>
    <w:rsid w:val="008B165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8B165C"/>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8B165C"/>
    <w:rPr>
      <w:rFonts w:ascii="EUAlbertina" w:eastAsia="Times New Roman" w:hAnsi="EUAlbertina"/>
      <w:color w:val="auto"/>
    </w:rPr>
  </w:style>
  <w:style w:type="paragraph" w:customStyle="1" w:styleId="xmsonormal">
    <w:name w:val="x_msonormal"/>
    <w:basedOn w:val="Normal"/>
    <w:rsid w:val="008B165C"/>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8B165C"/>
    <w:rPr>
      <w:color w:val="3366CC"/>
    </w:rPr>
  </w:style>
  <w:style w:type="character" w:styleId="PlaceholderText">
    <w:name w:val="Placeholder Text"/>
    <w:basedOn w:val="DefaultParagraphFont"/>
    <w:uiPriority w:val="99"/>
    <w:semiHidden/>
    <w:rsid w:val="008B165C"/>
    <w:rPr>
      <w:color w:val="808080"/>
    </w:rPr>
  </w:style>
  <w:style w:type="character" w:styleId="Mention">
    <w:name w:val="Mention"/>
    <w:basedOn w:val="DefaultParagraphFont"/>
    <w:uiPriority w:val="99"/>
    <w:unhideWhenUsed/>
    <w:rsid w:val="008B165C"/>
    <w:rPr>
      <w:color w:val="2B579A"/>
      <w:shd w:val="clear" w:color="auto" w:fill="E1DFDD"/>
    </w:rPr>
  </w:style>
  <w:style w:type="character" w:customStyle="1" w:styleId="bumpedfont15">
    <w:name w:val="bumpedfont15"/>
    <w:basedOn w:val="DefaultParagraphFont"/>
    <w:rsid w:val="008B165C"/>
  </w:style>
  <w:style w:type="paragraph" w:customStyle="1" w:styleId="sub-headings">
    <w:name w:val="sub-headings"/>
    <w:basedOn w:val="Normal"/>
    <w:link w:val="sub-headingsChar"/>
    <w:qFormat/>
    <w:rsid w:val="008B165C"/>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8B165C"/>
    <w:rPr>
      <w:b/>
      <w:position w:val="-6"/>
      <w:sz w:val="24"/>
      <w:szCs w:val="24"/>
      <w:lang w:val="en-AU" w:eastAsia="en-US"/>
    </w:rPr>
  </w:style>
  <w:style w:type="paragraph" w:customStyle="1" w:styleId="TableParagraph">
    <w:name w:val="Table Paragraph"/>
    <w:basedOn w:val="Normal"/>
    <w:uiPriority w:val="1"/>
    <w:qFormat/>
    <w:rsid w:val="008B165C"/>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uiPriority w:val="99"/>
    <w:rsid w:val="008B165C"/>
    <w:pPr>
      <w:widowControl/>
      <w:spacing w:line="360" w:lineRule="exact"/>
      <w:jc w:val="center"/>
    </w:pPr>
    <w:rPr>
      <w:b/>
      <w:sz w:val="20"/>
      <w:vertAlign w:val="superscript"/>
      <w:lang w:eastAsia="en-GB"/>
    </w:rPr>
  </w:style>
  <w:style w:type="character" w:customStyle="1" w:styleId="normaltextrun">
    <w:name w:val="normaltextrun"/>
    <w:basedOn w:val="DefaultParagraphFont"/>
    <w:rsid w:val="008B165C"/>
  </w:style>
  <w:style w:type="character" w:customStyle="1" w:styleId="ManualNumPar10">
    <w:name w:val="Manual NumPar 1 Знак"/>
    <w:link w:val="ManualNumPar1"/>
    <w:locked/>
    <w:rsid w:val="008B165C"/>
    <w:rPr>
      <w:rFonts w:eastAsiaTheme="minorEastAsia"/>
      <w:sz w:val="24"/>
      <w:szCs w:val="24"/>
      <w:lang w:val="fr-FR"/>
    </w:rPr>
  </w:style>
  <w:style w:type="table" w:customStyle="1" w:styleId="TableGrid30">
    <w:name w:val="Table Grid3"/>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Знак"/>
    <w:basedOn w:val="Normal"/>
    <w:rsid w:val="008B165C"/>
    <w:pPr>
      <w:widowControl/>
      <w:spacing w:line="240" w:lineRule="auto"/>
    </w:pPr>
    <w:rPr>
      <w:rFonts w:ascii="Arial" w:eastAsia="SimSun" w:hAnsi="Arial"/>
      <w:sz w:val="20"/>
      <w:lang w:eastAsia="zh-CN"/>
    </w:rPr>
  </w:style>
  <w:style w:type="paragraph" w:customStyle="1" w:styleId="num">
    <w:name w:val="num"/>
    <w:basedOn w:val="Normal"/>
    <w:rsid w:val="008B165C"/>
    <w:pPr>
      <w:widowControl/>
      <w:spacing w:after="240" w:line="240" w:lineRule="auto"/>
      <w:ind w:left="850" w:hanging="850"/>
      <w:jc w:val="both"/>
    </w:pPr>
    <w:rPr>
      <w:lang w:eastAsia="en-GB"/>
    </w:rPr>
  </w:style>
  <w:style w:type="character" w:customStyle="1" w:styleId="TitrearticleChar">
    <w:name w:val="Titre article Char"/>
    <w:link w:val="Titrearticle"/>
    <w:rsid w:val="008B165C"/>
    <w:rPr>
      <w:rFonts w:eastAsiaTheme="minorEastAsia"/>
      <w:i/>
      <w:sz w:val="24"/>
      <w:lang w:eastAsia="zh-CN"/>
    </w:rPr>
  </w:style>
  <w:style w:type="paragraph" w:customStyle="1" w:styleId="pealkiri">
    <w:name w:val="pealkiri"/>
    <w:basedOn w:val="Normal"/>
    <w:rsid w:val="008B165C"/>
    <w:pPr>
      <w:widowControl/>
      <w:pBdr>
        <w:top w:val="single" w:sz="4" w:space="1" w:color="auto"/>
        <w:left w:val="single" w:sz="4" w:space="4" w:color="auto"/>
        <w:bottom w:val="single" w:sz="4" w:space="1" w:color="auto"/>
        <w:right w:val="single" w:sz="4" w:space="4" w:color="auto"/>
      </w:pBdr>
      <w:spacing w:line="240" w:lineRule="auto"/>
      <w:jc w:val="center"/>
    </w:pPr>
    <w:rPr>
      <w:b/>
      <w:caps/>
      <w:szCs w:val="24"/>
      <w:lang w:eastAsia="zh-CN"/>
    </w:rPr>
  </w:style>
  <w:style w:type="paragraph" w:customStyle="1" w:styleId="Pealkiri2">
    <w:name w:val="Pealkiri 2"/>
    <w:basedOn w:val="Normal"/>
    <w:rsid w:val="008B165C"/>
    <w:pPr>
      <w:widowControl/>
      <w:numPr>
        <w:numId w:val="43"/>
      </w:numPr>
      <w:spacing w:line="276" w:lineRule="auto"/>
      <w:ind w:left="0" w:firstLine="0"/>
      <w:contextualSpacing/>
    </w:pPr>
    <w:rPr>
      <w:rFonts w:eastAsia="SimSun"/>
      <w:b/>
      <w:sz w:val="20"/>
      <w:lang w:eastAsia="en-GB"/>
    </w:rPr>
  </w:style>
  <w:style w:type="paragraph" w:customStyle="1" w:styleId="footnote">
    <w:name w:val="footnote"/>
    <w:basedOn w:val="Normal"/>
    <w:rsid w:val="008B165C"/>
    <w:pPr>
      <w:widowControl/>
      <w:spacing w:after="120" w:line="240" w:lineRule="auto"/>
    </w:pPr>
    <w:rPr>
      <w:spacing w:val="-2"/>
      <w:sz w:val="16"/>
      <w:szCs w:val="16"/>
      <w:lang w:eastAsia="en-GB"/>
    </w:rPr>
  </w:style>
  <w:style w:type="table" w:customStyle="1" w:styleId="TableGrid50">
    <w:name w:val="Table Grid5"/>
    <w:basedOn w:val="TableNormal"/>
    <w:next w:val="TableGrid0"/>
    <w:uiPriority w:val="39"/>
    <w:rsid w:val="008B165C"/>
    <w:pPr>
      <w:jc w:val="both"/>
    </w:pPr>
    <w:rPr>
      <w:rFonts w:ascii="Aptos" w:eastAsia="Aptos" w:hAnsi="Aptos"/>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rmalBefore3pt">
    <w:name w:val="Normal + Before:  3 pt"/>
    <w:aliases w:val="After:  3 pt,Line spacing:  single"/>
    <w:basedOn w:val="Normal"/>
    <w:rsid w:val="008B165C"/>
    <w:pPr>
      <w:widowControl/>
      <w:suppressAutoHyphens/>
      <w:spacing w:before="60" w:after="60" w:line="240" w:lineRule="auto"/>
    </w:pPr>
    <w:rPr>
      <w:rFonts w:eastAsiaTheme="minorHAnsi"/>
      <w:bCs/>
      <w:szCs w:val="24"/>
      <w:lang w:val="en-AU" w:eastAsia="en-AU"/>
    </w:rPr>
  </w:style>
  <w:style w:type="character" w:styleId="BookTitle">
    <w:name w:val="Book Title"/>
    <w:basedOn w:val="DefaultParagraphFont"/>
    <w:uiPriority w:val="33"/>
    <w:qFormat/>
    <w:rsid w:val="00D1660B"/>
    <w:rPr>
      <w:b/>
      <w:bCs/>
      <w:i/>
      <w:iCs/>
      <w:spacing w:val="5"/>
    </w:rPr>
  </w:style>
  <w:style w:type="character" w:styleId="IntenseEmphasis">
    <w:name w:val="Intense Emphasis"/>
    <w:basedOn w:val="DefaultParagraphFont"/>
    <w:uiPriority w:val="21"/>
    <w:qFormat/>
    <w:rsid w:val="00D1660B"/>
    <w:rPr>
      <w:i/>
      <w:iCs/>
      <w:color w:val="4F81BD" w:themeColor="accent1"/>
    </w:rPr>
  </w:style>
  <w:style w:type="paragraph" w:styleId="IntenseQuote">
    <w:name w:val="Intense Quote"/>
    <w:basedOn w:val="Normal"/>
    <w:next w:val="Normal"/>
    <w:link w:val="IntenseQuoteChar"/>
    <w:uiPriority w:val="30"/>
    <w:qFormat/>
    <w:rsid w:val="00D1660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D1660B"/>
    <w:rPr>
      <w:i/>
      <w:iCs/>
      <w:color w:val="4F81BD" w:themeColor="accent1"/>
      <w:sz w:val="24"/>
      <w:lang w:eastAsia="fr-BE"/>
    </w:rPr>
  </w:style>
  <w:style w:type="character" w:styleId="IntenseReference">
    <w:name w:val="Intense Reference"/>
    <w:basedOn w:val="DefaultParagraphFont"/>
    <w:uiPriority w:val="32"/>
    <w:qFormat/>
    <w:rsid w:val="00D1660B"/>
    <w:rPr>
      <w:b/>
      <w:bCs/>
      <w:smallCaps/>
      <w:color w:val="4F81BD" w:themeColor="accent1"/>
      <w:spacing w:val="5"/>
    </w:rPr>
  </w:style>
  <w:style w:type="paragraph" w:styleId="Quote">
    <w:name w:val="Quote"/>
    <w:basedOn w:val="Normal"/>
    <w:next w:val="Normal"/>
    <w:link w:val="QuoteChar"/>
    <w:uiPriority w:val="29"/>
    <w:qFormat/>
    <w:rsid w:val="00D1660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1660B"/>
    <w:rPr>
      <w:i/>
      <w:iCs/>
      <w:color w:val="404040" w:themeColor="text1" w:themeTint="BF"/>
      <w:sz w:val="24"/>
      <w:lang w:eastAsia="fr-BE"/>
    </w:rPr>
  </w:style>
  <w:style w:type="character" w:styleId="SubtleEmphasis">
    <w:name w:val="Subtle Emphasis"/>
    <w:basedOn w:val="DefaultParagraphFont"/>
    <w:uiPriority w:val="19"/>
    <w:qFormat/>
    <w:rsid w:val="00D1660B"/>
    <w:rPr>
      <w:i/>
      <w:iCs/>
      <w:color w:val="404040" w:themeColor="text1" w:themeTint="BF"/>
    </w:rPr>
  </w:style>
  <w:style w:type="character" w:styleId="SubtleReference">
    <w:name w:val="Subtle Reference"/>
    <w:basedOn w:val="DefaultParagraphFont"/>
    <w:uiPriority w:val="31"/>
    <w:qFormat/>
    <w:rsid w:val="00D1660B"/>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EB8EBCA-14FF-4958-9024-1ECA7ECD06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3.xml><?xml version="1.0" encoding="utf-8"?>
<ds:datastoreItem xmlns:ds="http://schemas.openxmlformats.org/officeDocument/2006/customXml" ds:itemID="{FAA15D84-68DB-483A-8BD0-1A9B6F5A7406}">
  <ds:schemaRefs>
    <ds:schemaRef ds:uri="http://schemas.microsoft.com/sharepoint/v3/contenttype/forms"/>
  </ds:schemaRefs>
</ds:datastoreItem>
</file>

<file path=customXml/itemProps4.xml><?xml version="1.0" encoding="utf-8"?>
<ds:datastoreItem xmlns:ds="http://schemas.openxmlformats.org/officeDocument/2006/customXml" ds:itemID="{1AA52688-2A75-44DB-8D1D-9C5843AB73E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21</Pages>
  <Words>4451</Words>
  <Characters>20924</Characters>
  <Application>Microsoft Office Word</Application>
  <DocSecurity>0</DocSecurity>
  <Lines>747</Lines>
  <Paragraphs>576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 Annex 9-F-1 - Schedule of the European Union</dc:title>
  <dc:subject/>
  <dc:creator/>
  <cp:keywords/>
  <cp:lastModifiedBy/>
  <cp:revision>1</cp:revision>
  <dcterms:created xsi:type="dcterms:W3CDTF">2026-10-02T05:20:00Z</dcterms:created>
  <dcterms:modified xsi:type="dcterms:W3CDTF">2026-10-07T05:13:00Z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Method">
    <vt:lpwstr>Privileged</vt:lpwstr>
  </property>
  <property fmtid="{D5CDD505-2E9C-101B-9397-08002B2CF9AE}" pid="8" name="MSIP_Label_af60b174-6478-47f9-866e-33f097bb6603_ContentBits">
    <vt:lpwstr>0</vt:lpwstr>
  </property>
  <property fmtid="{D5CDD505-2E9C-101B-9397-08002B2CF9AE}" pid="9" name="MSIP_Label_af60b174-6478-47f9-866e-33f097bb6603_Name">
    <vt:lpwstr>GSCEU - PUBLIC Label</vt:lpwstr>
  </property>
  <property fmtid="{D5CDD505-2E9C-101B-9397-08002B2CF9AE}" pid="10" name="ClassificationContentMarkingFooterShapeIds">
    <vt:lpwstr>1c529c0f,9880f17,1a8c9184</vt:lpwstr>
  </property>
  <property fmtid="{D5CDD505-2E9C-101B-9397-08002B2CF9AE}" pid="11" name="ClassificationContentMarkingHeaderShapeIds">
    <vt:lpwstr>68a30186,7e630018,65287899</vt:lpwstr>
  </property>
  <property fmtid="{D5CDD505-2E9C-101B-9397-08002B2CF9AE}" pid="12" name="ClassificationContentMarkingFooterFontProps">
    <vt:lpwstr>#ff0000,12,Aptos</vt:lpwstr>
  </property>
  <property fmtid="{D5CDD505-2E9C-101B-9397-08002B2CF9AE}" pid="13" name="MSIP_Label_af60b174-6478-47f9-866e-33f097bb6603_Enabled">
    <vt:lpwstr>true</vt:lpwstr>
  </property>
  <property fmtid="{D5CDD505-2E9C-101B-9397-08002B2CF9AE}" pid="14" name="MSIP_Label_af60b174-6478-47f9-866e-33f097bb6603_ActionId">
    <vt:lpwstr>40163f7f-db10-4b85-b254-9cc4e293b280</vt:lpwstr>
  </property>
  <property fmtid="{D5CDD505-2E9C-101B-9397-08002B2CF9AE}" pid="15" name="MSIP_Label_af60b174-6478-47f9-866e-33f097bb6603_SetDate">
    <vt:lpwstr>2023-01-10T15:44:46Z</vt:lpwstr>
  </property>
</Properties>
</file>