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0F914" w14:textId="766FA5AF" w:rsidR="001675B3" w:rsidRPr="00305D45" w:rsidRDefault="001675B3" w:rsidP="00305D45">
      <w:pPr>
        <w:pStyle w:val="Heading1"/>
      </w:pPr>
      <w:r w:rsidRPr="00305D45">
        <w:t>ANNEX 3-F</w:t>
      </w:r>
      <w:r w:rsidR="00760AFF" w:rsidRPr="00305D45">
        <w:t xml:space="preserve"> - </w:t>
      </w:r>
      <w:r w:rsidRPr="00305D45">
        <w:t>JOINT DECLARATION CONCERNING THE REPUBLIC OF SAN MARINO</w:t>
      </w:r>
    </w:p>
    <w:p w14:paraId="2583822B" w14:textId="77777777" w:rsidR="001675B3" w:rsidRPr="000474CC" w:rsidRDefault="001675B3" w:rsidP="00F227BC">
      <w:pPr>
        <w:spacing w:before="240" w:after="240" w:line="240" w:lineRule="atLeast"/>
        <w:rPr>
          <w:szCs w:val="24"/>
        </w:rPr>
      </w:pPr>
      <w:r w:rsidRPr="000474CC">
        <w:rPr>
          <w:szCs w:val="24"/>
        </w:rPr>
        <w:t>1.</w:t>
      </w:r>
      <w:r w:rsidRPr="000474CC">
        <w:rPr>
          <w:szCs w:val="24"/>
        </w:rPr>
        <w:tab/>
        <w:t>Products originating in the Republic of San Marino shall be accepted by Australia as originating in the European Union within the meaning of this Agreement, provided that these products are covered by the Agreement on Cooperation and Customs Union between the European Economic Community and the Republic of San Marino, done at Brussels on 16</w:t>
      </w:r>
      <w:r>
        <w:rPr>
          <w:szCs w:val="24"/>
        </w:rPr>
        <w:t> </w:t>
      </w:r>
      <w:r w:rsidRPr="000474CC">
        <w:rPr>
          <w:szCs w:val="24"/>
        </w:rPr>
        <w:t>December</w:t>
      </w:r>
      <w:r>
        <w:rPr>
          <w:szCs w:val="24"/>
        </w:rPr>
        <w:t> </w:t>
      </w:r>
      <w:r w:rsidRPr="000474CC">
        <w:rPr>
          <w:szCs w:val="24"/>
        </w:rPr>
        <w:t>1991, and that the latter remains in force.</w:t>
      </w:r>
    </w:p>
    <w:p w14:paraId="5627C0EE" w14:textId="77777777" w:rsidR="001675B3" w:rsidRPr="000474CC" w:rsidRDefault="001675B3" w:rsidP="00F227BC">
      <w:pPr>
        <w:spacing w:before="240" w:after="240" w:line="240" w:lineRule="atLeast"/>
        <w:rPr>
          <w:szCs w:val="24"/>
        </w:rPr>
      </w:pPr>
      <w:r w:rsidRPr="000474CC">
        <w:rPr>
          <w:szCs w:val="24"/>
        </w:rPr>
        <w:t>2.</w:t>
      </w:r>
      <w:r w:rsidRPr="000474CC">
        <w:rPr>
          <w:szCs w:val="24"/>
        </w:rPr>
        <w:tab/>
        <w:t>Paragraph</w:t>
      </w:r>
      <w:r>
        <w:rPr>
          <w:szCs w:val="24"/>
        </w:rPr>
        <w:t> </w:t>
      </w:r>
      <w:r w:rsidRPr="000474CC">
        <w:rPr>
          <w:szCs w:val="24"/>
        </w:rPr>
        <w:t>1 only applies if, by virtue of the Agreement on Cooperation and Customs Union between the European Economic Community and the Republic of San Marino, done at Brussels on</w:t>
      </w:r>
      <w:r>
        <w:rPr>
          <w:szCs w:val="24"/>
        </w:rPr>
        <w:t> </w:t>
      </w:r>
      <w:r w:rsidRPr="000474CC">
        <w:rPr>
          <w:szCs w:val="24"/>
        </w:rPr>
        <w:t>16</w:t>
      </w:r>
      <w:r>
        <w:rPr>
          <w:szCs w:val="24"/>
        </w:rPr>
        <w:t> </w:t>
      </w:r>
      <w:r w:rsidRPr="000474CC">
        <w:rPr>
          <w:szCs w:val="24"/>
        </w:rPr>
        <w:t>December</w:t>
      </w:r>
      <w:r>
        <w:rPr>
          <w:szCs w:val="24"/>
        </w:rPr>
        <w:t> </w:t>
      </w:r>
      <w:r w:rsidRPr="000474CC">
        <w:rPr>
          <w:szCs w:val="24"/>
        </w:rPr>
        <w:t>1991, the Republic of San Marino applies to products originating in Australia the same preferential tariff treatment as the European Union applies to such products.</w:t>
      </w:r>
    </w:p>
    <w:p w14:paraId="3FC61161" w14:textId="37D45139" w:rsidR="001675B3" w:rsidRDefault="001675B3" w:rsidP="00F227BC">
      <w:pPr>
        <w:spacing w:before="240" w:after="240" w:line="240" w:lineRule="atLeast"/>
        <w:rPr>
          <w:szCs w:val="24"/>
        </w:rPr>
      </w:pPr>
      <w:r w:rsidRPr="000474CC">
        <w:rPr>
          <w:szCs w:val="24"/>
        </w:rPr>
        <w:t>3.</w:t>
      </w:r>
      <w:r w:rsidRPr="000474CC">
        <w:rPr>
          <w:szCs w:val="24"/>
        </w:rPr>
        <w:tab/>
        <w:t>Chapter</w:t>
      </w:r>
      <w:r>
        <w:rPr>
          <w:szCs w:val="24"/>
        </w:rPr>
        <w:t> </w:t>
      </w:r>
      <w:r w:rsidRPr="000474CC">
        <w:rPr>
          <w:szCs w:val="24"/>
        </w:rPr>
        <w:t xml:space="preserve">3 (Rules of origin and origin procedures) shall apply </w:t>
      </w:r>
      <w:r w:rsidRPr="0069110C">
        <w:rPr>
          <w:i/>
          <w:iCs/>
          <w:szCs w:val="24"/>
        </w:rPr>
        <w:t>mutatis mutandis</w:t>
      </w:r>
      <w:r w:rsidRPr="000474CC">
        <w:rPr>
          <w:szCs w:val="24"/>
        </w:rPr>
        <w:t xml:space="preserve"> for the purpose of defining the originating status of the products referred to in paragraph</w:t>
      </w:r>
      <w:r>
        <w:rPr>
          <w:szCs w:val="24"/>
        </w:rPr>
        <w:t> </w:t>
      </w:r>
      <w:r w:rsidRPr="000474CC">
        <w:rPr>
          <w:szCs w:val="24"/>
        </w:rPr>
        <w:t>1 of this Joint Declaration.</w:t>
      </w:r>
    </w:p>
    <w:p w14:paraId="2C959E64" w14:textId="77777777" w:rsidR="001675B3" w:rsidRPr="000474CC" w:rsidRDefault="001675B3" w:rsidP="001675B3">
      <w:pPr>
        <w:jc w:val="center"/>
        <w:rPr>
          <w:szCs w:val="24"/>
        </w:rPr>
      </w:pPr>
      <w:r>
        <w:rPr>
          <w:szCs w:val="24"/>
        </w:rPr>
        <w:t>________________</w:t>
      </w:r>
    </w:p>
    <w:sectPr w:rsidR="001675B3" w:rsidRPr="000474CC" w:rsidSect="001675B3">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7F534" w14:textId="77777777" w:rsidR="00670BFA" w:rsidRDefault="00670BFA">
      <w:r>
        <w:separator/>
      </w:r>
    </w:p>
  </w:endnote>
  <w:endnote w:type="continuationSeparator" w:id="0">
    <w:p w14:paraId="3D5E09D8" w14:textId="77777777" w:rsidR="00670BFA" w:rsidRDefault="00670BFA">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charset w:val="00"/>
    <w:family w:val="auto"/>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16DE" w14:textId="4B3E6392" w:rsidR="00760AFF" w:rsidRDefault="00760AFF">
    <w:pPr>
      <w:pStyle w:val="Footer"/>
    </w:pPr>
    <w:r>
      <w:rPr>
        <w:noProof/>
      </w:rPr>
      <mc:AlternateContent>
        <mc:Choice Requires="wps">
          <w:drawing>
            <wp:anchor distT="0" distB="0" distL="0" distR="0" simplePos="0" relativeHeight="251658241" behindDoc="0" locked="0" layoutInCell="1" allowOverlap="1" wp14:anchorId="337EC80F" wp14:editId="066C9CE4">
              <wp:simplePos x="635" y="635"/>
              <wp:positionH relativeFrom="page">
                <wp:align>center</wp:align>
              </wp:positionH>
              <wp:positionV relativeFrom="page">
                <wp:align>bottom</wp:align>
              </wp:positionV>
              <wp:extent cx="622300" cy="469265"/>
              <wp:effectExtent l="0" t="0" r="6350" b="0"/>
              <wp:wrapNone/>
              <wp:docPr id="56141512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B4E3903" w14:textId="12EE139D"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7EC80F"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4B4E3903" w14:textId="12EE139D"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4239748"/>
      <w:docPartObj>
        <w:docPartGallery w:val="Page Numbers (Bottom of Page)"/>
        <w:docPartUnique/>
      </w:docPartObj>
    </w:sdtPr>
    <w:sdtEndPr>
      <w:rPr>
        <w:noProof/>
      </w:rPr>
    </w:sdtEndPr>
    <w:sdtContent>
      <w:p w14:paraId="57F956D4" w14:textId="1A3DC2CD" w:rsidR="00760AFF" w:rsidRDefault="00760A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0C9C09" w14:textId="5CFD036B" w:rsidR="001675B3" w:rsidRPr="005846A5" w:rsidRDefault="001675B3" w:rsidP="005846A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355C" w14:textId="0C14A6AB" w:rsidR="00760AFF" w:rsidRDefault="00760AFF">
    <w:pPr>
      <w:pStyle w:val="Footer"/>
    </w:pPr>
    <w:r>
      <w:rPr>
        <w:noProof/>
      </w:rPr>
      <mc:AlternateContent>
        <mc:Choice Requires="wps">
          <w:drawing>
            <wp:anchor distT="0" distB="0" distL="0" distR="0" simplePos="0" relativeHeight="251658243" behindDoc="0" locked="0" layoutInCell="1" allowOverlap="1" wp14:anchorId="0F4AAF03" wp14:editId="3468C96F">
              <wp:simplePos x="635" y="635"/>
              <wp:positionH relativeFrom="page">
                <wp:align>center</wp:align>
              </wp:positionH>
              <wp:positionV relativeFrom="page">
                <wp:align>bottom</wp:align>
              </wp:positionV>
              <wp:extent cx="622300" cy="469265"/>
              <wp:effectExtent l="0" t="0" r="6350" b="0"/>
              <wp:wrapNone/>
              <wp:docPr id="137278292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C58FFE3" w14:textId="1D5D62A9"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4AAF0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1C58FFE3" w14:textId="1D5D62A9"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03846" w14:textId="77777777" w:rsidR="00670BFA" w:rsidRDefault="00670BFA">
      <w:pPr>
        <w:pStyle w:val="FootnoteText"/>
      </w:pPr>
      <w:r>
        <w:separator/>
      </w:r>
    </w:p>
  </w:footnote>
  <w:footnote w:type="continuationSeparator" w:id="0">
    <w:p w14:paraId="26776298" w14:textId="77777777" w:rsidR="00670BFA" w:rsidRDefault="00670BFA">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4401" w14:textId="20687CBD" w:rsidR="00760AFF" w:rsidRDefault="00760AFF">
    <w:pPr>
      <w:pStyle w:val="Header"/>
    </w:pPr>
    <w:r>
      <w:rPr>
        <w:noProof/>
      </w:rPr>
      <mc:AlternateContent>
        <mc:Choice Requires="wps">
          <w:drawing>
            <wp:anchor distT="0" distB="0" distL="0" distR="0" simplePos="0" relativeHeight="251658240" behindDoc="0" locked="0" layoutInCell="1" allowOverlap="1" wp14:anchorId="63861DF9" wp14:editId="6D50E329">
              <wp:simplePos x="635" y="635"/>
              <wp:positionH relativeFrom="page">
                <wp:align>center</wp:align>
              </wp:positionH>
              <wp:positionV relativeFrom="page">
                <wp:align>top</wp:align>
              </wp:positionV>
              <wp:extent cx="622300" cy="469265"/>
              <wp:effectExtent l="0" t="0" r="6350" b="6985"/>
              <wp:wrapNone/>
              <wp:docPr id="40437128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5E96E53" w14:textId="073A1E94"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861DF9"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25E96E53" w14:textId="073A1E94"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70D5" w14:textId="6F07516B" w:rsidR="00760AFF" w:rsidRDefault="00760AFF">
    <w:pPr>
      <w:pStyle w:val="Header"/>
    </w:pPr>
    <w:r>
      <w:rPr>
        <w:noProof/>
      </w:rPr>
      <mc:AlternateContent>
        <mc:Choice Requires="wps">
          <w:drawing>
            <wp:anchor distT="0" distB="0" distL="0" distR="0" simplePos="0" relativeHeight="251658242" behindDoc="0" locked="0" layoutInCell="1" allowOverlap="1" wp14:anchorId="06CB5EB3" wp14:editId="531B248C">
              <wp:simplePos x="635" y="635"/>
              <wp:positionH relativeFrom="page">
                <wp:align>center</wp:align>
              </wp:positionH>
              <wp:positionV relativeFrom="page">
                <wp:align>top</wp:align>
              </wp:positionV>
              <wp:extent cx="622300" cy="469265"/>
              <wp:effectExtent l="0" t="0" r="6350" b="6985"/>
              <wp:wrapNone/>
              <wp:docPr id="685646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B530C9A" w14:textId="0C172E5D"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CB5EB3"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0B530C9A" w14:textId="0C172E5D" w:rsidR="00760AFF" w:rsidRPr="00760AFF" w:rsidRDefault="00760AFF" w:rsidP="00760AFF">
                    <w:pPr>
                      <w:rPr>
                        <w:rFonts w:ascii="Aptos" w:eastAsia="Aptos" w:hAnsi="Aptos" w:cs="Aptos"/>
                        <w:noProof/>
                        <w:color w:val="FF0000"/>
                        <w:szCs w:val="24"/>
                      </w:rPr>
                    </w:pPr>
                    <w:r w:rsidRPr="00760AFF">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328B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675B3"/>
    <w:rsid w:val="0017134A"/>
    <w:rsid w:val="00171F08"/>
    <w:rsid w:val="0017477F"/>
    <w:rsid w:val="00174E40"/>
    <w:rsid w:val="00174EC6"/>
    <w:rsid w:val="001915AA"/>
    <w:rsid w:val="00193907"/>
    <w:rsid w:val="001D60D8"/>
    <w:rsid w:val="001F0CE6"/>
    <w:rsid w:val="001F59C5"/>
    <w:rsid w:val="001F5E67"/>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05D45"/>
    <w:rsid w:val="00305D8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41B7"/>
    <w:rsid w:val="00434BDE"/>
    <w:rsid w:val="00441267"/>
    <w:rsid w:val="00445F2C"/>
    <w:rsid w:val="004467B8"/>
    <w:rsid w:val="00446EA1"/>
    <w:rsid w:val="00462C5A"/>
    <w:rsid w:val="00462CBB"/>
    <w:rsid w:val="00465B83"/>
    <w:rsid w:val="004861ED"/>
    <w:rsid w:val="00487E59"/>
    <w:rsid w:val="00490932"/>
    <w:rsid w:val="00491ACF"/>
    <w:rsid w:val="00497D1C"/>
    <w:rsid w:val="004B21B9"/>
    <w:rsid w:val="004B329D"/>
    <w:rsid w:val="004C2F60"/>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0BFA"/>
    <w:rsid w:val="00674AE2"/>
    <w:rsid w:val="00681EB1"/>
    <w:rsid w:val="0069311C"/>
    <w:rsid w:val="006937B9"/>
    <w:rsid w:val="006A0D97"/>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0AFF"/>
    <w:rsid w:val="007651B0"/>
    <w:rsid w:val="007654CE"/>
    <w:rsid w:val="0076794C"/>
    <w:rsid w:val="00772B33"/>
    <w:rsid w:val="00775244"/>
    <w:rsid w:val="0077561E"/>
    <w:rsid w:val="007838EE"/>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0AD9"/>
    <w:rsid w:val="008425A4"/>
    <w:rsid w:val="008515A7"/>
    <w:rsid w:val="00852805"/>
    <w:rsid w:val="00853B46"/>
    <w:rsid w:val="008543F0"/>
    <w:rsid w:val="00871CF5"/>
    <w:rsid w:val="00881D48"/>
    <w:rsid w:val="0088319A"/>
    <w:rsid w:val="008B3E59"/>
    <w:rsid w:val="008D04D2"/>
    <w:rsid w:val="008D3B70"/>
    <w:rsid w:val="008D3F5F"/>
    <w:rsid w:val="008E1FCA"/>
    <w:rsid w:val="008E6CE1"/>
    <w:rsid w:val="008F0F94"/>
    <w:rsid w:val="008F718C"/>
    <w:rsid w:val="00901A25"/>
    <w:rsid w:val="009042F2"/>
    <w:rsid w:val="00907A87"/>
    <w:rsid w:val="009135EF"/>
    <w:rsid w:val="00925BB6"/>
    <w:rsid w:val="00936C90"/>
    <w:rsid w:val="00950B14"/>
    <w:rsid w:val="009700CD"/>
    <w:rsid w:val="00983D6C"/>
    <w:rsid w:val="009846A3"/>
    <w:rsid w:val="00995506"/>
    <w:rsid w:val="009A1D2C"/>
    <w:rsid w:val="009C2FBA"/>
    <w:rsid w:val="009D15C2"/>
    <w:rsid w:val="009D5EB6"/>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D020C"/>
    <w:rsid w:val="00AD538F"/>
    <w:rsid w:val="00AE6D64"/>
    <w:rsid w:val="00AF3900"/>
    <w:rsid w:val="00B01529"/>
    <w:rsid w:val="00B051E8"/>
    <w:rsid w:val="00B104EA"/>
    <w:rsid w:val="00B112C8"/>
    <w:rsid w:val="00B12105"/>
    <w:rsid w:val="00B27BB7"/>
    <w:rsid w:val="00B40E1C"/>
    <w:rsid w:val="00B55A5E"/>
    <w:rsid w:val="00B722DD"/>
    <w:rsid w:val="00B73B84"/>
    <w:rsid w:val="00B845E7"/>
    <w:rsid w:val="00B9096D"/>
    <w:rsid w:val="00B97461"/>
    <w:rsid w:val="00BC3FE8"/>
    <w:rsid w:val="00BE0095"/>
    <w:rsid w:val="00BE03E1"/>
    <w:rsid w:val="00BE0D86"/>
    <w:rsid w:val="00BE7C2A"/>
    <w:rsid w:val="00BF1051"/>
    <w:rsid w:val="00BF488D"/>
    <w:rsid w:val="00C01216"/>
    <w:rsid w:val="00C03026"/>
    <w:rsid w:val="00C22400"/>
    <w:rsid w:val="00C351CC"/>
    <w:rsid w:val="00C4415B"/>
    <w:rsid w:val="00C502FD"/>
    <w:rsid w:val="00C548E9"/>
    <w:rsid w:val="00C55246"/>
    <w:rsid w:val="00C56184"/>
    <w:rsid w:val="00C6320E"/>
    <w:rsid w:val="00C66DC8"/>
    <w:rsid w:val="00C82295"/>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6A4"/>
    <w:rsid w:val="00EA59BC"/>
    <w:rsid w:val="00EB0514"/>
    <w:rsid w:val="00EB3FB2"/>
    <w:rsid w:val="00EC0A2A"/>
    <w:rsid w:val="00EC4E34"/>
    <w:rsid w:val="00EC660F"/>
    <w:rsid w:val="00EE00BA"/>
    <w:rsid w:val="00EE6E72"/>
    <w:rsid w:val="00EF2318"/>
    <w:rsid w:val="00F02BEB"/>
    <w:rsid w:val="00F030A6"/>
    <w:rsid w:val="00F14842"/>
    <w:rsid w:val="00F1732C"/>
    <w:rsid w:val="00F227BC"/>
    <w:rsid w:val="00F40728"/>
    <w:rsid w:val="00F42ECF"/>
    <w:rsid w:val="00F45E98"/>
    <w:rsid w:val="00F61046"/>
    <w:rsid w:val="00F62DDE"/>
    <w:rsid w:val="00F631F5"/>
    <w:rsid w:val="00F64303"/>
    <w:rsid w:val="00F71710"/>
    <w:rsid w:val="00F75257"/>
    <w:rsid w:val="00F75783"/>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305D45"/>
    <w:pPr>
      <w:jc w:val="center"/>
      <w:outlineLvl w:val="0"/>
    </w:pPr>
    <w:rPr>
      <w:b/>
      <w:bCs/>
      <w:szCs w:val="24"/>
      <w:u w:val="single"/>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keepNext w:val="0"/>
      <w:numPr>
        <w:ilvl w:val="0"/>
        <w:numId w:val="0"/>
      </w:numPr>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305D45"/>
    <w:rPr>
      <w:b/>
      <w:bCs/>
      <w:sz w:val="24"/>
      <w:szCs w:val="24"/>
      <w:u w:val="single"/>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C7F03B-8ED0-445D-933F-0EDD577AD480}">
  <ds:schemaRefs>
    <ds:schemaRef ds:uri="http://schemas.microsoft.com/sharepoint/v3/contenttype/form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A958D33D-5F40-47D0-AE5D-8C6043D04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7D6F6D-43AF-45A7-AE13-E5734E6DD7D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880</Characters>
  <Application>Microsoft Office Word</Application>
  <DocSecurity>0</DocSecurity>
  <Lines>15</Lines>
  <Paragraphs>5</Paragraphs>
  <ScaleCrop>false</ScaleCrop>
  <HeadingPairs>
    <vt:vector size="2" baseType="variant">
      <vt:variant>
        <vt:lpstr>Title</vt:lpstr>
      </vt:variant>
      <vt:variant>
        <vt:i4>1</vt:i4>
      </vt:variant>
    </vt:vector>
  </HeadingPairs>
  <TitlesOfParts>
    <vt:vector size="1" baseType="lpstr">
      <vt:lpstr>A-EU FTA Annex3-F-Joint Declartion Concerning the Republic of San Marino</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3-F-Joint Declartion Concerning the Republic of San Marino</dc:title>
  <dc:subject/>
  <dc:creator/>
  <cp:keywords/>
  <cp:lastModifiedBy/>
  <cp:revision>1</cp:revision>
  <dcterms:created xsi:type="dcterms:W3CDTF">2026-10-05T22:42:00Z</dcterms:created>
  <dcterms:modified xsi:type="dcterms:W3CDTF">2026-10-07T02:27:00Z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MSIP_Label_6bd9ddd1-4d20-43f6-abfa-fc3c07406f94_Name">
    <vt:lpwstr>Commission Use</vt:lpwstr>
  </property>
  <property fmtid="{D5CDD505-2E9C-101B-9397-08002B2CF9AE}" pid="4" name="ClassificationContentMarkingHeaderText">
    <vt:lpwstr>OFFICIAL</vt:lpwstr>
  </property>
  <property fmtid="{D5CDD505-2E9C-101B-9397-08002B2CF9AE}" pid="5" name="MSIP_Label_6bd9ddd1-4d20-43f6-abfa-fc3c07406f94_ContentBits">
    <vt:lpwstr>0</vt:lpwstr>
  </property>
  <property fmtid="{D5CDD505-2E9C-101B-9397-08002B2CF9AE}" pid="6" name="ContentTypeId">
    <vt:lpwstr>0x010100131255C347DD0040B93446FCC2667F19</vt:lpwstr>
  </property>
  <property fmtid="{D5CDD505-2E9C-101B-9397-08002B2CF9AE}" pid="7" name="ClassificationContentMarkingHeaderFontProps">
    <vt:lpwstr>#ff0000,12,Aptos</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af60b174-6478-47f9-866e-33f097bb6603_SiteId">
    <vt:lpwstr>03ad1c97-0a4d-4e82-8f93-27291a6a0767</vt:lpwstr>
  </property>
  <property fmtid="{D5CDD505-2E9C-101B-9397-08002B2CF9AE}" pid="11" name="MSIP_Label_6bd9ddd1-4d20-43f6-abfa-fc3c07406f94_Enabled">
    <vt:lpwstr>true</vt:lpwstr>
  </property>
  <property fmtid="{D5CDD505-2E9C-101B-9397-08002B2CF9AE}" pid="12" name="MSIP_Label_af60b174-6478-47f9-866e-33f097bb6603_Method">
    <vt:lpwstr>Privileged</vt:lpwstr>
  </property>
  <property fmtid="{D5CDD505-2E9C-101B-9397-08002B2CF9AE}" pid="13" name="MSIP_Label_af60b174-6478-47f9-866e-33f097bb6603_ContentBits">
    <vt:lpwstr>0</vt:lpwstr>
  </property>
  <property fmtid="{D5CDD505-2E9C-101B-9397-08002B2CF9AE}" pid="14" name="docLang">
    <vt:lpwstr>en</vt:lpwstr>
  </property>
  <property fmtid="{D5CDD505-2E9C-101B-9397-08002B2CF9AE}" pid="15" name="MSIP_Label_af60b174-6478-47f9-866e-33f097bb6603_Name">
    <vt:lpwstr>GSCEU - PUBLIC Label</vt:lpwstr>
  </property>
  <property fmtid="{D5CDD505-2E9C-101B-9397-08002B2CF9AE}" pid="16" name="ClassificationContentMarkingFooterShapeIds">
    <vt:lpwstr>51d3014f,217683d3,3518e4ce</vt:lpwstr>
  </property>
  <property fmtid="{D5CDD505-2E9C-101B-9397-08002B2CF9AE}" pid="17" name="MSIP_Label_6bd9ddd1-4d20-43f6-abfa-fc3c07406f94_SetDate">
    <vt:lpwstr>2026-09-11T08:29:36Z</vt:lpwstr>
  </property>
  <property fmtid="{D5CDD505-2E9C-101B-9397-08002B2CF9AE}" pid="18" name="ClassificationContentMarkingHeaderShapeIds">
    <vt:lpwstr>28de21d4,181a3756,6d8872ca</vt:lpwstr>
  </property>
  <property fmtid="{D5CDD505-2E9C-101B-9397-08002B2CF9AE}" pid="19" name="ClassificationContentMarkingFooterFontProps">
    <vt:lpwstr>#ff0000,12,Aptos</vt:lpwstr>
  </property>
  <property fmtid="{D5CDD505-2E9C-101B-9397-08002B2CF9AE}" pid="20" name="MSIP_Label_af60b174-6478-47f9-866e-33f097bb6603_Enabled">
    <vt:lpwstr>true</vt:lpwstr>
  </property>
  <property fmtid="{D5CDD505-2E9C-101B-9397-08002B2CF9AE}" pid="21" name="MSIP_Label_6bd9ddd1-4d20-43f6-abfa-fc3c07406f94_ActionId">
    <vt:lpwstr>9259a3b6-ad7f-4ade-b8fc-9313d83aabff</vt:lpwstr>
  </property>
  <property fmtid="{D5CDD505-2E9C-101B-9397-08002B2CF9AE}" pid="22" name="MSIP_Label_6bd9ddd1-4d20-43f6-abfa-fc3c07406f94_Tag">
    <vt:lpwstr>10, 3, 0, 1</vt:lpwstr>
  </property>
  <property fmtid="{D5CDD505-2E9C-101B-9397-08002B2CF9AE}" pid="23" name="MSIP_Label_af60b174-6478-47f9-866e-33f097bb6603_ActionId">
    <vt:lpwstr>40163f7f-db10-4b85-b254-9cc4e293b280</vt:lpwstr>
  </property>
  <property fmtid="{D5CDD505-2E9C-101B-9397-08002B2CF9AE}" pid="24" name="MSIP_Label_af60b174-6478-47f9-866e-33f097bb6603_SetDate">
    <vt:lpwstr>2023-01-10T15:44:46Z</vt:lpwstr>
  </property>
</Properties>
</file>