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E2424" w14:textId="58F7C795" w:rsidR="008B165C" w:rsidRPr="00D73769" w:rsidRDefault="008B165C" w:rsidP="0069290B">
      <w:pPr>
        <w:pStyle w:val="Heading1"/>
        <w:spacing w:before="240" w:after="240" w:line="240" w:lineRule="atLeast"/>
        <w:jc w:val="center"/>
      </w:pPr>
      <w:r w:rsidRPr="003E5227">
        <w:t>ANNEX 13-A</w:t>
      </w:r>
      <w:r w:rsidR="003850B8">
        <w:t xml:space="preserve"> - </w:t>
      </w:r>
      <w:r w:rsidRPr="00D73769">
        <w:t xml:space="preserve">RELEVANT PROVISIONS OF THE AGREEMENT </w:t>
      </w:r>
      <w:r w:rsidRPr="00D73769">
        <w:br/>
        <w:t>ON GOVERNMENT PROCUREMENT</w:t>
      </w:r>
    </w:p>
    <w:p w14:paraId="4B6422D2" w14:textId="77777777" w:rsidR="008B165C" w:rsidRPr="0019022B" w:rsidRDefault="008B165C" w:rsidP="0069290B">
      <w:pPr>
        <w:spacing w:before="240" w:after="240" w:line="240" w:lineRule="atLeast"/>
      </w:pPr>
      <w:r w:rsidRPr="0019022B">
        <w:t>1.</w:t>
      </w:r>
      <w:r w:rsidRPr="0019022B">
        <w:tab/>
        <w:t xml:space="preserve">The following provisions of the GPA are incorporated into and made part of Chapter 13 (Government procurement), </w:t>
      </w:r>
      <w:r w:rsidRPr="0019022B">
        <w:rPr>
          <w:i/>
          <w:iCs/>
        </w:rPr>
        <w:t>mutatis mutandis</w:t>
      </w:r>
      <w:r w:rsidRPr="0019022B">
        <w:t>:</w:t>
      </w:r>
    </w:p>
    <w:p w14:paraId="0B9A3975" w14:textId="77777777" w:rsidR="008B165C" w:rsidRPr="0019022B" w:rsidRDefault="008B165C" w:rsidP="0069290B">
      <w:pPr>
        <w:spacing w:before="240" w:after="240" w:line="240" w:lineRule="atLeast"/>
        <w:ind w:left="567" w:hanging="567"/>
        <w:rPr>
          <w:lang w:val="fr-BE"/>
        </w:rPr>
      </w:pPr>
      <w:r w:rsidRPr="0019022B">
        <w:rPr>
          <w:lang w:val="fr-BE"/>
        </w:rPr>
        <w:t>(a)</w:t>
      </w:r>
      <w:r w:rsidRPr="0019022B">
        <w:rPr>
          <w:lang w:val="fr-BE"/>
        </w:rPr>
        <w:tab/>
        <w:t xml:space="preserve">Article </w:t>
      </w:r>
      <w:proofErr w:type="gramStart"/>
      <w:r w:rsidRPr="0019022B">
        <w:rPr>
          <w:lang w:val="fr-BE"/>
        </w:rPr>
        <w:t>I;</w:t>
      </w:r>
      <w:proofErr w:type="gramEnd"/>
    </w:p>
    <w:p w14:paraId="702469FA" w14:textId="77777777" w:rsidR="008B165C" w:rsidRPr="0019022B" w:rsidRDefault="008B165C" w:rsidP="0069290B">
      <w:pPr>
        <w:spacing w:before="240" w:after="240" w:line="240" w:lineRule="atLeast"/>
        <w:ind w:left="567" w:hanging="567"/>
        <w:rPr>
          <w:lang w:val="fr-BE"/>
        </w:rPr>
      </w:pPr>
      <w:r w:rsidRPr="0019022B">
        <w:rPr>
          <w:lang w:val="fr-BE"/>
        </w:rPr>
        <w:t>(b)</w:t>
      </w:r>
      <w:r w:rsidRPr="0019022B">
        <w:rPr>
          <w:lang w:val="fr-BE"/>
        </w:rPr>
        <w:tab/>
        <w:t xml:space="preserve">Article </w:t>
      </w:r>
      <w:proofErr w:type="gramStart"/>
      <w:r w:rsidRPr="0019022B">
        <w:rPr>
          <w:lang w:val="fr-BE"/>
        </w:rPr>
        <w:t>II;</w:t>
      </w:r>
      <w:proofErr w:type="gramEnd"/>
    </w:p>
    <w:p w14:paraId="3AB61724" w14:textId="77777777" w:rsidR="008B165C" w:rsidRPr="0019022B" w:rsidRDefault="008B165C" w:rsidP="0069290B">
      <w:pPr>
        <w:spacing w:before="240" w:after="240" w:line="240" w:lineRule="atLeast"/>
        <w:ind w:left="567" w:hanging="567"/>
        <w:rPr>
          <w:lang w:val="fr-BE"/>
        </w:rPr>
      </w:pPr>
      <w:r w:rsidRPr="0019022B">
        <w:rPr>
          <w:lang w:val="fr-BE"/>
        </w:rPr>
        <w:t>(c)</w:t>
      </w:r>
      <w:r w:rsidRPr="0019022B">
        <w:rPr>
          <w:lang w:val="fr-BE"/>
        </w:rPr>
        <w:tab/>
        <w:t xml:space="preserve">Article </w:t>
      </w:r>
      <w:proofErr w:type="gramStart"/>
      <w:r w:rsidRPr="0019022B">
        <w:rPr>
          <w:lang w:val="fr-BE"/>
        </w:rPr>
        <w:t>III;</w:t>
      </w:r>
      <w:proofErr w:type="gramEnd"/>
    </w:p>
    <w:p w14:paraId="554B5150" w14:textId="77777777" w:rsidR="008B165C" w:rsidRPr="0019022B" w:rsidRDefault="008B165C" w:rsidP="0069290B">
      <w:pPr>
        <w:spacing w:before="240" w:after="240" w:line="240" w:lineRule="atLeast"/>
        <w:ind w:left="567" w:hanging="567"/>
        <w:rPr>
          <w:lang w:val="fr-BE"/>
        </w:rPr>
      </w:pPr>
      <w:r w:rsidRPr="0019022B">
        <w:rPr>
          <w:lang w:val="fr-BE"/>
        </w:rPr>
        <w:t>(d)</w:t>
      </w:r>
      <w:r w:rsidRPr="0019022B">
        <w:rPr>
          <w:lang w:val="fr-BE"/>
        </w:rPr>
        <w:tab/>
        <w:t>Article IV (</w:t>
      </w:r>
      <w:proofErr w:type="spellStart"/>
      <w:r w:rsidRPr="0019022B">
        <w:rPr>
          <w:lang w:val="fr-BE"/>
        </w:rPr>
        <w:t>except</w:t>
      </w:r>
      <w:proofErr w:type="spellEnd"/>
      <w:r w:rsidRPr="0019022B">
        <w:rPr>
          <w:lang w:val="fr-BE"/>
        </w:rPr>
        <w:t xml:space="preserve"> for </w:t>
      </w:r>
      <w:proofErr w:type="spellStart"/>
      <w:r w:rsidRPr="0019022B">
        <w:rPr>
          <w:lang w:val="fr-BE"/>
        </w:rPr>
        <w:t>paragraph</w:t>
      </w:r>
      <w:proofErr w:type="spellEnd"/>
      <w:r w:rsidRPr="0019022B">
        <w:rPr>
          <w:lang w:val="fr-BE"/>
        </w:rPr>
        <w:t xml:space="preserve"> 1(b)</w:t>
      </w:r>
      <w:proofErr w:type="gramStart"/>
      <w:r w:rsidRPr="0019022B">
        <w:rPr>
          <w:lang w:val="fr-BE"/>
        </w:rPr>
        <w:t>);</w:t>
      </w:r>
      <w:proofErr w:type="gramEnd"/>
    </w:p>
    <w:p w14:paraId="24E306DA" w14:textId="77777777" w:rsidR="008B165C" w:rsidRPr="0019022B" w:rsidRDefault="008B165C" w:rsidP="0069290B">
      <w:pPr>
        <w:spacing w:before="240" w:after="240" w:line="240" w:lineRule="atLeast"/>
        <w:ind w:left="567" w:hanging="567"/>
        <w:rPr>
          <w:lang w:val="da-DK"/>
        </w:rPr>
      </w:pPr>
      <w:r w:rsidRPr="0019022B">
        <w:rPr>
          <w:lang w:val="da-DK"/>
        </w:rPr>
        <w:t>(e)</w:t>
      </w:r>
      <w:r w:rsidRPr="0019022B">
        <w:rPr>
          <w:lang w:val="da-DK"/>
        </w:rPr>
        <w:tab/>
        <w:t>Article VI.1 to VI.2(b);</w:t>
      </w:r>
    </w:p>
    <w:p w14:paraId="436E66B5" w14:textId="77777777" w:rsidR="008B165C" w:rsidRPr="0019022B" w:rsidRDefault="008B165C" w:rsidP="0069290B">
      <w:pPr>
        <w:spacing w:before="240" w:after="240" w:line="240" w:lineRule="atLeast"/>
        <w:ind w:left="567" w:hanging="567"/>
      </w:pPr>
      <w:r w:rsidRPr="0019022B">
        <w:t>(f)</w:t>
      </w:r>
      <w:r w:rsidRPr="0019022B">
        <w:tab/>
        <w:t>Article VII to Article XV;</w:t>
      </w:r>
    </w:p>
    <w:p w14:paraId="738CF00B" w14:textId="77777777" w:rsidR="008B165C" w:rsidRPr="0019022B" w:rsidRDefault="008B165C" w:rsidP="0069290B">
      <w:pPr>
        <w:spacing w:before="240" w:after="240" w:line="240" w:lineRule="atLeast"/>
        <w:ind w:left="567" w:hanging="567"/>
      </w:pPr>
      <w:r w:rsidRPr="0019022B">
        <w:t>(g)</w:t>
      </w:r>
      <w:r w:rsidRPr="0019022B">
        <w:tab/>
        <w:t>Article XVI.1 to Article XVI.3;</w:t>
      </w:r>
    </w:p>
    <w:p w14:paraId="7361AE95" w14:textId="77777777" w:rsidR="008B165C" w:rsidRPr="0019022B" w:rsidRDefault="008B165C" w:rsidP="0069290B">
      <w:pPr>
        <w:spacing w:before="240" w:after="240" w:line="240" w:lineRule="atLeast"/>
        <w:ind w:left="567" w:hanging="567"/>
      </w:pPr>
      <w:r w:rsidRPr="0019022B">
        <w:t>(h)</w:t>
      </w:r>
      <w:r w:rsidRPr="0019022B">
        <w:tab/>
        <w:t>Article XVII; and</w:t>
      </w:r>
    </w:p>
    <w:p w14:paraId="066EB3DC" w14:textId="77777777" w:rsidR="008B165C" w:rsidRPr="0019022B" w:rsidRDefault="008B165C" w:rsidP="0069290B">
      <w:pPr>
        <w:spacing w:before="240" w:after="240" w:line="240" w:lineRule="atLeast"/>
        <w:ind w:left="567" w:hanging="567"/>
      </w:pPr>
      <w:r w:rsidRPr="0019022B">
        <w:t>(</w:t>
      </w:r>
      <w:proofErr w:type="spellStart"/>
      <w:r w:rsidRPr="0019022B">
        <w:t>i</w:t>
      </w:r>
      <w:proofErr w:type="spellEnd"/>
      <w:r w:rsidRPr="0019022B">
        <w:t>)</w:t>
      </w:r>
      <w:r w:rsidRPr="0019022B">
        <w:tab/>
        <w:t>Article XVIII.</w:t>
      </w:r>
    </w:p>
    <w:p w14:paraId="1848EC28" w14:textId="77777777" w:rsidR="008B165C" w:rsidRPr="0019022B" w:rsidRDefault="008B165C" w:rsidP="0069290B">
      <w:pPr>
        <w:spacing w:before="240" w:after="240" w:line="240" w:lineRule="atLeast"/>
      </w:pPr>
      <w:r w:rsidRPr="0019022B">
        <w:t>2.</w:t>
      </w:r>
      <w:r w:rsidRPr="0019022B">
        <w:tab/>
        <w:t xml:space="preserve">In addition, the GPA Appendices II – IV of the Parties are incorporated into and made part of Chapter 13 (Government procurement), </w:t>
      </w:r>
      <w:r w:rsidRPr="0019022B">
        <w:rPr>
          <w:i/>
          <w:iCs/>
        </w:rPr>
        <w:t>mutatis mutandis</w:t>
      </w:r>
      <w:r w:rsidRPr="0019022B">
        <w:t>.</w:t>
      </w:r>
    </w:p>
    <w:p w14:paraId="35A2D615" w14:textId="77777777" w:rsidR="008B165C" w:rsidRPr="0019022B" w:rsidRDefault="008B165C" w:rsidP="0069290B">
      <w:pPr>
        <w:spacing w:before="240" w:after="240" w:line="240" w:lineRule="atLeast"/>
        <w:jc w:val="center"/>
      </w:pPr>
      <w:r w:rsidRPr="0019022B">
        <w:t>________________</w:t>
      </w:r>
    </w:p>
    <w:sectPr w:rsidR="008B165C" w:rsidRPr="0019022B" w:rsidSect="008B165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91086" w14:textId="77777777" w:rsidR="00130D43" w:rsidRDefault="00130D43">
      <w:r>
        <w:separator/>
      </w:r>
    </w:p>
  </w:endnote>
  <w:endnote w:type="continuationSeparator" w:id="0">
    <w:p w14:paraId="0889D574" w14:textId="77777777" w:rsidR="00130D43" w:rsidRDefault="00130D43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847A" w14:textId="6A17D121" w:rsidR="003E5227" w:rsidRDefault="003E52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EBED2AE" wp14:editId="6222CC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6058476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E08DB1" w14:textId="59A8BE27" w:rsidR="003E5227" w:rsidRPr="003E5227" w:rsidRDefault="003E5227" w:rsidP="003E522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E522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ED2A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78E08DB1" w14:textId="59A8BE27" w:rsidR="003E5227" w:rsidRPr="003E5227" w:rsidRDefault="003E5227" w:rsidP="003E5227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E522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DE63" w14:textId="12D18B18" w:rsidR="003E5227" w:rsidRPr="005E7005" w:rsidRDefault="003E5227" w:rsidP="003E5227">
    <w:pPr>
      <w:pStyle w:val="Foot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ACE1" w14:textId="4CB8F3EC" w:rsidR="003E5227" w:rsidRDefault="003E522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E729114" wp14:editId="023AD4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30671163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19CE6D" w14:textId="1410FFBF" w:rsidR="003E5227" w:rsidRPr="003E5227" w:rsidRDefault="003E5227" w:rsidP="003E522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E522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2911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6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" filled="f" stroked="f">
              <v:textbox style="mso-fit-shape-to-text:t" inset="0,0,0,15pt">
                <w:txbxContent>
                  <w:p w14:paraId="5719CE6D" w14:textId="1410FFBF" w:rsidR="003E5227" w:rsidRPr="003E5227" w:rsidRDefault="003E5227" w:rsidP="003E5227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E522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9AE87" w14:textId="77777777" w:rsidR="00130D43" w:rsidRDefault="00130D43">
      <w:pPr>
        <w:pStyle w:val="FootnoteText"/>
      </w:pPr>
      <w:r>
        <w:separator/>
      </w:r>
    </w:p>
  </w:footnote>
  <w:footnote w:type="continuationSeparator" w:id="0">
    <w:p w14:paraId="0CEA1B8D" w14:textId="77777777" w:rsidR="00130D43" w:rsidRDefault="00130D43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36AF" w14:textId="6F7B5826" w:rsidR="003E5227" w:rsidRDefault="003E52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F1ADAD" wp14:editId="265A0E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68319311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877BA" w14:textId="1015E13B" w:rsidR="003E5227" w:rsidRPr="003E5227" w:rsidRDefault="003E5227" w:rsidP="003E522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E522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F1AD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0DF877BA" w14:textId="1015E13B" w:rsidR="003E5227" w:rsidRPr="003E5227" w:rsidRDefault="003E5227" w:rsidP="003E5227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E522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6C36" w14:textId="6BECB80B" w:rsidR="003E5227" w:rsidRDefault="003E52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35D6924" wp14:editId="28C642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18738677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6D3545" w14:textId="43A17EF1" w:rsidR="003E5227" w:rsidRPr="003E5227" w:rsidRDefault="003E5227" w:rsidP="003E522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E522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D6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6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qWDQIAABw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" filled="f" stroked="f">
              <v:textbox style="mso-fit-shape-to-text:t" inset="0,15pt,0,0">
                <w:txbxContent>
                  <w:p w14:paraId="476D3545" w14:textId="43A17EF1" w:rsidR="003E5227" w:rsidRPr="003E5227" w:rsidRDefault="003E5227" w:rsidP="003E5227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E5227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DC4ABD1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7A54"/>
    <w:rsid w:val="000449B4"/>
    <w:rsid w:val="0005086A"/>
    <w:rsid w:val="00054C4B"/>
    <w:rsid w:val="000566F3"/>
    <w:rsid w:val="00060E89"/>
    <w:rsid w:val="00065CE0"/>
    <w:rsid w:val="00067F31"/>
    <w:rsid w:val="00075910"/>
    <w:rsid w:val="00077D30"/>
    <w:rsid w:val="00083FBC"/>
    <w:rsid w:val="00083FBF"/>
    <w:rsid w:val="0008418F"/>
    <w:rsid w:val="000867FF"/>
    <w:rsid w:val="00087133"/>
    <w:rsid w:val="00091CE0"/>
    <w:rsid w:val="00092472"/>
    <w:rsid w:val="000955C9"/>
    <w:rsid w:val="0009569C"/>
    <w:rsid w:val="000A3826"/>
    <w:rsid w:val="000A4FE6"/>
    <w:rsid w:val="000D2B33"/>
    <w:rsid w:val="000E1C75"/>
    <w:rsid w:val="00111B08"/>
    <w:rsid w:val="00121E6E"/>
    <w:rsid w:val="00122CD2"/>
    <w:rsid w:val="0012665C"/>
    <w:rsid w:val="00130D43"/>
    <w:rsid w:val="0014406C"/>
    <w:rsid w:val="00144A0F"/>
    <w:rsid w:val="001474D7"/>
    <w:rsid w:val="00156CB3"/>
    <w:rsid w:val="00164E11"/>
    <w:rsid w:val="00171F08"/>
    <w:rsid w:val="0017477F"/>
    <w:rsid w:val="00174E40"/>
    <w:rsid w:val="00174EC6"/>
    <w:rsid w:val="0019022B"/>
    <w:rsid w:val="001915AA"/>
    <w:rsid w:val="00193907"/>
    <w:rsid w:val="001A55C2"/>
    <w:rsid w:val="001A7FB6"/>
    <w:rsid w:val="001D4142"/>
    <w:rsid w:val="001D60D8"/>
    <w:rsid w:val="001E477D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13D6"/>
    <w:rsid w:val="0024283F"/>
    <w:rsid w:val="0025703C"/>
    <w:rsid w:val="00281441"/>
    <w:rsid w:val="00282319"/>
    <w:rsid w:val="00282744"/>
    <w:rsid w:val="002950E8"/>
    <w:rsid w:val="002A000E"/>
    <w:rsid w:val="002B28C5"/>
    <w:rsid w:val="002C2564"/>
    <w:rsid w:val="002C43A3"/>
    <w:rsid w:val="002C4D97"/>
    <w:rsid w:val="002D0849"/>
    <w:rsid w:val="002D0FFF"/>
    <w:rsid w:val="002D1EFE"/>
    <w:rsid w:val="002D5511"/>
    <w:rsid w:val="002D5B64"/>
    <w:rsid w:val="002E46F1"/>
    <w:rsid w:val="002E5293"/>
    <w:rsid w:val="002F1116"/>
    <w:rsid w:val="00304C1B"/>
    <w:rsid w:val="00304DEB"/>
    <w:rsid w:val="00310697"/>
    <w:rsid w:val="00316D9A"/>
    <w:rsid w:val="00323367"/>
    <w:rsid w:val="00323DF1"/>
    <w:rsid w:val="003317EC"/>
    <w:rsid w:val="00335A55"/>
    <w:rsid w:val="00341455"/>
    <w:rsid w:val="00365A1E"/>
    <w:rsid w:val="00376FF1"/>
    <w:rsid w:val="003812B9"/>
    <w:rsid w:val="003850B8"/>
    <w:rsid w:val="0039090B"/>
    <w:rsid w:val="00392040"/>
    <w:rsid w:val="003B0618"/>
    <w:rsid w:val="003B433D"/>
    <w:rsid w:val="003B4BBB"/>
    <w:rsid w:val="003B4E96"/>
    <w:rsid w:val="003C0D5B"/>
    <w:rsid w:val="003D12D6"/>
    <w:rsid w:val="003D5361"/>
    <w:rsid w:val="003E5227"/>
    <w:rsid w:val="003F010B"/>
    <w:rsid w:val="003F460E"/>
    <w:rsid w:val="003F7522"/>
    <w:rsid w:val="00406C19"/>
    <w:rsid w:val="00410588"/>
    <w:rsid w:val="004167FD"/>
    <w:rsid w:val="00426C28"/>
    <w:rsid w:val="00434BDE"/>
    <w:rsid w:val="004453E7"/>
    <w:rsid w:val="00445F2C"/>
    <w:rsid w:val="00446EA1"/>
    <w:rsid w:val="00450758"/>
    <w:rsid w:val="00450760"/>
    <w:rsid w:val="00462C5A"/>
    <w:rsid w:val="00462CBB"/>
    <w:rsid w:val="00465B83"/>
    <w:rsid w:val="004700FA"/>
    <w:rsid w:val="0048447C"/>
    <w:rsid w:val="004861ED"/>
    <w:rsid w:val="00490932"/>
    <w:rsid w:val="00491ACF"/>
    <w:rsid w:val="004A4672"/>
    <w:rsid w:val="004A7F01"/>
    <w:rsid w:val="004B21B9"/>
    <w:rsid w:val="004C57F4"/>
    <w:rsid w:val="004C66B5"/>
    <w:rsid w:val="004D202F"/>
    <w:rsid w:val="004E09B5"/>
    <w:rsid w:val="004E30A8"/>
    <w:rsid w:val="004E7A5A"/>
    <w:rsid w:val="004F1708"/>
    <w:rsid w:val="004F1F3A"/>
    <w:rsid w:val="004F701E"/>
    <w:rsid w:val="00505DC5"/>
    <w:rsid w:val="005115B2"/>
    <w:rsid w:val="00512F4D"/>
    <w:rsid w:val="005176C6"/>
    <w:rsid w:val="00517AFA"/>
    <w:rsid w:val="00517F1E"/>
    <w:rsid w:val="0053148A"/>
    <w:rsid w:val="0053484A"/>
    <w:rsid w:val="00551A45"/>
    <w:rsid w:val="00553D80"/>
    <w:rsid w:val="005555EB"/>
    <w:rsid w:val="00573235"/>
    <w:rsid w:val="005846A5"/>
    <w:rsid w:val="00591446"/>
    <w:rsid w:val="00594FE6"/>
    <w:rsid w:val="005C1DE3"/>
    <w:rsid w:val="005C4936"/>
    <w:rsid w:val="005C5857"/>
    <w:rsid w:val="005D11D1"/>
    <w:rsid w:val="005D3C88"/>
    <w:rsid w:val="005D5793"/>
    <w:rsid w:val="005E148E"/>
    <w:rsid w:val="005E7005"/>
    <w:rsid w:val="005F45C3"/>
    <w:rsid w:val="005F647C"/>
    <w:rsid w:val="005F793E"/>
    <w:rsid w:val="00603A80"/>
    <w:rsid w:val="00604699"/>
    <w:rsid w:val="0061261D"/>
    <w:rsid w:val="00615C14"/>
    <w:rsid w:val="006164E1"/>
    <w:rsid w:val="00624C6D"/>
    <w:rsid w:val="00627335"/>
    <w:rsid w:val="00646F12"/>
    <w:rsid w:val="00652112"/>
    <w:rsid w:val="0065291B"/>
    <w:rsid w:val="006609FB"/>
    <w:rsid w:val="006638A9"/>
    <w:rsid w:val="00681EB1"/>
    <w:rsid w:val="0069290B"/>
    <w:rsid w:val="0069311C"/>
    <w:rsid w:val="006937B9"/>
    <w:rsid w:val="006A0D97"/>
    <w:rsid w:val="006A7140"/>
    <w:rsid w:val="006B3FE1"/>
    <w:rsid w:val="006C09B7"/>
    <w:rsid w:val="006C6C26"/>
    <w:rsid w:val="006D1BE0"/>
    <w:rsid w:val="006D1D44"/>
    <w:rsid w:val="006D2C19"/>
    <w:rsid w:val="006E019D"/>
    <w:rsid w:val="006E5355"/>
    <w:rsid w:val="006F22F6"/>
    <w:rsid w:val="006F3E3F"/>
    <w:rsid w:val="00704CF0"/>
    <w:rsid w:val="007055E6"/>
    <w:rsid w:val="00722D15"/>
    <w:rsid w:val="00744C67"/>
    <w:rsid w:val="007527B4"/>
    <w:rsid w:val="0075359F"/>
    <w:rsid w:val="00754CB7"/>
    <w:rsid w:val="0076136A"/>
    <w:rsid w:val="007651B0"/>
    <w:rsid w:val="007654CE"/>
    <w:rsid w:val="00766556"/>
    <w:rsid w:val="0076794C"/>
    <w:rsid w:val="00775244"/>
    <w:rsid w:val="0077561E"/>
    <w:rsid w:val="00783235"/>
    <w:rsid w:val="007838EE"/>
    <w:rsid w:val="007B0D74"/>
    <w:rsid w:val="007B6E58"/>
    <w:rsid w:val="007D0248"/>
    <w:rsid w:val="007F07CE"/>
    <w:rsid w:val="007F1272"/>
    <w:rsid w:val="007F38E2"/>
    <w:rsid w:val="007F7819"/>
    <w:rsid w:val="00811413"/>
    <w:rsid w:val="0081789E"/>
    <w:rsid w:val="00820D9C"/>
    <w:rsid w:val="0083043C"/>
    <w:rsid w:val="008515A7"/>
    <w:rsid w:val="008518D4"/>
    <w:rsid w:val="00853B46"/>
    <w:rsid w:val="0088319A"/>
    <w:rsid w:val="008A4DDE"/>
    <w:rsid w:val="008B165C"/>
    <w:rsid w:val="008B3E59"/>
    <w:rsid w:val="008D04D2"/>
    <w:rsid w:val="008D3B70"/>
    <w:rsid w:val="008D3F5F"/>
    <w:rsid w:val="008E5DFD"/>
    <w:rsid w:val="008E6CE1"/>
    <w:rsid w:val="008F0F94"/>
    <w:rsid w:val="00901A25"/>
    <w:rsid w:val="009076AE"/>
    <w:rsid w:val="00907A87"/>
    <w:rsid w:val="009135EF"/>
    <w:rsid w:val="0091554D"/>
    <w:rsid w:val="00925BB6"/>
    <w:rsid w:val="00950671"/>
    <w:rsid w:val="00950B14"/>
    <w:rsid w:val="00952DC0"/>
    <w:rsid w:val="00953772"/>
    <w:rsid w:val="00954238"/>
    <w:rsid w:val="00962C86"/>
    <w:rsid w:val="00965450"/>
    <w:rsid w:val="009700CD"/>
    <w:rsid w:val="009846A3"/>
    <w:rsid w:val="00995506"/>
    <w:rsid w:val="009A1D2C"/>
    <w:rsid w:val="009D15C2"/>
    <w:rsid w:val="009D5D63"/>
    <w:rsid w:val="009E7878"/>
    <w:rsid w:val="009F0FE5"/>
    <w:rsid w:val="00A00F1E"/>
    <w:rsid w:val="00A034A1"/>
    <w:rsid w:val="00A12F9B"/>
    <w:rsid w:val="00A169C7"/>
    <w:rsid w:val="00A16A16"/>
    <w:rsid w:val="00A24626"/>
    <w:rsid w:val="00A3456F"/>
    <w:rsid w:val="00A4769B"/>
    <w:rsid w:val="00A52E79"/>
    <w:rsid w:val="00A55EB4"/>
    <w:rsid w:val="00A56CF2"/>
    <w:rsid w:val="00A577DC"/>
    <w:rsid w:val="00A76A38"/>
    <w:rsid w:val="00A776F7"/>
    <w:rsid w:val="00A83A74"/>
    <w:rsid w:val="00A8452C"/>
    <w:rsid w:val="00A9225C"/>
    <w:rsid w:val="00A9613B"/>
    <w:rsid w:val="00AA3A04"/>
    <w:rsid w:val="00AC70E0"/>
    <w:rsid w:val="00AD020C"/>
    <w:rsid w:val="00AE6D64"/>
    <w:rsid w:val="00B01529"/>
    <w:rsid w:val="00B104EA"/>
    <w:rsid w:val="00B112C8"/>
    <w:rsid w:val="00B12105"/>
    <w:rsid w:val="00B2255D"/>
    <w:rsid w:val="00B31A1E"/>
    <w:rsid w:val="00B40E1C"/>
    <w:rsid w:val="00B52471"/>
    <w:rsid w:val="00B55A5E"/>
    <w:rsid w:val="00B64BE0"/>
    <w:rsid w:val="00B7141D"/>
    <w:rsid w:val="00B722DD"/>
    <w:rsid w:val="00B845E7"/>
    <w:rsid w:val="00B9096D"/>
    <w:rsid w:val="00B97461"/>
    <w:rsid w:val="00BB33BD"/>
    <w:rsid w:val="00BC3FE8"/>
    <w:rsid w:val="00BD135E"/>
    <w:rsid w:val="00BE0095"/>
    <w:rsid w:val="00BE0D86"/>
    <w:rsid w:val="00BE341F"/>
    <w:rsid w:val="00BE6BF5"/>
    <w:rsid w:val="00BE7C2A"/>
    <w:rsid w:val="00BF1051"/>
    <w:rsid w:val="00C22400"/>
    <w:rsid w:val="00C351CC"/>
    <w:rsid w:val="00C4415B"/>
    <w:rsid w:val="00C450F1"/>
    <w:rsid w:val="00C502FD"/>
    <w:rsid w:val="00C548E9"/>
    <w:rsid w:val="00C55246"/>
    <w:rsid w:val="00C66DC8"/>
    <w:rsid w:val="00C82663"/>
    <w:rsid w:val="00C83670"/>
    <w:rsid w:val="00C86DDC"/>
    <w:rsid w:val="00CA319C"/>
    <w:rsid w:val="00CA6B39"/>
    <w:rsid w:val="00CC028D"/>
    <w:rsid w:val="00CC474B"/>
    <w:rsid w:val="00CD35C2"/>
    <w:rsid w:val="00CE0701"/>
    <w:rsid w:val="00CE1387"/>
    <w:rsid w:val="00CE3420"/>
    <w:rsid w:val="00CE4920"/>
    <w:rsid w:val="00CE51DE"/>
    <w:rsid w:val="00CF10F2"/>
    <w:rsid w:val="00CF309C"/>
    <w:rsid w:val="00CF31D2"/>
    <w:rsid w:val="00D024E3"/>
    <w:rsid w:val="00D125DB"/>
    <w:rsid w:val="00D171D4"/>
    <w:rsid w:val="00D25D34"/>
    <w:rsid w:val="00D3163B"/>
    <w:rsid w:val="00D31A71"/>
    <w:rsid w:val="00D34375"/>
    <w:rsid w:val="00D34B04"/>
    <w:rsid w:val="00D36391"/>
    <w:rsid w:val="00D40257"/>
    <w:rsid w:val="00D5388E"/>
    <w:rsid w:val="00D565A6"/>
    <w:rsid w:val="00D605D1"/>
    <w:rsid w:val="00D73769"/>
    <w:rsid w:val="00D852EB"/>
    <w:rsid w:val="00D85F03"/>
    <w:rsid w:val="00D954D7"/>
    <w:rsid w:val="00D96E50"/>
    <w:rsid w:val="00D97143"/>
    <w:rsid w:val="00DA36BB"/>
    <w:rsid w:val="00DC015F"/>
    <w:rsid w:val="00DC0246"/>
    <w:rsid w:val="00DC396B"/>
    <w:rsid w:val="00DC5312"/>
    <w:rsid w:val="00DD1292"/>
    <w:rsid w:val="00DD54E0"/>
    <w:rsid w:val="00DE1D55"/>
    <w:rsid w:val="00DE42A7"/>
    <w:rsid w:val="00DE4E5F"/>
    <w:rsid w:val="00DE7733"/>
    <w:rsid w:val="00DF285E"/>
    <w:rsid w:val="00DF2DF3"/>
    <w:rsid w:val="00E00AE9"/>
    <w:rsid w:val="00E0581F"/>
    <w:rsid w:val="00E40BDE"/>
    <w:rsid w:val="00E4220A"/>
    <w:rsid w:val="00E45613"/>
    <w:rsid w:val="00E5272D"/>
    <w:rsid w:val="00E5556D"/>
    <w:rsid w:val="00E56089"/>
    <w:rsid w:val="00E632B9"/>
    <w:rsid w:val="00E67276"/>
    <w:rsid w:val="00E763A4"/>
    <w:rsid w:val="00E802E7"/>
    <w:rsid w:val="00E83634"/>
    <w:rsid w:val="00E847E1"/>
    <w:rsid w:val="00EB3FB2"/>
    <w:rsid w:val="00EC0A2A"/>
    <w:rsid w:val="00EC38E8"/>
    <w:rsid w:val="00EC660F"/>
    <w:rsid w:val="00ED5D65"/>
    <w:rsid w:val="00EE00BA"/>
    <w:rsid w:val="00EE6E72"/>
    <w:rsid w:val="00EF2754"/>
    <w:rsid w:val="00F030A6"/>
    <w:rsid w:val="00F07DE5"/>
    <w:rsid w:val="00F11E2C"/>
    <w:rsid w:val="00F1732C"/>
    <w:rsid w:val="00F3369F"/>
    <w:rsid w:val="00F42ECF"/>
    <w:rsid w:val="00F56EAE"/>
    <w:rsid w:val="00F631F5"/>
    <w:rsid w:val="00F64303"/>
    <w:rsid w:val="00F65BC5"/>
    <w:rsid w:val="00F675AA"/>
    <w:rsid w:val="00F71710"/>
    <w:rsid w:val="00F75257"/>
    <w:rsid w:val="00F75783"/>
    <w:rsid w:val="00F852D3"/>
    <w:rsid w:val="00F91457"/>
    <w:rsid w:val="00FA264E"/>
    <w:rsid w:val="00FA2DCE"/>
    <w:rsid w:val="00FA7596"/>
    <w:rsid w:val="00FB16BD"/>
    <w:rsid w:val="00FC7027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3E5227"/>
    <w:pPr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D73769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 BVI fnr,BVI fnr,Error-Fußnotenzeichen5,Error-Fußnotenzeichen6,Error-Fußnotenzeichen3,de nota al pie,Ref, BVI fnr1,BVI fnr1,Error-Fußnotenzeichen51,Error-Fußnotenzeichen61,Error-Fußnotenzeichen31,de nota al pie1,Ref1"/>
    <w:link w:val="FootnotesymbolCarZchn"/>
    <w:uiPriority w:val="99"/>
    <w:qFormat/>
    <w:rPr>
      <w:b/>
      <w:vertAlign w:val="superscript"/>
    </w:rPr>
  </w:style>
  <w:style w:type="paragraph" w:styleId="FootnoteText">
    <w:name w:val="footnote text"/>
    <w:aliases w:val="Final Footnote Text, Char Char Char, Char Char,FOOTNOTES,fn,single space,footnote text,Char Char,single space Char,FOOTNOTES Char,fn Char,footnote text Char Char,footnote text Char Char Char,Footnotes,Footnote ak,GM_Fußnotentext, Car,C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uiPriority w:val="99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uiPriority w:val="99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E5227"/>
    <w:rPr>
      <w:b/>
      <w:b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D73769"/>
    <w:rPr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2C43A3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2C43A3"/>
    <w:rPr>
      <w:sz w:val="24"/>
      <w:lang w:eastAsia="fr-BE"/>
    </w:rPr>
  </w:style>
  <w:style w:type="character" w:customStyle="1" w:styleId="BalloonTextChar">
    <w:name w:val="Balloon Text Char"/>
    <w:basedOn w:val="DefaultParagraphFont"/>
    <w:link w:val="BalloonText"/>
    <w:rsid w:val="002C43A3"/>
    <w:rPr>
      <w:rFonts w:ascii="Tahoma" w:hAnsi="Tahoma" w:cs="Tahoma"/>
      <w:sz w:val="16"/>
      <w:szCs w:val="16"/>
      <w:lang w:eastAsia="fr-BE"/>
    </w:rPr>
  </w:style>
  <w:style w:type="paragraph" w:styleId="ListParagraph">
    <w:name w:val="List Paragraph"/>
    <w:aliases w:val="Paragraph,Dot pt,No Spacing1,List Paragraph Char Char Char,Indicator Text,List Paragraph1,Numbered Para 1,Colorful List - Accent 11,Bullet 1,F5 List Paragraph,Bullet Points,lp1,4 Párrafo de lista,Figuras,DH1,Normal Fv,viñetas,3,OBC Bullet"/>
    <w:basedOn w:val="Normal"/>
    <w:link w:val="ListParagraphChar"/>
    <w:uiPriority w:val="99"/>
    <w:qFormat/>
    <w:rsid w:val="002C43A3"/>
    <w:pPr>
      <w:widowControl/>
      <w:spacing w:after="200" w:line="276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2C43A3"/>
    <w:rPr>
      <w:sz w:val="24"/>
      <w:lang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2C43A3"/>
    <w:rPr>
      <w:sz w:val="24"/>
      <w:lang w:eastAsia="fr-BE"/>
    </w:rPr>
  </w:style>
  <w:style w:type="paragraph" w:customStyle="1" w:styleId="Default">
    <w:name w:val="Default"/>
    <w:rsid w:val="002C43A3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C43A3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2C43A3"/>
    <w:rPr>
      <w:i/>
      <w:iCs/>
    </w:rPr>
  </w:style>
  <w:style w:type="paragraph" w:customStyle="1" w:styleId="Text2">
    <w:name w:val="Text 2"/>
    <w:basedOn w:val="Normal"/>
    <w:rsid w:val="002C43A3"/>
    <w:pPr>
      <w:widowControl/>
      <w:spacing w:before="120" w:after="120" w:line="240" w:lineRule="auto"/>
      <w:ind w:left="1417"/>
      <w:jc w:val="both"/>
    </w:pPr>
    <w:rPr>
      <w:rFonts w:eastAsia="MS Mincho"/>
      <w:szCs w:val="22"/>
      <w:lang w:eastAsia="en-US"/>
    </w:rPr>
  </w:style>
  <w:style w:type="paragraph" w:customStyle="1" w:styleId="msolistparagraph0">
    <w:name w:val="msolistparagraph"/>
    <w:basedOn w:val="Normal"/>
    <w:rsid w:val="002C43A3"/>
    <w:pPr>
      <w:widowControl/>
      <w:ind w:left="720"/>
    </w:pPr>
    <w:rPr>
      <w:rFonts w:ascii="Calibri" w:eastAsia="Batang" w:hAnsi="Calibri"/>
      <w:sz w:val="22"/>
      <w:szCs w:val="22"/>
      <w:lang w:eastAsia="ko-KR"/>
    </w:rPr>
  </w:style>
  <w:style w:type="character" w:customStyle="1" w:styleId="FootnoteTextChar">
    <w:name w:val="Footnote Text Char"/>
    <w:aliases w:val="Final Footnote Text Char, Char Char Char Char, Char Char Char1,FOOTNOTES Char1,fn Char1,single space Char1,footnote text Char,Char Char Char1,single space Char Char,FOOTNOTES Char Char,fn Char Char,footnote text Char Char Char1"/>
    <w:basedOn w:val="DefaultParagraphFont"/>
    <w:link w:val="FootnoteText"/>
    <w:uiPriority w:val="99"/>
    <w:qFormat/>
    <w:rsid w:val="002C43A3"/>
    <w:rPr>
      <w:sz w:val="24"/>
      <w:lang w:eastAsia="fr-BE"/>
    </w:rPr>
  </w:style>
  <w:style w:type="paragraph" w:customStyle="1" w:styleId="CharCharChar">
    <w:name w:val="Char Char Char"/>
    <w:basedOn w:val="Normal"/>
    <w:next w:val="Normal"/>
    <w:rsid w:val="002C43A3"/>
    <w:pPr>
      <w:widowControl/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2C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3A3"/>
    <w:pPr>
      <w:widowControl/>
      <w:spacing w:after="200" w:line="240" w:lineRule="auto"/>
    </w:pPr>
    <w:rPr>
      <w:rFonts w:asciiTheme="minorHAnsi" w:eastAsia="MS Mincho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3A3"/>
    <w:rPr>
      <w:rFonts w:asciiTheme="minorHAnsi" w:eastAsia="MS Mincho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C4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C43A3"/>
    <w:rPr>
      <w:rFonts w:asciiTheme="minorHAnsi" w:eastAsia="MS Mincho" w:hAnsiTheme="minorHAnsi" w:cstheme="minorBidi"/>
      <w:b/>
      <w:bCs/>
      <w:lang w:eastAsia="en-US"/>
    </w:rPr>
  </w:style>
  <w:style w:type="paragraph" w:styleId="Revision">
    <w:name w:val="Revision"/>
    <w:hidden/>
    <w:uiPriority w:val="99"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Strong">
    <w:name w:val="Strong"/>
    <w:qFormat/>
    <w:rsid w:val="002C43A3"/>
    <w:rPr>
      <w:b/>
      <w:bCs/>
    </w:rPr>
  </w:style>
  <w:style w:type="paragraph" w:customStyle="1" w:styleId="NumPar1">
    <w:name w:val="NumPar 1"/>
    <w:basedOn w:val="Heading1"/>
    <w:next w:val="Normal"/>
    <w:rsid w:val="002C43A3"/>
    <w:pPr>
      <w:tabs>
        <w:tab w:val="num" w:pos="480"/>
      </w:tabs>
      <w:spacing w:after="240"/>
      <w:ind w:left="480" w:hanging="480"/>
      <w:outlineLvl w:val="9"/>
    </w:pPr>
    <w:rPr>
      <w:b w:val="0"/>
      <w:smallCaps/>
      <w:lang w:eastAsia="en-US"/>
    </w:rPr>
  </w:style>
  <w:style w:type="character" w:customStyle="1" w:styleId="footnotemark">
    <w:name w:val="footnote mark"/>
    <w:hidden/>
    <w:rsid w:val="002C43A3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2C43A3"/>
    <w:pPr>
      <w:spacing w:line="247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2C43A3"/>
    <w:rPr>
      <w:color w:val="000000"/>
      <w:sz w:val="24"/>
      <w:szCs w:val="22"/>
    </w:rPr>
  </w:style>
  <w:style w:type="table" w:customStyle="1" w:styleId="TableGrid">
    <w:name w:val="TableGrid"/>
    <w:rsid w:val="002C43A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C43A3"/>
    <w:rPr>
      <w:rFonts w:asciiTheme="minorHAnsi" w:eastAsia="MS Mincho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rsid w:val="002C43A3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character" w:customStyle="1" w:styleId="ListParagraphChar">
    <w:name w:val="List Paragraph Char"/>
    <w:aliases w:val="Paragraph Char,Dot pt Char,No Spacing1 Char,List Paragraph Char Char Char Char,Indicator Text Char,List Paragraph1 Char,Numbered Para 1 Char,Colorful List - Accent 11 Char,Bullet 1 Char,F5 List Paragraph Char,Bullet Points Char"/>
    <w:basedOn w:val="DefaultParagraphFont"/>
    <w:link w:val="ListParagraph"/>
    <w:uiPriority w:val="34"/>
    <w:qFormat/>
    <w:rsid w:val="002C43A3"/>
    <w:rPr>
      <w:rFonts w:asciiTheme="minorHAnsi" w:eastAsia="MS Mincho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5D6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8B165C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8B165C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8B165C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8B165C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8B165C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B165C"/>
    <w:rPr>
      <w:sz w:val="24"/>
      <w:lang w:eastAsia="fr-BE"/>
    </w:rPr>
  </w:style>
  <w:style w:type="paragraph" w:customStyle="1" w:styleId="Text1">
    <w:name w:val="Text 1"/>
    <w:basedOn w:val="Normal"/>
    <w:link w:val="Text1Znak"/>
    <w:rsid w:val="008B165C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3">
    <w:name w:val="Text 3"/>
    <w:basedOn w:val="Normal"/>
    <w:rsid w:val="008B165C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8B165C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8B165C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8B165C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8B165C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8B165C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Body"/>
    <w:basedOn w:val="Normal"/>
    <w:link w:val="BodyTextChar"/>
    <w:rsid w:val="008B165C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Body Char"/>
    <w:basedOn w:val="DefaultParagraphFont"/>
    <w:link w:val="BodyText"/>
    <w:rsid w:val="008B165C"/>
    <w:rPr>
      <w:sz w:val="24"/>
      <w:lang w:eastAsia="en-US"/>
    </w:rPr>
  </w:style>
  <w:style w:type="paragraph" w:styleId="BodyText2">
    <w:name w:val="Body Text 2"/>
    <w:basedOn w:val="Normal"/>
    <w:link w:val="BodyText2Char"/>
    <w:rsid w:val="008B165C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8B165C"/>
    <w:rPr>
      <w:sz w:val="24"/>
      <w:lang w:eastAsia="en-US"/>
    </w:rPr>
  </w:style>
  <w:style w:type="paragraph" w:styleId="BodyText3">
    <w:name w:val="Body Text 3"/>
    <w:basedOn w:val="Normal"/>
    <w:link w:val="BodyText3Char"/>
    <w:rsid w:val="008B165C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8B165C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5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8B165C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B165C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8B165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8B165C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8B165C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B165C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8B165C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8B165C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8B165C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8B165C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8B165C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8B165C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8B165C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8B165C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8B165C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Date">
    <w:name w:val="Date"/>
    <w:basedOn w:val="Normal"/>
    <w:next w:val="References"/>
    <w:link w:val="DateChar"/>
    <w:rsid w:val="008B165C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8B165C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8B165C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8B165C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8B165C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8B165C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8B165C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8B165C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8B165C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8B165C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8B165C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8B165C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8B165C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8B165C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8B165C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8B165C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8B165C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8B165C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8B165C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8B165C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8B165C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8B165C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8B165C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8B165C"/>
    <w:pPr>
      <w:numPr>
        <w:numId w:val="16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styleId="ListBullet3">
    <w:name w:val="List Bullet 3"/>
    <w:basedOn w:val="Text3"/>
    <w:rsid w:val="008B165C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8B165C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8B165C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8B165C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8B165C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8B165C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8B165C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8B165C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8B165C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8B165C"/>
    <w:pPr>
      <w:numPr>
        <w:numId w:val="26"/>
      </w:numPr>
      <w:tabs>
        <w:tab w:val="clear" w:pos="1786"/>
      </w:tabs>
      <w:spacing w:before="0" w:after="240"/>
      <w:ind w:left="0" w:firstLine="0"/>
    </w:pPr>
    <w:rPr>
      <w:rFonts w:eastAsia="Times New Roman"/>
      <w:szCs w:val="20"/>
    </w:rPr>
  </w:style>
  <w:style w:type="paragraph" w:styleId="ListNumber3">
    <w:name w:val="List Number 3"/>
    <w:basedOn w:val="Text3"/>
    <w:rsid w:val="008B165C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8B165C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8B165C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8B16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8B165C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8B165C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8B165C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8B165C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8B165C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8B165C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8B165C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8B165C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2">
    <w:name w:val="NumPar 2"/>
    <w:basedOn w:val="Heading2"/>
    <w:next w:val="Text2"/>
    <w:rsid w:val="008B165C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8B165C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8B165C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8B165C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165C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8B165C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8B165C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8B165C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B165C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8B165C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8B165C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8B165C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B165C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8B165C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8B165C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8B165C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8B165C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8B165C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8B165C"/>
    <w:pPr>
      <w:numPr>
        <w:numId w:val="21"/>
      </w:numPr>
      <w:tabs>
        <w:tab w:val="clear" w:pos="1360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Dash3">
    <w:name w:val="List Dash 3"/>
    <w:basedOn w:val="Text3"/>
    <w:rsid w:val="008B165C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8B165C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8B165C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8B165C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8B165C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8B165C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8B165C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8B165C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8B165C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8B165C"/>
    <w:pPr>
      <w:numPr>
        <w:ilvl w:val="1"/>
        <w:numId w:val="26"/>
      </w:numPr>
      <w:tabs>
        <w:tab w:val="clear" w:pos="2494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rsid w:val="008B165C"/>
    <w:pPr>
      <w:numPr>
        <w:ilvl w:val="2"/>
        <w:numId w:val="26"/>
      </w:numPr>
      <w:tabs>
        <w:tab w:val="clear" w:pos="3203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rsid w:val="008B165C"/>
    <w:pPr>
      <w:numPr>
        <w:ilvl w:val="3"/>
        <w:numId w:val="26"/>
      </w:numPr>
      <w:tabs>
        <w:tab w:val="clear" w:pos="3912"/>
      </w:tabs>
      <w:spacing w:before="0" w:after="240"/>
      <w:ind w:left="0" w:firstLine="0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rsid w:val="008B165C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8B165C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8B165C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8B165C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8B165C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8B165C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8B165C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8B165C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8B165C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8B165C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8B165C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8B165C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8B165C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8B165C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8B165C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8B165C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8B165C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ZCom">
    <w:name w:val="Z_Com"/>
    <w:basedOn w:val="Normal"/>
    <w:next w:val="ZDGName"/>
    <w:rsid w:val="008B165C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8B165C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table" w:customStyle="1" w:styleId="TableGrid1">
    <w:name w:val="Table Grid1"/>
    <w:basedOn w:val="TableNormal"/>
    <w:next w:val="TableGrid0"/>
    <w:uiPriority w:val="59"/>
    <w:rsid w:val="008B165C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8B165C"/>
    <w:pPr>
      <w:widowControl/>
      <w:spacing w:line="240" w:lineRule="auto"/>
      <w:ind w:left="5103"/>
    </w:pPr>
    <w:rPr>
      <w:lang w:eastAsia="en-GB"/>
    </w:rPr>
  </w:style>
  <w:style w:type="paragraph" w:customStyle="1" w:styleId="western">
    <w:name w:val="western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8B165C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8B165C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8B165C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8B165C"/>
    <w:rPr>
      <w:sz w:val="20"/>
    </w:rPr>
  </w:style>
  <w:style w:type="paragraph" w:customStyle="1" w:styleId="Dash1">
    <w:name w:val="Dash 1"/>
    <w:basedOn w:val="Normal"/>
    <w:rsid w:val="008B165C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8B165C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8B165C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8B165C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8B165C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8B165C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8B165C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8B165C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8B165C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8B165C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8B165C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paragraph" w:customStyle="1" w:styleId="a">
    <w:name w:val="목록 단락"/>
    <w:basedOn w:val="Normal"/>
    <w:qFormat/>
    <w:rsid w:val="008B165C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8B165C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styleId="NormalWeb">
    <w:name w:val="Normal (Web)"/>
    <w:basedOn w:val="Normal"/>
    <w:uiPriority w:val="99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Point1">
    <w:name w:val="Point 1"/>
    <w:basedOn w:val="Normal"/>
    <w:link w:val="Point1Char"/>
    <w:rsid w:val="008B165C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8B165C"/>
    <w:rPr>
      <w:rFonts w:eastAsiaTheme="minorEastAsia"/>
      <w:sz w:val="24"/>
    </w:rPr>
  </w:style>
  <w:style w:type="paragraph" w:customStyle="1" w:styleId="Level1">
    <w:name w:val="Level 1"/>
    <w:basedOn w:val="Normal"/>
    <w:rsid w:val="008B165C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8B165C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8B165C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8B165C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8B165C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8B165C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8B165C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8B165C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8B165C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8B165C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8B165C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8B165C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8B165C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character" w:customStyle="1" w:styleId="Funotenzeichen">
    <w:name w:val="Fußnotenzeichen"/>
    <w:uiPriority w:val="99"/>
    <w:rsid w:val="008B165C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8B165C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8B165C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8B165C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8B165C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8B165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8B165C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8B165C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8B165C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8B165C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8B165C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8B165C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8B165C"/>
    <w:rPr>
      <w:rFonts w:ascii="Symbol" w:hAnsi="Symbol"/>
      <w:noProof/>
      <w:sz w:val="20"/>
    </w:rPr>
  </w:style>
  <w:style w:type="character" w:customStyle="1" w:styleId="WW8Num2z0">
    <w:name w:val="WW8Num2z0"/>
    <w:rsid w:val="008B165C"/>
    <w:rPr>
      <w:rFonts w:ascii="Symbol" w:hAnsi="Symbol"/>
      <w:noProof/>
      <w:sz w:val="20"/>
    </w:rPr>
  </w:style>
  <w:style w:type="character" w:customStyle="1" w:styleId="WW8Num3z0">
    <w:name w:val="WW8Num3z0"/>
    <w:rsid w:val="008B165C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8B165C"/>
    <w:rPr>
      <w:noProof/>
      <w:sz w:val="20"/>
    </w:rPr>
  </w:style>
  <w:style w:type="character" w:customStyle="1" w:styleId="WW8Num1z1">
    <w:name w:val="WW8Num1z1"/>
    <w:rsid w:val="008B165C"/>
    <w:rPr>
      <w:rFonts w:ascii="Courier New" w:hAnsi="Courier New"/>
      <w:noProof/>
      <w:sz w:val="20"/>
    </w:rPr>
  </w:style>
  <w:style w:type="character" w:customStyle="1" w:styleId="WW8Num1z2">
    <w:name w:val="WW8Num1z2"/>
    <w:rsid w:val="008B165C"/>
    <w:rPr>
      <w:rFonts w:ascii="Wingdings" w:hAnsi="Wingdings"/>
      <w:noProof/>
      <w:sz w:val="20"/>
    </w:rPr>
  </w:style>
  <w:style w:type="character" w:customStyle="1" w:styleId="WW8Num2z1">
    <w:name w:val="WW8Num2z1"/>
    <w:rsid w:val="008B165C"/>
    <w:rPr>
      <w:rFonts w:ascii="Courier New" w:hAnsi="Courier New"/>
      <w:noProof/>
      <w:sz w:val="20"/>
    </w:rPr>
  </w:style>
  <w:style w:type="character" w:customStyle="1" w:styleId="WW8Num2z2">
    <w:name w:val="WW8Num2z2"/>
    <w:rsid w:val="008B165C"/>
    <w:rPr>
      <w:rFonts w:ascii="Wingdings" w:hAnsi="Wingdings"/>
      <w:noProof/>
      <w:sz w:val="20"/>
    </w:rPr>
  </w:style>
  <w:style w:type="character" w:customStyle="1" w:styleId="WW8Num3z1">
    <w:name w:val="WW8Num3z1"/>
    <w:rsid w:val="008B165C"/>
    <w:rPr>
      <w:rFonts w:ascii="Courier New" w:hAnsi="Courier New"/>
      <w:noProof/>
      <w:sz w:val="20"/>
    </w:rPr>
  </w:style>
  <w:style w:type="character" w:customStyle="1" w:styleId="WW8Num3z2">
    <w:name w:val="WW8Num3z2"/>
    <w:rsid w:val="008B165C"/>
    <w:rPr>
      <w:rFonts w:ascii="Wingdings" w:hAnsi="Wingdings"/>
      <w:noProof/>
      <w:sz w:val="20"/>
    </w:rPr>
  </w:style>
  <w:style w:type="character" w:customStyle="1" w:styleId="WW8Num4z0">
    <w:name w:val="WW8Num4z0"/>
    <w:rsid w:val="008B165C"/>
    <w:rPr>
      <w:rFonts w:ascii="Symbol" w:hAnsi="Symbol"/>
      <w:noProof/>
      <w:sz w:val="20"/>
    </w:rPr>
  </w:style>
  <w:style w:type="character" w:customStyle="1" w:styleId="WW8Num4z1">
    <w:name w:val="WW8Num4z1"/>
    <w:rsid w:val="008B165C"/>
    <w:rPr>
      <w:rFonts w:ascii="Courier New" w:hAnsi="Courier New"/>
      <w:noProof/>
      <w:sz w:val="20"/>
    </w:rPr>
  </w:style>
  <w:style w:type="character" w:customStyle="1" w:styleId="WW8Num4z2">
    <w:name w:val="WW8Num4z2"/>
    <w:rsid w:val="008B165C"/>
    <w:rPr>
      <w:rFonts w:ascii="Wingdings" w:hAnsi="Wingdings"/>
      <w:noProof/>
      <w:sz w:val="20"/>
    </w:rPr>
  </w:style>
  <w:style w:type="character" w:customStyle="1" w:styleId="WW8Num5z0">
    <w:name w:val="WW8Num5z0"/>
    <w:rsid w:val="008B165C"/>
    <w:rPr>
      <w:rFonts w:ascii="Symbol" w:hAnsi="Symbol"/>
      <w:noProof/>
      <w:sz w:val="20"/>
    </w:rPr>
  </w:style>
  <w:style w:type="character" w:customStyle="1" w:styleId="WW8Num5z1">
    <w:name w:val="WW8Num5z1"/>
    <w:rsid w:val="008B165C"/>
    <w:rPr>
      <w:rFonts w:ascii="Courier New" w:hAnsi="Courier New"/>
      <w:noProof/>
      <w:sz w:val="20"/>
    </w:rPr>
  </w:style>
  <w:style w:type="character" w:customStyle="1" w:styleId="WW8Num5z2">
    <w:name w:val="WW8Num5z2"/>
    <w:rsid w:val="008B165C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8B165C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8B165C"/>
    <w:rPr>
      <w:vertAlign w:val="superscript"/>
    </w:rPr>
  </w:style>
  <w:style w:type="character" w:customStyle="1" w:styleId="Footnoteanchor">
    <w:name w:val="Footnote anchor"/>
    <w:rsid w:val="008B165C"/>
    <w:rPr>
      <w:vertAlign w:val="superscript"/>
    </w:rPr>
  </w:style>
  <w:style w:type="character" w:customStyle="1" w:styleId="HeaderChar1">
    <w:name w:val="Header Char1"/>
    <w:uiPriority w:val="99"/>
    <w:locked/>
    <w:rsid w:val="008B165C"/>
    <w:rPr>
      <w:color w:val="000000"/>
      <w:sz w:val="24"/>
    </w:rPr>
  </w:style>
  <w:style w:type="character" w:customStyle="1" w:styleId="EndnoteTextChar1">
    <w:name w:val="Endnote Text Char1"/>
    <w:semiHidden/>
    <w:locked/>
    <w:rsid w:val="008B165C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8B165C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8B165C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8B165C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8B165C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8B165C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8B165C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8B165C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8B165C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8B165C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8B165C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8B165C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8B165C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8B165C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8B165C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8B165C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8B165C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8B165C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8B165C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8B165C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8B165C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8B165C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8B165C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8B165C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8B165C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8B165C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8B165C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8B165C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8B165C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8B165C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8B165C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8B165C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8B165C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8B165C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8B165C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8B165C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8B165C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8B165C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8B165C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8B165C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8B165C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8B165C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8B165C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8B165C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8B165C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8B165C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8B165C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8B165C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8B165C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8B165C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8B165C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8B165C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8B165C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8B165C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8B165C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B165C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8B165C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8B165C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165C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8B165C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8B165C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8B165C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8B165C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8B165C"/>
    <w:rPr>
      <w:rFonts w:eastAsiaTheme="minorEastAsia"/>
      <w:sz w:val="24"/>
      <w:szCs w:val="24"/>
    </w:rPr>
  </w:style>
  <w:style w:type="character" w:styleId="HTMLAcronym">
    <w:name w:val="HTML Acronym"/>
    <w:rsid w:val="008B165C"/>
    <w:rPr>
      <w:rFonts w:cs="Times New Roman"/>
    </w:rPr>
  </w:style>
  <w:style w:type="paragraph" w:styleId="HTMLAddress">
    <w:name w:val="HTML Address"/>
    <w:basedOn w:val="Normal"/>
    <w:link w:val="HTMLAddressChar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8B165C"/>
    <w:rPr>
      <w:rFonts w:eastAsiaTheme="minorEastAsia"/>
      <w:i/>
      <w:iCs/>
      <w:sz w:val="24"/>
      <w:szCs w:val="24"/>
    </w:rPr>
  </w:style>
  <w:style w:type="character" w:styleId="HTMLCite">
    <w:name w:val="HTML Cite"/>
    <w:rsid w:val="008B165C"/>
    <w:rPr>
      <w:rFonts w:cs="Times New Roman"/>
      <w:i/>
      <w:iCs/>
    </w:rPr>
  </w:style>
  <w:style w:type="character" w:styleId="HTMLCode">
    <w:name w:val="HTML Code"/>
    <w:rsid w:val="008B165C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8B165C"/>
    <w:rPr>
      <w:rFonts w:cs="Times New Roman"/>
      <w:i/>
      <w:iCs/>
    </w:rPr>
  </w:style>
  <w:style w:type="character" w:styleId="HTMLKeyboard">
    <w:name w:val="HTML Keyboard"/>
    <w:rsid w:val="008B165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B165C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8B165C"/>
    <w:rPr>
      <w:rFonts w:ascii="Courier New" w:eastAsiaTheme="minorEastAsia" w:hAnsi="Courier New" w:cs="Courier New"/>
    </w:rPr>
  </w:style>
  <w:style w:type="character" w:styleId="HTMLSample">
    <w:name w:val="HTML Sample"/>
    <w:rsid w:val="008B165C"/>
    <w:rPr>
      <w:rFonts w:ascii="Courier New" w:hAnsi="Courier New" w:cs="Courier New"/>
    </w:rPr>
  </w:style>
  <w:style w:type="character" w:styleId="HTMLTypewriter">
    <w:name w:val="HTML Typewriter"/>
    <w:rsid w:val="008B165C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8B165C"/>
    <w:rPr>
      <w:rFonts w:cs="Times New Roman"/>
      <w:i/>
      <w:iCs/>
    </w:rPr>
  </w:style>
  <w:style w:type="table" w:styleId="Table3Deffects1">
    <w:name w:val="Table 3D effects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B165C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B165C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B165C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B165C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8B165C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8B165C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8B165C"/>
    <w:rPr>
      <w:color w:val="00FF00"/>
      <w:sz w:val="40"/>
    </w:rPr>
  </w:style>
  <w:style w:type="character" w:customStyle="1" w:styleId="tw4winExternal">
    <w:name w:val="tw4winExternal"/>
    <w:rsid w:val="008B165C"/>
    <w:rPr>
      <w:noProof/>
      <w:color w:val="808080"/>
    </w:rPr>
  </w:style>
  <w:style w:type="character" w:customStyle="1" w:styleId="tw4winInternal">
    <w:name w:val="tw4winInternal"/>
    <w:rsid w:val="008B165C"/>
    <w:rPr>
      <w:noProof/>
      <w:color w:val="FF0000"/>
    </w:rPr>
  </w:style>
  <w:style w:type="character" w:customStyle="1" w:styleId="tw4winJump">
    <w:name w:val="tw4winJump"/>
    <w:rsid w:val="008B165C"/>
    <w:rPr>
      <w:noProof/>
      <w:color w:val="008080"/>
    </w:rPr>
  </w:style>
  <w:style w:type="character" w:customStyle="1" w:styleId="tw4winMark">
    <w:name w:val="tw4winMark"/>
    <w:rsid w:val="008B165C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8B165C"/>
    <w:rPr>
      <w:noProof/>
      <w:color w:val="008000"/>
    </w:rPr>
  </w:style>
  <w:style w:type="character" w:customStyle="1" w:styleId="tw4winTerm">
    <w:name w:val="tw4winTerm"/>
    <w:rsid w:val="008B165C"/>
    <w:rPr>
      <w:color w:val="0000FF"/>
    </w:rPr>
  </w:style>
  <w:style w:type="paragraph" w:customStyle="1" w:styleId="S3">
    <w:name w:val="S3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8B165C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8B165C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8B165C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8B165C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8B165C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8B165C"/>
    <w:rPr>
      <w:rFonts w:cs="Times New Roman"/>
    </w:rPr>
  </w:style>
  <w:style w:type="paragraph" w:customStyle="1" w:styleId="CM4">
    <w:name w:val="CM4"/>
    <w:basedOn w:val="Normal"/>
    <w:next w:val="Normal"/>
    <w:rsid w:val="008B165C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8B165C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8B165C"/>
    <w:pPr>
      <w:spacing w:before="120" w:after="120"/>
      <w:jc w:val="both"/>
    </w:pPr>
    <w:rPr>
      <w:rFonts w:ascii="Times New Roman" w:eastAsiaTheme="minorEastAsia" w:hAnsi="Times New Roman" w:cs="Times New Roman"/>
      <w:b/>
      <w:bCs/>
      <w:lang w:eastAsia="zh-CN"/>
    </w:rPr>
  </w:style>
  <w:style w:type="numbering" w:customStyle="1" w:styleId="Style3">
    <w:name w:val="Style3"/>
    <w:rsid w:val="008B165C"/>
    <w:pPr>
      <w:numPr>
        <w:numId w:val="42"/>
      </w:numPr>
    </w:pPr>
  </w:style>
  <w:style w:type="numbering" w:styleId="1ai">
    <w:name w:val="Outline List 1"/>
    <w:basedOn w:val="NoList"/>
    <w:rsid w:val="008B165C"/>
    <w:pPr>
      <w:numPr>
        <w:numId w:val="33"/>
      </w:numPr>
    </w:pPr>
  </w:style>
  <w:style w:type="numbering" w:customStyle="1" w:styleId="Style2">
    <w:name w:val="Style2"/>
    <w:rsid w:val="008B165C"/>
    <w:pPr>
      <w:numPr>
        <w:numId w:val="41"/>
      </w:numPr>
    </w:pPr>
  </w:style>
  <w:style w:type="numbering" w:styleId="ArticleSection">
    <w:name w:val="Outline List 3"/>
    <w:basedOn w:val="NoList"/>
    <w:rsid w:val="008B165C"/>
    <w:pPr>
      <w:numPr>
        <w:numId w:val="34"/>
      </w:numPr>
    </w:pPr>
  </w:style>
  <w:style w:type="numbering" w:styleId="111111">
    <w:name w:val="Outline List 2"/>
    <w:basedOn w:val="NoList"/>
    <w:rsid w:val="008B165C"/>
    <w:pPr>
      <w:numPr>
        <w:numId w:val="32"/>
      </w:numPr>
    </w:pPr>
  </w:style>
  <w:style w:type="numbering" w:customStyle="1" w:styleId="Style1">
    <w:name w:val="Style1"/>
    <w:rsid w:val="008B165C"/>
    <w:pPr>
      <w:numPr>
        <w:numId w:val="40"/>
      </w:numPr>
    </w:pPr>
  </w:style>
  <w:style w:type="table" w:customStyle="1" w:styleId="TableGrid20">
    <w:name w:val="Table Grid2"/>
    <w:basedOn w:val="TableNormal"/>
    <w:next w:val="TableGrid0"/>
    <w:rsid w:val="008B165C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8B165C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8B165C"/>
    <w:rPr>
      <w:rFonts w:ascii="EUAlbertina" w:eastAsia="Times New Roman" w:hAnsi="EUAlbertina"/>
      <w:color w:val="auto"/>
    </w:rPr>
  </w:style>
  <w:style w:type="paragraph" w:customStyle="1" w:styleId="xmsonormal">
    <w:name w:val="x_msonormal"/>
    <w:basedOn w:val="Normal"/>
    <w:rsid w:val="008B165C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8B165C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8B165C"/>
    <w:rPr>
      <w:color w:val="808080"/>
    </w:rPr>
  </w:style>
  <w:style w:type="character" w:styleId="Mention">
    <w:name w:val="Mention"/>
    <w:basedOn w:val="DefaultParagraphFont"/>
    <w:uiPriority w:val="99"/>
    <w:unhideWhenUsed/>
    <w:rsid w:val="008B165C"/>
    <w:rPr>
      <w:color w:val="2B579A"/>
      <w:shd w:val="clear" w:color="auto" w:fill="E1DFDD"/>
    </w:rPr>
  </w:style>
  <w:style w:type="character" w:customStyle="1" w:styleId="bumpedfont15">
    <w:name w:val="bumpedfont15"/>
    <w:basedOn w:val="DefaultParagraphFont"/>
    <w:rsid w:val="008B165C"/>
  </w:style>
  <w:style w:type="paragraph" w:customStyle="1" w:styleId="sub-headings">
    <w:name w:val="sub-headings"/>
    <w:basedOn w:val="Normal"/>
    <w:link w:val="sub-headingsChar"/>
    <w:qFormat/>
    <w:rsid w:val="008B165C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8B165C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8B165C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uiPriority w:val="99"/>
    <w:rsid w:val="008B165C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8B165C"/>
  </w:style>
  <w:style w:type="character" w:customStyle="1" w:styleId="ManualNumPar10">
    <w:name w:val="Manual NumPar 1 Знак"/>
    <w:link w:val="ManualNumPar1"/>
    <w:locked/>
    <w:rsid w:val="008B165C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next w:val="TableGrid0"/>
    <w:uiPriority w:val="59"/>
    <w:rsid w:val="008B165C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8B165C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8B165C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8B165C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8B165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8B165C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8B165C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0"/>
    <w:uiPriority w:val="39"/>
    <w:rsid w:val="008B165C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165C"/>
    <w:rPr>
      <w:rFonts w:asciiTheme="minorHAnsi" w:eastAsiaTheme="minorHAnsi" w:hAnsiTheme="minorHAnsi" w:cstheme="minorBidi"/>
      <w:sz w:val="22"/>
      <w:szCs w:val="22"/>
      <w:lang w:val="en-AU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Before3pt">
    <w:name w:val="Normal + Before:  3 pt"/>
    <w:aliases w:val="After:  3 pt,Line spacing:  single"/>
    <w:basedOn w:val="Normal"/>
    <w:rsid w:val="008B165C"/>
    <w:pPr>
      <w:widowControl/>
      <w:suppressAutoHyphens/>
      <w:spacing w:before="60" w:after="60" w:line="240" w:lineRule="auto"/>
    </w:pPr>
    <w:rPr>
      <w:rFonts w:eastAsiaTheme="minorHAnsi"/>
      <w:bCs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963FF-B6A5-45B2-8B17-6F1F7505D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5A3D77-B547-49D7-A640-F5D101A02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E81BA2-232C-449E-9A86-12A68EA091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512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13-A - Relevant Provisions of the Agreement on Government Procurement</dc:title>
  <dc:subject/>
  <dc:creator/>
  <cp:keywords/>
  <cp:lastModifiedBy/>
  <cp:revision>1</cp:revision>
  <dcterms:created xsi:type="dcterms:W3CDTF">2026-10-02T05:54:00Z</dcterms:created>
  <dcterms:modified xsi:type="dcterms:W3CDTF">2026-10-08T00:59:00Z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ClassificationContentMarkingHeaderText">
    <vt:lpwstr>OFFICIAL</vt:lpwstr>
  </property>
  <property fmtid="{D5CDD505-2E9C-101B-9397-08002B2CF9AE}" pid="4" name="ContentTypeId">
    <vt:lpwstr>0x010100131255C347DD0040B93446FCC2667F19</vt:lpwstr>
  </property>
  <property fmtid="{D5CDD505-2E9C-101B-9397-08002B2CF9AE}" pid="5" name="ClassificationContentMarkingHeaderFontProps">
    <vt:lpwstr>#ff0000,12,Aptos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ContentBits">
    <vt:lpwstr>0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ClassificationContentMarkingFooterShapeIds">
    <vt:lpwstr>4de2d651,241c803b,2e0ec5ec</vt:lpwstr>
  </property>
  <property fmtid="{D5CDD505-2E9C-101B-9397-08002B2CF9AE}" pid="11" name="ClassificationContentMarkingHeaderShapeIds">
    <vt:lpwstr>6fb0f3fe,28b8b31b,77281761</vt:lpwstr>
  </property>
  <property fmtid="{D5CDD505-2E9C-101B-9397-08002B2CF9AE}" pid="12" name="ClassificationContentMarkingFooterFontProps">
    <vt:lpwstr>#ff0000,12,Aptos</vt:lpwstr>
  </property>
  <property fmtid="{D5CDD505-2E9C-101B-9397-08002B2CF9AE}" pid="13" name="MSIP_Label_af60b174-6478-47f9-866e-33f097bb6603_Enabled">
    <vt:lpwstr>true</vt:lpwstr>
  </property>
  <property fmtid="{D5CDD505-2E9C-101B-9397-08002B2CF9AE}" pid="14" name="MSIP_Label_af60b174-6478-47f9-866e-33f097bb6603_ActionId">
    <vt:lpwstr>40163f7f-db10-4b85-b254-9cc4e293b280</vt:lpwstr>
  </property>
  <property fmtid="{D5CDD505-2E9C-101B-9397-08002B2CF9AE}" pid="15" name="MSIP_Label_af60b174-6478-47f9-866e-33f097bb6603_SetDate">
    <vt:lpwstr>2023-01-10T15:44:46Z</vt:lpwstr>
  </property>
</Properties>
</file>