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9F5"/>
  <w:body>
    <w:p w14:paraId="22FF3A2F" w14:textId="7D521333" w:rsidR="006129A1" w:rsidRDefault="00E32A94" w:rsidP="004C27BC">
      <w:pPr>
        <w:pStyle w:val="Title"/>
        <w:spacing w:before="100" w:beforeAutospacing="1" w:after="240"/>
        <w:rPr>
          <w:b/>
          <w:bCs/>
          <w:color w:val="173F35" w:themeColor="accent1"/>
          <w:sz w:val="40"/>
          <w:szCs w:val="34"/>
        </w:rPr>
      </w:pPr>
      <w:r w:rsidRPr="002973E7">
        <w:rPr>
          <w:b/>
          <w:bCs/>
          <w:noProof/>
        </w:rPr>
        <w:drawing>
          <wp:anchor distT="0" distB="0" distL="114300" distR="114300" simplePos="0" relativeHeight="251661312" behindDoc="1" locked="0" layoutInCell="1" allowOverlap="1" wp14:anchorId="79AEDDF6" wp14:editId="1B89BA1D">
            <wp:simplePos x="0" y="0"/>
            <wp:positionH relativeFrom="column">
              <wp:posOffset>-692150</wp:posOffset>
            </wp:positionH>
            <wp:positionV relativeFrom="page">
              <wp:posOffset>-614045</wp:posOffset>
            </wp:positionV>
            <wp:extent cx="7642800" cy="3276000"/>
            <wp:effectExtent l="0" t="0" r="3175"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a:stretch>
                      <a:fillRect/>
                    </a:stretch>
                  </pic:blipFill>
                  <pic:spPr>
                    <a:xfrm>
                      <a:off x="0" y="0"/>
                      <a:ext cx="7642800" cy="3276000"/>
                    </a:xfrm>
                    <a:prstGeom prst="rect">
                      <a:avLst/>
                    </a:prstGeom>
                  </pic:spPr>
                </pic:pic>
              </a:graphicData>
            </a:graphic>
            <wp14:sizeRelH relativeFrom="page">
              <wp14:pctWidth>0</wp14:pctWidth>
            </wp14:sizeRelH>
            <wp14:sizeRelV relativeFrom="page">
              <wp14:pctHeight>0</wp14:pctHeight>
            </wp14:sizeRelV>
          </wp:anchor>
        </w:drawing>
      </w:r>
      <w:r w:rsidR="00DC4D6D">
        <w:rPr>
          <w:noProof/>
        </w:rPr>
        <w:drawing>
          <wp:inline distT="0" distB="0" distL="0" distR="0" wp14:anchorId="43537158" wp14:editId="109F9DB6">
            <wp:extent cx="2396573" cy="579120"/>
            <wp:effectExtent l="0" t="0" r="3810" b="5080"/>
            <wp:docPr id="20" name="Picture 2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ustralian Government crest"/>
                    <pic:cNvPicPr/>
                  </pic:nvPicPr>
                  <pic:blipFill>
                    <a:blip r:embed="rId9"/>
                    <a:stretch>
                      <a:fillRect/>
                    </a:stretch>
                  </pic:blipFill>
                  <pic:spPr>
                    <a:xfrm>
                      <a:off x="0" y="0"/>
                      <a:ext cx="2468794" cy="596572"/>
                    </a:xfrm>
                    <a:prstGeom prst="rect">
                      <a:avLst/>
                    </a:prstGeom>
                  </pic:spPr>
                </pic:pic>
              </a:graphicData>
            </a:graphic>
          </wp:inline>
        </w:drawing>
      </w:r>
    </w:p>
    <w:p w14:paraId="66F8E115" w14:textId="212F3230" w:rsidR="006129A1" w:rsidRPr="006129A1" w:rsidRDefault="00E3594C" w:rsidP="006129A1">
      <w:pPr>
        <w:pStyle w:val="Title"/>
        <w:spacing w:before="380" w:after="240" w:line="240" w:lineRule="auto"/>
        <w:rPr>
          <w:b/>
          <w:bCs/>
          <w:color w:val="173F35" w:themeColor="accent1"/>
          <w:sz w:val="54"/>
          <w:szCs w:val="54"/>
        </w:rPr>
      </w:pPr>
      <w:r>
        <w:rPr>
          <w:b/>
          <w:bCs/>
          <w:caps w:val="0"/>
          <w:color w:val="173F35" w:themeColor="accent1"/>
          <w:sz w:val="54"/>
          <w:szCs w:val="54"/>
        </w:rPr>
        <w:t xml:space="preserve">FREQUENTLY </w:t>
      </w:r>
      <w:r>
        <w:rPr>
          <w:b/>
          <w:bCs/>
          <w:caps w:val="0"/>
          <w:color w:val="173F35" w:themeColor="accent1"/>
          <w:sz w:val="54"/>
          <w:szCs w:val="54"/>
        </w:rPr>
        <w:br/>
        <w:t>ASKED QUESTIONS</w:t>
      </w:r>
      <w:r w:rsidRPr="006129A1">
        <w:rPr>
          <w:b/>
          <w:bCs/>
          <w:caps w:val="0"/>
          <w:color w:val="173F35" w:themeColor="accent1"/>
          <w:sz w:val="54"/>
          <w:szCs w:val="54"/>
        </w:rPr>
        <w:t xml:space="preserve"> </w:t>
      </w:r>
    </w:p>
    <w:p w14:paraId="52D43824" w14:textId="77D81A9D" w:rsidR="002973E7" w:rsidRPr="00013C6E" w:rsidRDefault="006129A1" w:rsidP="00013C6E">
      <w:pPr>
        <w:pStyle w:val="Title"/>
        <w:spacing w:before="120" w:after="840"/>
        <w:rPr>
          <w:color w:val="173F35" w:themeColor="accent1"/>
          <w:sz w:val="48"/>
          <w:szCs w:val="38"/>
        </w:rPr>
      </w:pPr>
      <w:r w:rsidRPr="00E32A94">
        <w:rPr>
          <w:color w:val="173F35" w:themeColor="accent1"/>
        </w:rPr>
        <w:t>australia’s Commercial kavA Pilot</w:t>
      </w:r>
      <w:r w:rsidR="00DC4D6D" w:rsidRPr="002973E7">
        <w:t xml:space="preserve"> </w:t>
      </w:r>
    </w:p>
    <w:p w14:paraId="59EE171D" w14:textId="1935D8DF" w:rsidR="007918C4" w:rsidRPr="007918C4" w:rsidRDefault="009409B5" w:rsidP="008B0CC5">
      <w:pPr>
        <w:pStyle w:val="Heading1"/>
      </w:pPr>
      <w:r w:rsidRPr="009409B5">
        <w:rPr>
          <w:noProof/>
          <w:position w:val="-20"/>
        </w:rPr>
        <w:drawing>
          <wp:inline distT="0" distB="0" distL="0" distR="0" wp14:anchorId="41CD90CB" wp14:editId="063894EA">
            <wp:extent cx="374400" cy="3744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7918C4">
        <w:t xml:space="preserve">What is the duration of the kava pilot? </w:t>
      </w:r>
    </w:p>
    <w:p w14:paraId="1DF990F9" w14:textId="12F51B9F" w:rsidR="007918C4" w:rsidRDefault="007918C4" w:rsidP="007918C4">
      <w:pPr>
        <w:pStyle w:val="BodyText1"/>
      </w:pPr>
      <w:r>
        <w:t xml:space="preserve">Phase 2 of the kava pilot – commercial importation of kava into Australia – </w:t>
      </w:r>
      <w:r w:rsidR="00E30A13">
        <w:t>may</w:t>
      </w:r>
      <w:r w:rsidR="00537DF5">
        <w:t xml:space="preserve"> </w:t>
      </w:r>
      <w:r>
        <w:t xml:space="preserve">run for a period of 2 years from 1 December 2021. </w:t>
      </w:r>
    </w:p>
    <w:p w14:paraId="06EF0836" w14:textId="60316380" w:rsidR="007918C4" w:rsidRPr="007918C4" w:rsidRDefault="009409B5" w:rsidP="008B0CC5">
      <w:pPr>
        <w:pStyle w:val="Heading1"/>
      </w:pPr>
      <w:r w:rsidRPr="009409B5">
        <w:rPr>
          <w:noProof/>
          <w:position w:val="-20"/>
        </w:rPr>
        <w:drawing>
          <wp:inline distT="0" distB="0" distL="0" distR="0" wp14:anchorId="0F9AC05C" wp14:editId="3ED2419E">
            <wp:extent cx="374400" cy="3744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7918C4">
        <w:t xml:space="preserve">How do I apply for a permit? </w:t>
      </w:r>
    </w:p>
    <w:p w14:paraId="6BA2E263" w14:textId="2A697316" w:rsidR="007918C4" w:rsidRDefault="007918C4" w:rsidP="009409B5">
      <w:pPr>
        <w:pStyle w:val="BodyText1"/>
        <w:spacing w:after="360"/>
      </w:pPr>
      <w:r>
        <w:t xml:space="preserve">You can apply for a permit at </w:t>
      </w:r>
      <w:hyperlink r:id="rId11" w:history="1">
        <w:r w:rsidR="00DB7470" w:rsidRPr="00AD09EE">
          <w:rPr>
            <w:rStyle w:val="Hyperlink"/>
          </w:rPr>
          <w:t>https://www.odc.gov.au/application-forms</w:t>
        </w:r>
      </w:hyperlink>
      <w:r>
        <w:t xml:space="preserve">. </w:t>
      </w:r>
      <w:r w:rsidR="00DB7470">
        <w:t>A</w:t>
      </w:r>
      <w:r w:rsidR="00DB7470" w:rsidRPr="00F51B7D">
        <w:t xml:space="preserve"> guidance</w:t>
      </w:r>
      <w:r w:rsidR="00DB7470">
        <w:t xml:space="preserve"> document is available next to the application form to assist</w:t>
      </w:r>
      <w:r w:rsidR="00DB7470" w:rsidRPr="00F51B7D">
        <w:t xml:space="preserve"> </w:t>
      </w:r>
      <w:r w:rsidR="00DB7470">
        <w:t>with</w:t>
      </w:r>
      <w:r w:rsidR="00DB7470" w:rsidRPr="00F51B7D">
        <w:t xml:space="preserve"> </w:t>
      </w:r>
      <w:r w:rsidR="00DB7470">
        <w:t>the application process.</w:t>
      </w:r>
    </w:p>
    <w:p w14:paraId="62D3DE08" w14:textId="35256534" w:rsidR="007918C4" w:rsidRPr="008B0CC5" w:rsidRDefault="009409B5" w:rsidP="008B0CC5">
      <w:pPr>
        <w:pStyle w:val="Heading1"/>
      </w:pPr>
      <w:r w:rsidRPr="009409B5">
        <w:rPr>
          <w:noProof/>
          <w:position w:val="-20"/>
        </w:rPr>
        <w:drawing>
          <wp:inline distT="0" distB="0" distL="0" distR="0" wp14:anchorId="76A84F5C" wp14:editId="31F96399">
            <wp:extent cx="374400" cy="3744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8B0CC5">
        <w:t>How many times can I import with a permit?</w:t>
      </w:r>
    </w:p>
    <w:p w14:paraId="2F13A3F8" w14:textId="5413F3EE" w:rsidR="007918C4" w:rsidRDefault="007918C4" w:rsidP="009409B5">
      <w:pPr>
        <w:pStyle w:val="BodyText1"/>
        <w:spacing w:after="360"/>
      </w:pPr>
      <w:r w:rsidRPr="00CE4EC0">
        <w:t>You must apply for a new permit each time you import a consignment of kava</w:t>
      </w:r>
      <w:r>
        <w:t>.</w:t>
      </w:r>
    </w:p>
    <w:p w14:paraId="1F861D43" w14:textId="28EBFC02" w:rsidR="007918C4" w:rsidRPr="007918C4" w:rsidRDefault="009409B5" w:rsidP="008B0CC5">
      <w:pPr>
        <w:pStyle w:val="Heading1"/>
      </w:pPr>
      <w:r w:rsidRPr="009409B5">
        <w:rPr>
          <w:noProof/>
          <w:position w:val="-20"/>
        </w:rPr>
        <w:drawing>
          <wp:inline distT="0" distB="0" distL="0" distR="0" wp14:anchorId="002FACE0" wp14:editId="4007C02D">
            <wp:extent cx="374400" cy="3744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7918C4">
        <w:t xml:space="preserve">Is there a limit to the amount of kava you can import? </w:t>
      </w:r>
    </w:p>
    <w:p w14:paraId="3E2078D3" w14:textId="1C81E65A" w:rsidR="007918C4" w:rsidRDefault="007918C4" w:rsidP="009409B5">
      <w:pPr>
        <w:pStyle w:val="BodyText1"/>
        <w:spacing w:after="360"/>
      </w:pPr>
      <w:r>
        <w:t xml:space="preserve">There is no limit to the amount of kava that can be imported under Phase 2 of the pilot. </w:t>
      </w:r>
    </w:p>
    <w:p w14:paraId="7EC80A0B" w14:textId="02F641B6" w:rsidR="007918C4" w:rsidRPr="007918C4" w:rsidRDefault="009409B5" w:rsidP="008B0CC5">
      <w:pPr>
        <w:pStyle w:val="Heading1"/>
      </w:pPr>
      <w:r w:rsidRPr="009409B5">
        <w:rPr>
          <w:noProof/>
          <w:position w:val="-20"/>
        </w:rPr>
        <w:drawing>
          <wp:inline distT="0" distB="0" distL="0" distR="0" wp14:anchorId="3C438416" wp14:editId="052F16D7">
            <wp:extent cx="374400" cy="3744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7918C4">
        <w:t xml:space="preserve">What forms of kava can you import? </w:t>
      </w:r>
    </w:p>
    <w:p w14:paraId="49B8B54B" w14:textId="2C877565" w:rsidR="00443BF6" w:rsidRPr="009E7E4C" w:rsidRDefault="00E5567D" w:rsidP="009E7E4C">
      <w:pPr>
        <w:rPr>
          <w:color w:val="000000"/>
        </w:rPr>
      </w:pPr>
      <w:r w:rsidRPr="009E7E4C">
        <w:rPr>
          <w:color w:val="000000"/>
        </w:rPr>
        <w:t>Kava powder, kava beverages (obtained by the aqueous suspension of kava (</w:t>
      </w:r>
      <w:r w:rsidRPr="009E7E4C">
        <w:rPr>
          <w:i/>
          <w:iCs/>
          <w:color w:val="000000"/>
        </w:rPr>
        <w:t xml:space="preserve">Piper </w:t>
      </w:r>
      <w:proofErr w:type="spellStart"/>
      <w:r w:rsidRPr="009E7E4C">
        <w:rPr>
          <w:i/>
          <w:iCs/>
          <w:color w:val="000000"/>
        </w:rPr>
        <w:t>methrysticum</w:t>
      </w:r>
      <w:proofErr w:type="spellEnd"/>
      <w:r w:rsidRPr="009E7E4C">
        <w:rPr>
          <w:i/>
          <w:iCs/>
          <w:color w:val="000000"/>
        </w:rPr>
        <w:t>)</w:t>
      </w:r>
      <w:r w:rsidRPr="009E7E4C">
        <w:rPr>
          <w:color w:val="000000"/>
        </w:rPr>
        <w:t xml:space="preserve"> root using cold water only, and not using organic solvent), washed and frozen raw kava roots or rhizomes (whole or sliced) and dried kava roots or rhizomes (whole or sliced). See our Biosecurity requirements and Food import requirements fact sheets for more information.</w:t>
      </w:r>
    </w:p>
    <w:p w14:paraId="012F0CA1" w14:textId="584D21D0" w:rsidR="007918C4" w:rsidRPr="00983250" w:rsidRDefault="00983250" w:rsidP="00983250">
      <w:pPr>
        <w:pStyle w:val="Heading1"/>
      </w:pPr>
      <w:r w:rsidRPr="009409B5">
        <w:rPr>
          <w:noProof/>
          <w:position w:val="-20"/>
        </w:rPr>
        <w:drawing>
          <wp:inline distT="0" distB="0" distL="0" distR="0" wp14:anchorId="1EC4647E" wp14:editId="6F4FFD8D">
            <wp:extent cx="374400" cy="37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rsidR="007918C4" w:rsidRPr="00B80172">
        <w:t>The</w:t>
      </w:r>
      <w:r w:rsidR="007918C4" w:rsidRPr="00983250">
        <w:rPr>
          <w:b w:val="0"/>
          <w:bCs w:val="0"/>
        </w:rPr>
        <w:t xml:space="preserve"> </w:t>
      </w:r>
      <w:bookmarkStart w:id="0" w:name="_Hlk88576997"/>
      <w:r w:rsidR="007918C4" w:rsidRPr="00983250">
        <w:rPr>
          <w:b w:val="0"/>
          <w:bCs w:val="0"/>
        </w:rPr>
        <w:fldChar w:fldCharType="begin"/>
      </w:r>
      <w:r w:rsidR="007918C4" w:rsidRPr="00983250">
        <w:rPr>
          <w:b w:val="0"/>
          <w:bCs w:val="0"/>
        </w:rPr>
        <w:instrText xml:space="preserve"> HYPERLINK "http://www.foodstandards.gov.au/code/Pages/default.aspx" </w:instrText>
      </w:r>
      <w:r w:rsidR="007918C4" w:rsidRPr="00983250">
        <w:rPr>
          <w:b w:val="0"/>
          <w:bCs w:val="0"/>
        </w:rPr>
        <w:fldChar w:fldCharType="separate"/>
      </w:r>
      <w:r w:rsidR="007918C4" w:rsidRPr="00983250">
        <w:t>Australia and New Zealand Food Standards Code</w:t>
      </w:r>
      <w:r w:rsidR="007918C4" w:rsidRPr="00983250">
        <w:fldChar w:fldCharType="end"/>
      </w:r>
      <w:r w:rsidR="007918C4" w:rsidRPr="00983250">
        <w:rPr>
          <w:b w:val="0"/>
          <w:bCs w:val="0"/>
        </w:rPr>
        <w:t xml:space="preserve"> </w:t>
      </w:r>
      <w:r w:rsidR="007918C4" w:rsidRPr="00B80172">
        <w:t>for kava</w:t>
      </w:r>
      <w:r w:rsidR="007918C4" w:rsidRPr="00983250">
        <w:rPr>
          <w:b w:val="0"/>
          <w:bCs w:val="0"/>
        </w:rPr>
        <w:t xml:space="preserve"> (</w:t>
      </w:r>
      <w:hyperlink r:id="rId12" w:history="1">
        <w:r w:rsidR="007918C4" w:rsidRPr="00983250">
          <w:t>Standard 2.6.3</w:t>
        </w:r>
      </w:hyperlink>
      <w:r w:rsidR="007918C4" w:rsidRPr="00983250">
        <w:rPr>
          <w:b w:val="0"/>
          <w:bCs w:val="0"/>
        </w:rPr>
        <w:t>)</w:t>
      </w:r>
      <w:bookmarkEnd w:id="0"/>
      <w:r w:rsidR="007918C4" w:rsidRPr="00983250">
        <w:rPr>
          <w:b w:val="0"/>
          <w:bCs w:val="0"/>
        </w:rPr>
        <w:t xml:space="preserve"> </w:t>
      </w:r>
      <w:r w:rsidR="007918C4" w:rsidRPr="00983250">
        <w:t>states that dried or raw kava (</w:t>
      </w:r>
      <w:r w:rsidR="007918C4" w:rsidRPr="00B80172">
        <w:rPr>
          <w:i/>
          <w:iCs/>
        </w:rPr>
        <w:t xml:space="preserve">Piper </w:t>
      </w:r>
      <w:proofErr w:type="spellStart"/>
      <w:r w:rsidR="007918C4" w:rsidRPr="00B80172">
        <w:rPr>
          <w:i/>
          <w:iCs/>
        </w:rPr>
        <w:t>methysticum</w:t>
      </w:r>
      <w:proofErr w:type="spellEnd"/>
      <w:r w:rsidR="007918C4" w:rsidRPr="00983250">
        <w:t xml:space="preserve">) root is allowed. Why </w:t>
      </w:r>
      <w:r w:rsidR="00F52F7B">
        <w:t xml:space="preserve">can’t </w:t>
      </w:r>
      <w:r w:rsidR="007918C4" w:rsidRPr="00983250">
        <w:t xml:space="preserve">I import </w:t>
      </w:r>
      <w:r w:rsidR="00F52F7B">
        <w:t xml:space="preserve">raw </w:t>
      </w:r>
      <w:r w:rsidR="007918C4" w:rsidRPr="00983250">
        <w:t>kava</w:t>
      </w:r>
      <w:r w:rsidR="00F50121">
        <w:t xml:space="preserve"> root</w:t>
      </w:r>
      <w:r w:rsidR="00317A27">
        <w:t xml:space="preserve"> </w:t>
      </w:r>
      <w:r w:rsidR="00F50121">
        <w:t>or rhizome?</w:t>
      </w:r>
      <w:r w:rsidR="007918C4" w:rsidRPr="00983250">
        <w:t xml:space="preserve"> </w:t>
      </w:r>
    </w:p>
    <w:p w14:paraId="73310FC5" w14:textId="4FDD366E" w:rsidR="00211689" w:rsidRDefault="00211689" w:rsidP="00211689">
      <w:pPr>
        <w:rPr>
          <w:rFonts w:cs="Calibri"/>
          <w:color w:val="000000"/>
        </w:rPr>
      </w:pPr>
      <w:r>
        <w:rPr>
          <w:color w:val="000000"/>
        </w:rPr>
        <w:t xml:space="preserve">Australia has biosecurity requirements in addition to the Australia New Zealand Food Standards Code. Under the current biosecurity import conditions, all </w:t>
      </w:r>
      <w:proofErr w:type="gramStart"/>
      <w:r>
        <w:rPr>
          <w:color w:val="000000"/>
        </w:rPr>
        <w:t>kava</w:t>
      </w:r>
      <w:proofErr w:type="gramEnd"/>
      <w:r>
        <w:rPr>
          <w:color w:val="000000"/>
        </w:rPr>
        <w:t xml:space="preserve"> must be dried, powdered, frozen or be an ingredient of a beverage. Raw unprocessed (fresh) kava root or rhizome poses an unacceptable biosecurity risk and is not permitted.</w:t>
      </w:r>
    </w:p>
    <w:p w14:paraId="3B4082C4" w14:textId="0BA68257" w:rsidR="007918C4" w:rsidRPr="007918C4" w:rsidRDefault="009409B5" w:rsidP="00B80172">
      <w:pPr>
        <w:pStyle w:val="BodyText1"/>
        <w:spacing w:after="280"/>
      </w:pPr>
      <w:r>
        <w:br w:type="page"/>
      </w:r>
      <w:r w:rsidRPr="009409B5">
        <w:rPr>
          <w:noProof/>
          <w:position w:val="-20"/>
        </w:rPr>
        <w:lastRenderedPageBreak/>
        <w:drawing>
          <wp:inline distT="0" distB="0" distL="0" distR="0" wp14:anchorId="34DB9DAB" wp14:editId="683C6DFA">
            <wp:extent cx="374400" cy="3744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E5567D">
        <w:rPr>
          <w:b/>
          <w:bCs/>
          <w:color w:val="00392C"/>
          <w:sz w:val="24"/>
          <w:szCs w:val="24"/>
          <w:lang w:val="en-ZA"/>
        </w:rPr>
        <w:t>What are the packaging and labelling requirements?</w:t>
      </w:r>
      <w:r w:rsidR="007918C4" w:rsidRPr="007918C4">
        <w:t xml:space="preserve"> </w:t>
      </w:r>
    </w:p>
    <w:p w14:paraId="34E56084" w14:textId="77777777" w:rsidR="007918C4" w:rsidRPr="00901AA2" w:rsidRDefault="007918C4" w:rsidP="007918C4">
      <w:pPr>
        <w:pStyle w:val="BodyText1"/>
      </w:pPr>
      <w:r w:rsidRPr="00901AA2">
        <w:t>Kava powder must be packed in clean and new packaging and free of live insects and contamination with biosecurity risk material.</w:t>
      </w:r>
    </w:p>
    <w:p w14:paraId="5EB486A9" w14:textId="7052037C" w:rsidR="007918C4" w:rsidRPr="00901AA2" w:rsidRDefault="007918C4" w:rsidP="007918C4">
      <w:pPr>
        <w:pStyle w:val="BodyText1"/>
      </w:pPr>
      <w:bookmarkStart w:id="1" w:name="_Hlk91069579"/>
      <w:r w:rsidRPr="00901AA2">
        <w:t xml:space="preserve">The importer must present the goods for </w:t>
      </w:r>
      <w:hyperlink r:id="rId13" w:history="1">
        <w:r w:rsidRPr="00983250">
          <w:rPr>
            <w:rStyle w:val="Hyperlink"/>
          </w:rPr>
          <w:t>inspection by a biosecurity officer</w:t>
        </w:r>
      </w:hyperlink>
      <w:r w:rsidRPr="00901AA2">
        <w:t>. The goods will be inspected to verify they are:</w:t>
      </w:r>
    </w:p>
    <w:bookmarkEnd w:id="1"/>
    <w:p w14:paraId="4E9EF203" w14:textId="77777777" w:rsidR="007918C4" w:rsidRPr="007918C4" w:rsidRDefault="007918C4" w:rsidP="007918C4">
      <w:pPr>
        <w:pStyle w:val="Roundbulletlist"/>
        <w:spacing w:after="120" w:line="240" w:lineRule="auto"/>
        <w:rPr>
          <w:rFonts w:eastAsiaTheme="minorHAnsi"/>
        </w:rPr>
      </w:pPr>
      <w:r w:rsidRPr="007918C4">
        <w:rPr>
          <w:rFonts w:eastAsiaTheme="minorHAnsi"/>
        </w:rPr>
        <w:t xml:space="preserve">dried and ground, </w:t>
      </w:r>
    </w:p>
    <w:p w14:paraId="42B73727" w14:textId="77777777" w:rsidR="007918C4" w:rsidRPr="007918C4" w:rsidRDefault="007918C4" w:rsidP="007918C4">
      <w:pPr>
        <w:pStyle w:val="Roundbulletlist"/>
        <w:spacing w:after="120" w:line="240" w:lineRule="auto"/>
        <w:rPr>
          <w:rFonts w:eastAsiaTheme="minorHAnsi"/>
        </w:rPr>
      </w:pPr>
      <w:r w:rsidRPr="007918C4">
        <w:rPr>
          <w:rFonts w:eastAsiaTheme="minorHAnsi"/>
        </w:rPr>
        <w:t>packed in clean and new packaging, and</w:t>
      </w:r>
    </w:p>
    <w:p w14:paraId="09CBB9C0" w14:textId="06F888CE" w:rsidR="007918C4" w:rsidRPr="007918C4" w:rsidRDefault="007918C4" w:rsidP="007918C4">
      <w:pPr>
        <w:pStyle w:val="Roundbulletlist"/>
        <w:spacing w:line="240" w:lineRule="auto"/>
        <w:rPr>
          <w:rFonts w:eastAsiaTheme="minorHAnsi"/>
        </w:rPr>
      </w:pPr>
      <w:r w:rsidRPr="007918C4">
        <w:rPr>
          <w:rFonts w:eastAsiaTheme="minorHAnsi"/>
        </w:rPr>
        <w:t>free from live insects and other biosecurity risk material</w:t>
      </w:r>
      <w:r w:rsidR="00C5455C">
        <w:rPr>
          <w:rFonts w:eastAsiaTheme="minorHAnsi"/>
        </w:rPr>
        <w:t>.</w:t>
      </w:r>
    </w:p>
    <w:p w14:paraId="01D1EAA9" w14:textId="2CDCA376" w:rsidR="00983250" w:rsidRDefault="007918C4" w:rsidP="007918C4">
      <w:pPr>
        <w:pStyle w:val="BodyText1"/>
      </w:pPr>
      <w:r w:rsidRPr="00901AA2">
        <w:t xml:space="preserve">Kava beverages must be commercially prepared and packaged and a full list of ingredients must be provided. </w:t>
      </w:r>
    </w:p>
    <w:p w14:paraId="79B2A323" w14:textId="35F38E3A" w:rsidR="00F52F7B" w:rsidRDefault="00F52F7B" w:rsidP="00F52F7B">
      <w:pPr>
        <w:pStyle w:val="BodyText1"/>
        <w:rPr>
          <w:rStyle w:val="normaltextrun1"/>
          <w:rFonts w:ascii="Calibri" w:hAnsi="Calibri" w:cs="Calibri"/>
          <w:sz w:val="22"/>
          <w:szCs w:val="22"/>
        </w:rPr>
      </w:pPr>
      <w:r w:rsidRPr="00D84CA3">
        <w:rPr>
          <w:rStyle w:val="normaltextrun1"/>
          <w:rFonts w:ascii="Calibri" w:hAnsi="Calibri" w:cs="Calibri"/>
          <w:sz w:val="22"/>
          <w:szCs w:val="22"/>
        </w:rPr>
        <w:t>Frozen kava produc</w:t>
      </w:r>
      <w:r>
        <w:rPr>
          <w:rStyle w:val="normaltextrun1"/>
          <w:rFonts w:ascii="Calibri" w:hAnsi="Calibri" w:cs="Calibri"/>
          <w:sz w:val="22"/>
          <w:szCs w:val="22"/>
        </w:rPr>
        <w:t>ts</w:t>
      </w:r>
      <w:r w:rsidRPr="00D84CA3">
        <w:rPr>
          <w:rStyle w:val="normaltextrun1"/>
          <w:rFonts w:ascii="Calibri" w:hAnsi="Calibri" w:cs="Calibri"/>
          <w:sz w:val="22"/>
          <w:szCs w:val="22"/>
        </w:rPr>
        <w:t xml:space="preserve"> must be commercially prepared and packaged in clean and new packaging. </w:t>
      </w:r>
      <w:r w:rsidR="00D73FA8">
        <w:rPr>
          <w:rStyle w:val="normaltextrun1"/>
          <w:rFonts w:ascii="Calibri" w:hAnsi="Calibri" w:cs="Calibri"/>
          <w:sz w:val="22"/>
          <w:szCs w:val="22"/>
        </w:rPr>
        <w:t>The goods</w:t>
      </w:r>
      <w:r w:rsidR="00D73FA8" w:rsidRPr="00D84CA3">
        <w:rPr>
          <w:rStyle w:val="normaltextrun1"/>
          <w:rFonts w:ascii="Calibri" w:hAnsi="Calibri" w:cs="Calibri"/>
          <w:sz w:val="22"/>
          <w:szCs w:val="22"/>
        </w:rPr>
        <w:t xml:space="preserve"> must have been </w:t>
      </w:r>
      <w:r w:rsidR="009771CA">
        <w:rPr>
          <w:rStyle w:val="normaltextrun1"/>
          <w:rFonts w:ascii="Calibri" w:hAnsi="Calibri" w:cs="Calibri"/>
          <w:sz w:val="22"/>
          <w:szCs w:val="22"/>
        </w:rPr>
        <w:t xml:space="preserve">washed and </w:t>
      </w:r>
      <w:r w:rsidR="00D73FA8" w:rsidRPr="00D84CA3">
        <w:rPr>
          <w:rStyle w:val="normaltextrun1"/>
          <w:rFonts w:ascii="Calibri" w:hAnsi="Calibri" w:cs="Calibri"/>
          <w:sz w:val="22"/>
          <w:szCs w:val="22"/>
        </w:rPr>
        <w:t xml:space="preserve">continuously maintained </w:t>
      </w:r>
      <w:r w:rsidR="00D73FA8" w:rsidRPr="00A649FC">
        <w:rPr>
          <w:rStyle w:val="normaltextrun1"/>
          <w:rFonts w:ascii="Calibri" w:hAnsi="Calibri" w:cs="Calibri"/>
          <w:sz w:val="22"/>
          <w:szCs w:val="22"/>
        </w:rPr>
        <w:t xml:space="preserve">at </w:t>
      </w:r>
      <w:r w:rsidR="00D73FA8" w:rsidRPr="00FD6D7B">
        <w:rPr>
          <w:rStyle w:val="normaltextrun1"/>
          <w:rFonts w:asciiTheme="minorHAnsi" w:hAnsiTheme="minorHAnsi" w:cstheme="minorHAnsi"/>
          <w:sz w:val="22"/>
          <w:szCs w:val="22"/>
        </w:rPr>
        <w:t xml:space="preserve">-18 °C or below for a period of at least seven consecutive days and must arrive frozen. </w:t>
      </w:r>
      <w:r w:rsidRPr="00D84CA3">
        <w:rPr>
          <w:rStyle w:val="normaltextrun1"/>
          <w:rFonts w:ascii="Calibri" w:hAnsi="Calibri" w:cs="Calibri"/>
          <w:sz w:val="22"/>
          <w:szCs w:val="22"/>
        </w:rPr>
        <w:t>Goods will be subject to random verification inspections to verify the frozen state of the goods</w:t>
      </w:r>
      <w:r>
        <w:rPr>
          <w:rStyle w:val="normaltextrun1"/>
          <w:rFonts w:ascii="Calibri" w:hAnsi="Calibri" w:cs="Calibri"/>
          <w:sz w:val="22"/>
          <w:szCs w:val="22"/>
        </w:rPr>
        <w:t>.</w:t>
      </w:r>
    </w:p>
    <w:p w14:paraId="06CD46CB" w14:textId="2777B8F7" w:rsidR="00F50121" w:rsidRDefault="00A04D86" w:rsidP="00D73FA8">
      <w:pPr>
        <w:pStyle w:val="BodyText1"/>
      </w:pPr>
      <w:r>
        <w:rPr>
          <w:rStyle w:val="normaltextrun1"/>
          <w:rFonts w:ascii="Calibri" w:hAnsi="Calibri" w:cs="Calibri"/>
          <w:sz w:val="22"/>
          <w:szCs w:val="22"/>
          <w:lang w:val="en-US"/>
        </w:rPr>
        <w:t>D</w:t>
      </w:r>
      <w:r w:rsidR="00F50121">
        <w:rPr>
          <w:rStyle w:val="normaltextrun1"/>
          <w:rFonts w:ascii="Calibri" w:hAnsi="Calibri" w:cs="Calibri"/>
          <w:sz w:val="22"/>
          <w:szCs w:val="22"/>
          <w:lang w:val="en-US"/>
        </w:rPr>
        <w:t xml:space="preserve">ried kava roots </w:t>
      </w:r>
      <w:r w:rsidR="00D73FA8">
        <w:rPr>
          <w:rStyle w:val="normaltextrun1"/>
          <w:rFonts w:ascii="Calibri" w:hAnsi="Calibri" w:cs="Calibri"/>
          <w:sz w:val="22"/>
          <w:szCs w:val="22"/>
          <w:lang w:val="en-US"/>
        </w:rPr>
        <w:t>and</w:t>
      </w:r>
      <w:r w:rsidR="00F50121">
        <w:rPr>
          <w:rStyle w:val="normaltextrun1"/>
          <w:rFonts w:ascii="Calibri" w:hAnsi="Calibri" w:cs="Calibri"/>
          <w:sz w:val="22"/>
          <w:szCs w:val="22"/>
          <w:lang w:val="en-US"/>
        </w:rPr>
        <w:t xml:space="preserve"> rhizomes (whole or </w:t>
      </w:r>
      <w:r w:rsidR="008F2A13">
        <w:rPr>
          <w:rStyle w:val="normaltextrun1"/>
          <w:rFonts w:ascii="Calibri" w:hAnsi="Calibri" w:cs="Calibri"/>
          <w:sz w:val="22"/>
          <w:szCs w:val="22"/>
          <w:lang w:val="en-US"/>
        </w:rPr>
        <w:t>slices</w:t>
      </w:r>
      <w:r w:rsidR="00F50121">
        <w:rPr>
          <w:rStyle w:val="normaltextrun1"/>
          <w:rFonts w:ascii="Calibri" w:hAnsi="Calibri" w:cs="Calibri"/>
          <w:sz w:val="22"/>
          <w:szCs w:val="22"/>
          <w:lang w:val="en-US"/>
        </w:rPr>
        <w:t xml:space="preserve">) must be </w:t>
      </w:r>
      <w:r w:rsidR="00F50121" w:rsidRPr="001A4363">
        <w:rPr>
          <w:rStyle w:val="normaltextrun1"/>
          <w:rFonts w:ascii="Calibri" w:hAnsi="Calibri" w:cs="Calibri"/>
          <w:sz w:val="22"/>
          <w:szCs w:val="22"/>
          <w:lang w:val="en-US"/>
        </w:rPr>
        <w:t>commercially pr</w:t>
      </w:r>
      <w:r w:rsidR="00F50121">
        <w:rPr>
          <w:rStyle w:val="normaltextrun1"/>
          <w:rFonts w:ascii="Calibri" w:hAnsi="Calibri" w:cs="Calibri"/>
          <w:sz w:val="22"/>
          <w:szCs w:val="22"/>
          <w:lang w:val="en-US"/>
        </w:rPr>
        <w:t>epared</w:t>
      </w:r>
      <w:r w:rsidR="00F50121" w:rsidRPr="001A4363">
        <w:rPr>
          <w:rStyle w:val="normaltextrun1"/>
          <w:rFonts w:ascii="Calibri" w:hAnsi="Calibri" w:cs="Calibri"/>
          <w:sz w:val="22"/>
          <w:szCs w:val="22"/>
          <w:lang w:val="en-US"/>
        </w:rPr>
        <w:t xml:space="preserve"> and pack</w:t>
      </w:r>
      <w:r w:rsidR="00F50121">
        <w:rPr>
          <w:rStyle w:val="normaltextrun1"/>
          <w:rFonts w:ascii="Calibri" w:hAnsi="Calibri" w:cs="Calibri"/>
          <w:sz w:val="22"/>
          <w:szCs w:val="22"/>
          <w:lang w:val="en-US"/>
        </w:rPr>
        <w:t>aged</w:t>
      </w:r>
      <w:r w:rsidR="00F50121" w:rsidRPr="00D84CA3">
        <w:rPr>
          <w:rStyle w:val="normaltextrun1"/>
          <w:rFonts w:ascii="Calibri" w:hAnsi="Calibri" w:cs="Calibri"/>
          <w:sz w:val="22"/>
          <w:szCs w:val="22"/>
          <w:lang w:val="en-US"/>
        </w:rPr>
        <w:t xml:space="preserve"> in </w:t>
      </w:r>
      <w:r w:rsidR="00F50121" w:rsidRPr="001A4363">
        <w:rPr>
          <w:rStyle w:val="normaltextrun1"/>
          <w:rFonts w:ascii="Calibri" w:hAnsi="Calibri" w:cs="Calibri"/>
          <w:sz w:val="22"/>
          <w:szCs w:val="22"/>
          <w:lang w:val="en-US"/>
        </w:rPr>
        <w:t>clean and new packaging</w:t>
      </w:r>
      <w:r w:rsidR="00F50121" w:rsidRPr="00F50121">
        <w:t xml:space="preserve"> </w:t>
      </w:r>
      <w:r w:rsidR="00F50121" w:rsidRPr="00901AA2">
        <w:t>and free of live insects and contamination with biosecurity risk material</w:t>
      </w:r>
      <w:r w:rsidR="00F50121">
        <w:t xml:space="preserve">. </w:t>
      </w:r>
    </w:p>
    <w:p w14:paraId="4D142516" w14:textId="4782FA68" w:rsidR="00F50121" w:rsidRPr="00901AA2" w:rsidRDefault="00F50121" w:rsidP="00A445BF">
      <w:pPr>
        <w:pStyle w:val="BodyText1"/>
      </w:pPr>
      <w:r w:rsidRPr="00901AA2">
        <w:t xml:space="preserve">The importer must present the goods for </w:t>
      </w:r>
      <w:hyperlink r:id="rId14" w:history="1">
        <w:r w:rsidRPr="00983250">
          <w:rPr>
            <w:rStyle w:val="Hyperlink"/>
          </w:rPr>
          <w:t>inspection by a biosecurity officer</w:t>
        </w:r>
      </w:hyperlink>
      <w:r w:rsidRPr="00901AA2">
        <w:t>. The goods will be inspected to verify they are:</w:t>
      </w:r>
    </w:p>
    <w:p w14:paraId="2112130C" w14:textId="77777777" w:rsidR="00F50121" w:rsidRPr="00FD6D7B" w:rsidRDefault="00F50121" w:rsidP="00F50121">
      <w:pPr>
        <w:pStyle w:val="Roundbulletlist"/>
        <w:spacing w:after="0"/>
        <w:rPr>
          <w:rStyle w:val="normaltextrun1"/>
          <w:lang w:val="en-US"/>
        </w:rPr>
      </w:pPr>
      <w:r>
        <w:rPr>
          <w:rStyle w:val="normaltextrun1"/>
          <w:rFonts w:ascii="Calibri" w:hAnsi="Calibri" w:cs="Calibri"/>
          <w:sz w:val="22"/>
          <w:szCs w:val="22"/>
          <w:lang w:val="en-US"/>
        </w:rPr>
        <w:t xml:space="preserve">thoroughly dried*, </w:t>
      </w:r>
    </w:p>
    <w:p w14:paraId="4D71731F" w14:textId="77777777" w:rsidR="00F50121" w:rsidRPr="001A4363" w:rsidRDefault="00F50121" w:rsidP="00F50121">
      <w:pPr>
        <w:pStyle w:val="Roundbulletlist"/>
        <w:spacing w:after="0"/>
        <w:rPr>
          <w:rStyle w:val="normaltextrun1"/>
          <w:lang w:val="en-US"/>
        </w:rPr>
      </w:pPr>
      <w:bookmarkStart w:id="2" w:name="_Hlk91069499"/>
      <w:r w:rsidRPr="001A4363">
        <w:rPr>
          <w:rStyle w:val="normaltextrun1"/>
          <w:rFonts w:ascii="Calibri" w:hAnsi="Calibri" w:cs="Calibri"/>
          <w:sz w:val="22"/>
          <w:szCs w:val="22"/>
          <w:lang w:val="en-US"/>
        </w:rPr>
        <w:t>commercially pr</w:t>
      </w:r>
      <w:r>
        <w:rPr>
          <w:rStyle w:val="normaltextrun1"/>
          <w:rFonts w:ascii="Calibri" w:hAnsi="Calibri" w:cs="Calibri"/>
          <w:sz w:val="22"/>
          <w:szCs w:val="22"/>
          <w:lang w:val="en-US"/>
        </w:rPr>
        <w:t>epared</w:t>
      </w:r>
      <w:r w:rsidRPr="001A4363">
        <w:rPr>
          <w:rStyle w:val="normaltextrun1"/>
          <w:rFonts w:ascii="Calibri" w:hAnsi="Calibri" w:cs="Calibri"/>
          <w:sz w:val="22"/>
          <w:szCs w:val="22"/>
          <w:lang w:val="en-US"/>
        </w:rPr>
        <w:t xml:space="preserve"> and pack</w:t>
      </w:r>
      <w:r>
        <w:rPr>
          <w:rStyle w:val="normaltextrun1"/>
          <w:rFonts w:ascii="Calibri" w:hAnsi="Calibri" w:cs="Calibri"/>
          <w:sz w:val="22"/>
          <w:szCs w:val="22"/>
          <w:lang w:val="en-US"/>
        </w:rPr>
        <w:t>aged</w:t>
      </w:r>
      <w:r w:rsidRPr="00D84CA3">
        <w:rPr>
          <w:rStyle w:val="normaltextrun1"/>
          <w:rFonts w:ascii="Calibri" w:hAnsi="Calibri" w:cs="Calibri"/>
          <w:sz w:val="22"/>
          <w:szCs w:val="22"/>
          <w:lang w:val="en-US"/>
        </w:rPr>
        <w:t xml:space="preserve"> in </w:t>
      </w:r>
      <w:r w:rsidRPr="001A4363">
        <w:rPr>
          <w:rStyle w:val="normaltextrun1"/>
          <w:rFonts w:ascii="Calibri" w:hAnsi="Calibri" w:cs="Calibri"/>
          <w:sz w:val="22"/>
          <w:szCs w:val="22"/>
          <w:lang w:val="en-US"/>
        </w:rPr>
        <w:t>clean and new packaging</w:t>
      </w:r>
      <w:bookmarkEnd w:id="2"/>
      <w:r w:rsidRPr="001A4363">
        <w:rPr>
          <w:rStyle w:val="normaltextrun1"/>
          <w:rFonts w:ascii="Calibri" w:hAnsi="Calibri" w:cs="Calibri"/>
          <w:sz w:val="22"/>
          <w:szCs w:val="22"/>
          <w:lang w:val="en-US"/>
        </w:rPr>
        <w:t>, and</w:t>
      </w:r>
    </w:p>
    <w:p w14:paraId="145A5C35" w14:textId="77777777" w:rsidR="00F50121" w:rsidRPr="00341B89" w:rsidRDefault="00F50121" w:rsidP="00F50121">
      <w:pPr>
        <w:pStyle w:val="Roundbulletlist"/>
        <w:spacing w:after="120"/>
        <w:rPr>
          <w:rStyle w:val="normaltextrun1"/>
          <w:lang w:val="en-US"/>
        </w:rPr>
      </w:pPr>
      <w:r>
        <w:rPr>
          <w:rStyle w:val="normaltextrun1"/>
          <w:rFonts w:ascii="Calibri" w:hAnsi="Calibri" w:cs="Calibri"/>
          <w:sz w:val="22"/>
          <w:szCs w:val="22"/>
          <w:lang w:val="en-US"/>
        </w:rPr>
        <w:t xml:space="preserve">free from live insects and other </w:t>
      </w:r>
      <w:hyperlink r:id="rId15" w:tgtFrame="_blank" w:history="1">
        <w:r w:rsidRPr="006129A1">
          <w:rPr>
            <w:rStyle w:val="Hyperlink"/>
            <w:rFonts w:eastAsiaTheme="minorHAnsi"/>
          </w:rPr>
          <w:t>biosecurity risk material</w:t>
        </w:r>
      </w:hyperlink>
      <w:r w:rsidRPr="006129A1">
        <w:rPr>
          <w:rStyle w:val="Hyperlink"/>
        </w:rPr>
        <w:t>.</w:t>
      </w:r>
      <w:r>
        <w:rPr>
          <w:rStyle w:val="eop"/>
          <w:rFonts w:ascii="Calibri" w:hAnsi="Calibri" w:cs="Calibri"/>
          <w:sz w:val="22"/>
          <w:szCs w:val="22"/>
          <w:lang w:val="en-US"/>
        </w:rPr>
        <w:t> </w:t>
      </w:r>
    </w:p>
    <w:p w14:paraId="2E57363E" w14:textId="3D515615" w:rsidR="00F50121" w:rsidRDefault="00F50121" w:rsidP="00D73FA8">
      <w:pPr>
        <w:pStyle w:val="Roundbulletlist"/>
        <w:numPr>
          <w:ilvl w:val="0"/>
          <w:numId w:val="0"/>
        </w:numPr>
        <w:ind w:left="142"/>
        <w:rPr>
          <w:rStyle w:val="normaltextrun1"/>
          <w:rFonts w:ascii="Calibri" w:hAnsi="Calibri" w:cs="Calibri"/>
          <w:color w:val="000000" w:themeColor="text1"/>
          <w:sz w:val="22"/>
          <w:szCs w:val="22"/>
          <w:lang w:val="en-US"/>
        </w:rPr>
      </w:pPr>
      <w:r w:rsidRPr="00FD6D7B">
        <w:rPr>
          <w:rStyle w:val="normaltextrun1"/>
          <w:color w:val="000000" w:themeColor="text1"/>
        </w:rPr>
        <w:t>*</w:t>
      </w:r>
      <w:r w:rsidRPr="00FD6D7B">
        <w:rPr>
          <w:rStyle w:val="normaltextrun1"/>
          <w:rFonts w:ascii="Calibri" w:hAnsi="Calibri" w:cs="Calibri"/>
          <w:color w:val="000000" w:themeColor="text1"/>
          <w:sz w:val="22"/>
          <w:szCs w:val="22"/>
          <w:lang w:val="en-US"/>
        </w:rPr>
        <w:t xml:space="preserve"> The goods must be dried to a moisture content of 12% or less.</w:t>
      </w:r>
    </w:p>
    <w:p w14:paraId="74603C6B" w14:textId="2AFAB814" w:rsidR="00F50121" w:rsidRPr="00A445BF" w:rsidRDefault="00F50121" w:rsidP="00A445BF">
      <w:pPr>
        <w:pStyle w:val="BodyText1"/>
      </w:pPr>
      <w:bookmarkStart w:id="3" w:name="_Hlk99617019"/>
      <w:r w:rsidRPr="00901AA2">
        <w:t xml:space="preserve">Please refer to the </w:t>
      </w:r>
      <w:hyperlink r:id="rId16" w:history="1">
        <w:r w:rsidRPr="00A445BF">
          <w:rPr>
            <w:rStyle w:val="Hyperlink"/>
          </w:rPr>
          <w:t>Kava for human consumption</w:t>
        </w:r>
      </w:hyperlink>
      <w:r>
        <w:t>, Biosecurity Import Conditions (BICON) case for further details.</w:t>
      </w:r>
    </w:p>
    <w:bookmarkEnd w:id="3"/>
    <w:p w14:paraId="3EBA2EDB" w14:textId="16E24731" w:rsidR="007918C4" w:rsidRDefault="007918C4" w:rsidP="007918C4">
      <w:pPr>
        <w:pStyle w:val="BodyText1"/>
      </w:pPr>
      <w:r>
        <w:t xml:space="preserve">As per </w:t>
      </w:r>
      <w:hyperlink r:id="rId17" w:history="1">
        <w:r w:rsidRPr="00901AA2">
          <w:rPr>
            <w:rStyle w:val="Hyperlink"/>
          </w:rPr>
          <w:t>Australia and New Zealand Food Standards Code</w:t>
        </w:r>
      </w:hyperlink>
      <w:r w:rsidRPr="00901AA2">
        <w:t xml:space="preserve"> for kava (</w:t>
      </w:r>
      <w:hyperlink r:id="rId18" w:history="1">
        <w:r w:rsidRPr="00901AA2">
          <w:rPr>
            <w:rStyle w:val="Hyperlink"/>
          </w:rPr>
          <w:t>Standard 2.6.3</w:t>
        </w:r>
      </w:hyperlink>
      <w:r w:rsidRPr="00901AA2">
        <w:rPr>
          <w:rStyle w:val="Hyperlink"/>
        </w:rPr>
        <w:t>)</w:t>
      </w:r>
      <w:r w:rsidRPr="00415211">
        <w:rPr>
          <w:rStyle w:val="Hyperlink"/>
          <w:u w:val="none"/>
        </w:rPr>
        <w:t xml:space="preserve">, </w:t>
      </w:r>
      <w:r>
        <w:t>kava product labels must include the warning statements:</w:t>
      </w:r>
    </w:p>
    <w:p w14:paraId="07A46F1D" w14:textId="77777777" w:rsidR="007918C4" w:rsidRPr="00901AA2" w:rsidRDefault="007918C4" w:rsidP="008B0CC5">
      <w:pPr>
        <w:pStyle w:val="Roundbulletlist"/>
        <w:spacing w:after="120"/>
        <w:rPr>
          <w:rFonts w:eastAsiaTheme="minorHAnsi"/>
        </w:rPr>
      </w:pPr>
      <w:r w:rsidRPr="00901AA2">
        <w:rPr>
          <w:rFonts w:eastAsiaTheme="minorHAnsi"/>
        </w:rPr>
        <w:t>‘Use in moderation’</w:t>
      </w:r>
    </w:p>
    <w:p w14:paraId="4A47600F" w14:textId="77777777" w:rsidR="007918C4" w:rsidRPr="00901AA2" w:rsidRDefault="007918C4" w:rsidP="008B0CC5">
      <w:pPr>
        <w:pStyle w:val="Roundbulletlist"/>
        <w:rPr>
          <w:rFonts w:eastAsiaTheme="minorHAnsi"/>
        </w:rPr>
      </w:pPr>
      <w:r w:rsidRPr="00901AA2">
        <w:rPr>
          <w:rFonts w:eastAsiaTheme="minorHAnsi"/>
        </w:rPr>
        <w:t>‘May cause drowsiness’</w:t>
      </w:r>
    </w:p>
    <w:p w14:paraId="531A27B3" w14:textId="42CCD863" w:rsidR="007918C4" w:rsidRDefault="007918C4" w:rsidP="009409B5">
      <w:pPr>
        <w:pStyle w:val="BodyText1"/>
        <w:spacing w:after="360"/>
      </w:pPr>
      <w:r>
        <w:t xml:space="preserve">See our </w:t>
      </w:r>
      <w:hyperlink r:id="rId19" w:history="1">
        <w:r w:rsidR="00EC29BD" w:rsidRPr="00EC29BD">
          <w:rPr>
            <w:rStyle w:val="Hyperlink"/>
          </w:rPr>
          <w:t>Biosecurity requirements</w:t>
        </w:r>
      </w:hyperlink>
      <w:r>
        <w:t xml:space="preserve"> and </w:t>
      </w:r>
      <w:hyperlink r:id="rId20" w:history="1">
        <w:r w:rsidR="00EC29BD" w:rsidRPr="00EC29BD">
          <w:rPr>
            <w:rStyle w:val="Hyperlink"/>
          </w:rPr>
          <w:t>Imported food requirements</w:t>
        </w:r>
      </w:hyperlink>
      <w:r>
        <w:t xml:space="preserve"> </w:t>
      </w:r>
      <w:r w:rsidR="00FC6A2F">
        <w:t xml:space="preserve">and </w:t>
      </w:r>
      <w:hyperlink r:id="rId21" w:history="1">
        <w:r w:rsidR="00F531F8">
          <w:rPr>
            <w:rStyle w:val="Hyperlink"/>
            <w:lang w:val="en-ZA"/>
          </w:rPr>
          <w:t xml:space="preserve">Labelling </w:t>
        </w:r>
        <w:r w:rsidR="00F531F8">
          <w:rPr>
            <w:rStyle w:val="Hyperlink"/>
            <w:lang w:val="en-ZA"/>
          </w:rPr>
          <w:t>r</w:t>
        </w:r>
        <w:r w:rsidR="00F531F8">
          <w:rPr>
            <w:rStyle w:val="Hyperlink"/>
            <w:lang w:val="en-ZA"/>
          </w:rPr>
          <w:t>equirements</w:t>
        </w:r>
      </w:hyperlink>
      <w:r w:rsidR="00FC6A2F">
        <w:t xml:space="preserve"> </w:t>
      </w:r>
      <w:r>
        <w:t>fact sheets for more information.</w:t>
      </w:r>
    </w:p>
    <w:p w14:paraId="2D71D180" w14:textId="2C1B2E4B" w:rsidR="007918C4" w:rsidRPr="00210870" w:rsidRDefault="009409B5" w:rsidP="00210870">
      <w:pPr>
        <w:pStyle w:val="Heading1"/>
        <w:rPr>
          <w:rStyle w:val="Heading1Char"/>
        </w:rPr>
      </w:pPr>
      <w:r w:rsidRPr="009409B5">
        <w:rPr>
          <w:noProof/>
          <w:position w:val="-20"/>
        </w:rPr>
        <w:drawing>
          <wp:inline distT="0" distB="0" distL="0" distR="0" wp14:anchorId="29CBBF3A" wp14:editId="5BEC98EF">
            <wp:extent cx="374400" cy="3744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0"/>
                    <a:stretch>
                      <a:fillRect/>
                    </a:stretch>
                  </pic:blipFill>
                  <pic:spPr>
                    <a:xfrm>
                      <a:off x="0" y="0"/>
                      <a:ext cx="374400" cy="374400"/>
                    </a:xfrm>
                    <a:prstGeom prst="rect">
                      <a:avLst/>
                    </a:prstGeom>
                  </pic:spPr>
                </pic:pic>
              </a:graphicData>
            </a:graphic>
          </wp:inline>
        </w:drawing>
      </w:r>
      <w:r>
        <w:t xml:space="preserve"> </w:t>
      </w:r>
      <w:r w:rsidR="007918C4" w:rsidRPr="00210870">
        <w:t>Do I need to be HACCP certified to export to Australia?</w:t>
      </w:r>
      <w:r w:rsidR="007918C4" w:rsidRPr="00210870">
        <w:rPr>
          <w:rStyle w:val="Heading1Char"/>
        </w:rPr>
        <w:t xml:space="preserve"> </w:t>
      </w:r>
    </w:p>
    <w:p w14:paraId="57D6C779" w14:textId="3C708ADF" w:rsidR="007918C4" w:rsidRPr="008B0CC5" w:rsidRDefault="009409B5" w:rsidP="009409B5">
      <w:pPr>
        <w:pStyle w:val="BodyText1"/>
        <w:spacing w:after="360"/>
      </w:pPr>
      <w:r w:rsidRPr="00E32A94">
        <w:rPr>
          <w:noProof/>
          <w:position w:val="2"/>
        </w:rPr>
        <w:drawing>
          <wp:anchor distT="0" distB="0" distL="114300" distR="71755" simplePos="0" relativeHeight="251663360" behindDoc="1" locked="0" layoutInCell="1" allowOverlap="1" wp14:anchorId="3FCD8D81" wp14:editId="364CF30B">
            <wp:simplePos x="0" y="0"/>
            <wp:positionH relativeFrom="column">
              <wp:posOffset>2736</wp:posOffset>
            </wp:positionH>
            <wp:positionV relativeFrom="paragraph">
              <wp:posOffset>673100</wp:posOffset>
            </wp:positionV>
            <wp:extent cx="374400" cy="374400"/>
            <wp:effectExtent l="0" t="0" r="0" b="0"/>
            <wp:wrapTight wrapText="bothSides">
              <wp:wrapPolygon edited="0">
                <wp:start x="7334" y="0"/>
                <wp:lineTo x="2934" y="1467"/>
                <wp:lineTo x="0" y="6601"/>
                <wp:lineTo x="0" y="13202"/>
                <wp:lineTo x="4401" y="19070"/>
                <wp:lineTo x="5134" y="20537"/>
                <wp:lineTo x="14669" y="20537"/>
                <wp:lineTo x="15402" y="19070"/>
                <wp:lineTo x="20537" y="13202"/>
                <wp:lineTo x="20537" y="7334"/>
                <wp:lineTo x="17603" y="2934"/>
                <wp:lineTo x="13202" y="0"/>
                <wp:lineTo x="7334"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2"/>
                    <a:stretch>
                      <a:fillRect/>
                    </a:stretch>
                  </pic:blipFill>
                  <pic:spPr>
                    <a:xfrm>
                      <a:off x="0" y="0"/>
                      <a:ext cx="374400" cy="374400"/>
                    </a:xfrm>
                    <a:prstGeom prst="rect">
                      <a:avLst/>
                    </a:prstGeom>
                  </pic:spPr>
                </pic:pic>
              </a:graphicData>
            </a:graphic>
            <wp14:sizeRelH relativeFrom="page">
              <wp14:pctWidth>0</wp14:pctWidth>
            </wp14:sizeRelH>
            <wp14:sizeRelV relativeFrom="page">
              <wp14:pctHeight>0</wp14:pctHeight>
            </wp14:sizeRelV>
          </wp:anchor>
        </w:drawing>
      </w:r>
      <w:r w:rsidR="007918C4">
        <w:t>You do not need to be HACCP certified to export to Australia</w:t>
      </w:r>
      <w:r w:rsidR="00C5455C">
        <w:t>.</w:t>
      </w:r>
      <w:r w:rsidR="007918C4">
        <w:t xml:space="preserve"> </w:t>
      </w:r>
      <w:r w:rsidR="00C5455C">
        <w:t>H</w:t>
      </w:r>
      <w:r w:rsidR="007918C4">
        <w:t xml:space="preserve">owever, you must meet the necessary biosecurity and imported food requirements. See our Biosecurity requirements and Food import requirements fact sheets for more information. </w:t>
      </w:r>
    </w:p>
    <w:p w14:paraId="65AF41B4" w14:textId="75F207FD" w:rsidR="007918C4" w:rsidRPr="008B0CC5" w:rsidRDefault="007918C4" w:rsidP="00210870">
      <w:pPr>
        <w:pStyle w:val="Heading1"/>
      </w:pPr>
      <w:r w:rsidRPr="008B0CC5">
        <w:t>Do I need phytosanitary certificates or do other product analysis testing before exporting?</w:t>
      </w:r>
    </w:p>
    <w:p w14:paraId="6DEB0DAD" w14:textId="512AC82D" w:rsidR="003C1760" w:rsidRPr="00A445BF" w:rsidRDefault="003C1760" w:rsidP="003C1760">
      <w:pPr>
        <w:pStyle w:val="BodyText1"/>
      </w:pPr>
      <w:proofErr w:type="gramStart"/>
      <w:r>
        <w:t>Yes</w:t>
      </w:r>
      <w:proofErr w:type="gramEnd"/>
      <w:r>
        <w:t xml:space="preserve"> you do need phytosanitary certificates for the import of kava powder and dried kava roots or rhizomes (whole or sliced). </w:t>
      </w:r>
      <w:r w:rsidRPr="00901AA2">
        <w:t xml:space="preserve">Please refer to the </w:t>
      </w:r>
      <w:hyperlink r:id="rId23" w:history="1">
        <w:r w:rsidRPr="00A445BF">
          <w:rPr>
            <w:rStyle w:val="Hyperlink"/>
          </w:rPr>
          <w:t>Kava for human consumption</w:t>
        </w:r>
      </w:hyperlink>
      <w:r>
        <w:t>,</w:t>
      </w:r>
      <w:r w:rsidR="006E71D2">
        <w:t xml:space="preserve"> </w:t>
      </w:r>
      <w:r>
        <w:t>BICON case for further details.</w:t>
      </w:r>
    </w:p>
    <w:p w14:paraId="0F787195" w14:textId="2613D611" w:rsidR="007918C4" w:rsidRDefault="003C1760" w:rsidP="009409B5">
      <w:pPr>
        <w:pStyle w:val="BodyText1"/>
        <w:spacing w:after="360"/>
      </w:pPr>
      <w:r>
        <w:t>Y</w:t>
      </w:r>
      <w:r w:rsidR="00983250">
        <w:t>ou</w:t>
      </w:r>
      <w:r w:rsidR="007918C4" w:rsidRPr="00FA5E82">
        <w:t xml:space="preserve"> do not need </w:t>
      </w:r>
      <w:r>
        <w:t xml:space="preserve">to conduct </w:t>
      </w:r>
      <w:r w:rsidR="007918C4">
        <w:t xml:space="preserve">specific </w:t>
      </w:r>
      <w:r w:rsidR="007918C4" w:rsidRPr="00FA5E82">
        <w:t>product analysis testing to export</w:t>
      </w:r>
      <w:r w:rsidR="00983250">
        <w:t xml:space="preserve"> approved forms of kava</w:t>
      </w:r>
      <w:r w:rsidR="007918C4" w:rsidRPr="00FA5E82">
        <w:t xml:space="preserve"> to Australia</w:t>
      </w:r>
      <w:r w:rsidR="00C5455C">
        <w:t>.</w:t>
      </w:r>
      <w:r w:rsidR="007918C4" w:rsidRPr="00FA5E82">
        <w:t xml:space="preserve"> </w:t>
      </w:r>
      <w:r w:rsidR="00C5455C">
        <w:t>H</w:t>
      </w:r>
      <w:r w:rsidR="007918C4" w:rsidRPr="00FA5E82">
        <w:t>owever, you must meet the necessary biosecurity and imported food requirements. See our Biosecurity requirements and Food import requirements fact sheets for more information.</w:t>
      </w:r>
    </w:p>
    <w:p w14:paraId="2B56340B" w14:textId="74DBC57C" w:rsidR="002973E7" w:rsidRPr="00663711" w:rsidRDefault="002973E7" w:rsidP="00663711">
      <w:pPr>
        <w:rPr>
          <w:lang w:val="en-AU"/>
        </w:rPr>
      </w:pPr>
    </w:p>
    <w:sectPr w:rsidR="002973E7" w:rsidRPr="00663711" w:rsidSect="00E32A94">
      <w:headerReference w:type="first" r:id="rId24"/>
      <w:pgSz w:w="11900" w:h="16840"/>
      <w:pgMar w:top="454" w:right="964" w:bottom="68" w:left="964" w:header="2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845C" w14:textId="77777777" w:rsidR="0053563C" w:rsidRDefault="0053563C" w:rsidP="000757A4">
      <w:r>
        <w:separator/>
      </w:r>
    </w:p>
  </w:endnote>
  <w:endnote w:type="continuationSeparator" w:id="0">
    <w:p w14:paraId="09F595DA" w14:textId="77777777" w:rsidR="0053563C" w:rsidRDefault="0053563C" w:rsidP="0007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charset w:val="00"/>
    <w:family w:val="swiss"/>
    <w:pitch w:val="variable"/>
    <w:sig w:usb0="00000007" w:usb1="00000001" w:usb2="00000000" w:usb3="00000000" w:csb0="00000093" w:csb1="00000000"/>
  </w:font>
  <w:font w:name="Times New Roman (Body CS)">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542E" w14:textId="77777777" w:rsidR="0053563C" w:rsidRDefault="0053563C" w:rsidP="000757A4">
      <w:r>
        <w:separator/>
      </w:r>
    </w:p>
  </w:footnote>
  <w:footnote w:type="continuationSeparator" w:id="0">
    <w:p w14:paraId="1C9FE482" w14:textId="77777777" w:rsidR="0053563C" w:rsidRDefault="0053563C" w:rsidP="0007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2C7" w14:textId="77777777" w:rsidR="00BA7C16" w:rsidRPr="00BA7C16" w:rsidRDefault="00BA7C16" w:rsidP="00BA7C16">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5371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41.25pt" o:bullet="t">
        <v:imagedata r:id="rId1" o:title="bullet gold"/>
      </v:shape>
    </w:pict>
  </w:numPicBullet>
  <w:numPicBullet w:numPicBulletId="1">
    <w:pict>
      <v:shape id="_x0000_i1027" type="#_x0000_t75" style="width:48.75pt;height:41.25pt" o:bullet="t">
        <v:imagedata r:id="rId2" o:title="bullet green"/>
      </v:shape>
    </w:pict>
  </w:numPicBullet>
  <w:abstractNum w:abstractNumId="0" w15:restartNumberingAfterBreak="0">
    <w:nsid w:val="0D232DD5"/>
    <w:multiLevelType w:val="hybridMultilevel"/>
    <w:tmpl w:val="47448FF6"/>
    <w:lvl w:ilvl="0" w:tplc="2A06AE10">
      <w:start w:val="1"/>
      <w:numFmt w:val="bullet"/>
      <w:pStyle w:val="Roundbulletlist"/>
      <w:lvlText w:val=""/>
      <w:lvlJc w:val="left"/>
      <w:pPr>
        <w:ind w:left="502" w:hanging="360"/>
      </w:pPr>
      <w:rPr>
        <w:rFonts w:ascii="Symbol" w:hAnsi="Symbol" w:hint="default"/>
        <w:b/>
        <w:bCs w:val="0"/>
        <w:i w:val="0"/>
        <w:color w:val="216543" w:themeColor="accent2"/>
        <w:sz w:val="15"/>
        <w:szCs w:val="18"/>
      </w:rPr>
    </w:lvl>
    <w:lvl w:ilvl="1" w:tplc="332EE7BA">
      <w:start w:val="1"/>
      <w:numFmt w:val="bullet"/>
      <w:lvlText w:val="o"/>
      <w:lvlJc w:val="left"/>
      <w:pPr>
        <w:ind w:left="1469" w:hanging="360"/>
      </w:pPr>
      <w:rPr>
        <w:rFonts w:ascii="Courier New" w:hAnsi="Courier New" w:cs="Courier New" w:hint="default"/>
        <w:color w:val="216543" w:themeColor="accent2"/>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D7A2FD7"/>
    <w:multiLevelType w:val="hybridMultilevel"/>
    <w:tmpl w:val="2A1A7BA4"/>
    <w:lvl w:ilvl="0" w:tplc="46D499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7186"/>
    <w:multiLevelType w:val="hybridMultilevel"/>
    <w:tmpl w:val="D270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547B3"/>
    <w:multiLevelType w:val="hybridMultilevel"/>
    <w:tmpl w:val="CD3608AA"/>
    <w:lvl w:ilvl="0" w:tplc="A98860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42016"/>
    <w:multiLevelType w:val="hybridMultilevel"/>
    <w:tmpl w:val="66E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F05B2"/>
    <w:multiLevelType w:val="multilevel"/>
    <w:tmpl w:val="3B967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301F8"/>
    <w:multiLevelType w:val="multilevel"/>
    <w:tmpl w:val="71A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0111C"/>
    <w:multiLevelType w:val="hybridMultilevel"/>
    <w:tmpl w:val="11F08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919B5"/>
    <w:multiLevelType w:val="hybridMultilevel"/>
    <w:tmpl w:val="E1F89A20"/>
    <w:lvl w:ilvl="0" w:tplc="46D4994A">
      <w:start w:val="1"/>
      <w:numFmt w:val="bullet"/>
      <w:lvlText w:val=""/>
      <w:lvlPicBulletId w:val="0"/>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95EA2"/>
    <w:multiLevelType w:val="hybridMultilevel"/>
    <w:tmpl w:val="AC9C640A"/>
    <w:lvl w:ilvl="0" w:tplc="46AA64DC">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A11E44"/>
    <w:multiLevelType w:val="hybridMultilevel"/>
    <w:tmpl w:val="A18C15CE"/>
    <w:lvl w:ilvl="0" w:tplc="46D4994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02716"/>
    <w:multiLevelType w:val="hybridMultilevel"/>
    <w:tmpl w:val="CAF22B24"/>
    <w:lvl w:ilvl="0" w:tplc="48B0E352">
      <w:start w:val="1"/>
      <w:numFmt w:val="bullet"/>
      <w:lvlText w:val=""/>
      <w:lvlPicBulletId w:val="1"/>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35BCD"/>
    <w:multiLevelType w:val="multilevel"/>
    <w:tmpl w:val="1B3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B13A0"/>
    <w:multiLevelType w:val="hybridMultilevel"/>
    <w:tmpl w:val="0C020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97266E"/>
    <w:multiLevelType w:val="hybridMultilevel"/>
    <w:tmpl w:val="6AD6FBDA"/>
    <w:lvl w:ilvl="0" w:tplc="0C090001">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4E55BE"/>
    <w:multiLevelType w:val="hybridMultilevel"/>
    <w:tmpl w:val="38F6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36D7A"/>
    <w:multiLevelType w:val="multilevel"/>
    <w:tmpl w:val="40E6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134A1"/>
    <w:multiLevelType w:val="hybridMultilevel"/>
    <w:tmpl w:val="9582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
  </w:num>
  <w:num w:numId="5">
    <w:abstractNumId w:val="3"/>
  </w:num>
  <w:num w:numId="6">
    <w:abstractNumId w:val="10"/>
  </w:num>
  <w:num w:numId="7">
    <w:abstractNumId w:val="0"/>
  </w:num>
  <w:num w:numId="8">
    <w:abstractNumId w:val="0"/>
    <w:lvlOverride w:ilvl="0">
      <w:startOverride w:val="1"/>
    </w:lvlOverride>
  </w:num>
  <w:num w:numId="9">
    <w:abstractNumId w:val="0"/>
    <w:lvlOverride w:ilvl="0">
      <w:startOverride w:val="1"/>
    </w:lvlOverride>
  </w:num>
  <w:num w:numId="10">
    <w:abstractNumId w:val="6"/>
  </w:num>
  <w:num w:numId="11">
    <w:abstractNumId w:val="16"/>
  </w:num>
  <w:num w:numId="12">
    <w:abstractNumId w:val="12"/>
  </w:num>
  <w:num w:numId="13">
    <w:abstractNumId w:val="2"/>
  </w:num>
  <w:num w:numId="14">
    <w:abstractNumId w:val="9"/>
  </w:num>
  <w:num w:numId="15">
    <w:abstractNumId w:val="7"/>
  </w:num>
  <w:num w:numId="16">
    <w:abstractNumId w:val="14"/>
  </w:num>
  <w:num w:numId="17">
    <w:abstractNumId w:val="4"/>
  </w:num>
  <w:num w:numId="18">
    <w:abstractNumId w:val="17"/>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MDI2MTE1ByIzQyUdpeDU4uLM/DyQAsNaANragBMsAAAA"/>
  </w:docVars>
  <w:rsids>
    <w:rsidRoot w:val="000018D9"/>
    <w:rsid w:val="000018D9"/>
    <w:rsid w:val="00013C6E"/>
    <w:rsid w:val="00042520"/>
    <w:rsid w:val="000757A4"/>
    <w:rsid w:val="000A1E71"/>
    <w:rsid w:val="000E3A1F"/>
    <w:rsid w:val="00103DB9"/>
    <w:rsid w:val="0013268B"/>
    <w:rsid w:val="00136A6F"/>
    <w:rsid w:val="0015258A"/>
    <w:rsid w:val="001674DC"/>
    <w:rsid w:val="00180C9B"/>
    <w:rsid w:val="00190FC2"/>
    <w:rsid w:val="00191837"/>
    <w:rsid w:val="00196388"/>
    <w:rsid w:val="002014FB"/>
    <w:rsid w:val="00210870"/>
    <w:rsid w:val="00211689"/>
    <w:rsid w:val="00214EEC"/>
    <w:rsid w:val="0022332D"/>
    <w:rsid w:val="0022439B"/>
    <w:rsid w:val="00232D5B"/>
    <w:rsid w:val="00234FB1"/>
    <w:rsid w:val="002424F4"/>
    <w:rsid w:val="00243D13"/>
    <w:rsid w:val="002650EB"/>
    <w:rsid w:val="002810B2"/>
    <w:rsid w:val="002973E7"/>
    <w:rsid w:val="002E3FC2"/>
    <w:rsid w:val="003139C6"/>
    <w:rsid w:val="00317A27"/>
    <w:rsid w:val="00341B89"/>
    <w:rsid w:val="003434AF"/>
    <w:rsid w:val="003757E9"/>
    <w:rsid w:val="003B20B2"/>
    <w:rsid w:val="003C080E"/>
    <w:rsid w:val="003C1760"/>
    <w:rsid w:val="003D2D55"/>
    <w:rsid w:val="003F7D7F"/>
    <w:rsid w:val="00415211"/>
    <w:rsid w:val="0042643C"/>
    <w:rsid w:val="0044242C"/>
    <w:rsid w:val="00443BF6"/>
    <w:rsid w:val="00470BB3"/>
    <w:rsid w:val="00471BC9"/>
    <w:rsid w:val="004863B8"/>
    <w:rsid w:val="004B42C3"/>
    <w:rsid w:val="004C27BC"/>
    <w:rsid w:val="0053563C"/>
    <w:rsid w:val="00537DF5"/>
    <w:rsid w:val="00542845"/>
    <w:rsid w:val="005647D2"/>
    <w:rsid w:val="005978A0"/>
    <w:rsid w:val="005C1E1D"/>
    <w:rsid w:val="005D1331"/>
    <w:rsid w:val="005E3A85"/>
    <w:rsid w:val="005E4866"/>
    <w:rsid w:val="006129A1"/>
    <w:rsid w:val="00622EB5"/>
    <w:rsid w:val="00663711"/>
    <w:rsid w:val="0068378B"/>
    <w:rsid w:val="006A1A9B"/>
    <w:rsid w:val="006B6A52"/>
    <w:rsid w:val="006C45C4"/>
    <w:rsid w:val="006D06F8"/>
    <w:rsid w:val="006E71D2"/>
    <w:rsid w:val="006F77FB"/>
    <w:rsid w:val="0073007F"/>
    <w:rsid w:val="007559E8"/>
    <w:rsid w:val="007734DA"/>
    <w:rsid w:val="00775475"/>
    <w:rsid w:val="00786DA6"/>
    <w:rsid w:val="007918C4"/>
    <w:rsid w:val="007965D5"/>
    <w:rsid w:val="007C450E"/>
    <w:rsid w:val="007D4FA1"/>
    <w:rsid w:val="00816375"/>
    <w:rsid w:val="00826138"/>
    <w:rsid w:val="008304CC"/>
    <w:rsid w:val="00836BE6"/>
    <w:rsid w:val="008800A3"/>
    <w:rsid w:val="008A3CB2"/>
    <w:rsid w:val="008B0CC5"/>
    <w:rsid w:val="008B6492"/>
    <w:rsid w:val="008C1781"/>
    <w:rsid w:val="008D0183"/>
    <w:rsid w:val="008F2A13"/>
    <w:rsid w:val="0090194C"/>
    <w:rsid w:val="009046E8"/>
    <w:rsid w:val="009262FE"/>
    <w:rsid w:val="009409B5"/>
    <w:rsid w:val="0096060C"/>
    <w:rsid w:val="009771CA"/>
    <w:rsid w:val="00977732"/>
    <w:rsid w:val="0097791C"/>
    <w:rsid w:val="00983250"/>
    <w:rsid w:val="0099587C"/>
    <w:rsid w:val="009C3F47"/>
    <w:rsid w:val="009E7E4C"/>
    <w:rsid w:val="009F2544"/>
    <w:rsid w:val="00A038B9"/>
    <w:rsid w:val="00A04D86"/>
    <w:rsid w:val="00A445BF"/>
    <w:rsid w:val="00A9136B"/>
    <w:rsid w:val="00AD77B1"/>
    <w:rsid w:val="00AF2CAE"/>
    <w:rsid w:val="00AF7E67"/>
    <w:rsid w:val="00B00BE3"/>
    <w:rsid w:val="00B0341A"/>
    <w:rsid w:val="00B3038D"/>
    <w:rsid w:val="00B74076"/>
    <w:rsid w:val="00B74D2A"/>
    <w:rsid w:val="00B75ED5"/>
    <w:rsid w:val="00B80172"/>
    <w:rsid w:val="00B8327B"/>
    <w:rsid w:val="00B91A44"/>
    <w:rsid w:val="00B940CB"/>
    <w:rsid w:val="00BA72B7"/>
    <w:rsid w:val="00BA7C16"/>
    <w:rsid w:val="00BB00FF"/>
    <w:rsid w:val="00BB5D30"/>
    <w:rsid w:val="00BB5FD1"/>
    <w:rsid w:val="00C318D7"/>
    <w:rsid w:val="00C5455C"/>
    <w:rsid w:val="00C92121"/>
    <w:rsid w:val="00C9768A"/>
    <w:rsid w:val="00CA1051"/>
    <w:rsid w:val="00CA1A43"/>
    <w:rsid w:val="00CA7BD9"/>
    <w:rsid w:val="00CB7CE3"/>
    <w:rsid w:val="00CD1CEC"/>
    <w:rsid w:val="00CD6A83"/>
    <w:rsid w:val="00D73FA8"/>
    <w:rsid w:val="00D85E3A"/>
    <w:rsid w:val="00DA5D66"/>
    <w:rsid w:val="00DB4AD5"/>
    <w:rsid w:val="00DB690E"/>
    <w:rsid w:val="00DB7470"/>
    <w:rsid w:val="00DC4D6D"/>
    <w:rsid w:val="00E20666"/>
    <w:rsid w:val="00E30A13"/>
    <w:rsid w:val="00E32A94"/>
    <w:rsid w:val="00E3594C"/>
    <w:rsid w:val="00E36524"/>
    <w:rsid w:val="00E461CB"/>
    <w:rsid w:val="00E4623C"/>
    <w:rsid w:val="00E50481"/>
    <w:rsid w:val="00E5567D"/>
    <w:rsid w:val="00E61BD0"/>
    <w:rsid w:val="00E74EF4"/>
    <w:rsid w:val="00E856C7"/>
    <w:rsid w:val="00EB5AC3"/>
    <w:rsid w:val="00EC29BD"/>
    <w:rsid w:val="00EE6020"/>
    <w:rsid w:val="00EF086A"/>
    <w:rsid w:val="00F03F92"/>
    <w:rsid w:val="00F04978"/>
    <w:rsid w:val="00F04F4B"/>
    <w:rsid w:val="00F05143"/>
    <w:rsid w:val="00F414B2"/>
    <w:rsid w:val="00F466BA"/>
    <w:rsid w:val="00F46AC9"/>
    <w:rsid w:val="00F50121"/>
    <w:rsid w:val="00F51E2E"/>
    <w:rsid w:val="00F52F7B"/>
    <w:rsid w:val="00F531F8"/>
    <w:rsid w:val="00FC6A2F"/>
    <w:rsid w:val="00FD14F8"/>
    <w:rsid w:val="00FD4F3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2"/>
    </o:shapelayout>
  </w:shapeDefaults>
  <w:decimalSymbol w:val="."/>
  <w:listSeparator w:val=","/>
  <w14:docId w14:val="665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A4"/>
    <w:pPr>
      <w:spacing w:after="240" w:line="276" w:lineRule="auto"/>
    </w:pPr>
    <w:rPr>
      <w:rFonts w:ascii="Verdana" w:eastAsia="Times New Roman" w:hAnsi="Verdana" w:cs="Arial"/>
      <w:sz w:val="18"/>
      <w:szCs w:val="18"/>
    </w:rPr>
  </w:style>
  <w:style w:type="paragraph" w:styleId="Heading1">
    <w:name w:val="heading 1"/>
    <w:basedOn w:val="Normal"/>
    <w:next w:val="Normal"/>
    <w:link w:val="Heading1Char"/>
    <w:uiPriority w:val="9"/>
    <w:qFormat/>
    <w:rsid w:val="008B6492"/>
    <w:pPr>
      <w:outlineLvl w:val="0"/>
    </w:pPr>
    <w:rPr>
      <w:b/>
      <w:bCs/>
      <w:color w:val="00392C"/>
      <w:sz w:val="24"/>
      <w:szCs w:val="24"/>
    </w:rPr>
  </w:style>
  <w:style w:type="paragraph" w:styleId="Heading2">
    <w:name w:val="heading 2"/>
    <w:basedOn w:val="Normal"/>
    <w:next w:val="Normal"/>
    <w:link w:val="Heading2Char"/>
    <w:uiPriority w:val="9"/>
    <w:unhideWhenUsed/>
    <w:qFormat/>
    <w:rsid w:val="006129A1"/>
    <w:pPr>
      <w:keepNext/>
      <w:keepLines/>
      <w:spacing w:before="40" w:after="0"/>
      <w:outlineLvl w:val="1"/>
    </w:pPr>
    <w:rPr>
      <w:rFonts w:asciiTheme="majorHAnsi" w:eastAsiaTheme="majorEastAsia" w:hAnsiTheme="majorHAnsi" w:cstheme="majorBidi"/>
      <w:color w:val="112F2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22332D"/>
    <w:pPr>
      <w:tabs>
        <w:tab w:val="right" w:leader="underscore" w:pos="9629"/>
      </w:tabs>
      <w:spacing w:after="100"/>
    </w:pPr>
    <w:rPr>
      <w:rFonts w:ascii="Bebas Neue" w:eastAsiaTheme="minorHAnsi" w:hAnsi="Bebas Neue" w:cs="Times New Roman (Body CS)"/>
      <w:noProof/>
      <w:color w:val="173F35" w:themeColor="accent1"/>
      <w:spacing w:val="28"/>
      <w:sz w:val="22"/>
      <w:szCs w:val="22"/>
      <w:lang w:val="en-AU" w:eastAsia="en-US"/>
    </w:rPr>
  </w:style>
  <w:style w:type="paragraph" w:styleId="Header">
    <w:name w:val="header"/>
    <w:basedOn w:val="Normal"/>
    <w:link w:val="HeaderChar"/>
    <w:uiPriority w:val="99"/>
    <w:unhideWhenUsed/>
    <w:rsid w:val="000018D9"/>
    <w:pPr>
      <w:tabs>
        <w:tab w:val="center" w:pos="4513"/>
        <w:tab w:val="right" w:pos="9026"/>
      </w:tabs>
    </w:pPr>
  </w:style>
  <w:style w:type="character" w:customStyle="1" w:styleId="HeaderChar">
    <w:name w:val="Header Char"/>
    <w:basedOn w:val="DefaultParagraphFont"/>
    <w:link w:val="Header"/>
    <w:uiPriority w:val="99"/>
    <w:rsid w:val="000018D9"/>
  </w:style>
  <w:style w:type="paragraph" w:styleId="Footer">
    <w:name w:val="footer"/>
    <w:basedOn w:val="Normal"/>
    <w:link w:val="FooterChar"/>
    <w:uiPriority w:val="99"/>
    <w:unhideWhenUsed/>
    <w:rsid w:val="000018D9"/>
    <w:pPr>
      <w:tabs>
        <w:tab w:val="center" w:pos="4513"/>
        <w:tab w:val="right" w:pos="9026"/>
      </w:tabs>
    </w:pPr>
  </w:style>
  <w:style w:type="character" w:customStyle="1" w:styleId="FooterChar">
    <w:name w:val="Footer Char"/>
    <w:basedOn w:val="DefaultParagraphFont"/>
    <w:link w:val="Footer"/>
    <w:uiPriority w:val="99"/>
    <w:rsid w:val="000018D9"/>
  </w:style>
  <w:style w:type="paragraph" w:styleId="Title">
    <w:name w:val="Title"/>
    <w:basedOn w:val="Normal"/>
    <w:next w:val="Normal"/>
    <w:link w:val="TitleChar"/>
    <w:uiPriority w:val="10"/>
    <w:qFormat/>
    <w:rsid w:val="008B6492"/>
    <w:pPr>
      <w:spacing w:after="1200"/>
    </w:pPr>
    <w:rPr>
      <w:rFonts w:cs="Times New Roman (Body CS)"/>
      <w:caps/>
      <w:color w:val="E7EBE9"/>
      <w:spacing w:val="20"/>
      <w:sz w:val="28"/>
      <w:szCs w:val="28"/>
      <w:lang w:val="en-US"/>
    </w:rPr>
  </w:style>
  <w:style w:type="character" w:customStyle="1" w:styleId="TitleChar">
    <w:name w:val="Title Char"/>
    <w:basedOn w:val="DefaultParagraphFont"/>
    <w:link w:val="Title"/>
    <w:uiPriority w:val="10"/>
    <w:rsid w:val="008B6492"/>
    <w:rPr>
      <w:rFonts w:ascii="Verdana" w:hAnsi="Verdana" w:cs="Times New Roman (Body CS)"/>
      <w:caps/>
      <w:color w:val="E7EBE9"/>
      <w:spacing w:val="20"/>
      <w:sz w:val="28"/>
      <w:szCs w:val="28"/>
      <w:lang w:val="en-US"/>
    </w:rPr>
  </w:style>
  <w:style w:type="character" w:customStyle="1" w:styleId="Heading1Char">
    <w:name w:val="Heading 1 Char"/>
    <w:basedOn w:val="DefaultParagraphFont"/>
    <w:link w:val="Heading1"/>
    <w:uiPriority w:val="9"/>
    <w:rsid w:val="008B6492"/>
    <w:rPr>
      <w:rFonts w:ascii="Verdana" w:eastAsia="Times New Roman" w:hAnsi="Verdana" w:cs="Arial"/>
      <w:b/>
      <w:bCs/>
      <w:color w:val="00392C"/>
    </w:rPr>
  </w:style>
  <w:style w:type="paragraph" w:styleId="ListParagraph">
    <w:name w:val="List Paragraph"/>
    <w:basedOn w:val="Normal"/>
    <w:uiPriority w:val="34"/>
    <w:qFormat/>
    <w:rsid w:val="0022439B"/>
    <w:pPr>
      <w:spacing w:line="312" w:lineRule="auto"/>
      <w:contextualSpacing/>
    </w:pPr>
  </w:style>
  <w:style w:type="character" w:customStyle="1" w:styleId="markedcontent">
    <w:name w:val="markedcontent"/>
    <w:basedOn w:val="DefaultParagraphFont"/>
    <w:rsid w:val="00AD77B1"/>
  </w:style>
  <w:style w:type="character" w:styleId="Hyperlink">
    <w:name w:val="Hyperlink"/>
    <w:uiPriority w:val="99"/>
    <w:unhideWhenUsed/>
    <w:rsid w:val="005C1E1D"/>
    <w:rPr>
      <w:color w:val="216543" w:themeColor="accent2"/>
      <w:u w:val="single"/>
    </w:rPr>
  </w:style>
  <w:style w:type="character" w:customStyle="1" w:styleId="UnresolvedMention1">
    <w:name w:val="Unresolved Mention1"/>
    <w:basedOn w:val="DefaultParagraphFont"/>
    <w:uiPriority w:val="99"/>
    <w:semiHidden/>
    <w:unhideWhenUsed/>
    <w:rsid w:val="00AD77B1"/>
    <w:rPr>
      <w:color w:val="605E5C"/>
      <w:shd w:val="clear" w:color="auto" w:fill="E1DFDD"/>
    </w:rPr>
  </w:style>
  <w:style w:type="paragraph" w:styleId="NoSpacing">
    <w:name w:val="No Spacing"/>
    <w:uiPriority w:val="1"/>
    <w:qFormat/>
    <w:rsid w:val="00AD77B1"/>
    <w:rPr>
      <w:rFonts w:ascii="Verdana" w:eastAsia="Times New Roman" w:hAnsi="Verdana" w:cs="Arial"/>
      <w:sz w:val="18"/>
      <w:szCs w:val="18"/>
    </w:rPr>
  </w:style>
  <w:style w:type="character" w:styleId="FollowedHyperlink">
    <w:name w:val="FollowedHyperlink"/>
    <w:basedOn w:val="DefaultParagraphFont"/>
    <w:uiPriority w:val="99"/>
    <w:semiHidden/>
    <w:unhideWhenUsed/>
    <w:rsid w:val="005C1E1D"/>
    <w:rPr>
      <w:color w:val="216543" w:themeColor="followedHyperlink"/>
      <w:u w:val="single"/>
    </w:rPr>
  </w:style>
  <w:style w:type="paragraph" w:customStyle="1" w:styleId="BodyText1">
    <w:name w:val="Body Text1"/>
    <w:basedOn w:val="Normal"/>
    <w:qFormat/>
    <w:rsid w:val="002973E7"/>
    <w:pPr>
      <w:spacing w:after="120"/>
    </w:pPr>
    <w:rPr>
      <w:color w:val="000000" w:themeColor="text1"/>
      <w:lang w:val="en-AU"/>
    </w:rPr>
  </w:style>
  <w:style w:type="paragraph" w:styleId="BalloonText">
    <w:name w:val="Balloon Text"/>
    <w:basedOn w:val="Normal"/>
    <w:link w:val="BalloonTextChar"/>
    <w:uiPriority w:val="99"/>
    <w:semiHidden/>
    <w:unhideWhenUsed/>
    <w:rsid w:val="00470BB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70BB3"/>
    <w:rPr>
      <w:rFonts w:ascii="Lucida Grande" w:eastAsia="Times New Roman" w:hAnsi="Lucida Grande" w:cs="Lucida Grande"/>
      <w:sz w:val="18"/>
      <w:szCs w:val="18"/>
    </w:rPr>
  </w:style>
  <w:style w:type="paragraph" w:styleId="Revision">
    <w:name w:val="Revision"/>
    <w:hidden/>
    <w:uiPriority w:val="99"/>
    <w:semiHidden/>
    <w:rsid w:val="0096060C"/>
    <w:rPr>
      <w:rFonts w:ascii="Verdana" w:eastAsia="Times New Roman" w:hAnsi="Verdana" w:cs="Arial"/>
      <w:sz w:val="18"/>
      <w:szCs w:val="18"/>
    </w:rPr>
  </w:style>
  <w:style w:type="paragraph" w:customStyle="1" w:styleId="Roundbulletlist">
    <w:name w:val="Round bullet list"/>
    <w:basedOn w:val="Normal"/>
    <w:rsid w:val="00DC4D6D"/>
    <w:pPr>
      <w:numPr>
        <w:numId w:val="7"/>
      </w:numPr>
    </w:pPr>
  </w:style>
  <w:style w:type="character" w:styleId="UnresolvedMention">
    <w:name w:val="Unresolved Mention"/>
    <w:basedOn w:val="DefaultParagraphFont"/>
    <w:uiPriority w:val="99"/>
    <w:semiHidden/>
    <w:unhideWhenUsed/>
    <w:rsid w:val="006129A1"/>
    <w:rPr>
      <w:color w:val="605E5C"/>
      <w:shd w:val="clear" w:color="auto" w:fill="E1DFDD"/>
    </w:rPr>
  </w:style>
  <w:style w:type="paragraph" w:customStyle="1" w:styleId="paragraph">
    <w:name w:val="paragraph"/>
    <w:basedOn w:val="Normal"/>
    <w:rsid w:val="006129A1"/>
    <w:pPr>
      <w:spacing w:after="0" w:line="240" w:lineRule="auto"/>
    </w:pPr>
    <w:rPr>
      <w:rFonts w:ascii="Times New Roman" w:hAnsi="Times New Roman" w:cs="Times New Roman"/>
      <w:sz w:val="24"/>
      <w:szCs w:val="24"/>
      <w:lang w:val="en-AU" w:eastAsia="en-AU"/>
    </w:rPr>
  </w:style>
  <w:style w:type="character" w:customStyle="1" w:styleId="normaltextrun1">
    <w:name w:val="normaltextrun1"/>
    <w:basedOn w:val="DefaultParagraphFont"/>
    <w:rsid w:val="006129A1"/>
  </w:style>
  <w:style w:type="character" w:customStyle="1" w:styleId="eop">
    <w:name w:val="eop"/>
    <w:basedOn w:val="DefaultParagraphFont"/>
    <w:rsid w:val="006129A1"/>
  </w:style>
  <w:style w:type="character" w:customStyle="1" w:styleId="Heading2Char">
    <w:name w:val="Heading 2 Char"/>
    <w:basedOn w:val="DefaultParagraphFont"/>
    <w:link w:val="Heading2"/>
    <w:uiPriority w:val="9"/>
    <w:rsid w:val="006129A1"/>
    <w:rPr>
      <w:rFonts w:asciiTheme="majorHAnsi" w:eastAsiaTheme="majorEastAsia" w:hAnsiTheme="majorHAnsi" w:cstheme="majorBidi"/>
      <w:color w:val="112F27" w:themeColor="accent1" w:themeShade="BF"/>
      <w:sz w:val="26"/>
      <w:szCs w:val="26"/>
    </w:rPr>
  </w:style>
  <w:style w:type="character" w:styleId="BookTitle">
    <w:name w:val="Book Title"/>
    <w:basedOn w:val="DefaultParagraphFont"/>
    <w:uiPriority w:val="33"/>
    <w:rsid w:val="00BA7C16"/>
    <w:rPr>
      <w:b/>
      <w:bCs/>
      <w:smallCaps/>
      <w:spacing w:val="5"/>
    </w:rPr>
  </w:style>
  <w:style w:type="paragraph" w:styleId="CommentText">
    <w:name w:val="annotation text"/>
    <w:basedOn w:val="Normal"/>
    <w:link w:val="CommentTextChar"/>
    <w:uiPriority w:val="99"/>
    <w:unhideWhenUsed/>
    <w:rsid w:val="002E3FC2"/>
    <w:pPr>
      <w:spacing w:after="160"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E3FC2"/>
    <w:rPr>
      <w:rFonts w:eastAsiaTheme="minorHAnsi"/>
      <w:sz w:val="20"/>
      <w:szCs w:val="20"/>
      <w:lang w:val="en-US" w:eastAsia="en-US"/>
    </w:rPr>
  </w:style>
  <w:style w:type="paragraph" w:customStyle="1" w:styleId="ReqBody">
    <w:name w:val="Req Body"/>
    <w:basedOn w:val="Normal"/>
    <w:qFormat/>
    <w:rsid w:val="00F50121"/>
    <w:pPr>
      <w:overflowPunct w:val="0"/>
      <w:autoSpaceDE w:val="0"/>
      <w:autoSpaceDN w:val="0"/>
      <w:adjustRightInd w:val="0"/>
      <w:spacing w:before="60" w:after="60" w:line="240" w:lineRule="auto"/>
      <w:ind w:left="357"/>
      <w:textAlignment w:val="baseline"/>
    </w:pPr>
    <w:rPr>
      <w:rFonts w:ascii="Times New Roman" w:hAnsi="Times New Roman" w:cs="Times New Roman"/>
      <w:sz w:val="24"/>
      <w:szCs w:val="20"/>
      <w:lang w:val="en-AU" w:eastAsia="en-US"/>
    </w:rPr>
  </w:style>
  <w:style w:type="character" w:styleId="CommentReference">
    <w:name w:val="annotation reference"/>
    <w:basedOn w:val="DefaultParagraphFont"/>
    <w:uiPriority w:val="99"/>
    <w:semiHidden/>
    <w:unhideWhenUsed/>
    <w:rsid w:val="0090194C"/>
    <w:rPr>
      <w:sz w:val="16"/>
      <w:szCs w:val="16"/>
    </w:rPr>
  </w:style>
  <w:style w:type="paragraph" w:styleId="CommentSubject">
    <w:name w:val="annotation subject"/>
    <w:basedOn w:val="CommentText"/>
    <w:next w:val="CommentText"/>
    <w:link w:val="CommentSubjectChar"/>
    <w:uiPriority w:val="99"/>
    <w:semiHidden/>
    <w:unhideWhenUsed/>
    <w:rsid w:val="0090194C"/>
    <w:pPr>
      <w:spacing w:after="240"/>
    </w:pPr>
    <w:rPr>
      <w:rFonts w:ascii="Verdana" w:eastAsia="Times New Roman" w:hAnsi="Verdana" w:cs="Arial"/>
      <w:b/>
      <w:bCs/>
      <w:lang w:val="en-ZA" w:eastAsia="ko-KR"/>
    </w:rPr>
  </w:style>
  <w:style w:type="character" w:customStyle="1" w:styleId="CommentSubjectChar">
    <w:name w:val="Comment Subject Char"/>
    <w:basedOn w:val="CommentTextChar"/>
    <w:link w:val="CommentSubject"/>
    <w:uiPriority w:val="99"/>
    <w:semiHidden/>
    <w:rsid w:val="0090194C"/>
    <w:rPr>
      <w:rFonts w:ascii="Verdana" w:eastAsia="Times New Roman" w:hAnsi="Verdana"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92">
      <w:bodyDiv w:val="1"/>
      <w:marLeft w:val="0"/>
      <w:marRight w:val="0"/>
      <w:marTop w:val="0"/>
      <w:marBottom w:val="0"/>
      <w:divBdr>
        <w:top w:val="none" w:sz="0" w:space="0" w:color="auto"/>
        <w:left w:val="none" w:sz="0" w:space="0" w:color="auto"/>
        <w:bottom w:val="none" w:sz="0" w:space="0" w:color="auto"/>
        <w:right w:val="none" w:sz="0" w:space="0" w:color="auto"/>
      </w:divBdr>
    </w:div>
    <w:div w:id="216674213">
      <w:bodyDiv w:val="1"/>
      <w:marLeft w:val="0"/>
      <w:marRight w:val="0"/>
      <w:marTop w:val="0"/>
      <w:marBottom w:val="0"/>
      <w:divBdr>
        <w:top w:val="none" w:sz="0" w:space="0" w:color="auto"/>
        <w:left w:val="none" w:sz="0" w:space="0" w:color="auto"/>
        <w:bottom w:val="none" w:sz="0" w:space="0" w:color="auto"/>
        <w:right w:val="none" w:sz="0" w:space="0" w:color="auto"/>
      </w:divBdr>
    </w:div>
    <w:div w:id="283729128">
      <w:bodyDiv w:val="1"/>
      <w:marLeft w:val="0"/>
      <w:marRight w:val="0"/>
      <w:marTop w:val="0"/>
      <w:marBottom w:val="0"/>
      <w:divBdr>
        <w:top w:val="none" w:sz="0" w:space="0" w:color="auto"/>
        <w:left w:val="none" w:sz="0" w:space="0" w:color="auto"/>
        <w:bottom w:val="none" w:sz="0" w:space="0" w:color="auto"/>
        <w:right w:val="none" w:sz="0" w:space="0" w:color="auto"/>
      </w:divBdr>
      <w:divsChild>
        <w:div w:id="1092698664">
          <w:marLeft w:val="0"/>
          <w:marRight w:val="0"/>
          <w:marTop w:val="0"/>
          <w:marBottom w:val="0"/>
          <w:divBdr>
            <w:top w:val="none" w:sz="0" w:space="0" w:color="auto"/>
            <w:left w:val="none" w:sz="0" w:space="0" w:color="auto"/>
            <w:bottom w:val="none" w:sz="0" w:space="0" w:color="auto"/>
            <w:right w:val="none" w:sz="0" w:space="0" w:color="auto"/>
          </w:divBdr>
          <w:divsChild>
            <w:div w:id="1695300190">
              <w:marLeft w:val="0"/>
              <w:marRight w:val="0"/>
              <w:marTop w:val="0"/>
              <w:marBottom w:val="0"/>
              <w:divBdr>
                <w:top w:val="none" w:sz="0" w:space="0" w:color="auto"/>
                <w:left w:val="none" w:sz="0" w:space="0" w:color="auto"/>
                <w:bottom w:val="none" w:sz="0" w:space="0" w:color="auto"/>
                <w:right w:val="none" w:sz="0" w:space="0" w:color="auto"/>
              </w:divBdr>
              <w:divsChild>
                <w:div w:id="1070739368">
                  <w:marLeft w:val="0"/>
                  <w:marRight w:val="0"/>
                  <w:marTop w:val="0"/>
                  <w:marBottom w:val="0"/>
                  <w:divBdr>
                    <w:top w:val="none" w:sz="0" w:space="0" w:color="auto"/>
                    <w:left w:val="none" w:sz="0" w:space="0" w:color="auto"/>
                    <w:bottom w:val="none" w:sz="0" w:space="0" w:color="auto"/>
                    <w:right w:val="none" w:sz="0" w:space="0" w:color="auto"/>
                  </w:divBdr>
                  <w:divsChild>
                    <w:div w:id="153180912">
                      <w:marLeft w:val="0"/>
                      <w:marRight w:val="0"/>
                      <w:marTop w:val="0"/>
                      <w:marBottom w:val="0"/>
                      <w:divBdr>
                        <w:top w:val="none" w:sz="0" w:space="0" w:color="auto"/>
                        <w:left w:val="none" w:sz="0" w:space="0" w:color="auto"/>
                        <w:bottom w:val="none" w:sz="0" w:space="0" w:color="auto"/>
                        <w:right w:val="none" w:sz="0" w:space="0" w:color="auto"/>
                      </w:divBdr>
                      <w:divsChild>
                        <w:div w:id="296187836">
                          <w:marLeft w:val="0"/>
                          <w:marRight w:val="0"/>
                          <w:marTop w:val="0"/>
                          <w:marBottom w:val="0"/>
                          <w:divBdr>
                            <w:top w:val="none" w:sz="0" w:space="0" w:color="auto"/>
                            <w:left w:val="none" w:sz="0" w:space="0" w:color="auto"/>
                            <w:bottom w:val="none" w:sz="0" w:space="0" w:color="auto"/>
                            <w:right w:val="none" w:sz="0" w:space="0" w:color="auto"/>
                          </w:divBdr>
                          <w:divsChild>
                            <w:div w:id="24331332">
                              <w:marLeft w:val="0"/>
                              <w:marRight w:val="0"/>
                              <w:marTop w:val="0"/>
                              <w:marBottom w:val="0"/>
                              <w:divBdr>
                                <w:top w:val="none" w:sz="0" w:space="0" w:color="auto"/>
                                <w:left w:val="none" w:sz="0" w:space="0" w:color="auto"/>
                                <w:bottom w:val="none" w:sz="0" w:space="0" w:color="auto"/>
                                <w:right w:val="none" w:sz="0" w:space="0" w:color="auto"/>
                              </w:divBdr>
                              <w:divsChild>
                                <w:div w:id="1165901181">
                                  <w:marLeft w:val="0"/>
                                  <w:marRight w:val="0"/>
                                  <w:marTop w:val="0"/>
                                  <w:marBottom w:val="0"/>
                                  <w:divBdr>
                                    <w:top w:val="none" w:sz="0" w:space="0" w:color="auto"/>
                                    <w:left w:val="none" w:sz="0" w:space="0" w:color="auto"/>
                                    <w:bottom w:val="none" w:sz="0" w:space="0" w:color="auto"/>
                                    <w:right w:val="none" w:sz="0" w:space="0" w:color="auto"/>
                                  </w:divBdr>
                                  <w:divsChild>
                                    <w:div w:id="4221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53327">
      <w:bodyDiv w:val="1"/>
      <w:marLeft w:val="0"/>
      <w:marRight w:val="0"/>
      <w:marTop w:val="0"/>
      <w:marBottom w:val="0"/>
      <w:divBdr>
        <w:top w:val="none" w:sz="0" w:space="0" w:color="auto"/>
        <w:left w:val="none" w:sz="0" w:space="0" w:color="auto"/>
        <w:bottom w:val="none" w:sz="0" w:space="0" w:color="auto"/>
        <w:right w:val="none" w:sz="0" w:space="0" w:color="auto"/>
      </w:divBdr>
    </w:div>
    <w:div w:id="310989993">
      <w:bodyDiv w:val="1"/>
      <w:marLeft w:val="0"/>
      <w:marRight w:val="0"/>
      <w:marTop w:val="0"/>
      <w:marBottom w:val="0"/>
      <w:divBdr>
        <w:top w:val="none" w:sz="0" w:space="0" w:color="auto"/>
        <w:left w:val="none" w:sz="0" w:space="0" w:color="auto"/>
        <w:bottom w:val="none" w:sz="0" w:space="0" w:color="auto"/>
        <w:right w:val="none" w:sz="0" w:space="0" w:color="auto"/>
      </w:divBdr>
    </w:div>
    <w:div w:id="402028475">
      <w:bodyDiv w:val="1"/>
      <w:marLeft w:val="0"/>
      <w:marRight w:val="0"/>
      <w:marTop w:val="0"/>
      <w:marBottom w:val="0"/>
      <w:divBdr>
        <w:top w:val="none" w:sz="0" w:space="0" w:color="auto"/>
        <w:left w:val="none" w:sz="0" w:space="0" w:color="auto"/>
        <w:bottom w:val="none" w:sz="0" w:space="0" w:color="auto"/>
        <w:right w:val="none" w:sz="0" w:space="0" w:color="auto"/>
      </w:divBdr>
    </w:div>
    <w:div w:id="572012925">
      <w:bodyDiv w:val="1"/>
      <w:marLeft w:val="0"/>
      <w:marRight w:val="0"/>
      <w:marTop w:val="0"/>
      <w:marBottom w:val="0"/>
      <w:divBdr>
        <w:top w:val="none" w:sz="0" w:space="0" w:color="auto"/>
        <w:left w:val="none" w:sz="0" w:space="0" w:color="auto"/>
        <w:bottom w:val="none" w:sz="0" w:space="0" w:color="auto"/>
        <w:right w:val="none" w:sz="0" w:space="0" w:color="auto"/>
      </w:divBdr>
    </w:div>
    <w:div w:id="758335740">
      <w:bodyDiv w:val="1"/>
      <w:marLeft w:val="0"/>
      <w:marRight w:val="0"/>
      <w:marTop w:val="0"/>
      <w:marBottom w:val="0"/>
      <w:divBdr>
        <w:top w:val="none" w:sz="0" w:space="0" w:color="auto"/>
        <w:left w:val="none" w:sz="0" w:space="0" w:color="auto"/>
        <w:bottom w:val="none" w:sz="0" w:space="0" w:color="auto"/>
        <w:right w:val="none" w:sz="0" w:space="0" w:color="auto"/>
      </w:divBdr>
    </w:div>
    <w:div w:id="761687807">
      <w:bodyDiv w:val="1"/>
      <w:marLeft w:val="0"/>
      <w:marRight w:val="0"/>
      <w:marTop w:val="0"/>
      <w:marBottom w:val="0"/>
      <w:divBdr>
        <w:top w:val="none" w:sz="0" w:space="0" w:color="auto"/>
        <w:left w:val="none" w:sz="0" w:space="0" w:color="auto"/>
        <w:bottom w:val="none" w:sz="0" w:space="0" w:color="auto"/>
        <w:right w:val="none" w:sz="0" w:space="0" w:color="auto"/>
      </w:divBdr>
      <w:divsChild>
        <w:div w:id="845167101">
          <w:marLeft w:val="0"/>
          <w:marRight w:val="0"/>
          <w:marTop w:val="0"/>
          <w:marBottom w:val="0"/>
          <w:divBdr>
            <w:top w:val="none" w:sz="0" w:space="0" w:color="auto"/>
            <w:left w:val="none" w:sz="0" w:space="0" w:color="auto"/>
            <w:bottom w:val="none" w:sz="0" w:space="0" w:color="auto"/>
            <w:right w:val="none" w:sz="0" w:space="0" w:color="auto"/>
          </w:divBdr>
        </w:div>
      </w:divsChild>
    </w:div>
    <w:div w:id="823742312">
      <w:bodyDiv w:val="1"/>
      <w:marLeft w:val="0"/>
      <w:marRight w:val="0"/>
      <w:marTop w:val="0"/>
      <w:marBottom w:val="0"/>
      <w:divBdr>
        <w:top w:val="none" w:sz="0" w:space="0" w:color="auto"/>
        <w:left w:val="none" w:sz="0" w:space="0" w:color="auto"/>
        <w:bottom w:val="none" w:sz="0" w:space="0" w:color="auto"/>
        <w:right w:val="none" w:sz="0" w:space="0" w:color="auto"/>
      </w:divBdr>
    </w:div>
    <w:div w:id="1020397332">
      <w:bodyDiv w:val="1"/>
      <w:marLeft w:val="0"/>
      <w:marRight w:val="0"/>
      <w:marTop w:val="0"/>
      <w:marBottom w:val="0"/>
      <w:divBdr>
        <w:top w:val="none" w:sz="0" w:space="0" w:color="auto"/>
        <w:left w:val="none" w:sz="0" w:space="0" w:color="auto"/>
        <w:bottom w:val="none" w:sz="0" w:space="0" w:color="auto"/>
        <w:right w:val="none" w:sz="0" w:space="0" w:color="auto"/>
      </w:divBdr>
    </w:div>
    <w:div w:id="1028064910">
      <w:bodyDiv w:val="1"/>
      <w:marLeft w:val="0"/>
      <w:marRight w:val="0"/>
      <w:marTop w:val="0"/>
      <w:marBottom w:val="0"/>
      <w:divBdr>
        <w:top w:val="none" w:sz="0" w:space="0" w:color="auto"/>
        <w:left w:val="none" w:sz="0" w:space="0" w:color="auto"/>
        <w:bottom w:val="none" w:sz="0" w:space="0" w:color="auto"/>
        <w:right w:val="none" w:sz="0" w:space="0" w:color="auto"/>
      </w:divBdr>
    </w:div>
    <w:div w:id="1098059839">
      <w:bodyDiv w:val="1"/>
      <w:marLeft w:val="0"/>
      <w:marRight w:val="0"/>
      <w:marTop w:val="0"/>
      <w:marBottom w:val="0"/>
      <w:divBdr>
        <w:top w:val="none" w:sz="0" w:space="0" w:color="auto"/>
        <w:left w:val="none" w:sz="0" w:space="0" w:color="auto"/>
        <w:bottom w:val="none" w:sz="0" w:space="0" w:color="auto"/>
        <w:right w:val="none" w:sz="0" w:space="0" w:color="auto"/>
      </w:divBdr>
    </w:div>
    <w:div w:id="1158611105">
      <w:bodyDiv w:val="1"/>
      <w:marLeft w:val="0"/>
      <w:marRight w:val="0"/>
      <w:marTop w:val="0"/>
      <w:marBottom w:val="0"/>
      <w:divBdr>
        <w:top w:val="none" w:sz="0" w:space="0" w:color="auto"/>
        <w:left w:val="none" w:sz="0" w:space="0" w:color="auto"/>
        <w:bottom w:val="none" w:sz="0" w:space="0" w:color="auto"/>
        <w:right w:val="none" w:sz="0" w:space="0" w:color="auto"/>
      </w:divBdr>
    </w:div>
    <w:div w:id="1174370855">
      <w:bodyDiv w:val="1"/>
      <w:marLeft w:val="0"/>
      <w:marRight w:val="0"/>
      <w:marTop w:val="0"/>
      <w:marBottom w:val="0"/>
      <w:divBdr>
        <w:top w:val="none" w:sz="0" w:space="0" w:color="auto"/>
        <w:left w:val="none" w:sz="0" w:space="0" w:color="auto"/>
        <w:bottom w:val="none" w:sz="0" w:space="0" w:color="auto"/>
        <w:right w:val="none" w:sz="0" w:space="0" w:color="auto"/>
      </w:divBdr>
    </w:div>
    <w:div w:id="1185679964">
      <w:bodyDiv w:val="1"/>
      <w:marLeft w:val="0"/>
      <w:marRight w:val="0"/>
      <w:marTop w:val="0"/>
      <w:marBottom w:val="0"/>
      <w:divBdr>
        <w:top w:val="none" w:sz="0" w:space="0" w:color="auto"/>
        <w:left w:val="none" w:sz="0" w:space="0" w:color="auto"/>
        <w:bottom w:val="none" w:sz="0" w:space="0" w:color="auto"/>
        <w:right w:val="none" w:sz="0" w:space="0" w:color="auto"/>
      </w:divBdr>
    </w:div>
    <w:div w:id="1382558331">
      <w:bodyDiv w:val="1"/>
      <w:marLeft w:val="0"/>
      <w:marRight w:val="0"/>
      <w:marTop w:val="0"/>
      <w:marBottom w:val="0"/>
      <w:divBdr>
        <w:top w:val="none" w:sz="0" w:space="0" w:color="auto"/>
        <w:left w:val="none" w:sz="0" w:space="0" w:color="auto"/>
        <w:bottom w:val="none" w:sz="0" w:space="0" w:color="auto"/>
        <w:right w:val="none" w:sz="0" w:space="0" w:color="auto"/>
      </w:divBdr>
    </w:div>
    <w:div w:id="1521626619">
      <w:bodyDiv w:val="1"/>
      <w:marLeft w:val="0"/>
      <w:marRight w:val="0"/>
      <w:marTop w:val="0"/>
      <w:marBottom w:val="0"/>
      <w:divBdr>
        <w:top w:val="none" w:sz="0" w:space="0" w:color="auto"/>
        <w:left w:val="none" w:sz="0" w:space="0" w:color="auto"/>
        <w:bottom w:val="none" w:sz="0" w:space="0" w:color="auto"/>
        <w:right w:val="none" w:sz="0" w:space="0" w:color="auto"/>
      </w:divBdr>
    </w:div>
    <w:div w:id="1569532251">
      <w:bodyDiv w:val="1"/>
      <w:marLeft w:val="0"/>
      <w:marRight w:val="0"/>
      <w:marTop w:val="0"/>
      <w:marBottom w:val="0"/>
      <w:divBdr>
        <w:top w:val="none" w:sz="0" w:space="0" w:color="auto"/>
        <w:left w:val="none" w:sz="0" w:space="0" w:color="auto"/>
        <w:bottom w:val="none" w:sz="0" w:space="0" w:color="auto"/>
        <w:right w:val="none" w:sz="0" w:space="0" w:color="auto"/>
      </w:divBdr>
    </w:div>
    <w:div w:id="1683505625">
      <w:bodyDiv w:val="1"/>
      <w:marLeft w:val="0"/>
      <w:marRight w:val="0"/>
      <w:marTop w:val="0"/>
      <w:marBottom w:val="0"/>
      <w:divBdr>
        <w:top w:val="none" w:sz="0" w:space="0" w:color="auto"/>
        <w:left w:val="none" w:sz="0" w:space="0" w:color="auto"/>
        <w:bottom w:val="none" w:sz="0" w:space="0" w:color="auto"/>
        <w:right w:val="none" w:sz="0" w:space="0" w:color="auto"/>
      </w:divBdr>
    </w:div>
    <w:div w:id="1713265400">
      <w:bodyDiv w:val="1"/>
      <w:marLeft w:val="0"/>
      <w:marRight w:val="0"/>
      <w:marTop w:val="0"/>
      <w:marBottom w:val="0"/>
      <w:divBdr>
        <w:top w:val="none" w:sz="0" w:space="0" w:color="auto"/>
        <w:left w:val="none" w:sz="0" w:space="0" w:color="auto"/>
        <w:bottom w:val="none" w:sz="0" w:space="0" w:color="auto"/>
        <w:right w:val="none" w:sz="0" w:space="0" w:color="auto"/>
      </w:divBdr>
    </w:div>
    <w:div w:id="1726758234">
      <w:bodyDiv w:val="1"/>
      <w:marLeft w:val="0"/>
      <w:marRight w:val="0"/>
      <w:marTop w:val="0"/>
      <w:marBottom w:val="0"/>
      <w:divBdr>
        <w:top w:val="none" w:sz="0" w:space="0" w:color="auto"/>
        <w:left w:val="none" w:sz="0" w:space="0" w:color="auto"/>
        <w:bottom w:val="none" w:sz="0" w:space="0" w:color="auto"/>
        <w:right w:val="none" w:sz="0" w:space="0" w:color="auto"/>
      </w:divBdr>
    </w:div>
    <w:div w:id="1826434882">
      <w:bodyDiv w:val="1"/>
      <w:marLeft w:val="0"/>
      <w:marRight w:val="0"/>
      <w:marTop w:val="0"/>
      <w:marBottom w:val="0"/>
      <w:divBdr>
        <w:top w:val="none" w:sz="0" w:space="0" w:color="auto"/>
        <w:left w:val="none" w:sz="0" w:space="0" w:color="auto"/>
        <w:bottom w:val="none" w:sz="0" w:space="0" w:color="auto"/>
        <w:right w:val="none" w:sz="0" w:space="0" w:color="auto"/>
      </w:divBdr>
    </w:div>
    <w:div w:id="20695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awe.gov.au/biosecurity-trade/import/arrival/clearance-inspection" TargetMode="External"/><Relationship Id="rId18" Type="http://schemas.openxmlformats.org/officeDocument/2006/relationships/hyperlink" Target="https://www.legislation.gov.au/Series/F2015L0046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we.gov.au/sites/default/files/documents/kava-factsheet-april-2022.pdf" TargetMode="External"/><Relationship Id="rId7" Type="http://schemas.openxmlformats.org/officeDocument/2006/relationships/endnotes" Target="endnotes.xml"/><Relationship Id="rId12" Type="http://schemas.openxmlformats.org/officeDocument/2006/relationships/hyperlink" Target="https://www.legislation.gov.au/Series/F2015L00466" TargetMode="External"/><Relationship Id="rId17" Type="http://schemas.openxmlformats.org/officeDocument/2006/relationships/hyperlink" Target="http://www.foodstandards.gov.au/code/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con.agriculture.gov.au/BiconWeb4.0/ImportConditions/Questions/EvaluateCaseByPK?elementPk=1584337" TargetMode="External"/><Relationship Id="rId20" Type="http://schemas.openxmlformats.org/officeDocument/2006/relationships/hyperlink" Target="https://www.dfat.gov.au/sites/default/files/australia-commercial-kava-pilot-food-import-require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c.gov.au/application-form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we.gov.au/biosecurity-trade/import/arrival/treatments/biosecurity-risk-treatment-guide" TargetMode="External"/><Relationship Id="rId23" Type="http://schemas.openxmlformats.org/officeDocument/2006/relationships/hyperlink" Target="https://bicon.agriculture.gov.au/BiconWeb4.0/ImportConditions/Questions/EvaluateCaseByPK?elementPk=1584337" TargetMode="External"/><Relationship Id="rId10" Type="http://schemas.openxmlformats.org/officeDocument/2006/relationships/image" Target="media/image5.png"/><Relationship Id="rId19" Type="http://schemas.openxmlformats.org/officeDocument/2006/relationships/hyperlink" Target="https://www.dfat.gov.au/sites/default/files/australia-commercial-kava-pilot-biosecurity-requirements.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awe.gov.au/biosecurity-trade/import/arrival/clearance-inspection"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CER+">
      <a:dk1>
        <a:sysClr val="windowText" lastClr="000000"/>
      </a:dk1>
      <a:lt1>
        <a:sysClr val="window" lastClr="FFFFFF"/>
      </a:lt1>
      <a:dk2>
        <a:srgbClr val="44546A"/>
      </a:dk2>
      <a:lt2>
        <a:srgbClr val="E7E6E6"/>
      </a:lt2>
      <a:accent1>
        <a:srgbClr val="173F35"/>
      </a:accent1>
      <a:accent2>
        <a:srgbClr val="216543"/>
      </a:accent2>
      <a:accent3>
        <a:srgbClr val="1E988A"/>
      </a:accent3>
      <a:accent4>
        <a:srgbClr val="CEB888"/>
      </a:accent4>
      <a:accent5>
        <a:srgbClr val="E8EBE9"/>
      </a:accent5>
      <a:accent6>
        <a:srgbClr val="45655D"/>
      </a:accent6>
      <a:hlink>
        <a:srgbClr val="1E988A"/>
      </a:hlink>
      <a:folHlink>
        <a:srgbClr val="21654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3DB7-393F-C44E-83A1-EBA5D401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Australia's Commercial Kava Pilot - Frequently Asked Questions</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Commercial Kava Pilot - Frequently Asked Questions</dc:title>
  <dc:subject/>
  <dc:creator/>
  <cp:keywords/>
  <dc:description/>
  <cp:lastModifiedBy/>
  <cp:revision>1</cp:revision>
  <dcterms:created xsi:type="dcterms:W3CDTF">2022-04-28T01:41:00Z</dcterms:created>
  <dcterms:modified xsi:type="dcterms:W3CDTF">2022-04-28T01:41:00Z</dcterms:modified>
  <cp:category/>
</cp:coreProperties>
</file>