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41535" w14:textId="77777777" w:rsidR="00721A34" w:rsidRDefault="00721A34" w:rsidP="00721A34"/>
    <w:p w14:paraId="113588B7" w14:textId="0C2FAC81" w:rsidR="002B7864" w:rsidRPr="00E97B01" w:rsidRDefault="002B7864" w:rsidP="00E97B01">
      <w:pPr>
        <w:pStyle w:val="cover-countries"/>
      </w:pPr>
      <w:r w:rsidRPr="008E2D03">
        <w:t>A</w:t>
      </w:r>
      <w:r w:rsidR="007007F9">
        <w:t>ustralia</w:t>
      </w:r>
      <w:r w:rsidRPr="008E2D03">
        <w:t xml:space="preserve"> – </w:t>
      </w:r>
      <w:r w:rsidR="007007F9" w:rsidRPr="008E2D03">
        <w:t>B</w:t>
      </w:r>
      <w:r w:rsidR="007007F9">
        <w:t>angladesh</w:t>
      </w:r>
    </w:p>
    <w:p w14:paraId="17895230" w14:textId="1AEC5BE7" w:rsidR="00DD67A4" w:rsidRPr="00DD67A4" w:rsidRDefault="00A45538" w:rsidP="00965428">
      <w:pPr>
        <w:pStyle w:val="cover-DPPandyears"/>
        <w:widowControl w:val="0"/>
      </w:pPr>
      <w:r w:rsidRPr="00E97B01">
        <w:t>D</w:t>
      </w:r>
      <w:r>
        <w:t>evelopment</w:t>
      </w:r>
      <w:r w:rsidRPr="008E2D03">
        <w:t xml:space="preserve"> P</w:t>
      </w:r>
      <w:r>
        <w:t>artnership</w:t>
      </w:r>
      <w:r w:rsidRPr="008E2D03">
        <w:t xml:space="preserve"> </w:t>
      </w:r>
      <w:r w:rsidR="002B7864" w:rsidRPr="008E2D03">
        <w:t>P</w:t>
      </w:r>
      <w:r>
        <w:t>lan</w:t>
      </w:r>
      <w:r w:rsidR="00C8371B">
        <w:t> </w:t>
      </w:r>
      <w:r w:rsidR="002B7864" w:rsidRPr="008E2D03">
        <w:t>202</w:t>
      </w:r>
      <w:r w:rsidR="000F25F4">
        <w:t>5</w:t>
      </w:r>
      <w:r w:rsidR="002B7864" w:rsidRPr="008E2D03">
        <w:t>–20</w:t>
      </w:r>
      <w:r w:rsidR="000F25F4">
        <w:t>30</w:t>
      </w:r>
    </w:p>
    <w:p w14:paraId="799FE64D" w14:textId="0DF24801" w:rsidR="000E6183" w:rsidRPr="00C3502F" w:rsidRDefault="000E6183" w:rsidP="00322DDA">
      <w:pPr>
        <w:pStyle w:val="H2-Heading2"/>
      </w:pPr>
      <w:r w:rsidRPr="00C3502F">
        <w:lastRenderedPageBreak/>
        <w:t>Section 1: Introduction</w:t>
      </w:r>
    </w:p>
    <w:p w14:paraId="2A17D718" w14:textId="61B1B5FF" w:rsidR="002F4955" w:rsidRPr="00C3502F" w:rsidRDefault="002F4955" w:rsidP="003B00AE">
      <w:pPr>
        <w:pStyle w:val="H3-Heading3"/>
        <w:rPr>
          <w:lang w:eastAsia="en-AU"/>
        </w:rPr>
      </w:pPr>
      <w:r w:rsidRPr="00C3502F">
        <w:rPr>
          <w:lang w:eastAsia="en-AU"/>
        </w:rPr>
        <w:t xml:space="preserve">Australia’s partnership with </w:t>
      </w:r>
      <w:r w:rsidR="0078157A" w:rsidRPr="00C3502F">
        <w:rPr>
          <w:lang w:eastAsia="en-AU"/>
        </w:rPr>
        <w:t>Bangladesh</w:t>
      </w:r>
    </w:p>
    <w:p w14:paraId="74CEC252" w14:textId="788E5E4B" w:rsidR="008A7971" w:rsidRPr="00C3502F" w:rsidRDefault="008A7971" w:rsidP="00145FCB">
      <w:r w:rsidRPr="00C3502F">
        <w:t xml:space="preserve">Australia is an Indian Ocean country and Bangladesh is an important Indian Ocean partner. Australia and Bangladesh have a </w:t>
      </w:r>
      <w:r w:rsidR="000F25F4">
        <w:t xml:space="preserve">partnership </w:t>
      </w:r>
      <w:r w:rsidRPr="00C3502F">
        <w:t xml:space="preserve">founded on </w:t>
      </w:r>
      <w:r w:rsidR="00211347" w:rsidRPr="00C3502F">
        <w:t>more than</w:t>
      </w:r>
      <w:r w:rsidR="00853FB3" w:rsidRPr="00C3502F">
        <w:t xml:space="preserve"> </w:t>
      </w:r>
      <w:r w:rsidR="00130233" w:rsidRPr="00C3502F">
        <w:t>50 </w:t>
      </w:r>
      <w:r w:rsidRPr="00C3502F">
        <w:t>years of diplomatic relations</w:t>
      </w:r>
      <w:r w:rsidR="000D1891">
        <w:t xml:space="preserve">, with </w:t>
      </w:r>
      <w:r w:rsidRPr="00C3502F">
        <w:t xml:space="preserve">Australia among the first to recognise Bangladesh after </w:t>
      </w:r>
      <w:r w:rsidR="00BC63A9" w:rsidRPr="00C3502F">
        <w:t xml:space="preserve">its </w:t>
      </w:r>
      <w:r w:rsidRPr="00C3502F">
        <w:t xml:space="preserve">independence in 1971. </w:t>
      </w:r>
      <w:r w:rsidR="004B6202" w:rsidRPr="00C3502F">
        <w:t>The two countries</w:t>
      </w:r>
      <w:r w:rsidR="00853FB3" w:rsidRPr="00C3502F">
        <w:t xml:space="preserve"> </w:t>
      </w:r>
      <w:r w:rsidRPr="00C3502F">
        <w:t>share a</w:t>
      </w:r>
      <w:r w:rsidR="002B0265">
        <w:t xml:space="preserve">n </w:t>
      </w:r>
      <w:r w:rsidRPr="00C3502F">
        <w:t>interest in an Indian Ocean region that is peaceful, stable</w:t>
      </w:r>
      <w:r w:rsidR="0080117A" w:rsidRPr="00C3502F">
        <w:t xml:space="preserve"> and</w:t>
      </w:r>
      <w:r w:rsidRPr="00C3502F">
        <w:t xml:space="preserve"> </w:t>
      </w:r>
      <w:r w:rsidR="007D28F1" w:rsidRPr="00C3502F">
        <w:t>prosperous</w:t>
      </w:r>
      <w:r w:rsidR="00BA170B" w:rsidRPr="00C3502F">
        <w:t>;</w:t>
      </w:r>
      <w:r w:rsidRPr="00C3502F">
        <w:t xml:space="preserve"> operates according to agreed rules and norms; </w:t>
      </w:r>
      <w:r w:rsidR="00BA170B" w:rsidRPr="00C3502F">
        <w:t xml:space="preserve">and is </w:t>
      </w:r>
      <w:r w:rsidRPr="00C3502F">
        <w:t xml:space="preserve">supported by strong and effective regional architecture. Australia and Bangladesh </w:t>
      </w:r>
      <w:r w:rsidR="0057340C" w:rsidRPr="00C3502F">
        <w:t xml:space="preserve">aim to </w:t>
      </w:r>
      <w:r w:rsidR="00712771" w:rsidRPr="00C3502F">
        <w:t>deepen our</w:t>
      </w:r>
      <w:r w:rsidR="00336F1F" w:rsidRPr="00C3502F">
        <w:t xml:space="preserve"> </w:t>
      </w:r>
      <w:r w:rsidRPr="00C3502F">
        <w:t>diplomatic, economic</w:t>
      </w:r>
      <w:r w:rsidR="00BB129E">
        <w:t xml:space="preserve"> and </w:t>
      </w:r>
      <w:r w:rsidRPr="00C3502F">
        <w:t>security</w:t>
      </w:r>
      <w:r w:rsidR="00BB129E">
        <w:t xml:space="preserve"> cooperation and strengthen our </w:t>
      </w:r>
      <w:r w:rsidR="002B0265">
        <w:t>people-to</w:t>
      </w:r>
      <w:r w:rsidR="005D36AC">
        <w:t>-</w:t>
      </w:r>
      <w:r w:rsidR="002B0265">
        <w:t>people links.</w:t>
      </w:r>
    </w:p>
    <w:p w14:paraId="5120DA4B" w14:textId="32778D7B" w:rsidR="006C67FC" w:rsidRPr="00C3502F" w:rsidRDefault="006C67FC" w:rsidP="00145FCB">
      <w:pPr>
        <w:rPr>
          <w:rFonts w:cs="Calibri Light"/>
          <w:lang w:eastAsia="en-AU"/>
        </w:rPr>
      </w:pPr>
      <w:r w:rsidRPr="00C3502F">
        <w:rPr>
          <w:rFonts w:cs="Calibri Light"/>
          <w:lang w:eastAsia="en-AU"/>
        </w:rPr>
        <w:t xml:space="preserve">Australia’s development cooperation with Bangladesh </w:t>
      </w:r>
      <w:r w:rsidR="00AE4C2D">
        <w:rPr>
          <w:rFonts w:cs="Calibri Light"/>
          <w:lang w:eastAsia="en-AU"/>
        </w:rPr>
        <w:t>dates from the provision of Colombo Plan scholarships to the then</w:t>
      </w:r>
      <w:r w:rsidR="00605A77">
        <w:rPr>
          <w:rFonts w:cs="Calibri Light"/>
          <w:lang w:eastAsia="en-AU"/>
        </w:rPr>
        <w:t xml:space="preserve">–East Pakistan, </w:t>
      </w:r>
      <w:r w:rsidR="00605A77" w:rsidRPr="00C3502F">
        <w:rPr>
          <w:rFonts w:cs="Calibri Light"/>
          <w:lang w:eastAsia="en-AU"/>
        </w:rPr>
        <w:t>predat</w:t>
      </w:r>
      <w:r w:rsidR="00605A77">
        <w:rPr>
          <w:rFonts w:cs="Calibri Light"/>
          <w:lang w:eastAsia="en-AU"/>
        </w:rPr>
        <w:t>ing</w:t>
      </w:r>
      <w:r w:rsidR="00605A77" w:rsidRPr="00C3502F">
        <w:rPr>
          <w:rFonts w:cs="Calibri Light"/>
          <w:lang w:eastAsia="en-AU"/>
        </w:rPr>
        <w:t xml:space="preserve"> </w:t>
      </w:r>
      <w:r w:rsidR="002C1FBD" w:rsidRPr="00C3502F">
        <w:rPr>
          <w:rFonts w:cs="Calibri Light"/>
          <w:lang w:eastAsia="en-AU"/>
        </w:rPr>
        <w:t xml:space="preserve">Bangladesh’s </w:t>
      </w:r>
      <w:r w:rsidR="00751CA9" w:rsidRPr="00C3502F">
        <w:rPr>
          <w:rFonts w:cs="Calibri Light"/>
          <w:lang w:eastAsia="en-AU"/>
        </w:rPr>
        <w:t>independence</w:t>
      </w:r>
      <w:r w:rsidR="00C314A0" w:rsidRPr="00C3502F">
        <w:rPr>
          <w:rFonts w:cs="Calibri Light"/>
          <w:lang w:eastAsia="en-AU"/>
        </w:rPr>
        <w:t xml:space="preserve">. </w:t>
      </w:r>
      <w:r w:rsidRPr="00C3502F">
        <w:rPr>
          <w:rFonts w:cs="Calibri Light"/>
          <w:lang w:eastAsia="en-AU"/>
        </w:rPr>
        <w:t xml:space="preserve">Australia provided substantial humanitarian assistance during </w:t>
      </w:r>
      <w:r w:rsidR="001F20D9">
        <w:rPr>
          <w:rFonts w:cs="Calibri Light"/>
          <w:lang w:eastAsia="en-AU"/>
        </w:rPr>
        <w:t xml:space="preserve">the </w:t>
      </w:r>
      <w:r w:rsidRPr="00C3502F">
        <w:rPr>
          <w:rFonts w:cs="Calibri Light"/>
          <w:lang w:eastAsia="en-AU"/>
        </w:rPr>
        <w:t>Bangladesh War of Independence in 1971. In recent years</w:t>
      </w:r>
      <w:r w:rsidR="00E90624" w:rsidRPr="00C3502F">
        <w:rPr>
          <w:rFonts w:cs="Calibri Light"/>
          <w:lang w:eastAsia="en-AU"/>
        </w:rPr>
        <w:t>,</w:t>
      </w:r>
      <w:r w:rsidRPr="00C3502F">
        <w:rPr>
          <w:rFonts w:cs="Calibri Light"/>
          <w:lang w:eastAsia="en-AU"/>
        </w:rPr>
        <w:t xml:space="preserve"> bilateral cooperation has focused on education, skills, rural poverty alleviation and social security reform. </w:t>
      </w:r>
      <w:r w:rsidR="00557652" w:rsidRPr="00C3502F">
        <w:rPr>
          <w:rFonts w:cs="Calibri Light"/>
          <w:lang w:eastAsia="en-AU"/>
        </w:rPr>
        <w:t>R</w:t>
      </w:r>
      <w:r w:rsidRPr="00C3502F">
        <w:rPr>
          <w:rFonts w:cs="Calibri Light"/>
          <w:lang w:eastAsia="en-AU"/>
        </w:rPr>
        <w:t xml:space="preserve">egional initiatives </w:t>
      </w:r>
      <w:r w:rsidR="005F18E3" w:rsidRPr="00C3502F">
        <w:rPr>
          <w:rFonts w:cs="Calibri Light"/>
          <w:lang w:eastAsia="en-AU"/>
        </w:rPr>
        <w:t>have</w:t>
      </w:r>
      <w:r w:rsidR="00F607B5" w:rsidRPr="00C3502F">
        <w:rPr>
          <w:rFonts w:cs="Calibri Light"/>
          <w:lang w:eastAsia="en-AU"/>
        </w:rPr>
        <w:t xml:space="preserve"> focused on </w:t>
      </w:r>
      <w:r w:rsidRPr="00C3502F">
        <w:rPr>
          <w:rFonts w:cs="Calibri Light"/>
          <w:lang w:eastAsia="en-AU"/>
        </w:rPr>
        <w:t>infrastructure development, resource use</w:t>
      </w:r>
      <w:r w:rsidR="007D28F1" w:rsidRPr="00C3502F">
        <w:rPr>
          <w:rFonts w:cs="Calibri Light"/>
          <w:lang w:eastAsia="en-AU"/>
        </w:rPr>
        <w:t>,</w:t>
      </w:r>
      <w:r w:rsidRPr="00C3502F">
        <w:rPr>
          <w:rFonts w:cs="Calibri Light"/>
          <w:lang w:eastAsia="en-AU"/>
        </w:rPr>
        <w:t xml:space="preserve"> </w:t>
      </w:r>
      <w:r w:rsidR="007D28F1" w:rsidRPr="00C3502F">
        <w:rPr>
          <w:rFonts w:cs="Calibri Light"/>
          <w:lang w:eastAsia="en-AU"/>
        </w:rPr>
        <w:t>energy</w:t>
      </w:r>
      <w:r w:rsidRPr="00C3502F">
        <w:rPr>
          <w:rFonts w:cs="Calibri Light"/>
          <w:lang w:eastAsia="en-AU"/>
        </w:rPr>
        <w:t xml:space="preserve"> and regional trade integration</w:t>
      </w:r>
      <w:r w:rsidR="005F18E3" w:rsidRPr="00C3502F">
        <w:rPr>
          <w:rFonts w:cs="Calibri Light"/>
          <w:lang w:eastAsia="en-AU"/>
        </w:rPr>
        <w:t xml:space="preserve">. </w:t>
      </w:r>
      <w:r w:rsidRPr="00C3502F">
        <w:rPr>
          <w:rFonts w:cs="Calibri Light"/>
          <w:lang w:eastAsia="en-AU"/>
        </w:rPr>
        <w:t xml:space="preserve">Australia has </w:t>
      </w:r>
      <w:r w:rsidR="00C30AA9">
        <w:rPr>
          <w:rFonts w:cs="Calibri Light"/>
          <w:lang w:eastAsia="en-AU"/>
        </w:rPr>
        <w:t xml:space="preserve">also </w:t>
      </w:r>
      <w:r w:rsidRPr="00C3502F">
        <w:rPr>
          <w:rFonts w:cs="Calibri Light"/>
          <w:lang w:eastAsia="en-AU"/>
        </w:rPr>
        <w:t xml:space="preserve">been </w:t>
      </w:r>
      <w:r w:rsidR="00E219B6">
        <w:rPr>
          <w:rFonts w:cs="Calibri Light"/>
          <w:lang w:eastAsia="en-AU"/>
        </w:rPr>
        <w:t xml:space="preserve">an </w:t>
      </w:r>
      <w:r w:rsidRPr="00C3502F">
        <w:rPr>
          <w:rFonts w:cs="Calibri Light"/>
          <w:lang w:eastAsia="en-AU"/>
        </w:rPr>
        <w:t xml:space="preserve">active </w:t>
      </w:r>
      <w:r w:rsidR="00E219B6">
        <w:rPr>
          <w:rFonts w:cs="Calibri Light"/>
          <w:lang w:eastAsia="en-AU"/>
        </w:rPr>
        <w:t xml:space="preserve">partner </w:t>
      </w:r>
      <w:r w:rsidRPr="00C3502F">
        <w:rPr>
          <w:rFonts w:cs="Calibri Light"/>
          <w:lang w:eastAsia="en-AU"/>
        </w:rPr>
        <w:t xml:space="preserve">in agricultural research. </w:t>
      </w:r>
      <w:r w:rsidR="005F18E3" w:rsidRPr="00C3502F">
        <w:rPr>
          <w:rFonts w:cs="Calibri Light"/>
          <w:lang w:eastAsia="en-AU"/>
        </w:rPr>
        <w:t xml:space="preserve">There are growing people-to-people links </w:t>
      </w:r>
      <w:r w:rsidR="009E4F10" w:rsidRPr="00C3502F">
        <w:rPr>
          <w:rFonts w:cs="Calibri Light"/>
          <w:lang w:eastAsia="en-AU"/>
        </w:rPr>
        <w:t>between Australia and Bangladesh</w:t>
      </w:r>
      <w:r w:rsidR="00FB1B50">
        <w:rPr>
          <w:rFonts w:cs="Calibri Light"/>
          <w:lang w:eastAsia="en-AU"/>
        </w:rPr>
        <w:t xml:space="preserve"> - t</w:t>
      </w:r>
      <w:r w:rsidR="008B536C" w:rsidRPr="008B536C">
        <w:rPr>
          <w:rFonts w:cs="Calibri Light"/>
          <w:lang w:eastAsia="en-AU"/>
        </w:rPr>
        <w:t xml:space="preserve">he Bangladeshi community in Australia includes </w:t>
      </w:r>
      <w:r w:rsidR="008B536C">
        <w:rPr>
          <w:rFonts w:cs="Calibri Light"/>
          <w:lang w:eastAsia="en-AU"/>
        </w:rPr>
        <w:t>a d</w:t>
      </w:r>
      <w:r w:rsidR="00561914">
        <w:rPr>
          <w:rFonts w:cs="Calibri Light"/>
          <w:lang w:eastAsia="en-AU"/>
        </w:rPr>
        <w:t xml:space="preserve">iaspora of over </w:t>
      </w:r>
      <w:r w:rsidR="008B536C" w:rsidRPr="008B536C">
        <w:rPr>
          <w:rFonts w:cs="Calibri Light"/>
          <w:lang w:eastAsia="en-AU"/>
        </w:rPr>
        <w:t xml:space="preserve">73,000 </w:t>
      </w:r>
      <w:r w:rsidR="00561914">
        <w:rPr>
          <w:rFonts w:cs="Calibri Light"/>
          <w:lang w:eastAsia="en-AU"/>
        </w:rPr>
        <w:t>according to data from the Australian Bureau of Statistics</w:t>
      </w:r>
      <w:r w:rsidR="00FB1B50">
        <w:rPr>
          <w:rFonts w:cs="Calibri Light"/>
          <w:lang w:eastAsia="en-AU"/>
        </w:rPr>
        <w:t>.</w:t>
      </w:r>
      <w:r w:rsidR="00BB7C1D">
        <w:rPr>
          <w:rFonts w:cs="Calibri Light"/>
          <w:lang w:eastAsia="en-AU"/>
        </w:rPr>
        <w:t xml:space="preserve"> </w:t>
      </w:r>
      <w:r w:rsidR="00231F4B">
        <w:rPr>
          <w:rFonts w:cs="Calibri Light"/>
          <w:lang w:eastAsia="en-AU"/>
        </w:rPr>
        <w:t>Additionally, over 24,000</w:t>
      </w:r>
      <w:r w:rsidR="00231F4B" w:rsidRPr="00C3502F">
        <w:rPr>
          <w:rFonts w:cs="Calibri Light"/>
          <w:lang w:eastAsia="en-AU"/>
        </w:rPr>
        <w:t xml:space="preserve"> Bangladeshi students </w:t>
      </w:r>
      <w:r w:rsidR="00231F4B">
        <w:rPr>
          <w:rFonts w:cs="Calibri Light"/>
          <w:lang w:eastAsia="en-AU"/>
        </w:rPr>
        <w:t xml:space="preserve">were </w:t>
      </w:r>
      <w:r w:rsidR="00231F4B" w:rsidRPr="00C3502F">
        <w:rPr>
          <w:rFonts w:cs="Calibri Light"/>
          <w:lang w:eastAsia="en-AU"/>
        </w:rPr>
        <w:t>enrolled to study in Australia</w:t>
      </w:r>
      <w:r w:rsidR="00231F4B">
        <w:rPr>
          <w:rFonts w:cs="Calibri Light"/>
          <w:lang w:eastAsia="en-AU"/>
        </w:rPr>
        <w:t xml:space="preserve"> in 2025</w:t>
      </w:r>
      <w:r w:rsidR="00231F4B" w:rsidRPr="00C3502F">
        <w:rPr>
          <w:rFonts w:cs="Calibri Light"/>
          <w:lang w:eastAsia="en-AU"/>
        </w:rPr>
        <w:t>.</w:t>
      </w:r>
      <w:r w:rsidR="00973079">
        <w:rPr>
          <w:rStyle w:val="EndnoteReference"/>
          <w:rFonts w:cs="Calibri Light"/>
          <w:lang w:eastAsia="en-AU"/>
        </w:rPr>
        <w:endnoteReference w:id="2"/>
      </w:r>
      <w:r w:rsidRPr="00C3502F">
        <w:rPr>
          <w:rFonts w:cs="Calibri Light"/>
          <w:lang w:eastAsia="en-AU"/>
        </w:rPr>
        <w:t xml:space="preserve"> </w:t>
      </w:r>
      <w:r w:rsidR="000A1F12" w:rsidRPr="00C3502F">
        <w:rPr>
          <w:rFonts w:cs="Calibri Light"/>
          <w:lang w:eastAsia="en-AU"/>
        </w:rPr>
        <w:t>Reflecting Bangladesh’s consistently strong economic growth,</w:t>
      </w:r>
      <w:r w:rsidRPr="00C3502F">
        <w:rPr>
          <w:rFonts w:cs="Calibri Light"/>
          <w:lang w:eastAsia="en-AU"/>
        </w:rPr>
        <w:t xml:space="preserve"> bilateral trade between </w:t>
      </w:r>
      <w:r w:rsidR="000A1F12" w:rsidRPr="00C3502F">
        <w:rPr>
          <w:rFonts w:cs="Calibri Light"/>
          <w:lang w:eastAsia="en-AU"/>
        </w:rPr>
        <w:t xml:space="preserve">our </w:t>
      </w:r>
      <w:r w:rsidRPr="00C3502F">
        <w:rPr>
          <w:rFonts w:cs="Calibri Light"/>
          <w:lang w:eastAsia="en-AU"/>
        </w:rPr>
        <w:t xml:space="preserve">two countries </w:t>
      </w:r>
      <w:r w:rsidR="00736B8D">
        <w:rPr>
          <w:rFonts w:cs="Calibri Light"/>
          <w:lang w:eastAsia="en-AU"/>
        </w:rPr>
        <w:t xml:space="preserve">grew </w:t>
      </w:r>
      <w:r w:rsidR="009A7BE6" w:rsidRPr="00C3502F">
        <w:rPr>
          <w:rFonts w:cs="Calibri Light"/>
          <w:lang w:eastAsia="en-AU"/>
        </w:rPr>
        <w:t xml:space="preserve">to </w:t>
      </w:r>
      <w:r w:rsidR="00D37582">
        <w:rPr>
          <w:rFonts w:cs="Calibri Light"/>
          <w:lang w:eastAsia="en-AU"/>
        </w:rPr>
        <w:t>more than</w:t>
      </w:r>
      <w:r w:rsidRPr="00C3502F">
        <w:rPr>
          <w:rFonts w:cs="Calibri Light"/>
          <w:lang w:eastAsia="en-AU"/>
        </w:rPr>
        <w:t xml:space="preserve"> </w:t>
      </w:r>
      <w:r w:rsidR="00653C22" w:rsidRPr="00C3502F">
        <w:rPr>
          <w:rFonts w:cs="Calibri Light"/>
          <w:lang w:eastAsia="en-AU"/>
        </w:rPr>
        <w:t>$</w:t>
      </w:r>
      <w:r w:rsidR="00E010A7" w:rsidRPr="00C3502F">
        <w:rPr>
          <w:rFonts w:cs="Calibri Light"/>
          <w:lang w:eastAsia="en-AU"/>
        </w:rPr>
        <w:t>5</w:t>
      </w:r>
      <w:r w:rsidR="007458DD" w:rsidRPr="00C3502F">
        <w:rPr>
          <w:rFonts w:cs="Calibri Light"/>
          <w:lang w:eastAsia="en-AU"/>
        </w:rPr>
        <w:t> </w:t>
      </w:r>
      <w:r w:rsidR="00E010A7" w:rsidRPr="00C3502F">
        <w:rPr>
          <w:rFonts w:cs="Calibri Light"/>
          <w:lang w:eastAsia="en-AU"/>
        </w:rPr>
        <w:t>billion</w:t>
      </w:r>
      <w:r w:rsidR="00D37582">
        <w:rPr>
          <w:rFonts w:cs="Calibri Light"/>
          <w:lang w:eastAsia="en-AU"/>
        </w:rPr>
        <w:t xml:space="preserve"> in 2024</w:t>
      </w:r>
      <w:r w:rsidRPr="00C3502F">
        <w:rPr>
          <w:rFonts w:cs="Calibri Light"/>
          <w:lang w:eastAsia="en-AU"/>
        </w:rPr>
        <w:t>.</w:t>
      </w:r>
    </w:p>
    <w:p w14:paraId="74635572" w14:textId="08AE4BD5" w:rsidR="006C67FC" w:rsidRPr="00C3502F" w:rsidRDefault="006C67FC" w:rsidP="002E4F5F">
      <w:r w:rsidRPr="00C3502F">
        <w:t xml:space="preserve">Australia is working closely with Bangladesh to </w:t>
      </w:r>
      <w:r w:rsidR="00BB129E">
        <w:t>expand</w:t>
      </w:r>
      <w:r w:rsidRPr="00C3502F">
        <w:t xml:space="preserve"> bilateral trade and investment as</w:t>
      </w:r>
      <w:r w:rsidR="0025420B" w:rsidRPr="00C3502F">
        <w:t xml:space="preserve"> </w:t>
      </w:r>
      <w:r w:rsidR="00CF41E3" w:rsidRPr="00C3502F">
        <w:t xml:space="preserve">Bangladesh </w:t>
      </w:r>
      <w:r w:rsidRPr="00C3502F">
        <w:t>graduate</w:t>
      </w:r>
      <w:r w:rsidR="0025420B" w:rsidRPr="00C3502F">
        <w:t>s</w:t>
      </w:r>
      <w:r w:rsidRPr="00C3502F">
        <w:t xml:space="preserve"> from Least Developed Country (LDC) status </w:t>
      </w:r>
      <w:r w:rsidR="0025420B" w:rsidRPr="00C3502F">
        <w:t xml:space="preserve">(expected </w:t>
      </w:r>
      <w:r w:rsidR="002A109B" w:rsidRPr="00C3502F">
        <w:t xml:space="preserve">to occur </w:t>
      </w:r>
      <w:r w:rsidRPr="00C3502F">
        <w:t>in 2026</w:t>
      </w:r>
      <w:r w:rsidR="0025420B" w:rsidRPr="00C3502F">
        <w:t>)</w:t>
      </w:r>
      <w:r w:rsidRPr="00C3502F">
        <w:t xml:space="preserve"> and pursues its ambition to move to </w:t>
      </w:r>
      <w:r w:rsidR="009C17C7" w:rsidRPr="00C3502F">
        <w:t>upper</w:t>
      </w:r>
      <w:r w:rsidR="00887C1B">
        <w:t xml:space="preserve"> </w:t>
      </w:r>
      <w:r w:rsidR="00FF18FC" w:rsidRPr="00C3502F">
        <w:t>m</w:t>
      </w:r>
      <w:r w:rsidRPr="00C3502F">
        <w:t>iddle</w:t>
      </w:r>
      <w:r w:rsidR="00887C1B">
        <w:t>-</w:t>
      </w:r>
      <w:r w:rsidR="00FF18FC" w:rsidRPr="00C3502F">
        <w:t>i</w:t>
      </w:r>
      <w:r w:rsidRPr="00C3502F">
        <w:t xml:space="preserve">ncome </w:t>
      </w:r>
      <w:r w:rsidR="00FF18FC" w:rsidRPr="00C3502F">
        <w:t>s</w:t>
      </w:r>
      <w:r w:rsidRPr="00C3502F">
        <w:t xml:space="preserve">tatus over the next decade. </w:t>
      </w:r>
      <w:r w:rsidR="0025420B" w:rsidRPr="00C3502F">
        <w:t xml:space="preserve">Australia’s development </w:t>
      </w:r>
      <w:r w:rsidRPr="00C3502F">
        <w:t>cooperation is valued</w:t>
      </w:r>
      <w:r w:rsidR="00E0271C" w:rsidRPr="00C3502F">
        <w:t xml:space="preserve"> by Bangladesh</w:t>
      </w:r>
      <w:r w:rsidR="0025420B" w:rsidRPr="00C3502F">
        <w:t xml:space="preserve">, </w:t>
      </w:r>
      <w:r w:rsidRPr="00C3502F">
        <w:t xml:space="preserve">aligns with Bangladesh’s development </w:t>
      </w:r>
      <w:r w:rsidR="00AA1987" w:rsidRPr="00C3502F">
        <w:t>priorities</w:t>
      </w:r>
      <w:r w:rsidRPr="00C3502F">
        <w:t xml:space="preserve"> and has strengthened </w:t>
      </w:r>
      <w:r w:rsidR="00C87A17" w:rsidRPr="00C3502F">
        <w:t>our</w:t>
      </w:r>
      <w:r w:rsidRPr="00C3502F">
        <w:t xml:space="preserve"> bilateral relationship</w:t>
      </w:r>
      <w:r w:rsidR="00BF55BC" w:rsidRPr="00C3502F">
        <w:t>.</w:t>
      </w:r>
      <w:r w:rsidRPr="00C3502F">
        <w:t xml:space="preserve"> </w:t>
      </w:r>
      <w:r w:rsidR="00BF55BC" w:rsidRPr="00C3502F">
        <w:t xml:space="preserve">It has </w:t>
      </w:r>
      <w:r w:rsidR="0025420B" w:rsidRPr="00C3502F">
        <w:t xml:space="preserve">also </w:t>
      </w:r>
      <w:r w:rsidRPr="00C3502F">
        <w:t xml:space="preserve">supported </w:t>
      </w:r>
      <w:r w:rsidR="00D37582">
        <w:t xml:space="preserve">Australia’s </w:t>
      </w:r>
      <w:r w:rsidRPr="00C3502F">
        <w:t>broader trade and economic interests in the Indo-Pacific region</w:t>
      </w:r>
      <w:r w:rsidR="00F256FA" w:rsidRPr="00C3502F">
        <w:t>. Our substantial humanitarian program</w:t>
      </w:r>
      <w:r w:rsidR="006C6539" w:rsidRPr="00C3502F">
        <w:t xml:space="preserve"> across </w:t>
      </w:r>
      <w:r w:rsidR="004E1710" w:rsidRPr="00C3502F">
        <w:t>Bangladesh and Myanmar</w:t>
      </w:r>
      <w:r w:rsidR="00F256FA" w:rsidRPr="00C3502F">
        <w:t xml:space="preserve"> (</w:t>
      </w:r>
      <w:r w:rsidR="00221C3B" w:rsidRPr="00C3502F">
        <w:t xml:space="preserve">Australia’s largest) has </w:t>
      </w:r>
      <w:r w:rsidRPr="00C3502F">
        <w:t xml:space="preserve">helped </w:t>
      </w:r>
      <w:r w:rsidR="00D37582">
        <w:t xml:space="preserve">reduce </w:t>
      </w:r>
      <w:r w:rsidRPr="00C3502F">
        <w:t xml:space="preserve">Bangladesh’s </w:t>
      </w:r>
      <w:r w:rsidR="00692E56">
        <w:t xml:space="preserve">burden </w:t>
      </w:r>
      <w:r w:rsidRPr="00C3502F">
        <w:t xml:space="preserve">in hosting </w:t>
      </w:r>
      <w:r w:rsidR="00B62B75" w:rsidRPr="00C3502F">
        <w:t>more than</w:t>
      </w:r>
      <w:r w:rsidRPr="00C3502F">
        <w:t xml:space="preserve"> </w:t>
      </w:r>
      <w:r w:rsidR="007A6B3D" w:rsidRPr="00C3502F">
        <w:t>1</w:t>
      </w:r>
      <w:r w:rsidR="008546DA">
        <w:t>.1</w:t>
      </w:r>
      <w:r w:rsidR="007A6B3D" w:rsidRPr="00C3502F">
        <w:t> </w:t>
      </w:r>
      <w:r w:rsidRPr="00C3502F">
        <w:t>million</w:t>
      </w:r>
      <w:r w:rsidR="00917B21">
        <w:t xml:space="preserve"> displaced</w:t>
      </w:r>
      <w:r w:rsidRPr="00C3502F">
        <w:t xml:space="preserve"> Rohingya and the </w:t>
      </w:r>
      <w:r w:rsidR="00EE054B" w:rsidRPr="00C3502F">
        <w:t>impact</w:t>
      </w:r>
      <w:r w:rsidR="00D37582">
        <w:t>s</w:t>
      </w:r>
      <w:r w:rsidR="00EE054B" w:rsidRPr="00C3502F">
        <w:t xml:space="preserve"> on Bangladesh </w:t>
      </w:r>
      <w:r w:rsidRPr="00C3502F">
        <w:t>of the ongoing crisis in Myanmar.</w:t>
      </w:r>
    </w:p>
    <w:p w14:paraId="0587B58E" w14:textId="068B1BB3" w:rsidR="00221C3B" w:rsidRPr="00C3502F" w:rsidRDefault="0008384E" w:rsidP="00145FCB">
      <w:pPr>
        <w:rPr>
          <w:rFonts w:cs="Calibri Light"/>
          <w:lang w:eastAsia="en-AU"/>
        </w:rPr>
      </w:pPr>
      <w:r w:rsidRPr="00C3502F">
        <w:rPr>
          <w:rFonts w:cs="Calibri Light"/>
          <w:lang w:eastAsia="en-AU"/>
        </w:rPr>
        <w:t>The Australian Government</w:t>
      </w:r>
      <w:r w:rsidR="00D94DFE" w:rsidRPr="00C3502F">
        <w:rPr>
          <w:rFonts w:cs="Calibri Light"/>
          <w:lang w:eastAsia="en-AU"/>
        </w:rPr>
        <w:t xml:space="preserve"> is deepening its engagement with Bangladesh. </w:t>
      </w:r>
      <w:r w:rsidR="00677979" w:rsidRPr="00C3502F">
        <w:rPr>
          <w:rFonts w:cs="Calibri Light"/>
          <w:lang w:eastAsia="en-AU"/>
        </w:rPr>
        <w:t>Australia</w:t>
      </w:r>
      <w:r w:rsidR="00CD4770" w:rsidRPr="00C3502F">
        <w:rPr>
          <w:rFonts w:cs="Calibri Light"/>
          <w:lang w:eastAsia="en-AU"/>
        </w:rPr>
        <w:t xml:space="preserve"> has </w:t>
      </w:r>
      <w:r w:rsidR="00AD219A" w:rsidRPr="00C3502F">
        <w:rPr>
          <w:rFonts w:cs="Calibri Light"/>
          <w:lang w:eastAsia="en-AU"/>
        </w:rPr>
        <w:t xml:space="preserve">a </w:t>
      </w:r>
      <w:r w:rsidR="00CD4770" w:rsidRPr="00C3502F">
        <w:rPr>
          <w:rFonts w:cs="Calibri Light"/>
          <w:lang w:eastAsia="en-AU"/>
        </w:rPr>
        <w:t xml:space="preserve">longstanding </w:t>
      </w:r>
      <w:r w:rsidR="00221C3B" w:rsidRPr="00C3502F">
        <w:rPr>
          <w:rFonts w:cs="Calibri Light"/>
          <w:lang w:eastAsia="en-AU"/>
        </w:rPr>
        <w:t xml:space="preserve">defence </w:t>
      </w:r>
      <w:r w:rsidR="00D37582">
        <w:rPr>
          <w:rFonts w:cs="Calibri Light"/>
          <w:lang w:eastAsia="en-AU"/>
        </w:rPr>
        <w:t xml:space="preserve">relationship </w:t>
      </w:r>
      <w:r w:rsidR="00221C3B" w:rsidRPr="00C3502F">
        <w:rPr>
          <w:rFonts w:cs="Calibri Light"/>
          <w:lang w:eastAsia="en-AU"/>
        </w:rPr>
        <w:t xml:space="preserve">with Bangladesh </w:t>
      </w:r>
      <w:r w:rsidR="00677979" w:rsidRPr="00C3502F">
        <w:rPr>
          <w:rFonts w:cs="Calibri Light"/>
          <w:lang w:eastAsia="en-AU"/>
        </w:rPr>
        <w:t>and</w:t>
      </w:r>
      <w:r w:rsidR="00304EE0">
        <w:rPr>
          <w:rFonts w:cs="Calibri Light"/>
          <w:lang w:eastAsia="en-AU"/>
        </w:rPr>
        <w:t>,</w:t>
      </w:r>
      <w:r w:rsidR="00677979" w:rsidRPr="00C3502F">
        <w:rPr>
          <w:rFonts w:cs="Calibri Light"/>
          <w:lang w:eastAsia="en-AU"/>
        </w:rPr>
        <w:t xml:space="preserve"> </w:t>
      </w:r>
      <w:r w:rsidR="00D37582">
        <w:rPr>
          <w:rFonts w:cs="Calibri Light"/>
          <w:lang w:eastAsia="en-AU"/>
        </w:rPr>
        <w:t xml:space="preserve">in </w:t>
      </w:r>
      <w:r w:rsidR="00D37582" w:rsidRPr="00696126">
        <w:rPr>
          <w:rFonts w:cs="Calibri Light"/>
          <w:lang w:eastAsia="en-AU"/>
        </w:rPr>
        <w:t>202</w:t>
      </w:r>
      <w:r w:rsidR="00115F08" w:rsidRPr="00696126">
        <w:rPr>
          <w:rFonts w:cs="Calibri Light"/>
          <w:lang w:eastAsia="en-AU"/>
        </w:rPr>
        <w:t>2</w:t>
      </w:r>
      <w:r w:rsidR="00304EE0">
        <w:rPr>
          <w:rFonts w:cs="Calibri Light"/>
          <w:lang w:eastAsia="en-AU"/>
        </w:rPr>
        <w:t>,</w:t>
      </w:r>
      <w:r w:rsidR="00677979" w:rsidRPr="00C3502F">
        <w:rPr>
          <w:rFonts w:cs="Calibri Light"/>
          <w:lang w:eastAsia="en-AU"/>
        </w:rPr>
        <w:t xml:space="preserve"> </w:t>
      </w:r>
      <w:r w:rsidR="00D37582">
        <w:rPr>
          <w:rFonts w:cs="Calibri Light"/>
          <w:lang w:eastAsia="en-AU"/>
        </w:rPr>
        <w:t xml:space="preserve">Defence </w:t>
      </w:r>
      <w:r w:rsidR="00677979" w:rsidRPr="00C3502F">
        <w:rPr>
          <w:rFonts w:cs="Calibri Light"/>
          <w:lang w:eastAsia="en-AU"/>
        </w:rPr>
        <w:t xml:space="preserve">expanded its footprint </w:t>
      </w:r>
      <w:r w:rsidR="00CD266C" w:rsidRPr="00C3502F">
        <w:rPr>
          <w:rFonts w:cs="Calibri Light"/>
          <w:lang w:eastAsia="en-AU"/>
        </w:rPr>
        <w:t>by establishing</w:t>
      </w:r>
      <w:r w:rsidR="00677979" w:rsidRPr="00C3502F">
        <w:rPr>
          <w:rFonts w:cs="Calibri Light"/>
          <w:lang w:eastAsia="en-AU"/>
        </w:rPr>
        <w:t xml:space="preserve"> a </w:t>
      </w:r>
      <w:r w:rsidR="00083C06" w:rsidRPr="00C3502F">
        <w:rPr>
          <w:rFonts w:cs="Calibri Light"/>
          <w:lang w:eastAsia="en-AU"/>
        </w:rPr>
        <w:t xml:space="preserve">resident </w:t>
      </w:r>
      <w:r w:rsidR="00711EC1">
        <w:rPr>
          <w:rFonts w:cs="Calibri Light"/>
          <w:lang w:eastAsia="en-AU"/>
        </w:rPr>
        <w:t>D</w:t>
      </w:r>
      <w:r w:rsidR="00576376" w:rsidRPr="00C3502F">
        <w:rPr>
          <w:rFonts w:cs="Calibri Light"/>
          <w:lang w:eastAsia="en-AU"/>
        </w:rPr>
        <w:t>efence</w:t>
      </w:r>
      <w:r w:rsidR="00677979" w:rsidRPr="00C3502F">
        <w:rPr>
          <w:rFonts w:cs="Calibri Light"/>
          <w:lang w:eastAsia="en-AU"/>
        </w:rPr>
        <w:t xml:space="preserve"> </w:t>
      </w:r>
      <w:r w:rsidR="00711EC1">
        <w:rPr>
          <w:rFonts w:cs="Calibri Light"/>
          <w:lang w:eastAsia="en-AU"/>
        </w:rPr>
        <w:t>A</w:t>
      </w:r>
      <w:r w:rsidR="009C17C7" w:rsidRPr="00C3502F">
        <w:rPr>
          <w:rFonts w:cs="Calibri Light"/>
          <w:lang w:eastAsia="en-AU"/>
        </w:rPr>
        <w:t>dviser</w:t>
      </w:r>
      <w:r w:rsidR="00677979" w:rsidRPr="00C3502F">
        <w:rPr>
          <w:rFonts w:cs="Calibri Light"/>
          <w:lang w:eastAsia="en-AU"/>
        </w:rPr>
        <w:t xml:space="preserve"> position. </w:t>
      </w:r>
      <w:r w:rsidR="008130CD">
        <w:rPr>
          <w:rFonts w:cs="Calibri Light"/>
          <w:lang w:eastAsia="en-AU"/>
        </w:rPr>
        <w:t xml:space="preserve">In April 2025, the </w:t>
      </w:r>
      <w:r w:rsidR="005D313A">
        <w:rPr>
          <w:rFonts w:cs="Calibri Light"/>
          <w:lang w:eastAsia="en-AU"/>
        </w:rPr>
        <w:t>Australian Government</w:t>
      </w:r>
      <w:r w:rsidR="008130CD">
        <w:rPr>
          <w:rFonts w:cs="Calibri Light"/>
          <w:lang w:eastAsia="en-AU"/>
        </w:rPr>
        <w:t xml:space="preserve"> announced the establishment of a visa office at the Australian High Commission in Dhaka</w:t>
      </w:r>
      <w:r w:rsidR="00711EC1">
        <w:rPr>
          <w:rFonts w:cs="Calibri Light"/>
          <w:lang w:eastAsia="en-AU"/>
        </w:rPr>
        <w:t xml:space="preserve">, </w:t>
      </w:r>
      <w:r w:rsidR="001134D4">
        <w:rPr>
          <w:rFonts w:cs="Calibri Light"/>
          <w:lang w:eastAsia="en-AU"/>
        </w:rPr>
        <w:t xml:space="preserve">and </w:t>
      </w:r>
      <w:r w:rsidR="00711EC1">
        <w:rPr>
          <w:rFonts w:cs="Calibri Light"/>
          <w:lang w:eastAsia="en-AU"/>
        </w:rPr>
        <w:t xml:space="preserve">operations </w:t>
      </w:r>
      <w:r w:rsidR="001134D4">
        <w:rPr>
          <w:rFonts w:cs="Calibri Light"/>
          <w:lang w:eastAsia="en-AU"/>
        </w:rPr>
        <w:t xml:space="preserve">commenced </w:t>
      </w:r>
      <w:r w:rsidR="00711EC1">
        <w:rPr>
          <w:rFonts w:cs="Calibri Light"/>
          <w:lang w:eastAsia="en-AU"/>
        </w:rPr>
        <w:t>in June 2025</w:t>
      </w:r>
      <w:r w:rsidR="008130CD">
        <w:rPr>
          <w:rFonts w:cs="Calibri Light"/>
          <w:lang w:eastAsia="en-AU"/>
        </w:rPr>
        <w:t xml:space="preserve">. </w:t>
      </w:r>
      <w:r w:rsidR="0078542E" w:rsidRPr="00C3502F">
        <w:rPr>
          <w:rFonts w:cs="Calibri Light"/>
          <w:lang w:eastAsia="en-AU"/>
        </w:rPr>
        <w:t>The Australian Trade and Investment Commission (</w:t>
      </w:r>
      <w:r w:rsidR="00D94DFE" w:rsidRPr="00C3502F">
        <w:rPr>
          <w:rFonts w:cs="Calibri Light"/>
          <w:lang w:eastAsia="en-AU"/>
        </w:rPr>
        <w:t>Austrade</w:t>
      </w:r>
      <w:r w:rsidR="0078542E" w:rsidRPr="00C3502F">
        <w:rPr>
          <w:rFonts w:cs="Calibri Light"/>
          <w:lang w:eastAsia="en-AU"/>
        </w:rPr>
        <w:t>)</w:t>
      </w:r>
      <w:r w:rsidR="00D94DFE" w:rsidRPr="00C3502F">
        <w:rPr>
          <w:rFonts w:cs="Calibri Light"/>
          <w:lang w:eastAsia="en-AU"/>
        </w:rPr>
        <w:t xml:space="preserve"> </w:t>
      </w:r>
      <w:r w:rsidR="002C14DF" w:rsidRPr="00C3502F">
        <w:rPr>
          <w:rFonts w:cs="Calibri Light"/>
          <w:lang w:eastAsia="en-AU"/>
        </w:rPr>
        <w:t>is increasing its engagement in Bangladesh</w:t>
      </w:r>
      <w:r w:rsidR="0071371B">
        <w:rPr>
          <w:rFonts w:cs="Calibri Light"/>
          <w:lang w:eastAsia="en-AU"/>
        </w:rPr>
        <w:t xml:space="preserve"> through </w:t>
      </w:r>
      <w:r w:rsidR="008179AC">
        <w:rPr>
          <w:rFonts w:cs="Calibri Light"/>
          <w:lang w:eastAsia="en-AU"/>
        </w:rPr>
        <w:t xml:space="preserve">the </w:t>
      </w:r>
      <w:r w:rsidR="0071371B">
        <w:rPr>
          <w:rFonts w:cs="Calibri Light"/>
          <w:lang w:eastAsia="en-AU"/>
        </w:rPr>
        <w:t xml:space="preserve">deployment of </w:t>
      </w:r>
      <w:r w:rsidR="00E62699" w:rsidRPr="00C3502F">
        <w:rPr>
          <w:rFonts w:cs="Calibri Light"/>
          <w:lang w:eastAsia="en-AU"/>
        </w:rPr>
        <w:t xml:space="preserve">a </w:t>
      </w:r>
      <w:r w:rsidR="00DF6759">
        <w:rPr>
          <w:rFonts w:cs="Calibri Light"/>
          <w:lang w:eastAsia="en-AU"/>
        </w:rPr>
        <w:t xml:space="preserve">short-term </w:t>
      </w:r>
      <w:r w:rsidR="002B0265">
        <w:rPr>
          <w:rFonts w:cs="Calibri Light"/>
          <w:lang w:eastAsia="en-AU"/>
        </w:rPr>
        <w:t>T</w:t>
      </w:r>
      <w:r w:rsidR="00E62699" w:rsidRPr="00C3502F">
        <w:rPr>
          <w:rFonts w:cs="Calibri Light"/>
          <w:lang w:eastAsia="en-AU"/>
        </w:rPr>
        <w:t xml:space="preserve">rade </w:t>
      </w:r>
      <w:r w:rsidR="002B0265">
        <w:rPr>
          <w:rFonts w:cs="Calibri Light"/>
          <w:lang w:eastAsia="en-AU"/>
        </w:rPr>
        <w:t>C</w:t>
      </w:r>
      <w:r w:rsidR="00E62699" w:rsidRPr="00C3502F">
        <w:rPr>
          <w:rFonts w:cs="Calibri Light"/>
          <w:lang w:eastAsia="en-AU"/>
        </w:rPr>
        <w:t>ommissioner</w:t>
      </w:r>
      <w:r w:rsidR="009F5CB7" w:rsidRPr="00C3502F">
        <w:rPr>
          <w:rFonts w:cs="Calibri Light"/>
          <w:lang w:eastAsia="en-AU"/>
        </w:rPr>
        <w:t xml:space="preserve"> to </w:t>
      </w:r>
      <w:r w:rsidR="00C01B73" w:rsidRPr="00C3502F">
        <w:rPr>
          <w:rFonts w:cs="Calibri Light"/>
          <w:lang w:eastAsia="en-AU"/>
        </w:rPr>
        <w:t>Dhaka</w:t>
      </w:r>
      <w:r w:rsidR="0071371B">
        <w:rPr>
          <w:rFonts w:cs="Calibri Light"/>
          <w:lang w:eastAsia="en-AU"/>
        </w:rPr>
        <w:t>,</w:t>
      </w:r>
      <w:r w:rsidR="00DF6759">
        <w:rPr>
          <w:rFonts w:cs="Calibri Light"/>
          <w:lang w:eastAsia="en-AU"/>
        </w:rPr>
        <w:t xml:space="preserve"> augmenting a strong local Austrade team</w:t>
      </w:r>
      <w:r w:rsidR="00C01B73" w:rsidRPr="00C3502F">
        <w:rPr>
          <w:rFonts w:cs="Calibri Light"/>
          <w:lang w:eastAsia="en-AU"/>
        </w:rPr>
        <w:t>.</w:t>
      </w:r>
      <w:r w:rsidR="00E62699" w:rsidRPr="00C3502F">
        <w:rPr>
          <w:rFonts w:cs="Calibri Light"/>
          <w:lang w:eastAsia="en-AU"/>
        </w:rPr>
        <w:t xml:space="preserve"> </w:t>
      </w:r>
      <w:r w:rsidR="00DC4F6E">
        <w:rPr>
          <w:rFonts w:cs="Calibri Light"/>
          <w:lang w:eastAsia="en-AU"/>
        </w:rPr>
        <w:t>For the first time, t</w:t>
      </w:r>
      <w:r w:rsidR="00C01B73" w:rsidRPr="00C3502F">
        <w:rPr>
          <w:rFonts w:cs="Calibri Light"/>
          <w:lang w:eastAsia="en-AU"/>
        </w:rPr>
        <w:t>he</w:t>
      </w:r>
      <w:r w:rsidR="002C14DF" w:rsidRPr="00C3502F">
        <w:rPr>
          <w:rFonts w:cs="Calibri Light"/>
          <w:lang w:eastAsia="en-AU"/>
        </w:rPr>
        <w:t xml:space="preserve"> </w:t>
      </w:r>
      <w:r w:rsidR="00850299" w:rsidRPr="00C3502F">
        <w:rPr>
          <w:rFonts w:cs="Calibri Light"/>
          <w:lang w:eastAsia="en-AU"/>
        </w:rPr>
        <w:t xml:space="preserve">Australian </w:t>
      </w:r>
      <w:r w:rsidR="004B05E9">
        <w:rPr>
          <w:rFonts w:cs="Calibri Light"/>
          <w:lang w:eastAsia="en-AU"/>
        </w:rPr>
        <w:t xml:space="preserve">Government </w:t>
      </w:r>
      <w:r w:rsidR="002C14DF" w:rsidRPr="00C3502F">
        <w:rPr>
          <w:rFonts w:cs="Calibri Light"/>
          <w:lang w:eastAsia="en-AU"/>
        </w:rPr>
        <w:t>Department of Agriculture, Fisheries and Forestry has</w:t>
      </w:r>
      <w:r w:rsidR="00DC4F6E">
        <w:rPr>
          <w:rFonts w:cs="Calibri Light"/>
          <w:lang w:eastAsia="en-AU"/>
        </w:rPr>
        <w:t xml:space="preserve"> </w:t>
      </w:r>
      <w:r w:rsidR="00B734C0" w:rsidRPr="00C3502F">
        <w:rPr>
          <w:rFonts w:cs="Calibri Light"/>
          <w:lang w:eastAsia="en-AU"/>
        </w:rPr>
        <w:t>a</w:t>
      </w:r>
      <w:r w:rsidR="002C14DF" w:rsidRPr="00C3502F">
        <w:rPr>
          <w:rFonts w:cs="Calibri Light"/>
          <w:lang w:eastAsia="en-AU"/>
        </w:rPr>
        <w:t xml:space="preserve"> </w:t>
      </w:r>
      <w:r w:rsidR="00AD219A" w:rsidRPr="00C3502F">
        <w:rPr>
          <w:rFonts w:cs="Calibri Light"/>
          <w:lang w:eastAsia="en-AU"/>
        </w:rPr>
        <w:t>locally engaged</w:t>
      </w:r>
      <w:r w:rsidR="001F4153" w:rsidRPr="00C3502F">
        <w:rPr>
          <w:rFonts w:cs="Calibri Light"/>
          <w:lang w:eastAsia="en-AU"/>
        </w:rPr>
        <w:t xml:space="preserve"> staff member </w:t>
      </w:r>
      <w:r w:rsidR="00B032D3" w:rsidRPr="00C3502F">
        <w:rPr>
          <w:rFonts w:cs="Calibri Light"/>
          <w:lang w:eastAsia="en-AU"/>
        </w:rPr>
        <w:t>working</w:t>
      </w:r>
      <w:r w:rsidR="001F4153" w:rsidRPr="00C3502F">
        <w:rPr>
          <w:rFonts w:cs="Calibri Light"/>
          <w:lang w:eastAsia="en-AU"/>
        </w:rPr>
        <w:t xml:space="preserve"> </w:t>
      </w:r>
      <w:r w:rsidR="00B734C0" w:rsidRPr="00C3502F">
        <w:rPr>
          <w:rFonts w:cs="Calibri Light"/>
          <w:lang w:eastAsia="en-AU"/>
        </w:rPr>
        <w:t>from the Australian High Commission</w:t>
      </w:r>
      <w:r w:rsidR="00083C06" w:rsidRPr="00C3502F">
        <w:rPr>
          <w:rFonts w:cs="Calibri Light"/>
          <w:lang w:eastAsia="en-AU"/>
        </w:rPr>
        <w:t xml:space="preserve"> in Dhaka</w:t>
      </w:r>
      <w:r w:rsidR="00B734C0" w:rsidRPr="00C3502F">
        <w:rPr>
          <w:rFonts w:cs="Calibri Light"/>
          <w:lang w:eastAsia="en-AU"/>
        </w:rPr>
        <w:t>.</w:t>
      </w:r>
      <w:r w:rsidR="008130CD">
        <w:rPr>
          <w:rFonts w:cs="Calibri Light"/>
          <w:lang w:eastAsia="en-AU"/>
        </w:rPr>
        <w:t xml:space="preserve"> </w:t>
      </w:r>
      <w:r w:rsidR="00DC4F6E">
        <w:rPr>
          <w:rFonts w:cs="Calibri Light"/>
          <w:lang w:eastAsia="en-AU"/>
        </w:rPr>
        <w:t>Our longstanding partnership</w:t>
      </w:r>
      <w:r w:rsidR="00FE5D75">
        <w:rPr>
          <w:rFonts w:cs="Calibri Light"/>
          <w:lang w:eastAsia="en-AU"/>
        </w:rPr>
        <w:t xml:space="preserve"> continues </w:t>
      </w:r>
      <w:r w:rsidR="00DC4F6E">
        <w:rPr>
          <w:rFonts w:cs="Calibri Light"/>
          <w:lang w:eastAsia="en-AU"/>
        </w:rPr>
        <w:t>through the Australian Centre for International Agricultural Research</w:t>
      </w:r>
      <w:r w:rsidR="009429A7">
        <w:rPr>
          <w:rFonts w:cs="Calibri Light"/>
          <w:lang w:eastAsia="en-AU"/>
        </w:rPr>
        <w:t> (ACIAR)</w:t>
      </w:r>
      <w:r w:rsidR="00DC4F6E">
        <w:rPr>
          <w:rFonts w:cs="Calibri Light"/>
          <w:lang w:eastAsia="en-AU"/>
        </w:rPr>
        <w:t xml:space="preserve">. </w:t>
      </w:r>
    </w:p>
    <w:p w14:paraId="3783AEAB" w14:textId="2E7353B6" w:rsidR="004876EF" w:rsidRPr="00C3502F" w:rsidRDefault="00681461" w:rsidP="00145FCB">
      <w:pPr>
        <w:rPr>
          <w:rFonts w:cs="Calibri Light"/>
          <w:lang w:eastAsia="en-AU"/>
        </w:rPr>
      </w:pPr>
      <w:r w:rsidRPr="00C3502F">
        <w:rPr>
          <w:rFonts w:cs="Calibri Light"/>
          <w:lang w:eastAsia="en-AU"/>
        </w:rPr>
        <w:t xml:space="preserve">Australia’s </w:t>
      </w:r>
      <w:r w:rsidR="008130CD">
        <w:rPr>
          <w:rFonts w:cs="Calibri Light"/>
          <w:lang w:eastAsia="en-AU"/>
        </w:rPr>
        <w:t xml:space="preserve">development </w:t>
      </w:r>
      <w:r w:rsidR="005E537A" w:rsidRPr="00C3502F">
        <w:rPr>
          <w:rFonts w:cs="Calibri Light"/>
          <w:lang w:eastAsia="en-AU"/>
        </w:rPr>
        <w:t>p</w:t>
      </w:r>
      <w:r w:rsidR="006C67FC" w:rsidRPr="00C3502F">
        <w:rPr>
          <w:rFonts w:cs="Calibri Light"/>
          <w:lang w:eastAsia="en-AU"/>
        </w:rPr>
        <w:t xml:space="preserve">artnership with Bangladesh </w:t>
      </w:r>
      <w:r w:rsidRPr="00C3502F">
        <w:rPr>
          <w:rFonts w:cs="Calibri Light"/>
          <w:lang w:eastAsia="en-AU"/>
        </w:rPr>
        <w:t xml:space="preserve">is </w:t>
      </w:r>
      <w:r w:rsidR="00530F42" w:rsidRPr="00C3502F">
        <w:rPr>
          <w:rFonts w:cs="Calibri Light"/>
          <w:lang w:eastAsia="en-AU"/>
        </w:rPr>
        <w:t xml:space="preserve">focused on </w:t>
      </w:r>
      <w:r w:rsidR="006C67FC" w:rsidRPr="00C3502F">
        <w:rPr>
          <w:rFonts w:cs="Calibri Light"/>
          <w:lang w:eastAsia="en-AU"/>
        </w:rPr>
        <w:t>meet</w:t>
      </w:r>
      <w:r w:rsidR="00530F42" w:rsidRPr="00C3502F">
        <w:rPr>
          <w:rFonts w:cs="Calibri Light"/>
          <w:lang w:eastAsia="en-AU"/>
        </w:rPr>
        <w:t>ing</w:t>
      </w:r>
      <w:r w:rsidR="006C67FC" w:rsidRPr="00C3502F">
        <w:rPr>
          <w:rFonts w:cs="Calibri Light"/>
          <w:lang w:eastAsia="en-AU"/>
        </w:rPr>
        <w:t xml:space="preserve"> </w:t>
      </w:r>
      <w:r w:rsidR="00074E09" w:rsidRPr="00C3502F">
        <w:rPr>
          <w:rFonts w:cs="Calibri Light"/>
          <w:lang w:eastAsia="en-AU"/>
        </w:rPr>
        <w:t>Bangladesh</w:t>
      </w:r>
      <w:r w:rsidR="009A289F" w:rsidRPr="00C3502F">
        <w:rPr>
          <w:rFonts w:cs="Calibri Light"/>
          <w:lang w:eastAsia="en-AU"/>
        </w:rPr>
        <w:t>’</w:t>
      </w:r>
      <w:r w:rsidR="00074E09" w:rsidRPr="00C3502F">
        <w:rPr>
          <w:rFonts w:cs="Calibri Light"/>
          <w:lang w:eastAsia="en-AU"/>
        </w:rPr>
        <w:t>s priority needs</w:t>
      </w:r>
      <w:r w:rsidR="006C67FC" w:rsidRPr="00C3502F">
        <w:rPr>
          <w:rFonts w:cs="Calibri Light"/>
          <w:lang w:eastAsia="en-AU"/>
        </w:rPr>
        <w:t xml:space="preserve"> while also supporting Australia’s national interests</w:t>
      </w:r>
      <w:r w:rsidR="00483DF8" w:rsidRPr="00C3502F">
        <w:rPr>
          <w:rFonts w:cs="Calibri Light"/>
          <w:lang w:eastAsia="en-AU"/>
        </w:rPr>
        <w:t>.</w:t>
      </w:r>
      <w:r w:rsidR="00B222E7" w:rsidRPr="00C3502F">
        <w:rPr>
          <w:rFonts w:cs="Calibri Light"/>
          <w:lang w:eastAsia="en-AU"/>
        </w:rPr>
        <w:t xml:space="preserve"> The Australia–Bangladesh </w:t>
      </w:r>
      <w:r w:rsidR="00BC25B2" w:rsidRPr="00C3502F">
        <w:rPr>
          <w:rFonts w:cs="Calibri Light"/>
          <w:lang w:eastAsia="en-AU"/>
        </w:rPr>
        <w:t>j</w:t>
      </w:r>
      <w:r w:rsidR="00B222E7" w:rsidRPr="00C3502F">
        <w:rPr>
          <w:rFonts w:cs="Calibri Light"/>
          <w:lang w:eastAsia="en-AU"/>
        </w:rPr>
        <w:t xml:space="preserve">oint </w:t>
      </w:r>
      <w:r w:rsidR="00BC25B2" w:rsidRPr="00C3502F">
        <w:rPr>
          <w:rFonts w:cs="Calibri Light"/>
          <w:lang w:eastAsia="en-AU"/>
        </w:rPr>
        <w:t>s</w:t>
      </w:r>
      <w:r w:rsidR="00B222E7" w:rsidRPr="00C3502F">
        <w:rPr>
          <w:rFonts w:cs="Calibri Light"/>
          <w:lang w:eastAsia="en-AU"/>
        </w:rPr>
        <w:t>tatement</w:t>
      </w:r>
      <w:r w:rsidR="00175204">
        <w:rPr>
          <w:rFonts w:cs="Calibri Light"/>
          <w:lang w:eastAsia="en-AU"/>
        </w:rPr>
        <w:t>,</w:t>
      </w:r>
      <w:r w:rsidR="000A02EE" w:rsidRPr="00C3502F">
        <w:rPr>
          <w:rFonts w:cs="Calibri Light"/>
          <w:lang w:eastAsia="en-AU"/>
        </w:rPr>
        <w:t xml:space="preserve"> issued </w:t>
      </w:r>
      <w:r w:rsidR="008130CD">
        <w:rPr>
          <w:rFonts w:cs="Calibri Light"/>
          <w:lang w:eastAsia="en-AU"/>
        </w:rPr>
        <w:t>by Australia</w:t>
      </w:r>
      <w:r w:rsidR="00000B8E">
        <w:rPr>
          <w:rFonts w:cs="Calibri Light"/>
          <w:lang w:eastAsia="en-AU"/>
        </w:rPr>
        <w:t>’s</w:t>
      </w:r>
      <w:r w:rsidR="008130CD">
        <w:rPr>
          <w:rFonts w:cs="Calibri Light"/>
          <w:lang w:eastAsia="en-AU"/>
        </w:rPr>
        <w:t xml:space="preserve"> and Bangladesh’s </w:t>
      </w:r>
      <w:r w:rsidR="00000B8E">
        <w:rPr>
          <w:rFonts w:cs="Calibri Light"/>
          <w:lang w:eastAsia="en-AU"/>
        </w:rPr>
        <w:t>f</w:t>
      </w:r>
      <w:r w:rsidR="008130CD">
        <w:rPr>
          <w:rFonts w:cs="Calibri Light"/>
          <w:lang w:eastAsia="en-AU"/>
        </w:rPr>
        <w:t xml:space="preserve">oreign </w:t>
      </w:r>
      <w:r w:rsidR="00000B8E">
        <w:rPr>
          <w:rFonts w:cs="Calibri Light"/>
          <w:lang w:eastAsia="en-AU"/>
        </w:rPr>
        <w:t>m</w:t>
      </w:r>
      <w:r w:rsidR="008130CD">
        <w:rPr>
          <w:rFonts w:cs="Calibri Light"/>
          <w:lang w:eastAsia="en-AU"/>
        </w:rPr>
        <w:t xml:space="preserve">inisters </w:t>
      </w:r>
      <w:r w:rsidR="000A02EE" w:rsidRPr="00C3502F">
        <w:rPr>
          <w:rFonts w:cs="Calibri Light"/>
          <w:lang w:eastAsia="en-AU"/>
        </w:rPr>
        <w:t>in</w:t>
      </w:r>
      <w:r w:rsidR="00B222E7" w:rsidRPr="00C3502F">
        <w:rPr>
          <w:rFonts w:cs="Calibri Light"/>
          <w:lang w:eastAsia="en-AU"/>
        </w:rPr>
        <w:t xml:space="preserve"> </w:t>
      </w:r>
      <w:r w:rsidR="009E7AE6" w:rsidRPr="00C3502F">
        <w:rPr>
          <w:rFonts w:cs="Calibri Light"/>
          <w:lang w:eastAsia="en-AU"/>
        </w:rPr>
        <w:t>May</w:t>
      </w:r>
      <w:r w:rsidR="001F0D11" w:rsidRPr="00C3502F">
        <w:rPr>
          <w:rFonts w:cs="Calibri Light"/>
          <w:lang w:eastAsia="en-AU"/>
        </w:rPr>
        <w:t> </w:t>
      </w:r>
      <w:r w:rsidR="009E7AE6" w:rsidRPr="00C3502F">
        <w:rPr>
          <w:rFonts w:cs="Calibri Light"/>
          <w:lang w:eastAsia="en-AU"/>
        </w:rPr>
        <w:t>2024</w:t>
      </w:r>
      <w:r w:rsidR="00175204">
        <w:rPr>
          <w:rFonts w:cs="Calibri Light"/>
          <w:lang w:eastAsia="en-AU"/>
        </w:rPr>
        <w:t>,</w:t>
      </w:r>
      <w:r w:rsidR="009E7AE6" w:rsidRPr="00C3502F">
        <w:rPr>
          <w:rFonts w:cs="Calibri Light"/>
          <w:lang w:eastAsia="en-AU"/>
        </w:rPr>
        <w:t xml:space="preserve"> </w:t>
      </w:r>
      <w:r w:rsidR="00B222E7" w:rsidRPr="00C3502F">
        <w:rPr>
          <w:rFonts w:cs="Calibri Light"/>
          <w:lang w:eastAsia="en-AU"/>
        </w:rPr>
        <w:t xml:space="preserve">and </w:t>
      </w:r>
      <w:r w:rsidR="00FE5D75">
        <w:rPr>
          <w:rFonts w:cs="Calibri Light"/>
          <w:lang w:eastAsia="en-AU"/>
        </w:rPr>
        <w:t xml:space="preserve">bilateral </w:t>
      </w:r>
      <w:r w:rsidR="00B222E7" w:rsidRPr="00C3502F">
        <w:rPr>
          <w:rFonts w:cs="Calibri Light"/>
          <w:lang w:eastAsia="en-AU"/>
        </w:rPr>
        <w:t>Senior Official</w:t>
      </w:r>
      <w:r w:rsidR="00515A34" w:rsidRPr="00C3502F">
        <w:rPr>
          <w:rFonts w:cs="Calibri Light"/>
          <w:lang w:eastAsia="en-AU"/>
        </w:rPr>
        <w:t>s</w:t>
      </w:r>
      <w:r w:rsidR="00B222E7" w:rsidRPr="00C3502F">
        <w:rPr>
          <w:rFonts w:cs="Calibri Light"/>
          <w:lang w:eastAsia="en-AU"/>
        </w:rPr>
        <w:t xml:space="preserve"> Talks</w:t>
      </w:r>
      <w:r w:rsidR="000A02EE" w:rsidRPr="00C3502F">
        <w:rPr>
          <w:rFonts w:cs="Calibri Light"/>
          <w:lang w:eastAsia="en-AU"/>
        </w:rPr>
        <w:t xml:space="preserve"> </w:t>
      </w:r>
      <w:r w:rsidR="00647F4F">
        <w:rPr>
          <w:rFonts w:cs="Calibri Light"/>
          <w:lang w:eastAsia="en-AU"/>
        </w:rPr>
        <w:t xml:space="preserve">and Trade and Investment Facilitation Talks </w:t>
      </w:r>
      <w:r w:rsidR="000A02EE" w:rsidRPr="00C3502F">
        <w:rPr>
          <w:rFonts w:cs="Calibri Light"/>
          <w:lang w:eastAsia="en-AU"/>
        </w:rPr>
        <w:t>held in November</w:t>
      </w:r>
      <w:r w:rsidR="001F0D11" w:rsidRPr="00C3502F">
        <w:rPr>
          <w:rFonts w:cs="Calibri Light"/>
          <w:lang w:eastAsia="en-AU"/>
        </w:rPr>
        <w:t> </w:t>
      </w:r>
      <w:r w:rsidR="007C01B7" w:rsidRPr="00C3502F">
        <w:rPr>
          <w:rFonts w:cs="Calibri Light"/>
          <w:lang w:eastAsia="en-AU"/>
        </w:rPr>
        <w:t>2024</w:t>
      </w:r>
      <w:r w:rsidR="008179AC">
        <w:rPr>
          <w:rFonts w:cs="Calibri Light"/>
          <w:lang w:eastAsia="en-AU"/>
        </w:rPr>
        <w:t>,</w:t>
      </w:r>
      <w:r w:rsidR="007C01B7" w:rsidRPr="00C3502F">
        <w:rPr>
          <w:rFonts w:cs="Calibri Light"/>
          <w:lang w:eastAsia="en-AU"/>
        </w:rPr>
        <w:t xml:space="preserve"> </w:t>
      </w:r>
      <w:r w:rsidR="00B222E7" w:rsidRPr="00C3502F">
        <w:rPr>
          <w:rFonts w:cs="Calibri Light"/>
          <w:lang w:eastAsia="en-AU"/>
        </w:rPr>
        <w:t xml:space="preserve">highlighted </w:t>
      </w:r>
      <w:r w:rsidR="00BB129E">
        <w:rPr>
          <w:rFonts w:cs="Calibri Light"/>
          <w:lang w:eastAsia="en-AU"/>
        </w:rPr>
        <w:t xml:space="preserve">a shift in </w:t>
      </w:r>
      <w:r w:rsidR="008130CD">
        <w:rPr>
          <w:rFonts w:cs="Calibri Light"/>
          <w:lang w:eastAsia="en-AU"/>
        </w:rPr>
        <w:t xml:space="preserve">the focus of </w:t>
      </w:r>
      <w:r w:rsidR="00B222E7" w:rsidRPr="00C3502F">
        <w:rPr>
          <w:rFonts w:cs="Calibri Light"/>
          <w:lang w:eastAsia="en-AU"/>
        </w:rPr>
        <w:t xml:space="preserve">development cooperation between </w:t>
      </w:r>
      <w:r w:rsidR="008130CD">
        <w:rPr>
          <w:rFonts w:cs="Calibri Light"/>
          <w:lang w:eastAsia="en-AU"/>
        </w:rPr>
        <w:t>the</w:t>
      </w:r>
      <w:r w:rsidR="00B222E7" w:rsidRPr="00C3502F">
        <w:rPr>
          <w:rFonts w:cs="Calibri Light"/>
          <w:lang w:eastAsia="en-AU"/>
        </w:rPr>
        <w:t xml:space="preserve"> two countries towards </w:t>
      </w:r>
      <w:r w:rsidR="008130CD">
        <w:rPr>
          <w:rFonts w:cs="Calibri Light"/>
          <w:lang w:eastAsia="en-AU"/>
        </w:rPr>
        <w:t xml:space="preserve">support for our </w:t>
      </w:r>
      <w:r w:rsidR="00B222E7" w:rsidRPr="00C3502F">
        <w:rPr>
          <w:rFonts w:cs="Calibri Light"/>
          <w:lang w:eastAsia="en-AU"/>
        </w:rPr>
        <w:t xml:space="preserve">economic </w:t>
      </w:r>
      <w:r w:rsidR="00A156E2" w:rsidRPr="00C3502F">
        <w:rPr>
          <w:rFonts w:cs="Calibri Light"/>
          <w:lang w:eastAsia="en-AU"/>
        </w:rPr>
        <w:t>ties and growth</w:t>
      </w:r>
      <w:r w:rsidR="008130CD">
        <w:rPr>
          <w:rFonts w:cs="Calibri Light"/>
          <w:lang w:eastAsia="en-AU"/>
        </w:rPr>
        <w:t xml:space="preserve"> in Bangladesh’s economy</w:t>
      </w:r>
      <w:r w:rsidR="00B222E7" w:rsidRPr="00C3502F">
        <w:rPr>
          <w:rFonts w:cs="Calibri Light"/>
          <w:lang w:eastAsia="en-AU"/>
        </w:rPr>
        <w:t>.</w:t>
      </w:r>
    </w:p>
    <w:p w14:paraId="5F0CB6C5" w14:textId="6CD80663" w:rsidR="00A2244F" w:rsidRPr="00C3502F" w:rsidRDefault="004876EF" w:rsidP="00483DF8">
      <w:pPr>
        <w:rPr>
          <w:lang w:eastAsia="en-AU"/>
        </w:rPr>
      </w:pPr>
      <w:r w:rsidRPr="00C3502F">
        <w:rPr>
          <w:lang w:eastAsia="en-AU"/>
        </w:rPr>
        <w:t xml:space="preserve">In </w:t>
      </w:r>
      <w:r w:rsidR="008130CD">
        <w:rPr>
          <w:lang w:eastAsia="en-AU"/>
        </w:rPr>
        <w:t xml:space="preserve">June and </w:t>
      </w:r>
      <w:r w:rsidRPr="00C3502F">
        <w:rPr>
          <w:lang w:eastAsia="en-AU"/>
        </w:rPr>
        <w:t>July</w:t>
      </w:r>
      <w:r w:rsidR="001F0D11" w:rsidRPr="00C3502F">
        <w:rPr>
          <w:lang w:eastAsia="en-AU"/>
        </w:rPr>
        <w:t> </w:t>
      </w:r>
      <w:r w:rsidRPr="00C3502F">
        <w:rPr>
          <w:lang w:eastAsia="en-AU"/>
        </w:rPr>
        <w:t xml:space="preserve">2024, </w:t>
      </w:r>
      <w:r w:rsidR="00647F4F">
        <w:rPr>
          <w:lang w:eastAsia="en-AU"/>
        </w:rPr>
        <w:t xml:space="preserve">there were </w:t>
      </w:r>
      <w:r w:rsidRPr="00C3502F">
        <w:rPr>
          <w:lang w:eastAsia="en-AU"/>
        </w:rPr>
        <w:t>mass student</w:t>
      </w:r>
      <w:r w:rsidR="001C34F2" w:rsidRPr="00C3502F">
        <w:rPr>
          <w:lang w:eastAsia="en-AU"/>
        </w:rPr>
        <w:t>-</w:t>
      </w:r>
      <w:r w:rsidRPr="00C3502F">
        <w:rPr>
          <w:lang w:eastAsia="en-AU"/>
        </w:rPr>
        <w:t xml:space="preserve">led </w:t>
      </w:r>
      <w:r w:rsidR="002B0265" w:rsidRPr="00C3502F">
        <w:rPr>
          <w:lang w:eastAsia="en-AU"/>
        </w:rPr>
        <w:t>protests</w:t>
      </w:r>
      <w:r w:rsidRPr="00C3502F">
        <w:rPr>
          <w:lang w:eastAsia="en-AU"/>
        </w:rPr>
        <w:t xml:space="preserve"> </w:t>
      </w:r>
      <w:r w:rsidR="00647F4F">
        <w:rPr>
          <w:lang w:eastAsia="en-AU"/>
        </w:rPr>
        <w:t xml:space="preserve">in </w:t>
      </w:r>
      <w:r w:rsidR="00647F4F" w:rsidRPr="00C3502F">
        <w:rPr>
          <w:lang w:eastAsia="en-AU"/>
        </w:rPr>
        <w:t xml:space="preserve">Bangladesh </w:t>
      </w:r>
      <w:r w:rsidR="002B0265">
        <w:rPr>
          <w:lang w:eastAsia="en-AU"/>
        </w:rPr>
        <w:t xml:space="preserve">against </w:t>
      </w:r>
      <w:r w:rsidRPr="00C3502F">
        <w:rPr>
          <w:lang w:eastAsia="en-AU"/>
        </w:rPr>
        <w:t xml:space="preserve">civil service job quotas. </w:t>
      </w:r>
      <w:r w:rsidR="00C332CA">
        <w:rPr>
          <w:lang w:eastAsia="en-AU"/>
        </w:rPr>
        <w:t>The p</w:t>
      </w:r>
      <w:r w:rsidR="00647F4F">
        <w:rPr>
          <w:lang w:eastAsia="en-AU"/>
        </w:rPr>
        <w:t>rotests</w:t>
      </w:r>
      <w:r w:rsidRPr="00C3502F">
        <w:rPr>
          <w:lang w:eastAsia="en-AU"/>
        </w:rPr>
        <w:t xml:space="preserve"> rapidly evolved into a large-scale anti-government movement that resulted in the fall of </w:t>
      </w:r>
      <w:r w:rsidR="00FC3119" w:rsidRPr="00C3502F">
        <w:rPr>
          <w:lang w:eastAsia="en-AU"/>
        </w:rPr>
        <w:t>Bangladesh</w:t>
      </w:r>
      <w:r w:rsidR="00453D7B">
        <w:rPr>
          <w:lang w:eastAsia="en-AU"/>
        </w:rPr>
        <w:t>’s</w:t>
      </w:r>
      <w:r w:rsidRPr="00C3502F">
        <w:rPr>
          <w:lang w:eastAsia="en-AU"/>
        </w:rPr>
        <w:t xml:space="preserve"> Awami League government. </w:t>
      </w:r>
      <w:r w:rsidR="00453D7B">
        <w:rPr>
          <w:lang w:eastAsia="en-AU"/>
        </w:rPr>
        <w:t xml:space="preserve">An </w:t>
      </w:r>
      <w:r w:rsidR="001000F9">
        <w:rPr>
          <w:lang w:eastAsia="en-AU"/>
        </w:rPr>
        <w:t>I</w:t>
      </w:r>
      <w:r w:rsidR="00453D7B">
        <w:rPr>
          <w:lang w:eastAsia="en-AU"/>
        </w:rPr>
        <w:t xml:space="preserve">nterim </w:t>
      </w:r>
      <w:r w:rsidR="001000F9">
        <w:rPr>
          <w:lang w:eastAsia="en-AU"/>
        </w:rPr>
        <w:t>G</w:t>
      </w:r>
      <w:r w:rsidR="00114C1B" w:rsidRPr="00C3502F">
        <w:rPr>
          <w:lang w:eastAsia="en-AU"/>
        </w:rPr>
        <w:t>overnment</w:t>
      </w:r>
      <w:r w:rsidR="00453D7B">
        <w:rPr>
          <w:lang w:eastAsia="en-AU"/>
        </w:rPr>
        <w:t xml:space="preserve"> led by Nobel-laureate Professor Muhammad Yunus</w:t>
      </w:r>
      <w:r w:rsidR="00BB129E">
        <w:rPr>
          <w:lang w:eastAsia="en-AU"/>
        </w:rPr>
        <w:t xml:space="preserve"> was formed in August 2024</w:t>
      </w:r>
      <w:r w:rsidR="00C32331">
        <w:rPr>
          <w:lang w:eastAsia="en-AU"/>
        </w:rPr>
        <w:t xml:space="preserve">. </w:t>
      </w:r>
      <w:r w:rsidR="00453D7B">
        <w:rPr>
          <w:lang w:eastAsia="en-AU"/>
        </w:rPr>
        <w:t xml:space="preserve">The Interim </w:t>
      </w:r>
      <w:r w:rsidR="001000F9">
        <w:rPr>
          <w:lang w:eastAsia="en-AU"/>
        </w:rPr>
        <w:t>G</w:t>
      </w:r>
      <w:r w:rsidR="00453D7B">
        <w:rPr>
          <w:lang w:eastAsia="en-AU"/>
        </w:rPr>
        <w:t>overnment plans ambitious r</w:t>
      </w:r>
      <w:r w:rsidR="00C32331">
        <w:rPr>
          <w:lang w:eastAsia="en-AU"/>
        </w:rPr>
        <w:t>eform</w:t>
      </w:r>
      <w:r w:rsidR="006A13A6">
        <w:rPr>
          <w:lang w:eastAsia="en-AU"/>
        </w:rPr>
        <w:t xml:space="preserve">s </w:t>
      </w:r>
      <w:r w:rsidR="00453D7B">
        <w:rPr>
          <w:lang w:eastAsia="en-AU"/>
        </w:rPr>
        <w:t>to Bangladesh society,</w:t>
      </w:r>
      <w:r w:rsidR="00C32331">
        <w:rPr>
          <w:lang w:eastAsia="en-AU"/>
        </w:rPr>
        <w:t xml:space="preserve"> includ</w:t>
      </w:r>
      <w:r w:rsidR="000E5FD6">
        <w:rPr>
          <w:lang w:eastAsia="en-AU"/>
        </w:rPr>
        <w:t>ing</w:t>
      </w:r>
      <w:r w:rsidR="00C32331">
        <w:rPr>
          <w:lang w:eastAsia="en-AU"/>
        </w:rPr>
        <w:t xml:space="preserve"> </w:t>
      </w:r>
      <w:r w:rsidR="003A12AF">
        <w:rPr>
          <w:lang w:eastAsia="en-AU"/>
        </w:rPr>
        <w:t xml:space="preserve">in the </w:t>
      </w:r>
      <w:r w:rsidR="003A12AF">
        <w:rPr>
          <w:lang w:eastAsia="en-AU"/>
        </w:rPr>
        <w:lastRenderedPageBreak/>
        <w:t xml:space="preserve">areas of </w:t>
      </w:r>
      <w:r w:rsidR="00FC62E0">
        <w:rPr>
          <w:lang w:eastAsia="en-AU"/>
        </w:rPr>
        <w:t xml:space="preserve">security, democratic governance, </w:t>
      </w:r>
      <w:r w:rsidR="00BB129E">
        <w:rPr>
          <w:lang w:eastAsia="en-AU"/>
        </w:rPr>
        <w:t xml:space="preserve">the </w:t>
      </w:r>
      <w:r w:rsidR="00FC62E0">
        <w:rPr>
          <w:lang w:eastAsia="en-AU"/>
        </w:rPr>
        <w:t>judicial</w:t>
      </w:r>
      <w:r w:rsidR="0006217B">
        <w:rPr>
          <w:lang w:eastAsia="en-AU"/>
        </w:rPr>
        <w:t xml:space="preserve"> system, taxation and banking. </w:t>
      </w:r>
      <w:r w:rsidR="00173805">
        <w:rPr>
          <w:lang w:eastAsia="en-AU"/>
        </w:rPr>
        <w:t xml:space="preserve">The </w:t>
      </w:r>
      <w:r w:rsidR="00D47C47">
        <w:rPr>
          <w:lang w:eastAsia="en-AU"/>
        </w:rPr>
        <w:t>I</w:t>
      </w:r>
      <w:r w:rsidR="00173805">
        <w:rPr>
          <w:lang w:eastAsia="en-AU"/>
        </w:rPr>
        <w:t xml:space="preserve">nterim </w:t>
      </w:r>
      <w:r w:rsidR="00D47C47">
        <w:rPr>
          <w:lang w:eastAsia="en-AU"/>
        </w:rPr>
        <w:t>G</w:t>
      </w:r>
      <w:r w:rsidR="00173805">
        <w:rPr>
          <w:lang w:eastAsia="en-AU"/>
        </w:rPr>
        <w:t>overnment has announced planned e</w:t>
      </w:r>
      <w:r w:rsidR="0006217B">
        <w:rPr>
          <w:lang w:eastAsia="en-AU"/>
        </w:rPr>
        <w:t xml:space="preserve">lections </w:t>
      </w:r>
      <w:r w:rsidR="00453D7B">
        <w:rPr>
          <w:lang w:eastAsia="en-AU"/>
        </w:rPr>
        <w:t xml:space="preserve">in </w:t>
      </w:r>
      <w:r w:rsidR="00B25F6C">
        <w:rPr>
          <w:lang w:eastAsia="en-AU"/>
        </w:rPr>
        <w:t>February</w:t>
      </w:r>
      <w:r w:rsidR="00453D7B">
        <w:rPr>
          <w:lang w:eastAsia="en-AU"/>
        </w:rPr>
        <w:t xml:space="preserve"> </w:t>
      </w:r>
      <w:r w:rsidR="00090964">
        <w:rPr>
          <w:lang w:eastAsia="en-AU"/>
        </w:rPr>
        <w:t>2026</w:t>
      </w:r>
      <w:r w:rsidR="00D02D90">
        <w:rPr>
          <w:lang w:eastAsia="en-AU"/>
        </w:rPr>
        <w:t xml:space="preserve">. </w:t>
      </w:r>
      <w:r w:rsidR="00453D7B">
        <w:rPr>
          <w:lang w:eastAsia="en-AU"/>
        </w:rPr>
        <w:t>Responding to</w:t>
      </w:r>
      <w:r w:rsidR="00453D7B" w:rsidRPr="00C3502F">
        <w:rPr>
          <w:lang w:eastAsia="en-AU"/>
        </w:rPr>
        <w:t xml:space="preserve"> the Rohingya humanitarian crisis </w:t>
      </w:r>
      <w:r w:rsidR="00453D7B">
        <w:rPr>
          <w:lang w:eastAsia="en-AU"/>
        </w:rPr>
        <w:t xml:space="preserve">and building international support for a solution to the crisis in Myanmar that will allow for the return of Rohingya to Myanmar in a voluntary, dignified, safe and sustainable way is a high priority for the </w:t>
      </w:r>
      <w:r w:rsidR="00D47C47">
        <w:rPr>
          <w:lang w:eastAsia="en-AU"/>
        </w:rPr>
        <w:t>I</w:t>
      </w:r>
      <w:r w:rsidR="00453D7B">
        <w:rPr>
          <w:lang w:eastAsia="en-AU"/>
        </w:rPr>
        <w:t xml:space="preserve">nterim </w:t>
      </w:r>
      <w:r w:rsidR="00D47C47">
        <w:rPr>
          <w:lang w:eastAsia="en-AU"/>
        </w:rPr>
        <w:t>G</w:t>
      </w:r>
      <w:r w:rsidR="00453D7B">
        <w:rPr>
          <w:lang w:eastAsia="en-AU"/>
        </w:rPr>
        <w:t>overnment</w:t>
      </w:r>
      <w:r w:rsidR="00BB129E">
        <w:rPr>
          <w:lang w:eastAsia="en-AU"/>
        </w:rPr>
        <w:t>.</w:t>
      </w:r>
      <w:r w:rsidR="00453D7B" w:rsidRPr="00C3502F" w:rsidDel="00453D7B">
        <w:rPr>
          <w:lang w:eastAsia="en-AU"/>
        </w:rPr>
        <w:t xml:space="preserve"> </w:t>
      </w:r>
      <w:proofErr w:type="gramStart"/>
      <w:r w:rsidR="00453D7B">
        <w:rPr>
          <w:lang w:eastAsia="en-AU"/>
        </w:rPr>
        <w:t>C</w:t>
      </w:r>
      <w:r w:rsidRPr="00C3502F">
        <w:rPr>
          <w:lang w:eastAsia="en-AU"/>
        </w:rPr>
        <w:t xml:space="preserve">limate </w:t>
      </w:r>
      <w:r w:rsidR="00350EED" w:rsidRPr="00C3502F">
        <w:rPr>
          <w:lang w:eastAsia="en-AU"/>
        </w:rPr>
        <w:t>change</w:t>
      </w:r>
      <w:r w:rsidR="00350EED">
        <w:rPr>
          <w:lang w:eastAsia="en-AU"/>
        </w:rPr>
        <w:t> </w:t>
      </w:r>
      <w:r w:rsidRPr="00C3502F">
        <w:rPr>
          <w:lang w:eastAsia="en-AU"/>
        </w:rPr>
        <w:t>adaptation and resilience,</w:t>
      </w:r>
      <w:proofErr w:type="gramEnd"/>
      <w:r w:rsidRPr="00C3502F">
        <w:rPr>
          <w:lang w:eastAsia="en-AU"/>
        </w:rPr>
        <w:t xml:space="preserve"> strengthen</w:t>
      </w:r>
      <w:r w:rsidR="00BA2B67" w:rsidRPr="00C3502F">
        <w:rPr>
          <w:lang w:eastAsia="en-AU"/>
        </w:rPr>
        <w:t>ed</w:t>
      </w:r>
      <w:r w:rsidRPr="00C3502F">
        <w:rPr>
          <w:lang w:eastAsia="en-AU"/>
        </w:rPr>
        <w:t xml:space="preserve"> social protection systems </w:t>
      </w:r>
      <w:r w:rsidR="00453D7B">
        <w:rPr>
          <w:lang w:eastAsia="en-AU"/>
        </w:rPr>
        <w:t xml:space="preserve">and </w:t>
      </w:r>
      <w:r w:rsidR="00D517AB">
        <w:rPr>
          <w:lang w:eastAsia="en-AU"/>
        </w:rPr>
        <w:t xml:space="preserve">inclusive growth </w:t>
      </w:r>
      <w:r w:rsidR="00B078E0">
        <w:rPr>
          <w:lang w:eastAsia="en-AU"/>
        </w:rPr>
        <w:t xml:space="preserve">are </w:t>
      </w:r>
      <w:r w:rsidR="00BB129E">
        <w:rPr>
          <w:lang w:eastAsia="en-AU"/>
        </w:rPr>
        <w:t xml:space="preserve">also </w:t>
      </w:r>
      <w:r w:rsidR="00B04AA1">
        <w:rPr>
          <w:lang w:eastAsia="en-AU"/>
        </w:rPr>
        <w:t>important</w:t>
      </w:r>
      <w:r w:rsidR="00A1476C">
        <w:rPr>
          <w:lang w:eastAsia="en-AU"/>
        </w:rPr>
        <w:t> </w:t>
      </w:r>
      <w:r w:rsidR="00453D7B">
        <w:rPr>
          <w:lang w:eastAsia="en-AU"/>
        </w:rPr>
        <w:t>priorities</w:t>
      </w:r>
      <w:r w:rsidRPr="00C3502F">
        <w:rPr>
          <w:lang w:eastAsia="en-AU"/>
        </w:rPr>
        <w:t xml:space="preserve">. </w:t>
      </w:r>
    </w:p>
    <w:p w14:paraId="12104F71" w14:textId="0090AD03" w:rsidR="002F4955" w:rsidRPr="00C3502F" w:rsidRDefault="002F4955" w:rsidP="00CE5C33">
      <w:pPr>
        <w:pStyle w:val="H3-Heading3"/>
        <w:rPr>
          <w:lang w:eastAsia="en-AU"/>
        </w:rPr>
      </w:pPr>
      <w:r w:rsidRPr="00C3502F">
        <w:rPr>
          <w:lang w:eastAsia="en-AU"/>
        </w:rPr>
        <w:t>Purpose of the Development Partnership Plan</w:t>
      </w:r>
    </w:p>
    <w:p w14:paraId="2224F1A5" w14:textId="36C7EE87" w:rsidR="002F4955" w:rsidRPr="00C3502F" w:rsidRDefault="002F4955" w:rsidP="00CE5C33">
      <w:pPr>
        <w:rPr>
          <w:color w:val="313E48"/>
          <w:lang w:eastAsia="en-AU"/>
        </w:rPr>
      </w:pPr>
      <w:r w:rsidRPr="00C3502F">
        <w:rPr>
          <w:lang w:eastAsia="en-AU"/>
        </w:rPr>
        <w:t xml:space="preserve">Australia’s </w:t>
      </w:r>
      <w:hyperlink r:id="rId11">
        <w:r w:rsidR="00056088" w:rsidRPr="00056088">
          <w:rPr>
            <w:rFonts w:cs="Calibri Light"/>
            <w:color w:val="014429"/>
            <w:u w:val="single"/>
            <w:lang w:eastAsia="en-AU"/>
          </w:rPr>
          <w:t>International Development Policy</w:t>
        </w:r>
      </w:hyperlink>
      <w:r w:rsidR="00056088">
        <w:t xml:space="preserve"> </w:t>
      </w:r>
      <w:r w:rsidRPr="00C3502F">
        <w:rPr>
          <w:lang w:eastAsia="en-AU"/>
        </w:rPr>
        <w:t xml:space="preserve">presents a long-term vision for how </w:t>
      </w:r>
      <w:r w:rsidR="00B04AA1">
        <w:rPr>
          <w:lang w:eastAsia="en-AU"/>
        </w:rPr>
        <w:t xml:space="preserve">Australia’s </w:t>
      </w:r>
      <w:r w:rsidRPr="00C3502F">
        <w:rPr>
          <w:lang w:eastAsia="en-AU"/>
        </w:rPr>
        <w:t>development program will meet the critical needs of our partners</w:t>
      </w:r>
      <w:r w:rsidRPr="00C3502F">
        <w:rPr>
          <w:rFonts w:eastAsia="Calibri Light"/>
        </w:rPr>
        <w:t>, support sustainable development and help lift people out of poverty</w:t>
      </w:r>
      <w:r w:rsidRPr="00C3502F">
        <w:rPr>
          <w:lang w:eastAsia="en-AU"/>
        </w:rPr>
        <w:t xml:space="preserve">. Australia seeks relationships based on respect and partnerships that create economic and social value for </w:t>
      </w:r>
      <w:r w:rsidR="005F5B51">
        <w:rPr>
          <w:lang w:eastAsia="en-AU"/>
        </w:rPr>
        <w:t xml:space="preserve">us </w:t>
      </w:r>
      <w:r w:rsidRPr="00C3502F">
        <w:rPr>
          <w:lang w:eastAsia="en-AU"/>
        </w:rPr>
        <w:t>all. To achieve this, Australia supports our partners to:</w:t>
      </w:r>
    </w:p>
    <w:p w14:paraId="7244437F" w14:textId="69CD9440" w:rsidR="002F4955" w:rsidRPr="00C3502F" w:rsidRDefault="000B37FF" w:rsidP="00CE5C33">
      <w:pPr>
        <w:pStyle w:val="NormalBullets-L1"/>
      </w:pPr>
      <w:r w:rsidRPr="00C3502F">
        <w:t>b</w:t>
      </w:r>
      <w:r w:rsidR="002F4955" w:rsidRPr="00C3502F">
        <w:t>uild effective, accountable states that drive their own development</w:t>
      </w:r>
    </w:p>
    <w:p w14:paraId="5F714FBC" w14:textId="0EBD4BB8" w:rsidR="002F4955" w:rsidRPr="00C3502F" w:rsidRDefault="000B37FF" w:rsidP="00CE5C33">
      <w:pPr>
        <w:pStyle w:val="NormalBullets-L1"/>
      </w:pPr>
      <w:r w:rsidRPr="00C3502F">
        <w:t>e</w:t>
      </w:r>
      <w:r w:rsidR="002F4955" w:rsidRPr="00C3502F">
        <w:t>nhance state and community resilience to external pressures and shocks</w:t>
      </w:r>
    </w:p>
    <w:p w14:paraId="79D5E1C6" w14:textId="0F0E9DF9" w:rsidR="002F4955" w:rsidRPr="00C3502F" w:rsidRDefault="000B37FF" w:rsidP="00CE5C33">
      <w:pPr>
        <w:pStyle w:val="NormalBullets-L1"/>
      </w:pPr>
      <w:r w:rsidRPr="00C3502F">
        <w:t>c</w:t>
      </w:r>
      <w:r w:rsidR="002F4955" w:rsidRPr="00C3502F">
        <w:t>onnect with Australia and regional architecture</w:t>
      </w:r>
    </w:p>
    <w:p w14:paraId="200B16D8" w14:textId="25661649" w:rsidR="002F4955" w:rsidRPr="00C3502F" w:rsidRDefault="000B37FF" w:rsidP="00CE5C33">
      <w:pPr>
        <w:pStyle w:val="NormalBullets-L1"/>
      </w:pPr>
      <w:r w:rsidRPr="00C3502F">
        <w:t>g</w:t>
      </w:r>
      <w:r w:rsidR="002F4955" w:rsidRPr="00C3502F">
        <w:t>enerate collective action on global challenges that impact us and our region.</w:t>
      </w:r>
    </w:p>
    <w:p w14:paraId="0DB228B7" w14:textId="5323232A" w:rsidR="002F4955" w:rsidRPr="00C3502F" w:rsidRDefault="002F4955" w:rsidP="00DE2575">
      <w:pPr>
        <w:rPr>
          <w:color w:val="313E48"/>
          <w:lang w:eastAsia="en-AU"/>
        </w:rPr>
      </w:pPr>
      <w:r w:rsidRPr="00C3502F">
        <w:rPr>
          <w:lang w:eastAsia="en-AU"/>
        </w:rPr>
        <w:t>The Australia</w:t>
      </w:r>
      <w:r w:rsidR="00077D14">
        <w:rPr>
          <w:lang w:eastAsia="en-AU"/>
        </w:rPr>
        <w:t xml:space="preserve"> </w:t>
      </w:r>
      <w:r w:rsidRPr="00C3502F">
        <w:rPr>
          <w:lang w:eastAsia="en-AU"/>
        </w:rPr>
        <w:t>–</w:t>
      </w:r>
      <w:r w:rsidR="00077D14">
        <w:rPr>
          <w:lang w:eastAsia="en-AU"/>
        </w:rPr>
        <w:t xml:space="preserve"> </w:t>
      </w:r>
      <w:r w:rsidR="000F3F30" w:rsidRPr="00C3502F">
        <w:rPr>
          <w:lang w:eastAsia="en-AU"/>
        </w:rPr>
        <w:t>Bang</w:t>
      </w:r>
      <w:r w:rsidR="00910CE3" w:rsidRPr="00C3502F">
        <w:rPr>
          <w:lang w:eastAsia="en-AU"/>
        </w:rPr>
        <w:t>ladesh</w:t>
      </w:r>
      <w:r w:rsidRPr="00C3502F">
        <w:rPr>
          <w:lang w:eastAsia="en-AU"/>
        </w:rPr>
        <w:t xml:space="preserve"> Development Partnership Plan </w:t>
      </w:r>
      <w:r w:rsidR="00910CE3" w:rsidRPr="00C3502F">
        <w:rPr>
          <w:lang w:eastAsia="en-AU"/>
        </w:rPr>
        <w:t>202</w:t>
      </w:r>
      <w:r w:rsidR="00B04AA1">
        <w:rPr>
          <w:lang w:eastAsia="en-AU"/>
        </w:rPr>
        <w:t>5</w:t>
      </w:r>
      <w:r w:rsidR="00F47E77" w:rsidRPr="00C3502F">
        <w:rPr>
          <w:lang w:eastAsia="en-AU"/>
        </w:rPr>
        <w:t>–20</w:t>
      </w:r>
      <w:r w:rsidR="00B04AA1">
        <w:rPr>
          <w:lang w:eastAsia="en-AU"/>
        </w:rPr>
        <w:t>30</w:t>
      </w:r>
      <w:r w:rsidRPr="00C3502F">
        <w:rPr>
          <w:lang w:eastAsia="en-AU"/>
        </w:rPr>
        <w:t xml:space="preserve"> </w:t>
      </w:r>
      <w:r w:rsidR="0023164F" w:rsidRPr="00C3502F">
        <w:rPr>
          <w:lang w:eastAsia="en-AU"/>
        </w:rPr>
        <w:t xml:space="preserve">(DPP) </w:t>
      </w:r>
      <w:r w:rsidRPr="00C3502F">
        <w:rPr>
          <w:lang w:eastAsia="en-AU"/>
        </w:rPr>
        <w:t xml:space="preserve">translates </w:t>
      </w:r>
      <w:r w:rsidR="006831A3" w:rsidRPr="00C3502F">
        <w:rPr>
          <w:lang w:eastAsia="en-AU"/>
        </w:rPr>
        <w:t xml:space="preserve">into action </w:t>
      </w:r>
      <w:r w:rsidRPr="00C3502F">
        <w:rPr>
          <w:lang w:eastAsia="en-AU"/>
        </w:rPr>
        <w:t xml:space="preserve">the development priorities Australia shares with </w:t>
      </w:r>
      <w:r w:rsidR="00910CE3" w:rsidRPr="00C3502F">
        <w:rPr>
          <w:lang w:eastAsia="en-AU"/>
        </w:rPr>
        <w:t>Bangladesh</w:t>
      </w:r>
      <w:r w:rsidR="725285EA" w:rsidRPr="00C3502F">
        <w:rPr>
          <w:lang w:eastAsia="en-AU"/>
        </w:rPr>
        <w:t>.</w:t>
      </w:r>
      <w:r w:rsidRPr="00C3502F">
        <w:rPr>
          <w:lang w:eastAsia="en-AU"/>
        </w:rPr>
        <w:t xml:space="preserve"> The DPP sets out </w:t>
      </w:r>
      <w:r w:rsidR="002C4E67" w:rsidRPr="00C3502F">
        <w:rPr>
          <w:lang w:eastAsia="en-AU"/>
        </w:rPr>
        <w:t>agreed</w:t>
      </w:r>
      <w:r w:rsidR="00234C2C" w:rsidRPr="00C3502F">
        <w:rPr>
          <w:lang w:eastAsia="en-AU"/>
        </w:rPr>
        <w:t xml:space="preserve"> </w:t>
      </w:r>
      <w:r w:rsidRPr="00C3502F">
        <w:rPr>
          <w:lang w:eastAsia="en-AU"/>
        </w:rPr>
        <w:t xml:space="preserve">objectives, how we will work </w:t>
      </w:r>
      <w:r w:rsidR="003E7DB3" w:rsidRPr="00C3502F">
        <w:rPr>
          <w:lang w:eastAsia="en-AU"/>
        </w:rPr>
        <w:t>together to</w:t>
      </w:r>
      <w:r w:rsidR="2DDA25F4" w:rsidRPr="00C3502F">
        <w:rPr>
          <w:lang w:eastAsia="en-AU"/>
        </w:rPr>
        <w:t xml:space="preserve"> </w:t>
      </w:r>
      <w:r w:rsidRPr="00C3502F">
        <w:rPr>
          <w:lang w:eastAsia="en-AU"/>
        </w:rPr>
        <w:t xml:space="preserve">deliver </w:t>
      </w:r>
      <w:r w:rsidR="003E7DB3" w:rsidRPr="00C3502F">
        <w:rPr>
          <w:lang w:eastAsia="en-AU"/>
        </w:rPr>
        <w:t xml:space="preserve">shared </w:t>
      </w:r>
      <w:r w:rsidRPr="00C3502F">
        <w:rPr>
          <w:lang w:eastAsia="en-AU"/>
        </w:rPr>
        <w:t xml:space="preserve">outcomes, and how progress will be monitored. It also identifies where Australia can add value to </w:t>
      </w:r>
      <w:r w:rsidR="00910CE3" w:rsidRPr="00C3502F">
        <w:rPr>
          <w:lang w:eastAsia="en-AU"/>
        </w:rPr>
        <w:t>Bangladesh</w:t>
      </w:r>
      <w:r w:rsidRPr="00C3502F">
        <w:rPr>
          <w:lang w:eastAsia="en-AU"/>
        </w:rPr>
        <w:t>’s national development priorities and how Australia will work with other development actors</w:t>
      </w:r>
      <w:r w:rsidR="00CA6AB2" w:rsidRPr="00C3502F">
        <w:rPr>
          <w:lang w:eastAsia="en-AU"/>
        </w:rPr>
        <w:t>, ensuring</w:t>
      </w:r>
      <w:r w:rsidRPr="00C3502F">
        <w:rPr>
          <w:lang w:eastAsia="en-AU"/>
        </w:rPr>
        <w:t xml:space="preserve"> </w:t>
      </w:r>
      <w:r w:rsidR="00CA6AB2" w:rsidRPr="00C3502F">
        <w:rPr>
          <w:lang w:eastAsia="en-AU"/>
        </w:rPr>
        <w:t>the Australian Government</w:t>
      </w:r>
      <w:r w:rsidR="00B04AA1">
        <w:rPr>
          <w:lang w:eastAsia="en-AU"/>
        </w:rPr>
        <w:t>’s</w:t>
      </w:r>
      <w:r w:rsidRPr="00C3502F">
        <w:rPr>
          <w:lang w:eastAsia="en-AU"/>
        </w:rPr>
        <w:t xml:space="preserve"> contribution to </w:t>
      </w:r>
      <w:r w:rsidR="00E8437B" w:rsidRPr="00C3502F">
        <w:rPr>
          <w:lang w:eastAsia="en-AU"/>
        </w:rPr>
        <w:t>Bangladesh</w:t>
      </w:r>
      <w:r w:rsidRPr="00C3502F">
        <w:rPr>
          <w:lang w:eastAsia="en-AU"/>
        </w:rPr>
        <w:t>’s development ambitions is well</w:t>
      </w:r>
      <w:r w:rsidR="00E61871" w:rsidRPr="00C3502F">
        <w:rPr>
          <w:lang w:eastAsia="en-AU"/>
        </w:rPr>
        <w:t xml:space="preserve"> </w:t>
      </w:r>
      <w:r w:rsidRPr="00C3502F">
        <w:rPr>
          <w:lang w:eastAsia="en-AU"/>
        </w:rPr>
        <w:t>coordinated.</w:t>
      </w:r>
    </w:p>
    <w:p w14:paraId="41B86C4F" w14:textId="79DA2A98" w:rsidR="00B61A10" w:rsidRPr="00C3502F" w:rsidRDefault="002F4955" w:rsidP="004C4665">
      <w:r w:rsidRPr="00C3502F">
        <w:t>The DPP reflects the full spectrum of Australia’s development support</w:t>
      </w:r>
      <w:r w:rsidR="00E61871" w:rsidRPr="00C3502F">
        <w:t xml:space="preserve"> </w:t>
      </w:r>
      <w:r w:rsidR="009256ED" w:rsidRPr="00C3502F">
        <w:t>–</w:t>
      </w:r>
      <w:r w:rsidRPr="00C3502F">
        <w:t xml:space="preserve"> </w:t>
      </w:r>
      <w:r w:rsidR="009D7814" w:rsidRPr="00C3502F">
        <w:t>Australian Government</w:t>
      </w:r>
      <w:r w:rsidRPr="00C3502F">
        <w:t xml:space="preserve"> </w:t>
      </w:r>
      <w:r w:rsidR="0394907A" w:rsidRPr="00C3502F">
        <w:t xml:space="preserve">bilateral </w:t>
      </w:r>
      <w:r w:rsidRPr="00C3502F">
        <w:t>Official Development Assistance (ODA)</w:t>
      </w:r>
      <w:r w:rsidR="009D7814" w:rsidRPr="00C3502F">
        <w:t xml:space="preserve"> as well as</w:t>
      </w:r>
      <w:r w:rsidR="00262275" w:rsidRPr="00C3502F">
        <w:t xml:space="preserve"> </w:t>
      </w:r>
      <w:r w:rsidRPr="00C3502F">
        <w:t xml:space="preserve">regional ODA and </w:t>
      </w:r>
      <w:proofErr w:type="spellStart"/>
      <w:r w:rsidRPr="00C3502F">
        <w:t>non-ODA</w:t>
      </w:r>
      <w:proofErr w:type="spellEnd"/>
      <w:r w:rsidRPr="00C3502F">
        <w:t xml:space="preserve"> development</w:t>
      </w:r>
      <w:r w:rsidR="00244CC9" w:rsidRPr="00C3502F">
        <w:t xml:space="preserve"> </w:t>
      </w:r>
      <w:r w:rsidRPr="00C3502F">
        <w:t xml:space="preserve">activities. </w:t>
      </w:r>
      <w:r w:rsidR="00262275" w:rsidRPr="00C3502F">
        <w:t>A</w:t>
      </w:r>
      <w:r w:rsidRPr="00C3502F">
        <w:t xml:space="preserve"> commitment to ongoing dialogue and engagement with government and non-</w:t>
      </w:r>
      <w:r w:rsidR="001D0DC4" w:rsidRPr="00C3502F">
        <w:t>government</w:t>
      </w:r>
      <w:r w:rsidRPr="00C3502F">
        <w:t xml:space="preserve"> actors </w:t>
      </w:r>
      <w:r w:rsidR="00894CCF" w:rsidRPr="00C3502F">
        <w:t>in</w:t>
      </w:r>
      <w:r w:rsidR="00074E09" w:rsidRPr="00C3502F">
        <w:t xml:space="preserve"> support</w:t>
      </w:r>
      <w:r w:rsidRPr="00C3502F">
        <w:t xml:space="preserve"> </w:t>
      </w:r>
      <w:r w:rsidR="00894CCF" w:rsidRPr="00C3502F">
        <w:t xml:space="preserve">of </w:t>
      </w:r>
      <w:r w:rsidRPr="00C3502F">
        <w:t>a genuine and respectful partnership</w:t>
      </w:r>
      <w:r w:rsidR="00894CCF" w:rsidRPr="00C3502F">
        <w:t xml:space="preserve"> underpins this DPP</w:t>
      </w:r>
      <w:r w:rsidRPr="00C3502F">
        <w:t>.</w:t>
      </w:r>
      <w:r w:rsidR="008F53F5">
        <w:t xml:space="preserve"> A mid-cycle review of the DPP will be undertaken</w:t>
      </w:r>
      <w:r w:rsidR="00C26746">
        <w:t>.</w:t>
      </w:r>
    </w:p>
    <w:p w14:paraId="70480C68" w14:textId="2B54DA49" w:rsidR="003B6546" w:rsidRDefault="003B6546" w:rsidP="004C4665">
      <w:r w:rsidRPr="00C3502F">
        <w:t xml:space="preserve">Our broad development cooperation reflects our enduring commitment to working in Bangladesh and the </w:t>
      </w:r>
      <w:r w:rsidR="00074E09" w:rsidRPr="00C3502F">
        <w:t>broa</w:t>
      </w:r>
      <w:r w:rsidRPr="00C3502F">
        <w:t>der</w:t>
      </w:r>
      <w:r w:rsidR="0093506E">
        <w:t> </w:t>
      </w:r>
      <w:r w:rsidRPr="00C3502F">
        <w:t xml:space="preserve">South Asia region. </w:t>
      </w:r>
      <w:r w:rsidR="001264C6">
        <w:t xml:space="preserve">The DPP </w:t>
      </w:r>
      <w:r w:rsidR="001D4766">
        <w:t>sets a high level of ambition</w:t>
      </w:r>
      <w:r w:rsidR="00EB682F">
        <w:t xml:space="preserve"> for our cooperation. Key changes to Australia’s approach</w:t>
      </w:r>
      <w:r w:rsidR="0093506E">
        <w:t> </w:t>
      </w:r>
      <w:r w:rsidR="00EB682F">
        <w:t>include:</w:t>
      </w:r>
      <w:r w:rsidR="001A5392">
        <w:t xml:space="preserve"> </w:t>
      </w:r>
    </w:p>
    <w:p w14:paraId="7DE00B06" w14:textId="4AC7ED0B" w:rsidR="00483DF8" w:rsidRDefault="00855BD7" w:rsidP="005A7692">
      <w:pPr>
        <w:pStyle w:val="NormalBullets-L1"/>
      </w:pPr>
      <w:r>
        <w:t>i</w:t>
      </w:r>
      <w:r w:rsidR="00F37C7D">
        <w:t xml:space="preserve">ncreasing </w:t>
      </w:r>
      <w:r w:rsidR="008A4169">
        <w:t>support for economic growth through</w:t>
      </w:r>
      <w:r w:rsidR="0048593C">
        <w:t xml:space="preserve"> policy engagement, skills development and connectivity</w:t>
      </w:r>
      <w:r w:rsidR="0093506E">
        <w:t> </w:t>
      </w:r>
      <w:r w:rsidR="0048593C">
        <w:t>infrastructure</w:t>
      </w:r>
    </w:p>
    <w:p w14:paraId="642DD9B8" w14:textId="72DD9623" w:rsidR="00C26746" w:rsidRDefault="00752CB8" w:rsidP="005A7692">
      <w:pPr>
        <w:pStyle w:val="NormalBullets-L1"/>
      </w:pPr>
      <w:r>
        <w:t>designing a new skills and vocational training program</w:t>
      </w:r>
    </w:p>
    <w:p w14:paraId="44E790DD" w14:textId="39D5A012" w:rsidR="00752CB8" w:rsidRDefault="00BC7F40" w:rsidP="005A7692">
      <w:pPr>
        <w:pStyle w:val="NormalBullets-L1"/>
      </w:pPr>
      <w:r>
        <w:t xml:space="preserve">supporting the rollout of Bangladesh’s </w:t>
      </w:r>
      <w:r w:rsidR="007757A3">
        <w:t>National Social Security Strategy</w:t>
      </w:r>
    </w:p>
    <w:p w14:paraId="08E81016" w14:textId="536AA6FB" w:rsidR="007757A3" w:rsidRDefault="007757A3" w:rsidP="005A7692">
      <w:pPr>
        <w:pStyle w:val="NormalBullets-L1"/>
      </w:pPr>
      <w:r>
        <w:t>increas</w:t>
      </w:r>
      <w:r w:rsidR="00601543">
        <w:t>ing</w:t>
      </w:r>
      <w:r>
        <w:t xml:space="preserve"> </w:t>
      </w:r>
      <w:r w:rsidR="001E6434">
        <w:t>engagement</w:t>
      </w:r>
      <w:r>
        <w:t xml:space="preserve"> on climate change action</w:t>
      </w:r>
      <w:r w:rsidR="00D860AC">
        <w:t>, including on climate finance</w:t>
      </w:r>
    </w:p>
    <w:p w14:paraId="1256A99D" w14:textId="1BDD1607" w:rsidR="0048593C" w:rsidRPr="00C3502F" w:rsidRDefault="00601543" w:rsidP="005A7692">
      <w:pPr>
        <w:pStyle w:val="NormalBullets-L1"/>
      </w:pPr>
      <w:r>
        <w:t>building Bangladesh’s maritime capabilities</w:t>
      </w:r>
      <w:r w:rsidR="00275CF8">
        <w:t>.</w:t>
      </w:r>
    </w:p>
    <w:p w14:paraId="5A6734BE" w14:textId="77777777" w:rsidR="002F4955" w:rsidRPr="00C3502F" w:rsidRDefault="002F4955" w:rsidP="004C4665">
      <w:pPr>
        <w:pStyle w:val="H3-Heading3"/>
        <w:rPr>
          <w:lang w:eastAsia="en-AU"/>
        </w:rPr>
      </w:pPr>
      <w:r w:rsidRPr="00C3502F">
        <w:rPr>
          <w:lang w:eastAsia="en-AU"/>
        </w:rPr>
        <w:t>Preparing the Development Partnership Plan</w:t>
      </w:r>
    </w:p>
    <w:p w14:paraId="2713BB9A" w14:textId="0BE434A5" w:rsidR="00637F97" w:rsidRPr="00C3502F" w:rsidRDefault="004021A7" w:rsidP="004C4665">
      <w:pPr>
        <w:rPr>
          <w:lang w:eastAsia="en-AU"/>
        </w:rPr>
      </w:pPr>
      <w:r w:rsidRPr="00C3502F">
        <w:rPr>
          <w:lang w:eastAsia="en-AU"/>
        </w:rPr>
        <w:t xml:space="preserve">The DPP </w:t>
      </w:r>
      <w:r w:rsidR="00C36132" w:rsidRPr="00C3502F">
        <w:rPr>
          <w:lang w:eastAsia="en-AU"/>
        </w:rPr>
        <w:t>complements</w:t>
      </w:r>
      <w:r w:rsidRPr="00C3502F">
        <w:rPr>
          <w:lang w:eastAsia="en-AU"/>
        </w:rPr>
        <w:t xml:space="preserve"> </w:t>
      </w:r>
      <w:r w:rsidR="00C36132" w:rsidRPr="00C3502F">
        <w:rPr>
          <w:lang w:eastAsia="en-AU"/>
        </w:rPr>
        <w:t>Australia’s</w:t>
      </w:r>
      <w:r w:rsidRPr="00C3502F">
        <w:rPr>
          <w:lang w:eastAsia="en-AU"/>
        </w:rPr>
        <w:t xml:space="preserve"> bilat</w:t>
      </w:r>
      <w:r w:rsidR="00C36132" w:rsidRPr="00C3502F">
        <w:rPr>
          <w:lang w:eastAsia="en-AU"/>
        </w:rPr>
        <w:t xml:space="preserve">eral partnership with Bangladesh. </w:t>
      </w:r>
      <w:r w:rsidR="00334498" w:rsidRPr="00C3502F">
        <w:rPr>
          <w:lang w:eastAsia="en-AU"/>
        </w:rPr>
        <w:t xml:space="preserve">It draws on experience </w:t>
      </w:r>
      <w:r w:rsidR="00637F97" w:rsidRPr="00C3502F">
        <w:rPr>
          <w:lang w:eastAsia="en-AU"/>
        </w:rPr>
        <w:t>from longstanding investments</w:t>
      </w:r>
      <w:r w:rsidR="005062BD" w:rsidRPr="00C3502F">
        <w:rPr>
          <w:lang w:eastAsia="en-AU"/>
        </w:rPr>
        <w:t xml:space="preserve"> to focus on areas </w:t>
      </w:r>
      <w:r w:rsidR="00AA5EE5" w:rsidRPr="00C3502F">
        <w:rPr>
          <w:lang w:eastAsia="en-AU"/>
        </w:rPr>
        <w:t>in which</w:t>
      </w:r>
      <w:r w:rsidR="005062BD" w:rsidRPr="00C3502F">
        <w:rPr>
          <w:lang w:eastAsia="en-AU"/>
        </w:rPr>
        <w:t xml:space="preserve"> Australia can best add value</w:t>
      </w:r>
      <w:r w:rsidR="009F19E2" w:rsidRPr="00C3502F">
        <w:rPr>
          <w:lang w:eastAsia="en-AU"/>
        </w:rPr>
        <w:t xml:space="preserve"> through partnerships with Bangladesh, including </w:t>
      </w:r>
      <w:r w:rsidR="00BB129E">
        <w:rPr>
          <w:lang w:eastAsia="en-AU"/>
        </w:rPr>
        <w:t>by support</w:t>
      </w:r>
      <w:r w:rsidR="00432115">
        <w:rPr>
          <w:lang w:eastAsia="en-AU"/>
        </w:rPr>
        <w:t>ing</w:t>
      </w:r>
      <w:r w:rsidR="00BB129E">
        <w:rPr>
          <w:lang w:eastAsia="en-AU"/>
        </w:rPr>
        <w:t xml:space="preserve"> Bangladesh </w:t>
      </w:r>
      <w:r w:rsidR="00432115">
        <w:rPr>
          <w:lang w:eastAsia="en-AU"/>
        </w:rPr>
        <w:t xml:space="preserve">to </w:t>
      </w:r>
      <w:r w:rsidR="00BB129E">
        <w:rPr>
          <w:lang w:eastAsia="en-AU"/>
        </w:rPr>
        <w:t xml:space="preserve">address </w:t>
      </w:r>
      <w:r w:rsidR="009F19E2" w:rsidRPr="00C3502F">
        <w:rPr>
          <w:lang w:eastAsia="en-AU"/>
        </w:rPr>
        <w:t>transboundary challenges.</w:t>
      </w:r>
    </w:p>
    <w:p w14:paraId="2BE46325" w14:textId="367A03A5" w:rsidR="009F19E2" w:rsidRPr="00C3502F" w:rsidRDefault="004A4025" w:rsidP="004C4665">
      <w:pPr>
        <w:rPr>
          <w:lang w:eastAsia="en-AU"/>
        </w:rPr>
      </w:pPr>
      <w:r>
        <w:rPr>
          <w:lang w:eastAsia="en-AU"/>
        </w:rPr>
        <w:t xml:space="preserve">The DPP is informed by extensive consultations that took place </w:t>
      </w:r>
      <w:r w:rsidR="00FF7F9A">
        <w:rPr>
          <w:lang w:eastAsia="en-AU"/>
        </w:rPr>
        <w:t>b</w:t>
      </w:r>
      <w:r w:rsidR="00492479" w:rsidRPr="00C3502F">
        <w:rPr>
          <w:lang w:eastAsia="en-AU"/>
        </w:rPr>
        <w:t>etween October</w:t>
      </w:r>
      <w:r w:rsidR="00DD43A5" w:rsidRPr="00C3502F">
        <w:rPr>
          <w:lang w:eastAsia="en-AU"/>
        </w:rPr>
        <w:t> </w:t>
      </w:r>
      <w:r w:rsidR="00492479" w:rsidRPr="00C3502F">
        <w:rPr>
          <w:lang w:eastAsia="en-AU"/>
        </w:rPr>
        <w:t xml:space="preserve">2023 and </w:t>
      </w:r>
      <w:r w:rsidR="00CA09C1">
        <w:rPr>
          <w:lang w:eastAsia="en-AU"/>
        </w:rPr>
        <w:t>December</w:t>
      </w:r>
      <w:r w:rsidR="00F0218D">
        <w:rPr>
          <w:lang w:eastAsia="en-AU"/>
        </w:rPr>
        <w:t xml:space="preserve"> </w:t>
      </w:r>
      <w:r w:rsidR="00492479" w:rsidRPr="00C3502F">
        <w:rPr>
          <w:lang w:eastAsia="en-AU"/>
        </w:rPr>
        <w:t>2024</w:t>
      </w:r>
      <w:r w:rsidR="00FF7F9A">
        <w:rPr>
          <w:lang w:eastAsia="en-AU"/>
        </w:rPr>
        <w:t xml:space="preserve"> in Bangladesh and Australia, including with </w:t>
      </w:r>
      <w:r w:rsidR="00866419">
        <w:rPr>
          <w:lang w:eastAsia="en-AU"/>
        </w:rPr>
        <w:t>g</w:t>
      </w:r>
      <w:r w:rsidR="00FF7F9A">
        <w:rPr>
          <w:lang w:eastAsia="en-AU"/>
        </w:rPr>
        <w:t xml:space="preserve">overnment </w:t>
      </w:r>
      <w:r w:rsidR="00866419">
        <w:rPr>
          <w:lang w:eastAsia="en-AU"/>
        </w:rPr>
        <w:t>a</w:t>
      </w:r>
      <w:r w:rsidR="00FF7F9A">
        <w:rPr>
          <w:lang w:eastAsia="en-AU"/>
        </w:rPr>
        <w:t xml:space="preserve">gencies, </w:t>
      </w:r>
      <w:r w:rsidR="00866419">
        <w:rPr>
          <w:lang w:eastAsia="en-AU"/>
        </w:rPr>
        <w:t xml:space="preserve">international and non-government </w:t>
      </w:r>
      <w:r w:rsidR="001334BD">
        <w:rPr>
          <w:lang w:eastAsia="en-AU"/>
        </w:rPr>
        <w:t>organisations</w:t>
      </w:r>
      <w:r w:rsidR="008C3548">
        <w:rPr>
          <w:lang w:eastAsia="en-AU"/>
        </w:rPr>
        <w:t> </w:t>
      </w:r>
      <w:r w:rsidR="00135EA4">
        <w:rPr>
          <w:lang w:eastAsia="en-AU"/>
        </w:rPr>
        <w:t>(NGOs)</w:t>
      </w:r>
      <w:r w:rsidR="00866419">
        <w:rPr>
          <w:lang w:eastAsia="en-AU"/>
        </w:rPr>
        <w:t>, local</w:t>
      </w:r>
      <w:r w:rsidR="00135EA4">
        <w:rPr>
          <w:lang w:eastAsia="en-AU"/>
        </w:rPr>
        <w:t xml:space="preserve"> civil society organisations, multilateral development banks, </w:t>
      </w:r>
      <w:r w:rsidR="004E45AE">
        <w:rPr>
          <w:lang w:eastAsia="en-AU"/>
        </w:rPr>
        <w:t xml:space="preserve">United Nations agencies, </w:t>
      </w:r>
      <w:r w:rsidR="004E45AE">
        <w:rPr>
          <w:lang w:eastAsia="en-AU"/>
        </w:rPr>
        <w:lastRenderedPageBreak/>
        <w:t xml:space="preserve">other development partners, media and the private sector. </w:t>
      </w:r>
      <w:r w:rsidR="00D6750F" w:rsidRPr="00C3502F">
        <w:rPr>
          <w:lang w:eastAsia="en-AU"/>
        </w:rPr>
        <w:t xml:space="preserve">This complemented regular, ongoing discussions with </w:t>
      </w:r>
      <w:r w:rsidR="0082735C" w:rsidRPr="00C3502F">
        <w:rPr>
          <w:lang w:eastAsia="en-AU"/>
        </w:rPr>
        <w:t>Bangladesh</w:t>
      </w:r>
      <w:r w:rsidR="00D6750F" w:rsidRPr="00C3502F">
        <w:rPr>
          <w:lang w:eastAsia="en-AU"/>
        </w:rPr>
        <w:t xml:space="preserve"> officials</w:t>
      </w:r>
      <w:r w:rsidR="00B83BF7">
        <w:rPr>
          <w:lang w:eastAsia="en-AU"/>
        </w:rPr>
        <w:t xml:space="preserve"> and development partners</w:t>
      </w:r>
      <w:r w:rsidR="00D6750F" w:rsidRPr="00C3502F">
        <w:rPr>
          <w:lang w:eastAsia="en-AU"/>
        </w:rPr>
        <w:t xml:space="preserve"> through existing programs and forums. Diverse perspectives were considered to ensure Australia focus</w:t>
      </w:r>
      <w:r w:rsidR="00DE049E">
        <w:rPr>
          <w:lang w:eastAsia="en-AU"/>
        </w:rPr>
        <w:t>es</w:t>
      </w:r>
      <w:r w:rsidR="00D6750F" w:rsidRPr="00C3502F">
        <w:rPr>
          <w:lang w:eastAsia="en-AU"/>
        </w:rPr>
        <w:t xml:space="preserve"> on </w:t>
      </w:r>
      <w:r w:rsidR="0082735C" w:rsidRPr="00C3502F">
        <w:rPr>
          <w:lang w:eastAsia="en-AU"/>
        </w:rPr>
        <w:t xml:space="preserve">areas </w:t>
      </w:r>
      <w:r w:rsidR="00877B70">
        <w:rPr>
          <w:lang w:eastAsia="en-AU"/>
        </w:rPr>
        <w:t>where</w:t>
      </w:r>
      <w:r w:rsidR="00D6750F" w:rsidRPr="00C3502F">
        <w:rPr>
          <w:lang w:eastAsia="en-AU"/>
        </w:rPr>
        <w:t xml:space="preserve"> we can achieve </w:t>
      </w:r>
      <w:r w:rsidR="0082735C" w:rsidRPr="00C3502F">
        <w:rPr>
          <w:lang w:eastAsia="en-AU"/>
        </w:rPr>
        <w:t xml:space="preserve">the </w:t>
      </w:r>
      <w:r w:rsidR="00D6750F" w:rsidRPr="00C3502F">
        <w:rPr>
          <w:lang w:eastAsia="en-AU"/>
        </w:rPr>
        <w:t>most impact.</w:t>
      </w:r>
    </w:p>
    <w:p w14:paraId="500BD351" w14:textId="5CB16E1E" w:rsidR="000C6397" w:rsidRPr="00C3502F" w:rsidRDefault="000C6397" w:rsidP="004C4665">
      <w:pPr>
        <w:rPr>
          <w:lang w:eastAsia="en-AU"/>
        </w:rPr>
      </w:pPr>
      <w:r w:rsidRPr="00C3502F">
        <w:rPr>
          <w:lang w:eastAsia="en-AU"/>
        </w:rPr>
        <w:t>These consultations and ongoing engagement will underpin the DPP’s vision for increased cohesion across bilateral and regional development activities</w:t>
      </w:r>
      <w:r w:rsidR="00E45DE8" w:rsidRPr="00C3502F">
        <w:rPr>
          <w:lang w:eastAsia="en-AU"/>
        </w:rPr>
        <w:t>.</w:t>
      </w:r>
    </w:p>
    <w:p w14:paraId="463CAEF6" w14:textId="006AD2E6" w:rsidR="002F4955" w:rsidRDefault="00361D31" w:rsidP="000B40C4">
      <w:pPr>
        <w:pStyle w:val="H2-Heading2"/>
      </w:pPr>
      <w:bookmarkStart w:id="0" w:name="_Hlk202262801"/>
      <w:r w:rsidRPr="00C3502F">
        <w:lastRenderedPageBreak/>
        <w:t xml:space="preserve">Section 2: </w:t>
      </w:r>
      <w:r w:rsidR="008A027A" w:rsidRPr="00C3502F">
        <w:t>Bangladesh</w:t>
      </w:r>
      <w:r w:rsidR="3CF99CB8" w:rsidRPr="00C3502F">
        <w:t xml:space="preserve"> development context </w:t>
      </w:r>
      <w:r w:rsidRPr="00C3502F">
        <w:t xml:space="preserve">and </w:t>
      </w:r>
      <w:r w:rsidR="007263E0" w:rsidRPr="00C3502F">
        <w:t>Australian</w:t>
      </w:r>
      <w:r w:rsidR="007263E0">
        <w:t> </w:t>
      </w:r>
      <w:r w:rsidRPr="00C3502F">
        <w:t>partnership</w:t>
      </w:r>
    </w:p>
    <w:p w14:paraId="367C7F94" w14:textId="789DB90C" w:rsidR="793A33BA" w:rsidRDefault="00035BB5" w:rsidP="00361D31">
      <w:r w:rsidRPr="00035BB5">
        <w:rPr>
          <w:lang w:eastAsia="en-AU"/>
        </w:rPr>
        <w:t>Sustained economic growth transformed Bangladesh from one of the poorest countries in the world</w:t>
      </w:r>
      <w:r w:rsidR="00F94993">
        <w:rPr>
          <w:lang w:eastAsia="en-AU"/>
        </w:rPr>
        <w:t>,</w:t>
      </w:r>
      <w:r w:rsidRPr="00035BB5">
        <w:rPr>
          <w:lang w:eastAsia="en-AU"/>
        </w:rPr>
        <w:t xml:space="preserve"> </w:t>
      </w:r>
      <w:r w:rsidR="003234BA">
        <w:rPr>
          <w:lang w:eastAsia="en-AU"/>
        </w:rPr>
        <w:t xml:space="preserve">when it gained independence </w:t>
      </w:r>
      <w:r w:rsidRPr="00035BB5">
        <w:rPr>
          <w:lang w:eastAsia="en-AU"/>
        </w:rPr>
        <w:t>in 1971</w:t>
      </w:r>
      <w:r w:rsidR="00F94993">
        <w:rPr>
          <w:lang w:eastAsia="en-AU"/>
        </w:rPr>
        <w:t>,</w:t>
      </w:r>
      <w:r w:rsidRPr="00035BB5">
        <w:rPr>
          <w:lang w:eastAsia="en-AU"/>
        </w:rPr>
        <w:t xml:space="preserve"> to a lower</w:t>
      </w:r>
      <w:r w:rsidR="00C052C7">
        <w:rPr>
          <w:lang w:eastAsia="en-AU"/>
        </w:rPr>
        <w:t xml:space="preserve"> </w:t>
      </w:r>
      <w:r w:rsidR="00C052C7" w:rsidRPr="00035BB5">
        <w:rPr>
          <w:lang w:eastAsia="en-AU"/>
        </w:rPr>
        <w:t>middle</w:t>
      </w:r>
      <w:r w:rsidR="00C052C7">
        <w:rPr>
          <w:lang w:eastAsia="en-AU"/>
        </w:rPr>
        <w:t>-</w:t>
      </w:r>
      <w:r w:rsidRPr="00035BB5">
        <w:rPr>
          <w:lang w:eastAsia="en-AU"/>
        </w:rPr>
        <w:t>income country by 2015.</w:t>
      </w:r>
      <w:r w:rsidR="00E77B6A">
        <w:rPr>
          <w:rStyle w:val="EndnoteReference"/>
          <w:lang w:eastAsia="en-AU"/>
        </w:rPr>
        <w:endnoteReference w:id="3"/>
      </w:r>
      <w:r w:rsidRPr="00035BB5">
        <w:rPr>
          <w:lang w:eastAsia="en-AU"/>
        </w:rPr>
        <w:t xml:space="preserve"> </w:t>
      </w:r>
      <w:r w:rsidR="009731D6">
        <w:rPr>
          <w:lang w:eastAsia="en-AU"/>
        </w:rPr>
        <w:t xml:space="preserve">World Bank </w:t>
      </w:r>
      <w:r w:rsidR="001C0DB3">
        <w:rPr>
          <w:lang w:eastAsia="en-AU"/>
        </w:rPr>
        <w:t xml:space="preserve">data </w:t>
      </w:r>
      <w:r w:rsidR="009731D6">
        <w:rPr>
          <w:lang w:eastAsia="en-AU"/>
        </w:rPr>
        <w:t>indicates</w:t>
      </w:r>
      <w:r w:rsidR="00430C8C">
        <w:rPr>
          <w:lang w:eastAsia="en-AU"/>
        </w:rPr>
        <w:t xml:space="preserve"> </w:t>
      </w:r>
      <w:r w:rsidR="00BB129E">
        <w:rPr>
          <w:lang w:eastAsia="en-AU"/>
        </w:rPr>
        <w:t xml:space="preserve">Bangladesh’s </w:t>
      </w:r>
      <w:r w:rsidR="00EB4036" w:rsidRPr="00C3502F">
        <w:rPr>
          <w:lang w:eastAsia="en-AU"/>
        </w:rPr>
        <w:t>gross domestic product (</w:t>
      </w:r>
      <w:r w:rsidR="0070282B" w:rsidRPr="00C3502F">
        <w:rPr>
          <w:lang w:eastAsia="en-AU"/>
        </w:rPr>
        <w:t>GDP</w:t>
      </w:r>
      <w:r w:rsidR="00EB4036" w:rsidRPr="00C3502F">
        <w:rPr>
          <w:lang w:eastAsia="en-AU"/>
        </w:rPr>
        <w:t>)</w:t>
      </w:r>
      <w:r w:rsidR="0070282B" w:rsidRPr="00C3502F">
        <w:rPr>
          <w:lang w:eastAsia="en-AU"/>
        </w:rPr>
        <w:t xml:space="preserve"> </w:t>
      </w:r>
      <w:r w:rsidR="00BB129E">
        <w:rPr>
          <w:lang w:eastAsia="en-AU"/>
        </w:rPr>
        <w:t xml:space="preserve">has </w:t>
      </w:r>
      <w:r w:rsidR="0070282B" w:rsidRPr="00C3502F">
        <w:rPr>
          <w:lang w:eastAsia="en-AU"/>
        </w:rPr>
        <w:t>grow</w:t>
      </w:r>
      <w:r w:rsidR="00BB129E">
        <w:rPr>
          <w:lang w:eastAsia="en-AU"/>
        </w:rPr>
        <w:t>n at a</w:t>
      </w:r>
      <w:r w:rsidR="00E547B6">
        <w:rPr>
          <w:lang w:eastAsia="en-AU"/>
        </w:rPr>
        <w:t>n annual</w:t>
      </w:r>
      <w:r w:rsidR="00BB129E">
        <w:rPr>
          <w:lang w:eastAsia="en-AU"/>
        </w:rPr>
        <w:t xml:space="preserve"> </w:t>
      </w:r>
      <w:r w:rsidR="0070282B" w:rsidRPr="00C3502F">
        <w:rPr>
          <w:lang w:eastAsia="en-AU"/>
        </w:rPr>
        <w:t>rate</w:t>
      </w:r>
      <w:r w:rsidR="00E4033D" w:rsidRPr="00C3502F">
        <w:rPr>
          <w:lang w:eastAsia="en-AU"/>
        </w:rPr>
        <w:t xml:space="preserve"> </w:t>
      </w:r>
      <w:r w:rsidR="00BB129E">
        <w:rPr>
          <w:lang w:eastAsia="en-AU"/>
        </w:rPr>
        <w:t xml:space="preserve">of more than </w:t>
      </w:r>
      <w:r w:rsidR="008108A0" w:rsidRPr="00C3502F">
        <w:rPr>
          <w:lang w:eastAsia="en-AU"/>
        </w:rPr>
        <w:t>5</w:t>
      </w:r>
      <w:r w:rsidR="0072152F" w:rsidRPr="00C3502F">
        <w:rPr>
          <w:lang w:eastAsia="en-AU"/>
        </w:rPr>
        <w:t> </w:t>
      </w:r>
      <w:r w:rsidR="008108A0" w:rsidRPr="00C3502F">
        <w:rPr>
          <w:lang w:eastAsia="en-AU"/>
        </w:rPr>
        <w:t>per</w:t>
      </w:r>
      <w:r w:rsidR="007B0C81" w:rsidRPr="00C3502F">
        <w:rPr>
          <w:lang w:eastAsia="en-AU"/>
        </w:rPr>
        <w:t xml:space="preserve"> </w:t>
      </w:r>
      <w:r w:rsidR="008108A0" w:rsidRPr="00C3502F">
        <w:rPr>
          <w:lang w:eastAsia="en-AU"/>
        </w:rPr>
        <w:t xml:space="preserve">cent for most of the </w:t>
      </w:r>
      <w:r w:rsidR="00D11671" w:rsidRPr="00C3502F">
        <w:rPr>
          <w:lang w:eastAsia="en-AU"/>
        </w:rPr>
        <w:t>past</w:t>
      </w:r>
      <w:r w:rsidR="008108A0" w:rsidRPr="00C3502F">
        <w:rPr>
          <w:lang w:eastAsia="en-AU"/>
        </w:rPr>
        <w:t xml:space="preserve"> 20</w:t>
      </w:r>
      <w:r w:rsidR="002922AC" w:rsidRPr="00C3502F">
        <w:rPr>
          <w:lang w:eastAsia="en-AU"/>
        </w:rPr>
        <w:t> </w:t>
      </w:r>
      <w:r w:rsidR="008108A0" w:rsidRPr="00C3502F">
        <w:rPr>
          <w:lang w:eastAsia="en-AU"/>
        </w:rPr>
        <w:t xml:space="preserve">years, driven by ready-made garment </w:t>
      </w:r>
      <w:r w:rsidR="007B0C81" w:rsidRPr="00C3502F">
        <w:rPr>
          <w:lang w:eastAsia="en-AU"/>
        </w:rPr>
        <w:t>exports</w:t>
      </w:r>
      <w:r w:rsidR="008108A0" w:rsidRPr="00C3502F">
        <w:rPr>
          <w:lang w:eastAsia="en-AU"/>
        </w:rPr>
        <w:t xml:space="preserve">, </w:t>
      </w:r>
      <w:r w:rsidR="007701F8" w:rsidRPr="00C3502F">
        <w:rPr>
          <w:lang w:eastAsia="en-AU"/>
        </w:rPr>
        <w:t>remittances</w:t>
      </w:r>
      <w:r w:rsidR="008108A0" w:rsidRPr="00C3502F">
        <w:rPr>
          <w:lang w:eastAsia="en-AU"/>
        </w:rPr>
        <w:t xml:space="preserve"> and a generally stable macro-economic environment. </w:t>
      </w:r>
      <w:r w:rsidR="008108A0" w:rsidRPr="00C3502F">
        <w:rPr>
          <w:lang w:eastAsia="en-GB"/>
        </w:rPr>
        <w:t xml:space="preserve">The proportion of the population living on less than </w:t>
      </w:r>
      <w:r w:rsidR="00DB6506" w:rsidRPr="00C3502F">
        <w:rPr>
          <w:lang w:eastAsia="en-GB"/>
        </w:rPr>
        <w:t>USD</w:t>
      </w:r>
      <w:r w:rsidR="008108A0" w:rsidRPr="00C3502F">
        <w:rPr>
          <w:lang w:eastAsia="en-GB"/>
        </w:rPr>
        <w:t xml:space="preserve">3.65 a day </w:t>
      </w:r>
      <w:r w:rsidR="0089493C">
        <w:rPr>
          <w:lang w:eastAsia="en-GB"/>
        </w:rPr>
        <w:t>fell</w:t>
      </w:r>
      <w:r w:rsidR="008108A0" w:rsidRPr="00C3502F">
        <w:rPr>
          <w:lang w:eastAsia="en-GB"/>
        </w:rPr>
        <w:t xml:space="preserve"> from 50</w:t>
      </w:r>
      <w:r w:rsidR="0072152F" w:rsidRPr="00C3502F">
        <w:rPr>
          <w:lang w:eastAsia="en-GB"/>
        </w:rPr>
        <w:t> </w:t>
      </w:r>
      <w:r w:rsidR="00611FFC" w:rsidRPr="00C3502F">
        <w:rPr>
          <w:lang w:eastAsia="en-GB"/>
        </w:rPr>
        <w:t xml:space="preserve">per cent </w:t>
      </w:r>
      <w:r w:rsidR="005B141D" w:rsidRPr="00C3502F">
        <w:rPr>
          <w:lang w:eastAsia="en-GB"/>
        </w:rPr>
        <w:t xml:space="preserve">in 2010 </w:t>
      </w:r>
      <w:r w:rsidR="008108A0" w:rsidRPr="00C3502F">
        <w:rPr>
          <w:lang w:eastAsia="en-GB"/>
        </w:rPr>
        <w:t>to 30</w:t>
      </w:r>
      <w:r w:rsidR="0072152F" w:rsidRPr="00C3502F">
        <w:rPr>
          <w:lang w:eastAsia="en-GB"/>
        </w:rPr>
        <w:t> </w:t>
      </w:r>
      <w:r w:rsidR="00611FFC" w:rsidRPr="00C3502F">
        <w:rPr>
          <w:lang w:eastAsia="en-GB"/>
        </w:rPr>
        <w:t>per cent</w:t>
      </w:r>
      <w:r w:rsidR="00A21935">
        <w:rPr>
          <w:lang w:eastAsia="en-GB"/>
        </w:rPr>
        <w:t xml:space="preserve"> </w:t>
      </w:r>
      <w:r w:rsidR="00BB129E">
        <w:rPr>
          <w:lang w:eastAsia="en-GB"/>
        </w:rPr>
        <w:t>in</w:t>
      </w:r>
      <w:r w:rsidR="00A21935">
        <w:rPr>
          <w:lang w:eastAsia="en-GB"/>
        </w:rPr>
        <w:t xml:space="preserve"> 2022.</w:t>
      </w:r>
      <w:r w:rsidR="009B7F21">
        <w:rPr>
          <w:rStyle w:val="EndnoteReference"/>
          <w:lang w:eastAsia="en-GB"/>
        </w:rPr>
        <w:endnoteReference w:id="4"/>
      </w:r>
      <w:r w:rsidR="00A21935" w:rsidRPr="00C3502F" w:rsidDel="00A21935">
        <w:rPr>
          <w:lang w:eastAsia="en-GB"/>
        </w:rPr>
        <w:t xml:space="preserve"> </w:t>
      </w:r>
      <w:r w:rsidR="008108A0" w:rsidRPr="00C3502F">
        <w:rPr>
          <w:lang w:eastAsia="en-GB"/>
        </w:rPr>
        <w:t>Government policies</w:t>
      </w:r>
      <w:r w:rsidR="00DE41A1">
        <w:rPr>
          <w:lang w:eastAsia="en-GB"/>
        </w:rPr>
        <w:t xml:space="preserve"> </w:t>
      </w:r>
      <w:r w:rsidR="007D39F2">
        <w:rPr>
          <w:lang w:eastAsia="en-GB"/>
        </w:rPr>
        <w:t xml:space="preserve">– </w:t>
      </w:r>
      <w:r w:rsidR="008108A0" w:rsidRPr="00C3502F">
        <w:rPr>
          <w:lang w:eastAsia="en-GB"/>
        </w:rPr>
        <w:t xml:space="preserve">from </w:t>
      </w:r>
      <w:r w:rsidR="007D39F2" w:rsidRPr="00C3502F">
        <w:rPr>
          <w:lang w:eastAsia="en-GB"/>
        </w:rPr>
        <w:t>improv</w:t>
      </w:r>
      <w:r w:rsidR="007D39F2">
        <w:rPr>
          <w:lang w:eastAsia="en-GB"/>
        </w:rPr>
        <w:t>ing</w:t>
      </w:r>
      <w:r w:rsidR="007D39F2" w:rsidRPr="00C3502F">
        <w:rPr>
          <w:lang w:eastAsia="en-GB"/>
        </w:rPr>
        <w:t xml:space="preserve"> </w:t>
      </w:r>
      <w:r w:rsidR="008108A0" w:rsidRPr="00C3502F">
        <w:rPr>
          <w:lang w:eastAsia="en-GB"/>
        </w:rPr>
        <w:t>rural transport and telecommunications infrastructure to agricultural liberalisation</w:t>
      </w:r>
      <w:r w:rsidR="00DE41A1">
        <w:rPr>
          <w:lang w:eastAsia="en-GB"/>
        </w:rPr>
        <w:t xml:space="preserve"> </w:t>
      </w:r>
      <w:r w:rsidR="007D39F2">
        <w:rPr>
          <w:lang w:eastAsia="en-GB"/>
        </w:rPr>
        <w:t>–</w:t>
      </w:r>
      <w:r w:rsidR="007D39F2" w:rsidRPr="00C3502F">
        <w:rPr>
          <w:lang w:eastAsia="en-GB"/>
        </w:rPr>
        <w:t xml:space="preserve"> </w:t>
      </w:r>
      <w:r w:rsidR="008108A0" w:rsidRPr="00C3502F">
        <w:rPr>
          <w:lang w:eastAsia="en-GB"/>
        </w:rPr>
        <w:t xml:space="preserve">have </w:t>
      </w:r>
      <w:r w:rsidR="0070282B" w:rsidRPr="00C3502F">
        <w:rPr>
          <w:lang w:eastAsia="en-GB"/>
        </w:rPr>
        <w:t>improved</w:t>
      </w:r>
      <w:r w:rsidR="008108A0" w:rsidRPr="00C3502F">
        <w:rPr>
          <w:lang w:eastAsia="en-GB"/>
        </w:rPr>
        <w:t xml:space="preserve"> economic and social indicators in the </w:t>
      </w:r>
      <w:r w:rsidR="00D11671" w:rsidRPr="00C3502F">
        <w:rPr>
          <w:lang w:eastAsia="en-GB"/>
        </w:rPr>
        <w:t>past</w:t>
      </w:r>
      <w:r w:rsidR="008108A0" w:rsidRPr="00C3502F">
        <w:rPr>
          <w:lang w:eastAsia="en-GB"/>
        </w:rPr>
        <w:t xml:space="preserve"> decade. Infant and child mortality </w:t>
      </w:r>
      <w:r w:rsidR="00862237" w:rsidRPr="00C3502F">
        <w:rPr>
          <w:lang w:eastAsia="en-GB"/>
        </w:rPr>
        <w:t xml:space="preserve">rates </w:t>
      </w:r>
      <w:r w:rsidR="008108A0" w:rsidRPr="00C3502F">
        <w:rPr>
          <w:lang w:eastAsia="en-GB"/>
        </w:rPr>
        <w:t xml:space="preserve">have </w:t>
      </w:r>
      <w:r w:rsidR="00271308" w:rsidRPr="00C3502F">
        <w:rPr>
          <w:lang w:eastAsia="en-GB"/>
        </w:rPr>
        <w:t>fallen</w:t>
      </w:r>
      <w:r w:rsidR="00611FFC" w:rsidRPr="00C3502F">
        <w:rPr>
          <w:lang w:eastAsia="en-GB"/>
        </w:rPr>
        <w:t xml:space="preserve"> </w:t>
      </w:r>
      <w:r w:rsidR="008108A0" w:rsidRPr="00C3502F">
        <w:rPr>
          <w:lang w:eastAsia="en-GB"/>
        </w:rPr>
        <w:t xml:space="preserve">while access to water and sanitation, primary </w:t>
      </w:r>
      <w:r w:rsidR="00D001FD">
        <w:rPr>
          <w:lang w:eastAsia="en-GB"/>
        </w:rPr>
        <w:t xml:space="preserve">school </w:t>
      </w:r>
      <w:r w:rsidR="008108A0" w:rsidRPr="00C3502F">
        <w:rPr>
          <w:lang w:eastAsia="en-GB"/>
        </w:rPr>
        <w:t>enrolment and literacy have increased</w:t>
      </w:r>
      <w:r w:rsidR="00EC148E">
        <w:rPr>
          <w:lang w:eastAsia="en-GB"/>
        </w:rPr>
        <w:t>, as reported by the</w:t>
      </w:r>
      <w:r w:rsidR="00B5025E">
        <w:rPr>
          <w:lang w:eastAsia="en-GB"/>
        </w:rPr>
        <w:t xml:space="preserve"> United Nations </w:t>
      </w:r>
      <w:r w:rsidR="009E63E8">
        <w:rPr>
          <w:lang w:eastAsia="en-GB"/>
        </w:rPr>
        <w:t>Development</w:t>
      </w:r>
      <w:r w:rsidR="00B5025E">
        <w:rPr>
          <w:lang w:eastAsia="en-GB"/>
        </w:rPr>
        <w:t xml:space="preserve"> Program</w:t>
      </w:r>
      <w:r w:rsidR="00E41FE6">
        <w:rPr>
          <w:lang w:eastAsia="en-GB"/>
        </w:rPr>
        <w:t>me</w:t>
      </w:r>
      <w:r w:rsidR="009E63E8">
        <w:rPr>
          <w:lang w:eastAsia="en-GB"/>
        </w:rPr>
        <w:t xml:space="preserve"> (UNDP)</w:t>
      </w:r>
      <w:r w:rsidR="00073F64">
        <w:rPr>
          <w:lang w:eastAsia="en-GB"/>
        </w:rPr>
        <w:t>.</w:t>
      </w:r>
      <w:r w:rsidR="006C608F">
        <w:rPr>
          <w:rStyle w:val="EndnoteReference"/>
          <w:lang w:eastAsia="en-GB"/>
        </w:rPr>
        <w:endnoteReference w:id="5"/>
      </w:r>
      <w:r w:rsidR="008108A0" w:rsidRPr="00C3502F">
        <w:rPr>
          <w:lang w:eastAsia="en-GB"/>
        </w:rPr>
        <w:t xml:space="preserve"> Bangladesh is </w:t>
      </w:r>
      <w:r w:rsidR="00CB7089" w:rsidRPr="00C3502F">
        <w:rPr>
          <w:lang w:eastAsia="en-GB"/>
        </w:rPr>
        <w:t>classified as having</w:t>
      </w:r>
      <w:r w:rsidR="008108A0" w:rsidRPr="00C3502F">
        <w:rPr>
          <w:lang w:eastAsia="en-GB"/>
        </w:rPr>
        <w:t xml:space="preserve"> </w:t>
      </w:r>
      <w:r w:rsidR="00CB7089" w:rsidRPr="00C3502F">
        <w:rPr>
          <w:lang w:eastAsia="en-GB"/>
        </w:rPr>
        <w:t>m</w:t>
      </w:r>
      <w:r w:rsidR="008108A0" w:rsidRPr="00C3502F">
        <w:rPr>
          <w:lang w:eastAsia="en-GB"/>
        </w:rPr>
        <w:t xml:space="preserve">edium </w:t>
      </w:r>
      <w:r w:rsidR="00CB7089" w:rsidRPr="00C3502F">
        <w:rPr>
          <w:lang w:eastAsia="en-GB"/>
        </w:rPr>
        <w:t>h</w:t>
      </w:r>
      <w:r w:rsidR="008108A0" w:rsidRPr="00C3502F">
        <w:rPr>
          <w:lang w:eastAsia="en-GB"/>
        </w:rPr>
        <w:t xml:space="preserve">uman </w:t>
      </w:r>
      <w:r w:rsidR="00CB7089" w:rsidRPr="00C3502F">
        <w:rPr>
          <w:lang w:eastAsia="en-GB"/>
        </w:rPr>
        <w:t>d</w:t>
      </w:r>
      <w:r w:rsidR="008108A0" w:rsidRPr="00C3502F">
        <w:rPr>
          <w:lang w:eastAsia="en-GB"/>
        </w:rPr>
        <w:t xml:space="preserve">evelopment </w:t>
      </w:r>
      <w:r w:rsidR="00CB7089" w:rsidRPr="00C3502F">
        <w:rPr>
          <w:lang w:eastAsia="en-GB"/>
        </w:rPr>
        <w:t>by</w:t>
      </w:r>
      <w:r w:rsidR="008108A0" w:rsidRPr="00C3502F">
        <w:rPr>
          <w:lang w:eastAsia="en-GB"/>
        </w:rPr>
        <w:t xml:space="preserve"> the </w:t>
      </w:r>
      <w:r w:rsidR="006C2D0F" w:rsidRPr="00C3502F">
        <w:rPr>
          <w:lang w:eastAsia="en-GB"/>
        </w:rPr>
        <w:t>United Nations</w:t>
      </w:r>
      <w:r w:rsidR="008108A0" w:rsidRPr="00C3502F">
        <w:rPr>
          <w:lang w:eastAsia="en-GB"/>
        </w:rPr>
        <w:t xml:space="preserve"> Human Development </w:t>
      </w:r>
      <w:r w:rsidR="00483DF8" w:rsidRPr="00C3502F">
        <w:rPr>
          <w:lang w:eastAsia="en-GB"/>
        </w:rPr>
        <w:t>Index and</w:t>
      </w:r>
      <w:r w:rsidR="002A3C8E" w:rsidRPr="00C3502F">
        <w:rPr>
          <w:lang w:eastAsia="en-GB"/>
        </w:rPr>
        <w:t xml:space="preserve"> has a ranking</w:t>
      </w:r>
      <w:r w:rsidR="008108A0" w:rsidRPr="00C3502F">
        <w:rPr>
          <w:lang w:eastAsia="en-GB"/>
        </w:rPr>
        <w:t xml:space="preserve"> consistent with its </w:t>
      </w:r>
      <w:r w:rsidR="00CE0227" w:rsidRPr="00C3502F">
        <w:rPr>
          <w:lang w:eastAsia="en-GB"/>
        </w:rPr>
        <w:t xml:space="preserve">GDP </w:t>
      </w:r>
      <w:r w:rsidR="008108A0" w:rsidRPr="00C3502F">
        <w:rPr>
          <w:lang w:eastAsia="en-GB"/>
        </w:rPr>
        <w:t xml:space="preserve">per person. </w:t>
      </w:r>
      <w:bookmarkStart w:id="1" w:name="_Hlk207627533"/>
      <w:r w:rsidR="00693C6D" w:rsidRPr="00C3502F">
        <w:rPr>
          <w:lang w:eastAsia="en-GB"/>
        </w:rPr>
        <w:t>However, m</w:t>
      </w:r>
      <w:r w:rsidR="59FB0DED" w:rsidRPr="00C3502F">
        <w:t>ultilateral financial institutions, among others, have warned that longstanding structural weakness</w:t>
      </w:r>
      <w:r w:rsidR="00693C6D" w:rsidRPr="00C3502F">
        <w:t>es</w:t>
      </w:r>
      <w:r w:rsidR="59FB0DED" w:rsidRPr="00C3502F">
        <w:t xml:space="preserve"> in </w:t>
      </w:r>
      <w:r w:rsidR="001E6C5B" w:rsidRPr="00C3502F">
        <w:t>Bangladesh’s</w:t>
      </w:r>
      <w:r w:rsidR="59FB0DED" w:rsidRPr="00C3502F">
        <w:t xml:space="preserve"> economy and public institutions, low tax revenue </w:t>
      </w:r>
      <w:r w:rsidR="0070282B" w:rsidRPr="00C3502F">
        <w:t xml:space="preserve">and </w:t>
      </w:r>
      <w:r w:rsidR="59FB0DED" w:rsidRPr="00C3502F">
        <w:t xml:space="preserve">inadequate spending on health, </w:t>
      </w:r>
      <w:r w:rsidR="00495F0B" w:rsidRPr="00C3502F">
        <w:t>education</w:t>
      </w:r>
      <w:r w:rsidR="59FB0DED" w:rsidRPr="00C3502F">
        <w:t xml:space="preserve"> and social protection</w:t>
      </w:r>
      <w:r w:rsidR="00A42578" w:rsidRPr="00C3502F">
        <w:t xml:space="preserve"> – combined </w:t>
      </w:r>
      <w:r w:rsidR="59FB0DED" w:rsidRPr="00C3502F">
        <w:t xml:space="preserve">with broader global economic challenges and climate vulnerability </w:t>
      </w:r>
      <w:r w:rsidR="00676DEB" w:rsidRPr="00C3502F">
        <w:t>–</w:t>
      </w:r>
      <w:r w:rsidR="00A42578" w:rsidRPr="00C3502F">
        <w:t xml:space="preserve"> </w:t>
      </w:r>
      <w:r w:rsidR="00585D4A" w:rsidRPr="00585D4A">
        <w:t xml:space="preserve">must be addressed to ensure sustainable, long-term </w:t>
      </w:r>
      <w:r w:rsidR="59FB0DED" w:rsidRPr="00C3502F">
        <w:t>growth.</w:t>
      </w:r>
      <w:bookmarkEnd w:id="1"/>
      <w:r w:rsidR="00FE0176">
        <w:rPr>
          <w:rStyle w:val="EndnoteReference"/>
        </w:rPr>
        <w:endnoteReference w:id="6"/>
      </w:r>
    </w:p>
    <w:p w14:paraId="6746AF2D" w14:textId="041ADEF3" w:rsidR="0079351A" w:rsidRPr="00481B39" w:rsidRDefault="0079351A" w:rsidP="00361D31">
      <w:pPr>
        <w:rPr>
          <w:rFonts w:eastAsia="Times New Roman"/>
        </w:rPr>
      </w:pPr>
      <w:r>
        <w:rPr>
          <w:rFonts w:eastAsia="Times New Roman"/>
        </w:rPr>
        <w:t xml:space="preserve">Cuts by </w:t>
      </w:r>
      <w:r w:rsidR="00BB129E">
        <w:rPr>
          <w:rFonts w:eastAsia="Times New Roman"/>
        </w:rPr>
        <w:t>international</w:t>
      </w:r>
      <w:r>
        <w:rPr>
          <w:rFonts w:eastAsia="Times New Roman"/>
        </w:rPr>
        <w:t xml:space="preserve"> donors are</w:t>
      </w:r>
      <w:r w:rsidRPr="00654A20">
        <w:rPr>
          <w:rFonts w:eastAsia="Times New Roman"/>
        </w:rPr>
        <w:t xml:space="preserve"> directly impacting how the </w:t>
      </w:r>
      <w:r w:rsidR="00CD479E">
        <w:rPr>
          <w:rFonts w:eastAsia="Times New Roman"/>
        </w:rPr>
        <w:t>United Nations (UN)</w:t>
      </w:r>
      <w:r w:rsidR="00CD479E" w:rsidRPr="00654A20">
        <w:rPr>
          <w:rFonts w:eastAsia="Times New Roman"/>
        </w:rPr>
        <w:t xml:space="preserve"> </w:t>
      </w:r>
      <w:r w:rsidRPr="00654A20">
        <w:rPr>
          <w:rFonts w:eastAsia="Times New Roman"/>
        </w:rPr>
        <w:t>operates in Bangladesh</w:t>
      </w:r>
      <w:r>
        <w:rPr>
          <w:rFonts w:eastAsia="Times New Roman"/>
        </w:rPr>
        <w:t xml:space="preserve">. </w:t>
      </w:r>
      <w:r w:rsidRPr="00654A20">
        <w:rPr>
          <w:rFonts w:eastAsia="Times New Roman"/>
        </w:rPr>
        <w:t>Shortfalls in funding threaten to undermine vital social welfare, climate change, health, gender and governance initiatives as well as the Rohingya crisis and humanitarian response.</w:t>
      </w:r>
      <w:r w:rsidR="008D4F28">
        <w:rPr>
          <w:rFonts w:eastAsia="Times New Roman"/>
        </w:rPr>
        <w:t xml:space="preserve"> </w:t>
      </w:r>
      <w:bookmarkStart w:id="3" w:name="_Hlk207627485"/>
      <w:r w:rsidR="00DE08DF" w:rsidRPr="00DE08DF">
        <w:rPr>
          <w:rFonts w:eastAsia="Times New Roman"/>
        </w:rPr>
        <w:t>Amid a broader trend of declining development and humanitarian funding, the United States has cut development funding in Bangladesh substantially, adversely affecting</w:t>
      </w:r>
      <w:r w:rsidR="00481B39">
        <w:rPr>
          <w:rFonts w:eastAsia="Times New Roman"/>
        </w:rPr>
        <w:t xml:space="preserve"> m</w:t>
      </w:r>
      <w:r w:rsidR="006D1CF0">
        <w:rPr>
          <w:rFonts w:eastAsia="Times New Roman"/>
        </w:rPr>
        <w:t>illion</w:t>
      </w:r>
      <w:r w:rsidR="00481B39">
        <w:rPr>
          <w:rFonts w:eastAsia="Times New Roman"/>
        </w:rPr>
        <w:t>s of</w:t>
      </w:r>
      <w:r w:rsidR="006D1CF0">
        <w:rPr>
          <w:rFonts w:eastAsia="Times New Roman"/>
        </w:rPr>
        <w:t xml:space="preserve"> beneficiaries of development assistance programs.</w:t>
      </w:r>
      <w:bookmarkEnd w:id="3"/>
    </w:p>
    <w:p w14:paraId="0B82203E" w14:textId="7375A081" w:rsidR="008108A0" w:rsidRPr="00C3502F" w:rsidRDefault="008108A0" w:rsidP="00534B10">
      <w:pPr>
        <w:rPr>
          <w:lang w:eastAsia="en-GB"/>
        </w:rPr>
      </w:pPr>
      <w:r w:rsidRPr="00C3502F">
        <w:rPr>
          <w:lang w:eastAsia="en-GB"/>
        </w:rPr>
        <w:t xml:space="preserve">Bangladesh’s expected graduation from LDC status </w:t>
      </w:r>
      <w:r w:rsidR="0070282B" w:rsidRPr="00C3502F">
        <w:rPr>
          <w:lang w:eastAsia="en-GB"/>
        </w:rPr>
        <w:t>will likely</w:t>
      </w:r>
      <w:r w:rsidRPr="00C3502F">
        <w:rPr>
          <w:lang w:eastAsia="en-GB"/>
        </w:rPr>
        <w:t xml:space="preserve"> have significant trade impacts</w:t>
      </w:r>
      <w:r w:rsidR="4DEE7940" w:rsidRPr="00C3502F">
        <w:rPr>
          <w:lang w:eastAsia="en-GB"/>
        </w:rPr>
        <w:t>.</w:t>
      </w:r>
      <w:r w:rsidR="00BF2227">
        <w:rPr>
          <w:lang w:eastAsia="en-GB"/>
        </w:rPr>
        <w:t xml:space="preserve"> These </w:t>
      </w:r>
      <w:r w:rsidR="00BF2227" w:rsidRPr="00C3502F">
        <w:rPr>
          <w:lang w:eastAsia="en-GB"/>
        </w:rPr>
        <w:t>includ</w:t>
      </w:r>
      <w:r w:rsidR="00BF2227">
        <w:rPr>
          <w:lang w:eastAsia="en-GB"/>
        </w:rPr>
        <w:t>e</w:t>
      </w:r>
      <w:r w:rsidR="00BF2227" w:rsidRPr="00C3502F">
        <w:rPr>
          <w:lang w:eastAsia="en-GB"/>
        </w:rPr>
        <w:t xml:space="preserve"> the loss of preferential market access and </w:t>
      </w:r>
      <w:r w:rsidR="00E07B01">
        <w:rPr>
          <w:lang w:eastAsia="en-GB"/>
        </w:rPr>
        <w:t xml:space="preserve">the ability to benefit from </w:t>
      </w:r>
      <w:r w:rsidR="00BF2227" w:rsidRPr="00C3502F">
        <w:rPr>
          <w:lang w:eastAsia="en-GB"/>
        </w:rPr>
        <w:t>special and differential treatment provisions in various World Trade Organization agreements</w:t>
      </w:r>
      <w:r w:rsidR="00C70228">
        <w:rPr>
          <w:lang w:eastAsia="en-GB"/>
        </w:rPr>
        <w:t>.</w:t>
      </w:r>
      <w:r w:rsidR="0079351A">
        <w:rPr>
          <w:lang w:eastAsia="en-GB"/>
        </w:rPr>
        <w:t xml:space="preserve"> </w:t>
      </w:r>
      <w:r w:rsidR="0079351A" w:rsidRPr="0079351A">
        <w:rPr>
          <w:lang w:eastAsia="en-GB"/>
        </w:rPr>
        <w:t xml:space="preserve">The </w:t>
      </w:r>
      <w:r w:rsidR="00AB58A4">
        <w:rPr>
          <w:lang w:eastAsia="en-GB"/>
        </w:rPr>
        <w:t>United States</w:t>
      </w:r>
      <w:r w:rsidR="00AB58A4" w:rsidRPr="0079351A">
        <w:rPr>
          <w:lang w:eastAsia="en-GB"/>
        </w:rPr>
        <w:t xml:space="preserve"> </w:t>
      </w:r>
      <w:r w:rsidR="0079351A" w:rsidRPr="0079351A">
        <w:rPr>
          <w:lang w:eastAsia="en-GB"/>
        </w:rPr>
        <w:t>is Bangladesh’s largest single</w:t>
      </w:r>
      <w:r w:rsidR="00313A7C">
        <w:rPr>
          <w:lang w:eastAsia="en-GB"/>
        </w:rPr>
        <w:t>-</w:t>
      </w:r>
      <w:r w:rsidR="0079351A" w:rsidRPr="0079351A">
        <w:rPr>
          <w:lang w:eastAsia="en-GB"/>
        </w:rPr>
        <w:t>country export market</w:t>
      </w:r>
      <w:r w:rsidR="00313A7C">
        <w:rPr>
          <w:lang w:eastAsia="en-GB"/>
        </w:rPr>
        <w:t>,</w:t>
      </w:r>
      <w:r w:rsidR="0079351A" w:rsidRPr="0079351A">
        <w:rPr>
          <w:lang w:eastAsia="en-GB"/>
        </w:rPr>
        <w:t xml:space="preserve"> with 96</w:t>
      </w:r>
      <w:r w:rsidR="00313A7C">
        <w:rPr>
          <w:lang w:eastAsia="en-GB"/>
        </w:rPr>
        <w:t> </w:t>
      </w:r>
      <w:r w:rsidR="0079351A" w:rsidRPr="0079351A">
        <w:rPr>
          <w:lang w:eastAsia="en-GB"/>
        </w:rPr>
        <w:t xml:space="preserve">per cent of Bangladesh’s exports to the </w:t>
      </w:r>
      <w:r w:rsidR="00313A7C">
        <w:rPr>
          <w:lang w:eastAsia="en-GB"/>
        </w:rPr>
        <w:t xml:space="preserve">United States </w:t>
      </w:r>
      <w:r w:rsidR="0079351A" w:rsidRPr="0079351A">
        <w:rPr>
          <w:lang w:eastAsia="en-GB"/>
        </w:rPr>
        <w:t>in the ready-made garments sector.</w:t>
      </w:r>
      <w:r w:rsidR="0079351A">
        <w:rPr>
          <w:lang w:eastAsia="en-GB"/>
        </w:rPr>
        <w:t xml:space="preserve"> </w:t>
      </w:r>
      <w:r w:rsidR="00E07B01">
        <w:rPr>
          <w:lang w:eastAsia="en-GB"/>
        </w:rPr>
        <w:t>On 7 August</w:t>
      </w:r>
      <w:r w:rsidR="00F91924">
        <w:rPr>
          <w:lang w:eastAsia="en-GB"/>
        </w:rPr>
        <w:t xml:space="preserve"> 2025</w:t>
      </w:r>
      <w:r w:rsidR="00E26141">
        <w:rPr>
          <w:lang w:eastAsia="en-GB"/>
        </w:rPr>
        <w:t>,</w:t>
      </w:r>
      <w:r w:rsidR="00E07B01">
        <w:rPr>
          <w:lang w:eastAsia="en-GB"/>
        </w:rPr>
        <w:t xml:space="preserve"> an additional 20 per cent </w:t>
      </w:r>
      <w:r w:rsidR="006C34D5">
        <w:rPr>
          <w:lang w:eastAsia="en-GB"/>
        </w:rPr>
        <w:t>tariff</w:t>
      </w:r>
      <w:r w:rsidR="00E07B01">
        <w:rPr>
          <w:lang w:eastAsia="en-GB"/>
        </w:rPr>
        <w:t xml:space="preserve"> on all of Bangladesh’s exports to</w:t>
      </w:r>
      <w:r w:rsidR="006C34D5">
        <w:rPr>
          <w:lang w:eastAsia="en-GB"/>
        </w:rPr>
        <w:t xml:space="preserve"> the </w:t>
      </w:r>
      <w:r w:rsidR="001E1282">
        <w:rPr>
          <w:lang w:eastAsia="en-GB"/>
        </w:rPr>
        <w:t xml:space="preserve">United States </w:t>
      </w:r>
      <w:r w:rsidR="00E07B01">
        <w:rPr>
          <w:lang w:eastAsia="en-GB"/>
        </w:rPr>
        <w:t xml:space="preserve">came into effect. This </w:t>
      </w:r>
      <w:r w:rsidR="002B6D6C">
        <w:rPr>
          <w:lang w:eastAsia="en-GB"/>
        </w:rPr>
        <w:t xml:space="preserve">will likely </w:t>
      </w:r>
      <w:r w:rsidR="0079351A">
        <w:rPr>
          <w:lang w:eastAsia="en-GB"/>
        </w:rPr>
        <w:t xml:space="preserve">have a significant impact on </w:t>
      </w:r>
      <w:r w:rsidR="00E07B01">
        <w:rPr>
          <w:lang w:eastAsia="en-GB"/>
        </w:rPr>
        <w:t>Bangladesh’s ready-made garment</w:t>
      </w:r>
      <w:r w:rsidR="003F3A29">
        <w:rPr>
          <w:lang w:eastAsia="en-GB"/>
        </w:rPr>
        <w:t>s</w:t>
      </w:r>
      <w:r w:rsidR="00E07B01">
        <w:rPr>
          <w:lang w:eastAsia="en-GB"/>
        </w:rPr>
        <w:t xml:space="preserve"> sector</w:t>
      </w:r>
      <w:r w:rsidR="0079351A">
        <w:rPr>
          <w:lang w:eastAsia="en-GB"/>
        </w:rPr>
        <w:t xml:space="preserve">. </w:t>
      </w:r>
    </w:p>
    <w:p w14:paraId="58B22163" w14:textId="0B9E8CCE" w:rsidR="00E27C1B" w:rsidRPr="00C3502F" w:rsidRDefault="008108A0" w:rsidP="00534B10">
      <w:pPr>
        <w:rPr>
          <w:color w:val="000000"/>
          <w:lang w:eastAsia="en-GB"/>
        </w:rPr>
      </w:pPr>
      <w:bookmarkStart w:id="4" w:name="_Hlk207630335"/>
      <w:r w:rsidRPr="00C3502F">
        <w:rPr>
          <w:color w:val="000000"/>
          <w:lang w:eastAsia="en-GB"/>
        </w:rPr>
        <w:t>Improving</w:t>
      </w:r>
      <w:r w:rsidR="00FC406F" w:rsidRPr="00C3502F">
        <w:rPr>
          <w:color w:val="000000"/>
          <w:lang w:eastAsia="en-GB"/>
        </w:rPr>
        <w:t xml:space="preserve"> Bangladesh’s</w:t>
      </w:r>
      <w:r w:rsidRPr="00C3502F">
        <w:rPr>
          <w:color w:val="000000"/>
          <w:lang w:eastAsia="en-GB"/>
        </w:rPr>
        <w:t xml:space="preserve"> economic </w:t>
      </w:r>
      <w:r w:rsidR="00301B3C">
        <w:rPr>
          <w:color w:val="000000"/>
          <w:lang w:eastAsia="en-GB"/>
        </w:rPr>
        <w:t>situation</w:t>
      </w:r>
      <w:r w:rsidR="00AB432D" w:rsidRPr="00C3502F">
        <w:rPr>
          <w:color w:val="000000"/>
          <w:lang w:eastAsia="en-GB"/>
        </w:rPr>
        <w:t xml:space="preserve"> </w:t>
      </w:r>
      <w:r w:rsidR="006F201E">
        <w:rPr>
          <w:color w:val="000000"/>
          <w:lang w:eastAsia="en-GB"/>
        </w:rPr>
        <w:t xml:space="preserve">– </w:t>
      </w:r>
      <w:r w:rsidRPr="00C3502F">
        <w:rPr>
          <w:color w:val="000000"/>
          <w:lang w:eastAsia="en-GB"/>
        </w:rPr>
        <w:t xml:space="preserve">including addressing rising cost-of-living pressures, the fragile state of the banking sector and the Bangladesh Bank’s </w:t>
      </w:r>
      <w:r w:rsidR="7EE2C46B" w:rsidRPr="00C3502F">
        <w:rPr>
          <w:color w:val="000000"/>
          <w:lang w:eastAsia="en-GB"/>
        </w:rPr>
        <w:t>low</w:t>
      </w:r>
      <w:r w:rsidRPr="00C3502F">
        <w:rPr>
          <w:color w:val="000000"/>
          <w:lang w:eastAsia="en-GB"/>
        </w:rPr>
        <w:t xml:space="preserve"> foreign exchange reserves</w:t>
      </w:r>
      <w:r w:rsidR="00A236F3">
        <w:rPr>
          <w:color w:val="000000"/>
          <w:lang w:eastAsia="en-GB"/>
        </w:rPr>
        <w:t xml:space="preserve"> – </w:t>
      </w:r>
      <w:r w:rsidR="00A236F3" w:rsidRPr="00C3502F">
        <w:rPr>
          <w:color w:val="000000"/>
          <w:lang w:eastAsia="en-GB"/>
        </w:rPr>
        <w:t xml:space="preserve">is critically important for </w:t>
      </w:r>
      <w:r w:rsidR="00D13D34">
        <w:rPr>
          <w:color w:val="000000"/>
          <w:lang w:eastAsia="en-GB"/>
        </w:rPr>
        <w:t xml:space="preserve">sustained </w:t>
      </w:r>
      <w:r w:rsidR="00A236F3" w:rsidRPr="00C3502F">
        <w:rPr>
          <w:color w:val="000000"/>
          <w:lang w:eastAsia="en-GB"/>
        </w:rPr>
        <w:t>growth and development</w:t>
      </w:r>
      <w:r w:rsidRPr="00C3502F">
        <w:rPr>
          <w:lang w:eastAsia="en-GB"/>
        </w:rPr>
        <w:t>.</w:t>
      </w:r>
      <w:r w:rsidR="00171156">
        <w:rPr>
          <w:rStyle w:val="EndnoteReference"/>
          <w:lang w:eastAsia="en-GB"/>
        </w:rPr>
        <w:endnoteReference w:id="7"/>
      </w:r>
      <w:r w:rsidRPr="00C3502F">
        <w:rPr>
          <w:color w:val="000000"/>
          <w:lang w:eastAsia="en-GB"/>
        </w:rPr>
        <w:t xml:space="preserve"> </w:t>
      </w:r>
      <w:bookmarkEnd w:id="4"/>
      <w:r w:rsidR="00DE2208">
        <w:rPr>
          <w:color w:val="000000"/>
          <w:lang w:eastAsia="en-GB"/>
        </w:rPr>
        <w:t xml:space="preserve">Bangladesh is </w:t>
      </w:r>
      <w:r w:rsidR="008A0967">
        <w:rPr>
          <w:color w:val="000000"/>
          <w:lang w:eastAsia="en-GB"/>
        </w:rPr>
        <w:t xml:space="preserve">focused on </w:t>
      </w:r>
      <w:r w:rsidR="006C34D5">
        <w:rPr>
          <w:color w:val="000000"/>
          <w:lang w:eastAsia="en-GB"/>
        </w:rPr>
        <w:t>add</w:t>
      </w:r>
      <w:r w:rsidR="008A0967">
        <w:rPr>
          <w:color w:val="000000"/>
          <w:lang w:eastAsia="en-GB"/>
        </w:rPr>
        <w:t xml:space="preserve">ressing financial sector </w:t>
      </w:r>
      <w:r w:rsidR="0002136D">
        <w:rPr>
          <w:color w:val="000000"/>
          <w:lang w:eastAsia="en-GB"/>
        </w:rPr>
        <w:t xml:space="preserve">vulnerabilities arising from improper governance practices. </w:t>
      </w:r>
      <w:r w:rsidR="00FC406F" w:rsidRPr="00C3502F">
        <w:rPr>
          <w:color w:val="000000"/>
          <w:lang w:eastAsia="en-GB"/>
        </w:rPr>
        <w:t>Over the l</w:t>
      </w:r>
      <w:r w:rsidR="000129F5" w:rsidRPr="00C3502F">
        <w:rPr>
          <w:color w:val="000000"/>
          <w:lang w:eastAsia="en-GB"/>
        </w:rPr>
        <w:t xml:space="preserve">onger term, </w:t>
      </w:r>
      <w:r w:rsidR="008B4660" w:rsidRPr="00C3502F">
        <w:rPr>
          <w:color w:val="000000"/>
          <w:lang w:eastAsia="en-GB"/>
        </w:rPr>
        <w:t xml:space="preserve">Bangladesh </w:t>
      </w:r>
      <w:r w:rsidR="000129F5" w:rsidRPr="00C3502F">
        <w:rPr>
          <w:color w:val="000000"/>
          <w:lang w:eastAsia="en-GB"/>
        </w:rPr>
        <w:t xml:space="preserve">will need to improve its domestic resource mobilisation and rate of foreign direct investment (both of which are among the lowest in the </w:t>
      </w:r>
      <w:r w:rsidR="00830074">
        <w:rPr>
          <w:color w:val="000000"/>
          <w:lang w:eastAsia="en-GB"/>
        </w:rPr>
        <w:t xml:space="preserve">South Asia </w:t>
      </w:r>
      <w:r w:rsidR="000129F5" w:rsidRPr="00C3502F">
        <w:rPr>
          <w:color w:val="000000"/>
          <w:lang w:eastAsia="en-GB"/>
        </w:rPr>
        <w:t>region). Bangladesh</w:t>
      </w:r>
      <w:r w:rsidR="009A289F" w:rsidRPr="00C3502F">
        <w:rPr>
          <w:color w:val="000000"/>
          <w:lang w:eastAsia="en-GB"/>
        </w:rPr>
        <w:t>’</w:t>
      </w:r>
      <w:r w:rsidR="000129F5" w:rsidRPr="00C3502F">
        <w:rPr>
          <w:color w:val="000000"/>
          <w:lang w:eastAsia="en-GB"/>
        </w:rPr>
        <w:t xml:space="preserve">s </w:t>
      </w:r>
      <w:r w:rsidR="00206EB2">
        <w:rPr>
          <w:color w:val="000000"/>
          <w:lang w:eastAsia="en-GB"/>
        </w:rPr>
        <w:t>f</w:t>
      </w:r>
      <w:r w:rsidR="000F5991" w:rsidRPr="00C3502F">
        <w:rPr>
          <w:color w:val="000000"/>
          <w:lang w:eastAsia="en-GB"/>
        </w:rPr>
        <w:t xml:space="preserve">oreign </w:t>
      </w:r>
      <w:r w:rsidR="00206EB2">
        <w:rPr>
          <w:color w:val="000000"/>
          <w:lang w:eastAsia="en-GB"/>
        </w:rPr>
        <w:t>d</w:t>
      </w:r>
      <w:r w:rsidR="000F5991" w:rsidRPr="00C3502F">
        <w:rPr>
          <w:color w:val="000000"/>
          <w:lang w:eastAsia="en-GB"/>
        </w:rPr>
        <w:t xml:space="preserve">irect </w:t>
      </w:r>
      <w:r w:rsidR="00206EB2">
        <w:rPr>
          <w:color w:val="000000"/>
          <w:lang w:eastAsia="en-GB"/>
        </w:rPr>
        <w:t>i</w:t>
      </w:r>
      <w:r w:rsidR="000F5991" w:rsidRPr="00C3502F">
        <w:rPr>
          <w:color w:val="000000"/>
          <w:lang w:eastAsia="en-GB"/>
        </w:rPr>
        <w:t>nvestment</w:t>
      </w:r>
      <w:r w:rsidR="000129F5" w:rsidRPr="00C3502F">
        <w:rPr>
          <w:color w:val="000000"/>
          <w:lang w:eastAsia="en-GB"/>
        </w:rPr>
        <w:t xml:space="preserve"> inflow</w:t>
      </w:r>
      <w:r w:rsidR="000F5991" w:rsidRPr="00C3502F">
        <w:rPr>
          <w:lang w:eastAsia="en-GB"/>
        </w:rPr>
        <w:t>s</w:t>
      </w:r>
      <w:r w:rsidR="000129F5" w:rsidRPr="00C3502F">
        <w:rPr>
          <w:color w:val="000000"/>
          <w:lang w:eastAsia="en-GB"/>
        </w:rPr>
        <w:t xml:space="preserve"> </w:t>
      </w:r>
      <w:r w:rsidR="000F5991" w:rsidRPr="00C3502F">
        <w:rPr>
          <w:lang w:eastAsia="en-GB"/>
        </w:rPr>
        <w:t xml:space="preserve">in </w:t>
      </w:r>
      <w:r w:rsidR="003A1F0D">
        <w:rPr>
          <w:lang w:eastAsia="en-GB"/>
        </w:rPr>
        <w:t>202</w:t>
      </w:r>
      <w:r w:rsidR="00F47F9D">
        <w:rPr>
          <w:lang w:eastAsia="en-GB"/>
        </w:rPr>
        <w:t>4</w:t>
      </w:r>
      <w:r w:rsidR="000F5991" w:rsidRPr="00C3502F">
        <w:rPr>
          <w:lang w:eastAsia="en-GB"/>
        </w:rPr>
        <w:t xml:space="preserve"> </w:t>
      </w:r>
      <w:r w:rsidR="000129F5" w:rsidRPr="00C3502F">
        <w:rPr>
          <w:lang w:eastAsia="en-GB"/>
        </w:rPr>
        <w:t xml:space="preserve">amounted </w:t>
      </w:r>
      <w:r w:rsidR="00E205C8" w:rsidRPr="00C3502F">
        <w:rPr>
          <w:lang w:eastAsia="en-GB"/>
        </w:rPr>
        <w:t xml:space="preserve">to </w:t>
      </w:r>
      <w:r w:rsidR="00E205C8">
        <w:rPr>
          <w:lang w:eastAsia="en-GB"/>
        </w:rPr>
        <w:t>0.3</w:t>
      </w:r>
      <w:r w:rsidR="0072152F" w:rsidRPr="00C3502F">
        <w:rPr>
          <w:lang w:eastAsia="en-GB"/>
        </w:rPr>
        <w:t> </w:t>
      </w:r>
      <w:r w:rsidR="000129F5" w:rsidRPr="00C3502F">
        <w:rPr>
          <w:lang w:eastAsia="en-GB"/>
        </w:rPr>
        <w:t>per</w:t>
      </w:r>
      <w:r w:rsidR="00787239" w:rsidRPr="00C3502F">
        <w:rPr>
          <w:lang w:eastAsia="en-GB"/>
        </w:rPr>
        <w:t xml:space="preserve"> </w:t>
      </w:r>
      <w:r w:rsidR="000129F5" w:rsidRPr="00C3502F">
        <w:rPr>
          <w:lang w:eastAsia="en-GB"/>
        </w:rPr>
        <w:t xml:space="preserve">cent of its GDP, ranking </w:t>
      </w:r>
      <w:r w:rsidR="006C34D5">
        <w:rPr>
          <w:lang w:eastAsia="en-GB"/>
        </w:rPr>
        <w:t xml:space="preserve">it </w:t>
      </w:r>
      <w:r w:rsidR="000129F5" w:rsidRPr="00C3502F">
        <w:rPr>
          <w:lang w:eastAsia="en-GB"/>
        </w:rPr>
        <w:t>fourth in South Asia.</w:t>
      </w:r>
      <w:r w:rsidR="00EB45D1">
        <w:rPr>
          <w:rStyle w:val="EndnoteReference"/>
          <w:lang w:eastAsia="en-GB"/>
        </w:rPr>
        <w:endnoteReference w:id="8"/>
      </w:r>
      <w:r w:rsidR="000129F5" w:rsidRPr="00C3502F">
        <w:rPr>
          <w:lang w:eastAsia="en-GB"/>
        </w:rPr>
        <w:t xml:space="preserve"> </w:t>
      </w:r>
      <w:r w:rsidR="00D81A17">
        <w:rPr>
          <w:lang w:eastAsia="en-GB"/>
        </w:rPr>
        <w:t xml:space="preserve">In addition, </w:t>
      </w:r>
      <w:r w:rsidR="000129F5" w:rsidRPr="00C3502F">
        <w:rPr>
          <w:lang w:eastAsia="en-GB"/>
        </w:rPr>
        <w:t xml:space="preserve">Bangladesh has one of the lowest ratios of government revenue to GDP in the </w:t>
      </w:r>
      <w:r w:rsidR="61236A39" w:rsidRPr="00C3502F">
        <w:rPr>
          <w:lang w:eastAsia="en-GB"/>
        </w:rPr>
        <w:t>region</w:t>
      </w:r>
      <w:r w:rsidR="003248E7">
        <w:rPr>
          <w:lang w:eastAsia="en-GB"/>
        </w:rPr>
        <w:t>,</w:t>
      </w:r>
      <w:r w:rsidR="000129F5" w:rsidRPr="00C3502F">
        <w:rPr>
          <w:lang w:eastAsia="en-GB"/>
        </w:rPr>
        <w:t xml:space="preserve"> at </w:t>
      </w:r>
      <w:r w:rsidR="002F1D0E">
        <w:rPr>
          <w:lang w:eastAsia="en-GB"/>
        </w:rPr>
        <w:t>7.4</w:t>
      </w:r>
      <w:r w:rsidR="0087525E">
        <w:rPr>
          <w:lang w:eastAsia="en-GB"/>
        </w:rPr>
        <w:t> </w:t>
      </w:r>
      <w:r w:rsidR="002F1D0E">
        <w:rPr>
          <w:lang w:eastAsia="en-GB"/>
        </w:rPr>
        <w:t xml:space="preserve">per cent </w:t>
      </w:r>
      <w:r w:rsidR="006C34D5">
        <w:rPr>
          <w:lang w:eastAsia="en-GB"/>
        </w:rPr>
        <w:t>(</w:t>
      </w:r>
      <w:r w:rsidR="007523A4">
        <w:rPr>
          <w:lang w:eastAsia="en-GB"/>
        </w:rPr>
        <w:t>as of</w:t>
      </w:r>
      <w:r w:rsidR="002F1D0E">
        <w:rPr>
          <w:lang w:eastAsia="en-GB"/>
        </w:rPr>
        <w:t xml:space="preserve"> December 2024</w:t>
      </w:r>
      <w:r w:rsidR="006C34D5">
        <w:rPr>
          <w:lang w:eastAsia="en-GB"/>
        </w:rPr>
        <w:t>)</w:t>
      </w:r>
      <w:r w:rsidR="007523A4">
        <w:rPr>
          <w:lang w:eastAsia="en-GB"/>
        </w:rPr>
        <w:t>, a decrease from 7.8</w:t>
      </w:r>
      <w:r w:rsidR="0087525E">
        <w:rPr>
          <w:lang w:eastAsia="en-GB"/>
        </w:rPr>
        <w:t> </w:t>
      </w:r>
      <w:r w:rsidR="007523A4">
        <w:rPr>
          <w:lang w:eastAsia="en-GB"/>
        </w:rPr>
        <w:t>per cent in December 2023</w:t>
      </w:r>
      <w:r w:rsidR="00F0468B">
        <w:rPr>
          <w:lang w:eastAsia="en-GB"/>
        </w:rPr>
        <w:t>.</w:t>
      </w:r>
      <w:r w:rsidR="0061247D">
        <w:rPr>
          <w:rStyle w:val="EndnoteReference"/>
          <w:lang w:eastAsia="en-GB"/>
        </w:rPr>
        <w:endnoteReference w:id="9"/>
      </w:r>
      <w:r w:rsidR="007523A4" w:rsidRPr="00C3502F" w:rsidDel="007523A4">
        <w:rPr>
          <w:lang w:eastAsia="en-GB"/>
        </w:rPr>
        <w:t xml:space="preserve"> </w:t>
      </w:r>
    </w:p>
    <w:bookmarkEnd w:id="0"/>
    <w:p w14:paraId="0E2E17BA" w14:textId="3ED4C0B1" w:rsidR="0079351A" w:rsidRPr="00C87291" w:rsidRDefault="008108A0" w:rsidP="00534B10">
      <w:pPr>
        <w:rPr>
          <w:color w:val="000000"/>
          <w:lang w:eastAsia="en-GB"/>
        </w:rPr>
      </w:pPr>
      <w:r w:rsidRPr="00C3502F">
        <w:rPr>
          <w:color w:val="000000"/>
          <w:lang w:eastAsia="en-GB"/>
        </w:rPr>
        <w:t xml:space="preserve">Australia’s economic engagement with Bangladesh will become </w:t>
      </w:r>
      <w:r w:rsidR="00EA6284" w:rsidRPr="00C3502F">
        <w:rPr>
          <w:color w:val="000000"/>
          <w:lang w:eastAsia="en-GB"/>
        </w:rPr>
        <w:t>increasingly</w:t>
      </w:r>
      <w:r w:rsidRPr="00C3502F">
        <w:rPr>
          <w:color w:val="000000"/>
          <w:lang w:eastAsia="en-GB"/>
        </w:rPr>
        <w:t xml:space="preserve"> important </w:t>
      </w:r>
      <w:r w:rsidR="000600AB" w:rsidRPr="00C3502F">
        <w:rPr>
          <w:color w:val="000000"/>
          <w:lang w:eastAsia="en-GB"/>
        </w:rPr>
        <w:t xml:space="preserve">in </w:t>
      </w:r>
      <w:r w:rsidRPr="00C3502F">
        <w:rPr>
          <w:color w:val="000000"/>
          <w:lang w:eastAsia="en-GB"/>
        </w:rPr>
        <w:t xml:space="preserve">our bilateral relationship. </w:t>
      </w:r>
      <w:r w:rsidR="000600AB" w:rsidRPr="00C3502F">
        <w:rPr>
          <w:color w:val="000000"/>
          <w:lang w:eastAsia="en-GB"/>
        </w:rPr>
        <w:t>Accordingly, w</w:t>
      </w:r>
      <w:r w:rsidRPr="00C3502F">
        <w:rPr>
          <w:color w:val="000000"/>
          <w:lang w:eastAsia="en-GB"/>
        </w:rPr>
        <w:t xml:space="preserve">e are reshaping our </w:t>
      </w:r>
      <w:r w:rsidR="00250B2D">
        <w:rPr>
          <w:color w:val="000000"/>
          <w:lang w:eastAsia="en-GB"/>
        </w:rPr>
        <w:t xml:space="preserve">development assistance program </w:t>
      </w:r>
      <w:r w:rsidRPr="00C3502F">
        <w:rPr>
          <w:color w:val="000000"/>
          <w:lang w:eastAsia="en-GB"/>
        </w:rPr>
        <w:t xml:space="preserve">to support </w:t>
      </w:r>
      <w:r w:rsidR="00250B2D">
        <w:rPr>
          <w:color w:val="000000"/>
          <w:lang w:eastAsia="en-GB"/>
        </w:rPr>
        <w:t xml:space="preserve">Bangladesh’s </w:t>
      </w:r>
      <w:r w:rsidRPr="00C3502F">
        <w:rPr>
          <w:color w:val="000000"/>
          <w:lang w:eastAsia="en-GB"/>
        </w:rPr>
        <w:t xml:space="preserve">graduation </w:t>
      </w:r>
      <w:r w:rsidR="00250B2D">
        <w:rPr>
          <w:color w:val="000000"/>
          <w:lang w:eastAsia="en-GB"/>
        </w:rPr>
        <w:t xml:space="preserve">from LDC status </w:t>
      </w:r>
      <w:r w:rsidRPr="00C3502F">
        <w:rPr>
          <w:color w:val="000000"/>
          <w:lang w:eastAsia="en-GB"/>
        </w:rPr>
        <w:t>and broader reform efforts</w:t>
      </w:r>
      <w:r w:rsidR="0070282B" w:rsidRPr="00C3502F">
        <w:rPr>
          <w:color w:val="000000"/>
          <w:lang w:eastAsia="en-GB"/>
        </w:rPr>
        <w:t xml:space="preserve">, </w:t>
      </w:r>
      <w:r w:rsidRPr="00C3502F">
        <w:rPr>
          <w:color w:val="000000"/>
          <w:lang w:eastAsia="en-GB"/>
        </w:rPr>
        <w:t>strengthen our trade ties</w:t>
      </w:r>
      <w:r w:rsidR="007B0C81" w:rsidRPr="00C3502F">
        <w:rPr>
          <w:color w:val="000000"/>
          <w:lang w:eastAsia="en-GB"/>
        </w:rPr>
        <w:t xml:space="preserve"> and</w:t>
      </w:r>
      <w:r w:rsidR="006A70D1" w:rsidRPr="00C3502F">
        <w:rPr>
          <w:color w:val="000000"/>
          <w:lang w:eastAsia="en-GB"/>
        </w:rPr>
        <w:t xml:space="preserve"> </w:t>
      </w:r>
      <w:r w:rsidR="006051F5" w:rsidRPr="00C3502F">
        <w:rPr>
          <w:color w:val="000000"/>
          <w:lang w:eastAsia="en-GB"/>
        </w:rPr>
        <w:t xml:space="preserve">enhance maritime security in the </w:t>
      </w:r>
      <w:r w:rsidR="00576BE5">
        <w:rPr>
          <w:color w:val="000000"/>
          <w:lang w:eastAsia="en-GB"/>
        </w:rPr>
        <w:t>n</w:t>
      </w:r>
      <w:r w:rsidR="00576BE5" w:rsidRPr="00C3502F">
        <w:rPr>
          <w:color w:val="000000"/>
          <w:lang w:eastAsia="en-GB"/>
        </w:rPr>
        <w:t>orth</w:t>
      </w:r>
      <w:r w:rsidR="00576BE5">
        <w:rPr>
          <w:color w:val="000000"/>
          <w:lang w:eastAsia="en-GB"/>
        </w:rPr>
        <w:t>-</w:t>
      </w:r>
      <w:r w:rsidR="00576BE5" w:rsidRPr="00C3502F">
        <w:rPr>
          <w:color w:val="000000"/>
          <w:lang w:eastAsia="en-GB"/>
        </w:rPr>
        <w:t xml:space="preserve">east </w:t>
      </w:r>
      <w:r w:rsidR="006051F5" w:rsidRPr="00C3502F">
        <w:rPr>
          <w:color w:val="000000"/>
          <w:lang w:eastAsia="en-GB"/>
        </w:rPr>
        <w:t>Indian Ocean</w:t>
      </w:r>
      <w:r w:rsidRPr="00C3502F">
        <w:rPr>
          <w:color w:val="000000"/>
          <w:lang w:eastAsia="en-GB"/>
        </w:rPr>
        <w:t xml:space="preserve">. </w:t>
      </w:r>
      <w:r w:rsidR="00566834" w:rsidRPr="00C3502F">
        <w:rPr>
          <w:color w:val="000000"/>
          <w:lang w:eastAsia="en-GB"/>
        </w:rPr>
        <w:t xml:space="preserve">To support these efforts, the </w:t>
      </w:r>
      <w:r w:rsidR="00EB7D8C" w:rsidRPr="00C3502F">
        <w:rPr>
          <w:color w:val="000000"/>
          <w:lang w:eastAsia="en-GB"/>
        </w:rPr>
        <w:t xml:space="preserve">Bangladesh Economic Engagement Program (BEEP) </w:t>
      </w:r>
      <w:r w:rsidR="0070282B" w:rsidRPr="00C3502F">
        <w:rPr>
          <w:color w:val="000000"/>
          <w:lang w:eastAsia="en-GB"/>
        </w:rPr>
        <w:t>focuse</w:t>
      </w:r>
      <w:r w:rsidR="00EB7D8C" w:rsidRPr="00C3502F">
        <w:rPr>
          <w:color w:val="000000"/>
          <w:lang w:eastAsia="en-GB"/>
        </w:rPr>
        <w:t>s on domestic revenue mobilisation to help close Bangladesh</w:t>
      </w:r>
      <w:r w:rsidR="009A289F" w:rsidRPr="00C3502F">
        <w:rPr>
          <w:color w:val="000000"/>
          <w:lang w:eastAsia="en-GB"/>
        </w:rPr>
        <w:t>’</w:t>
      </w:r>
      <w:r w:rsidR="00EB7D8C" w:rsidRPr="00C3502F">
        <w:rPr>
          <w:color w:val="000000"/>
          <w:lang w:eastAsia="en-GB"/>
        </w:rPr>
        <w:t xml:space="preserve">s </w:t>
      </w:r>
      <w:r w:rsidR="000F5991" w:rsidRPr="00C3502F">
        <w:rPr>
          <w:color w:val="000000"/>
          <w:lang w:eastAsia="en-GB"/>
        </w:rPr>
        <w:t xml:space="preserve">fiscal </w:t>
      </w:r>
      <w:r w:rsidR="00EB7D8C" w:rsidRPr="00C3502F">
        <w:rPr>
          <w:color w:val="000000"/>
          <w:lang w:eastAsia="en-GB"/>
        </w:rPr>
        <w:t xml:space="preserve">deficit and </w:t>
      </w:r>
      <w:r w:rsidR="000117E9" w:rsidRPr="00C3502F">
        <w:rPr>
          <w:color w:val="000000"/>
          <w:lang w:eastAsia="en-GB"/>
        </w:rPr>
        <w:t xml:space="preserve">build </w:t>
      </w:r>
      <w:r w:rsidR="00DA7054">
        <w:rPr>
          <w:color w:val="000000"/>
          <w:lang w:eastAsia="en-GB"/>
        </w:rPr>
        <w:t xml:space="preserve">its </w:t>
      </w:r>
      <w:r w:rsidR="00EB7D8C" w:rsidRPr="00C3502F">
        <w:rPr>
          <w:color w:val="000000"/>
          <w:lang w:eastAsia="en-GB"/>
        </w:rPr>
        <w:t>ongoing capacity to repay its</w:t>
      </w:r>
      <w:r w:rsidR="008C5AA9">
        <w:rPr>
          <w:color w:val="000000"/>
          <w:lang w:eastAsia="en-GB"/>
        </w:rPr>
        <w:t> </w:t>
      </w:r>
      <w:r w:rsidR="00EB7D8C" w:rsidRPr="00C3502F">
        <w:rPr>
          <w:color w:val="000000"/>
          <w:lang w:eastAsia="en-GB"/>
        </w:rPr>
        <w:t>loans.</w:t>
      </w:r>
    </w:p>
    <w:p w14:paraId="0E1B7DCE" w14:textId="176E9084" w:rsidR="008108A0" w:rsidRPr="00C3502F" w:rsidRDefault="008108A0" w:rsidP="00534B10">
      <w:pPr>
        <w:rPr>
          <w:color w:val="000000"/>
          <w:lang w:eastAsia="en-GB"/>
        </w:rPr>
      </w:pPr>
      <w:r w:rsidRPr="00C3502F">
        <w:rPr>
          <w:color w:val="000000"/>
          <w:lang w:eastAsia="en-GB"/>
        </w:rPr>
        <w:t xml:space="preserve">Bangladesh’s cities are growing. The proportion of </w:t>
      </w:r>
      <w:r w:rsidR="003275AE">
        <w:rPr>
          <w:color w:val="000000"/>
          <w:lang w:eastAsia="en-GB"/>
        </w:rPr>
        <w:t xml:space="preserve">its </w:t>
      </w:r>
      <w:r w:rsidRPr="00C3502F">
        <w:rPr>
          <w:color w:val="000000"/>
          <w:lang w:eastAsia="en-GB"/>
        </w:rPr>
        <w:t>population living in urban areas has doubled to 40</w:t>
      </w:r>
      <w:r w:rsidR="0072152F" w:rsidRPr="00C3502F">
        <w:rPr>
          <w:color w:val="000000"/>
          <w:lang w:eastAsia="en-GB"/>
        </w:rPr>
        <w:t> </w:t>
      </w:r>
      <w:r w:rsidRPr="00C3502F">
        <w:rPr>
          <w:color w:val="000000"/>
          <w:lang w:eastAsia="en-GB"/>
        </w:rPr>
        <w:t>per cent since 1990. This puts pressure on infrastructure and services</w:t>
      </w:r>
      <w:r w:rsidR="000263CB" w:rsidRPr="00C3502F">
        <w:rPr>
          <w:color w:val="000000"/>
          <w:lang w:eastAsia="en-GB"/>
        </w:rPr>
        <w:t xml:space="preserve"> </w:t>
      </w:r>
      <w:r w:rsidR="0070282B" w:rsidRPr="00C3502F">
        <w:rPr>
          <w:color w:val="000000"/>
          <w:lang w:eastAsia="en-GB"/>
        </w:rPr>
        <w:t>and</w:t>
      </w:r>
      <w:r w:rsidRPr="00C3502F">
        <w:rPr>
          <w:color w:val="000000"/>
          <w:lang w:eastAsia="en-GB"/>
        </w:rPr>
        <w:t xml:space="preserve"> has created more persistent forms of poverty. </w:t>
      </w:r>
      <w:r w:rsidR="1C86F145" w:rsidRPr="00C3502F">
        <w:rPr>
          <w:color w:val="000000"/>
          <w:lang w:eastAsia="en-GB"/>
        </w:rPr>
        <w:t>T</w:t>
      </w:r>
      <w:r w:rsidRPr="00C3502F">
        <w:rPr>
          <w:color w:val="000000"/>
          <w:lang w:eastAsia="en-GB"/>
        </w:rPr>
        <w:t xml:space="preserve">he </w:t>
      </w:r>
      <w:r w:rsidR="00566834" w:rsidRPr="00C3502F">
        <w:rPr>
          <w:color w:val="000000"/>
          <w:lang w:eastAsia="en-GB"/>
        </w:rPr>
        <w:t xml:space="preserve">COVID-19 </w:t>
      </w:r>
      <w:r w:rsidRPr="00C3502F">
        <w:rPr>
          <w:color w:val="000000"/>
          <w:lang w:eastAsia="en-GB"/>
        </w:rPr>
        <w:t>pandemic highlighted some of Bangladesh’s vulnerabilities</w:t>
      </w:r>
      <w:r w:rsidR="00E0175C" w:rsidRPr="00C3502F">
        <w:rPr>
          <w:color w:val="000000"/>
          <w:lang w:eastAsia="en-GB"/>
        </w:rPr>
        <w:t xml:space="preserve">. </w:t>
      </w:r>
      <w:r w:rsidR="00CE0227" w:rsidRPr="00C3502F">
        <w:rPr>
          <w:color w:val="000000"/>
          <w:lang w:eastAsia="en-GB"/>
        </w:rPr>
        <w:t xml:space="preserve">Bangladesh’s </w:t>
      </w:r>
      <w:r w:rsidRPr="00483DF8">
        <w:rPr>
          <w:i/>
          <w:iCs/>
          <w:color w:val="000000"/>
          <w:lang w:eastAsia="en-GB"/>
        </w:rPr>
        <w:t xml:space="preserve">Eighth Five Year Plan </w:t>
      </w:r>
      <w:r w:rsidR="00CE0227" w:rsidRPr="00483DF8">
        <w:rPr>
          <w:i/>
          <w:iCs/>
          <w:color w:val="000000"/>
          <w:lang w:eastAsia="en-GB"/>
        </w:rPr>
        <w:lastRenderedPageBreak/>
        <w:t>(</w:t>
      </w:r>
      <w:r w:rsidR="009D3EE0" w:rsidRPr="00483DF8">
        <w:rPr>
          <w:i/>
          <w:iCs/>
          <w:color w:val="000000"/>
          <w:lang w:eastAsia="en-GB"/>
        </w:rPr>
        <w:t>July </w:t>
      </w:r>
      <w:r w:rsidR="00CE0227" w:rsidRPr="00483DF8">
        <w:rPr>
          <w:i/>
          <w:iCs/>
          <w:color w:val="000000"/>
          <w:lang w:eastAsia="en-GB"/>
        </w:rPr>
        <w:t>2020</w:t>
      </w:r>
      <w:r w:rsidR="00C1240E">
        <w:rPr>
          <w:i/>
          <w:iCs/>
          <w:color w:val="000000"/>
          <w:lang w:eastAsia="en-GB"/>
        </w:rPr>
        <w:t> </w:t>
      </w:r>
      <w:r w:rsidR="00E10292" w:rsidRPr="00483DF8">
        <w:rPr>
          <w:i/>
          <w:iCs/>
          <w:color w:val="000000"/>
          <w:lang w:eastAsia="en-GB"/>
        </w:rPr>
        <w:t>–</w:t>
      </w:r>
      <w:r w:rsidR="00C1240E">
        <w:rPr>
          <w:i/>
          <w:iCs/>
          <w:color w:val="000000"/>
          <w:lang w:eastAsia="en-GB"/>
        </w:rPr>
        <w:t> </w:t>
      </w:r>
      <w:r w:rsidR="009D3EE0" w:rsidRPr="00483DF8">
        <w:rPr>
          <w:i/>
          <w:iCs/>
          <w:color w:val="000000"/>
          <w:lang w:eastAsia="en-GB"/>
        </w:rPr>
        <w:t>June 20</w:t>
      </w:r>
      <w:r w:rsidR="00CE0227" w:rsidRPr="00483DF8">
        <w:rPr>
          <w:i/>
          <w:iCs/>
          <w:color w:val="000000"/>
          <w:lang w:eastAsia="en-GB"/>
        </w:rPr>
        <w:t>25)</w:t>
      </w:r>
      <w:r w:rsidR="00CE0227" w:rsidRPr="00C3502F">
        <w:rPr>
          <w:color w:val="000000"/>
          <w:lang w:eastAsia="en-GB"/>
        </w:rPr>
        <w:t xml:space="preserve"> </w:t>
      </w:r>
      <w:r w:rsidRPr="00C3502F">
        <w:rPr>
          <w:color w:val="000000"/>
          <w:lang w:eastAsia="en-GB"/>
        </w:rPr>
        <w:t>acknowledges tha</w:t>
      </w:r>
      <w:r w:rsidR="005833CB" w:rsidRPr="00C3502F">
        <w:rPr>
          <w:color w:val="000000"/>
          <w:lang w:eastAsia="en-GB"/>
        </w:rPr>
        <w:t xml:space="preserve">t </w:t>
      </w:r>
      <w:r w:rsidR="00FF1621" w:rsidRPr="00C3502F">
        <w:rPr>
          <w:color w:val="000000"/>
          <w:lang w:eastAsia="en-GB"/>
        </w:rPr>
        <w:t xml:space="preserve">the pandemic put </w:t>
      </w:r>
      <w:r w:rsidRPr="00C3502F">
        <w:rPr>
          <w:color w:val="000000"/>
          <w:lang w:eastAsia="en-GB"/>
        </w:rPr>
        <w:t>the health system under tremendous pressure</w:t>
      </w:r>
      <w:r w:rsidR="00DA5FF1">
        <w:rPr>
          <w:color w:val="000000"/>
          <w:lang w:eastAsia="en-GB"/>
        </w:rPr>
        <w:t>.</w:t>
      </w:r>
      <w:r w:rsidR="00770924">
        <w:rPr>
          <w:rStyle w:val="EndnoteReference"/>
          <w:color w:val="000000"/>
          <w:lang w:eastAsia="en-GB"/>
        </w:rPr>
        <w:endnoteReference w:id="10"/>
      </w:r>
      <w:r w:rsidR="0094026E" w:rsidRPr="00C3502F">
        <w:rPr>
          <w:color w:val="000000"/>
          <w:lang w:eastAsia="en-GB"/>
        </w:rPr>
        <w:t xml:space="preserve"> </w:t>
      </w:r>
      <w:r w:rsidR="00DA5FF1">
        <w:rPr>
          <w:color w:val="000000"/>
          <w:lang w:eastAsia="en-GB"/>
        </w:rPr>
        <w:t>S</w:t>
      </w:r>
      <w:r w:rsidRPr="00C3502F">
        <w:rPr>
          <w:color w:val="000000"/>
          <w:lang w:eastAsia="en-GB"/>
        </w:rPr>
        <w:t xml:space="preserve">chools </w:t>
      </w:r>
      <w:r w:rsidR="00DA5FF1">
        <w:rPr>
          <w:color w:val="000000"/>
          <w:lang w:eastAsia="en-GB"/>
        </w:rPr>
        <w:t xml:space="preserve">were </w:t>
      </w:r>
      <w:r w:rsidRPr="00C3502F">
        <w:rPr>
          <w:color w:val="000000"/>
          <w:lang w:eastAsia="en-GB"/>
        </w:rPr>
        <w:t>closed for 18</w:t>
      </w:r>
      <w:r w:rsidR="00130233" w:rsidRPr="00C3502F">
        <w:rPr>
          <w:color w:val="000000"/>
          <w:lang w:eastAsia="en-GB"/>
        </w:rPr>
        <w:t> </w:t>
      </w:r>
      <w:r w:rsidRPr="00C3502F">
        <w:rPr>
          <w:color w:val="000000"/>
          <w:lang w:eastAsia="en-GB"/>
        </w:rPr>
        <w:t>months</w:t>
      </w:r>
      <w:r w:rsidR="00DA5FF1">
        <w:rPr>
          <w:color w:val="000000"/>
          <w:lang w:eastAsia="en-GB"/>
        </w:rPr>
        <w:t>,</w:t>
      </w:r>
      <w:r w:rsidR="0094026E" w:rsidRPr="00C3502F">
        <w:rPr>
          <w:color w:val="000000"/>
          <w:lang w:eastAsia="en-GB"/>
        </w:rPr>
        <w:t xml:space="preserve"> and </w:t>
      </w:r>
      <w:r w:rsidR="00A03604" w:rsidRPr="00C3502F">
        <w:rPr>
          <w:color w:val="000000"/>
          <w:lang w:eastAsia="en-GB"/>
        </w:rPr>
        <w:t>e</w:t>
      </w:r>
      <w:r w:rsidRPr="00C3502F">
        <w:rPr>
          <w:color w:val="000000"/>
          <w:lang w:eastAsia="en-GB"/>
        </w:rPr>
        <w:t xml:space="preserve">conomic and social pressures from loss of family income and enforced isolation </w:t>
      </w:r>
      <w:r w:rsidR="00DA5FF1">
        <w:rPr>
          <w:color w:val="000000"/>
          <w:lang w:eastAsia="en-GB"/>
        </w:rPr>
        <w:t>led</w:t>
      </w:r>
      <w:r w:rsidR="0094026E" w:rsidRPr="00C3502F">
        <w:rPr>
          <w:color w:val="000000"/>
          <w:lang w:eastAsia="en-GB"/>
        </w:rPr>
        <w:t xml:space="preserve"> </w:t>
      </w:r>
      <w:r w:rsidRPr="00C3502F">
        <w:rPr>
          <w:color w:val="000000"/>
          <w:lang w:eastAsia="en-GB"/>
        </w:rPr>
        <w:t>to higher rates of violence against women.</w:t>
      </w:r>
    </w:p>
    <w:p w14:paraId="5C208BA2" w14:textId="3BE4C426" w:rsidR="00FC3B83" w:rsidRPr="00C3502F" w:rsidRDefault="008108A0" w:rsidP="00534B10">
      <w:pPr>
        <w:rPr>
          <w:color w:val="000000"/>
          <w:lang w:eastAsia="en-GB"/>
        </w:rPr>
      </w:pPr>
      <w:r w:rsidRPr="00C3502F">
        <w:rPr>
          <w:color w:val="000000"/>
          <w:lang w:eastAsia="en-GB"/>
        </w:rPr>
        <w:t>In Bangladesh</w:t>
      </w:r>
      <w:r w:rsidR="00DA72DB" w:rsidRPr="00C3502F">
        <w:rPr>
          <w:color w:val="000000"/>
          <w:lang w:eastAsia="en-GB"/>
        </w:rPr>
        <w:t>,</w:t>
      </w:r>
      <w:r w:rsidRPr="00C3502F">
        <w:rPr>
          <w:color w:val="000000"/>
          <w:lang w:eastAsia="en-GB"/>
        </w:rPr>
        <w:t xml:space="preserve"> the </w:t>
      </w:r>
      <w:r w:rsidR="00A345E5" w:rsidRPr="00C3502F">
        <w:rPr>
          <w:color w:val="000000"/>
          <w:lang w:eastAsia="en-GB"/>
        </w:rPr>
        <w:t xml:space="preserve">pursuit </w:t>
      </w:r>
      <w:r w:rsidRPr="00C3502F">
        <w:rPr>
          <w:color w:val="000000"/>
          <w:lang w:eastAsia="en-GB"/>
        </w:rPr>
        <w:t xml:space="preserve">of </w:t>
      </w:r>
      <w:r w:rsidR="00540F06">
        <w:rPr>
          <w:color w:val="000000"/>
          <w:lang w:eastAsia="en-GB"/>
        </w:rPr>
        <w:t xml:space="preserve">the </w:t>
      </w:r>
      <w:r w:rsidRPr="00C3502F">
        <w:rPr>
          <w:color w:val="000000"/>
          <w:lang w:eastAsia="en-GB"/>
        </w:rPr>
        <w:t xml:space="preserve">Sustainable Development Goals </w:t>
      </w:r>
      <w:r w:rsidR="00A345E5" w:rsidRPr="00C3502F">
        <w:rPr>
          <w:color w:val="000000"/>
          <w:lang w:eastAsia="en-GB"/>
        </w:rPr>
        <w:t xml:space="preserve">(SDGs) </w:t>
      </w:r>
      <w:r w:rsidRPr="00C3502F">
        <w:rPr>
          <w:color w:val="000000"/>
          <w:lang w:eastAsia="en-GB"/>
        </w:rPr>
        <w:t xml:space="preserve">is taken seriously. </w:t>
      </w:r>
      <w:r w:rsidR="00697EEB">
        <w:rPr>
          <w:color w:val="000000"/>
          <w:lang w:eastAsia="en-GB"/>
        </w:rPr>
        <w:t xml:space="preserve">The </w:t>
      </w:r>
      <w:r w:rsidR="00A345E5" w:rsidRPr="00C3502F">
        <w:rPr>
          <w:color w:val="000000"/>
          <w:lang w:eastAsia="en-GB"/>
        </w:rPr>
        <w:t xml:space="preserve">SDGs </w:t>
      </w:r>
      <w:r w:rsidRPr="00C3502F">
        <w:rPr>
          <w:color w:val="000000"/>
          <w:lang w:eastAsia="en-GB"/>
        </w:rPr>
        <w:t xml:space="preserve">inform policy and are reflected in </w:t>
      </w:r>
      <w:r w:rsidR="00250482">
        <w:rPr>
          <w:color w:val="000000"/>
          <w:lang w:eastAsia="en-GB"/>
        </w:rPr>
        <w:t>Bangladesh</w:t>
      </w:r>
      <w:r w:rsidR="00A72B1B">
        <w:rPr>
          <w:color w:val="000000"/>
          <w:lang w:eastAsia="en-GB"/>
        </w:rPr>
        <w:t>’s</w:t>
      </w:r>
      <w:r w:rsidR="00FE0B45">
        <w:rPr>
          <w:color w:val="000000"/>
          <w:lang w:eastAsia="en-GB"/>
        </w:rPr>
        <w:t xml:space="preserve"> </w:t>
      </w:r>
      <w:r w:rsidR="001F4FDA">
        <w:rPr>
          <w:color w:val="000000"/>
          <w:lang w:eastAsia="en-GB"/>
        </w:rPr>
        <w:t>long</w:t>
      </w:r>
      <w:r w:rsidR="00FE0B45">
        <w:rPr>
          <w:color w:val="000000"/>
          <w:lang w:eastAsia="en-GB"/>
        </w:rPr>
        <w:t>-</w:t>
      </w:r>
      <w:r w:rsidR="001F4FDA">
        <w:rPr>
          <w:color w:val="000000"/>
          <w:lang w:eastAsia="en-GB"/>
        </w:rPr>
        <w:t>term development</w:t>
      </w:r>
      <w:r w:rsidRPr="00C3502F">
        <w:rPr>
          <w:color w:val="000000"/>
          <w:lang w:eastAsia="en-GB"/>
        </w:rPr>
        <w:t xml:space="preserve"> plans. Moderate progress is being made </w:t>
      </w:r>
      <w:r w:rsidR="005D1117">
        <w:rPr>
          <w:color w:val="000000"/>
          <w:lang w:eastAsia="en-GB"/>
        </w:rPr>
        <w:t>in</w:t>
      </w:r>
      <w:r w:rsidRPr="00C3502F">
        <w:rPr>
          <w:color w:val="000000"/>
          <w:lang w:eastAsia="en-GB"/>
        </w:rPr>
        <w:t xml:space="preserve"> reducing poverty and hunger and </w:t>
      </w:r>
      <w:r w:rsidR="00990B5A">
        <w:rPr>
          <w:color w:val="000000"/>
          <w:lang w:eastAsia="en-GB"/>
        </w:rPr>
        <w:t>in improving</w:t>
      </w:r>
      <w:r w:rsidRPr="00C3502F">
        <w:rPr>
          <w:color w:val="000000"/>
          <w:lang w:eastAsia="en-GB"/>
        </w:rPr>
        <w:t xml:space="preserve"> health, water</w:t>
      </w:r>
      <w:r w:rsidR="007B0C81" w:rsidRPr="00C3502F">
        <w:rPr>
          <w:color w:val="000000"/>
          <w:lang w:eastAsia="en-GB"/>
        </w:rPr>
        <w:t>,</w:t>
      </w:r>
      <w:r w:rsidRPr="00C3502F">
        <w:rPr>
          <w:color w:val="000000"/>
          <w:lang w:eastAsia="en-GB"/>
        </w:rPr>
        <w:t xml:space="preserve"> sanitation and energy provision</w:t>
      </w:r>
      <w:r w:rsidR="00990B5A">
        <w:rPr>
          <w:color w:val="000000"/>
          <w:lang w:eastAsia="en-GB"/>
        </w:rPr>
        <w:t xml:space="preserve">. </w:t>
      </w:r>
      <w:r w:rsidR="00B64634" w:rsidRPr="00C3502F">
        <w:rPr>
          <w:color w:val="000000"/>
          <w:lang w:eastAsia="en-GB"/>
        </w:rPr>
        <w:t>A</w:t>
      </w:r>
      <w:r w:rsidR="00173521" w:rsidRPr="00C3502F">
        <w:rPr>
          <w:color w:val="000000"/>
          <w:lang w:eastAsia="en-GB"/>
        </w:rPr>
        <w:t xml:space="preserve"> significant</w:t>
      </w:r>
      <w:r w:rsidRPr="00C3502F">
        <w:rPr>
          <w:color w:val="000000"/>
          <w:lang w:eastAsia="en-GB"/>
        </w:rPr>
        <w:t xml:space="preserve"> </w:t>
      </w:r>
      <w:r w:rsidR="00173521" w:rsidRPr="00C3502F">
        <w:rPr>
          <w:color w:val="000000"/>
          <w:lang w:eastAsia="en-GB"/>
        </w:rPr>
        <w:t>achievement</w:t>
      </w:r>
      <w:r w:rsidRPr="00C3502F">
        <w:rPr>
          <w:color w:val="000000"/>
          <w:lang w:eastAsia="en-GB"/>
        </w:rPr>
        <w:t xml:space="preserve"> is social security reform, which </w:t>
      </w:r>
      <w:r w:rsidR="00BA70A7">
        <w:rPr>
          <w:color w:val="000000"/>
          <w:lang w:eastAsia="en-GB"/>
        </w:rPr>
        <w:t>aims</w:t>
      </w:r>
      <w:r w:rsidRPr="00C3502F">
        <w:rPr>
          <w:color w:val="000000"/>
          <w:lang w:eastAsia="en-GB"/>
        </w:rPr>
        <w:t xml:space="preserve"> </w:t>
      </w:r>
      <w:r w:rsidR="007B0C81" w:rsidRPr="00C3502F">
        <w:rPr>
          <w:color w:val="000000"/>
          <w:lang w:eastAsia="en-GB"/>
        </w:rPr>
        <w:t>to reduce</w:t>
      </w:r>
      <w:r w:rsidRPr="00C3502F">
        <w:rPr>
          <w:color w:val="000000"/>
          <w:lang w:eastAsia="en-GB"/>
        </w:rPr>
        <w:t xml:space="preserve"> inefficiencies and poor targeting</w:t>
      </w:r>
      <w:r w:rsidR="00831353">
        <w:rPr>
          <w:color w:val="000000"/>
          <w:lang w:eastAsia="en-GB"/>
        </w:rPr>
        <w:t>,</w:t>
      </w:r>
      <w:r w:rsidRPr="00C3502F">
        <w:rPr>
          <w:color w:val="000000"/>
          <w:lang w:eastAsia="en-GB"/>
        </w:rPr>
        <w:t xml:space="preserve"> and </w:t>
      </w:r>
      <w:r w:rsidR="007B0C81" w:rsidRPr="00C3502F">
        <w:rPr>
          <w:color w:val="000000"/>
          <w:lang w:eastAsia="en-GB"/>
        </w:rPr>
        <w:t xml:space="preserve">provide </w:t>
      </w:r>
      <w:r w:rsidRPr="00C3502F">
        <w:rPr>
          <w:color w:val="000000"/>
          <w:lang w:eastAsia="en-GB"/>
        </w:rPr>
        <w:t>more universal coverage of benefits.</w:t>
      </w:r>
      <w:r w:rsidR="00D7147D">
        <w:rPr>
          <w:color w:val="000000"/>
          <w:lang w:eastAsia="en-GB"/>
        </w:rPr>
        <w:t xml:space="preserve"> However,</w:t>
      </w:r>
      <w:r w:rsidR="00D7147D" w:rsidRPr="00C3502F">
        <w:rPr>
          <w:color w:val="000000"/>
          <w:lang w:eastAsia="en-GB"/>
        </w:rPr>
        <w:t xml:space="preserve"> progress on gender equality, urban development and working conditions </w:t>
      </w:r>
      <w:r w:rsidR="00D7147D">
        <w:rPr>
          <w:color w:val="000000"/>
          <w:lang w:eastAsia="en-GB"/>
        </w:rPr>
        <w:t>is</w:t>
      </w:r>
      <w:r w:rsidR="00D7147D" w:rsidRPr="00C3502F">
        <w:rPr>
          <w:color w:val="000000"/>
          <w:lang w:eastAsia="en-GB"/>
        </w:rPr>
        <w:t xml:space="preserve"> stagnating.</w:t>
      </w:r>
    </w:p>
    <w:p w14:paraId="3A91F6A9" w14:textId="22CDC275" w:rsidR="00C004FE" w:rsidRPr="00C3502F" w:rsidRDefault="00C004FE" w:rsidP="00534B10">
      <w:pPr>
        <w:rPr>
          <w:color w:val="000000"/>
          <w:lang w:eastAsia="en-GB"/>
        </w:rPr>
      </w:pPr>
      <w:r w:rsidRPr="29099142">
        <w:rPr>
          <w:color w:val="000000" w:themeColor="text1"/>
          <w:lang w:eastAsia="en-GB"/>
        </w:rPr>
        <w:t xml:space="preserve">The Rohingya humanitarian crisis, sparked by violence in neighbouring Myanmar, is one of the most intractable humanitarian and security </w:t>
      </w:r>
      <w:r w:rsidR="00ED22A0" w:rsidRPr="29099142">
        <w:rPr>
          <w:color w:val="000000" w:themeColor="text1"/>
          <w:lang w:eastAsia="en-GB"/>
        </w:rPr>
        <w:t>challenges</w:t>
      </w:r>
      <w:r w:rsidRPr="29099142">
        <w:rPr>
          <w:color w:val="000000" w:themeColor="text1"/>
          <w:lang w:eastAsia="en-GB"/>
        </w:rPr>
        <w:t xml:space="preserve"> in the world. Bangladesh hosts </w:t>
      </w:r>
      <w:r w:rsidR="009A3539">
        <w:rPr>
          <w:color w:val="000000" w:themeColor="text1"/>
          <w:lang w:eastAsia="en-GB"/>
        </w:rPr>
        <w:t xml:space="preserve">more than </w:t>
      </w:r>
      <w:r w:rsidR="00AD4B04" w:rsidRPr="29099142">
        <w:rPr>
          <w:color w:val="000000" w:themeColor="text1"/>
          <w:lang w:eastAsia="en-GB"/>
        </w:rPr>
        <w:t>1</w:t>
      </w:r>
      <w:r w:rsidR="00ED22A0" w:rsidRPr="29099142">
        <w:rPr>
          <w:color w:val="000000" w:themeColor="text1"/>
          <w:lang w:eastAsia="en-GB"/>
        </w:rPr>
        <w:t>.1</w:t>
      </w:r>
      <w:r w:rsidR="00AD4B04" w:rsidRPr="29099142">
        <w:rPr>
          <w:color w:val="000000" w:themeColor="text1"/>
          <w:lang w:eastAsia="en-GB"/>
        </w:rPr>
        <w:t> </w:t>
      </w:r>
      <w:r w:rsidRPr="29099142">
        <w:rPr>
          <w:color w:val="000000" w:themeColor="text1"/>
          <w:lang w:eastAsia="en-GB"/>
        </w:rPr>
        <w:t>million displaced Rohingya who are almost solely dependent on humanitarian assistance</w:t>
      </w:r>
      <w:r w:rsidR="000326D5" w:rsidRPr="29099142">
        <w:rPr>
          <w:color w:val="000000" w:themeColor="text1"/>
          <w:lang w:eastAsia="en-GB"/>
        </w:rPr>
        <w:t>. M</w:t>
      </w:r>
      <w:r w:rsidRPr="29099142">
        <w:rPr>
          <w:color w:val="000000" w:themeColor="text1"/>
          <w:lang w:eastAsia="en-GB"/>
        </w:rPr>
        <w:t xml:space="preserve">ost </w:t>
      </w:r>
      <w:r w:rsidR="000326D5" w:rsidRPr="29099142">
        <w:rPr>
          <w:color w:val="000000" w:themeColor="text1"/>
          <w:lang w:eastAsia="en-GB"/>
        </w:rPr>
        <w:t>are hosted</w:t>
      </w:r>
      <w:r w:rsidRPr="29099142">
        <w:rPr>
          <w:color w:val="000000" w:themeColor="text1"/>
          <w:lang w:eastAsia="en-GB"/>
        </w:rPr>
        <w:t xml:space="preserve"> in </w:t>
      </w:r>
      <w:r w:rsidR="00425967" w:rsidRPr="29099142">
        <w:rPr>
          <w:color w:val="000000" w:themeColor="text1"/>
          <w:lang w:eastAsia="en-GB"/>
        </w:rPr>
        <w:t xml:space="preserve">the </w:t>
      </w:r>
      <w:r w:rsidRPr="29099142">
        <w:rPr>
          <w:color w:val="000000" w:themeColor="text1"/>
          <w:lang w:eastAsia="en-GB"/>
        </w:rPr>
        <w:t xml:space="preserve">Cox’s Bazar District, itself an area </w:t>
      </w:r>
      <w:r w:rsidR="00892D6F" w:rsidRPr="29099142">
        <w:rPr>
          <w:color w:val="000000" w:themeColor="text1"/>
          <w:lang w:eastAsia="en-GB"/>
        </w:rPr>
        <w:t>with</w:t>
      </w:r>
      <w:r w:rsidRPr="29099142">
        <w:rPr>
          <w:color w:val="000000" w:themeColor="text1"/>
          <w:lang w:eastAsia="en-GB"/>
        </w:rPr>
        <w:t xml:space="preserve"> significant development challenges. Despite sustained efforts from Bangladesh and the international community, Rohingya continue to live in </w:t>
      </w:r>
      <w:r w:rsidR="00CD7734" w:rsidRPr="29099142">
        <w:rPr>
          <w:color w:val="000000" w:themeColor="text1"/>
          <w:lang w:eastAsia="en-GB"/>
        </w:rPr>
        <w:t xml:space="preserve">increasingly </w:t>
      </w:r>
      <w:r w:rsidRPr="29099142">
        <w:rPr>
          <w:color w:val="000000" w:themeColor="text1"/>
          <w:lang w:eastAsia="en-GB"/>
        </w:rPr>
        <w:t xml:space="preserve">challenging conditions, </w:t>
      </w:r>
      <w:r w:rsidR="00597454" w:rsidRPr="29099142">
        <w:rPr>
          <w:color w:val="000000" w:themeColor="text1"/>
          <w:lang w:eastAsia="en-GB"/>
        </w:rPr>
        <w:t>including</w:t>
      </w:r>
      <w:r w:rsidRPr="29099142">
        <w:rPr>
          <w:color w:val="000000" w:themeColor="text1"/>
          <w:lang w:eastAsia="en-GB"/>
        </w:rPr>
        <w:t xml:space="preserve"> extreme poverty and</w:t>
      </w:r>
      <w:r w:rsidR="00597454" w:rsidRPr="29099142">
        <w:rPr>
          <w:color w:val="000000" w:themeColor="text1"/>
          <w:lang w:eastAsia="en-GB"/>
        </w:rPr>
        <w:t>,</w:t>
      </w:r>
      <w:r w:rsidRPr="29099142">
        <w:rPr>
          <w:color w:val="000000" w:themeColor="text1"/>
          <w:lang w:eastAsia="en-GB"/>
        </w:rPr>
        <w:t xml:space="preserve"> often</w:t>
      </w:r>
      <w:r w:rsidR="00597454" w:rsidRPr="29099142">
        <w:rPr>
          <w:color w:val="000000" w:themeColor="text1"/>
          <w:lang w:eastAsia="en-GB"/>
        </w:rPr>
        <w:t>,</w:t>
      </w:r>
      <w:r w:rsidRPr="29099142">
        <w:rPr>
          <w:color w:val="000000" w:themeColor="text1"/>
          <w:lang w:eastAsia="en-GB"/>
        </w:rPr>
        <w:t xml:space="preserve"> </w:t>
      </w:r>
      <w:r w:rsidR="00597454" w:rsidRPr="29099142">
        <w:rPr>
          <w:color w:val="000000" w:themeColor="text1"/>
          <w:lang w:eastAsia="en-GB"/>
        </w:rPr>
        <w:t>a lack of</w:t>
      </w:r>
      <w:r w:rsidRPr="29099142">
        <w:rPr>
          <w:color w:val="000000" w:themeColor="text1"/>
          <w:lang w:eastAsia="en-GB"/>
        </w:rPr>
        <w:t xml:space="preserve"> access to basic amenities</w:t>
      </w:r>
      <w:r w:rsidR="00622A97" w:rsidRPr="29099142">
        <w:rPr>
          <w:color w:val="000000" w:themeColor="text1"/>
          <w:lang w:eastAsia="en-GB"/>
        </w:rPr>
        <w:t xml:space="preserve">, </w:t>
      </w:r>
      <w:r w:rsidR="003D3090" w:rsidRPr="29099142">
        <w:rPr>
          <w:color w:val="000000" w:themeColor="text1"/>
          <w:lang w:eastAsia="en-GB"/>
        </w:rPr>
        <w:t xml:space="preserve">health, </w:t>
      </w:r>
      <w:r w:rsidR="00622A97" w:rsidRPr="29099142">
        <w:rPr>
          <w:color w:val="000000" w:themeColor="text1"/>
          <w:lang w:eastAsia="en-GB"/>
        </w:rPr>
        <w:t xml:space="preserve">education and </w:t>
      </w:r>
      <w:r w:rsidR="003D3090" w:rsidRPr="29099142">
        <w:rPr>
          <w:color w:val="000000" w:themeColor="text1"/>
          <w:lang w:eastAsia="en-GB"/>
        </w:rPr>
        <w:t>livelihood opportunities</w:t>
      </w:r>
      <w:r w:rsidRPr="29099142">
        <w:rPr>
          <w:color w:val="000000" w:themeColor="text1"/>
          <w:lang w:eastAsia="en-GB"/>
        </w:rPr>
        <w:t>.</w:t>
      </w:r>
      <w:r w:rsidR="00A01D44" w:rsidRPr="29099142">
        <w:rPr>
          <w:color w:val="000000" w:themeColor="text1"/>
          <w:lang w:eastAsia="en-GB"/>
        </w:rPr>
        <w:t xml:space="preserve"> </w:t>
      </w:r>
      <w:r w:rsidR="006857BE" w:rsidRPr="29099142">
        <w:rPr>
          <w:rFonts w:asciiTheme="majorHAnsi" w:hAnsiTheme="majorHAnsi" w:cs="Arial"/>
        </w:rPr>
        <w:t xml:space="preserve">Reduced donor and UN funding is directly impacting </w:t>
      </w:r>
      <w:r w:rsidR="003E4F1C">
        <w:rPr>
          <w:rFonts w:asciiTheme="majorHAnsi" w:hAnsiTheme="majorHAnsi" w:cs="Arial"/>
        </w:rPr>
        <w:t>the</w:t>
      </w:r>
      <w:r w:rsidR="006857BE" w:rsidRPr="29099142">
        <w:rPr>
          <w:rFonts w:asciiTheme="majorHAnsi" w:hAnsiTheme="majorHAnsi" w:cs="Arial"/>
        </w:rPr>
        <w:t xml:space="preserve"> services and support provided to Rohingya.</w:t>
      </w:r>
      <w:r w:rsidR="006857BE">
        <w:t xml:space="preserve"> Without additional funding, food rations </w:t>
      </w:r>
      <w:r w:rsidR="00FA5522">
        <w:t>(</w:t>
      </w:r>
      <w:r w:rsidR="006857BE" w:rsidRPr="00146343">
        <w:t>USD12</w:t>
      </w:r>
      <w:r w:rsidR="00994908" w:rsidRPr="00146343">
        <w:t> </w:t>
      </w:r>
      <w:r w:rsidR="006857BE" w:rsidRPr="00146343">
        <w:t>per month</w:t>
      </w:r>
      <w:r w:rsidR="00D845DA" w:rsidRPr="00146343">
        <w:t xml:space="preserve"> </w:t>
      </w:r>
      <w:r w:rsidR="00C3102D" w:rsidRPr="00146343">
        <w:t xml:space="preserve">as of </w:t>
      </w:r>
      <w:r w:rsidR="00795484">
        <w:t>October</w:t>
      </w:r>
      <w:r w:rsidR="00C3102D" w:rsidRPr="00146343">
        <w:t xml:space="preserve"> 2025</w:t>
      </w:r>
      <w:r w:rsidR="00FA5522">
        <w:t xml:space="preserve">) </w:t>
      </w:r>
      <w:r w:rsidR="00021BCB">
        <w:t>remain</w:t>
      </w:r>
      <w:r w:rsidR="006857BE">
        <w:t xml:space="preserve"> </w:t>
      </w:r>
      <w:r w:rsidR="00E352E7">
        <w:t xml:space="preserve">under </w:t>
      </w:r>
      <w:r w:rsidR="00A846D9">
        <w:t>threat</w:t>
      </w:r>
      <w:r w:rsidR="006857BE">
        <w:t xml:space="preserve">. </w:t>
      </w:r>
      <w:r w:rsidR="006857BE" w:rsidRPr="29099142">
        <w:rPr>
          <w:rFonts w:asciiTheme="majorHAnsi" w:hAnsiTheme="majorHAnsi" w:cs="Arial"/>
        </w:rPr>
        <w:t>Refugee health services, education, nutrition</w:t>
      </w:r>
      <w:r w:rsidR="005A1380">
        <w:rPr>
          <w:rFonts w:asciiTheme="majorHAnsi" w:hAnsiTheme="majorHAnsi" w:cs="Arial"/>
        </w:rPr>
        <w:t>,</w:t>
      </w:r>
      <w:r w:rsidR="006857BE" w:rsidRPr="29099142">
        <w:rPr>
          <w:rFonts w:asciiTheme="majorHAnsi" w:hAnsiTheme="majorHAnsi" w:cs="Arial"/>
        </w:rPr>
        <w:t xml:space="preserve"> </w:t>
      </w:r>
      <w:r w:rsidR="00EE6964">
        <w:rPr>
          <w:rFonts w:asciiTheme="majorHAnsi" w:hAnsiTheme="majorHAnsi" w:cs="Arial"/>
        </w:rPr>
        <w:t xml:space="preserve">access to water, sanitation and hygiene, </w:t>
      </w:r>
      <w:r w:rsidR="006857BE" w:rsidRPr="29099142">
        <w:rPr>
          <w:rFonts w:asciiTheme="majorHAnsi" w:hAnsiTheme="majorHAnsi" w:cs="Arial"/>
        </w:rPr>
        <w:t>and LPG support are being scaled down or face uncertainty.</w:t>
      </w:r>
    </w:p>
    <w:p w14:paraId="49AAE6E8" w14:textId="101EED7A" w:rsidR="008108A0" w:rsidRPr="00C3502F" w:rsidRDefault="008108A0" w:rsidP="00534B10">
      <w:pPr>
        <w:pStyle w:val="H3-Heading3"/>
        <w:rPr>
          <w:lang w:eastAsia="en-GB"/>
        </w:rPr>
      </w:pPr>
      <w:bookmarkStart w:id="5" w:name="_Hlk202268558"/>
      <w:r w:rsidRPr="00C3502F">
        <w:rPr>
          <w:lang w:eastAsia="en-GB"/>
        </w:rPr>
        <w:t>Bangladesh’s priorities</w:t>
      </w:r>
    </w:p>
    <w:p w14:paraId="2B25DEAE" w14:textId="4C825B2D" w:rsidR="00D9417E" w:rsidRDefault="002C7994" w:rsidP="00C67B01">
      <w:pPr>
        <w:rPr>
          <w:lang w:eastAsia="en-GB"/>
        </w:rPr>
      </w:pPr>
      <w:r w:rsidRPr="00C3502F">
        <w:rPr>
          <w:lang w:eastAsia="en-GB"/>
        </w:rPr>
        <w:t xml:space="preserve">Bangladesh’s </w:t>
      </w:r>
      <w:r w:rsidR="00B15F26">
        <w:rPr>
          <w:lang w:eastAsia="en-GB"/>
        </w:rPr>
        <w:t>governance</w:t>
      </w:r>
      <w:r w:rsidR="00B15F26" w:rsidRPr="00C3502F">
        <w:rPr>
          <w:lang w:eastAsia="en-GB"/>
        </w:rPr>
        <w:t xml:space="preserve"> </w:t>
      </w:r>
      <w:r w:rsidRPr="00C3502F">
        <w:rPr>
          <w:lang w:eastAsia="en-GB"/>
        </w:rPr>
        <w:t xml:space="preserve">context has shifted </w:t>
      </w:r>
      <w:r>
        <w:rPr>
          <w:lang w:eastAsia="en-GB"/>
        </w:rPr>
        <w:t>following</w:t>
      </w:r>
      <w:r w:rsidRPr="00C3502F">
        <w:rPr>
          <w:lang w:eastAsia="en-GB"/>
        </w:rPr>
        <w:t xml:space="preserve"> the </w:t>
      </w:r>
      <w:r w:rsidR="003241E2">
        <w:rPr>
          <w:lang w:eastAsia="en-GB"/>
        </w:rPr>
        <w:t xml:space="preserve">2024 </w:t>
      </w:r>
      <w:r w:rsidR="005A1380">
        <w:rPr>
          <w:lang w:eastAsia="en-GB"/>
        </w:rPr>
        <w:t xml:space="preserve">collapse of the </w:t>
      </w:r>
      <w:r w:rsidR="004F1AD8" w:rsidRPr="00C3502F">
        <w:rPr>
          <w:lang w:eastAsia="en-AU"/>
        </w:rPr>
        <w:t xml:space="preserve">Awami League </w:t>
      </w:r>
      <w:r w:rsidRPr="00C3502F">
        <w:rPr>
          <w:lang w:eastAsia="en-GB"/>
        </w:rPr>
        <w:t xml:space="preserve">government. </w:t>
      </w:r>
      <w:r>
        <w:rPr>
          <w:lang w:eastAsia="en-GB"/>
        </w:rPr>
        <w:t>Although</w:t>
      </w:r>
      <w:r w:rsidRPr="00C3502F">
        <w:rPr>
          <w:lang w:eastAsia="en-GB"/>
        </w:rPr>
        <w:t xml:space="preserve"> </w:t>
      </w:r>
      <w:r w:rsidR="003241E2">
        <w:rPr>
          <w:lang w:eastAsia="en-GB"/>
        </w:rPr>
        <w:t xml:space="preserve">Bangladesh’s </w:t>
      </w:r>
      <w:r w:rsidRPr="00C3502F">
        <w:rPr>
          <w:lang w:eastAsia="en-GB"/>
        </w:rPr>
        <w:t xml:space="preserve">development priorities remain largely unchanged, </w:t>
      </w:r>
      <w:r w:rsidR="003241E2">
        <w:rPr>
          <w:lang w:eastAsia="en-GB"/>
        </w:rPr>
        <w:t xml:space="preserve">the </w:t>
      </w:r>
      <w:r w:rsidR="00D47C47">
        <w:rPr>
          <w:lang w:eastAsia="en-GB"/>
        </w:rPr>
        <w:t>I</w:t>
      </w:r>
      <w:r w:rsidR="003241E2">
        <w:rPr>
          <w:lang w:eastAsia="en-GB"/>
        </w:rPr>
        <w:t xml:space="preserve">nterim </w:t>
      </w:r>
      <w:r w:rsidR="00D47C47">
        <w:rPr>
          <w:lang w:eastAsia="en-GB"/>
        </w:rPr>
        <w:t>G</w:t>
      </w:r>
      <w:r w:rsidR="003241E2">
        <w:rPr>
          <w:lang w:eastAsia="en-GB"/>
        </w:rPr>
        <w:t xml:space="preserve">overnment </w:t>
      </w:r>
      <w:r w:rsidRPr="00C3502F">
        <w:rPr>
          <w:lang w:eastAsia="en-GB"/>
        </w:rPr>
        <w:t xml:space="preserve">is </w:t>
      </w:r>
      <w:r w:rsidR="003709AF">
        <w:rPr>
          <w:lang w:eastAsia="en-GB"/>
        </w:rPr>
        <w:t xml:space="preserve">seeking </w:t>
      </w:r>
      <w:r w:rsidRPr="00C3502F">
        <w:rPr>
          <w:lang w:eastAsia="en-GB"/>
        </w:rPr>
        <w:t xml:space="preserve">to </w:t>
      </w:r>
      <w:r>
        <w:rPr>
          <w:lang w:eastAsia="en-GB"/>
        </w:rPr>
        <w:t>implement</w:t>
      </w:r>
      <w:r w:rsidRPr="00C3502F">
        <w:rPr>
          <w:lang w:eastAsia="en-GB"/>
        </w:rPr>
        <w:t xml:space="preserve"> key economic and governance reforms </w:t>
      </w:r>
      <w:r w:rsidRPr="00896F81">
        <w:rPr>
          <w:lang w:eastAsia="en-GB"/>
        </w:rPr>
        <w:t>aimed at stabili</w:t>
      </w:r>
      <w:r w:rsidR="00D845DA">
        <w:rPr>
          <w:lang w:eastAsia="en-GB"/>
        </w:rPr>
        <w:t>s</w:t>
      </w:r>
      <w:r w:rsidRPr="00896F81">
        <w:rPr>
          <w:lang w:eastAsia="en-GB"/>
        </w:rPr>
        <w:t>ing the economy, improving transparency and restoring investor confidence</w:t>
      </w:r>
      <w:r>
        <w:rPr>
          <w:lang w:eastAsia="en-GB"/>
        </w:rPr>
        <w:t xml:space="preserve">. </w:t>
      </w:r>
      <w:r w:rsidR="00593794" w:rsidRPr="00C3502F">
        <w:rPr>
          <w:lang w:eastAsia="en-GB"/>
        </w:rPr>
        <w:t>The</w:t>
      </w:r>
      <w:r w:rsidR="00BC5038" w:rsidRPr="00C3502F">
        <w:rPr>
          <w:lang w:eastAsia="en-GB"/>
        </w:rPr>
        <w:t xml:space="preserve">se </w:t>
      </w:r>
      <w:r w:rsidR="008108A0" w:rsidRPr="00C3502F">
        <w:rPr>
          <w:lang w:eastAsia="en-GB"/>
        </w:rPr>
        <w:t xml:space="preserve">include increasing tax revenue, creating jobs in a diversified export </w:t>
      </w:r>
      <w:r w:rsidR="00D845DA">
        <w:rPr>
          <w:lang w:eastAsia="en-GB"/>
        </w:rPr>
        <w:t xml:space="preserve">sector, </w:t>
      </w:r>
      <w:proofErr w:type="gramStart"/>
      <w:r w:rsidR="00D845DA">
        <w:rPr>
          <w:lang w:eastAsia="en-GB"/>
        </w:rPr>
        <w:t>opening up</w:t>
      </w:r>
      <w:proofErr w:type="gramEnd"/>
      <w:r w:rsidR="00D845DA">
        <w:rPr>
          <w:lang w:eastAsia="en-GB"/>
        </w:rPr>
        <w:t xml:space="preserve"> </w:t>
      </w:r>
      <w:r w:rsidR="00BC6DC6">
        <w:rPr>
          <w:lang w:eastAsia="en-GB"/>
        </w:rPr>
        <w:t>e</w:t>
      </w:r>
      <w:r w:rsidR="008108A0" w:rsidRPr="00C3502F">
        <w:rPr>
          <w:lang w:eastAsia="en-GB"/>
        </w:rPr>
        <w:t>migration opportunities</w:t>
      </w:r>
      <w:r w:rsidR="00D845DA">
        <w:rPr>
          <w:lang w:eastAsia="en-GB"/>
        </w:rPr>
        <w:t xml:space="preserve"> and </w:t>
      </w:r>
      <w:r w:rsidR="00AE543F" w:rsidRPr="00C3502F">
        <w:rPr>
          <w:lang w:eastAsia="en-GB"/>
        </w:rPr>
        <w:t xml:space="preserve">supporting the </w:t>
      </w:r>
      <w:r w:rsidR="008108A0" w:rsidRPr="00C3502F">
        <w:rPr>
          <w:lang w:eastAsia="en-GB"/>
        </w:rPr>
        <w:t xml:space="preserve">skills that underpin </w:t>
      </w:r>
      <w:r w:rsidR="004025CF">
        <w:rPr>
          <w:lang w:eastAsia="en-GB"/>
        </w:rPr>
        <w:t>successful migration</w:t>
      </w:r>
      <w:r w:rsidR="008108A0" w:rsidRPr="00C3502F">
        <w:rPr>
          <w:lang w:eastAsia="en-GB"/>
        </w:rPr>
        <w:t xml:space="preserve">, as well as improving </w:t>
      </w:r>
      <w:r w:rsidR="007B0C81" w:rsidRPr="00C3502F">
        <w:rPr>
          <w:lang w:eastAsia="en-GB"/>
        </w:rPr>
        <w:t>public investment manage</w:t>
      </w:r>
      <w:r w:rsidR="008108A0" w:rsidRPr="00C3502F">
        <w:rPr>
          <w:lang w:eastAsia="en-GB"/>
        </w:rPr>
        <w:t xml:space="preserve">ment and mounting an effective climate change response. </w:t>
      </w:r>
      <w:r w:rsidR="001D256A">
        <w:rPr>
          <w:lang w:eastAsia="en-GB"/>
        </w:rPr>
        <w:t xml:space="preserve">Other </w:t>
      </w:r>
      <w:r w:rsidR="00D845DA">
        <w:rPr>
          <w:lang w:eastAsia="en-GB"/>
        </w:rPr>
        <w:t xml:space="preserve">important </w:t>
      </w:r>
      <w:r w:rsidR="008511E4">
        <w:rPr>
          <w:lang w:eastAsia="en-GB"/>
        </w:rPr>
        <w:t xml:space="preserve">social </w:t>
      </w:r>
      <w:r w:rsidR="003709AF">
        <w:rPr>
          <w:lang w:eastAsia="en-GB"/>
        </w:rPr>
        <w:t xml:space="preserve">reform </w:t>
      </w:r>
      <w:r w:rsidR="008108A0" w:rsidRPr="00C3502F">
        <w:rPr>
          <w:lang w:eastAsia="en-GB"/>
        </w:rPr>
        <w:t xml:space="preserve">priorities are to </w:t>
      </w:r>
      <w:r w:rsidR="007B0C81" w:rsidRPr="00C3502F">
        <w:rPr>
          <w:lang w:eastAsia="en-GB"/>
        </w:rPr>
        <w:t>strengthen</w:t>
      </w:r>
      <w:r w:rsidR="00AE543F" w:rsidRPr="00C3502F">
        <w:rPr>
          <w:lang w:eastAsia="en-GB"/>
        </w:rPr>
        <w:t xml:space="preserve"> </w:t>
      </w:r>
      <w:r w:rsidR="008108A0" w:rsidRPr="00C3502F">
        <w:rPr>
          <w:lang w:eastAsia="en-GB"/>
        </w:rPr>
        <w:t xml:space="preserve">health systems and </w:t>
      </w:r>
      <w:r w:rsidR="006E2861">
        <w:rPr>
          <w:lang w:eastAsia="en-GB"/>
        </w:rPr>
        <w:t xml:space="preserve">improve </w:t>
      </w:r>
      <w:r w:rsidR="008108A0" w:rsidRPr="00C3502F">
        <w:rPr>
          <w:lang w:eastAsia="en-GB"/>
        </w:rPr>
        <w:t xml:space="preserve">the quality of education. </w:t>
      </w:r>
      <w:r w:rsidR="00AE543F" w:rsidRPr="00C3502F">
        <w:rPr>
          <w:lang w:eastAsia="en-GB"/>
        </w:rPr>
        <w:t>Reducing</w:t>
      </w:r>
      <w:r w:rsidR="008108A0" w:rsidRPr="00C3502F">
        <w:rPr>
          <w:lang w:eastAsia="en-GB"/>
        </w:rPr>
        <w:t xml:space="preserve"> inequality</w:t>
      </w:r>
      <w:r w:rsidR="00EA70F1">
        <w:rPr>
          <w:lang w:eastAsia="en-GB"/>
        </w:rPr>
        <w:t xml:space="preserve"> </w:t>
      </w:r>
      <w:r w:rsidR="009C2FEC">
        <w:rPr>
          <w:lang w:eastAsia="en-GB"/>
        </w:rPr>
        <w:t xml:space="preserve">– </w:t>
      </w:r>
      <w:r w:rsidR="008108A0" w:rsidRPr="00C3502F">
        <w:rPr>
          <w:lang w:eastAsia="en-GB"/>
        </w:rPr>
        <w:t>including pursuing social security reform</w:t>
      </w:r>
      <w:r w:rsidR="00EA70F1">
        <w:rPr>
          <w:lang w:eastAsia="en-GB"/>
        </w:rPr>
        <w:t xml:space="preserve"> </w:t>
      </w:r>
      <w:r w:rsidR="009C2FEC">
        <w:rPr>
          <w:lang w:eastAsia="en-GB"/>
        </w:rPr>
        <w:t>–</w:t>
      </w:r>
      <w:r w:rsidR="009C2FEC" w:rsidRPr="00C3502F">
        <w:rPr>
          <w:lang w:eastAsia="en-GB"/>
        </w:rPr>
        <w:t xml:space="preserve"> </w:t>
      </w:r>
      <w:r w:rsidR="008108A0" w:rsidRPr="00C3502F">
        <w:rPr>
          <w:lang w:eastAsia="en-GB"/>
        </w:rPr>
        <w:t>remains an important objective</w:t>
      </w:r>
      <w:r w:rsidR="007B0C81" w:rsidRPr="00C3502F">
        <w:rPr>
          <w:lang w:eastAsia="en-GB"/>
        </w:rPr>
        <w:t>,</w:t>
      </w:r>
      <w:r w:rsidR="00BD238F" w:rsidRPr="00C3502F">
        <w:rPr>
          <w:lang w:eastAsia="en-GB"/>
        </w:rPr>
        <w:t xml:space="preserve"> and</w:t>
      </w:r>
      <w:r w:rsidR="008108A0" w:rsidRPr="00C3502F">
        <w:rPr>
          <w:lang w:eastAsia="en-GB"/>
        </w:rPr>
        <w:t xml:space="preserve"> </w:t>
      </w:r>
      <w:r w:rsidR="00593794" w:rsidRPr="00C3502F">
        <w:rPr>
          <w:lang w:eastAsia="en-GB"/>
        </w:rPr>
        <w:t>Bangladesh has</w:t>
      </w:r>
      <w:r w:rsidR="008108A0" w:rsidRPr="00C3502F" w:rsidDel="00593794">
        <w:rPr>
          <w:lang w:eastAsia="en-GB"/>
        </w:rPr>
        <w:t xml:space="preserve"> </w:t>
      </w:r>
      <w:r w:rsidR="008108A0" w:rsidRPr="00C3502F">
        <w:rPr>
          <w:lang w:eastAsia="en-GB"/>
        </w:rPr>
        <w:t xml:space="preserve">ambitious programs to </w:t>
      </w:r>
      <w:r w:rsidR="007F118A" w:rsidRPr="00C3502F">
        <w:rPr>
          <w:lang w:eastAsia="en-GB"/>
        </w:rPr>
        <w:t xml:space="preserve">address </w:t>
      </w:r>
      <w:r w:rsidR="008108A0" w:rsidRPr="00C3502F">
        <w:rPr>
          <w:lang w:eastAsia="en-GB"/>
        </w:rPr>
        <w:t xml:space="preserve">exclusion and </w:t>
      </w:r>
      <w:r w:rsidR="008108A0" w:rsidRPr="00584E7D">
        <w:rPr>
          <w:lang w:eastAsia="en-GB"/>
        </w:rPr>
        <w:t>discrimination</w:t>
      </w:r>
      <w:r w:rsidR="008108A0" w:rsidRPr="00C3502F">
        <w:rPr>
          <w:lang w:eastAsia="en-GB"/>
        </w:rPr>
        <w:t>.</w:t>
      </w:r>
      <w:r w:rsidR="00E22BFC">
        <w:rPr>
          <w:lang w:eastAsia="en-GB"/>
        </w:rPr>
        <w:t xml:space="preserve"> </w:t>
      </w:r>
    </w:p>
    <w:p w14:paraId="2E29D7B6" w14:textId="5420C867" w:rsidR="00D9417E" w:rsidRDefault="00D9417E" w:rsidP="00C87291">
      <w:pPr>
        <w:pStyle w:val="H3-Heading3"/>
        <w:rPr>
          <w:lang w:eastAsia="en-GB"/>
        </w:rPr>
      </w:pPr>
      <w:r>
        <w:rPr>
          <w:lang w:eastAsia="en-GB"/>
        </w:rPr>
        <w:t>Economic reforms</w:t>
      </w:r>
    </w:p>
    <w:p w14:paraId="63080F03" w14:textId="22431BDD" w:rsidR="00D9417E" w:rsidRPr="00584E7D" w:rsidRDefault="00C747F5" w:rsidP="00D9417E">
      <w:pPr>
        <w:rPr>
          <w:lang w:eastAsia="en-GB"/>
        </w:rPr>
      </w:pPr>
      <w:r w:rsidRPr="00584E7D">
        <w:rPr>
          <w:lang w:eastAsia="en-GB"/>
        </w:rPr>
        <w:t>Bangladesh has implemented</w:t>
      </w:r>
      <w:r w:rsidR="00FC404B" w:rsidRPr="00584E7D">
        <w:rPr>
          <w:lang w:eastAsia="en-GB"/>
        </w:rPr>
        <w:t xml:space="preserve"> </w:t>
      </w:r>
      <w:r w:rsidR="00D845DA" w:rsidRPr="00584E7D">
        <w:rPr>
          <w:lang w:eastAsia="en-GB"/>
        </w:rPr>
        <w:t xml:space="preserve">significant </w:t>
      </w:r>
      <w:r w:rsidR="00FC404B" w:rsidRPr="00584E7D">
        <w:rPr>
          <w:lang w:eastAsia="en-GB"/>
        </w:rPr>
        <w:t xml:space="preserve">reforms aimed at improving </w:t>
      </w:r>
      <w:r w:rsidR="00D845DA" w:rsidRPr="00584E7D">
        <w:rPr>
          <w:lang w:eastAsia="en-GB"/>
        </w:rPr>
        <w:t xml:space="preserve">the economy’s </w:t>
      </w:r>
      <w:r w:rsidR="00D9417E" w:rsidRPr="00584E7D">
        <w:rPr>
          <w:lang w:eastAsia="en-GB"/>
        </w:rPr>
        <w:t>macro</w:t>
      </w:r>
      <w:r w:rsidR="0063312E" w:rsidRPr="00584E7D">
        <w:rPr>
          <w:lang w:eastAsia="en-GB"/>
        </w:rPr>
        <w:t>-</w:t>
      </w:r>
      <w:r w:rsidR="00D9417E" w:rsidRPr="00584E7D">
        <w:rPr>
          <w:lang w:eastAsia="en-GB"/>
        </w:rPr>
        <w:t xml:space="preserve">economic fundamentals in key areas. Foreign exchange reserves have stabilised following continuous </w:t>
      </w:r>
      <w:r w:rsidR="00D845DA" w:rsidRPr="00584E7D">
        <w:rPr>
          <w:lang w:eastAsia="en-GB"/>
        </w:rPr>
        <w:t xml:space="preserve">falls </w:t>
      </w:r>
      <w:r w:rsidR="00D9417E" w:rsidRPr="00584E7D">
        <w:rPr>
          <w:lang w:eastAsia="en-GB"/>
        </w:rPr>
        <w:t>since mid</w:t>
      </w:r>
      <w:r w:rsidR="0063312E" w:rsidRPr="00584E7D">
        <w:rPr>
          <w:lang w:eastAsia="en-GB"/>
        </w:rPr>
        <w:t>-</w:t>
      </w:r>
      <w:r w:rsidR="00D9417E" w:rsidRPr="00584E7D">
        <w:rPr>
          <w:lang w:eastAsia="en-GB"/>
        </w:rPr>
        <w:t xml:space="preserve">2021. The Bangladesh Bank has supported greater exchange rate flexibility to reflect market conditions. Robust remittance inflows and export earnings, coupled with budget support disbursements from development partners, have also contributed to the stabilisation in foreign exchange reserves. Although inflation remains elevated, the World Bank has projected </w:t>
      </w:r>
      <w:r w:rsidR="005315A1" w:rsidRPr="00584E7D">
        <w:rPr>
          <w:lang w:eastAsia="en-GB"/>
        </w:rPr>
        <w:t xml:space="preserve">that </w:t>
      </w:r>
      <w:r w:rsidR="00D845DA" w:rsidRPr="00584E7D">
        <w:rPr>
          <w:lang w:eastAsia="en-GB"/>
        </w:rPr>
        <w:t>it will</w:t>
      </w:r>
      <w:r w:rsidR="00D9417E" w:rsidRPr="00584E7D">
        <w:rPr>
          <w:lang w:eastAsia="en-GB"/>
        </w:rPr>
        <w:t xml:space="preserve"> subside </w:t>
      </w:r>
      <w:r w:rsidR="00EE040F" w:rsidRPr="00584E7D">
        <w:rPr>
          <w:lang w:eastAsia="en-GB"/>
        </w:rPr>
        <w:t xml:space="preserve">gradually </w:t>
      </w:r>
      <w:r w:rsidR="00D9417E" w:rsidRPr="00584E7D">
        <w:rPr>
          <w:lang w:eastAsia="en-GB"/>
        </w:rPr>
        <w:t>in the medium</w:t>
      </w:r>
      <w:r w:rsidR="00EE040F" w:rsidRPr="00584E7D">
        <w:rPr>
          <w:lang w:eastAsia="en-GB"/>
        </w:rPr>
        <w:t xml:space="preserve"> </w:t>
      </w:r>
      <w:r w:rsidR="00D9417E" w:rsidRPr="00584E7D">
        <w:rPr>
          <w:lang w:eastAsia="en-GB"/>
        </w:rPr>
        <w:t xml:space="preserve">term on the back of tight monetary policy, fiscal consolidation and </w:t>
      </w:r>
      <w:r w:rsidR="00D845DA" w:rsidRPr="00584E7D">
        <w:rPr>
          <w:lang w:eastAsia="en-GB"/>
        </w:rPr>
        <w:t xml:space="preserve">the </w:t>
      </w:r>
      <w:r w:rsidR="00D9417E" w:rsidRPr="00584E7D">
        <w:rPr>
          <w:lang w:eastAsia="en-GB"/>
        </w:rPr>
        <w:t xml:space="preserve">easing of import restrictions on key food commodities. </w:t>
      </w:r>
    </w:p>
    <w:p w14:paraId="4EF010E8" w14:textId="1BE029C5" w:rsidR="00D9417E" w:rsidRPr="00C87291" w:rsidRDefault="00FC404B" w:rsidP="00D9417E">
      <w:pPr>
        <w:rPr>
          <w:color w:val="313E48" w:themeColor="text2"/>
          <w:lang w:eastAsia="en-GB"/>
        </w:rPr>
      </w:pPr>
      <w:r w:rsidRPr="00584E7D">
        <w:rPr>
          <w:lang w:eastAsia="en-GB"/>
        </w:rPr>
        <w:t>Bangladesh’s</w:t>
      </w:r>
      <w:r w:rsidR="00D9417E" w:rsidRPr="00584E7D">
        <w:rPr>
          <w:lang w:eastAsia="en-GB"/>
        </w:rPr>
        <w:t xml:space="preserve"> economic governance reforms</w:t>
      </w:r>
      <w:r w:rsidR="00BE03F8" w:rsidRPr="00584E7D">
        <w:rPr>
          <w:lang w:eastAsia="en-GB"/>
        </w:rPr>
        <w:t xml:space="preserve"> are gaining momentum</w:t>
      </w:r>
      <w:r w:rsidR="00D9417E" w:rsidRPr="00584E7D">
        <w:rPr>
          <w:lang w:eastAsia="en-GB"/>
        </w:rPr>
        <w:t>, particularly in the banking sector. To address deep</w:t>
      </w:r>
      <w:r w:rsidR="00D845DA" w:rsidRPr="00584E7D">
        <w:rPr>
          <w:lang w:eastAsia="en-GB"/>
        </w:rPr>
        <w:t>-</w:t>
      </w:r>
      <w:r w:rsidR="00D9417E" w:rsidRPr="00584E7D">
        <w:rPr>
          <w:lang w:eastAsia="en-GB"/>
        </w:rPr>
        <w:t xml:space="preserve">rooted financial sector vulnerabilities, the Bangladesh Bank is implementing regulatory changes and corrective action frameworks. With support from Australia’s funding to the World Bank under the </w:t>
      </w:r>
      <w:r w:rsidR="00F644EF" w:rsidRPr="00584E7D">
        <w:rPr>
          <w:lang w:eastAsia="en-GB"/>
        </w:rPr>
        <w:t>BEEP</w:t>
      </w:r>
      <w:r w:rsidR="00D9417E" w:rsidRPr="00584E7D">
        <w:rPr>
          <w:lang w:eastAsia="en-GB"/>
        </w:rPr>
        <w:t xml:space="preserve">, </w:t>
      </w:r>
      <w:r w:rsidR="00F644EF" w:rsidRPr="00584E7D">
        <w:rPr>
          <w:lang w:eastAsia="en-GB"/>
        </w:rPr>
        <w:t>Bangladesh</w:t>
      </w:r>
      <w:r w:rsidR="00D9417E" w:rsidRPr="00584E7D">
        <w:rPr>
          <w:lang w:eastAsia="en-GB"/>
        </w:rPr>
        <w:t xml:space="preserve"> promulgated the Bank Resolution Ordinance 2025. This ordinance allows the Bangladesh Bank to </w:t>
      </w:r>
      <w:r w:rsidR="00A61AE4" w:rsidRPr="00584E7D">
        <w:rPr>
          <w:lang w:eastAsia="en-GB"/>
        </w:rPr>
        <w:t xml:space="preserve">intervene and support </w:t>
      </w:r>
      <w:r w:rsidR="00D9417E" w:rsidRPr="00584E7D">
        <w:rPr>
          <w:lang w:eastAsia="en-GB"/>
        </w:rPr>
        <w:t>distressed banks</w:t>
      </w:r>
      <w:r w:rsidR="00E205C8" w:rsidRPr="00584E7D">
        <w:rPr>
          <w:lang w:eastAsia="en-GB"/>
        </w:rPr>
        <w:t xml:space="preserve">, </w:t>
      </w:r>
      <w:r w:rsidR="00D9417E" w:rsidRPr="00584E7D">
        <w:rPr>
          <w:lang w:eastAsia="en-GB"/>
        </w:rPr>
        <w:t xml:space="preserve">including through taking temporary control of banks </w:t>
      </w:r>
      <w:r w:rsidR="00D845DA" w:rsidRPr="00584E7D">
        <w:rPr>
          <w:lang w:eastAsia="en-GB"/>
        </w:rPr>
        <w:t xml:space="preserve">and </w:t>
      </w:r>
      <w:r w:rsidR="00D9417E" w:rsidRPr="00584E7D">
        <w:rPr>
          <w:lang w:eastAsia="en-GB"/>
        </w:rPr>
        <w:t>facilitating mergers and liquidations.</w:t>
      </w:r>
      <w:r w:rsidR="00D9417E" w:rsidRPr="00C87291">
        <w:rPr>
          <w:color w:val="313E48" w:themeColor="text2"/>
          <w:lang w:eastAsia="en-GB"/>
        </w:rPr>
        <w:t xml:space="preserve"> </w:t>
      </w:r>
      <w:r w:rsidR="00E205C8" w:rsidRPr="00584E7D">
        <w:rPr>
          <w:lang w:eastAsia="en-GB"/>
        </w:rPr>
        <w:t>Additionally, Bangladesh</w:t>
      </w:r>
      <w:r w:rsidR="00D9417E" w:rsidRPr="00584E7D">
        <w:rPr>
          <w:lang w:eastAsia="en-GB"/>
        </w:rPr>
        <w:t xml:space="preserve"> has announced plans to introduce a Bankruptcy Act to facilitate early restructuring of distressed but viable companies, amend the Money Loan Court Act to streamline loan </w:t>
      </w:r>
      <w:r w:rsidR="00D9417E" w:rsidRPr="00584E7D">
        <w:rPr>
          <w:lang w:eastAsia="en-GB"/>
        </w:rPr>
        <w:lastRenderedPageBreak/>
        <w:t>recovery and establish a Distressed Asset Management Act to enable private asset management companies to trade non-performing loans.</w:t>
      </w:r>
    </w:p>
    <w:p w14:paraId="4F7D3A39" w14:textId="01AF2C35" w:rsidR="00D9417E" w:rsidRPr="00584E7D" w:rsidRDefault="00374459" w:rsidP="00D9417E">
      <w:pPr>
        <w:rPr>
          <w:lang w:eastAsia="en-GB"/>
        </w:rPr>
      </w:pPr>
      <w:r w:rsidRPr="00584E7D">
        <w:rPr>
          <w:lang w:eastAsia="en-GB"/>
        </w:rPr>
        <w:t xml:space="preserve">In support of </w:t>
      </w:r>
      <w:r w:rsidR="00D9417E" w:rsidRPr="00584E7D">
        <w:rPr>
          <w:lang w:eastAsia="en-GB"/>
        </w:rPr>
        <w:t xml:space="preserve">export diversification, </w:t>
      </w:r>
      <w:r w:rsidRPr="00584E7D">
        <w:rPr>
          <w:lang w:eastAsia="en-GB"/>
        </w:rPr>
        <w:t xml:space="preserve">the </w:t>
      </w:r>
      <w:r w:rsidR="00D47C47" w:rsidRPr="00584E7D">
        <w:rPr>
          <w:lang w:eastAsia="en-GB"/>
        </w:rPr>
        <w:t>I</w:t>
      </w:r>
      <w:r w:rsidRPr="00584E7D">
        <w:rPr>
          <w:lang w:eastAsia="en-GB"/>
        </w:rPr>
        <w:t xml:space="preserve">nterim </w:t>
      </w:r>
      <w:r w:rsidR="00D47C47" w:rsidRPr="00584E7D">
        <w:rPr>
          <w:lang w:eastAsia="en-GB"/>
        </w:rPr>
        <w:t>G</w:t>
      </w:r>
      <w:r w:rsidRPr="00584E7D">
        <w:rPr>
          <w:lang w:eastAsia="en-GB"/>
        </w:rPr>
        <w:t xml:space="preserve">overnment </w:t>
      </w:r>
      <w:r w:rsidR="00D9417E" w:rsidRPr="00584E7D">
        <w:rPr>
          <w:lang w:eastAsia="en-GB"/>
        </w:rPr>
        <w:t xml:space="preserve">has revised the National Export Policy (2024–27) and is planning to merge five regional investment promotion agencies into a central entity to streamline </w:t>
      </w:r>
      <w:r w:rsidR="00D845DA" w:rsidRPr="00584E7D">
        <w:rPr>
          <w:lang w:eastAsia="en-GB"/>
        </w:rPr>
        <w:t xml:space="preserve">efforts to </w:t>
      </w:r>
      <w:r w:rsidR="00D9417E" w:rsidRPr="00584E7D">
        <w:rPr>
          <w:lang w:eastAsia="en-GB"/>
        </w:rPr>
        <w:t>attract</w:t>
      </w:r>
      <w:r w:rsidR="00D845DA" w:rsidRPr="00584E7D">
        <w:rPr>
          <w:lang w:eastAsia="en-GB"/>
        </w:rPr>
        <w:t xml:space="preserve"> </w:t>
      </w:r>
      <w:r w:rsidR="00C17628" w:rsidRPr="00584E7D">
        <w:rPr>
          <w:lang w:eastAsia="en-GB"/>
        </w:rPr>
        <w:t>f</w:t>
      </w:r>
      <w:r w:rsidR="00D845DA" w:rsidRPr="00584E7D">
        <w:rPr>
          <w:lang w:eastAsia="en-GB"/>
        </w:rPr>
        <w:t xml:space="preserve">oreign </w:t>
      </w:r>
      <w:r w:rsidR="00C17628" w:rsidRPr="00584E7D">
        <w:rPr>
          <w:lang w:eastAsia="en-GB"/>
        </w:rPr>
        <w:t>d</w:t>
      </w:r>
      <w:r w:rsidR="00D845DA" w:rsidRPr="00584E7D">
        <w:rPr>
          <w:lang w:eastAsia="en-GB"/>
        </w:rPr>
        <w:t xml:space="preserve">irect </w:t>
      </w:r>
      <w:r w:rsidR="00C17628" w:rsidRPr="00584E7D">
        <w:rPr>
          <w:lang w:eastAsia="en-GB"/>
        </w:rPr>
        <w:t>i</w:t>
      </w:r>
      <w:r w:rsidR="00D845DA" w:rsidRPr="00584E7D">
        <w:rPr>
          <w:lang w:eastAsia="en-GB"/>
        </w:rPr>
        <w:t>nvestment</w:t>
      </w:r>
      <w:r w:rsidR="00D9417E" w:rsidRPr="00584E7D">
        <w:rPr>
          <w:lang w:eastAsia="en-GB"/>
        </w:rPr>
        <w:t xml:space="preserve">. Labour reforms are also </w:t>
      </w:r>
      <w:r w:rsidR="00D845DA" w:rsidRPr="00584E7D">
        <w:rPr>
          <w:lang w:eastAsia="en-GB"/>
        </w:rPr>
        <w:t>a priority</w:t>
      </w:r>
      <w:r w:rsidR="00D9417E" w:rsidRPr="00584E7D">
        <w:rPr>
          <w:lang w:eastAsia="en-GB"/>
        </w:rPr>
        <w:t>, with an ordinance expected</w:t>
      </w:r>
      <w:r w:rsidR="00E811D2" w:rsidRPr="00584E7D">
        <w:rPr>
          <w:lang w:eastAsia="en-GB"/>
        </w:rPr>
        <w:t xml:space="preserve"> </w:t>
      </w:r>
      <w:r w:rsidR="00ED590D" w:rsidRPr="00584E7D">
        <w:rPr>
          <w:lang w:eastAsia="en-GB"/>
        </w:rPr>
        <w:t>by late</w:t>
      </w:r>
      <w:r w:rsidR="00D9417E" w:rsidRPr="00584E7D">
        <w:rPr>
          <w:lang w:eastAsia="en-GB"/>
        </w:rPr>
        <w:t xml:space="preserve"> 2025</w:t>
      </w:r>
      <w:r w:rsidR="00E811D2" w:rsidRPr="00584E7D">
        <w:rPr>
          <w:rStyle w:val="EndnoteReference"/>
          <w:lang w:eastAsia="en-GB"/>
        </w:rPr>
        <w:endnoteReference w:id="11"/>
      </w:r>
      <w:r w:rsidR="00D9417E" w:rsidRPr="00584E7D">
        <w:rPr>
          <w:lang w:eastAsia="en-GB"/>
        </w:rPr>
        <w:t xml:space="preserve"> to amend the Bangladesh Labour Act</w:t>
      </w:r>
      <w:r w:rsidR="00D845DA" w:rsidRPr="00584E7D">
        <w:rPr>
          <w:lang w:eastAsia="en-GB"/>
        </w:rPr>
        <w:t xml:space="preserve"> and </w:t>
      </w:r>
      <w:r w:rsidR="00D9417E" w:rsidRPr="00584E7D">
        <w:rPr>
          <w:lang w:eastAsia="en-GB"/>
        </w:rPr>
        <w:t>strengthen worker rights related to safety, health and protection from</w:t>
      </w:r>
      <w:r w:rsidR="001F3D44" w:rsidRPr="00584E7D">
        <w:rPr>
          <w:lang w:eastAsia="en-GB"/>
        </w:rPr>
        <w:t> </w:t>
      </w:r>
      <w:r w:rsidR="00D9417E" w:rsidRPr="00584E7D">
        <w:rPr>
          <w:lang w:eastAsia="en-GB"/>
        </w:rPr>
        <w:t>harassment.</w:t>
      </w:r>
    </w:p>
    <w:bookmarkEnd w:id="5"/>
    <w:p w14:paraId="26002407" w14:textId="3B943869" w:rsidR="0015630B" w:rsidRPr="00C3502F" w:rsidRDefault="002F4955" w:rsidP="00534B10">
      <w:pPr>
        <w:pStyle w:val="H3-Heading3"/>
        <w:rPr>
          <w:lang w:eastAsia="en-GB"/>
        </w:rPr>
      </w:pPr>
      <w:r w:rsidRPr="00C3502F">
        <w:rPr>
          <w:lang w:eastAsia="en-GB"/>
        </w:rPr>
        <w:t>Climate change</w:t>
      </w:r>
    </w:p>
    <w:p w14:paraId="1337A0B5" w14:textId="5A7B4C3E" w:rsidR="00B1347C" w:rsidRPr="00C3502F" w:rsidRDefault="003B11C8" w:rsidP="001C6783">
      <w:pPr>
        <w:rPr>
          <w:lang w:eastAsia="en-GB"/>
        </w:rPr>
      </w:pPr>
      <w:r w:rsidRPr="00C3502F">
        <w:rPr>
          <w:lang w:eastAsia="en-GB"/>
        </w:rPr>
        <w:t xml:space="preserve">Bangladesh is one of the most vulnerable countries to </w:t>
      </w:r>
      <w:r w:rsidR="00456524">
        <w:rPr>
          <w:lang w:eastAsia="en-GB"/>
        </w:rPr>
        <w:t xml:space="preserve">the impacts of </w:t>
      </w:r>
      <w:r w:rsidRPr="00C3502F">
        <w:rPr>
          <w:lang w:eastAsia="en-GB"/>
        </w:rPr>
        <w:t>climate change. Co</w:t>
      </w:r>
      <w:r w:rsidR="00876B29">
        <w:rPr>
          <w:lang w:eastAsia="en-GB"/>
        </w:rPr>
        <w:t>mprising</w:t>
      </w:r>
      <w:r w:rsidRPr="00C3502F">
        <w:rPr>
          <w:lang w:eastAsia="en-GB"/>
        </w:rPr>
        <w:t xml:space="preserve"> mainly of low-lying flat land and hosting the world’s largest river delta, </w:t>
      </w:r>
      <w:r w:rsidR="0023068D">
        <w:rPr>
          <w:lang w:eastAsia="en-GB"/>
        </w:rPr>
        <w:t>Bangladesh</w:t>
      </w:r>
      <w:r w:rsidRPr="00C3502F">
        <w:rPr>
          <w:lang w:eastAsia="en-GB"/>
        </w:rPr>
        <w:t xml:space="preserve"> is particularly vulnerable to flood</w:t>
      </w:r>
      <w:r w:rsidR="007038F4">
        <w:rPr>
          <w:lang w:eastAsia="en-GB"/>
        </w:rPr>
        <w:t>s</w:t>
      </w:r>
      <w:r w:rsidR="00593794" w:rsidRPr="00C3502F">
        <w:rPr>
          <w:lang w:eastAsia="en-GB"/>
        </w:rPr>
        <w:t>,</w:t>
      </w:r>
      <w:r w:rsidRPr="00C3502F">
        <w:rPr>
          <w:lang w:eastAsia="en-GB"/>
        </w:rPr>
        <w:t xml:space="preserve"> including </w:t>
      </w:r>
      <w:r w:rsidR="007B0C81" w:rsidRPr="00C3502F">
        <w:rPr>
          <w:lang w:eastAsia="en-GB"/>
        </w:rPr>
        <w:t xml:space="preserve">those </w:t>
      </w:r>
      <w:r w:rsidR="00BD238F" w:rsidRPr="00C3502F">
        <w:rPr>
          <w:lang w:eastAsia="en-GB"/>
        </w:rPr>
        <w:t xml:space="preserve">associated with </w:t>
      </w:r>
      <w:r w:rsidRPr="00C3502F">
        <w:rPr>
          <w:lang w:eastAsia="en-GB"/>
        </w:rPr>
        <w:t xml:space="preserve">transboundary river basin management. Flood risk is projected to worsen </w:t>
      </w:r>
      <w:r w:rsidR="00AE0BB7">
        <w:rPr>
          <w:lang w:eastAsia="en-GB"/>
        </w:rPr>
        <w:t xml:space="preserve">because of </w:t>
      </w:r>
      <w:r w:rsidRPr="00C3502F">
        <w:rPr>
          <w:lang w:eastAsia="en-GB"/>
        </w:rPr>
        <w:t>climate change</w:t>
      </w:r>
      <w:r w:rsidR="00077E2F" w:rsidRPr="00C3502F">
        <w:rPr>
          <w:lang w:eastAsia="en-GB"/>
        </w:rPr>
        <w:t>,</w:t>
      </w:r>
      <w:r w:rsidR="00E6663F" w:rsidRPr="00C3502F">
        <w:rPr>
          <w:lang w:eastAsia="en-GB"/>
        </w:rPr>
        <w:t xml:space="preserve"> </w:t>
      </w:r>
      <w:r w:rsidRPr="00C3502F">
        <w:rPr>
          <w:lang w:eastAsia="en-GB"/>
        </w:rPr>
        <w:t xml:space="preserve">sea level rise, extreme rainfall events and intense cyclone activity. </w:t>
      </w:r>
      <w:r w:rsidR="000155DE" w:rsidRPr="00C3502F">
        <w:rPr>
          <w:lang w:eastAsia="en-GB"/>
        </w:rPr>
        <w:t>The a</w:t>
      </w:r>
      <w:r w:rsidRPr="00C3502F">
        <w:rPr>
          <w:lang w:eastAsia="en-GB"/>
        </w:rPr>
        <w:t>gricultur</w:t>
      </w:r>
      <w:r w:rsidR="000155DE" w:rsidRPr="00C3502F">
        <w:rPr>
          <w:lang w:eastAsia="en-GB"/>
        </w:rPr>
        <w:t>al sector</w:t>
      </w:r>
      <w:r w:rsidR="003A35C4">
        <w:rPr>
          <w:lang w:eastAsia="en-GB"/>
        </w:rPr>
        <w:t xml:space="preserve"> </w:t>
      </w:r>
      <w:r w:rsidR="009A1B7B">
        <w:rPr>
          <w:lang w:eastAsia="en-GB"/>
        </w:rPr>
        <w:t xml:space="preserve">– </w:t>
      </w:r>
      <w:r w:rsidRPr="00C3502F">
        <w:rPr>
          <w:lang w:eastAsia="en-GB"/>
        </w:rPr>
        <w:t>including fisheries and aquaculture</w:t>
      </w:r>
      <w:r w:rsidR="003A35C4">
        <w:rPr>
          <w:lang w:eastAsia="en-GB"/>
        </w:rPr>
        <w:t xml:space="preserve"> </w:t>
      </w:r>
      <w:r w:rsidR="009A1B7B">
        <w:rPr>
          <w:lang w:eastAsia="en-GB"/>
        </w:rPr>
        <w:t>–</w:t>
      </w:r>
      <w:r w:rsidR="009A1B7B" w:rsidRPr="00C3502F">
        <w:rPr>
          <w:lang w:eastAsia="en-GB"/>
        </w:rPr>
        <w:t xml:space="preserve"> </w:t>
      </w:r>
      <w:r w:rsidRPr="00C3502F">
        <w:rPr>
          <w:lang w:eastAsia="en-GB"/>
        </w:rPr>
        <w:t xml:space="preserve">is particularly vulnerable to </w:t>
      </w:r>
      <w:r w:rsidR="003A35C4">
        <w:rPr>
          <w:lang w:eastAsia="en-GB"/>
        </w:rPr>
        <w:t xml:space="preserve">climate </w:t>
      </w:r>
      <w:r w:rsidR="004660D5">
        <w:rPr>
          <w:lang w:eastAsia="en-GB"/>
        </w:rPr>
        <w:t>impacts</w:t>
      </w:r>
      <w:r w:rsidR="00621EE3">
        <w:rPr>
          <w:lang w:eastAsia="en-GB"/>
        </w:rPr>
        <w:t xml:space="preserve">. In turn, </w:t>
      </w:r>
      <w:r w:rsidR="00665313">
        <w:rPr>
          <w:lang w:eastAsia="en-GB"/>
        </w:rPr>
        <w:t xml:space="preserve">the impacts of climate change are </w:t>
      </w:r>
      <w:r w:rsidR="00876B29">
        <w:rPr>
          <w:lang w:eastAsia="en-GB"/>
        </w:rPr>
        <w:t xml:space="preserve">expected to </w:t>
      </w:r>
      <w:r w:rsidRPr="00C3502F">
        <w:rPr>
          <w:lang w:eastAsia="en-GB"/>
        </w:rPr>
        <w:t>exacerbate existing structural poverty and inequalities</w:t>
      </w:r>
      <w:r w:rsidR="009F7562" w:rsidRPr="00C3502F">
        <w:rPr>
          <w:lang w:eastAsia="en-GB"/>
        </w:rPr>
        <w:t xml:space="preserve"> and increase urban migration</w:t>
      </w:r>
      <w:r w:rsidRPr="00C3502F">
        <w:rPr>
          <w:lang w:eastAsia="en-GB"/>
        </w:rPr>
        <w:t>.</w:t>
      </w:r>
      <w:r w:rsidR="00E33C61" w:rsidRPr="00C3502F">
        <w:rPr>
          <w:lang w:eastAsia="en-GB"/>
        </w:rPr>
        <w:t xml:space="preserve"> </w:t>
      </w:r>
      <w:r w:rsidR="00B31ADD">
        <w:rPr>
          <w:lang w:eastAsia="en-GB"/>
        </w:rPr>
        <w:t>T</w:t>
      </w:r>
      <w:r w:rsidR="00E82A3A" w:rsidRPr="00C3502F">
        <w:rPr>
          <w:lang w:eastAsia="en-GB"/>
        </w:rPr>
        <w:t xml:space="preserve">ropical cyclones </w:t>
      </w:r>
      <w:r w:rsidR="00B31ADD">
        <w:rPr>
          <w:lang w:eastAsia="en-GB"/>
        </w:rPr>
        <w:t xml:space="preserve">are estimated to </w:t>
      </w:r>
      <w:r w:rsidR="00E82A3A" w:rsidRPr="00C3502F">
        <w:rPr>
          <w:lang w:eastAsia="en-GB"/>
        </w:rPr>
        <w:t>cost Bangladesh USD1</w:t>
      </w:r>
      <w:r w:rsidR="007458DD" w:rsidRPr="00C3502F">
        <w:rPr>
          <w:lang w:eastAsia="en-GB"/>
        </w:rPr>
        <w:t> </w:t>
      </w:r>
      <w:r w:rsidR="00E82A3A" w:rsidRPr="00C3502F">
        <w:rPr>
          <w:lang w:eastAsia="en-GB"/>
        </w:rPr>
        <w:t xml:space="preserve">billion in losses </w:t>
      </w:r>
      <w:r w:rsidR="000B1E13" w:rsidRPr="00C3502F">
        <w:rPr>
          <w:lang w:eastAsia="en-GB"/>
        </w:rPr>
        <w:t>annually and</w:t>
      </w:r>
      <w:r w:rsidR="00665313">
        <w:rPr>
          <w:lang w:eastAsia="en-GB"/>
        </w:rPr>
        <w:t>,</w:t>
      </w:r>
      <w:r w:rsidR="000B1E13" w:rsidRPr="00C3502F">
        <w:rPr>
          <w:lang w:eastAsia="en-GB"/>
        </w:rPr>
        <w:t xml:space="preserve"> by 2050, </w:t>
      </w:r>
      <w:r w:rsidR="00AC5027" w:rsidRPr="00C3502F">
        <w:rPr>
          <w:lang w:eastAsia="en-GB"/>
        </w:rPr>
        <w:t xml:space="preserve">one-third of agricultural GDP may be lost due to climate variability and extreme </w:t>
      </w:r>
      <w:r w:rsidR="002E3155">
        <w:rPr>
          <w:lang w:eastAsia="en-GB"/>
        </w:rPr>
        <w:t xml:space="preserve">weather </w:t>
      </w:r>
      <w:r w:rsidR="00AC5027" w:rsidRPr="00C3502F">
        <w:rPr>
          <w:lang w:eastAsia="en-GB"/>
        </w:rPr>
        <w:t>events</w:t>
      </w:r>
      <w:r w:rsidR="004034C1">
        <w:rPr>
          <w:lang w:eastAsia="en-GB"/>
        </w:rPr>
        <w:t>.</w:t>
      </w:r>
      <w:r w:rsidR="00412906" w:rsidRPr="00C3502F">
        <w:rPr>
          <w:lang w:eastAsia="en-GB"/>
        </w:rPr>
        <w:t xml:space="preserve"> </w:t>
      </w:r>
      <w:r w:rsidR="00DF065F">
        <w:rPr>
          <w:lang w:eastAsia="en-GB"/>
        </w:rPr>
        <w:t>Over the next 30 years,</w:t>
      </w:r>
      <w:r w:rsidR="00412906" w:rsidRPr="00C3502F">
        <w:rPr>
          <w:lang w:eastAsia="en-GB"/>
        </w:rPr>
        <w:t xml:space="preserve"> 13.3</w:t>
      </w:r>
      <w:r w:rsidR="00CC243E" w:rsidRPr="00C3502F">
        <w:rPr>
          <w:lang w:eastAsia="en-GB"/>
        </w:rPr>
        <w:t> </w:t>
      </w:r>
      <w:r w:rsidR="00412906" w:rsidRPr="00C3502F">
        <w:rPr>
          <w:lang w:eastAsia="en-GB"/>
        </w:rPr>
        <w:t>million people may become internal</w:t>
      </w:r>
      <w:r w:rsidR="00665313">
        <w:rPr>
          <w:lang w:eastAsia="en-GB"/>
        </w:rPr>
        <w:t>ly displaced</w:t>
      </w:r>
      <w:r w:rsidR="00412906" w:rsidRPr="00C3502F">
        <w:rPr>
          <w:lang w:eastAsia="en-GB"/>
        </w:rPr>
        <w:t xml:space="preserve"> </w:t>
      </w:r>
      <w:r w:rsidR="00F66AAA">
        <w:rPr>
          <w:lang w:eastAsia="en-GB"/>
        </w:rPr>
        <w:t xml:space="preserve">by climate </w:t>
      </w:r>
      <w:r w:rsidR="00581B44">
        <w:rPr>
          <w:lang w:eastAsia="en-GB"/>
        </w:rPr>
        <w:t xml:space="preserve">impacts </w:t>
      </w:r>
      <w:r w:rsidR="00CF5E31" w:rsidRPr="00C3502F">
        <w:rPr>
          <w:lang w:eastAsia="en-GB"/>
        </w:rPr>
        <w:t xml:space="preserve">on agriculture, water scarcity and rising sea levels, with </w:t>
      </w:r>
      <w:r w:rsidR="00933DC0">
        <w:rPr>
          <w:lang w:eastAsia="en-GB"/>
        </w:rPr>
        <w:t xml:space="preserve">women experiencing </w:t>
      </w:r>
      <w:r w:rsidR="00F74952">
        <w:rPr>
          <w:lang w:eastAsia="en-GB"/>
        </w:rPr>
        <w:t>greater</w:t>
      </w:r>
      <w:r w:rsidR="00CF5E31" w:rsidRPr="00C3502F">
        <w:rPr>
          <w:lang w:eastAsia="en-GB"/>
        </w:rPr>
        <w:t xml:space="preserve"> impacts </w:t>
      </w:r>
      <w:r w:rsidR="00933DC0">
        <w:rPr>
          <w:lang w:eastAsia="en-GB"/>
        </w:rPr>
        <w:t>than men</w:t>
      </w:r>
      <w:r w:rsidR="00CF5E31" w:rsidRPr="00C3502F">
        <w:rPr>
          <w:lang w:eastAsia="en-GB"/>
        </w:rPr>
        <w:t>.</w:t>
      </w:r>
      <w:r w:rsidR="00173EEF">
        <w:rPr>
          <w:rStyle w:val="EndnoteReference"/>
          <w:lang w:eastAsia="en-GB"/>
        </w:rPr>
        <w:endnoteReference w:id="12"/>
      </w:r>
    </w:p>
    <w:p w14:paraId="62D5B970" w14:textId="1B1C98B4" w:rsidR="00C46C2A" w:rsidRPr="00C3502F" w:rsidRDefault="003B11C8" w:rsidP="001C6783">
      <w:pPr>
        <w:rPr>
          <w:b/>
          <w:bCs/>
          <w:iCs/>
          <w:lang w:eastAsia="en-GB"/>
        </w:rPr>
      </w:pPr>
      <w:r w:rsidRPr="00C3502F">
        <w:rPr>
          <w:lang w:eastAsia="en-GB"/>
        </w:rPr>
        <w:t xml:space="preserve">Bangladesh has introduced policy instruments to </w:t>
      </w:r>
      <w:r w:rsidR="002207FE">
        <w:rPr>
          <w:lang w:eastAsia="en-GB"/>
        </w:rPr>
        <w:t>strengthen</w:t>
      </w:r>
      <w:r w:rsidRPr="00C3502F">
        <w:rPr>
          <w:lang w:eastAsia="en-GB"/>
        </w:rPr>
        <w:t xml:space="preserve"> </w:t>
      </w:r>
      <w:r w:rsidR="000155DE" w:rsidRPr="00C3502F">
        <w:rPr>
          <w:lang w:eastAsia="en-GB"/>
        </w:rPr>
        <w:t xml:space="preserve">climate change </w:t>
      </w:r>
      <w:r w:rsidRPr="00C3502F">
        <w:rPr>
          <w:lang w:eastAsia="en-GB"/>
        </w:rPr>
        <w:t>mitigation</w:t>
      </w:r>
      <w:r w:rsidR="002207FE">
        <w:rPr>
          <w:lang w:eastAsia="en-GB"/>
        </w:rPr>
        <w:t>,</w:t>
      </w:r>
      <w:r w:rsidRPr="00C3502F">
        <w:rPr>
          <w:lang w:eastAsia="en-GB"/>
        </w:rPr>
        <w:t xml:space="preserve"> adaptation</w:t>
      </w:r>
      <w:r w:rsidR="00077E2F" w:rsidRPr="00C3502F">
        <w:rPr>
          <w:lang w:eastAsia="en-GB"/>
        </w:rPr>
        <w:t xml:space="preserve"> and</w:t>
      </w:r>
      <w:r w:rsidRPr="00C3502F">
        <w:rPr>
          <w:lang w:eastAsia="en-GB"/>
        </w:rPr>
        <w:t xml:space="preserve"> resilience. </w:t>
      </w:r>
      <w:r w:rsidR="002207FE">
        <w:rPr>
          <w:lang w:eastAsia="en-GB"/>
        </w:rPr>
        <w:t>M</w:t>
      </w:r>
      <w:r w:rsidR="005770AC" w:rsidRPr="00C3502F">
        <w:rPr>
          <w:lang w:eastAsia="en-GB"/>
        </w:rPr>
        <w:t>itigation</w:t>
      </w:r>
      <w:r w:rsidR="001E65E8" w:rsidRPr="00C3502F">
        <w:rPr>
          <w:lang w:eastAsia="en-GB"/>
        </w:rPr>
        <w:t xml:space="preserve"> </w:t>
      </w:r>
      <w:r w:rsidR="00FA5A2F" w:rsidRPr="00C3502F">
        <w:rPr>
          <w:lang w:eastAsia="en-GB"/>
        </w:rPr>
        <w:t xml:space="preserve">initiatives </w:t>
      </w:r>
      <w:r w:rsidR="00101470">
        <w:rPr>
          <w:lang w:eastAsia="en-GB"/>
        </w:rPr>
        <w:t>have focused on</w:t>
      </w:r>
      <w:r w:rsidR="00FA5A2F" w:rsidRPr="00C3502F">
        <w:rPr>
          <w:lang w:eastAsia="en-GB"/>
        </w:rPr>
        <w:t xml:space="preserve"> reforestation and </w:t>
      </w:r>
      <w:r w:rsidR="00D663AC">
        <w:rPr>
          <w:lang w:eastAsia="en-GB"/>
        </w:rPr>
        <w:t xml:space="preserve">the </w:t>
      </w:r>
      <w:r w:rsidR="00FA5A2F" w:rsidRPr="00C3502F">
        <w:rPr>
          <w:lang w:eastAsia="en-GB"/>
        </w:rPr>
        <w:t xml:space="preserve">provision of </w:t>
      </w:r>
      <w:r w:rsidR="005638A6" w:rsidRPr="00C3502F">
        <w:rPr>
          <w:lang w:eastAsia="en-GB"/>
        </w:rPr>
        <w:t>climate</w:t>
      </w:r>
      <w:r w:rsidR="008222A6">
        <w:rPr>
          <w:lang w:eastAsia="en-GB"/>
        </w:rPr>
        <w:t>-</w:t>
      </w:r>
      <w:r w:rsidR="005638A6" w:rsidRPr="00C3502F">
        <w:rPr>
          <w:lang w:eastAsia="en-GB"/>
        </w:rPr>
        <w:t xml:space="preserve">friendly </w:t>
      </w:r>
      <w:r w:rsidR="00C46C2A" w:rsidRPr="00C3502F">
        <w:rPr>
          <w:lang w:eastAsia="en-GB"/>
        </w:rPr>
        <w:t xml:space="preserve">technology (including </w:t>
      </w:r>
      <w:r w:rsidR="00D20ACB" w:rsidRPr="00C3502F">
        <w:rPr>
          <w:lang w:eastAsia="en-GB"/>
        </w:rPr>
        <w:t>solar power and improved cook</w:t>
      </w:r>
      <w:r w:rsidR="00DB69B9">
        <w:rPr>
          <w:lang w:eastAsia="en-GB"/>
        </w:rPr>
        <w:t xml:space="preserve">ing </w:t>
      </w:r>
      <w:r w:rsidR="00D20ACB" w:rsidRPr="00C3502F">
        <w:rPr>
          <w:lang w:eastAsia="en-GB"/>
        </w:rPr>
        <w:t>stoves)</w:t>
      </w:r>
      <w:r w:rsidR="00101470">
        <w:rPr>
          <w:lang w:eastAsia="en-GB"/>
        </w:rPr>
        <w:t>.</w:t>
      </w:r>
      <w:r w:rsidR="00D04CB1" w:rsidRPr="00C3502F">
        <w:rPr>
          <w:lang w:eastAsia="en-GB"/>
        </w:rPr>
        <w:t xml:space="preserve"> </w:t>
      </w:r>
      <w:r w:rsidR="00101470">
        <w:rPr>
          <w:lang w:eastAsia="en-GB"/>
        </w:rPr>
        <w:t>A</w:t>
      </w:r>
      <w:r w:rsidR="00D20ACB" w:rsidRPr="00C3502F">
        <w:rPr>
          <w:lang w:eastAsia="en-GB"/>
        </w:rPr>
        <w:t xml:space="preserve">daptation </w:t>
      </w:r>
      <w:r w:rsidR="00C862D1">
        <w:rPr>
          <w:lang w:eastAsia="en-GB"/>
        </w:rPr>
        <w:t>initiatives have</w:t>
      </w:r>
      <w:r w:rsidR="00D04CB1" w:rsidRPr="00C3502F">
        <w:rPr>
          <w:lang w:eastAsia="en-GB"/>
        </w:rPr>
        <w:t xml:space="preserve"> involved </w:t>
      </w:r>
      <w:r w:rsidR="0098539C" w:rsidRPr="00C3502F">
        <w:rPr>
          <w:lang w:eastAsia="en-GB"/>
        </w:rPr>
        <w:t xml:space="preserve">strengthening </w:t>
      </w:r>
      <w:r w:rsidR="00116248" w:rsidRPr="00C3502F">
        <w:rPr>
          <w:lang w:eastAsia="en-GB"/>
        </w:rPr>
        <w:t>disaster</w:t>
      </w:r>
      <w:r w:rsidR="00116248">
        <w:rPr>
          <w:lang w:eastAsia="en-GB"/>
        </w:rPr>
        <w:t>-</w:t>
      </w:r>
      <w:r w:rsidR="00A10FB0" w:rsidRPr="00C3502F">
        <w:rPr>
          <w:lang w:eastAsia="en-GB"/>
        </w:rPr>
        <w:t>resilient</w:t>
      </w:r>
      <w:r w:rsidR="00FE680A" w:rsidRPr="00C3502F">
        <w:rPr>
          <w:lang w:eastAsia="en-GB"/>
        </w:rPr>
        <w:t xml:space="preserve"> and climate</w:t>
      </w:r>
      <w:r w:rsidR="00815376">
        <w:rPr>
          <w:lang w:eastAsia="en-GB"/>
        </w:rPr>
        <w:t>-</w:t>
      </w:r>
      <w:r w:rsidR="00FE680A" w:rsidRPr="00C3502F">
        <w:rPr>
          <w:lang w:eastAsia="en-GB"/>
        </w:rPr>
        <w:t>adaptive</w:t>
      </w:r>
      <w:r w:rsidR="00A10FB0" w:rsidRPr="00C3502F">
        <w:rPr>
          <w:lang w:eastAsia="en-GB"/>
        </w:rPr>
        <w:t xml:space="preserve"> </w:t>
      </w:r>
      <w:r w:rsidR="00FE680A" w:rsidRPr="00C3502F">
        <w:rPr>
          <w:lang w:eastAsia="en-GB"/>
        </w:rPr>
        <w:t>infrastructure (</w:t>
      </w:r>
      <w:r w:rsidR="00705A52" w:rsidRPr="00C3502F">
        <w:rPr>
          <w:lang w:eastAsia="en-GB"/>
        </w:rPr>
        <w:t xml:space="preserve">including </w:t>
      </w:r>
      <w:r w:rsidR="00FE680A" w:rsidRPr="00C3502F">
        <w:rPr>
          <w:lang w:eastAsia="en-GB"/>
        </w:rPr>
        <w:t>cyclone shelter</w:t>
      </w:r>
      <w:r w:rsidR="00EB7F46">
        <w:rPr>
          <w:lang w:eastAsia="en-GB"/>
        </w:rPr>
        <w:t>s</w:t>
      </w:r>
      <w:r w:rsidR="00FE680A" w:rsidRPr="00C3502F">
        <w:rPr>
          <w:lang w:eastAsia="en-GB"/>
        </w:rPr>
        <w:t xml:space="preserve">, </w:t>
      </w:r>
      <w:r w:rsidR="00560479" w:rsidRPr="00C3502F">
        <w:rPr>
          <w:lang w:eastAsia="en-GB"/>
        </w:rPr>
        <w:t>embankments</w:t>
      </w:r>
      <w:r w:rsidR="002F2B51" w:rsidRPr="00C3502F">
        <w:rPr>
          <w:lang w:eastAsia="en-GB"/>
        </w:rPr>
        <w:t xml:space="preserve"> and deepwater tube</w:t>
      </w:r>
      <w:r w:rsidR="00693A49">
        <w:rPr>
          <w:lang w:eastAsia="en-GB"/>
        </w:rPr>
        <w:t xml:space="preserve"> </w:t>
      </w:r>
      <w:r w:rsidR="002F2B51" w:rsidRPr="00C3502F">
        <w:rPr>
          <w:lang w:eastAsia="en-GB"/>
        </w:rPr>
        <w:t xml:space="preserve">wells). </w:t>
      </w:r>
      <w:r w:rsidR="00560479" w:rsidRPr="00C3502F">
        <w:rPr>
          <w:lang w:eastAsia="en-GB"/>
        </w:rPr>
        <w:t xml:space="preserve">Resilience </w:t>
      </w:r>
      <w:r w:rsidR="00A64AB1" w:rsidRPr="00C3502F">
        <w:rPr>
          <w:lang w:eastAsia="en-GB"/>
        </w:rPr>
        <w:t xml:space="preserve">initiatives </w:t>
      </w:r>
      <w:r w:rsidR="00E44B8F">
        <w:rPr>
          <w:lang w:eastAsia="en-GB"/>
        </w:rPr>
        <w:t xml:space="preserve">have </w:t>
      </w:r>
      <w:r w:rsidR="00A64AB1" w:rsidRPr="00C3502F">
        <w:rPr>
          <w:lang w:eastAsia="en-GB"/>
        </w:rPr>
        <w:t>includ</w:t>
      </w:r>
      <w:r w:rsidR="00C75236">
        <w:rPr>
          <w:lang w:eastAsia="en-GB"/>
        </w:rPr>
        <w:t>ed</w:t>
      </w:r>
      <w:r w:rsidR="00A64AB1" w:rsidRPr="00C3502F">
        <w:rPr>
          <w:lang w:eastAsia="en-GB"/>
        </w:rPr>
        <w:t xml:space="preserve"> livelihood support</w:t>
      </w:r>
      <w:r w:rsidR="001901D1" w:rsidRPr="00C3502F">
        <w:rPr>
          <w:lang w:eastAsia="en-GB"/>
        </w:rPr>
        <w:t xml:space="preserve"> and social </w:t>
      </w:r>
      <w:proofErr w:type="gramStart"/>
      <w:r w:rsidR="00462B32" w:rsidRPr="00C3502F">
        <w:rPr>
          <w:lang w:eastAsia="en-GB"/>
        </w:rPr>
        <w:t>protection</w:t>
      </w:r>
      <w:r w:rsidR="001C03DE">
        <w:rPr>
          <w:lang w:eastAsia="en-GB"/>
        </w:rPr>
        <w:t>,</w:t>
      </w:r>
      <w:r w:rsidR="00462B32" w:rsidRPr="00C3502F">
        <w:rPr>
          <w:lang w:eastAsia="en-GB"/>
        </w:rPr>
        <w:t xml:space="preserve"> and</w:t>
      </w:r>
      <w:proofErr w:type="gramEnd"/>
      <w:r w:rsidR="00C75236">
        <w:rPr>
          <w:lang w:eastAsia="en-GB"/>
        </w:rPr>
        <w:t xml:space="preserve"> </w:t>
      </w:r>
      <w:r w:rsidR="00D64756" w:rsidRPr="00C3502F">
        <w:rPr>
          <w:lang w:eastAsia="en-GB"/>
        </w:rPr>
        <w:t xml:space="preserve">are aimed at </w:t>
      </w:r>
      <w:r w:rsidR="00802C2B">
        <w:rPr>
          <w:lang w:eastAsia="en-GB"/>
        </w:rPr>
        <w:t xml:space="preserve">supporting </w:t>
      </w:r>
      <w:r w:rsidR="00FD58E1" w:rsidRPr="00C3502F">
        <w:rPr>
          <w:lang w:eastAsia="en-GB"/>
        </w:rPr>
        <w:t xml:space="preserve">vulnerable communities </w:t>
      </w:r>
      <w:r w:rsidR="001C03DE">
        <w:rPr>
          <w:lang w:eastAsia="en-GB"/>
        </w:rPr>
        <w:t xml:space="preserve">to </w:t>
      </w:r>
      <w:r w:rsidR="00FD58E1" w:rsidRPr="00C3502F">
        <w:rPr>
          <w:lang w:eastAsia="en-GB"/>
        </w:rPr>
        <w:t xml:space="preserve">withstand and recover from </w:t>
      </w:r>
      <w:r w:rsidR="001901D1" w:rsidRPr="00C3502F">
        <w:rPr>
          <w:lang w:eastAsia="en-GB"/>
        </w:rPr>
        <w:t>climate and disaster shocks.</w:t>
      </w:r>
    </w:p>
    <w:p w14:paraId="752B334A" w14:textId="4728CAED" w:rsidR="003C0657" w:rsidRPr="00C3502F" w:rsidRDefault="004C24C5" w:rsidP="001C6783">
      <w:pPr>
        <w:rPr>
          <w:b/>
          <w:bCs/>
          <w:iCs/>
          <w:lang w:eastAsia="en-GB"/>
        </w:rPr>
      </w:pPr>
      <w:r>
        <w:rPr>
          <w:lang w:eastAsia="en-GB"/>
        </w:rPr>
        <w:t>Although</w:t>
      </w:r>
      <w:r w:rsidR="003C0657" w:rsidRPr="00C3502F">
        <w:rPr>
          <w:lang w:eastAsia="en-GB"/>
        </w:rPr>
        <w:t xml:space="preserve"> Bangladesh has </w:t>
      </w:r>
      <w:r w:rsidR="00876B29">
        <w:rPr>
          <w:lang w:eastAsia="en-GB"/>
        </w:rPr>
        <w:t xml:space="preserve">introduced </w:t>
      </w:r>
      <w:r w:rsidR="003C0657" w:rsidRPr="00C3502F">
        <w:rPr>
          <w:lang w:eastAsia="en-GB"/>
        </w:rPr>
        <w:t>policy instruments to address climate change and disaster risk and mainstream</w:t>
      </w:r>
      <w:r w:rsidR="00AD6873">
        <w:rPr>
          <w:lang w:eastAsia="en-GB"/>
        </w:rPr>
        <w:t xml:space="preserve"> these considerations into </w:t>
      </w:r>
      <w:r w:rsidR="003C0657" w:rsidRPr="00C3502F">
        <w:rPr>
          <w:lang w:eastAsia="en-GB"/>
        </w:rPr>
        <w:t>the development planning process</w:t>
      </w:r>
      <w:r w:rsidR="00A561D9">
        <w:rPr>
          <w:lang w:eastAsia="en-GB"/>
        </w:rPr>
        <w:t>,</w:t>
      </w:r>
      <w:r w:rsidR="00AF1316">
        <w:rPr>
          <w:lang w:eastAsia="en-GB"/>
        </w:rPr>
        <w:t xml:space="preserve"> </w:t>
      </w:r>
      <w:r w:rsidR="00DF5B9C">
        <w:rPr>
          <w:lang w:eastAsia="en-GB"/>
        </w:rPr>
        <w:t>its</w:t>
      </w:r>
      <w:r w:rsidR="003C0657" w:rsidRPr="00C3502F">
        <w:rPr>
          <w:lang w:eastAsia="en-GB"/>
        </w:rPr>
        <w:t xml:space="preserve"> readiness to implement </w:t>
      </w:r>
      <w:r w:rsidR="00CC0D00">
        <w:rPr>
          <w:lang w:eastAsia="en-GB"/>
        </w:rPr>
        <w:t xml:space="preserve">these </w:t>
      </w:r>
      <w:r w:rsidR="00AD6873">
        <w:rPr>
          <w:lang w:eastAsia="en-GB"/>
        </w:rPr>
        <w:t xml:space="preserve">priorities </w:t>
      </w:r>
      <w:r w:rsidR="00CC0D00">
        <w:rPr>
          <w:lang w:eastAsia="en-GB"/>
        </w:rPr>
        <w:t xml:space="preserve">needs </w:t>
      </w:r>
      <w:r w:rsidR="00030566">
        <w:rPr>
          <w:lang w:eastAsia="en-GB"/>
        </w:rPr>
        <w:t>to be strengthened</w:t>
      </w:r>
      <w:r w:rsidR="00CC0D00">
        <w:rPr>
          <w:lang w:eastAsia="en-GB"/>
        </w:rPr>
        <w:t>.</w:t>
      </w:r>
      <w:r w:rsidR="003C0657" w:rsidRPr="00C3502F">
        <w:rPr>
          <w:lang w:eastAsia="en-GB"/>
        </w:rPr>
        <w:t xml:space="preserve"> </w:t>
      </w:r>
      <w:r w:rsidR="0078203F">
        <w:rPr>
          <w:lang w:eastAsia="en-GB"/>
        </w:rPr>
        <w:t>M</w:t>
      </w:r>
      <w:r w:rsidR="002D4280">
        <w:rPr>
          <w:lang w:eastAsia="en-GB"/>
        </w:rPr>
        <w:t xml:space="preserve">ore needs to be done to </w:t>
      </w:r>
      <w:r w:rsidR="003C0657" w:rsidRPr="00C3502F">
        <w:rPr>
          <w:lang w:eastAsia="en-GB"/>
        </w:rPr>
        <w:t>secur</w:t>
      </w:r>
      <w:r w:rsidR="002D4280">
        <w:rPr>
          <w:lang w:eastAsia="en-GB"/>
        </w:rPr>
        <w:t xml:space="preserve">e </w:t>
      </w:r>
      <w:r w:rsidR="003C0657" w:rsidRPr="00C3502F">
        <w:rPr>
          <w:lang w:eastAsia="en-GB"/>
        </w:rPr>
        <w:t>climate finance, build institutional capacity, strengthen integrated planning and driv</w:t>
      </w:r>
      <w:r w:rsidR="002D4280">
        <w:rPr>
          <w:lang w:eastAsia="en-GB"/>
        </w:rPr>
        <w:t>e</w:t>
      </w:r>
      <w:r w:rsidR="003C0657" w:rsidRPr="00C3502F">
        <w:rPr>
          <w:lang w:eastAsia="en-GB"/>
        </w:rPr>
        <w:t xml:space="preserve"> multisectoral coordination. According to the World Bank’s </w:t>
      </w:r>
      <w:r w:rsidR="00F20027">
        <w:rPr>
          <w:lang w:eastAsia="en-GB"/>
        </w:rPr>
        <w:t>C</w:t>
      </w:r>
      <w:r w:rsidR="003C0657" w:rsidRPr="00C3502F">
        <w:rPr>
          <w:lang w:eastAsia="en-GB"/>
        </w:rPr>
        <w:t xml:space="preserve">ountry </w:t>
      </w:r>
      <w:r w:rsidR="00F20027">
        <w:rPr>
          <w:lang w:eastAsia="en-GB"/>
        </w:rPr>
        <w:t>C</w:t>
      </w:r>
      <w:r w:rsidR="003C0657" w:rsidRPr="00C3502F">
        <w:rPr>
          <w:lang w:eastAsia="en-GB"/>
        </w:rPr>
        <w:t xml:space="preserve">limate and </w:t>
      </w:r>
      <w:r w:rsidR="00F20027">
        <w:rPr>
          <w:lang w:eastAsia="en-GB"/>
        </w:rPr>
        <w:t>D</w:t>
      </w:r>
      <w:r w:rsidR="003C0657" w:rsidRPr="00C3502F">
        <w:rPr>
          <w:lang w:eastAsia="en-GB"/>
        </w:rPr>
        <w:t xml:space="preserve">evelopment </w:t>
      </w:r>
      <w:r w:rsidR="00863C21">
        <w:rPr>
          <w:lang w:eastAsia="en-GB"/>
        </w:rPr>
        <w:t>r</w:t>
      </w:r>
      <w:r w:rsidR="003C0657" w:rsidRPr="00C3502F">
        <w:rPr>
          <w:lang w:eastAsia="en-GB"/>
        </w:rPr>
        <w:t>eport, Bangladesh will need at least USD12.5</w:t>
      </w:r>
      <w:r w:rsidR="007458DD" w:rsidRPr="00C3502F">
        <w:rPr>
          <w:lang w:eastAsia="en-GB"/>
        </w:rPr>
        <w:t> </w:t>
      </w:r>
      <w:r w:rsidR="003C0657" w:rsidRPr="00C3502F">
        <w:rPr>
          <w:lang w:eastAsia="en-GB"/>
        </w:rPr>
        <w:t xml:space="preserve">billion in </w:t>
      </w:r>
      <w:r w:rsidR="00876B29">
        <w:rPr>
          <w:lang w:eastAsia="en-GB"/>
        </w:rPr>
        <w:t xml:space="preserve">funding in </w:t>
      </w:r>
      <w:r w:rsidR="003C0657" w:rsidRPr="00C3502F">
        <w:rPr>
          <w:lang w:eastAsia="en-GB"/>
        </w:rPr>
        <w:t>the medium term for climate action.</w:t>
      </w:r>
      <w:r w:rsidR="003F4AFE">
        <w:rPr>
          <w:rStyle w:val="EndnoteReference"/>
          <w:lang w:eastAsia="en-GB"/>
        </w:rPr>
        <w:endnoteReference w:id="13"/>
      </w:r>
      <w:r w:rsidR="003C0657" w:rsidRPr="00C3502F">
        <w:rPr>
          <w:lang w:eastAsia="en-GB"/>
        </w:rPr>
        <w:t xml:space="preserve"> </w:t>
      </w:r>
      <w:r w:rsidR="00257062">
        <w:rPr>
          <w:lang w:eastAsia="en-GB"/>
        </w:rPr>
        <w:t>The report</w:t>
      </w:r>
      <w:r w:rsidR="003C0657" w:rsidRPr="00C3502F">
        <w:rPr>
          <w:lang w:eastAsia="en-GB"/>
        </w:rPr>
        <w:t xml:space="preserve"> identified priority areas </w:t>
      </w:r>
      <w:r w:rsidR="00524AF3" w:rsidRPr="00C3502F">
        <w:rPr>
          <w:lang w:eastAsia="en-GB"/>
        </w:rPr>
        <w:t>for action, includ</w:t>
      </w:r>
      <w:r w:rsidR="00257A60">
        <w:rPr>
          <w:lang w:eastAsia="en-GB"/>
        </w:rPr>
        <w:t>ing</w:t>
      </w:r>
      <w:r w:rsidR="00E3373C" w:rsidRPr="00C3502F">
        <w:rPr>
          <w:lang w:eastAsia="en-GB"/>
        </w:rPr>
        <w:t xml:space="preserve"> strengthening </w:t>
      </w:r>
      <w:r w:rsidR="006A12F9" w:rsidRPr="00C3502F">
        <w:rPr>
          <w:lang w:eastAsia="en-GB"/>
        </w:rPr>
        <w:t>locally</w:t>
      </w:r>
      <w:r w:rsidR="006A12F9">
        <w:rPr>
          <w:lang w:eastAsia="en-GB"/>
        </w:rPr>
        <w:t xml:space="preserve"> led</w:t>
      </w:r>
      <w:r w:rsidR="0042479C" w:rsidRPr="00C3502F">
        <w:rPr>
          <w:lang w:eastAsia="en-GB"/>
        </w:rPr>
        <w:t xml:space="preserve"> adaptation,</w:t>
      </w:r>
      <w:r w:rsidR="00E3373C" w:rsidRPr="00C3502F">
        <w:rPr>
          <w:lang w:eastAsia="en-GB"/>
        </w:rPr>
        <w:t xml:space="preserve"> </w:t>
      </w:r>
      <w:r w:rsidR="00524AF3" w:rsidRPr="00C3502F">
        <w:rPr>
          <w:lang w:eastAsia="en-GB"/>
        </w:rPr>
        <w:t>decarbonising the economy</w:t>
      </w:r>
      <w:r w:rsidR="007C2E0E" w:rsidRPr="00C3502F">
        <w:rPr>
          <w:lang w:eastAsia="en-GB"/>
        </w:rPr>
        <w:t xml:space="preserve"> and </w:t>
      </w:r>
      <w:r w:rsidR="00E3373C" w:rsidRPr="00C3502F">
        <w:rPr>
          <w:lang w:eastAsia="en-GB"/>
        </w:rPr>
        <w:t>improving</w:t>
      </w:r>
      <w:r w:rsidR="007C2E0E" w:rsidRPr="00C3502F">
        <w:rPr>
          <w:lang w:eastAsia="en-GB"/>
        </w:rPr>
        <w:t xml:space="preserve"> legislative and institutional capacity </w:t>
      </w:r>
      <w:r w:rsidR="00C20742">
        <w:rPr>
          <w:lang w:eastAsia="en-GB"/>
        </w:rPr>
        <w:t>to</w:t>
      </w:r>
      <w:r w:rsidR="007C2E0E" w:rsidRPr="00C3502F">
        <w:rPr>
          <w:lang w:eastAsia="en-GB"/>
        </w:rPr>
        <w:t xml:space="preserve"> efficient</w:t>
      </w:r>
      <w:r w:rsidR="00C20742">
        <w:rPr>
          <w:lang w:eastAsia="en-GB"/>
        </w:rPr>
        <w:t>ly</w:t>
      </w:r>
      <w:r w:rsidR="007C2E0E" w:rsidRPr="00C3502F">
        <w:rPr>
          <w:lang w:eastAsia="en-GB"/>
        </w:rPr>
        <w:t xml:space="preserve"> implement existing policies and programs</w:t>
      </w:r>
      <w:r w:rsidR="0042479C" w:rsidRPr="00C3502F">
        <w:rPr>
          <w:lang w:eastAsia="en-GB"/>
        </w:rPr>
        <w:t>.</w:t>
      </w:r>
      <w:r w:rsidR="002B64D5" w:rsidRPr="00C3502F">
        <w:rPr>
          <w:lang w:eastAsia="en-GB"/>
        </w:rPr>
        <w:t xml:space="preserve"> </w:t>
      </w:r>
      <w:r w:rsidR="00876B29">
        <w:rPr>
          <w:lang w:eastAsia="en-GB"/>
        </w:rPr>
        <w:t>G</w:t>
      </w:r>
      <w:r w:rsidR="00082249" w:rsidRPr="00C3502F">
        <w:rPr>
          <w:lang w:eastAsia="en-GB"/>
        </w:rPr>
        <w:t>iven the</w:t>
      </w:r>
      <w:r w:rsidR="00034B2A" w:rsidRPr="00C3502F">
        <w:rPr>
          <w:lang w:eastAsia="en-GB"/>
        </w:rPr>
        <w:t xml:space="preserve"> </w:t>
      </w:r>
      <w:r w:rsidR="00082249" w:rsidRPr="00C3502F">
        <w:rPr>
          <w:lang w:eastAsia="en-GB"/>
        </w:rPr>
        <w:t>urgency, scale and complexity</w:t>
      </w:r>
      <w:r w:rsidR="002B64D5" w:rsidRPr="00C3502F">
        <w:rPr>
          <w:lang w:eastAsia="en-GB"/>
        </w:rPr>
        <w:t xml:space="preserve"> </w:t>
      </w:r>
      <w:r w:rsidR="00082249" w:rsidRPr="00C3502F">
        <w:rPr>
          <w:lang w:eastAsia="en-GB"/>
        </w:rPr>
        <w:t xml:space="preserve">of the climate crisis, </w:t>
      </w:r>
      <w:r w:rsidR="002B64D5" w:rsidRPr="00C3502F">
        <w:rPr>
          <w:lang w:eastAsia="en-GB"/>
        </w:rPr>
        <w:t>partnerships with civil society NGOs</w:t>
      </w:r>
      <w:r w:rsidR="00082249" w:rsidRPr="00C3502F">
        <w:rPr>
          <w:lang w:eastAsia="en-GB"/>
        </w:rPr>
        <w:t xml:space="preserve"> will be essential</w:t>
      </w:r>
      <w:r w:rsidR="002B64D5" w:rsidRPr="00C3502F">
        <w:rPr>
          <w:lang w:eastAsia="en-GB"/>
        </w:rPr>
        <w:t xml:space="preserve"> to deliver and monitor climate change programs</w:t>
      </w:r>
      <w:r w:rsidR="00034B2A" w:rsidRPr="00C3502F">
        <w:rPr>
          <w:lang w:eastAsia="en-GB"/>
        </w:rPr>
        <w:t xml:space="preserve"> in Bangladesh.</w:t>
      </w:r>
    </w:p>
    <w:p w14:paraId="4B0862A8" w14:textId="31B2DF46" w:rsidR="00D146EE" w:rsidRPr="00C3502F" w:rsidRDefault="00DB0D55" w:rsidP="001C6783">
      <w:r w:rsidRPr="00C3502F">
        <w:t xml:space="preserve">Australia and Bangladesh are signatories </w:t>
      </w:r>
      <w:r w:rsidR="00D91CC2">
        <w:t>to</w:t>
      </w:r>
      <w:r w:rsidRPr="00C3502F">
        <w:t xml:space="preserve"> the </w:t>
      </w:r>
      <w:r w:rsidRPr="00483DF8">
        <w:rPr>
          <w:i/>
          <w:iCs/>
        </w:rPr>
        <w:t>Sendai Framework for Disaster Risk Reduction</w:t>
      </w:r>
      <w:r w:rsidR="000C3137" w:rsidRPr="00483DF8">
        <w:rPr>
          <w:i/>
          <w:iCs/>
        </w:rPr>
        <w:t xml:space="preserve"> 2015–2030</w:t>
      </w:r>
      <w:r w:rsidRPr="00C3502F">
        <w:t xml:space="preserve"> (SFDRR).</w:t>
      </w:r>
      <w:r w:rsidR="000C3137">
        <w:rPr>
          <w:rStyle w:val="EndnoteReference"/>
        </w:rPr>
        <w:endnoteReference w:id="14"/>
      </w:r>
      <w:r w:rsidRPr="00C3502F">
        <w:t xml:space="preserve"> Bangladesh recognises the </w:t>
      </w:r>
      <w:r w:rsidR="004E6B4A" w:rsidRPr="00C3502F">
        <w:t>seven</w:t>
      </w:r>
      <w:r w:rsidRPr="00C3502F">
        <w:t xml:space="preserve"> key targets that must be met to achieve the overall </w:t>
      </w:r>
      <w:r w:rsidR="004A4668">
        <w:t xml:space="preserve">SFDRR </w:t>
      </w:r>
      <w:r w:rsidRPr="00C3502F">
        <w:t>goals by 2030. The SFDRR guides Australia</w:t>
      </w:r>
      <w:r w:rsidR="009A289F" w:rsidRPr="00C3502F">
        <w:t>’</w:t>
      </w:r>
      <w:r w:rsidRPr="00C3502F">
        <w:t xml:space="preserve">s approach to disaster risk reduction domestically and internationally through its overseas development assistance program. </w:t>
      </w:r>
    </w:p>
    <w:p w14:paraId="235D25B1" w14:textId="59DEB31A" w:rsidR="00DB0D55" w:rsidRPr="00C3502F" w:rsidRDefault="00DB0D55" w:rsidP="001C6783">
      <w:r w:rsidRPr="00C3502F">
        <w:t xml:space="preserve">The </w:t>
      </w:r>
      <w:r w:rsidR="005A0E70">
        <w:t xml:space="preserve">2023 </w:t>
      </w:r>
      <w:r w:rsidRPr="00C3502F">
        <w:t>mid</w:t>
      </w:r>
      <w:r w:rsidR="00656F92">
        <w:t>-</w:t>
      </w:r>
      <w:r w:rsidRPr="00C3502F">
        <w:t>term review of the SFDRR</w:t>
      </w:r>
      <w:r w:rsidR="005A0E70">
        <w:t xml:space="preserve"> </w:t>
      </w:r>
      <w:r w:rsidRPr="00C3502F">
        <w:t xml:space="preserve">affirmed the need to develop a </w:t>
      </w:r>
      <w:r w:rsidR="00F26960">
        <w:t>g</w:t>
      </w:r>
      <w:r w:rsidRPr="00C3502F">
        <w:t xml:space="preserve">ender </w:t>
      </w:r>
      <w:r w:rsidR="00F26960">
        <w:t>a</w:t>
      </w:r>
      <w:r w:rsidRPr="00C3502F">
        <w:t xml:space="preserve">ction </w:t>
      </w:r>
      <w:r w:rsidR="00F26960">
        <w:t>p</w:t>
      </w:r>
      <w:r w:rsidRPr="00C3502F">
        <w:t>lan to advance gender-responsive disaster risk reduction and support women</w:t>
      </w:r>
      <w:r w:rsidR="009A289F" w:rsidRPr="00C3502F">
        <w:t>’</w:t>
      </w:r>
      <w:r w:rsidRPr="00C3502F">
        <w:t xml:space="preserve">s empowerment and leadership. </w:t>
      </w:r>
      <w:r w:rsidR="001C5787" w:rsidRPr="00C3502F">
        <w:t>Australia can add value in this area</w:t>
      </w:r>
      <w:r w:rsidR="003F0A96" w:rsidRPr="00C3502F">
        <w:t xml:space="preserve">, </w:t>
      </w:r>
      <w:r w:rsidRPr="00C3502F">
        <w:t>particularly in bringing women to the forefront of disaster risk management and resilience.</w:t>
      </w:r>
    </w:p>
    <w:p w14:paraId="1099FCE8" w14:textId="362C4537" w:rsidR="00953F99" w:rsidRPr="00C3502F" w:rsidRDefault="00C73835" w:rsidP="001C6783">
      <w:r w:rsidRPr="00C3502F">
        <w:t xml:space="preserve">Australia welcomes Bangladesh’s powerful voice in calling for </w:t>
      </w:r>
      <w:r w:rsidR="007B0C81" w:rsidRPr="00C3502F">
        <w:t>more decisive</w:t>
      </w:r>
      <w:r w:rsidRPr="00C3502F">
        <w:t xml:space="preserve"> global action to finance climate mitigation, adaptation and</w:t>
      </w:r>
      <w:r w:rsidR="007B0C81" w:rsidRPr="00C3502F">
        <w:t xml:space="preserve"> </w:t>
      </w:r>
      <w:r w:rsidR="00B26815">
        <w:t>equitable</w:t>
      </w:r>
      <w:r w:rsidRPr="00C3502F">
        <w:t xml:space="preserve"> transitions. Internationally, Australia </w:t>
      </w:r>
      <w:r w:rsidR="007B0C81" w:rsidRPr="00C3502F">
        <w:t>advocates</w:t>
      </w:r>
      <w:r w:rsidRPr="00C3502F">
        <w:t xml:space="preserve"> </w:t>
      </w:r>
      <w:r w:rsidR="00DB5040">
        <w:t xml:space="preserve">for </w:t>
      </w:r>
      <w:r w:rsidRPr="00C3502F">
        <w:t xml:space="preserve">global climate funds to deliver </w:t>
      </w:r>
      <w:r w:rsidR="007B0C81" w:rsidRPr="00C3502F">
        <w:t>more decisive</w:t>
      </w:r>
      <w:r w:rsidRPr="00C3502F">
        <w:t xml:space="preserve"> action and results, prioritising climate</w:t>
      </w:r>
      <w:r w:rsidR="008957C7">
        <w:t xml:space="preserve"> </w:t>
      </w:r>
      <w:r w:rsidRPr="00C3502F">
        <w:t xml:space="preserve">vulnerable countries </w:t>
      </w:r>
      <w:r w:rsidR="00BF40CC">
        <w:t xml:space="preserve">such as </w:t>
      </w:r>
      <w:r w:rsidRPr="00C3502F">
        <w:t>Bangladesh.</w:t>
      </w:r>
    </w:p>
    <w:p w14:paraId="4D0A9E48" w14:textId="20F7B3EB" w:rsidR="002F4955" w:rsidRPr="00C3502F" w:rsidRDefault="002F4955" w:rsidP="00C67B01">
      <w:pPr>
        <w:pStyle w:val="H3-Heading3"/>
        <w:rPr>
          <w:lang w:eastAsia="en-AU"/>
        </w:rPr>
      </w:pPr>
      <w:r w:rsidRPr="00C3502F">
        <w:rPr>
          <w:lang w:eastAsia="en-AU"/>
        </w:rPr>
        <w:lastRenderedPageBreak/>
        <w:t xml:space="preserve">Gender </w:t>
      </w:r>
      <w:r w:rsidR="00C67B01" w:rsidRPr="00C3502F">
        <w:rPr>
          <w:lang w:eastAsia="en-AU"/>
        </w:rPr>
        <w:t>e</w:t>
      </w:r>
      <w:r w:rsidRPr="00C3502F">
        <w:rPr>
          <w:lang w:eastAsia="en-AU"/>
        </w:rPr>
        <w:t xml:space="preserve">quality, </w:t>
      </w:r>
      <w:r w:rsidR="00C67B01" w:rsidRPr="00C3502F">
        <w:rPr>
          <w:lang w:eastAsia="en-AU"/>
        </w:rPr>
        <w:t>d</w:t>
      </w:r>
      <w:r w:rsidRPr="00C3502F">
        <w:rPr>
          <w:lang w:eastAsia="en-AU"/>
        </w:rPr>
        <w:t xml:space="preserve">isability and </w:t>
      </w:r>
      <w:r w:rsidR="00C67B01" w:rsidRPr="00C3502F">
        <w:rPr>
          <w:lang w:eastAsia="en-AU"/>
        </w:rPr>
        <w:t>s</w:t>
      </w:r>
      <w:r w:rsidRPr="00C3502F">
        <w:rPr>
          <w:lang w:eastAsia="en-AU"/>
        </w:rPr>
        <w:t xml:space="preserve">ocial </w:t>
      </w:r>
      <w:r w:rsidR="00C67B01" w:rsidRPr="00C3502F">
        <w:rPr>
          <w:lang w:eastAsia="en-AU"/>
        </w:rPr>
        <w:t>i</w:t>
      </w:r>
      <w:r w:rsidRPr="00C3502F">
        <w:rPr>
          <w:lang w:eastAsia="en-AU"/>
        </w:rPr>
        <w:t>nclusion (GEDSI)</w:t>
      </w:r>
    </w:p>
    <w:p w14:paraId="15BD60A7" w14:textId="5E03917A" w:rsidR="00BB3BF7" w:rsidRPr="00C3502F" w:rsidRDefault="00C169F9" w:rsidP="001C6783">
      <w:pPr>
        <w:rPr>
          <w:lang w:eastAsia="en-AU"/>
        </w:rPr>
      </w:pPr>
      <w:r>
        <w:rPr>
          <w:lang w:eastAsia="en-AU"/>
        </w:rPr>
        <w:t xml:space="preserve">In 2023, </w:t>
      </w:r>
      <w:r w:rsidR="00EF2FCC" w:rsidRPr="00C3502F">
        <w:rPr>
          <w:lang w:eastAsia="en-AU"/>
        </w:rPr>
        <w:t>Bangladesh</w:t>
      </w:r>
      <w:r w:rsidR="00335425">
        <w:rPr>
          <w:lang w:eastAsia="en-AU"/>
        </w:rPr>
        <w:t xml:space="preserve"> scored 0.722 on the</w:t>
      </w:r>
      <w:r w:rsidR="002508A0">
        <w:rPr>
          <w:lang w:eastAsia="en-AU"/>
        </w:rPr>
        <w:t xml:space="preserve"> World Economic Forum’s </w:t>
      </w:r>
      <w:r w:rsidR="00EF2FCC" w:rsidRPr="00C3502F">
        <w:rPr>
          <w:lang w:eastAsia="en-AU"/>
        </w:rPr>
        <w:t>Global Gender Gap Index</w:t>
      </w:r>
      <w:r w:rsidR="00D85CF3">
        <w:rPr>
          <w:lang w:eastAsia="en-AU"/>
        </w:rPr>
        <w:t>.</w:t>
      </w:r>
      <w:r w:rsidR="00AF0821">
        <w:rPr>
          <w:rStyle w:val="EndnoteReference"/>
          <w:lang w:eastAsia="en-AU"/>
        </w:rPr>
        <w:endnoteReference w:id="15"/>
      </w:r>
      <w:r w:rsidR="00EF2FCC" w:rsidRPr="00C3502F">
        <w:rPr>
          <w:lang w:eastAsia="en-AU"/>
        </w:rPr>
        <w:t xml:space="preserve"> </w:t>
      </w:r>
      <w:r w:rsidR="00E90800">
        <w:rPr>
          <w:lang w:eastAsia="en-AU"/>
        </w:rPr>
        <w:t>This index measures parity between men and women in economic participation and</w:t>
      </w:r>
      <w:r w:rsidR="002508A0">
        <w:rPr>
          <w:lang w:eastAsia="en-AU"/>
        </w:rPr>
        <w:t xml:space="preserve"> opportunity, educational attainment, health and survival, and political empowerment</w:t>
      </w:r>
      <w:r w:rsidR="00085489">
        <w:rPr>
          <w:lang w:eastAsia="en-AU"/>
        </w:rPr>
        <w:t xml:space="preserve"> (imparity</w:t>
      </w:r>
      <w:r w:rsidR="00D85CF3">
        <w:rPr>
          <w:lang w:eastAsia="en-AU"/>
        </w:rPr>
        <w:t> </w:t>
      </w:r>
      <w:r w:rsidR="00085489">
        <w:rPr>
          <w:lang w:eastAsia="en-AU"/>
        </w:rPr>
        <w:t>=</w:t>
      </w:r>
      <w:r w:rsidR="00E008DF">
        <w:rPr>
          <w:lang w:eastAsia="en-AU"/>
        </w:rPr>
        <w:t> </w:t>
      </w:r>
      <w:r w:rsidR="00085489">
        <w:rPr>
          <w:lang w:eastAsia="en-AU"/>
        </w:rPr>
        <w:t xml:space="preserve">0, </w:t>
      </w:r>
      <w:r w:rsidR="00E008DF">
        <w:rPr>
          <w:lang w:eastAsia="en-AU"/>
        </w:rPr>
        <w:t>parity = </w:t>
      </w:r>
      <w:r w:rsidR="00085489">
        <w:rPr>
          <w:lang w:eastAsia="en-AU"/>
        </w:rPr>
        <w:t>1)</w:t>
      </w:r>
      <w:r w:rsidR="002508A0">
        <w:rPr>
          <w:lang w:eastAsia="en-AU"/>
        </w:rPr>
        <w:t>.</w:t>
      </w:r>
      <w:r w:rsidR="008971F7">
        <w:rPr>
          <w:lang w:eastAsia="en-AU"/>
        </w:rPr>
        <w:t xml:space="preserve"> </w:t>
      </w:r>
      <w:r w:rsidR="000155DE" w:rsidRPr="00C3502F">
        <w:rPr>
          <w:lang w:eastAsia="en-AU"/>
        </w:rPr>
        <w:t xml:space="preserve">For some years, Bangladesh </w:t>
      </w:r>
      <w:r w:rsidR="00EF2FCC" w:rsidRPr="00C3502F">
        <w:rPr>
          <w:lang w:eastAsia="en-AU"/>
        </w:rPr>
        <w:t xml:space="preserve">has performed significantly better </w:t>
      </w:r>
      <w:r w:rsidR="000E1925">
        <w:rPr>
          <w:lang w:eastAsia="en-AU"/>
        </w:rPr>
        <w:t xml:space="preserve">on gender parity </w:t>
      </w:r>
      <w:r w:rsidR="00EF2FCC" w:rsidRPr="00C3502F">
        <w:rPr>
          <w:lang w:eastAsia="en-AU"/>
        </w:rPr>
        <w:t>than other South Asian countries</w:t>
      </w:r>
      <w:r w:rsidR="00876B29">
        <w:rPr>
          <w:lang w:eastAsia="en-AU"/>
        </w:rPr>
        <w:t>, with important p</w:t>
      </w:r>
      <w:r w:rsidR="00EF2FCC" w:rsidRPr="00C3502F">
        <w:rPr>
          <w:lang w:eastAsia="en-AU"/>
        </w:rPr>
        <w:t>rogress ha</w:t>
      </w:r>
      <w:r w:rsidR="00876B29">
        <w:rPr>
          <w:lang w:eastAsia="en-AU"/>
        </w:rPr>
        <w:t xml:space="preserve">ving </w:t>
      </w:r>
      <w:r w:rsidR="00EF2FCC" w:rsidRPr="00C3502F">
        <w:rPr>
          <w:lang w:eastAsia="en-AU"/>
        </w:rPr>
        <w:t xml:space="preserve">been made </w:t>
      </w:r>
      <w:r w:rsidR="00173316">
        <w:rPr>
          <w:lang w:eastAsia="en-AU"/>
        </w:rPr>
        <w:t>o</w:t>
      </w:r>
      <w:r w:rsidR="00392FB5">
        <w:rPr>
          <w:lang w:eastAsia="en-AU"/>
        </w:rPr>
        <w:t>n</w:t>
      </w:r>
      <w:r w:rsidR="00BB3BF7" w:rsidRPr="00C3502F">
        <w:rPr>
          <w:lang w:eastAsia="en-AU"/>
        </w:rPr>
        <w:t xml:space="preserve"> </w:t>
      </w:r>
      <w:r w:rsidR="00EF2FCC" w:rsidRPr="00C3502F">
        <w:rPr>
          <w:lang w:eastAsia="en-AU"/>
        </w:rPr>
        <w:t>women’s rights and welfare</w:t>
      </w:r>
      <w:r w:rsidR="00E61AAF" w:rsidRPr="00C3502F">
        <w:rPr>
          <w:lang w:eastAsia="en-AU"/>
        </w:rPr>
        <w:t xml:space="preserve">. </w:t>
      </w:r>
      <w:r w:rsidR="003C21D3">
        <w:rPr>
          <w:lang w:eastAsia="en-AU"/>
        </w:rPr>
        <w:t>However, t</w:t>
      </w:r>
      <w:r w:rsidR="00E61AAF" w:rsidRPr="00C3502F">
        <w:rPr>
          <w:lang w:eastAsia="en-AU"/>
        </w:rPr>
        <w:t xml:space="preserve">here has been less </w:t>
      </w:r>
      <w:r w:rsidR="00876B29">
        <w:rPr>
          <w:lang w:eastAsia="en-AU"/>
        </w:rPr>
        <w:t xml:space="preserve">progress </w:t>
      </w:r>
      <w:r w:rsidR="00A51383">
        <w:rPr>
          <w:lang w:eastAsia="en-AU"/>
        </w:rPr>
        <w:t xml:space="preserve">on </w:t>
      </w:r>
      <w:r w:rsidR="00C77327" w:rsidRPr="00C3502F">
        <w:rPr>
          <w:lang w:eastAsia="en-AU"/>
        </w:rPr>
        <w:t>economic</w:t>
      </w:r>
      <w:r w:rsidR="00173316">
        <w:rPr>
          <w:lang w:eastAsia="en-AU"/>
        </w:rPr>
        <w:t xml:space="preserve"> and</w:t>
      </w:r>
      <w:r w:rsidR="00EF2FCC" w:rsidRPr="00C3502F">
        <w:rPr>
          <w:lang w:eastAsia="en-AU"/>
        </w:rPr>
        <w:t xml:space="preserve"> political empowerment</w:t>
      </w:r>
      <w:r w:rsidR="008E48BE">
        <w:rPr>
          <w:lang w:eastAsia="en-AU"/>
        </w:rPr>
        <w:t xml:space="preserve"> and </w:t>
      </w:r>
      <w:r w:rsidR="00173316">
        <w:rPr>
          <w:lang w:eastAsia="en-AU"/>
        </w:rPr>
        <w:t xml:space="preserve">on </w:t>
      </w:r>
      <w:r w:rsidR="001510A0">
        <w:rPr>
          <w:lang w:eastAsia="en-AU"/>
        </w:rPr>
        <w:t>gender-based</w:t>
      </w:r>
      <w:r w:rsidR="008E48BE">
        <w:rPr>
          <w:lang w:eastAsia="en-AU"/>
        </w:rPr>
        <w:t xml:space="preserve"> violence</w:t>
      </w:r>
      <w:r w:rsidR="00EF2FCC" w:rsidRPr="00C3502F">
        <w:rPr>
          <w:lang w:eastAsia="en-AU"/>
        </w:rPr>
        <w:t xml:space="preserve">. Despite decades of progress, much remains to be done to </w:t>
      </w:r>
      <w:r w:rsidR="00BB3BF7" w:rsidRPr="00C3502F">
        <w:rPr>
          <w:lang w:eastAsia="en-AU"/>
        </w:rPr>
        <w:t xml:space="preserve">address </w:t>
      </w:r>
      <w:r w:rsidR="2BAA01D6" w:rsidRPr="00C3502F">
        <w:rPr>
          <w:lang w:eastAsia="en-AU"/>
        </w:rPr>
        <w:t>the challenges</w:t>
      </w:r>
      <w:r w:rsidR="00EF2FCC" w:rsidRPr="00C3502F">
        <w:rPr>
          <w:lang w:eastAsia="en-AU"/>
        </w:rPr>
        <w:t xml:space="preserve"> women face </w:t>
      </w:r>
      <w:r w:rsidR="007B0C81" w:rsidRPr="00C3502F">
        <w:rPr>
          <w:lang w:eastAsia="en-AU"/>
        </w:rPr>
        <w:t>daily, whether</w:t>
      </w:r>
      <w:r w:rsidR="00EF2FCC" w:rsidRPr="00C3502F">
        <w:rPr>
          <w:lang w:eastAsia="en-AU"/>
        </w:rPr>
        <w:t xml:space="preserve"> seeking income, negotiating relationships </w:t>
      </w:r>
      <w:r w:rsidR="00BB3BF7" w:rsidRPr="00C3502F">
        <w:rPr>
          <w:lang w:eastAsia="en-AU"/>
        </w:rPr>
        <w:t xml:space="preserve">or </w:t>
      </w:r>
      <w:r w:rsidR="00EF2FCC" w:rsidRPr="00C3502F">
        <w:rPr>
          <w:lang w:eastAsia="en-AU"/>
        </w:rPr>
        <w:t>staying safe.</w:t>
      </w:r>
      <w:r w:rsidR="008E48BE">
        <w:rPr>
          <w:lang w:eastAsia="en-AU"/>
        </w:rPr>
        <w:t xml:space="preserve"> Bangladesh has one of the highest chi</w:t>
      </w:r>
      <w:r w:rsidR="00BD094D">
        <w:rPr>
          <w:lang w:eastAsia="en-AU"/>
        </w:rPr>
        <w:t>l</w:t>
      </w:r>
      <w:r w:rsidR="008E48BE">
        <w:rPr>
          <w:lang w:eastAsia="en-AU"/>
        </w:rPr>
        <w:t xml:space="preserve">d marriage </w:t>
      </w:r>
      <w:r w:rsidR="001510A0">
        <w:rPr>
          <w:lang w:eastAsia="en-AU"/>
        </w:rPr>
        <w:t>rates</w:t>
      </w:r>
      <w:r w:rsidR="008E48BE">
        <w:rPr>
          <w:lang w:eastAsia="en-AU"/>
        </w:rPr>
        <w:t xml:space="preserve"> in Asia</w:t>
      </w:r>
      <w:r w:rsidR="003D38E8">
        <w:rPr>
          <w:lang w:eastAsia="en-AU"/>
        </w:rPr>
        <w:t>,</w:t>
      </w:r>
      <w:r w:rsidR="008E48BE">
        <w:rPr>
          <w:lang w:eastAsia="en-AU"/>
        </w:rPr>
        <w:t xml:space="preserve"> with </w:t>
      </w:r>
      <w:r w:rsidR="001510A0">
        <w:rPr>
          <w:lang w:eastAsia="en-AU"/>
        </w:rPr>
        <w:t>around 51</w:t>
      </w:r>
      <w:r w:rsidR="00096D72">
        <w:rPr>
          <w:lang w:eastAsia="en-AU"/>
        </w:rPr>
        <w:t> </w:t>
      </w:r>
      <w:r w:rsidR="00BD094D">
        <w:rPr>
          <w:lang w:eastAsia="en-AU"/>
        </w:rPr>
        <w:t>per cent</w:t>
      </w:r>
      <w:r w:rsidR="001510A0">
        <w:rPr>
          <w:lang w:eastAsia="en-AU"/>
        </w:rPr>
        <w:t xml:space="preserve"> of young women married before their 18</w:t>
      </w:r>
      <w:r w:rsidR="001510A0" w:rsidRPr="005A7692">
        <w:t>th</w:t>
      </w:r>
      <w:r w:rsidR="001510A0">
        <w:rPr>
          <w:lang w:eastAsia="en-AU"/>
        </w:rPr>
        <w:t xml:space="preserve"> birthday.</w:t>
      </w:r>
      <w:r w:rsidR="004D7D53">
        <w:rPr>
          <w:rStyle w:val="EndnoteReference"/>
          <w:lang w:eastAsia="en-AU"/>
        </w:rPr>
        <w:endnoteReference w:id="16"/>
      </w:r>
    </w:p>
    <w:p w14:paraId="45D3E94A" w14:textId="27B3C4C8" w:rsidR="00876B29" w:rsidRDefault="00CE35A5" w:rsidP="001C6783">
      <w:pPr>
        <w:rPr>
          <w:lang w:eastAsia="en-AU"/>
        </w:rPr>
      </w:pPr>
      <w:r w:rsidRPr="00C3502F">
        <w:rPr>
          <w:lang w:eastAsia="en-AU"/>
        </w:rPr>
        <w:t xml:space="preserve">Lower vulnerability and higher levels of </w:t>
      </w:r>
      <w:r w:rsidR="00EC7BE9">
        <w:rPr>
          <w:lang w:eastAsia="en-AU"/>
        </w:rPr>
        <w:t xml:space="preserve">individual </w:t>
      </w:r>
      <w:r w:rsidRPr="00C3502F">
        <w:rPr>
          <w:lang w:eastAsia="en-AU"/>
        </w:rPr>
        <w:t xml:space="preserve">agency are correlated with </w:t>
      </w:r>
      <w:r w:rsidR="00EC7BE9">
        <w:rPr>
          <w:lang w:eastAsia="en-AU"/>
        </w:rPr>
        <w:t xml:space="preserve">higher </w:t>
      </w:r>
      <w:r w:rsidRPr="00C3502F">
        <w:rPr>
          <w:lang w:eastAsia="en-AU"/>
        </w:rPr>
        <w:t>income and education</w:t>
      </w:r>
      <w:r w:rsidR="00795092">
        <w:rPr>
          <w:lang w:eastAsia="en-AU"/>
        </w:rPr>
        <w:t>.</w:t>
      </w:r>
      <w:r w:rsidRPr="00C3502F">
        <w:rPr>
          <w:lang w:eastAsia="en-AU"/>
        </w:rPr>
        <w:t xml:space="preserve"> </w:t>
      </w:r>
      <w:r w:rsidR="00795092">
        <w:rPr>
          <w:lang w:eastAsia="en-AU"/>
        </w:rPr>
        <w:t>F</w:t>
      </w:r>
      <w:r w:rsidRPr="00C3502F">
        <w:rPr>
          <w:lang w:eastAsia="en-AU"/>
        </w:rPr>
        <w:t>or many poor</w:t>
      </w:r>
      <w:r w:rsidR="008F3E2B">
        <w:rPr>
          <w:lang w:eastAsia="en-AU"/>
        </w:rPr>
        <w:t>er</w:t>
      </w:r>
      <w:r w:rsidRPr="00C3502F">
        <w:rPr>
          <w:lang w:eastAsia="en-AU"/>
        </w:rPr>
        <w:t xml:space="preserve"> women in conservative rural areas</w:t>
      </w:r>
      <w:r w:rsidR="00795092">
        <w:rPr>
          <w:lang w:eastAsia="en-AU"/>
        </w:rPr>
        <w:t>,</w:t>
      </w:r>
      <w:r w:rsidRPr="00C3502F">
        <w:rPr>
          <w:lang w:eastAsia="en-AU"/>
        </w:rPr>
        <w:t xml:space="preserve"> little has changed</w:t>
      </w:r>
      <w:r w:rsidR="00EB7B87">
        <w:rPr>
          <w:lang w:eastAsia="en-AU"/>
        </w:rPr>
        <w:t xml:space="preserve"> over the years.</w:t>
      </w:r>
      <w:r w:rsidRPr="00C3502F">
        <w:rPr>
          <w:lang w:eastAsia="en-AU"/>
        </w:rPr>
        <w:t xml:space="preserve"> </w:t>
      </w:r>
      <w:r w:rsidR="00D66133">
        <w:rPr>
          <w:lang w:eastAsia="en-AU"/>
        </w:rPr>
        <w:t>T</w:t>
      </w:r>
      <w:r w:rsidRPr="00C3502F">
        <w:rPr>
          <w:lang w:eastAsia="en-AU"/>
        </w:rPr>
        <w:t xml:space="preserve">he </w:t>
      </w:r>
      <w:r w:rsidR="00876B29">
        <w:rPr>
          <w:lang w:eastAsia="en-AU"/>
        </w:rPr>
        <w:t xml:space="preserve">hundreds of </w:t>
      </w:r>
      <w:r w:rsidRPr="00C3502F">
        <w:rPr>
          <w:lang w:eastAsia="en-AU"/>
        </w:rPr>
        <w:t>thousands of women in Rohingya refugee camps face the same obstacles</w:t>
      </w:r>
      <w:r w:rsidR="00D66133">
        <w:rPr>
          <w:lang w:eastAsia="en-AU"/>
        </w:rPr>
        <w:t>,</w:t>
      </w:r>
      <w:r w:rsidRPr="00C3502F">
        <w:rPr>
          <w:lang w:eastAsia="en-AU"/>
        </w:rPr>
        <w:t xml:space="preserve"> compounded by trauma and insecurity. </w:t>
      </w:r>
    </w:p>
    <w:p w14:paraId="519C8739" w14:textId="7578879C" w:rsidR="004559CC" w:rsidRPr="00C3502F" w:rsidRDefault="7DAE5AB6" w:rsidP="008C5502">
      <w:pPr>
        <w:rPr>
          <w:lang w:eastAsia="en-GB"/>
        </w:rPr>
      </w:pPr>
      <w:r w:rsidRPr="00C3502F">
        <w:rPr>
          <w:lang w:eastAsia="en-AU"/>
        </w:rPr>
        <w:t>P</w:t>
      </w:r>
      <w:r w:rsidR="00EF2FCC" w:rsidRPr="00C3502F">
        <w:rPr>
          <w:lang w:eastAsia="en-AU"/>
        </w:rPr>
        <w:t xml:space="preserve">eople with disability </w:t>
      </w:r>
      <w:r w:rsidR="00BB3BF7" w:rsidRPr="00C3502F">
        <w:rPr>
          <w:lang w:eastAsia="en-AU"/>
        </w:rPr>
        <w:t xml:space="preserve">often </w:t>
      </w:r>
      <w:r w:rsidR="00EF2FCC" w:rsidRPr="00C3502F">
        <w:rPr>
          <w:lang w:eastAsia="en-AU"/>
        </w:rPr>
        <w:t xml:space="preserve">face negative attitudes and stigma based on poor understanding of disability and multiple forms of exclusion. </w:t>
      </w:r>
      <w:r w:rsidR="00C60003">
        <w:rPr>
          <w:lang w:eastAsia="en-AU"/>
        </w:rPr>
        <w:t>Although</w:t>
      </w:r>
      <w:r w:rsidR="008928D0" w:rsidRPr="00C3502F">
        <w:rPr>
          <w:lang w:eastAsia="en-AU"/>
        </w:rPr>
        <w:t xml:space="preserve"> Bangladesh has </w:t>
      </w:r>
      <w:r w:rsidR="00D570D7" w:rsidRPr="00C3502F">
        <w:rPr>
          <w:lang w:eastAsia="en-AU"/>
        </w:rPr>
        <w:t>taken steps</w:t>
      </w:r>
      <w:r w:rsidR="008928D0" w:rsidRPr="00C3502F">
        <w:rPr>
          <w:lang w:eastAsia="en-AU"/>
        </w:rPr>
        <w:t xml:space="preserve"> to address this, </w:t>
      </w:r>
      <w:r w:rsidR="004E35D8">
        <w:rPr>
          <w:lang w:eastAsia="en-AU"/>
        </w:rPr>
        <w:t xml:space="preserve">sustained </w:t>
      </w:r>
      <w:r w:rsidR="00D570D7" w:rsidRPr="00C3502F">
        <w:rPr>
          <w:lang w:eastAsia="en-AU"/>
        </w:rPr>
        <w:t>effort</w:t>
      </w:r>
      <w:r w:rsidR="008D1061" w:rsidRPr="00C3502F">
        <w:rPr>
          <w:lang w:eastAsia="en-AU"/>
        </w:rPr>
        <w:t>s</w:t>
      </w:r>
      <w:r w:rsidR="00D570D7" w:rsidRPr="00C3502F">
        <w:rPr>
          <w:lang w:eastAsia="en-AU"/>
        </w:rPr>
        <w:t xml:space="preserve"> </w:t>
      </w:r>
      <w:r w:rsidR="004E35D8">
        <w:rPr>
          <w:lang w:eastAsia="en-AU"/>
        </w:rPr>
        <w:t xml:space="preserve">are </w:t>
      </w:r>
      <w:r w:rsidR="00D570D7" w:rsidRPr="00C3502F">
        <w:rPr>
          <w:lang w:eastAsia="en-AU"/>
        </w:rPr>
        <w:t>need</w:t>
      </w:r>
      <w:r w:rsidR="004E35D8">
        <w:rPr>
          <w:lang w:eastAsia="en-AU"/>
        </w:rPr>
        <w:t>ed</w:t>
      </w:r>
      <w:r w:rsidR="00D570D7" w:rsidRPr="00C3502F">
        <w:rPr>
          <w:lang w:eastAsia="en-AU"/>
        </w:rPr>
        <w:t xml:space="preserve"> </w:t>
      </w:r>
      <w:r w:rsidR="00EF2FCC" w:rsidRPr="00C3502F">
        <w:rPr>
          <w:lang w:eastAsia="en-AU"/>
        </w:rPr>
        <w:t xml:space="preserve">to </w:t>
      </w:r>
      <w:r w:rsidR="00BB3BF7" w:rsidRPr="00C3502F">
        <w:rPr>
          <w:lang w:eastAsia="en-AU"/>
        </w:rPr>
        <w:t xml:space="preserve">ensure </w:t>
      </w:r>
      <w:r w:rsidR="00EF2FCC" w:rsidRPr="00C3502F">
        <w:rPr>
          <w:lang w:eastAsia="en-AU"/>
        </w:rPr>
        <w:t xml:space="preserve">equality </w:t>
      </w:r>
      <w:r w:rsidR="00CC13B7">
        <w:rPr>
          <w:lang w:eastAsia="en-AU"/>
        </w:rPr>
        <w:t>in</w:t>
      </w:r>
      <w:r w:rsidR="00EF2FCC" w:rsidRPr="00C3502F">
        <w:rPr>
          <w:lang w:eastAsia="en-AU"/>
        </w:rPr>
        <w:t xml:space="preserve"> opportunit</w:t>
      </w:r>
      <w:r w:rsidR="007B0C81" w:rsidRPr="00C3502F">
        <w:rPr>
          <w:lang w:eastAsia="en-AU"/>
        </w:rPr>
        <w:t>ies</w:t>
      </w:r>
      <w:r w:rsidR="00EF2FCC" w:rsidRPr="00C3502F">
        <w:rPr>
          <w:lang w:eastAsia="en-AU"/>
        </w:rPr>
        <w:t>.</w:t>
      </w:r>
      <w:r w:rsidR="008B1572" w:rsidRPr="00C3502F">
        <w:rPr>
          <w:lang w:eastAsia="en-AU"/>
        </w:rPr>
        <w:t xml:space="preserve"> Disability rights have been firmly on society’s radar for at least the </w:t>
      </w:r>
      <w:r w:rsidR="00D11671" w:rsidRPr="00C3502F">
        <w:rPr>
          <w:lang w:eastAsia="en-AU"/>
        </w:rPr>
        <w:t>past</w:t>
      </w:r>
      <w:r w:rsidR="008B1572" w:rsidRPr="00C3502F">
        <w:rPr>
          <w:lang w:eastAsia="en-AU"/>
        </w:rPr>
        <w:t xml:space="preserve"> </w:t>
      </w:r>
      <w:r w:rsidR="00311D7F" w:rsidRPr="00C3502F">
        <w:rPr>
          <w:lang w:eastAsia="en-AU"/>
        </w:rPr>
        <w:t>10 </w:t>
      </w:r>
      <w:r w:rsidR="008B1572" w:rsidRPr="00C3502F">
        <w:rPr>
          <w:lang w:eastAsia="en-AU"/>
        </w:rPr>
        <w:t xml:space="preserve">years. </w:t>
      </w:r>
      <w:r w:rsidR="001063B2" w:rsidRPr="00C3502F">
        <w:rPr>
          <w:lang w:eastAsia="en-AU"/>
        </w:rPr>
        <w:t>However,</w:t>
      </w:r>
      <w:r w:rsidR="008B1572" w:rsidRPr="00C3502F">
        <w:rPr>
          <w:lang w:eastAsia="en-AU"/>
        </w:rPr>
        <w:t xml:space="preserve"> progress on inclusion is impeded by a lack of data</w:t>
      </w:r>
      <w:r w:rsidR="0071743E">
        <w:rPr>
          <w:lang w:eastAsia="en-AU"/>
        </w:rPr>
        <w:t xml:space="preserve"> that</w:t>
      </w:r>
      <w:r w:rsidR="008B1572" w:rsidRPr="00C3502F">
        <w:rPr>
          <w:lang w:eastAsia="en-AU"/>
        </w:rPr>
        <w:t xml:space="preserve"> is only gradually being addressed. </w:t>
      </w:r>
      <w:bookmarkStart w:id="6" w:name="_Hlk207632067"/>
      <w:r w:rsidR="008B1572" w:rsidRPr="00C3502F">
        <w:rPr>
          <w:lang w:eastAsia="en-AU"/>
        </w:rPr>
        <w:t>In principle</w:t>
      </w:r>
      <w:r w:rsidR="007A1EB1" w:rsidRPr="00C3502F">
        <w:rPr>
          <w:lang w:eastAsia="en-AU"/>
        </w:rPr>
        <w:t xml:space="preserve">, Bangladesh </w:t>
      </w:r>
      <w:r w:rsidR="008B1572" w:rsidRPr="00C3502F">
        <w:rPr>
          <w:lang w:eastAsia="en-AU"/>
        </w:rPr>
        <w:t>has identified</w:t>
      </w:r>
      <w:r w:rsidR="006F4FE7">
        <w:rPr>
          <w:lang w:eastAsia="en-AU"/>
        </w:rPr>
        <w:t xml:space="preserve"> </w:t>
      </w:r>
      <w:r w:rsidR="00416D5E">
        <w:rPr>
          <w:lang w:eastAsia="en-AU"/>
        </w:rPr>
        <w:t xml:space="preserve">– </w:t>
      </w:r>
      <w:r w:rsidR="008B1572" w:rsidRPr="00C3502F">
        <w:rPr>
          <w:lang w:eastAsia="en-AU"/>
        </w:rPr>
        <w:t>and is committed to tackling</w:t>
      </w:r>
      <w:r w:rsidR="006F4FE7">
        <w:rPr>
          <w:lang w:eastAsia="en-AU"/>
        </w:rPr>
        <w:t xml:space="preserve"> </w:t>
      </w:r>
      <w:r w:rsidR="00416D5E">
        <w:rPr>
          <w:lang w:eastAsia="en-AU"/>
        </w:rPr>
        <w:t>–</w:t>
      </w:r>
      <w:r w:rsidR="00416D5E" w:rsidRPr="00C3502F">
        <w:rPr>
          <w:lang w:eastAsia="en-AU"/>
        </w:rPr>
        <w:t xml:space="preserve"> </w:t>
      </w:r>
      <w:r w:rsidR="008B1572" w:rsidRPr="00C3502F">
        <w:rPr>
          <w:lang w:eastAsia="en-AU"/>
        </w:rPr>
        <w:t>widespread gaps in</w:t>
      </w:r>
      <w:r w:rsidR="00F52A7D" w:rsidRPr="00C3502F">
        <w:rPr>
          <w:lang w:eastAsia="en-AU"/>
        </w:rPr>
        <w:t xml:space="preserve"> service</w:t>
      </w:r>
      <w:r w:rsidR="008B1572" w:rsidRPr="00C3502F">
        <w:rPr>
          <w:lang w:eastAsia="en-AU"/>
        </w:rPr>
        <w:t xml:space="preserve"> provision</w:t>
      </w:r>
      <w:r w:rsidR="00F52A7D" w:rsidRPr="00C3502F">
        <w:rPr>
          <w:lang w:eastAsia="en-AU"/>
        </w:rPr>
        <w:t xml:space="preserve"> for </w:t>
      </w:r>
      <w:r w:rsidR="00DA18E6" w:rsidRPr="00C3502F">
        <w:rPr>
          <w:lang w:eastAsia="en-AU"/>
        </w:rPr>
        <w:t>people</w:t>
      </w:r>
      <w:r w:rsidR="00F52A7D" w:rsidRPr="00C3502F">
        <w:rPr>
          <w:lang w:eastAsia="en-AU"/>
        </w:rPr>
        <w:t xml:space="preserve"> with disabilit</w:t>
      </w:r>
      <w:r w:rsidR="00DA18E6" w:rsidRPr="00C3502F">
        <w:rPr>
          <w:lang w:eastAsia="en-AU"/>
        </w:rPr>
        <w:t>y.</w:t>
      </w:r>
      <w:r w:rsidR="008B1572" w:rsidRPr="00C3502F">
        <w:rPr>
          <w:lang w:eastAsia="en-AU"/>
        </w:rPr>
        <w:t xml:space="preserve"> </w:t>
      </w:r>
      <w:r w:rsidR="003A2C20" w:rsidRPr="003A2C20">
        <w:rPr>
          <w:lang w:eastAsia="en-AU"/>
        </w:rPr>
        <w:t>Addressing this gap ranges from increasing opportunities, from access to early-year schooling, to employment, to giving people with disability a greater voice in policy formulation</w:t>
      </w:r>
      <w:r w:rsidR="008B1572" w:rsidRPr="00C3502F">
        <w:rPr>
          <w:lang w:eastAsia="en-AU"/>
        </w:rPr>
        <w:t xml:space="preserve">. </w:t>
      </w:r>
      <w:bookmarkEnd w:id="6"/>
      <w:r w:rsidR="0049028F">
        <w:rPr>
          <w:lang w:eastAsia="en-AU"/>
        </w:rPr>
        <w:t>P</w:t>
      </w:r>
      <w:r w:rsidR="008B1572" w:rsidRPr="00C3502F">
        <w:rPr>
          <w:lang w:eastAsia="en-AU"/>
        </w:rPr>
        <w:t>romoti</w:t>
      </w:r>
      <w:r w:rsidR="0071743E">
        <w:rPr>
          <w:lang w:eastAsia="en-AU"/>
        </w:rPr>
        <w:t>ng</w:t>
      </w:r>
      <w:r w:rsidR="008B1572" w:rsidRPr="00C3502F">
        <w:rPr>
          <w:lang w:eastAsia="en-AU"/>
        </w:rPr>
        <w:t xml:space="preserve"> the rights of </w:t>
      </w:r>
      <w:r w:rsidR="002E1A9F" w:rsidRPr="00C3502F">
        <w:rPr>
          <w:lang w:eastAsia="en-AU"/>
        </w:rPr>
        <w:t>people with disability</w:t>
      </w:r>
      <w:r w:rsidR="008B1572" w:rsidRPr="00C3502F">
        <w:rPr>
          <w:lang w:eastAsia="en-AU"/>
        </w:rPr>
        <w:t xml:space="preserve"> is a priority </w:t>
      </w:r>
      <w:r w:rsidR="002071C5" w:rsidRPr="00C3502F">
        <w:rPr>
          <w:lang w:eastAsia="en-AU"/>
        </w:rPr>
        <w:t>for Bangladesh</w:t>
      </w:r>
      <w:r w:rsidR="00B77F0B" w:rsidRPr="00C3502F">
        <w:rPr>
          <w:lang w:eastAsia="en-AU"/>
        </w:rPr>
        <w:t>,</w:t>
      </w:r>
      <w:r w:rsidR="008B1572" w:rsidRPr="00C3502F">
        <w:rPr>
          <w:lang w:eastAsia="en-AU"/>
        </w:rPr>
        <w:t xml:space="preserve"> and legislation and policy are in place</w:t>
      </w:r>
      <w:r w:rsidR="003E2454" w:rsidRPr="00C3502F">
        <w:rPr>
          <w:lang w:eastAsia="en-AU"/>
        </w:rPr>
        <w:t>, b</w:t>
      </w:r>
      <w:r w:rsidR="008B1572" w:rsidRPr="00C3502F">
        <w:rPr>
          <w:lang w:eastAsia="en-AU"/>
        </w:rPr>
        <w:t xml:space="preserve">ut there is a long way to go to </w:t>
      </w:r>
      <w:r w:rsidR="00292719">
        <w:rPr>
          <w:lang w:eastAsia="en-AU"/>
        </w:rPr>
        <w:t xml:space="preserve">achieving </w:t>
      </w:r>
      <w:r w:rsidR="008B1572" w:rsidRPr="00C3502F">
        <w:rPr>
          <w:lang w:eastAsia="en-AU"/>
        </w:rPr>
        <w:t xml:space="preserve">equality </w:t>
      </w:r>
      <w:r w:rsidR="00CC13B7">
        <w:rPr>
          <w:lang w:eastAsia="en-AU"/>
        </w:rPr>
        <w:t>in</w:t>
      </w:r>
      <w:r w:rsidR="008B1572" w:rsidRPr="00C3502F">
        <w:rPr>
          <w:lang w:eastAsia="en-AU"/>
        </w:rPr>
        <w:t xml:space="preserve"> opportunit</w:t>
      </w:r>
      <w:r w:rsidR="00CC13B7">
        <w:rPr>
          <w:lang w:eastAsia="en-AU"/>
        </w:rPr>
        <w:t>ies</w:t>
      </w:r>
      <w:r w:rsidR="008B1572" w:rsidRPr="00C3502F">
        <w:rPr>
          <w:lang w:eastAsia="en-AU"/>
        </w:rPr>
        <w:t>.</w:t>
      </w:r>
    </w:p>
    <w:p w14:paraId="0A2421A6" w14:textId="13DC3D71" w:rsidR="002F4955" w:rsidRPr="00C3502F" w:rsidRDefault="00293282" w:rsidP="00146343">
      <w:pPr>
        <w:pStyle w:val="H2-Heading2"/>
        <w:spacing w:before="0" w:after="0"/>
      </w:pPr>
      <w:r w:rsidRPr="00C3502F">
        <w:lastRenderedPageBreak/>
        <w:t xml:space="preserve">Section 3: </w:t>
      </w:r>
      <w:r w:rsidR="002F4955" w:rsidRPr="00C3502F">
        <w:t xml:space="preserve">Joint objectives of the Australia – </w:t>
      </w:r>
      <w:r w:rsidR="003E1363" w:rsidRPr="00C3502F">
        <w:t>B</w:t>
      </w:r>
      <w:r w:rsidRPr="00C3502F">
        <w:t>an</w:t>
      </w:r>
      <w:r w:rsidR="003E1363" w:rsidRPr="00C3502F">
        <w:t>gladesh</w:t>
      </w:r>
      <w:r w:rsidR="002F4955" w:rsidRPr="00C3502F">
        <w:t xml:space="preserve"> </w:t>
      </w:r>
      <w:r w:rsidRPr="00C3502F">
        <w:t>d</w:t>
      </w:r>
      <w:r w:rsidR="002F4955" w:rsidRPr="00C3502F">
        <w:t xml:space="preserve">evelopment </w:t>
      </w:r>
      <w:r w:rsidRPr="00C3502F">
        <w:t>p</w:t>
      </w:r>
      <w:r w:rsidR="002F4955" w:rsidRPr="00C3502F">
        <w:t>artnership</w:t>
      </w:r>
    </w:p>
    <w:p w14:paraId="0AD57814" w14:textId="6489E1DB" w:rsidR="00F10F9A" w:rsidRPr="00C3502F" w:rsidRDefault="000343D2" w:rsidP="00146343">
      <w:pPr>
        <w:spacing w:before="120" w:after="0"/>
      </w:pPr>
      <w:r w:rsidRPr="00C3502F">
        <w:t xml:space="preserve">The overarching goal </w:t>
      </w:r>
      <w:r w:rsidR="00077E2F" w:rsidRPr="00C3502F">
        <w:t>of the Australia</w:t>
      </w:r>
      <w:r w:rsidR="00CE0500">
        <w:t> </w:t>
      </w:r>
      <w:r w:rsidR="00433E37" w:rsidRPr="00C3502F">
        <w:t>–</w:t>
      </w:r>
      <w:r w:rsidR="00CE0500">
        <w:t> </w:t>
      </w:r>
      <w:r w:rsidRPr="00C3502F">
        <w:t xml:space="preserve">Bangladesh development partnership is a prosperous, resilient and stable Bangladesh. </w:t>
      </w:r>
      <w:r w:rsidR="00D30B92">
        <w:t xml:space="preserve">Australia’s </w:t>
      </w:r>
      <w:r w:rsidRPr="00C3502F">
        <w:t>three development partnership objectives</w:t>
      </w:r>
      <w:r w:rsidR="004E5CC5" w:rsidRPr="00C3502F">
        <w:t>,</w:t>
      </w:r>
      <w:r w:rsidRPr="00C3502F">
        <w:t xml:space="preserve"> and how we will work together to progress each objective</w:t>
      </w:r>
      <w:r w:rsidR="004E5CC5" w:rsidRPr="00C3502F">
        <w:t>,</w:t>
      </w:r>
      <w:r w:rsidRPr="00C3502F">
        <w:t xml:space="preserve"> are set out below and summarised in Table</w:t>
      </w:r>
      <w:r w:rsidR="00C71B12">
        <w:t> </w:t>
      </w:r>
      <w:r w:rsidRPr="00C3502F">
        <w:t xml:space="preserve">1. These objectives are based on Australia’s experience </w:t>
      </w:r>
      <w:r w:rsidR="005F6856" w:rsidRPr="00C3502F">
        <w:t>delivering</w:t>
      </w:r>
      <w:r w:rsidRPr="00C3502F">
        <w:t xml:space="preserve"> a modest but effective development program in Bangladesh and </w:t>
      </w:r>
      <w:r w:rsidR="005F6856" w:rsidRPr="00C3502F">
        <w:t xml:space="preserve">our </w:t>
      </w:r>
      <w:r w:rsidRPr="00C3502F">
        <w:t xml:space="preserve">comparative advantages </w:t>
      </w:r>
      <w:r w:rsidR="6381FDB7" w:rsidRPr="00C3502F">
        <w:t>as a long-term development partner supporting econom</w:t>
      </w:r>
      <w:r w:rsidR="62BAECA1" w:rsidRPr="00C3502F">
        <w:t>ic, trade, s</w:t>
      </w:r>
      <w:r w:rsidR="128132DD" w:rsidRPr="00C3502F">
        <w:t>kills</w:t>
      </w:r>
      <w:r w:rsidR="62BAECA1" w:rsidRPr="00C3502F">
        <w:t xml:space="preserve"> and infrastructure cooperation</w:t>
      </w:r>
      <w:r w:rsidRPr="00C3502F">
        <w:t>. A mid</w:t>
      </w:r>
      <w:r w:rsidR="00CB6DE6" w:rsidRPr="00C3502F">
        <w:t>-</w:t>
      </w:r>
      <w:r w:rsidRPr="00C3502F">
        <w:t xml:space="preserve">cycle review of this DPP </w:t>
      </w:r>
      <w:r w:rsidR="00E73BF1" w:rsidRPr="00C3502F">
        <w:t xml:space="preserve">will be undertaken </w:t>
      </w:r>
      <w:r w:rsidR="00CB6DE6" w:rsidRPr="00C3502F">
        <w:t>in</w:t>
      </w:r>
      <w:r w:rsidR="00AA4820">
        <w:t xml:space="preserve"> </w:t>
      </w:r>
      <w:r w:rsidR="00CB6DE6" w:rsidRPr="00C3502F">
        <w:t xml:space="preserve">2027 </w:t>
      </w:r>
      <w:r w:rsidR="00E73BF1" w:rsidRPr="00C3502F">
        <w:t>to review</w:t>
      </w:r>
      <w:r w:rsidR="00CB6DE6" w:rsidRPr="00C3502F">
        <w:t xml:space="preserve"> </w:t>
      </w:r>
      <w:r w:rsidRPr="00C3502F">
        <w:t xml:space="preserve">progress and </w:t>
      </w:r>
      <w:proofErr w:type="gramStart"/>
      <w:r w:rsidR="00D23040" w:rsidRPr="00C3502F">
        <w:t>make adjustments</w:t>
      </w:r>
      <w:proofErr w:type="gramEnd"/>
      <w:r w:rsidRPr="00C3502F">
        <w:t xml:space="preserve"> as required.</w:t>
      </w:r>
    </w:p>
    <w:p w14:paraId="1E6C2345" w14:textId="4A74E1D6" w:rsidR="002F4955" w:rsidRPr="00C3502F" w:rsidRDefault="002F4955" w:rsidP="00146343">
      <w:pPr>
        <w:pStyle w:val="Tabletitle"/>
        <w:spacing w:before="120"/>
      </w:pPr>
      <w:r w:rsidRPr="00C3502F">
        <w:t xml:space="preserve">Table 1: Australia – </w:t>
      </w:r>
      <w:r w:rsidR="00CE301E" w:rsidRPr="00C3502F">
        <w:t>Bangladesh</w:t>
      </w:r>
      <w:r w:rsidRPr="00C3502F">
        <w:t xml:space="preserve"> </w:t>
      </w:r>
      <w:r w:rsidR="00327676" w:rsidRPr="00C3502F">
        <w:t>d</w:t>
      </w:r>
      <w:r w:rsidRPr="00C3502F">
        <w:t xml:space="preserve">evelopment </w:t>
      </w:r>
      <w:r w:rsidR="00327676" w:rsidRPr="00C3502F">
        <w:t>p</w:t>
      </w:r>
      <w:r w:rsidRPr="00C3502F">
        <w:t>artnership</w:t>
      </w:r>
    </w:p>
    <w:p w14:paraId="747DD935" w14:textId="0108A7FC" w:rsidR="00327676" w:rsidRPr="00C3502F" w:rsidRDefault="00327676" w:rsidP="00146343">
      <w:pPr>
        <w:pStyle w:val="Table1goalhead"/>
        <w:spacing w:before="120" w:after="120"/>
      </w:pPr>
      <w:r w:rsidRPr="00C3502F">
        <w:t>Goal: A prosperous, resilient and stable Bangladesh</w:t>
      </w:r>
    </w:p>
    <w:tbl>
      <w:tblPr>
        <w:tblStyle w:val="DPPtable1"/>
        <w:tblW w:w="5000" w:type="pct"/>
        <w:tblCellMar>
          <w:bottom w:w="57" w:type="dxa"/>
        </w:tblCellMar>
        <w:tblLook w:val="04A0" w:firstRow="1" w:lastRow="0" w:firstColumn="1" w:lastColumn="0" w:noHBand="0" w:noVBand="1"/>
        <w:tblCaption w:val="Australia – Bangladesh Development Partnership"/>
        <w:tblDescription w:val="The objectives, outcomes and focus areas to support the goal of a prosperous, resilient and stable Bangladesh."/>
      </w:tblPr>
      <w:tblGrid>
        <w:gridCol w:w="1412"/>
        <w:gridCol w:w="2928"/>
        <w:gridCol w:w="2928"/>
        <w:gridCol w:w="2926"/>
      </w:tblGrid>
      <w:tr w:rsidR="00F042E6" w:rsidRPr="00FA6F46" w14:paraId="0D7B99EF" w14:textId="208CF68E" w:rsidTr="00146343">
        <w:trPr>
          <w:cantSplit/>
          <w:trHeight w:val="962"/>
        </w:trPr>
        <w:tc>
          <w:tcPr>
            <w:cnfStyle w:val="001000000000" w:firstRow="0" w:lastRow="0" w:firstColumn="1" w:lastColumn="0" w:oddVBand="0" w:evenVBand="0" w:oddHBand="0" w:evenHBand="0" w:firstRowFirstColumn="0" w:firstRowLastColumn="0" w:lastRowFirstColumn="0" w:lastRowLastColumn="0"/>
            <w:tcW w:w="693" w:type="pct"/>
          </w:tcPr>
          <w:p w14:paraId="2B6BAA62" w14:textId="77777777" w:rsidR="00F042E6" w:rsidRPr="00FA6F46" w:rsidRDefault="00F042E6" w:rsidP="00146343">
            <w:pPr>
              <w:pStyle w:val="Table1col1head"/>
              <w:spacing w:before="0" w:after="0"/>
              <w:rPr>
                <w:szCs w:val="20"/>
              </w:rPr>
            </w:pPr>
            <w:r w:rsidRPr="00FA6F46">
              <w:rPr>
                <w:szCs w:val="20"/>
              </w:rPr>
              <w:t>Objective</w:t>
            </w:r>
          </w:p>
        </w:tc>
        <w:tc>
          <w:tcPr>
            <w:tcW w:w="1436" w:type="pct"/>
            <w:shd w:val="clear" w:color="auto" w:fill="D6E8D2" w:themeFill="accent4" w:themeFillTint="33"/>
            <w:hideMark/>
          </w:tcPr>
          <w:p w14:paraId="5C744D03" w14:textId="44212ED6" w:rsidR="00F042E6" w:rsidRPr="00FA6F46" w:rsidRDefault="00F042E6" w:rsidP="00146343">
            <w:pPr>
              <w:pStyle w:val="Table1colheads"/>
              <w:spacing w:before="60" w:after="0"/>
              <w:cnfStyle w:val="000000000000" w:firstRow="0" w:lastRow="0" w:firstColumn="0" w:lastColumn="0" w:oddVBand="0" w:evenVBand="0" w:oddHBand="0" w:evenHBand="0" w:firstRowFirstColumn="0" w:firstRowLastColumn="0" w:lastRowFirstColumn="0" w:lastRowLastColumn="0"/>
              <w:rPr>
                <w:szCs w:val="20"/>
              </w:rPr>
            </w:pPr>
            <w:r w:rsidRPr="00FA6F46">
              <w:rPr>
                <w:szCs w:val="20"/>
              </w:rPr>
              <w:t>Objective 1</w:t>
            </w:r>
          </w:p>
          <w:p w14:paraId="74BB5D01" w14:textId="234B1485" w:rsidR="00F042E6" w:rsidRPr="00FA6F46" w:rsidRDefault="009622BE" w:rsidP="00146343">
            <w:pPr>
              <w:pStyle w:val="TableBodyCopy"/>
              <w:spacing w:before="60" w:after="0"/>
              <w:cnfStyle w:val="000000000000" w:firstRow="0" w:lastRow="0" w:firstColumn="0" w:lastColumn="0" w:oddVBand="0" w:evenVBand="0" w:oddHBand="0" w:evenHBand="0" w:firstRowFirstColumn="0" w:firstRowLastColumn="0" w:lastRowFirstColumn="0" w:lastRowLastColumn="0"/>
              <w:rPr>
                <w:szCs w:val="20"/>
              </w:rPr>
            </w:pPr>
            <w:r w:rsidRPr="00FA6F46">
              <w:rPr>
                <w:szCs w:val="20"/>
              </w:rPr>
              <w:t>Strengthening the</w:t>
            </w:r>
            <w:r w:rsidR="000A5AD2" w:rsidRPr="00FA6F46">
              <w:rPr>
                <w:szCs w:val="20"/>
              </w:rPr>
              <w:t xml:space="preserve"> skills and</w:t>
            </w:r>
            <w:r w:rsidR="00AF71E5" w:rsidRPr="00FA6F46">
              <w:rPr>
                <w:szCs w:val="20"/>
              </w:rPr>
              <w:t xml:space="preserve"> </w:t>
            </w:r>
            <w:r w:rsidR="003D1679" w:rsidRPr="00FA6F46">
              <w:rPr>
                <w:szCs w:val="20"/>
              </w:rPr>
              <w:t>p</w:t>
            </w:r>
            <w:r w:rsidR="00AF71E5" w:rsidRPr="00FA6F46">
              <w:rPr>
                <w:szCs w:val="20"/>
              </w:rPr>
              <w:t xml:space="preserve">olicy and </w:t>
            </w:r>
            <w:r w:rsidR="003D1679" w:rsidRPr="00FA6F46">
              <w:rPr>
                <w:szCs w:val="20"/>
              </w:rPr>
              <w:t>r</w:t>
            </w:r>
            <w:r w:rsidR="00AF71E5" w:rsidRPr="00FA6F46">
              <w:rPr>
                <w:szCs w:val="20"/>
              </w:rPr>
              <w:t xml:space="preserve">egulatory </w:t>
            </w:r>
            <w:r w:rsidR="003D1679" w:rsidRPr="00FA6F46">
              <w:rPr>
                <w:szCs w:val="20"/>
              </w:rPr>
              <w:t>e</w:t>
            </w:r>
            <w:r w:rsidR="00AF71E5" w:rsidRPr="00FA6F46">
              <w:rPr>
                <w:szCs w:val="20"/>
              </w:rPr>
              <w:t>nvironment for</w:t>
            </w:r>
            <w:r w:rsidR="001A6990" w:rsidRPr="00FA6F46">
              <w:rPr>
                <w:szCs w:val="20"/>
              </w:rPr>
              <w:t> </w:t>
            </w:r>
            <w:r w:rsidR="003D1679" w:rsidRPr="00FA6F46">
              <w:rPr>
                <w:szCs w:val="20"/>
              </w:rPr>
              <w:t>g</w:t>
            </w:r>
            <w:r w:rsidR="00AF71E5" w:rsidRPr="00FA6F46">
              <w:rPr>
                <w:szCs w:val="20"/>
              </w:rPr>
              <w:t>rowth</w:t>
            </w:r>
          </w:p>
        </w:tc>
        <w:tc>
          <w:tcPr>
            <w:tcW w:w="1436" w:type="pct"/>
            <w:shd w:val="clear" w:color="auto" w:fill="FBEED2" w:themeFill="accent6" w:themeFillTint="33"/>
            <w:hideMark/>
          </w:tcPr>
          <w:p w14:paraId="52EBE54D" w14:textId="480E9BBD" w:rsidR="00F042E6" w:rsidRPr="00FA6F46" w:rsidRDefault="3017F439" w:rsidP="00146343">
            <w:pPr>
              <w:pStyle w:val="Table1colheads"/>
              <w:spacing w:before="60" w:after="0"/>
              <w:cnfStyle w:val="000000000000" w:firstRow="0" w:lastRow="0" w:firstColumn="0" w:lastColumn="0" w:oddVBand="0" w:evenVBand="0" w:oddHBand="0" w:evenHBand="0" w:firstRowFirstColumn="0" w:firstRowLastColumn="0" w:lastRowFirstColumn="0" w:lastRowLastColumn="0"/>
              <w:rPr>
                <w:szCs w:val="20"/>
              </w:rPr>
            </w:pPr>
            <w:r w:rsidRPr="00FA6F46">
              <w:rPr>
                <w:szCs w:val="20"/>
              </w:rPr>
              <w:t>Objective 2</w:t>
            </w:r>
          </w:p>
          <w:p w14:paraId="3EC89137" w14:textId="6137BA14" w:rsidR="00F042E6" w:rsidRPr="00FA6F46" w:rsidRDefault="33360DA2" w:rsidP="00146343">
            <w:pPr>
              <w:pStyle w:val="TableBodyCopy"/>
              <w:spacing w:before="60" w:after="0"/>
              <w:cnfStyle w:val="000000000000" w:firstRow="0" w:lastRow="0" w:firstColumn="0" w:lastColumn="0" w:oddVBand="0" w:evenVBand="0" w:oddHBand="0" w:evenHBand="0" w:firstRowFirstColumn="0" w:firstRowLastColumn="0" w:lastRowFirstColumn="0" w:lastRowLastColumn="0"/>
              <w:rPr>
                <w:szCs w:val="20"/>
              </w:rPr>
            </w:pPr>
            <w:r w:rsidRPr="00FA6F46">
              <w:rPr>
                <w:szCs w:val="20"/>
              </w:rPr>
              <w:t xml:space="preserve">Improved </w:t>
            </w:r>
            <w:r w:rsidR="445C843A" w:rsidRPr="00FA6F46">
              <w:rPr>
                <w:szCs w:val="20"/>
              </w:rPr>
              <w:t>e</w:t>
            </w:r>
            <w:r w:rsidR="1A8BAE0E" w:rsidRPr="00FA6F46">
              <w:rPr>
                <w:szCs w:val="20"/>
              </w:rPr>
              <w:t>conomic and social outcomes</w:t>
            </w:r>
            <w:r w:rsidR="3E8B53A7" w:rsidRPr="00FA6F46">
              <w:rPr>
                <w:szCs w:val="20"/>
              </w:rPr>
              <w:t>, and climate change mitigation, adaptation and resilience</w:t>
            </w:r>
          </w:p>
        </w:tc>
        <w:tc>
          <w:tcPr>
            <w:tcW w:w="1436" w:type="pct"/>
            <w:shd w:val="clear" w:color="auto" w:fill="F0DBD4" w:themeFill="accent5" w:themeFillTint="33"/>
            <w:hideMark/>
          </w:tcPr>
          <w:p w14:paraId="5A2554A5" w14:textId="4084A5EB" w:rsidR="00F042E6" w:rsidRPr="00FA6F46" w:rsidRDefault="00F042E6" w:rsidP="00146343">
            <w:pPr>
              <w:pStyle w:val="Table1colheads"/>
              <w:spacing w:before="60" w:after="0"/>
              <w:cnfStyle w:val="000000000000" w:firstRow="0" w:lastRow="0" w:firstColumn="0" w:lastColumn="0" w:oddVBand="0" w:evenVBand="0" w:oddHBand="0" w:evenHBand="0" w:firstRowFirstColumn="0" w:firstRowLastColumn="0" w:lastRowFirstColumn="0" w:lastRowLastColumn="0"/>
              <w:rPr>
                <w:szCs w:val="20"/>
              </w:rPr>
            </w:pPr>
            <w:r w:rsidRPr="00FA6F46">
              <w:rPr>
                <w:szCs w:val="20"/>
              </w:rPr>
              <w:t>Objective 3</w:t>
            </w:r>
          </w:p>
          <w:p w14:paraId="212B1970" w14:textId="63F72042" w:rsidR="00F042E6" w:rsidRPr="00FA6F46" w:rsidRDefault="00995FE9" w:rsidP="00146343">
            <w:pPr>
              <w:pStyle w:val="TableBodyCopy"/>
              <w:spacing w:before="60" w:after="0"/>
              <w:cnfStyle w:val="000000000000" w:firstRow="0" w:lastRow="0" w:firstColumn="0" w:lastColumn="0" w:oddVBand="0" w:evenVBand="0" w:oddHBand="0" w:evenHBand="0" w:firstRowFirstColumn="0" w:firstRowLastColumn="0" w:lastRowFirstColumn="0" w:lastRowLastColumn="0"/>
              <w:rPr>
                <w:szCs w:val="20"/>
              </w:rPr>
            </w:pPr>
            <w:bookmarkStart w:id="7" w:name="_Hlk170036822"/>
            <w:r w:rsidRPr="00FA6F46">
              <w:rPr>
                <w:szCs w:val="20"/>
              </w:rPr>
              <w:t xml:space="preserve">Effective </w:t>
            </w:r>
            <w:r w:rsidR="005858F3" w:rsidRPr="00FA6F46">
              <w:rPr>
                <w:szCs w:val="20"/>
              </w:rPr>
              <w:t>h</w:t>
            </w:r>
            <w:r w:rsidR="00AF71E5" w:rsidRPr="00FA6F46">
              <w:rPr>
                <w:szCs w:val="20"/>
              </w:rPr>
              <w:t xml:space="preserve">umanitarian </w:t>
            </w:r>
            <w:r w:rsidR="003D1679" w:rsidRPr="00FA6F46">
              <w:rPr>
                <w:szCs w:val="20"/>
              </w:rPr>
              <w:t>r</w:t>
            </w:r>
            <w:r w:rsidR="00AF71E5" w:rsidRPr="00FA6F46">
              <w:rPr>
                <w:szCs w:val="20"/>
              </w:rPr>
              <w:t>e</w:t>
            </w:r>
            <w:r w:rsidR="00C54E48" w:rsidRPr="00FA6F46">
              <w:rPr>
                <w:szCs w:val="20"/>
              </w:rPr>
              <w:t>s</w:t>
            </w:r>
            <w:r w:rsidR="00AF71E5" w:rsidRPr="00FA6F46">
              <w:rPr>
                <w:szCs w:val="20"/>
              </w:rPr>
              <w:t>ponses</w:t>
            </w:r>
            <w:r w:rsidR="002D175B" w:rsidRPr="00FA6F46">
              <w:rPr>
                <w:szCs w:val="20"/>
              </w:rPr>
              <w:t xml:space="preserve"> </w:t>
            </w:r>
            <w:r w:rsidR="00AF71E5" w:rsidRPr="00FA6F46">
              <w:rPr>
                <w:szCs w:val="20"/>
              </w:rPr>
              <w:t xml:space="preserve">for </w:t>
            </w:r>
            <w:r w:rsidR="00C54E48" w:rsidRPr="00FA6F46">
              <w:rPr>
                <w:szCs w:val="20"/>
              </w:rPr>
              <w:t>p</w:t>
            </w:r>
            <w:r w:rsidR="00AF71E5" w:rsidRPr="00FA6F46">
              <w:rPr>
                <w:szCs w:val="20"/>
              </w:rPr>
              <w:t xml:space="preserve">eace, </w:t>
            </w:r>
            <w:r w:rsidR="00C54E48" w:rsidRPr="00FA6F46">
              <w:rPr>
                <w:szCs w:val="20"/>
              </w:rPr>
              <w:t>s</w:t>
            </w:r>
            <w:r w:rsidR="00AF71E5" w:rsidRPr="00FA6F46">
              <w:rPr>
                <w:szCs w:val="20"/>
              </w:rPr>
              <w:t xml:space="preserve">ecurity and </w:t>
            </w:r>
            <w:r w:rsidR="00C54E48" w:rsidRPr="00FA6F46">
              <w:rPr>
                <w:szCs w:val="20"/>
              </w:rPr>
              <w:t>s</w:t>
            </w:r>
            <w:r w:rsidR="00AF71E5" w:rsidRPr="00FA6F46">
              <w:rPr>
                <w:szCs w:val="20"/>
              </w:rPr>
              <w:t>tability</w:t>
            </w:r>
            <w:bookmarkEnd w:id="7"/>
          </w:p>
        </w:tc>
      </w:tr>
      <w:tr w:rsidR="00F042E6" w:rsidRPr="00FA6F46" w14:paraId="60456E08" w14:textId="7DC7CE04" w:rsidTr="00146343">
        <w:trPr>
          <w:cantSplit/>
          <w:trHeight w:val="300"/>
        </w:trPr>
        <w:tc>
          <w:tcPr>
            <w:cnfStyle w:val="001000000000" w:firstRow="0" w:lastRow="0" w:firstColumn="1" w:lastColumn="0" w:oddVBand="0" w:evenVBand="0" w:oddHBand="0" w:evenHBand="0" w:firstRowFirstColumn="0" w:firstRowLastColumn="0" w:lastRowFirstColumn="0" w:lastRowLastColumn="0"/>
            <w:tcW w:w="693" w:type="pct"/>
          </w:tcPr>
          <w:p w14:paraId="59CD1ACC" w14:textId="77777777" w:rsidR="00F042E6" w:rsidRPr="00FA6F46" w:rsidRDefault="00F042E6" w:rsidP="00146343">
            <w:pPr>
              <w:pStyle w:val="Table1col1head"/>
              <w:spacing w:before="0"/>
              <w:rPr>
                <w:szCs w:val="20"/>
              </w:rPr>
            </w:pPr>
            <w:r w:rsidRPr="00FA6F46">
              <w:rPr>
                <w:szCs w:val="20"/>
              </w:rPr>
              <w:t>Outcomes</w:t>
            </w:r>
          </w:p>
        </w:tc>
        <w:tc>
          <w:tcPr>
            <w:tcW w:w="1436" w:type="pct"/>
            <w:shd w:val="clear" w:color="auto" w:fill="D6E8D2" w:themeFill="accent4" w:themeFillTint="33"/>
            <w:hideMark/>
          </w:tcPr>
          <w:p w14:paraId="3CD3483E" w14:textId="29D2E282" w:rsidR="004125FA" w:rsidRPr="00FA6F46" w:rsidRDefault="00AF71E5" w:rsidP="00146343">
            <w:pPr>
              <w:pStyle w:val="TableBodyCopy"/>
              <w:spacing w:before="60"/>
              <w:cnfStyle w:val="000000000000" w:firstRow="0" w:lastRow="0" w:firstColumn="0" w:lastColumn="0" w:oddVBand="0" w:evenVBand="0" w:oddHBand="0" w:evenHBand="0" w:firstRowFirstColumn="0" w:firstRowLastColumn="0" w:lastRowFirstColumn="0" w:lastRowLastColumn="0"/>
              <w:rPr>
                <w:szCs w:val="20"/>
              </w:rPr>
            </w:pPr>
            <w:bookmarkStart w:id="8" w:name="_Hlk203551507"/>
            <w:r w:rsidRPr="00FA6F46">
              <w:rPr>
                <w:szCs w:val="20"/>
              </w:rPr>
              <w:t>Outcome 1.1</w:t>
            </w:r>
          </w:p>
          <w:p w14:paraId="4769AB6C" w14:textId="46E90BB5" w:rsidR="00AF71E5" w:rsidRPr="00FA6F46" w:rsidRDefault="00AF71E5" w:rsidP="00146343">
            <w:pPr>
              <w:pStyle w:val="TableBodyCopy"/>
              <w:spacing w:before="60"/>
              <w:cnfStyle w:val="000000000000" w:firstRow="0" w:lastRow="0" w:firstColumn="0" w:lastColumn="0" w:oddVBand="0" w:evenVBand="0" w:oddHBand="0" w:evenHBand="0" w:firstRowFirstColumn="0" w:firstRowLastColumn="0" w:lastRowFirstColumn="0" w:lastRowLastColumn="0"/>
              <w:rPr>
                <w:szCs w:val="20"/>
              </w:rPr>
            </w:pPr>
            <w:r w:rsidRPr="00FA6F46">
              <w:rPr>
                <w:szCs w:val="20"/>
              </w:rPr>
              <w:t>Policy reform (</w:t>
            </w:r>
            <w:r w:rsidR="00E153BF" w:rsidRPr="00FA6F46">
              <w:rPr>
                <w:szCs w:val="20"/>
              </w:rPr>
              <w:t>g</w:t>
            </w:r>
            <w:r w:rsidRPr="00FA6F46">
              <w:rPr>
                <w:szCs w:val="20"/>
              </w:rPr>
              <w:t xml:space="preserve">overnance): </w:t>
            </w:r>
            <w:r w:rsidR="00AD63E6" w:rsidRPr="00FA6F46">
              <w:rPr>
                <w:szCs w:val="20"/>
              </w:rPr>
              <w:t>Strengthened policies related to</w:t>
            </w:r>
            <w:r w:rsidR="001A6990" w:rsidRPr="00FA6F46">
              <w:rPr>
                <w:szCs w:val="20"/>
              </w:rPr>
              <w:t> </w:t>
            </w:r>
            <w:r w:rsidR="00AD63E6" w:rsidRPr="00FA6F46">
              <w:rPr>
                <w:szCs w:val="20"/>
              </w:rPr>
              <w:t>govern</w:t>
            </w:r>
            <w:r w:rsidR="00EF3B31" w:rsidRPr="00FA6F46">
              <w:rPr>
                <w:szCs w:val="20"/>
              </w:rPr>
              <w:t>ance</w:t>
            </w:r>
          </w:p>
          <w:bookmarkEnd w:id="8"/>
          <w:p w14:paraId="754C8A41" w14:textId="62A10CFB" w:rsidR="004125FA" w:rsidRPr="00FA6F46" w:rsidRDefault="00AF71E5" w:rsidP="00146343">
            <w:pPr>
              <w:pStyle w:val="TableBodyCopy"/>
              <w:spacing w:before="60"/>
              <w:cnfStyle w:val="000000000000" w:firstRow="0" w:lastRow="0" w:firstColumn="0" w:lastColumn="0" w:oddVBand="0" w:evenVBand="0" w:oddHBand="0" w:evenHBand="0" w:firstRowFirstColumn="0" w:firstRowLastColumn="0" w:lastRowFirstColumn="0" w:lastRowLastColumn="0"/>
              <w:rPr>
                <w:szCs w:val="20"/>
              </w:rPr>
            </w:pPr>
            <w:r w:rsidRPr="00FA6F46">
              <w:rPr>
                <w:szCs w:val="20"/>
              </w:rPr>
              <w:t>Outcome 1.2</w:t>
            </w:r>
          </w:p>
          <w:p w14:paraId="2BF194EF" w14:textId="3DE360C0" w:rsidR="00AF71E5" w:rsidRPr="00FA6F46" w:rsidRDefault="00AF71E5" w:rsidP="00146343">
            <w:pPr>
              <w:pStyle w:val="TableBodyCopy"/>
              <w:spacing w:before="60"/>
              <w:cnfStyle w:val="000000000000" w:firstRow="0" w:lastRow="0" w:firstColumn="0" w:lastColumn="0" w:oddVBand="0" w:evenVBand="0" w:oddHBand="0" w:evenHBand="0" w:firstRowFirstColumn="0" w:firstRowLastColumn="0" w:lastRowFirstColumn="0" w:lastRowLastColumn="0"/>
              <w:rPr>
                <w:szCs w:val="20"/>
              </w:rPr>
            </w:pPr>
            <w:r w:rsidRPr="00FA6F46">
              <w:rPr>
                <w:szCs w:val="20"/>
              </w:rPr>
              <w:t xml:space="preserve">Economic </w:t>
            </w:r>
            <w:r w:rsidR="00E153BF" w:rsidRPr="00FA6F46">
              <w:rPr>
                <w:szCs w:val="20"/>
              </w:rPr>
              <w:t>s</w:t>
            </w:r>
            <w:r w:rsidRPr="00FA6F46">
              <w:rPr>
                <w:szCs w:val="20"/>
              </w:rPr>
              <w:t xml:space="preserve">tability: </w:t>
            </w:r>
            <w:r w:rsidR="001018E3" w:rsidRPr="00FA6F46">
              <w:rPr>
                <w:szCs w:val="20"/>
              </w:rPr>
              <w:t>I</w:t>
            </w:r>
            <w:r w:rsidR="00EF3B31" w:rsidRPr="00FA6F46">
              <w:rPr>
                <w:szCs w:val="20"/>
              </w:rPr>
              <w:t>mproved</w:t>
            </w:r>
            <w:r w:rsidRPr="00FA6F46">
              <w:rPr>
                <w:szCs w:val="20"/>
              </w:rPr>
              <w:t xml:space="preserve"> macro-economic management, public financial management and broader economic reform</w:t>
            </w:r>
          </w:p>
          <w:p w14:paraId="2BE35325" w14:textId="329F9FFF" w:rsidR="004125FA" w:rsidRPr="00FA6F46" w:rsidRDefault="00AF71E5" w:rsidP="00146343">
            <w:pPr>
              <w:pStyle w:val="TableBodyCopy"/>
              <w:spacing w:before="60"/>
              <w:cnfStyle w:val="000000000000" w:firstRow="0" w:lastRow="0" w:firstColumn="0" w:lastColumn="0" w:oddVBand="0" w:evenVBand="0" w:oddHBand="0" w:evenHBand="0" w:firstRowFirstColumn="0" w:firstRowLastColumn="0" w:lastRowFirstColumn="0" w:lastRowLastColumn="0"/>
              <w:rPr>
                <w:szCs w:val="20"/>
              </w:rPr>
            </w:pPr>
            <w:r w:rsidRPr="00FA6F46">
              <w:rPr>
                <w:szCs w:val="20"/>
              </w:rPr>
              <w:t>Outcome 1.3</w:t>
            </w:r>
          </w:p>
          <w:p w14:paraId="340913DC" w14:textId="394EA5ED" w:rsidR="00F042E6" w:rsidRPr="00FA6F46" w:rsidRDefault="00AF71E5" w:rsidP="00146343">
            <w:pPr>
              <w:pStyle w:val="TableBodyCopy"/>
              <w:spacing w:before="60"/>
              <w:cnfStyle w:val="000000000000" w:firstRow="0" w:lastRow="0" w:firstColumn="0" w:lastColumn="0" w:oddVBand="0" w:evenVBand="0" w:oddHBand="0" w:evenHBand="0" w:firstRowFirstColumn="0" w:firstRowLastColumn="0" w:lastRowFirstColumn="0" w:lastRowLastColumn="0"/>
              <w:rPr>
                <w:szCs w:val="20"/>
              </w:rPr>
            </w:pPr>
            <w:r w:rsidRPr="00FA6F46">
              <w:rPr>
                <w:szCs w:val="20"/>
              </w:rPr>
              <w:t>Strengthen</w:t>
            </w:r>
            <w:r w:rsidR="00AF1301" w:rsidRPr="00FA6F46">
              <w:rPr>
                <w:szCs w:val="20"/>
              </w:rPr>
              <w:t>ed</w:t>
            </w:r>
            <w:r w:rsidRPr="00FA6F46">
              <w:rPr>
                <w:szCs w:val="20"/>
              </w:rPr>
              <w:t xml:space="preserve"> </w:t>
            </w:r>
            <w:r w:rsidR="00E153BF" w:rsidRPr="00FA6F46">
              <w:rPr>
                <w:szCs w:val="20"/>
              </w:rPr>
              <w:t>l</w:t>
            </w:r>
            <w:r w:rsidRPr="00FA6F46">
              <w:rPr>
                <w:szCs w:val="20"/>
              </w:rPr>
              <w:t xml:space="preserve">eadership: </w:t>
            </w:r>
            <w:r w:rsidR="001018E3" w:rsidRPr="00FA6F46">
              <w:rPr>
                <w:szCs w:val="20"/>
              </w:rPr>
              <w:t>P</w:t>
            </w:r>
            <w:r w:rsidR="00EF3B31" w:rsidRPr="00FA6F46">
              <w:rPr>
                <w:szCs w:val="20"/>
              </w:rPr>
              <w:t>ositive</w:t>
            </w:r>
            <w:r w:rsidRPr="00FA6F46">
              <w:rPr>
                <w:szCs w:val="20"/>
              </w:rPr>
              <w:t xml:space="preserve"> people</w:t>
            </w:r>
            <w:r w:rsidR="00B7110E" w:rsidRPr="00FA6F46">
              <w:rPr>
                <w:szCs w:val="20"/>
              </w:rPr>
              <w:t>-</w:t>
            </w:r>
            <w:r w:rsidRPr="00FA6F46">
              <w:rPr>
                <w:szCs w:val="20"/>
              </w:rPr>
              <w:t>to</w:t>
            </w:r>
            <w:r w:rsidR="00B7110E" w:rsidRPr="00FA6F46">
              <w:rPr>
                <w:szCs w:val="20"/>
              </w:rPr>
              <w:t>-</w:t>
            </w:r>
            <w:r w:rsidRPr="00FA6F46">
              <w:rPr>
                <w:szCs w:val="20"/>
              </w:rPr>
              <w:t xml:space="preserve">people relationships, </w:t>
            </w:r>
            <w:r w:rsidR="00CE0EC2" w:rsidRPr="00FA6F46">
              <w:rPr>
                <w:szCs w:val="20"/>
              </w:rPr>
              <w:t>networks</w:t>
            </w:r>
            <w:r w:rsidRPr="00FA6F46">
              <w:rPr>
                <w:szCs w:val="20"/>
              </w:rPr>
              <w:t xml:space="preserve"> and linkages within Bangladesh and with Australia</w:t>
            </w:r>
            <w:r w:rsidR="000369F7" w:rsidRPr="00FA6F46">
              <w:rPr>
                <w:szCs w:val="20"/>
              </w:rPr>
              <w:t xml:space="preserve"> established</w:t>
            </w:r>
          </w:p>
        </w:tc>
        <w:tc>
          <w:tcPr>
            <w:tcW w:w="1436" w:type="pct"/>
            <w:shd w:val="clear" w:color="auto" w:fill="FBEED2" w:themeFill="accent6" w:themeFillTint="33"/>
            <w:hideMark/>
          </w:tcPr>
          <w:p w14:paraId="740BDA9A" w14:textId="4A995007" w:rsidR="004125FA" w:rsidRPr="00FA6F46" w:rsidRDefault="00AF71E5" w:rsidP="00146343">
            <w:pPr>
              <w:pStyle w:val="TableBodyCopy"/>
              <w:spacing w:before="60"/>
              <w:cnfStyle w:val="000000000000" w:firstRow="0" w:lastRow="0" w:firstColumn="0" w:lastColumn="0" w:oddVBand="0" w:evenVBand="0" w:oddHBand="0" w:evenHBand="0" w:firstRowFirstColumn="0" w:firstRowLastColumn="0" w:lastRowFirstColumn="0" w:lastRowLastColumn="0"/>
              <w:rPr>
                <w:szCs w:val="20"/>
              </w:rPr>
            </w:pPr>
            <w:r w:rsidRPr="00FA6F46">
              <w:rPr>
                <w:szCs w:val="20"/>
              </w:rPr>
              <w:t>Outcome 2.1</w:t>
            </w:r>
          </w:p>
          <w:p w14:paraId="5851FFED" w14:textId="5B0FDA5B" w:rsidR="00342C96" w:rsidRPr="00FA6F46" w:rsidRDefault="00AF71E5" w:rsidP="00146343">
            <w:pPr>
              <w:pStyle w:val="TableBodyCopy"/>
              <w:spacing w:before="60"/>
              <w:cnfStyle w:val="000000000000" w:firstRow="0" w:lastRow="0" w:firstColumn="0" w:lastColumn="0" w:oddVBand="0" w:evenVBand="0" w:oddHBand="0" w:evenHBand="0" w:firstRowFirstColumn="0" w:firstRowLastColumn="0" w:lastRowFirstColumn="0" w:lastRowLastColumn="0"/>
              <w:rPr>
                <w:szCs w:val="20"/>
              </w:rPr>
            </w:pPr>
            <w:r w:rsidRPr="00FA6F46">
              <w:rPr>
                <w:szCs w:val="20"/>
              </w:rPr>
              <w:t xml:space="preserve">Economic </w:t>
            </w:r>
            <w:r w:rsidR="00F87F67" w:rsidRPr="00FA6F46">
              <w:rPr>
                <w:szCs w:val="20"/>
              </w:rPr>
              <w:t>e</w:t>
            </w:r>
            <w:r w:rsidRPr="00FA6F46">
              <w:rPr>
                <w:szCs w:val="20"/>
              </w:rPr>
              <w:t xml:space="preserve">mpowerment and </w:t>
            </w:r>
            <w:r w:rsidR="00F87F67" w:rsidRPr="00FA6F46">
              <w:rPr>
                <w:szCs w:val="20"/>
              </w:rPr>
              <w:t>p</w:t>
            </w:r>
            <w:r w:rsidRPr="00FA6F46">
              <w:rPr>
                <w:szCs w:val="20"/>
              </w:rPr>
              <w:t xml:space="preserve">rivate </w:t>
            </w:r>
            <w:r w:rsidR="00F87F67" w:rsidRPr="00FA6F46">
              <w:rPr>
                <w:szCs w:val="20"/>
              </w:rPr>
              <w:t>s</w:t>
            </w:r>
            <w:r w:rsidRPr="00FA6F46">
              <w:rPr>
                <w:szCs w:val="20"/>
              </w:rPr>
              <w:t xml:space="preserve">ector </w:t>
            </w:r>
            <w:r w:rsidR="00F87F67" w:rsidRPr="00FA6F46">
              <w:rPr>
                <w:szCs w:val="20"/>
              </w:rPr>
              <w:t>g</w:t>
            </w:r>
            <w:r w:rsidRPr="00FA6F46">
              <w:rPr>
                <w:szCs w:val="20"/>
              </w:rPr>
              <w:t xml:space="preserve">rowth: Shared and equitable benefits of </w:t>
            </w:r>
            <w:r w:rsidR="000369F7" w:rsidRPr="00FA6F46">
              <w:rPr>
                <w:szCs w:val="20"/>
              </w:rPr>
              <w:t xml:space="preserve">economic </w:t>
            </w:r>
            <w:r w:rsidRPr="00FA6F46">
              <w:rPr>
                <w:szCs w:val="20"/>
              </w:rPr>
              <w:t>growth</w:t>
            </w:r>
            <w:r w:rsidR="00FE449D" w:rsidRPr="00FA6F46">
              <w:rPr>
                <w:szCs w:val="20"/>
              </w:rPr>
              <w:t xml:space="preserve"> </w:t>
            </w:r>
          </w:p>
          <w:p w14:paraId="532FA0DB" w14:textId="724BA397" w:rsidR="004125FA" w:rsidRPr="00FA6F46" w:rsidRDefault="00AF71E5" w:rsidP="00146343">
            <w:pPr>
              <w:pStyle w:val="TableBodyCopy"/>
              <w:spacing w:before="60"/>
              <w:cnfStyle w:val="000000000000" w:firstRow="0" w:lastRow="0" w:firstColumn="0" w:lastColumn="0" w:oddVBand="0" w:evenVBand="0" w:oddHBand="0" w:evenHBand="0" w:firstRowFirstColumn="0" w:firstRowLastColumn="0" w:lastRowFirstColumn="0" w:lastRowLastColumn="0"/>
              <w:rPr>
                <w:szCs w:val="20"/>
              </w:rPr>
            </w:pPr>
            <w:bookmarkStart w:id="9" w:name="_Hlk203551603"/>
            <w:r w:rsidRPr="00FA6F46">
              <w:rPr>
                <w:szCs w:val="20"/>
              </w:rPr>
              <w:t>Outcome 2.2</w:t>
            </w:r>
          </w:p>
          <w:p w14:paraId="5CAEA17E" w14:textId="1940535C" w:rsidR="00342C96" w:rsidRPr="00FA6F46" w:rsidRDefault="00AF71E5" w:rsidP="00146343">
            <w:pPr>
              <w:pStyle w:val="TableBodyCopy"/>
              <w:spacing w:before="60"/>
              <w:cnfStyle w:val="000000000000" w:firstRow="0" w:lastRow="0" w:firstColumn="0" w:lastColumn="0" w:oddVBand="0" w:evenVBand="0" w:oddHBand="0" w:evenHBand="0" w:firstRowFirstColumn="0" w:firstRowLastColumn="0" w:lastRowFirstColumn="0" w:lastRowLastColumn="0"/>
              <w:rPr>
                <w:szCs w:val="20"/>
              </w:rPr>
            </w:pPr>
            <w:r w:rsidRPr="00FA6F46">
              <w:rPr>
                <w:szCs w:val="20"/>
              </w:rPr>
              <w:t xml:space="preserve">Social </w:t>
            </w:r>
            <w:r w:rsidR="00E153BF" w:rsidRPr="00FA6F46">
              <w:rPr>
                <w:szCs w:val="20"/>
              </w:rPr>
              <w:t>p</w:t>
            </w:r>
            <w:r w:rsidRPr="00FA6F46">
              <w:rPr>
                <w:szCs w:val="20"/>
              </w:rPr>
              <w:t xml:space="preserve">rotection: A </w:t>
            </w:r>
            <w:r w:rsidR="00FC680A" w:rsidRPr="00FA6F46">
              <w:rPr>
                <w:szCs w:val="20"/>
              </w:rPr>
              <w:t>better-</w:t>
            </w:r>
            <w:r w:rsidRPr="00FA6F46">
              <w:rPr>
                <w:szCs w:val="20"/>
              </w:rPr>
              <w:t xml:space="preserve">targeted and shock-responsive social security protection scheme </w:t>
            </w:r>
          </w:p>
          <w:bookmarkEnd w:id="9"/>
          <w:p w14:paraId="7F95867B" w14:textId="106529EE" w:rsidR="004125FA" w:rsidRPr="00FA6F46" w:rsidRDefault="00AF71E5" w:rsidP="00146343">
            <w:pPr>
              <w:pStyle w:val="TableBodyCopy"/>
              <w:spacing w:before="60"/>
              <w:cnfStyle w:val="000000000000" w:firstRow="0" w:lastRow="0" w:firstColumn="0" w:lastColumn="0" w:oddVBand="0" w:evenVBand="0" w:oddHBand="0" w:evenHBand="0" w:firstRowFirstColumn="0" w:firstRowLastColumn="0" w:lastRowFirstColumn="0" w:lastRowLastColumn="0"/>
              <w:rPr>
                <w:szCs w:val="20"/>
              </w:rPr>
            </w:pPr>
            <w:r w:rsidRPr="00FA6F46">
              <w:rPr>
                <w:szCs w:val="20"/>
              </w:rPr>
              <w:t>Outcome 2.3</w:t>
            </w:r>
          </w:p>
          <w:p w14:paraId="61574555" w14:textId="2DEDCE43" w:rsidR="00342C96" w:rsidRPr="00FA6F46" w:rsidRDefault="00AF71E5" w:rsidP="00146343">
            <w:pPr>
              <w:pStyle w:val="TableBodyCopy"/>
              <w:spacing w:before="60"/>
              <w:cnfStyle w:val="000000000000" w:firstRow="0" w:lastRow="0" w:firstColumn="0" w:lastColumn="0" w:oddVBand="0" w:evenVBand="0" w:oddHBand="0" w:evenHBand="0" w:firstRowFirstColumn="0" w:firstRowLastColumn="0" w:lastRowFirstColumn="0" w:lastRowLastColumn="0"/>
              <w:rPr>
                <w:szCs w:val="20"/>
              </w:rPr>
            </w:pPr>
            <w:r w:rsidRPr="00FA6F46">
              <w:rPr>
                <w:szCs w:val="20"/>
              </w:rPr>
              <w:t xml:space="preserve">Climate </w:t>
            </w:r>
            <w:r w:rsidR="000D41E1" w:rsidRPr="00FA6F46">
              <w:rPr>
                <w:szCs w:val="20"/>
              </w:rPr>
              <w:t xml:space="preserve">change </w:t>
            </w:r>
            <w:r w:rsidR="00E153BF" w:rsidRPr="00FA6F46">
              <w:rPr>
                <w:szCs w:val="20"/>
              </w:rPr>
              <w:t>m</w:t>
            </w:r>
            <w:r w:rsidRPr="00FA6F46">
              <w:rPr>
                <w:szCs w:val="20"/>
              </w:rPr>
              <w:t>itigation</w:t>
            </w:r>
            <w:r w:rsidR="000D41E1" w:rsidRPr="00FA6F46">
              <w:rPr>
                <w:szCs w:val="20"/>
              </w:rPr>
              <w:t>, adaptation</w:t>
            </w:r>
            <w:r w:rsidRPr="00FA6F46">
              <w:rPr>
                <w:szCs w:val="20"/>
              </w:rPr>
              <w:t xml:space="preserve"> and </w:t>
            </w:r>
            <w:r w:rsidR="00E153BF" w:rsidRPr="00FA6F46">
              <w:rPr>
                <w:szCs w:val="20"/>
              </w:rPr>
              <w:t>r</w:t>
            </w:r>
            <w:r w:rsidRPr="00FA6F46">
              <w:rPr>
                <w:szCs w:val="20"/>
              </w:rPr>
              <w:t xml:space="preserve">esilience: </w:t>
            </w:r>
            <w:r w:rsidR="001018E3" w:rsidRPr="00FA6F46">
              <w:rPr>
                <w:szCs w:val="20"/>
              </w:rPr>
              <w:t>I</w:t>
            </w:r>
            <w:r w:rsidR="000A3120" w:rsidRPr="00FA6F46">
              <w:rPr>
                <w:szCs w:val="20"/>
              </w:rPr>
              <w:t>nstitutions</w:t>
            </w:r>
            <w:r w:rsidRPr="00FA6F46">
              <w:rPr>
                <w:szCs w:val="20"/>
              </w:rPr>
              <w:t xml:space="preserve">, </w:t>
            </w:r>
            <w:r w:rsidR="003437D8" w:rsidRPr="00FA6F46">
              <w:rPr>
                <w:szCs w:val="20"/>
              </w:rPr>
              <w:t>communities</w:t>
            </w:r>
            <w:r w:rsidRPr="00FA6F46">
              <w:rPr>
                <w:szCs w:val="20"/>
              </w:rPr>
              <w:t xml:space="preserve"> and individuals</w:t>
            </w:r>
            <w:r w:rsidR="000A3120" w:rsidRPr="00FA6F46">
              <w:rPr>
                <w:szCs w:val="20"/>
              </w:rPr>
              <w:t xml:space="preserve"> are better positioned</w:t>
            </w:r>
            <w:r w:rsidRPr="00FA6F46">
              <w:rPr>
                <w:szCs w:val="20"/>
              </w:rPr>
              <w:t xml:space="preserve"> to respond and adapt to climate and disaster risks and economic and social shocks</w:t>
            </w:r>
          </w:p>
          <w:p w14:paraId="4C7930EC" w14:textId="0BE4032B" w:rsidR="004125FA" w:rsidRPr="00FA6F46" w:rsidRDefault="00AF71E5" w:rsidP="00146343">
            <w:pPr>
              <w:pStyle w:val="TableBodyCopy"/>
              <w:spacing w:before="60"/>
              <w:cnfStyle w:val="000000000000" w:firstRow="0" w:lastRow="0" w:firstColumn="0" w:lastColumn="0" w:oddVBand="0" w:evenVBand="0" w:oddHBand="0" w:evenHBand="0" w:firstRowFirstColumn="0" w:firstRowLastColumn="0" w:lastRowFirstColumn="0" w:lastRowLastColumn="0"/>
              <w:rPr>
                <w:szCs w:val="20"/>
              </w:rPr>
            </w:pPr>
            <w:r w:rsidRPr="00FA6F46">
              <w:rPr>
                <w:szCs w:val="20"/>
              </w:rPr>
              <w:t>Outcome 2.4</w:t>
            </w:r>
          </w:p>
          <w:p w14:paraId="048E47E5" w14:textId="7572FFDC" w:rsidR="00F042E6" w:rsidRPr="00FA6F46" w:rsidRDefault="00AF71E5" w:rsidP="00146343">
            <w:pPr>
              <w:pStyle w:val="TableBodyCopy"/>
              <w:spacing w:before="60"/>
              <w:cnfStyle w:val="000000000000" w:firstRow="0" w:lastRow="0" w:firstColumn="0" w:lastColumn="0" w:oddVBand="0" w:evenVBand="0" w:oddHBand="0" w:evenHBand="0" w:firstRowFirstColumn="0" w:firstRowLastColumn="0" w:lastRowFirstColumn="0" w:lastRowLastColumn="0"/>
              <w:rPr>
                <w:szCs w:val="20"/>
              </w:rPr>
            </w:pPr>
            <w:r w:rsidRPr="00FA6F46">
              <w:rPr>
                <w:szCs w:val="20"/>
              </w:rPr>
              <w:t xml:space="preserve">Gender </w:t>
            </w:r>
            <w:r w:rsidR="00E153BF" w:rsidRPr="00FA6F46">
              <w:rPr>
                <w:szCs w:val="20"/>
              </w:rPr>
              <w:t>e</w:t>
            </w:r>
            <w:r w:rsidRPr="00FA6F46">
              <w:rPr>
                <w:szCs w:val="20"/>
              </w:rPr>
              <w:t>quality</w:t>
            </w:r>
            <w:r w:rsidR="00E153BF" w:rsidRPr="00FA6F46">
              <w:rPr>
                <w:szCs w:val="20"/>
              </w:rPr>
              <w:t>,</w:t>
            </w:r>
            <w:r w:rsidRPr="00FA6F46">
              <w:rPr>
                <w:szCs w:val="20"/>
              </w:rPr>
              <w:t xml:space="preserve"> </w:t>
            </w:r>
            <w:r w:rsidR="00E153BF" w:rsidRPr="00FA6F46">
              <w:rPr>
                <w:szCs w:val="20"/>
              </w:rPr>
              <w:t>d</w:t>
            </w:r>
            <w:r w:rsidRPr="00FA6F46">
              <w:rPr>
                <w:szCs w:val="20"/>
              </w:rPr>
              <w:t xml:space="preserve">isability and </w:t>
            </w:r>
            <w:r w:rsidR="00E153BF" w:rsidRPr="00FA6F46">
              <w:rPr>
                <w:szCs w:val="20"/>
              </w:rPr>
              <w:t>s</w:t>
            </w:r>
            <w:r w:rsidRPr="00FA6F46">
              <w:rPr>
                <w:szCs w:val="20"/>
              </w:rPr>
              <w:t xml:space="preserve">ocial </w:t>
            </w:r>
            <w:r w:rsidR="00E153BF" w:rsidRPr="00FA6F46">
              <w:rPr>
                <w:szCs w:val="20"/>
              </w:rPr>
              <w:t>i</w:t>
            </w:r>
            <w:r w:rsidRPr="00FA6F46">
              <w:rPr>
                <w:szCs w:val="20"/>
              </w:rPr>
              <w:t xml:space="preserve">nclusion: </w:t>
            </w:r>
            <w:r w:rsidR="001018E3" w:rsidRPr="00FA6F46">
              <w:rPr>
                <w:szCs w:val="20"/>
              </w:rPr>
              <w:t>E</w:t>
            </w:r>
            <w:r w:rsidR="00037B6A" w:rsidRPr="00FA6F46">
              <w:rPr>
                <w:szCs w:val="20"/>
              </w:rPr>
              <w:t>nhanced participation of women and people with disabilit</w:t>
            </w:r>
            <w:r w:rsidR="009D2AE8" w:rsidRPr="00146343">
              <w:rPr>
                <w:szCs w:val="20"/>
              </w:rPr>
              <w:t>y</w:t>
            </w:r>
            <w:r w:rsidR="002F2154" w:rsidRPr="00FA6F46">
              <w:rPr>
                <w:szCs w:val="20"/>
              </w:rPr>
              <w:t xml:space="preserve"> in economic activities</w:t>
            </w:r>
          </w:p>
        </w:tc>
        <w:tc>
          <w:tcPr>
            <w:tcW w:w="1436" w:type="pct"/>
            <w:shd w:val="clear" w:color="auto" w:fill="F0DBD4" w:themeFill="accent5" w:themeFillTint="33"/>
            <w:hideMark/>
          </w:tcPr>
          <w:p w14:paraId="3CF38D35" w14:textId="5084990C" w:rsidR="00963207" w:rsidRPr="00FA6F46" w:rsidRDefault="00AF71E5" w:rsidP="00146343">
            <w:pPr>
              <w:pStyle w:val="TableBodyCopy"/>
              <w:spacing w:before="60"/>
              <w:cnfStyle w:val="000000000000" w:firstRow="0" w:lastRow="0" w:firstColumn="0" w:lastColumn="0" w:oddVBand="0" w:evenVBand="0" w:oddHBand="0" w:evenHBand="0" w:firstRowFirstColumn="0" w:firstRowLastColumn="0" w:lastRowFirstColumn="0" w:lastRowLastColumn="0"/>
              <w:rPr>
                <w:szCs w:val="20"/>
              </w:rPr>
            </w:pPr>
            <w:r w:rsidRPr="00FA6F46">
              <w:rPr>
                <w:szCs w:val="20"/>
              </w:rPr>
              <w:t>Outcome 3.1</w:t>
            </w:r>
          </w:p>
          <w:p w14:paraId="5934ADD7" w14:textId="57CE8458" w:rsidR="00342C96" w:rsidRPr="00FA6F46" w:rsidRDefault="00AF71E5" w:rsidP="00146343">
            <w:pPr>
              <w:pStyle w:val="TableBodyCopy"/>
              <w:spacing w:before="60"/>
              <w:cnfStyle w:val="000000000000" w:firstRow="0" w:lastRow="0" w:firstColumn="0" w:lastColumn="0" w:oddVBand="0" w:evenVBand="0" w:oddHBand="0" w:evenHBand="0" w:firstRowFirstColumn="0" w:firstRowLastColumn="0" w:lastRowFirstColumn="0" w:lastRowLastColumn="0"/>
              <w:rPr>
                <w:szCs w:val="20"/>
              </w:rPr>
            </w:pPr>
            <w:r w:rsidRPr="00FA6F46">
              <w:rPr>
                <w:szCs w:val="20"/>
              </w:rPr>
              <w:t xml:space="preserve">Emergency </w:t>
            </w:r>
            <w:r w:rsidR="0066355B" w:rsidRPr="00FA6F46">
              <w:rPr>
                <w:szCs w:val="20"/>
              </w:rPr>
              <w:t>a</w:t>
            </w:r>
            <w:r w:rsidRPr="00FA6F46">
              <w:rPr>
                <w:szCs w:val="20"/>
              </w:rPr>
              <w:t>ssistance</w:t>
            </w:r>
            <w:r w:rsidR="00A94337" w:rsidRPr="00FA6F46">
              <w:rPr>
                <w:szCs w:val="20"/>
              </w:rPr>
              <w:t>:</w:t>
            </w:r>
            <w:r w:rsidR="00C96E75" w:rsidRPr="00FA6F46">
              <w:rPr>
                <w:szCs w:val="20"/>
              </w:rPr>
              <w:t xml:space="preserve"> </w:t>
            </w:r>
            <w:r w:rsidRPr="00FA6F46">
              <w:rPr>
                <w:szCs w:val="20"/>
              </w:rPr>
              <w:t>Humanitarian assistance delivered to support national and regional emergency</w:t>
            </w:r>
            <w:r w:rsidR="00E120F5" w:rsidRPr="00146343">
              <w:rPr>
                <w:szCs w:val="20"/>
              </w:rPr>
              <w:t> </w:t>
            </w:r>
            <w:r w:rsidRPr="00FA6F46">
              <w:rPr>
                <w:szCs w:val="20"/>
              </w:rPr>
              <w:t>efforts</w:t>
            </w:r>
          </w:p>
          <w:p w14:paraId="27D60BED" w14:textId="11883268" w:rsidR="00963207" w:rsidRPr="00FA6F46" w:rsidRDefault="00AF71E5" w:rsidP="00146343">
            <w:pPr>
              <w:pStyle w:val="TableBodyCopy"/>
              <w:spacing w:before="60"/>
              <w:cnfStyle w:val="000000000000" w:firstRow="0" w:lastRow="0" w:firstColumn="0" w:lastColumn="0" w:oddVBand="0" w:evenVBand="0" w:oddHBand="0" w:evenHBand="0" w:firstRowFirstColumn="0" w:firstRowLastColumn="0" w:lastRowFirstColumn="0" w:lastRowLastColumn="0"/>
              <w:rPr>
                <w:szCs w:val="20"/>
              </w:rPr>
            </w:pPr>
            <w:r w:rsidRPr="00FA6F46">
              <w:rPr>
                <w:szCs w:val="20"/>
              </w:rPr>
              <w:t>Outcome 3.2</w:t>
            </w:r>
          </w:p>
          <w:p w14:paraId="3DACCD5E" w14:textId="28B813B0" w:rsidR="00342C96" w:rsidRPr="00FA6F46" w:rsidRDefault="00AF71E5" w:rsidP="00146343">
            <w:pPr>
              <w:pStyle w:val="TableBodyCopy"/>
              <w:spacing w:before="60"/>
              <w:cnfStyle w:val="000000000000" w:firstRow="0" w:lastRow="0" w:firstColumn="0" w:lastColumn="0" w:oddVBand="0" w:evenVBand="0" w:oddHBand="0" w:evenHBand="0" w:firstRowFirstColumn="0" w:firstRowLastColumn="0" w:lastRowFirstColumn="0" w:lastRowLastColumn="0"/>
              <w:rPr>
                <w:szCs w:val="20"/>
              </w:rPr>
            </w:pPr>
            <w:r w:rsidRPr="00FA6F46">
              <w:rPr>
                <w:szCs w:val="20"/>
              </w:rPr>
              <w:t xml:space="preserve">Maritime </w:t>
            </w:r>
            <w:r w:rsidR="007255E2" w:rsidRPr="00FA6F46">
              <w:rPr>
                <w:szCs w:val="20"/>
              </w:rPr>
              <w:t>domain awareness</w:t>
            </w:r>
            <w:r w:rsidRPr="00FA6F46">
              <w:rPr>
                <w:szCs w:val="20"/>
              </w:rPr>
              <w:t xml:space="preserve">: </w:t>
            </w:r>
            <w:r w:rsidR="00096A66" w:rsidRPr="00146343">
              <w:rPr>
                <w:szCs w:val="20"/>
              </w:rPr>
              <w:t>E</w:t>
            </w:r>
            <w:r w:rsidR="002F2154" w:rsidRPr="00FA6F46">
              <w:rPr>
                <w:szCs w:val="20"/>
              </w:rPr>
              <w:t xml:space="preserve">nhanced </w:t>
            </w:r>
            <w:r w:rsidRPr="00FA6F46">
              <w:rPr>
                <w:szCs w:val="20"/>
              </w:rPr>
              <w:t>border security capacity and operations</w:t>
            </w:r>
          </w:p>
          <w:p w14:paraId="301F648B" w14:textId="2D163A12" w:rsidR="00963207" w:rsidRPr="00FA6F46" w:rsidRDefault="00AF71E5" w:rsidP="00146343">
            <w:pPr>
              <w:pStyle w:val="TableBodyCopy"/>
              <w:spacing w:before="60"/>
              <w:cnfStyle w:val="000000000000" w:firstRow="0" w:lastRow="0" w:firstColumn="0" w:lastColumn="0" w:oddVBand="0" w:evenVBand="0" w:oddHBand="0" w:evenHBand="0" w:firstRowFirstColumn="0" w:firstRowLastColumn="0" w:lastRowFirstColumn="0" w:lastRowLastColumn="0"/>
              <w:rPr>
                <w:szCs w:val="20"/>
              </w:rPr>
            </w:pPr>
            <w:r w:rsidRPr="00FA6F46">
              <w:rPr>
                <w:szCs w:val="20"/>
              </w:rPr>
              <w:t>Outcome 3.3</w:t>
            </w:r>
          </w:p>
          <w:p w14:paraId="19C61CA4" w14:textId="2CE2D354" w:rsidR="00F042E6" w:rsidRPr="00FA6F46" w:rsidRDefault="00AF71E5" w:rsidP="00146343">
            <w:pPr>
              <w:pStyle w:val="TableBodyCopy"/>
              <w:spacing w:before="60"/>
              <w:cnfStyle w:val="000000000000" w:firstRow="0" w:lastRow="0" w:firstColumn="0" w:lastColumn="0" w:oddVBand="0" w:evenVBand="0" w:oddHBand="0" w:evenHBand="0" w:firstRowFirstColumn="0" w:firstRowLastColumn="0" w:lastRowFirstColumn="0" w:lastRowLastColumn="0"/>
              <w:rPr>
                <w:szCs w:val="20"/>
              </w:rPr>
            </w:pPr>
            <w:r w:rsidRPr="00FA6F46">
              <w:rPr>
                <w:szCs w:val="20"/>
              </w:rPr>
              <w:t>Strengthen</w:t>
            </w:r>
            <w:r w:rsidR="00AF1301" w:rsidRPr="00FA6F46">
              <w:rPr>
                <w:szCs w:val="20"/>
              </w:rPr>
              <w:t>ed</w:t>
            </w:r>
            <w:r w:rsidRPr="00FA6F46">
              <w:rPr>
                <w:szCs w:val="20"/>
              </w:rPr>
              <w:t xml:space="preserve"> </w:t>
            </w:r>
            <w:r w:rsidR="00A94337" w:rsidRPr="00FA6F46">
              <w:rPr>
                <w:szCs w:val="20"/>
              </w:rPr>
              <w:t>r</w:t>
            </w:r>
            <w:r w:rsidRPr="00FA6F46">
              <w:rPr>
                <w:szCs w:val="20"/>
              </w:rPr>
              <w:t xml:space="preserve">egional </w:t>
            </w:r>
            <w:r w:rsidR="00A94337" w:rsidRPr="00FA6F46">
              <w:rPr>
                <w:szCs w:val="20"/>
              </w:rPr>
              <w:t>a</w:t>
            </w:r>
            <w:r w:rsidRPr="00FA6F46">
              <w:rPr>
                <w:szCs w:val="20"/>
              </w:rPr>
              <w:t>rchitecture</w:t>
            </w:r>
            <w:r w:rsidR="00A94337" w:rsidRPr="00FA6F46">
              <w:rPr>
                <w:szCs w:val="20"/>
              </w:rPr>
              <w:t>:</w:t>
            </w:r>
            <w:r w:rsidR="00C96E75" w:rsidRPr="00FA6F46">
              <w:rPr>
                <w:szCs w:val="20"/>
              </w:rPr>
              <w:t xml:space="preserve"> </w:t>
            </w:r>
            <w:r w:rsidR="0067735D" w:rsidRPr="00FA6F46">
              <w:rPr>
                <w:szCs w:val="20"/>
              </w:rPr>
              <w:t>S</w:t>
            </w:r>
            <w:r w:rsidR="002F2154" w:rsidRPr="00FA6F46">
              <w:rPr>
                <w:szCs w:val="20"/>
              </w:rPr>
              <w:t>upporting regional</w:t>
            </w:r>
            <w:r w:rsidR="00737E37" w:rsidRPr="00FA6F46">
              <w:rPr>
                <w:szCs w:val="20"/>
              </w:rPr>
              <w:t xml:space="preserve"> economic growth through increased infrastructure investments and private sector</w:t>
            </w:r>
            <w:r w:rsidR="008B5C22" w:rsidRPr="00FA6F46">
              <w:rPr>
                <w:szCs w:val="20"/>
              </w:rPr>
              <w:t xml:space="preserve"> cooperation</w:t>
            </w:r>
          </w:p>
        </w:tc>
      </w:tr>
      <w:tr w:rsidR="00F042E6" w:rsidRPr="00FA6F46" w14:paraId="5DFD8FB6" w14:textId="1B2EBC4D" w:rsidTr="00146343">
        <w:trPr>
          <w:trHeight w:val="557"/>
        </w:trPr>
        <w:tc>
          <w:tcPr>
            <w:cnfStyle w:val="001000000000" w:firstRow="0" w:lastRow="0" w:firstColumn="1" w:lastColumn="0" w:oddVBand="0" w:evenVBand="0" w:oddHBand="0" w:evenHBand="0" w:firstRowFirstColumn="0" w:firstRowLastColumn="0" w:lastRowFirstColumn="0" w:lastRowLastColumn="0"/>
            <w:tcW w:w="693" w:type="pct"/>
          </w:tcPr>
          <w:p w14:paraId="629B1A6C" w14:textId="77777777" w:rsidR="00F042E6" w:rsidRPr="00FA6F46" w:rsidRDefault="00F042E6" w:rsidP="00146343">
            <w:pPr>
              <w:pStyle w:val="Table1col1head"/>
              <w:spacing w:before="0"/>
              <w:rPr>
                <w:szCs w:val="20"/>
              </w:rPr>
            </w:pPr>
            <w:r w:rsidRPr="00FA6F46">
              <w:rPr>
                <w:szCs w:val="20"/>
              </w:rPr>
              <w:t>Focus areas</w:t>
            </w:r>
          </w:p>
        </w:tc>
        <w:tc>
          <w:tcPr>
            <w:tcW w:w="1436" w:type="pct"/>
            <w:shd w:val="clear" w:color="auto" w:fill="D6E8D2" w:themeFill="accent4" w:themeFillTint="33"/>
          </w:tcPr>
          <w:p w14:paraId="6E71A31B" w14:textId="7258A08F" w:rsidR="00F62B86" w:rsidRPr="00FA6F46" w:rsidRDefault="00F62B86" w:rsidP="00146343">
            <w:pPr>
              <w:pStyle w:val="TableBodyCopy"/>
              <w:spacing w:before="60"/>
              <w:cnfStyle w:val="000000000000" w:firstRow="0" w:lastRow="0" w:firstColumn="0" w:lastColumn="0" w:oddVBand="0" w:evenVBand="0" w:oddHBand="0" w:evenHBand="0" w:firstRowFirstColumn="0" w:firstRowLastColumn="0" w:lastRowFirstColumn="0" w:lastRowLastColumn="0"/>
              <w:rPr>
                <w:szCs w:val="20"/>
                <w:lang w:eastAsia="en-AU"/>
              </w:rPr>
            </w:pPr>
            <w:r w:rsidRPr="00FA6F46">
              <w:rPr>
                <w:szCs w:val="20"/>
                <w:lang w:eastAsia="en-AU"/>
              </w:rPr>
              <w:t>Objective 1 focus areas</w:t>
            </w:r>
          </w:p>
          <w:p w14:paraId="73518230" w14:textId="75663E51" w:rsidR="00F042E6" w:rsidRPr="00FA6F46" w:rsidRDefault="0036442D" w:rsidP="00146343">
            <w:pPr>
              <w:pStyle w:val="Tablebullet"/>
              <w:spacing w:before="60"/>
              <w:cnfStyle w:val="000000000000" w:firstRow="0" w:lastRow="0" w:firstColumn="0" w:lastColumn="0" w:oddVBand="0" w:evenVBand="0" w:oddHBand="0" w:evenHBand="0" w:firstRowFirstColumn="0" w:firstRowLastColumn="0" w:lastRowFirstColumn="0" w:lastRowLastColumn="0"/>
              <w:rPr>
                <w:szCs w:val="20"/>
              </w:rPr>
            </w:pPr>
            <w:r w:rsidRPr="00FA6F46">
              <w:rPr>
                <w:szCs w:val="20"/>
              </w:rPr>
              <w:t>Good governance</w:t>
            </w:r>
          </w:p>
          <w:p w14:paraId="3E694A48" w14:textId="05E06784" w:rsidR="00422698" w:rsidRPr="00FA6F46" w:rsidRDefault="00F042E6" w:rsidP="00146343">
            <w:pPr>
              <w:pStyle w:val="Tablebullet"/>
              <w:spacing w:before="60"/>
              <w:cnfStyle w:val="000000000000" w:firstRow="0" w:lastRow="0" w:firstColumn="0" w:lastColumn="0" w:oddVBand="0" w:evenVBand="0" w:oddHBand="0" w:evenHBand="0" w:firstRowFirstColumn="0" w:firstRowLastColumn="0" w:lastRowFirstColumn="0" w:lastRowLastColumn="0"/>
              <w:rPr>
                <w:szCs w:val="20"/>
              </w:rPr>
            </w:pPr>
            <w:r w:rsidRPr="00FA6F46">
              <w:rPr>
                <w:szCs w:val="20"/>
              </w:rPr>
              <w:t>Economic and financial policy</w:t>
            </w:r>
            <w:r w:rsidR="005C15E3" w:rsidRPr="00146343">
              <w:rPr>
                <w:szCs w:val="20"/>
              </w:rPr>
              <w:t> </w:t>
            </w:r>
            <w:r w:rsidRPr="00FA6F46">
              <w:rPr>
                <w:szCs w:val="20"/>
              </w:rPr>
              <w:t>reform</w:t>
            </w:r>
          </w:p>
          <w:p w14:paraId="56A65C4C" w14:textId="77777777" w:rsidR="00F042E6" w:rsidRPr="00FA6F46" w:rsidRDefault="00F042E6" w:rsidP="00146343">
            <w:pPr>
              <w:pStyle w:val="Tablebullet"/>
              <w:spacing w:before="60"/>
              <w:cnfStyle w:val="000000000000" w:firstRow="0" w:lastRow="0" w:firstColumn="0" w:lastColumn="0" w:oddVBand="0" w:evenVBand="0" w:oddHBand="0" w:evenHBand="0" w:firstRowFirstColumn="0" w:firstRowLastColumn="0" w:lastRowFirstColumn="0" w:lastRowLastColumn="0"/>
              <w:rPr>
                <w:szCs w:val="20"/>
              </w:rPr>
            </w:pPr>
            <w:r w:rsidRPr="00FA6F46">
              <w:rPr>
                <w:szCs w:val="20"/>
              </w:rPr>
              <w:t>Trade facilitation</w:t>
            </w:r>
          </w:p>
          <w:p w14:paraId="26F9817B" w14:textId="46A9DA07" w:rsidR="000430C3" w:rsidRPr="00FA6F46" w:rsidRDefault="00171560" w:rsidP="00146343">
            <w:pPr>
              <w:pStyle w:val="Tablebullet"/>
              <w:spacing w:before="60"/>
              <w:cnfStyle w:val="000000000000" w:firstRow="0" w:lastRow="0" w:firstColumn="0" w:lastColumn="0" w:oddVBand="0" w:evenVBand="0" w:oddHBand="0" w:evenHBand="0" w:firstRowFirstColumn="0" w:firstRowLastColumn="0" w:lastRowFirstColumn="0" w:lastRowLastColumn="0"/>
              <w:rPr>
                <w:szCs w:val="20"/>
              </w:rPr>
            </w:pPr>
            <w:r w:rsidRPr="00FA6F46">
              <w:rPr>
                <w:szCs w:val="20"/>
              </w:rPr>
              <w:t>Skills</w:t>
            </w:r>
            <w:r w:rsidR="000430C3" w:rsidRPr="00FA6F46">
              <w:rPr>
                <w:szCs w:val="20"/>
              </w:rPr>
              <w:t xml:space="preserve"> development through Australia Awards</w:t>
            </w:r>
          </w:p>
        </w:tc>
        <w:tc>
          <w:tcPr>
            <w:tcW w:w="1436" w:type="pct"/>
            <w:shd w:val="clear" w:color="auto" w:fill="FBEED2" w:themeFill="accent6" w:themeFillTint="33"/>
          </w:tcPr>
          <w:p w14:paraId="6C04669C" w14:textId="1813457E" w:rsidR="00F62B86" w:rsidRPr="00FA6F46" w:rsidRDefault="00F62B86" w:rsidP="00146343">
            <w:pPr>
              <w:pStyle w:val="TableBodyCopy"/>
              <w:spacing w:before="60"/>
              <w:cnfStyle w:val="000000000000" w:firstRow="0" w:lastRow="0" w:firstColumn="0" w:lastColumn="0" w:oddVBand="0" w:evenVBand="0" w:oddHBand="0" w:evenHBand="0" w:firstRowFirstColumn="0" w:firstRowLastColumn="0" w:lastRowFirstColumn="0" w:lastRowLastColumn="0"/>
              <w:rPr>
                <w:szCs w:val="20"/>
                <w:lang w:eastAsia="en-AU"/>
              </w:rPr>
            </w:pPr>
            <w:r w:rsidRPr="00FA6F46">
              <w:rPr>
                <w:szCs w:val="20"/>
                <w:lang w:eastAsia="en-AU"/>
              </w:rPr>
              <w:t>Objective 2 focus areas</w:t>
            </w:r>
          </w:p>
          <w:p w14:paraId="2634C428" w14:textId="66AF3EAD" w:rsidR="00F042E6" w:rsidRPr="00FA6F46" w:rsidRDefault="00B00D71" w:rsidP="00146343">
            <w:pPr>
              <w:pStyle w:val="Tablebullet"/>
              <w:spacing w:before="60"/>
              <w:cnfStyle w:val="000000000000" w:firstRow="0" w:lastRow="0" w:firstColumn="0" w:lastColumn="0" w:oddVBand="0" w:evenVBand="0" w:oddHBand="0" w:evenHBand="0" w:firstRowFirstColumn="0" w:firstRowLastColumn="0" w:lastRowFirstColumn="0" w:lastRowLastColumn="0"/>
              <w:rPr>
                <w:szCs w:val="20"/>
              </w:rPr>
            </w:pPr>
            <w:r w:rsidRPr="00FA6F46">
              <w:rPr>
                <w:szCs w:val="20"/>
              </w:rPr>
              <w:t>Addressing</w:t>
            </w:r>
            <w:r w:rsidR="00C314E2" w:rsidRPr="00FA6F46">
              <w:rPr>
                <w:szCs w:val="20"/>
              </w:rPr>
              <w:t xml:space="preserve"> extreme poverty (ultra-poor graduation model)</w:t>
            </w:r>
          </w:p>
          <w:p w14:paraId="6A5F98F7" w14:textId="24ECAC99" w:rsidR="00422698" w:rsidRPr="00FA6F46" w:rsidRDefault="00C314E2" w:rsidP="00146343">
            <w:pPr>
              <w:pStyle w:val="Tablebullet"/>
              <w:spacing w:before="60"/>
              <w:cnfStyle w:val="000000000000" w:firstRow="0" w:lastRow="0" w:firstColumn="0" w:lastColumn="0" w:oddVBand="0" w:evenVBand="0" w:oddHBand="0" w:evenHBand="0" w:firstRowFirstColumn="0" w:firstRowLastColumn="0" w:lastRowFirstColumn="0" w:lastRowLastColumn="0"/>
              <w:rPr>
                <w:szCs w:val="20"/>
              </w:rPr>
            </w:pPr>
            <w:r w:rsidRPr="00FA6F46">
              <w:rPr>
                <w:szCs w:val="20"/>
              </w:rPr>
              <w:t>C</w:t>
            </w:r>
            <w:r w:rsidR="00F042E6" w:rsidRPr="00FA6F46">
              <w:rPr>
                <w:szCs w:val="20"/>
              </w:rPr>
              <w:t>limate change adaptation</w:t>
            </w:r>
          </w:p>
          <w:p w14:paraId="57CE80B7" w14:textId="2D1E8BE2" w:rsidR="00422698" w:rsidRPr="00FA6F46" w:rsidRDefault="00F042E6" w:rsidP="00146343">
            <w:pPr>
              <w:pStyle w:val="Tablebullet"/>
              <w:spacing w:before="60"/>
              <w:cnfStyle w:val="000000000000" w:firstRow="0" w:lastRow="0" w:firstColumn="0" w:lastColumn="0" w:oddVBand="0" w:evenVBand="0" w:oddHBand="0" w:evenHBand="0" w:firstRowFirstColumn="0" w:firstRowLastColumn="0" w:lastRowFirstColumn="0" w:lastRowLastColumn="0"/>
              <w:rPr>
                <w:szCs w:val="20"/>
              </w:rPr>
            </w:pPr>
            <w:r w:rsidRPr="00FA6F46">
              <w:rPr>
                <w:szCs w:val="20"/>
              </w:rPr>
              <w:t>Social protection</w:t>
            </w:r>
          </w:p>
          <w:p w14:paraId="07523100" w14:textId="77777777" w:rsidR="00F042E6" w:rsidRPr="00FA6F46" w:rsidRDefault="00F042E6" w:rsidP="00146343">
            <w:pPr>
              <w:pStyle w:val="Tablebullet"/>
              <w:spacing w:before="60"/>
              <w:cnfStyle w:val="000000000000" w:firstRow="0" w:lastRow="0" w:firstColumn="0" w:lastColumn="0" w:oddVBand="0" w:evenVBand="0" w:oddHBand="0" w:evenHBand="0" w:firstRowFirstColumn="0" w:firstRowLastColumn="0" w:lastRowFirstColumn="0" w:lastRowLastColumn="0"/>
              <w:rPr>
                <w:szCs w:val="20"/>
              </w:rPr>
            </w:pPr>
            <w:r w:rsidRPr="00FA6F46">
              <w:rPr>
                <w:szCs w:val="20"/>
              </w:rPr>
              <w:t>Institutional development</w:t>
            </w:r>
          </w:p>
          <w:p w14:paraId="6AFAA324" w14:textId="09748D34" w:rsidR="00171560" w:rsidRPr="00FA6F46" w:rsidRDefault="00171560" w:rsidP="00146343">
            <w:pPr>
              <w:pStyle w:val="Tablebullet"/>
              <w:spacing w:before="60"/>
              <w:cnfStyle w:val="000000000000" w:firstRow="0" w:lastRow="0" w:firstColumn="0" w:lastColumn="0" w:oddVBand="0" w:evenVBand="0" w:oddHBand="0" w:evenHBand="0" w:firstRowFirstColumn="0" w:firstRowLastColumn="0" w:lastRowFirstColumn="0" w:lastRowLastColumn="0"/>
              <w:rPr>
                <w:szCs w:val="20"/>
              </w:rPr>
            </w:pPr>
            <w:r w:rsidRPr="00FA6F46">
              <w:rPr>
                <w:szCs w:val="20"/>
              </w:rPr>
              <w:t>Gender</w:t>
            </w:r>
            <w:r w:rsidR="00D44DB6" w:rsidRPr="00FA6F46">
              <w:rPr>
                <w:szCs w:val="20"/>
              </w:rPr>
              <w:t xml:space="preserve"> </w:t>
            </w:r>
            <w:r w:rsidR="00F87F67" w:rsidRPr="00FA6F46">
              <w:rPr>
                <w:szCs w:val="20"/>
              </w:rPr>
              <w:t>e</w:t>
            </w:r>
            <w:r w:rsidR="00D44DB6" w:rsidRPr="00FA6F46">
              <w:rPr>
                <w:szCs w:val="20"/>
              </w:rPr>
              <w:t xml:space="preserve">quality, </w:t>
            </w:r>
            <w:r w:rsidR="00B322E9" w:rsidRPr="00FA6F46">
              <w:rPr>
                <w:szCs w:val="20"/>
              </w:rPr>
              <w:t>d</w:t>
            </w:r>
            <w:r w:rsidR="00D44DB6" w:rsidRPr="00FA6F46">
              <w:rPr>
                <w:szCs w:val="20"/>
              </w:rPr>
              <w:t xml:space="preserve">isability and </w:t>
            </w:r>
            <w:r w:rsidR="00B322E9" w:rsidRPr="00FA6F46">
              <w:rPr>
                <w:szCs w:val="20"/>
              </w:rPr>
              <w:t>s</w:t>
            </w:r>
            <w:r w:rsidR="00D44DB6" w:rsidRPr="00FA6F46">
              <w:rPr>
                <w:szCs w:val="20"/>
              </w:rPr>
              <w:t xml:space="preserve">ocial </w:t>
            </w:r>
            <w:r w:rsidR="00B322E9" w:rsidRPr="00FA6F46">
              <w:rPr>
                <w:szCs w:val="20"/>
              </w:rPr>
              <w:t>i</w:t>
            </w:r>
            <w:r w:rsidR="00D44DB6" w:rsidRPr="00FA6F46">
              <w:rPr>
                <w:szCs w:val="20"/>
              </w:rPr>
              <w:t>nclusion</w:t>
            </w:r>
          </w:p>
        </w:tc>
        <w:tc>
          <w:tcPr>
            <w:tcW w:w="1436" w:type="pct"/>
            <w:shd w:val="clear" w:color="auto" w:fill="F0DBD4" w:themeFill="accent5" w:themeFillTint="33"/>
          </w:tcPr>
          <w:p w14:paraId="5027B5C4" w14:textId="74236933" w:rsidR="00F62B86" w:rsidRPr="00FA6F46" w:rsidRDefault="00F62B86" w:rsidP="00146343">
            <w:pPr>
              <w:pStyle w:val="TableBodyCopy"/>
              <w:spacing w:before="60"/>
              <w:cnfStyle w:val="000000000000" w:firstRow="0" w:lastRow="0" w:firstColumn="0" w:lastColumn="0" w:oddVBand="0" w:evenVBand="0" w:oddHBand="0" w:evenHBand="0" w:firstRowFirstColumn="0" w:firstRowLastColumn="0" w:lastRowFirstColumn="0" w:lastRowLastColumn="0"/>
              <w:rPr>
                <w:szCs w:val="20"/>
                <w:lang w:eastAsia="en-AU"/>
              </w:rPr>
            </w:pPr>
            <w:r w:rsidRPr="00FA6F46">
              <w:rPr>
                <w:szCs w:val="20"/>
                <w:lang w:eastAsia="en-AU"/>
              </w:rPr>
              <w:t>Objective 3 focus areas</w:t>
            </w:r>
          </w:p>
          <w:p w14:paraId="2BE00A3B" w14:textId="6F133D68" w:rsidR="00F042E6" w:rsidRPr="00FA6F46" w:rsidRDefault="00F042E6" w:rsidP="00146343">
            <w:pPr>
              <w:pStyle w:val="Tablebullet"/>
              <w:spacing w:before="60"/>
              <w:cnfStyle w:val="000000000000" w:firstRow="0" w:lastRow="0" w:firstColumn="0" w:lastColumn="0" w:oddVBand="0" w:evenVBand="0" w:oddHBand="0" w:evenHBand="0" w:firstRowFirstColumn="0" w:firstRowLastColumn="0" w:lastRowFirstColumn="0" w:lastRowLastColumn="0"/>
              <w:rPr>
                <w:szCs w:val="20"/>
              </w:rPr>
            </w:pPr>
            <w:r w:rsidRPr="00FA6F46">
              <w:rPr>
                <w:szCs w:val="20"/>
              </w:rPr>
              <w:t xml:space="preserve">Humanitarian </w:t>
            </w:r>
            <w:r w:rsidR="00422698" w:rsidRPr="00FA6F46">
              <w:rPr>
                <w:szCs w:val="20"/>
              </w:rPr>
              <w:t>s</w:t>
            </w:r>
            <w:r w:rsidRPr="00FA6F46">
              <w:rPr>
                <w:szCs w:val="20"/>
              </w:rPr>
              <w:t>upport</w:t>
            </w:r>
          </w:p>
          <w:p w14:paraId="596D7756" w14:textId="1AAD935A" w:rsidR="0005513D" w:rsidRPr="00FA6F46" w:rsidRDefault="00927B16" w:rsidP="00146343">
            <w:pPr>
              <w:pStyle w:val="Tablebullet"/>
              <w:spacing w:before="60"/>
              <w:cnfStyle w:val="000000000000" w:firstRow="0" w:lastRow="0" w:firstColumn="0" w:lastColumn="0" w:oddVBand="0" w:evenVBand="0" w:oddHBand="0" w:evenHBand="0" w:firstRowFirstColumn="0" w:firstRowLastColumn="0" w:lastRowFirstColumn="0" w:lastRowLastColumn="0"/>
              <w:rPr>
                <w:szCs w:val="20"/>
              </w:rPr>
            </w:pPr>
            <w:r w:rsidRPr="00FA6F46">
              <w:rPr>
                <w:szCs w:val="20"/>
              </w:rPr>
              <w:t xml:space="preserve">Maritime </w:t>
            </w:r>
            <w:r w:rsidR="00073F17" w:rsidRPr="00FA6F46">
              <w:rPr>
                <w:szCs w:val="20"/>
              </w:rPr>
              <w:t>domain awareness</w:t>
            </w:r>
          </w:p>
          <w:p w14:paraId="4D94BC03" w14:textId="43068016" w:rsidR="00F042E6" w:rsidRPr="00FA6F46" w:rsidRDefault="00B34E62" w:rsidP="00146343">
            <w:pPr>
              <w:pStyle w:val="Tablebullet"/>
              <w:spacing w:before="60"/>
              <w:cnfStyle w:val="000000000000" w:firstRow="0" w:lastRow="0" w:firstColumn="0" w:lastColumn="0" w:oddVBand="0" w:evenVBand="0" w:oddHBand="0" w:evenHBand="0" w:firstRowFirstColumn="0" w:firstRowLastColumn="0" w:lastRowFirstColumn="0" w:lastRowLastColumn="0"/>
              <w:rPr>
                <w:szCs w:val="20"/>
              </w:rPr>
            </w:pPr>
            <w:r w:rsidRPr="00FA6F46">
              <w:rPr>
                <w:szCs w:val="20"/>
              </w:rPr>
              <w:t>Regional connectivity</w:t>
            </w:r>
          </w:p>
        </w:tc>
      </w:tr>
    </w:tbl>
    <w:p w14:paraId="7DCC3186" w14:textId="034C5044" w:rsidR="00B01091" w:rsidRPr="00C3502F" w:rsidRDefault="00651079" w:rsidP="00651079">
      <w:pPr>
        <w:pStyle w:val="Waysofworkinghead"/>
      </w:pPr>
      <w:r w:rsidRPr="00C3502F">
        <w:lastRenderedPageBreak/>
        <w:t xml:space="preserve">Ways of </w:t>
      </w:r>
      <w:r w:rsidR="00F92F1E" w:rsidRPr="00C3502F">
        <w:t>w</w:t>
      </w:r>
      <w:r w:rsidRPr="00C3502F">
        <w:t>orking</w:t>
      </w:r>
    </w:p>
    <w:p w14:paraId="3912275B" w14:textId="415CE41E" w:rsidR="003A1304" w:rsidRPr="00C3502F" w:rsidRDefault="003A1304" w:rsidP="00651079">
      <w:r w:rsidRPr="00C3502F">
        <w:t>We will work together to progress the objectives set out in Table</w:t>
      </w:r>
      <w:r w:rsidR="006358EC">
        <w:t> </w:t>
      </w:r>
      <w:r w:rsidRPr="00C3502F">
        <w:t>1 through:</w:t>
      </w:r>
    </w:p>
    <w:p w14:paraId="6AE76486" w14:textId="6E5AE102" w:rsidR="00651079" w:rsidRPr="00C3502F" w:rsidRDefault="00B322E9" w:rsidP="00651079">
      <w:pPr>
        <w:pStyle w:val="NormalBullets-L1"/>
      </w:pPr>
      <w:r>
        <w:t>l</w:t>
      </w:r>
      <w:r w:rsidR="00651079" w:rsidRPr="00C3502F">
        <w:t>ong</w:t>
      </w:r>
      <w:r>
        <w:t>-</w:t>
      </w:r>
      <w:r w:rsidR="00651079" w:rsidRPr="00C3502F">
        <w:t>term</w:t>
      </w:r>
      <w:r w:rsidR="008E24A3">
        <w:t>,</w:t>
      </w:r>
      <w:r w:rsidR="00651079" w:rsidRPr="00C3502F">
        <w:t xml:space="preserve"> consistent</w:t>
      </w:r>
      <w:r w:rsidR="008E24A3">
        <w:t>,</w:t>
      </w:r>
      <w:r w:rsidR="00651079" w:rsidRPr="00C3502F">
        <w:t xml:space="preserve"> locally led partnerships</w:t>
      </w:r>
    </w:p>
    <w:p w14:paraId="4A085ED7" w14:textId="60471926" w:rsidR="00651079" w:rsidRPr="00C3502F" w:rsidRDefault="005D03B8" w:rsidP="00651079">
      <w:pPr>
        <w:pStyle w:val="NormalBullets-L1"/>
      </w:pPr>
      <w:r>
        <w:t>engagement with</w:t>
      </w:r>
      <w:r w:rsidR="00651079" w:rsidRPr="00C3502F">
        <w:t xml:space="preserve"> women’s advocacy groups and </w:t>
      </w:r>
      <w:r w:rsidR="004D57F6" w:rsidRPr="00C3502F">
        <w:t>o</w:t>
      </w:r>
      <w:r w:rsidR="00651079" w:rsidRPr="00C3502F">
        <w:t xml:space="preserve">rganisations of </w:t>
      </w:r>
      <w:r w:rsidR="008E24A3">
        <w:t>people</w:t>
      </w:r>
      <w:r w:rsidR="00651079" w:rsidRPr="00C3502F">
        <w:t xml:space="preserve"> with </w:t>
      </w:r>
      <w:r w:rsidR="004D57F6" w:rsidRPr="00C3502F">
        <w:t>d</w:t>
      </w:r>
      <w:r w:rsidR="00651079" w:rsidRPr="00C3502F">
        <w:t>isabilit</w:t>
      </w:r>
      <w:r w:rsidR="004D57F6" w:rsidRPr="00C3502F">
        <w:t>y</w:t>
      </w:r>
    </w:p>
    <w:p w14:paraId="3E2B492E" w14:textId="5D62609C" w:rsidR="00651079" w:rsidRPr="00C3502F" w:rsidRDefault="00B322E9" w:rsidP="00651079">
      <w:pPr>
        <w:pStyle w:val="NormalBullets-L1"/>
      </w:pPr>
      <w:r>
        <w:t>d</w:t>
      </w:r>
      <w:r w:rsidR="00651079" w:rsidRPr="00C3502F">
        <w:t>onor coordination</w:t>
      </w:r>
    </w:p>
    <w:p w14:paraId="1DA332D8" w14:textId="222126CD" w:rsidR="00651079" w:rsidRPr="00C3502F" w:rsidRDefault="00B322E9" w:rsidP="00651079">
      <w:pPr>
        <w:pStyle w:val="NormalBullets-L1"/>
      </w:pPr>
      <w:r>
        <w:t>f</w:t>
      </w:r>
      <w:r w:rsidR="00651079" w:rsidRPr="00C3502F">
        <w:t>lexibility and pragmatism</w:t>
      </w:r>
    </w:p>
    <w:p w14:paraId="18E246BD" w14:textId="7865797C" w:rsidR="00651079" w:rsidRPr="00C3502F" w:rsidRDefault="006358EC" w:rsidP="00651079">
      <w:pPr>
        <w:pStyle w:val="NormalBullets-L1"/>
      </w:pPr>
      <w:r>
        <w:t>e</w:t>
      </w:r>
      <w:r w:rsidR="00651079" w:rsidRPr="00C3502F">
        <w:t>nhanc</w:t>
      </w:r>
      <w:r>
        <w:t>ed</w:t>
      </w:r>
      <w:r w:rsidR="00651079" w:rsidRPr="00C3502F">
        <w:t xml:space="preserve"> engagement and integration with Bangladesh</w:t>
      </w:r>
      <w:r w:rsidR="0027562C">
        <w:t xml:space="preserve"> government</w:t>
      </w:r>
      <w:r w:rsidR="00651079" w:rsidRPr="00C3502F">
        <w:t xml:space="preserve"> policy and institutions</w:t>
      </w:r>
    </w:p>
    <w:p w14:paraId="4FE192D2" w14:textId="5D4CFAD4" w:rsidR="00651079" w:rsidRPr="00C3502F" w:rsidRDefault="00651079" w:rsidP="00651079">
      <w:pPr>
        <w:pStyle w:val="NormalBullets-L1"/>
      </w:pPr>
      <w:r w:rsidRPr="00C3502F">
        <w:t xml:space="preserve">institutional links between </w:t>
      </w:r>
      <w:r w:rsidR="00C375A9">
        <w:t xml:space="preserve">the governments of </w:t>
      </w:r>
      <w:r w:rsidRPr="00C3502F">
        <w:t>Bangladesh and Australia</w:t>
      </w:r>
      <w:r w:rsidR="00504139">
        <w:t>.</w:t>
      </w:r>
    </w:p>
    <w:p w14:paraId="174D2B11" w14:textId="0D9D1E33" w:rsidR="00AF71E5" w:rsidRPr="00C3502F" w:rsidRDefault="00AF71E5" w:rsidP="00D01768">
      <w:pPr>
        <w:pStyle w:val="H3-Heading3"/>
        <w:rPr>
          <w:rFonts w:ascii="Calibri Light" w:eastAsia="Times New Roman" w:hAnsi="Calibri Light" w:cs="Calibri Light"/>
          <w:color w:val="313E48" w:themeColor="text2"/>
          <w:kern w:val="2"/>
          <w:lang w:eastAsia="en-AU"/>
          <w14:ligatures w14:val="standardContextual"/>
        </w:rPr>
      </w:pPr>
      <w:r w:rsidRPr="00C3502F">
        <w:t xml:space="preserve">Objective 1: </w:t>
      </w:r>
      <w:r w:rsidR="007E440C" w:rsidRPr="00C3502F">
        <w:t>Strengthening the</w:t>
      </w:r>
      <w:r w:rsidRPr="00C3502F">
        <w:t xml:space="preserve"> </w:t>
      </w:r>
      <w:r w:rsidR="006A12F9">
        <w:t xml:space="preserve">skills and </w:t>
      </w:r>
      <w:r w:rsidR="00D01768" w:rsidRPr="00C3502F">
        <w:t>p</w:t>
      </w:r>
      <w:r w:rsidRPr="00C3502F">
        <w:t xml:space="preserve">olicy and </w:t>
      </w:r>
      <w:r w:rsidR="00D01768" w:rsidRPr="00C3502F">
        <w:t>r</w:t>
      </w:r>
      <w:r w:rsidRPr="00C3502F">
        <w:t xml:space="preserve">egulatory </w:t>
      </w:r>
      <w:r w:rsidR="00D01768" w:rsidRPr="00C3502F">
        <w:t>e</w:t>
      </w:r>
      <w:r w:rsidRPr="00C3502F">
        <w:t xml:space="preserve">nvironment for </w:t>
      </w:r>
      <w:r w:rsidR="00D01768" w:rsidRPr="00C3502F">
        <w:t>g</w:t>
      </w:r>
      <w:r w:rsidRPr="00C3502F">
        <w:t>rowth</w:t>
      </w:r>
    </w:p>
    <w:p w14:paraId="2CED3AFF" w14:textId="3355A30D" w:rsidR="00AF3665" w:rsidRPr="00C3502F" w:rsidRDefault="406414A4" w:rsidP="00D01768">
      <w:pPr>
        <w:rPr>
          <w:lang w:eastAsia="en-AU"/>
        </w:rPr>
      </w:pPr>
      <w:r w:rsidRPr="00C3502F">
        <w:rPr>
          <w:lang w:eastAsia="en-AU"/>
        </w:rPr>
        <w:t>T</w:t>
      </w:r>
      <w:r w:rsidR="00AF3665" w:rsidRPr="00C3502F">
        <w:rPr>
          <w:lang w:eastAsia="en-AU"/>
        </w:rPr>
        <w:t xml:space="preserve">he next stage of </w:t>
      </w:r>
      <w:r w:rsidR="0838F5D7" w:rsidRPr="00C3502F">
        <w:rPr>
          <w:lang w:eastAsia="en-AU"/>
        </w:rPr>
        <w:t>Bangladesh</w:t>
      </w:r>
      <w:r w:rsidR="00AF3665" w:rsidRPr="00C3502F">
        <w:rPr>
          <w:lang w:eastAsia="en-AU"/>
        </w:rPr>
        <w:t>’s development require</w:t>
      </w:r>
      <w:r w:rsidR="007A39CC" w:rsidRPr="00C3502F">
        <w:rPr>
          <w:lang w:eastAsia="en-AU"/>
        </w:rPr>
        <w:t>s</w:t>
      </w:r>
      <w:r w:rsidR="00AF3665" w:rsidRPr="00C3502F">
        <w:rPr>
          <w:lang w:eastAsia="en-AU"/>
        </w:rPr>
        <w:t xml:space="preserve"> </w:t>
      </w:r>
      <w:r w:rsidR="00870E46">
        <w:rPr>
          <w:lang w:eastAsia="en-AU"/>
        </w:rPr>
        <w:t xml:space="preserve">Bangladesh </w:t>
      </w:r>
      <w:r w:rsidR="00AF3665" w:rsidRPr="00C3502F">
        <w:rPr>
          <w:lang w:eastAsia="en-AU"/>
        </w:rPr>
        <w:t xml:space="preserve">to facilitate diversification of manufacturing and </w:t>
      </w:r>
      <w:r w:rsidR="00491661">
        <w:rPr>
          <w:lang w:eastAsia="en-AU"/>
        </w:rPr>
        <w:t xml:space="preserve">the </w:t>
      </w:r>
      <w:r w:rsidR="00AF3665" w:rsidRPr="00C3502F">
        <w:rPr>
          <w:lang w:eastAsia="en-AU"/>
        </w:rPr>
        <w:t>export base</w:t>
      </w:r>
      <w:r w:rsidR="007B0C81" w:rsidRPr="00C3502F">
        <w:rPr>
          <w:lang w:eastAsia="en-AU"/>
        </w:rPr>
        <w:t xml:space="preserve"> and</w:t>
      </w:r>
      <w:r w:rsidR="00AF3665" w:rsidRPr="00C3502F">
        <w:rPr>
          <w:lang w:eastAsia="en-AU"/>
        </w:rPr>
        <w:t xml:space="preserve"> prepare young people </w:t>
      </w:r>
      <w:r w:rsidR="00077E2F" w:rsidRPr="00C3502F">
        <w:rPr>
          <w:lang w:eastAsia="en-AU"/>
        </w:rPr>
        <w:t>to enter</w:t>
      </w:r>
      <w:r w:rsidR="00AF3665" w:rsidRPr="00C3502F">
        <w:rPr>
          <w:lang w:eastAsia="en-AU"/>
        </w:rPr>
        <w:t xml:space="preserve"> the job market of tomorrow. Australia’s partners in the skills development sector </w:t>
      </w:r>
      <w:r w:rsidR="007A39CC" w:rsidRPr="00C3502F">
        <w:rPr>
          <w:lang w:eastAsia="en-AU"/>
        </w:rPr>
        <w:t>include</w:t>
      </w:r>
      <w:r w:rsidR="00AF3665" w:rsidRPr="00C3502F">
        <w:rPr>
          <w:lang w:eastAsia="en-AU"/>
        </w:rPr>
        <w:t xml:space="preserve"> innovative and inclusive training </w:t>
      </w:r>
      <w:r w:rsidR="00B8571F">
        <w:rPr>
          <w:lang w:eastAsia="en-AU"/>
        </w:rPr>
        <w:t>providers</w:t>
      </w:r>
      <w:r w:rsidR="00B8571F" w:rsidRPr="00C3502F">
        <w:rPr>
          <w:lang w:eastAsia="en-AU"/>
        </w:rPr>
        <w:t xml:space="preserve"> </w:t>
      </w:r>
      <w:r w:rsidR="00AF3665" w:rsidRPr="00C3502F">
        <w:rPr>
          <w:lang w:eastAsia="en-AU"/>
        </w:rPr>
        <w:t xml:space="preserve">with a strong track record of </w:t>
      </w:r>
      <w:r w:rsidR="00077E2F" w:rsidRPr="00C3502F">
        <w:rPr>
          <w:lang w:eastAsia="en-AU"/>
        </w:rPr>
        <w:t>pu</w:t>
      </w:r>
      <w:r w:rsidR="00AF3665" w:rsidRPr="00C3502F">
        <w:rPr>
          <w:lang w:eastAsia="en-AU"/>
        </w:rPr>
        <w:t xml:space="preserve">tting </w:t>
      </w:r>
      <w:r w:rsidR="00423DB8">
        <w:rPr>
          <w:lang w:eastAsia="en-AU"/>
        </w:rPr>
        <w:t>people</w:t>
      </w:r>
      <w:r w:rsidR="00AF3665" w:rsidRPr="00C3502F">
        <w:rPr>
          <w:lang w:eastAsia="en-AU"/>
        </w:rPr>
        <w:t xml:space="preserve"> into employment. </w:t>
      </w:r>
      <w:r w:rsidR="0051220A" w:rsidRPr="00C3502F">
        <w:rPr>
          <w:lang w:eastAsia="en-AU"/>
        </w:rPr>
        <w:t xml:space="preserve">Our partnerships with </w:t>
      </w:r>
      <w:r w:rsidR="00561F5B">
        <w:rPr>
          <w:lang w:eastAsia="en-AU"/>
        </w:rPr>
        <w:t xml:space="preserve">the </w:t>
      </w:r>
      <w:r w:rsidR="0051220A" w:rsidRPr="00C3502F">
        <w:rPr>
          <w:lang w:eastAsia="en-AU"/>
        </w:rPr>
        <w:t>local organisations BRAC</w:t>
      </w:r>
      <w:r w:rsidR="00D51DB2">
        <w:rPr>
          <w:lang w:eastAsia="en-AU"/>
        </w:rPr>
        <w:t xml:space="preserve"> (formerly </w:t>
      </w:r>
      <w:r w:rsidR="00D51DB2">
        <w:t>Bangladesh Rural Advancement Committee)</w:t>
      </w:r>
      <w:r w:rsidR="0051220A" w:rsidRPr="00C3502F">
        <w:rPr>
          <w:lang w:eastAsia="en-AU"/>
        </w:rPr>
        <w:t xml:space="preserve"> and UCEP</w:t>
      </w:r>
      <w:r w:rsidR="00D51DB2">
        <w:rPr>
          <w:lang w:eastAsia="en-AU"/>
        </w:rPr>
        <w:t xml:space="preserve"> (the </w:t>
      </w:r>
      <w:r w:rsidR="0049028F">
        <w:rPr>
          <w:lang w:eastAsia="en-AU"/>
        </w:rPr>
        <w:t>U</w:t>
      </w:r>
      <w:r w:rsidR="00D51DB2">
        <w:t xml:space="preserve">nderprivileged </w:t>
      </w:r>
      <w:r w:rsidR="00697F33">
        <w:t>C</w:t>
      </w:r>
      <w:r w:rsidR="00D51DB2">
        <w:t>hildren</w:t>
      </w:r>
      <w:r w:rsidR="002C08BA">
        <w:t>’s</w:t>
      </w:r>
      <w:r w:rsidR="00D51DB2">
        <w:t xml:space="preserve"> </w:t>
      </w:r>
      <w:r w:rsidR="00697F33">
        <w:t>E</w:t>
      </w:r>
      <w:r w:rsidR="00D51DB2">
        <w:t xml:space="preserve">ducation </w:t>
      </w:r>
      <w:r w:rsidR="00697F33">
        <w:t>P</w:t>
      </w:r>
      <w:r w:rsidR="00D51DB2">
        <w:t>rogram)</w:t>
      </w:r>
      <w:r w:rsidR="0051220A" w:rsidRPr="00C3502F">
        <w:rPr>
          <w:lang w:eastAsia="en-AU"/>
        </w:rPr>
        <w:t xml:space="preserve"> </w:t>
      </w:r>
      <w:r w:rsidR="008C1FE3" w:rsidRPr="00C3502F">
        <w:rPr>
          <w:lang w:eastAsia="en-AU"/>
        </w:rPr>
        <w:t xml:space="preserve">will </w:t>
      </w:r>
      <w:r w:rsidR="00026F09" w:rsidRPr="00C3502F">
        <w:rPr>
          <w:lang w:eastAsia="en-AU"/>
        </w:rPr>
        <w:t>play</w:t>
      </w:r>
      <w:r w:rsidR="008C1FE3" w:rsidRPr="00C3502F">
        <w:rPr>
          <w:lang w:eastAsia="en-AU"/>
        </w:rPr>
        <w:t xml:space="preserve"> a key role </w:t>
      </w:r>
      <w:r w:rsidR="00F52309">
        <w:rPr>
          <w:lang w:eastAsia="en-AU"/>
        </w:rPr>
        <w:t xml:space="preserve">in achieving </w:t>
      </w:r>
      <w:r w:rsidR="001B013B">
        <w:rPr>
          <w:lang w:eastAsia="en-AU"/>
        </w:rPr>
        <w:t>O</w:t>
      </w:r>
      <w:r w:rsidR="008C1FE3" w:rsidRPr="00C3502F">
        <w:rPr>
          <w:lang w:eastAsia="en-AU"/>
        </w:rPr>
        <w:t>bjective</w:t>
      </w:r>
      <w:r w:rsidR="001B013B">
        <w:rPr>
          <w:lang w:eastAsia="en-AU"/>
        </w:rPr>
        <w:t> 1</w:t>
      </w:r>
      <w:r w:rsidR="008C1FE3" w:rsidRPr="00C3502F">
        <w:rPr>
          <w:lang w:eastAsia="en-AU"/>
        </w:rPr>
        <w:t>, especially in skills training</w:t>
      </w:r>
      <w:r w:rsidR="00E07AB3">
        <w:rPr>
          <w:lang w:eastAsia="en-AU"/>
        </w:rPr>
        <w:t>,</w:t>
      </w:r>
      <w:r w:rsidR="008C1FE3" w:rsidRPr="00C3502F">
        <w:rPr>
          <w:lang w:eastAsia="en-AU"/>
        </w:rPr>
        <w:t xml:space="preserve"> employment generation</w:t>
      </w:r>
      <w:r w:rsidR="00E07AB3">
        <w:rPr>
          <w:lang w:eastAsia="en-AU"/>
        </w:rPr>
        <w:t xml:space="preserve"> and</w:t>
      </w:r>
      <w:r w:rsidR="00026F09" w:rsidRPr="00C3502F">
        <w:rPr>
          <w:lang w:eastAsia="en-AU"/>
        </w:rPr>
        <w:t xml:space="preserve"> policy influence on national systems.</w:t>
      </w:r>
    </w:p>
    <w:p w14:paraId="423CA580" w14:textId="5ECA2FBA" w:rsidR="00F95E26" w:rsidRPr="00C3502F" w:rsidRDefault="00AF3665" w:rsidP="00D01768">
      <w:pPr>
        <w:rPr>
          <w:lang w:eastAsia="en-AU"/>
        </w:rPr>
      </w:pPr>
      <w:r w:rsidRPr="00C3502F">
        <w:rPr>
          <w:lang w:eastAsia="en-AU"/>
        </w:rPr>
        <w:t xml:space="preserve">Australia will look for opportunities to support the international financial institutions advising and assisting </w:t>
      </w:r>
      <w:r w:rsidR="00E3474A" w:rsidRPr="00C3502F">
        <w:rPr>
          <w:lang w:eastAsia="en-AU"/>
        </w:rPr>
        <w:t xml:space="preserve">Bangladesh </w:t>
      </w:r>
      <w:r w:rsidRPr="00C3502F">
        <w:rPr>
          <w:lang w:eastAsia="en-AU"/>
        </w:rPr>
        <w:t xml:space="preserve">on reforms needed to </w:t>
      </w:r>
      <w:r w:rsidR="008F1A6A" w:rsidRPr="00C3502F">
        <w:rPr>
          <w:lang w:eastAsia="en-AU"/>
        </w:rPr>
        <w:t xml:space="preserve">help it </w:t>
      </w:r>
      <w:r w:rsidR="007B0C81" w:rsidRPr="00C3502F">
        <w:rPr>
          <w:lang w:eastAsia="en-AU"/>
        </w:rPr>
        <w:t>navigate</w:t>
      </w:r>
      <w:r w:rsidR="00B1347C" w:rsidRPr="00C3502F">
        <w:rPr>
          <w:lang w:eastAsia="en-AU"/>
        </w:rPr>
        <w:t xml:space="preserve"> </w:t>
      </w:r>
      <w:r w:rsidRPr="00C3502F">
        <w:rPr>
          <w:lang w:eastAsia="en-AU"/>
        </w:rPr>
        <w:t xml:space="preserve">the transitions of the next few years and avoid a middle-income trap. </w:t>
      </w:r>
      <w:r w:rsidR="009B11B2">
        <w:rPr>
          <w:lang w:eastAsia="en-AU"/>
        </w:rPr>
        <w:t>We</w:t>
      </w:r>
      <w:r w:rsidR="007B0C81" w:rsidRPr="00C3502F">
        <w:rPr>
          <w:lang w:eastAsia="en-AU"/>
        </w:rPr>
        <w:t xml:space="preserve"> will </w:t>
      </w:r>
      <w:r w:rsidR="00B937A5">
        <w:rPr>
          <w:lang w:eastAsia="en-AU"/>
        </w:rPr>
        <w:t xml:space="preserve">implement </w:t>
      </w:r>
      <w:r w:rsidR="000F6B9E" w:rsidRPr="00C3502F">
        <w:rPr>
          <w:lang w:eastAsia="en-AU"/>
        </w:rPr>
        <w:t>initiatives aimed at strengthening the financial sector</w:t>
      </w:r>
      <w:r w:rsidR="00D96CE5" w:rsidRPr="00C3502F">
        <w:rPr>
          <w:lang w:eastAsia="en-AU"/>
        </w:rPr>
        <w:t>, increasing private</w:t>
      </w:r>
      <w:r w:rsidR="002F5C85">
        <w:rPr>
          <w:lang w:eastAsia="en-AU"/>
        </w:rPr>
        <w:t> </w:t>
      </w:r>
      <w:r w:rsidR="00D96CE5" w:rsidRPr="00C3502F">
        <w:rPr>
          <w:lang w:eastAsia="en-AU"/>
        </w:rPr>
        <w:t xml:space="preserve">sector investment in the energy </w:t>
      </w:r>
      <w:r w:rsidR="00653E8E" w:rsidRPr="00C3502F">
        <w:rPr>
          <w:lang w:eastAsia="en-AU"/>
        </w:rPr>
        <w:t>sector</w:t>
      </w:r>
      <w:r w:rsidR="00D96CE5" w:rsidRPr="00C3502F">
        <w:rPr>
          <w:lang w:eastAsia="en-AU"/>
        </w:rPr>
        <w:t xml:space="preserve"> and supporting the National Board of Revenue </w:t>
      </w:r>
      <w:r w:rsidR="004F1D1A">
        <w:rPr>
          <w:lang w:eastAsia="en-AU"/>
        </w:rPr>
        <w:t>to</w:t>
      </w:r>
      <w:r w:rsidR="00D96CE5" w:rsidRPr="00C3502F">
        <w:rPr>
          <w:lang w:eastAsia="en-AU"/>
        </w:rPr>
        <w:t xml:space="preserve"> </w:t>
      </w:r>
      <w:r w:rsidR="00653E8E" w:rsidRPr="00C3502F">
        <w:rPr>
          <w:lang w:eastAsia="en-AU"/>
        </w:rPr>
        <w:t>improv</w:t>
      </w:r>
      <w:r w:rsidR="004F1D1A">
        <w:rPr>
          <w:lang w:eastAsia="en-AU"/>
        </w:rPr>
        <w:t>e</w:t>
      </w:r>
      <w:r w:rsidR="00653E8E" w:rsidRPr="00C3502F">
        <w:rPr>
          <w:lang w:eastAsia="en-AU"/>
        </w:rPr>
        <w:t xml:space="preserve"> tax revenue</w:t>
      </w:r>
      <w:r w:rsidR="002F5C85">
        <w:rPr>
          <w:lang w:eastAsia="en-AU"/>
        </w:rPr>
        <w:t> </w:t>
      </w:r>
      <w:r w:rsidR="00653E8E" w:rsidRPr="00C3502F">
        <w:rPr>
          <w:lang w:eastAsia="en-AU"/>
        </w:rPr>
        <w:t>collection</w:t>
      </w:r>
      <w:r w:rsidR="002A7FD6" w:rsidRPr="00C3502F">
        <w:rPr>
          <w:lang w:eastAsia="en-AU"/>
        </w:rPr>
        <w:t>.</w:t>
      </w:r>
    </w:p>
    <w:p w14:paraId="23FD05A1" w14:textId="4B89D35F" w:rsidR="00315D7E" w:rsidRPr="00C3502F" w:rsidRDefault="00AF3665" w:rsidP="00D01768">
      <w:pPr>
        <w:rPr>
          <w:lang w:eastAsia="en-AU"/>
        </w:rPr>
      </w:pPr>
      <w:r w:rsidRPr="00C3502F">
        <w:rPr>
          <w:lang w:eastAsia="en-AU"/>
        </w:rPr>
        <w:t>During the period</w:t>
      </w:r>
      <w:r w:rsidR="00EE1A2C">
        <w:rPr>
          <w:lang w:eastAsia="en-AU"/>
        </w:rPr>
        <w:t xml:space="preserve"> covered by this DPP</w:t>
      </w:r>
      <w:r w:rsidR="008F1A6A" w:rsidRPr="00C3502F">
        <w:rPr>
          <w:lang w:eastAsia="en-AU"/>
        </w:rPr>
        <w:t>,</w:t>
      </w:r>
      <w:r w:rsidRPr="00C3502F">
        <w:rPr>
          <w:lang w:eastAsia="en-AU"/>
        </w:rPr>
        <w:t xml:space="preserve"> opportunities will arise for a closer economic relationship </w:t>
      </w:r>
      <w:r w:rsidR="00EE1A2C">
        <w:rPr>
          <w:lang w:eastAsia="en-AU"/>
        </w:rPr>
        <w:t>between</w:t>
      </w:r>
      <w:r w:rsidRPr="00C3502F">
        <w:rPr>
          <w:lang w:eastAsia="en-AU"/>
        </w:rPr>
        <w:t xml:space="preserve"> Australia</w:t>
      </w:r>
      <w:r w:rsidR="00EE1A2C">
        <w:rPr>
          <w:lang w:eastAsia="en-AU"/>
        </w:rPr>
        <w:t xml:space="preserve"> and Bangladesh</w:t>
      </w:r>
      <w:r w:rsidR="007B094E" w:rsidRPr="00C3502F">
        <w:rPr>
          <w:lang w:eastAsia="en-AU"/>
        </w:rPr>
        <w:t xml:space="preserve">, requiring government-to-government support (such as technical assistance on standards and biosecurity) and </w:t>
      </w:r>
      <w:r w:rsidR="002A69C5" w:rsidRPr="00C3502F">
        <w:rPr>
          <w:lang w:eastAsia="en-AU"/>
        </w:rPr>
        <w:t xml:space="preserve">business-to-business </w:t>
      </w:r>
      <w:r w:rsidR="00081478">
        <w:rPr>
          <w:lang w:eastAsia="en-AU"/>
        </w:rPr>
        <w:t xml:space="preserve">support </w:t>
      </w:r>
      <w:r w:rsidR="002A69C5" w:rsidRPr="00C3502F">
        <w:rPr>
          <w:lang w:eastAsia="en-AU"/>
        </w:rPr>
        <w:t xml:space="preserve">(such as market analysis, trade missions and business conferences). Australia will support these activities with earmarked resourcing for </w:t>
      </w:r>
      <w:r w:rsidR="007B0C81" w:rsidRPr="00C3502F">
        <w:rPr>
          <w:lang w:eastAsia="en-AU"/>
        </w:rPr>
        <w:t xml:space="preserve">the </w:t>
      </w:r>
      <w:r w:rsidR="00E33AF8" w:rsidRPr="00C3502F">
        <w:rPr>
          <w:lang w:eastAsia="en-AU"/>
        </w:rPr>
        <w:t xml:space="preserve">Australian Government </w:t>
      </w:r>
      <w:r w:rsidR="002A69C5" w:rsidRPr="00C3502F">
        <w:rPr>
          <w:lang w:eastAsia="en-AU"/>
        </w:rPr>
        <w:t>D</w:t>
      </w:r>
      <w:r w:rsidR="6022CFC2" w:rsidRPr="00C3502F">
        <w:rPr>
          <w:lang w:eastAsia="en-AU"/>
        </w:rPr>
        <w:t xml:space="preserve">epartment of </w:t>
      </w:r>
      <w:r w:rsidR="002A69C5" w:rsidRPr="00C3502F">
        <w:rPr>
          <w:lang w:eastAsia="en-AU"/>
        </w:rPr>
        <w:t>A</w:t>
      </w:r>
      <w:r w:rsidR="70C508E7" w:rsidRPr="00C3502F">
        <w:rPr>
          <w:lang w:eastAsia="en-AU"/>
        </w:rPr>
        <w:t>griculture</w:t>
      </w:r>
      <w:r w:rsidR="007B0C81" w:rsidRPr="00C3502F">
        <w:rPr>
          <w:lang w:eastAsia="en-AU"/>
        </w:rPr>
        <w:t>,</w:t>
      </w:r>
      <w:r w:rsidR="70C508E7" w:rsidRPr="00C3502F">
        <w:rPr>
          <w:lang w:eastAsia="en-AU"/>
        </w:rPr>
        <w:t xml:space="preserve"> </w:t>
      </w:r>
      <w:r w:rsidR="002A69C5" w:rsidRPr="00C3502F">
        <w:rPr>
          <w:lang w:eastAsia="en-AU"/>
        </w:rPr>
        <w:t>F</w:t>
      </w:r>
      <w:r w:rsidR="32C6A7D2" w:rsidRPr="00C3502F">
        <w:rPr>
          <w:lang w:eastAsia="en-AU"/>
        </w:rPr>
        <w:t>isheries</w:t>
      </w:r>
      <w:r w:rsidR="00E33AF8" w:rsidRPr="00C3502F">
        <w:rPr>
          <w:lang w:eastAsia="en-AU"/>
        </w:rPr>
        <w:t xml:space="preserve"> and Forestry</w:t>
      </w:r>
      <w:r w:rsidR="00D0448B">
        <w:rPr>
          <w:lang w:eastAsia="en-AU"/>
        </w:rPr>
        <w:t>,</w:t>
      </w:r>
      <w:r w:rsidR="32C6A7D2" w:rsidRPr="00C3502F">
        <w:rPr>
          <w:lang w:eastAsia="en-AU"/>
        </w:rPr>
        <w:t xml:space="preserve"> </w:t>
      </w:r>
      <w:r w:rsidR="002A69C5" w:rsidRPr="00C3502F">
        <w:rPr>
          <w:lang w:eastAsia="en-AU"/>
        </w:rPr>
        <w:t>and Austrade</w:t>
      </w:r>
      <w:r w:rsidR="00050299" w:rsidRPr="00C3502F">
        <w:rPr>
          <w:lang w:eastAsia="en-AU"/>
        </w:rPr>
        <w:t>.</w:t>
      </w:r>
    </w:p>
    <w:p w14:paraId="3CCDC5C8" w14:textId="6FACCAD2" w:rsidR="00AF3665" w:rsidRPr="00C3502F" w:rsidRDefault="003D1B74" w:rsidP="00D01768">
      <w:pPr>
        <w:rPr>
          <w:lang w:eastAsia="en-AU"/>
        </w:rPr>
      </w:pPr>
      <w:r>
        <w:rPr>
          <w:lang w:eastAsia="en-AU"/>
        </w:rPr>
        <w:t>We will use</w:t>
      </w:r>
      <w:r w:rsidR="00AC2805">
        <w:rPr>
          <w:lang w:eastAsia="en-AU"/>
        </w:rPr>
        <w:t xml:space="preserve"> the</w:t>
      </w:r>
      <w:r>
        <w:rPr>
          <w:lang w:eastAsia="en-AU"/>
        </w:rPr>
        <w:t xml:space="preserve"> </w:t>
      </w:r>
      <w:r w:rsidR="00AF3665" w:rsidRPr="00C3502F">
        <w:rPr>
          <w:lang w:eastAsia="en-AU"/>
        </w:rPr>
        <w:t xml:space="preserve">Australia Awards </w:t>
      </w:r>
      <w:r w:rsidR="00AC2805">
        <w:rPr>
          <w:lang w:eastAsia="en-AU"/>
        </w:rPr>
        <w:t xml:space="preserve">program </w:t>
      </w:r>
      <w:r w:rsidR="00272F9E">
        <w:rPr>
          <w:lang w:eastAsia="en-AU"/>
        </w:rPr>
        <w:t>to provide</w:t>
      </w:r>
      <w:r w:rsidR="2DDC70F6" w:rsidRPr="00C3502F">
        <w:rPr>
          <w:lang w:eastAsia="en-AU"/>
        </w:rPr>
        <w:t xml:space="preserve"> professional training </w:t>
      </w:r>
      <w:r w:rsidR="00AF3665" w:rsidRPr="00C3502F">
        <w:rPr>
          <w:lang w:eastAsia="en-AU"/>
        </w:rPr>
        <w:t xml:space="preserve">to respond flexibly to </w:t>
      </w:r>
      <w:r w:rsidR="007B0C81" w:rsidRPr="00C3502F">
        <w:rPr>
          <w:lang w:eastAsia="en-AU"/>
        </w:rPr>
        <w:t>Bangladesh</w:t>
      </w:r>
      <w:r w:rsidR="009A289F" w:rsidRPr="00C3502F">
        <w:rPr>
          <w:lang w:eastAsia="en-AU"/>
        </w:rPr>
        <w:t>’</w:t>
      </w:r>
      <w:r w:rsidR="007B0C81" w:rsidRPr="00C3502F">
        <w:rPr>
          <w:lang w:eastAsia="en-AU"/>
        </w:rPr>
        <w:t>s</w:t>
      </w:r>
      <w:r w:rsidR="00AF3665" w:rsidRPr="00C3502F">
        <w:rPr>
          <w:lang w:eastAsia="en-AU"/>
        </w:rPr>
        <w:t xml:space="preserve"> increasing human capacity development needs.</w:t>
      </w:r>
    </w:p>
    <w:p w14:paraId="3D2970C2" w14:textId="48432F87" w:rsidR="00AF3665" w:rsidRPr="00C3502F" w:rsidRDefault="00E56970" w:rsidP="00D01768">
      <w:pPr>
        <w:rPr>
          <w:lang w:eastAsia="en-AU"/>
        </w:rPr>
      </w:pPr>
      <w:r w:rsidRPr="00C3502F">
        <w:rPr>
          <w:lang w:eastAsia="en-AU"/>
        </w:rPr>
        <w:t xml:space="preserve">Australia and Bangladesh will jointly design a new </w:t>
      </w:r>
      <w:r w:rsidR="00B74023" w:rsidRPr="00C3502F">
        <w:rPr>
          <w:lang w:eastAsia="en-AU"/>
        </w:rPr>
        <w:t>skill</w:t>
      </w:r>
      <w:r w:rsidR="004628C7" w:rsidRPr="00C3502F">
        <w:rPr>
          <w:lang w:eastAsia="en-AU"/>
        </w:rPr>
        <w:t>s</w:t>
      </w:r>
      <w:r w:rsidR="00B74023" w:rsidRPr="00C3502F">
        <w:rPr>
          <w:lang w:eastAsia="en-AU"/>
        </w:rPr>
        <w:t xml:space="preserve"> and vocational training program</w:t>
      </w:r>
      <w:r w:rsidR="004628C7" w:rsidRPr="00C3502F">
        <w:rPr>
          <w:lang w:eastAsia="en-AU"/>
        </w:rPr>
        <w:t>,</w:t>
      </w:r>
      <w:r w:rsidR="00B74023" w:rsidRPr="00C3502F">
        <w:rPr>
          <w:lang w:eastAsia="en-AU"/>
        </w:rPr>
        <w:t xml:space="preserve"> drawing on </w:t>
      </w:r>
      <w:r w:rsidR="005E6039">
        <w:rPr>
          <w:lang w:eastAsia="en-AU"/>
        </w:rPr>
        <w:t xml:space="preserve">the </w:t>
      </w:r>
      <w:r w:rsidR="00B74023" w:rsidRPr="00C3502F">
        <w:rPr>
          <w:lang w:eastAsia="en-AU"/>
        </w:rPr>
        <w:t xml:space="preserve">experience and expertise </w:t>
      </w:r>
      <w:r w:rsidR="00563ACC">
        <w:rPr>
          <w:lang w:eastAsia="en-AU"/>
        </w:rPr>
        <w:t>of</w:t>
      </w:r>
      <w:r w:rsidR="00563ACC" w:rsidRPr="00C3502F">
        <w:rPr>
          <w:lang w:eastAsia="en-AU"/>
        </w:rPr>
        <w:t xml:space="preserve"> </w:t>
      </w:r>
      <w:r w:rsidR="00B70F2A">
        <w:rPr>
          <w:lang w:eastAsia="en-AU"/>
        </w:rPr>
        <w:t>the Australian</w:t>
      </w:r>
      <w:r w:rsidR="00A455D5" w:rsidRPr="00C3502F">
        <w:rPr>
          <w:lang w:eastAsia="en-AU"/>
        </w:rPr>
        <w:t xml:space="preserve"> </w:t>
      </w:r>
      <w:r w:rsidR="007A56BE">
        <w:rPr>
          <w:lang w:eastAsia="en-AU"/>
        </w:rPr>
        <w:t xml:space="preserve">Government </w:t>
      </w:r>
      <w:r w:rsidR="00A455D5" w:rsidRPr="00C3502F">
        <w:rPr>
          <w:lang w:eastAsia="en-AU"/>
        </w:rPr>
        <w:t>Department of Education</w:t>
      </w:r>
      <w:r w:rsidR="004628C7" w:rsidRPr="00C3502F">
        <w:rPr>
          <w:lang w:eastAsia="en-AU"/>
        </w:rPr>
        <w:t xml:space="preserve">. This </w:t>
      </w:r>
      <w:r w:rsidR="000252BB">
        <w:rPr>
          <w:lang w:eastAsia="en-AU"/>
        </w:rPr>
        <w:t>may</w:t>
      </w:r>
      <w:r w:rsidR="004628C7" w:rsidRPr="00C3502F">
        <w:rPr>
          <w:lang w:eastAsia="en-AU"/>
        </w:rPr>
        <w:t xml:space="preserve"> include </w:t>
      </w:r>
      <w:r w:rsidR="007B0C81" w:rsidRPr="00C3502F">
        <w:rPr>
          <w:lang w:eastAsia="en-AU"/>
        </w:rPr>
        <w:t>private</w:t>
      </w:r>
      <w:r w:rsidR="00EF0F82">
        <w:rPr>
          <w:lang w:eastAsia="en-AU"/>
        </w:rPr>
        <w:t xml:space="preserve"> </w:t>
      </w:r>
      <w:r w:rsidR="00A455D5" w:rsidRPr="00C3502F">
        <w:rPr>
          <w:lang w:eastAsia="en-AU"/>
        </w:rPr>
        <w:t xml:space="preserve">sector approaches </w:t>
      </w:r>
      <w:r w:rsidR="00F256CE" w:rsidRPr="00C3502F">
        <w:rPr>
          <w:lang w:eastAsia="en-AU"/>
        </w:rPr>
        <w:t>supported by Austrade.</w:t>
      </w:r>
    </w:p>
    <w:p w14:paraId="79D799EA" w14:textId="129353E3" w:rsidR="00AF3665" w:rsidRPr="00C3502F" w:rsidRDefault="005E6039" w:rsidP="00D01768">
      <w:pPr>
        <w:rPr>
          <w:lang w:eastAsia="en-AU"/>
        </w:rPr>
      </w:pPr>
      <w:r>
        <w:rPr>
          <w:lang w:eastAsia="en-AU"/>
        </w:rPr>
        <w:t>A</w:t>
      </w:r>
      <w:r w:rsidR="00AF3665" w:rsidRPr="00C3502F">
        <w:rPr>
          <w:lang w:eastAsia="en-AU"/>
        </w:rPr>
        <w:t xml:space="preserve"> commitment to ensure that the benefits of and opportunities from growth are </w:t>
      </w:r>
      <w:r w:rsidR="00AB6F1D">
        <w:rPr>
          <w:lang w:eastAsia="en-AU"/>
        </w:rPr>
        <w:t>extended</w:t>
      </w:r>
      <w:r w:rsidR="00AF3665" w:rsidRPr="00C3502F">
        <w:rPr>
          <w:lang w:eastAsia="en-AU"/>
        </w:rPr>
        <w:t xml:space="preserve"> to groups </w:t>
      </w:r>
      <w:r w:rsidR="00065736" w:rsidRPr="00C3502F">
        <w:rPr>
          <w:lang w:eastAsia="en-AU"/>
        </w:rPr>
        <w:t>that</w:t>
      </w:r>
      <w:r w:rsidR="009B22A4" w:rsidRPr="00C3502F">
        <w:rPr>
          <w:lang w:eastAsia="en-AU"/>
        </w:rPr>
        <w:t xml:space="preserve"> </w:t>
      </w:r>
      <w:r w:rsidR="00AF3665" w:rsidRPr="00C3502F">
        <w:rPr>
          <w:lang w:eastAsia="en-AU"/>
        </w:rPr>
        <w:t>m</w:t>
      </w:r>
      <w:r w:rsidR="000252BB">
        <w:rPr>
          <w:lang w:eastAsia="en-AU"/>
        </w:rPr>
        <w:t>ight</w:t>
      </w:r>
      <w:r w:rsidR="00E36C8D">
        <w:rPr>
          <w:lang w:eastAsia="en-AU"/>
        </w:rPr>
        <w:t xml:space="preserve"> </w:t>
      </w:r>
      <w:r w:rsidR="00AF3665" w:rsidRPr="00C3502F">
        <w:rPr>
          <w:lang w:eastAsia="en-AU"/>
        </w:rPr>
        <w:t xml:space="preserve">otherwise </w:t>
      </w:r>
      <w:r w:rsidR="00077E2F" w:rsidRPr="00C3502F">
        <w:rPr>
          <w:lang w:eastAsia="en-AU"/>
        </w:rPr>
        <w:t>be overlooked</w:t>
      </w:r>
      <w:r w:rsidR="00AF3665" w:rsidRPr="00C3502F">
        <w:rPr>
          <w:lang w:eastAsia="en-AU"/>
        </w:rPr>
        <w:t xml:space="preserve">, </w:t>
      </w:r>
      <w:r w:rsidR="007B0C81" w:rsidRPr="00C3502F">
        <w:rPr>
          <w:lang w:eastAsia="en-AU"/>
        </w:rPr>
        <w:t>particularly</w:t>
      </w:r>
      <w:r w:rsidR="00AF3665" w:rsidRPr="00C3502F">
        <w:rPr>
          <w:lang w:eastAsia="en-AU"/>
        </w:rPr>
        <w:t xml:space="preserve"> women and people with disabilit</w:t>
      </w:r>
      <w:r w:rsidR="007D6B1B" w:rsidRPr="00C3502F">
        <w:rPr>
          <w:lang w:eastAsia="en-AU"/>
        </w:rPr>
        <w:t>y</w:t>
      </w:r>
      <w:r>
        <w:rPr>
          <w:lang w:eastAsia="en-AU"/>
        </w:rPr>
        <w:t xml:space="preserve">, underlies </w:t>
      </w:r>
      <w:r w:rsidR="006B41E4">
        <w:rPr>
          <w:lang w:eastAsia="en-AU"/>
        </w:rPr>
        <w:t>our</w:t>
      </w:r>
      <w:r w:rsidR="003D5877">
        <w:rPr>
          <w:lang w:eastAsia="en-AU"/>
        </w:rPr>
        <w:t xml:space="preserve"> approach</w:t>
      </w:r>
      <w:r w:rsidR="00AF3665" w:rsidRPr="00C3502F">
        <w:rPr>
          <w:lang w:eastAsia="en-AU"/>
        </w:rPr>
        <w:t>.</w:t>
      </w:r>
      <w:r w:rsidR="002509E3" w:rsidRPr="00C3502F">
        <w:rPr>
          <w:lang w:eastAsia="en-AU"/>
        </w:rPr>
        <w:t xml:space="preserve"> </w:t>
      </w:r>
      <w:r w:rsidR="00C2604F">
        <w:rPr>
          <w:lang w:eastAsia="en-AU"/>
        </w:rPr>
        <w:t>We will continue o</w:t>
      </w:r>
      <w:r w:rsidR="00E442B5">
        <w:rPr>
          <w:lang w:eastAsia="en-AU"/>
        </w:rPr>
        <w:t xml:space="preserve">ur </w:t>
      </w:r>
      <w:r w:rsidR="002509E3" w:rsidRPr="00C3502F">
        <w:rPr>
          <w:lang w:eastAsia="en-AU"/>
        </w:rPr>
        <w:t xml:space="preserve">work strengthening Bangladesh’s social protection systems through our </w:t>
      </w:r>
      <w:r w:rsidR="008609BB" w:rsidRPr="00C3502F">
        <w:rPr>
          <w:lang w:eastAsia="en-AU"/>
        </w:rPr>
        <w:t>Social Security Policy Support Programme</w:t>
      </w:r>
      <w:r w:rsidR="00CB4AC7" w:rsidRPr="00C3502F">
        <w:rPr>
          <w:lang w:eastAsia="en-AU"/>
        </w:rPr>
        <w:t xml:space="preserve"> in partnership with UNDP.</w:t>
      </w:r>
    </w:p>
    <w:p w14:paraId="127FDA49" w14:textId="6840E6EB" w:rsidR="00E56CBC" w:rsidRPr="00C3502F" w:rsidRDefault="006C48F0" w:rsidP="00D01768">
      <w:pPr>
        <w:rPr>
          <w:lang w:eastAsia="en-AU"/>
        </w:rPr>
      </w:pPr>
      <w:r>
        <w:rPr>
          <w:lang w:eastAsia="en-AU"/>
        </w:rPr>
        <w:t>W</w:t>
      </w:r>
      <w:r w:rsidR="00E56CBC" w:rsidRPr="00C3502F">
        <w:rPr>
          <w:lang w:eastAsia="en-AU"/>
        </w:rPr>
        <w:t xml:space="preserve">e </w:t>
      </w:r>
      <w:r w:rsidR="00FA7036">
        <w:rPr>
          <w:lang w:eastAsia="en-AU"/>
        </w:rPr>
        <w:t>will continue to work</w:t>
      </w:r>
      <w:r w:rsidR="00E56CBC" w:rsidRPr="00C3502F">
        <w:rPr>
          <w:lang w:eastAsia="en-AU"/>
        </w:rPr>
        <w:t xml:space="preserve"> with UNDP on the Institutional Strengthening for Promoting Accountability and Transparency </w:t>
      </w:r>
      <w:r w:rsidR="00922A86" w:rsidRPr="00C3502F">
        <w:rPr>
          <w:lang w:eastAsia="en-AU"/>
        </w:rPr>
        <w:t>project and</w:t>
      </w:r>
      <w:r w:rsidR="00E56CBC" w:rsidRPr="00C3502F">
        <w:rPr>
          <w:lang w:eastAsia="en-AU"/>
        </w:rPr>
        <w:t xml:space="preserve"> aim </w:t>
      </w:r>
      <w:r w:rsidR="00E26EF1">
        <w:rPr>
          <w:lang w:eastAsia="en-AU"/>
        </w:rPr>
        <w:t>to</w:t>
      </w:r>
      <w:r w:rsidR="00E56CBC" w:rsidRPr="00C3502F">
        <w:rPr>
          <w:lang w:eastAsia="en-AU"/>
        </w:rPr>
        <w:t xml:space="preserve"> build the institutional capa</w:t>
      </w:r>
      <w:r w:rsidR="007627FF" w:rsidRPr="00C3502F">
        <w:rPr>
          <w:lang w:eastAsia="en-AU"/>
        </w:rPr>
        <w:t>bilities of the NGO Affairs Bureau</w:t>
      </w:r>
      <w:r w:rsidR="00CE1AC1">
        <w:rPr>
          <w:lang w:eastAsia="en-AU"/>
        </w:rPr>
        <w:t xml:space="preserve">, </w:t>
      </w:r>
      <w:r w:rsidR="007627FF" w:rsidRPr="00C3502F">
        <w:rPr>
          <w:lang w:eastAsia="en-AU"/>
        </w:rPr>
        <w:t xml:space="preserve">a </w:t>
      </w:r>
      <w:r w:rsidR="00E67458">
        <w:rPr>
          <w:lang w:eastAsia="en-AU"/>
        </w:rPr>
        <w:t xml:space="preserve">Bangladeshi </w:t>
      </w:r>
      <w:r w:rsidR="007627FF" w:rsidRPr="00C3502F">
        <w:rPr>
          <w:lang w:eastAsia="en-AU"/>
        </w:rPr>
        <w:t xml:space="preserve">government </w:t>
      </w:r>
      <w:r w:rsidR="00DC7EF0">
        <w:rPr>
          <w:lang w:eastAsia="en-AU"/>
        </w:rPr>
        <w:t>agency</w:t>
      </w:r>
      <w:r w:rsidR="007627FF" w:rsidRPr="00C3502F">
        <w:rPr>
          <w:lang w:eastAsia="en-AU"/>
        </w:rPr>
        <w:t xml:space="preserve"> that regulates </w:t>
      </w:r>
      <w:r w:rsidR="00D64998">
        <w:rPr>
          <w:lang w:eastAsia="en-AU"/>
        </w:rPr>
        <w:t>NGOs</w:t>
      </w:r>
      <w:r w:rsidR="007627FF" w:rsidRPr="00C3502F">
        <w:rPr>
          <w:lang w:eastAsia="en-AU"/>
        </w:rPr>
        <w:t xml:space="preserve"> </w:t>
      </w:r>
      <w:r w:rsidR="005B3072">
        <w:rPr>
          <w:lang w:eastAsia="en-AU"/>
        </w:rPr>
        <w:t>that</w:t>
      </w:r>
      <w:r w:rsidR="007627FF" w:rsidRPr="00C3502F">
        <w:rPr>
          <w:lang w:eastAsia="en-AU"/>
        </w:rPr>
        <w:t xml:space="preserve"> receive foreign donations. </w:t>
      </w:r>
      <w:r w:rsidR="00B11E85" w:rsidRPr="00C3502F">
        <w:rPr>
          <w:lang w:eastAsia="en-AU"/>
        </w:rPr>
        <w:t xml:space="preserve">NGOs serve as an important channel for the delivery of </w:t>
      </w:r>
      <w:r w:rsidR="007E1515" w:rsidRPr="00C3502F">
        <w:rPr>
          <w:lang w:eastAsia="en-AU"/>
        </w:rPr>
        <w:t>Australian development assistance in Bangladesh</w:t>
      </w:r>
      <w:r w:rsidR="00B25B2A" w:rsidRPr="00C3502F">
        <w:rPr>
          <w:lang w:eastAsia="en-AU"/>
        </w:rPr>
        <w:t>, and this investment aims to bring abou</w:t>
      </w:r>
      <w:r w:rsidR="00B9456F" w:rsidRPr="00C3502F">
        <w:rPr>
          <w:lang w:eastAsia="en-AU"/>
        </w:rPr>
        <w:t>t improved governance in this area</w:t>
      </w:r>
      <w:r w:rsidR="000B4FB8" w:rsidRPr="00C3502F">
        <w:rPr>
          <w:lang w:eastAsia="en-AU"/>
        </w:rPr>
        <w:t>.</w:t>
      </w:r>
    </w:p>
    <w:p w14:paraId="5F38A53C" w14:textId="5FA0B399" w:rsidR="00AF3665" w:rsidRPr="00C3502F" w:rsidRDefault="00AF3665" w:rsidP="00D01768">
      <w:pPr>
        <w:rPr>
          <w:lang w:eastAsia="en-AU"/>
        </w:rPr>
      </w:pPr>
      <w:r w:rsidRPr="00C3502F">
        <w:rPr>
          <w:lang w:eastAsia="en-AU"/>
        </w:rPr>
        <w:lastRenderedPageBreak/>
        <w:t xml:space="preserve">Bangladesh has </w:t>
      </w:r>
      <w:r w:rsidR="007B0C81" w:rsidRPr="00C3502F">
        <w:rPr>
          <w:lang w:eastAsia="en-AU"/>
        </w:rPr>
        <w:t>ample</w:t>
      </w:r>
      <w:r w:rsidRPr="00C3502F">
        <w:rPr>
          <w:lang w:eastAsia="en-AU"/>
        </w:rPr>
        <w:t xml:space="preserve"> capacity to develop local solutions</w:t>
      </w:r>
      <w:r w:rsidR="00E50087">
        <w:rPr>
          <w:lang w:eastAsia="en-AU"/>
        </w:rPr>
        <w:t xml:space="preserve"> to s</w:t>
      </w:r>
      <w:r w:rsidR="00E50087" w:rsidRPr="00C3502F">
        <w:t xml:space="preserve">trengthen the </w:t>
      </w:r>
      <w:r w:rsidR="00E50087">
        <w:t xml:space="preserve">skills and </w:t>
      </w:r>
      <w:r w:rsidR="00E50087" w:rsidRPr="00C3502F">
        <w:t>policy and regulatory environment for growth</w:t>
      </w:r>
      <w:r w:rsidRPr="00C3502F">
        <w:rPr>
          <w:lang w:eastAsia="en-AU"/>
        </w:rPr>
        <w:t xml:space="preserve">. </w:t>
      </w:r>
      <w:r w:rsidR="001B4328">
        <w:rPr>
          <w:lang w:eastAsia="en-AU"/>
        </w:rPr>
        <w:t>We</w:t>
      </w:r>
      <w:r w:rsidR="001B4328" w:rsidRPr="00C3502F">
        <w:rPr>
          <w:lang w:eastAsia="en-AU"/>
        </w:rPr>
        <w:t xml:space="preserve"> </w:t>
      </w:r>
      <w:r w:rsidR="00781A86" w:rsidRPr="00C3502F">
        <w:rPr>
          <w:lang w:eastAsia="en-AU"/>
        </w:rPr>
        <w:t xml:space="preserve">will aim </w:t>
      </w:r>
      <w:r w:rsidRPr="00C3502F">
        <w:rPr>
          <w:lang w:eastAsia="en-AU"/>
        </w:rPr>
        <w:t xml:space="preserve">to ensure </w:t>
      </w:r>
      <w:r w:rsidR="007B0C81" w:rsidRPr="00C3502F">
        <w:rPr>
          <w:lang w:eastAsia="en-AU"/>
        </w:rPr>
        <w:t xml:space="preserve">that locally </w:t>
      </w:r>
      <w:r w:rsidRPr="00C3502F">
        <w:rPr>
          <w:lang w:eastAsia="en-AU"/>
        </w:rPr>
        <w:t xml:space="preserve">generated ideas are </w:t>
      </w:r>
      <w:r w:rsidR="006A2242" w:rsidRPr="00C3502F">
        <w:rPr>
          <w:lang w:eastAsia="en-AU"/>
        </w:rPr>
        <w:t>disseminated,</w:t>
      </w:r>
      <w:r w:rsidRPr="00C3502F">
        <w:rPr>
          <w:lang w:eastAsia="en-AU"/>
        </w:rPr>
        <w:t xml:space="preserve"> and internal relationships fostered </w:t>
      </w:r>
      <w:r w:rsidR="007B0C81" w:rsidRPr="00C3502F">
        <w:rPr>
          <w:lang w:eastAsia="en-AU"/>
        </w:rPr>
        <w:t>so</w:t>
      </w:r>
      <w:r w:rsidRPr="00C3502F">
        <w:rPr>
          <w:lang w:eastAsia="en-AU"/>
        </w:rPr>
        <w:t xml:space="preserve"> that the best ideas emerge into policy.</w:t>
      </w:r>
    </w:p>
    <w:p w14:paraId="1B27D91F" w14:textId="4B7915C7" w:rsidR="00AF3665" w:rsidRPr="00C3502F" w:rsidRDefault="00AF3665" w:rsidP="00D01768">
      <w:pPr>
        <w:pStyle w:val="H3-Heading3"/>
        <w:rPr>
          <w:rFonts w:eastAsia="Times New Roman"/>
          <w:color w:val="313E48" w:themeColor="text2"/>
          <w:kern w:val="2"/>
          <w:lang w:eastAsia="en-GB"/>
          <w14:ligatures w14:val="standardContextual"/>
        </w:rPr>
      </w:pPr>
      <w:r w:rsidRPr="00C3502F">
        <w:rPr>
          <w:rFonts w:eastAsia="Calibri Light"/>
          <w:color w:val="313E48" w:themeColor="text2"/>
          <w:kern w:val="2"/>
          <w:lang w:eastAsia="en-GB"/>
          <w14:ligatures w14:val="standardContextual"/>
        </w:rPr>
        <w:t xml:space="preserve">Objective 2: </w:t>
      </w:r>
      <w:r w:rsidR="6A29036B" w:rsidRPr="00C3502F">
        <w:rPr>
          <w:rFonts w:eastAsia="Calibri Light"/>
          <w:color w:val="313E48" w:themeColor="text2"/>
          <w:kern w:val="2"/>
          <w:lang w:eastAsia="en-GB"/>
          <w14:ligatures w14:val="standardContextual"/>
        </w:rPr>
        <w:t xml:space="preserve">Improved </w:t>
      </w:r>
      <w:r w:rsidR="6519BF3B">
        <w:t>e</w:t>
      </w:r>
      <w:r w:rsidR="00DF47D9">
        <w:t xml:space="preserve">conomic and social outcomes, </w:t>
      </w:r>
      <w:r w:rsidR="006A12F9">
        <w:t xml:space="preserve">and </w:t>
      </w:r>
      <w:r w:rsidR="00DF47D9">
        <w:t>climate change mitigation, adaptation and resilience</w:t>
      </w:r>
    </w:p>
    <w:p w14:paraId="194FCC0C" w14:textId="60A8A4CE" w:rsidR="00AF3665" w:rsidRPr="00C3502F" w:rsidRDefault="00C42E11" w:rsidP="0028233D">
      <w:pPr>
        <w:rPr>
          <w:rFonts w:eastAsia="Calibri Light"/>
          <w:lang w:eastAsia="en-GB"/>
        </w:rPr>
      </w:pPr>
      <w:r w:rsidRPr="00C3502F">
        <w:rPr>
          <w:lang w:eastAsia="en-GB"/>
        </w:rPr>
        <w:t xml:space="preserve">Australia </w:t>
      </w:r>
      <w:r>
        <w:rPr>
          <w:lang w:eastAsia="en-GB"/>
        </w:rPr>
        <w:t>will work</w:t>
      </w:r>
      <w:r w:rsidRPr="00C3502F">
        <w:rPr>
          <w:lang w:eastAsia="en-GB"/>
        </w:rPr>
        <w:t xml:space="preserve"> with multiple partners </w:t>
      </w:r>
      <w:r w:rsidR="00E25512" w:rsidRPr="00C3502F">
        <w:rPr>
          <w:rFonts w:eastAsia="Calibri Light"/>
          <w:lang w:eastAsia="en-GB"/>
        </w:rPr>
        <w:t xml:space="preserve">to </w:t>
      </w:r>
      <w:r>
        <w:rPr>
          <w:rFonts w:eastAsia="Calibri Light"/>
          <w:lang w:eastAsia="en-GB"/>
        </w:rPr>
        <w:t xml:space="preserve">support </w:t>
      </w:r>
      <w:r w:rsidR="007B0C81" w:rsidRPr="00C3502F">
        <w:rPr>
          <w:rFonts w:eastAsia="Calibri Light"/>
          <w:lang w:eastAsia="en-GB"/>
        </w:rPr>
        <w:t>Bangladesh</w:t>
      </w:r>
      <w:r>
        <w:rPr>
          <w:rFonts w:eastAsia="Calibri Light"/>
          <w:lang w:eastAsia="en-GB"/>
        </w:rPr>
        <w:t xml:space="preserve"> </w:t>
      </w:r>
      <w:r w:rsidR="007B0C81" w:rsidRPr="00C3502F">
        <w:rPr>
          <w:rFonts w:eastAsia="Calibri Light"/>
          <w:lang w:eastAsia="en-GB"/>
        </w:rPr>
        <w:t>to provide for all its citizens</w:t>
      </w:r>
      <w:r w:rsidR="009A289F" w:rsidRPr="00C3502F">
        <w:rPr>
          <w:rFonts w:eastAsia="Calibri Light"/>
          <w:lang w:eastAsia="en-GB"/>
        </w:rPr>
        <w:t>’</w:t>
      </w:r>
      <w:r w:rsidR="007B0C81" w:rsidRPr="00C3502F">
        <w:rPr>
          <w:rFonts w:eastAsia="Calibri Light"/>
          <w:lang w:eastAsia="en-GB"/>
        </w:rPr>
        <w:t xml:space="preserve"> need</w:t>
      </w:r>
      <w:r w:rsidR="00E25512" w:rsidRPr="00C3502F">
        <w:rPr>
          <w:rFonts w:eastAsia="Calibri Light"/>
          <w:lang w:eastAsia="en-GB"/>
        </w:rPr>
        <w:t xml:space="preserve">s and to build </w:t>
      </w:r>
      <w:r w:rsidR="004C0698">
        <w:rPr>
          <w:rFonts w:eastAsia="Calibri Light"/>
          <w:lang w:eastAsia="en-GB"/>
        </w:rPr>
        <w:t xml:space="preserve">a </w:t>
      </w:r>
      <w:r w:rsidR="00E25512" w:rsidRPr="00C3502F">
        <w:rPr>
          <w:rFonts w:eastAsia="Calibri Light"/>
          <w:lang w:eastAsia="en-GB"/>
        </w:rPr>
        <w:t>more inclusive</w:t>
      </w:r>
      <w:r w:rsidR="00A27E09">
        <w:rPr>
          <w:rFonts w:eastAsia="Calibri Light"/>
          <w:lang w:eastAsia="en-GB"/>
        </w:rPr>
        <w:t>,</w:t>
      </w:r>
      <w:r w:rsidR="00E25512" w:rsidRPr="00C3502F">
        <w:rPr>
          <w:rFonts w:eastAsia="Calibri Light"/>
          <w:lang w:eastAsia="en-GB"/>
        </w:rPr>
        <w:t xml:space="preserve"> </w:t>
      </w:r>
      <w:r w:rsidR="00600238" w:rsidRPr="00C3502F">
        <w:rPr>
          <w:rFonts w:eastAsia="Calibri Light"/>
          <w:lang w:eastAsia="en-GB"/>
        </w:rPr>
        <w:t>stable</w:t>
      </w:r>
      <w:r w:rsidR="00E25512" w:rsidRPr="00C3502F">
        <w:rPr>
          <w:rFonts w:eastAsia="Calibri Light"/>
          <w:lang w:eastAsia="en-GB"/>
        </w:rPr>
        <w:t xml:space="preserve"> and resilient societ</w:t>
      </w:r>
      <w:r w:rsidR="004C0698">
        <w:rPr>
          <w:rFonts w:eastAsia="Calibri Light"/>
          <w:lang w:eastAsia="en-GB"/>
        </w:rPr>
        <w:t>y</w:t>
      </w:r>
      <w:r w:rsidR="00E25512" w:rsidRPr="00C3502F">
        <w:rPr>
          <w:rFonts w:eastAsia="Calibri Light"/>
          <w:lang w:eastAsia="en-GB"/>
        </w:rPr>
        <w:t xml:space="preserve"> </w:t>
      </w:r>
      <w:r w:rsidR="005F49E9">
        <w:rPr>
          <w:rFonts w:eastAsia="Calibri Light"/>
          <w:lang w:eastAsia="en-GB"/>
        </w:rPr>
        <w:t>in which</w:t>
      </w:r>
      <w:r w:rsidR="007D5D1E" w:rsidRPr="00C3502F">
        <w:rPr>
          <w:rFonts w:eastAsia="Calibri Light"/>
          <w:lang w:eastAsia="en-GB"/>
        </w:rPr>
        <w:t xml:space="preserve"> </w:t>
      </w:r>
      <w:r w:rsidR="00E25512" w:rsidRPr="00C3502F">
        <w:rPr>
          <w:rFonts w:eastAsia="Calibri Light"/>
          <w:lang w:eastAsia="en-GB"/>
        </w:rPr>
        <w:t>social and economic potential is realised.</w:t>
      </w:r>
    </w:p>
    <w:p w14:paraId="1AD967B5" w14:textId="6AEEC4A7" w:rsidR="00D61FE1" w:rsidRPr="00C3502F" w:rsidRDefault="00DB53D9" w:rsidP="0028233D">
      <w:pPr>
        <w:rPr>
          <w:lang w:eastAsia="en-GB"/>
        </w:rPr>
      </w:pPr>
      <w:r w:rsidRPr="00C3502F">
        <w:rPr>
          <w:rFonts w:eastAsia="Calibri Light"/>
          <w:lang w:eastAsia="en-GB"/>
        </w:rPr>
        <w:t>The</w:t>
      </w:r>
      <w:r w:rsidR="00D61FE1" w:rsidRPr="00C3502F">
        <w:rPr>
          <w:rFonts w:eastAsia="Calibri Light"/>
          <w:lang w:eastAsia="en-GB"/>
        </w:rPr>
        <w:t xml:space="preserve"> current phase of </w:t>
      </w:r>
      <w:r w:rsidR="00C14949">
        <w:rPr>
          <w:rFonts w:eastAsia="Calibri Light"/>
          <w:lang w:eastAsia="en-GB"/>
        </w:rPr>
        <w:t>our</w:t>
      </w:r>
      <w:r w:rsidR="00D61FE1" w:rsidRPr="00C3502F">
        <w:rPr>
          <w:rFonts w:eastAsia="Calibri Light"/>
          <w:lang w:eastAsia="en-GB"/>
        </w:rPr>
        <w:t xml:space="preserve"> strategic partnership with BRAC and Canada</w:t>
      </w:r>
      <w:r w:rsidR="00296C4A" w:rsidRPr="00C3502F">
        <w:rPr>
          <w:rFonts w:eastAsia="Calibri Light"/>
          <w:lang w:eastAsia="en-GB"/>
        </w:rPr>
        <w:t>,</w:t>
      </w:r>
      <w:r w:rsidR="00D61FE1" w:rsidRPr="00C3502F">
        <w:rPr>
          <w:rFonts w:eastAsia="Calibri Light"/>
          <w:lang w:eastAsia="en-GB"/>
        </w:rPr>
        <w:t xml:space="preserve"> particularly the BRAC Ultra-</w:t>
      </w:r>
      <w:r w:rsidR="00C173C0">
        <w:rPr>
          <w:rFonts w:eastAsia="Calibri Light"/>
          <w:lang w:eastAsia="en-GB"/>
        </w:rPr>
        <w:t>Poor</w:t>
      </w:r>
      <w:r w:rsidR="00D61FE1" w:rsidRPr="00C3502F">
        <w:rPr>
          <w:rFonts w:eastAsia="Calibri Light"/>
          <w:lang w:eastAsia="en-GB"/>
        </w:rPr>
        <w:t xml:space="preserve"> Graduation </w:t>
      </w:r>
      <w:r w:rsidR="00C173C0">
        <w:rPr>
          <w:rFonts w:eastAsia="Calibri Light"/>
          <w:lang w:eastAsia="en-GB"/>
        </w:rPr>
        <w:t>Initiative</w:t>
      </w:r>
      <w:r w:rsidR="00D61FE1" w:rsidRPr="00C3502F">
        <w:rPr>
          <w:rFonts w:eastAsia="Calibri Light"/>
          <w:lang w:eastAsia="en-GB"/>
        </w:rPr>
        <w:t xml:space="preserve">, </w:t>
      </w:r>
      <w:r w:rsidRPr="00C3502F">
        <w:rPr>
          <w:rFonts w:eastAsia="Calibri Light"/>
          <w:lang w:eastAsia="en-GB"/>
        </w:rPr>
        <w:t xml:space="preserve">serves </w:t>
      </w:r>
      <w:r w:rsidR="00D61FE1" w:rsidRPr="00C3502F">
        <w:rPr>
          <w:rFonts w:eastAsia="Calibri Light"/>
          <w:lang w:eastAsia="en-GB"/>
        </w:rPr>
        <w:t>as a substantial commitment to Bangladesh achieving SDG1</w:t>
      </w:r>
      <w:r w:rsidR="002121D4">
        <w:rPr>
          <w:rFonts w:eastAsia="Calibri Light"/>
          <w:lang w:eastAsia="en-GB"/>
        </w:rPr>
        <w:t xml:space="preserve"> (</w:t>
      </w:r>
      <w:r w:rsidR="00143503">
        <w:rPr>
          <w:rFonts w:eastAsia="Calibri Light"/>
          <w:lang w:eastAsia="en-GB"/>
        </w:rPr>
        <w:t>N</w:t>
      </w:r>
      <w:r w:rsidR="002121D4">
        <w:rPr>
          <w:rFonts w:eastAsia="Calibri Light"/>
          <w:lang w:eastAsia="en-GB"/>
        </w:rPr>
        <w:t>o poverty)</w:t>
      </w:r>
      <w:r w:rsidR="00D61FE1" w:rsidRPr="00C3502F">
        <w:rPr>
          <w:rFonts w:eastAsia="Calibri Light"/>
          <w:lang w:eastAsia="en-GB"/>
        </w:rPr>
        <w:t xml:space="preserve"> and </w:t>
      </w:r>
      <w:r w:rsidRPr="00C3502F">
        <w:rPr>
          <w:rFonts w:eastAsia="Calibri Light"/>
          <w:lang w:eastAsia="en-GB"/>
        </w:rPr>
        <w:t xml:space="preserve">allows us to work </w:t>
      </w:r>
      <w:r w:rsidR="00D61FE1" w:rsidRPr="00C3502F">
        <w:rPr>
          <w:rFonts w:eastAsia="Calibri Light"/>
          <w:lang w:eastAsia="en-GB"/>
        </w:rPr>
        <w:t xml:space="preserve">with communities vulnerable to climate change </w:t>
      </w:r>
      <w:r w:rsidR="00E23F56">
        <w:rPr>
          <w:rFonts w:eastAsia="Calibri Light"/>
          <w:lang w:eastAsia="en-GB"/>
        </w:rPr>
        <w:t>to</w:t>
      </w:r>
      <w:r w:rsidR="00D61FE1" w:rsidRPr="00C3502F">
        <w:rPr>
          <w:rFonts w:eastAsia="Calibri Light"/>
          <w:lang w:eastAsia="en-GB"/>
        </w:rPr>
        <w:t xml:space="preserve"> plan resilience in housing, </w:t>
      </w:r>
      <w:r w:rsidR="00375984" w:rsidRPr="00C3502F">
        <w:rPr>
          <w:rFonts w:eastAsia="Calibri Light"/>
          <w:lang w:eastAsia="en-GB"/>
        </w:rPr>
        <w:t>agriculture</w:t>
      </w:r>
      <w:r w:rsidR="00D61FE1" w:rsidRPr="00C3502F">
        <w:rPr>
          <w:rFonts w:eastAsia="Calibri Light"/>
          <w:lang w:eastAsia="en-GB"/>
        </w:rPr>
        <w:t xml:space="preserve"> and water supplies.</w:t>
      </w:r>
    </w:p>
    <w:p w14:paraId="216C3F48" w14:textId="64FB3386" w:rsidR="00D61FE1" w:rsidRPr="00C3502F" w:rsidRDefault="0042130D" w:rsidP="0028233D">
      <w:pPr>
        <w:rPr>
          <w:rFonts w:eastAsia="Calibri Light"/>
          <w:lang w:eastAsia="en-GB"/>
        </w:rPr>
      </w:pPr>
      <w:r>
        <w:rPr>
          <w:lang w:eastAsia="en-GB"/>
        </w:rPr>
        <w:t>T</w:t>
      </w:r>
      <w:r w:rsidRPr="00C3502F">
        <w:rPr>
          <w:lang w:eastAsia="en-GB"/>
        </w:rPr>
        <w:t>hrough our partnership with UNDP</w:t>
      </w:r>
      <w:r>
        <w:rPr>
          <w:lang w:eastAsia="en-GB"/>
        </w:rPr>
        <w:t>,</w:t>
      </w:r>
      <w:r w:rsidRPr="00C3502F">
        <w:rPr>
          <w:lang w:eastAsia="en-GB"/>
        </w:rPr>
        <w:t xml:space="preserve"> we will help Bangladesh develop a better</w:t>
      </w:r>
      <w:r w:rsidR="005E6547">
        <w:rPr>
          <w:lang w:eastAsia="en-GB"/>
        </w:rPr>
        <w:t>-targeted</w:t>
      </w:r>
      <w:r w:rsidRPr="00C3502F">
        <w:rPr>
          <w:lang w:eastAsia="en-GB"/>
        </w:rPr>
        <w:t xml:space="preserve"> and shock-responsive social security protection scheme</w:t>
      </w:r>
      <w:r w:rsidR="0086650A">
        <w:rPr>
          <w:lang w:eastAsia="en-GB"/>
        </w:rPr>
        <w:t xml:space="preserve"> that</w:t>
      </w:r>
      <w:r w:rsidRPr="00C3502F">
        <w:rPr>
          <w:lang w:eastAsia="en-GB"/>
        </w:rPr>
        <w:t xml:space="preserve"> will be designed to build the resilience </w:t>
      </w:r>
      <w:r>
        <w:rPr>
          <w:lang w:eastAsia="en-GB"/>
        </w:rPr>
        <w:t>of</w:t>
      </w:r>
      <w:r w:rsidRPr="00C3502F">
        <w:rPr>
          <w:lang w:eastAsia="en-GB"/>
        </w:rPr>
        <w:t xml:space="preserve"> climate and disaster vulnerable communities.</w:t>
      </w:r>
      <w:r w:rsidR="009C00FC" w:rsidRPr="00C3502F">
        <w:rPr>
          <w:rFonts w:eastAsia="Calibri Light"/>
          <w:lang w:eastAsia="en-GB"/>
        </w:rPr>
        <w:t xml:space="preserve"> </w:t>
      </w:r>
      <w:r>
        <w:rPr>
          <w:rFonts w:eastAsia="Calibri Light"/>
          <w:lang w:eastAsia="en-GB"/>
        </w:rPr>
        <w:t>W</w:t>
      </w:r>
      <w:r w:rsidR="009C00FC" w:rsidRPr="00C3502F">
        <w:rPr>
          <w:rFonts w:eastAsia="Calibri Light"/>
          <w:lang w:eastAsia="en-GB"/>
        </w:rPr>
        <w:t xml:space="preserve">e are </w:t>
      </w:r>
      <w:r w:rsidR="00462AAE">
        <w:rPr>
          <w:rFonts w:eastAsia="Calibri Light"/>
          <w:lang w:eastAsia="en-GB"/>
        </w:rPr>
        <w:t>funding</w:t>
      </w:r>
      <w:r w:rsidR="00D61FE1" w:rsidRPr="00C3502F">
        <w:rPr>
          <w:rFonts w:eastAsia="Calibri Light"/>
          <w:lang w:eastAsia="en-GB"/>
        </w:rPr>
        <w:t xml:space="preserve"> a further phase of support </w:t>
      </w:r>
      <w:r w:rsidR="007D5D1E" w:rsidRPr="00C3502F">
        <w:rPr>
          <w:rFonts w:eastAsia="Calibri Light"/>
          <w:lang w:eastAsia="en-GB"/>
        </w:rPr>
        <w:t xml:space="preserve">for </w:t>
      </w:r>
      <w:r w:rsidR="00D61FE1" w:rsidRPr="00C3502F">
        <w:rPr>
          <w:rFonts w:eastAsia="Calibri Light"/>
          <w:lang w:eastAsia="en-GB"/>
        </w:rPr>
        <w:t xml:space="preserve">the rollout of the </w:t>
      </w:r>
      <w:r w:rsidR="002E2FD9">
        <w:rPr>
          <w:rFonts w:eastAsia="Calibri Light"/>
          <w:lang w:eastAsia="en-GB"/>
        </w:rPr>
        <w:t xml:space="preserve">next </w:t>
      </w:r>
      <w:r w:rsidR="00D61FE1" w:rsidRPr="00483DF8">
        <w:rPr>
          <w:rFonts w:eastAsia="Calibri Light"/>
          <w:i/>
          <w:iCs/>
          <w:lang w:eastAsia="en-GB"/>
        </w:rPr>
        <w:t>National Social Security Strategy</w:t>
      </w:r>
      <w:r w:rsidR="008B3253">
        <w:rPr>
          <w:rFonts w:eastAsia="Calibri Light"/>
          <w:i/>
          <w:iCs/>
          <w:lang w:eastAsia="en-GB"/>
        </w:rPr>
        <w:t xml:space="preserve"> (NSSS)</w:t>
      </w:r>
      <w:r w:rsidR="0008237D" w:rsidRPr="00483DF8">
        <w:rPr>
          <w:rFonts w:eastAsia="Calibri Light"/>
          <w:i/>
          <w:iCs/>
          <w:lang w:eastAsia="en-GB"/>
        </w:rPr>
        <w:t xml:space="preserve"> of Bangladesh</w:t>
      </w:r>
      <w:r w:rsidR="00D61FE1" w:rsidRPr="00C3502F">
        <w:rPr>
          <w:rFonts w:eastAsia="Calibri Light"/>
          <w:lang w:eastAsia="en-GB"/>
        </w:rPr>
        <w:t>,</w:t>
      </w:r>
      <w:r w:rsidR="000463A3">
        <w:rPr>
          <w:rStyle w:val="EndnoteReference"/>
          <w:rFonts w:eastAsia="Calibri Light"/>
          <w:lang w:eastAsia="en-GB"/>
        </w:rPr>
        <w:endnoteReference w:id="17"/>
      </w:r>
      <w:r w:rsidR="00D61FE1" w:rsidRPr="00C3502F">
        <w:rPr>
          <w:rFonts w:eastAsia="Calibri Light"/>
          <w:lang w:eastAsia="en-GB"/>
        </w:rPr>
        <w:t xml:space="preserve"> which will involve consolidati</w:t>
      </w:r>
      <w:r w:rsidR="007D5D1E" w:rsidRPr="00C3502F">
        <w:rPr>
          <w:rFonts w:eastAsia="Calibri Light"/>
          <w:lang w:eastAsia="en-GB"/>
        </w:rPr>
        <w:t>ng</w:t>
      </w:r>
      <w:r w:rsidR="00D61FE1" w:rsidRPr="00C3502F">
        <w:rPr>
          <w:rFonts w:eastAsia="Calibri Light"/>
          <w:lang w:eastAsia="en-GB"/>
        </w:rPr>
        <w:t xml:space="preserve"> social security management, implement</w:t>
      </w:r>
      <w:r w:rsidR="007D5D1E" w:rsidRPr="00C3502F">
        <w:rPr>
          <w:rFonts w:eastAsia="Calibri Light"/>
          <w:lang w:eastAsia="en-GB"/>
        </w:rPr>
        <w:t>ing</w:t>
      </w:r>
      <w:r w:rsidR="00D61FE1" w:rsidRPr="00C3502F">
        <w:rPr>
          <w:rFonts w:eastAsia="Calibri Light"/>
          <w:lang w:eastAsia="en-GB"/>
        </w:rPr>
        <w:t xml:space="preserve"> new universal entitlements and </w:t>
      </w:r>
      <w:r w:rsidR="00810B2C">
        <w:rPr>
          <w:rFonts w:eastAsia="Calibri Light"/>
          <w:lang w:eastAsia="en-GB"/>
        </w:rPr>
        <w:t>gathering an evidence base to inform the</w:t>
      </w:r>
      <w:r w:rsidR="00180715">
        <w:rPr>
          <w:rFonts w:eastAsia="Calibri Light"/>
          <w:lang w:eastAsia="en-GB"/>
        </w:rPr>
        <w:t xml:space="preserve"> design</w:t>
      </w:r>
      <w:r w:rsidR="00563ACC">
        <w:rPr>
          <w:rFonts w:eastAsia="Calibri Light"/>
          <w:lang w:eastAsia="en-GB"/>
        </w:rPr>
        <w:t xml:space="preserve"> of the new social security protection scheme</w:t>
      </w:r>
      <w:r w:rsidR="00180715">
        <w:rPr>
          <w:rFonts w:eastAsia="Calibri Light"/>
          <w:lang w:eastAsia="en-GB"/>
        </w:rPr>
        <w:t>.</w:t>
      </w:r>
    </w:p>
    <w:p w14:paraId="50C46D4B" w14:textId="2E2E7EA5" w:rsidR="00D61FE1" w:rsidRPr="00C3502F" w:rsidRDefault="00C1269E" w:rsidP="0028233D">
      <w:pPr>
        <w:rPr>
          <w:rFonts w:eastAsia="Calibri Light"/>
          <w:lang w:eastAsia="en-GB"/>
        </w:rPr>
      </w:pPr>
      <w:r w:rsidRPr="00C3502F">
        <w:rPr>
          <w:rFonts w:eastAsia="Calibri Light"/>
          <w:lang w:eastAsia="en-GB"/>
        </w:rPr>
        <w:t xml:space="preserve">We plan to continue implementation </w:t>
      </w:r>
      <w:r w:rsidR="001C3F9E" w:rsidRPr="00C3502F">
        <w:rPr>
          <w:rFonts w:eastAsia="Calibri Light"/>
          <w:lang w:eastAsia="en-GB"/>
        </w:rPr>
        <w:t xml:space="preserve">of </w:t>
      </w:r>
      <w:r w:rsidR="0042130D">
        <w:rPr>
          <w:rFonts w:eastAsia="Calibri Light"/>
          <w:lang w:eastAsia="en-GB"/>
        </w:rPr>
        <w:t>ACIAR</w:t>
      </w:r>
      <w:r w:rsidR="00FE7B09">
        <w:rPr>
          <w:rFonts w:eastAsia="Calibri Light"/>
          <w:lang w:eastAsia="en-GB"/>
        </w:rPr>
        <w:t>’s</w:t>
      </w:r>
      <w:r w:rsidR="0042130D">
        <w:rPr>
          <w:rFonts w:eastAsia="Calibri Light"/>
          <w:lang w:eastAsia="en-GB"/>
        </w:rPr>
        <w:t xml:space="preserve"> </w:t>
      </w:r>
      <w:r w:rsidR="00D61FE1" w:rsidRPr="00C3502F">
        <w:rPr>
          <w:rFonts w:eastAsia="Calibri Light"/>
          <w:lang w:eastAsia="en-GB"/>
        </w:rPr>
        <w:t>strategy for Bangladesh</w:t>
      </w:r>
      <w:r w:rsidR="00D350D4">
        <w:rPr>
          <w:rFonts w:eastAsia="Calibri Light"/>
          <w:lang w:eastAsia="en-GB"/>
        </w:rPr>
        <w:t>.</w:t>
      </w:r>
      <w:r w:rsidR="004F359A" w:rsidRPr="00C3502F">
        <w:rPr>
          <w:rFonts w:eastAsia="Calibri Light"/>
          <w:vertAlign w:val="superscript"/>
          <w:lang w:eastAsia="en-GB"/>
        </w:rPr>
        <w:endnoteReference w:id="18"/>
      </w:r>
      <w:r w:rsidR="00D61FE1" w:rsidRPr="00C3502F">
        <w:rPr>
          <w:rFonts w:eastAsia="Calibri Light"/>
          <w:lang w:eastAsia="en-GB"/>
        </w:rPr>
        <w:t xml:space="preserve"> </w:t>
      </w:r>
      <w:r w:rsidR="00D350D4">
        <w:rPr>
          <w:rFonts w:eastAsia="Calibri Light"/>
          <w:lang w:eastAsia="en-GB"/>
        </w:rPr>
        <w:t>The strategy</w:t>
      </w:r>
      <w:r w:rsidR="00D61FE1" w:rsidRPr="00C3502F">
        <w:rPr>
          <w:rFonts w:eastAsia="Calibri Light"/>
          <w:lang w:eastAsia="en-GB"/>
        </w:rPr>
        <w:t xml:space="preserve"> prioritises crop improvements, farming systems development, water and soil management</w:t>
      </w:r>
      <w:r w:rsidR="006B2BB6">
        <w:rPr>
          <w:rFonts w:eastAsia="Calibri Light"/>
          <w:lang w:eastAsia="en-GB"/>
        </w:rPr>
        <w:t>,</w:t>
      </w:r>
      <w:r w:rsidR="00D61FE1" w:rsidRPr="00C3502F">
        <w:rPr>
          <w:rFonts w:eastAsia="Calibri Light"/>
          <w:lang w:eastAsia="en-GB"/>
        </w:rPr>
        <w:t xml:space="preserve"> and market development, all of which</w:t>
      </w:r>
      <w:r w:rsidR="002F5C85">
        <w:rPr>
          <w:rFonts w:eastAsia="Calibri Light"/>
          <w:lang w:eastAsia="en-GB"/>
        </w:rPr>
        <w:t> </w:t>
      </w:r>
      <w:r w:rsidR="00D61FE1" w:rsidRPr="00C3502F">
        <w:rPr>
          <w:rFonts w:eastAsia="Calibri Light"/>
          <w:lang w:eastAsia="en-GB"/>
        </w:rPr>
        <w:t xml:space="preserve">have strong climate resilience aspects and </w:t>
      </w:r>
      <w:r w:rsidR="00744D13">
        <w:rPr>
          <w:rFonts w:eastAsia="Calibri Light"/>
          <w:lang w:eastAsia="en-GB"/>
        </w:rPr>
        <w:t xml:space="preserve">significantly </w:t>
      </w:r>
      <w:r w:rsidR="00D61FE1" w:rsidRPr="00C3502F">
        <w:rPr>
          <w:rFonts w:eastAsia="Calibri Light"/>
          <w:lang w:eastAsia="en-GB"/>
        </w:rPr>
        <w:t>involve communities in planning and implementing research</w:t>
      </w:r>
      <w:r w:rsidR="002F5C85">
        <w:rPr>
          <w:rFonts w:eastAsia="Calibri Light"/>
          <w:lang w:eastAsia="en-GB"/>
        </w:rPr>
        <w:t> </w:t>
      </w:r>
      <w:r w:rsidR="00D61FE1" w:rsidRPr="00C3502F">
        <w:rPr>
          <w:rFonts w:eastAsia="Calibri Light"/>
          <w:lang w:eastAsia="en-GB"/>
        </w:rPr>
        <w:t>activities.</w:t>
      </w:r>
    </w:p>
    <w:p w14:paraId="687B74FF" w14:textId="13F49B6F" w:rsidR="00D61FE1" w:rsidRPr="00C3502F" w:rsidRDefault="00DA5F73" w:rsidP="0028233D">
      <w:pPr>
        <w:rPr>
          <w:rFonts w:eastAsia="Calibri Light"/>
          <w:lang w:eastAsia="en-GB"/>
        </w:rPr>
      </w:pPr>
      <w:r w:rsidRPr="00C3502F">
        <w:rPr>
          <w:rFonts w:eastAsia="Calibri Light"/>
          <w:lang w:eastAsia="en-GB"/>
        </w:rPr>
        <w:t>D</w:t>
      </w:r>
      <w:r w:rsidR="00D61FE1" w:rsidRPr="00C3502F">
        <w:rPr>
          <w:rFonts w:eastAsia="Calibri Light"/>
          <w:lang w:eastAsia="en-GB"/>
        </w:rPr>
        <w:t>rawing on the experience of Australian NGOs</w:t>
      </w:r>
      <w:r w:rsidR="00A62872" w:rsidRPr="00C3502F">
        <w:rPr>
          <w:rFonts w:eastAsia="Calibri Light"/>
          <w:lang w:eastAsia="en-GB"/>
        </w:rPr>
        <w:t>,</w:t>
      </w:r>
      <w:r w:rsidR="00D61FE1" w:rsidRPr="00C3502F">
        <w:rPr>
          <w:rFonts w:eastAsia="Calibri Light"/>
          <w:lang w:eastAsia="en-GB"/>
        </w:rPr>
        <w:t xml:space="preserve"> </w:t>
      </w:r>
      <w:r w:rsidR="001C3F9E" w:rsidRPr="00C3502F">
        <w:rPr>
          <w:rFonts w:eastAsia="Calibri Light"/>
          <w:lang w:eastAsia="en-GB"/>
        </w:rPr>
        <w:t>our partnerships will help</w:t>
      </w:r>
      <w:r w:rsidR="00D61FE1" w:rsidRPr="00C3502F">
        <w:rPr>
          <w:rFonts w:eastAsia="Calibri Light"/>
          <w:lang w:eastAsia="en-GB"/>
        </w:rPr>
        <w:t xml:space="preserve"> ensure that successful community-based approaches to environmental management and livelihoods, especially those that are gender transformative, shared and scaled up </w:t>
      </w:r>
      <w:r w:rsidR="0026665B">
        <w:rPr>
          <w:rFonts w:eastAsia="Calibri Light"/>
          <w:lang w:eastAsia="en-GB"/>
        </w:rPr>
        <w:t>when</w:t>
      </w:r>
      <w:r w:rsidR="00D61FE1" w:rsidRPr="00C3502F">
        <w:rPr>
          <w:rFonts w:eastAsia="Calibri Light"/>
          <w:lang w:eastAsia="en-GB"/>
        </w:rPr>
        <w:t xml:space="preserve"> possible.</w:t>
      </w:r>
    </w:p>
    <w:p w14:paraId="6530865A" w14:textId="29FBBF8D" w:rsidR="000F0B11" w:rsidRDefault="008A60DA" w:rsidP="0028233D">
      <w:pPr>
        <w:rPr>
          <w:lang w:eastAsia="en-GB"/>
        </w:rPr>
      </w:pPr>
      <w:r>
        <w:rPr>
          <w:lang w:eastAsia="en-GB"/>
        </w:rPr>
        <w:t>O</w:t>
      </w:r>
      <w:r w:rsidR="00C11272" w:rsidRPr="00C3502F">
        <w:rPr>
          <w:lang w:eastAsia="en-GB"/>
        </w:rPr>
        <w:t>ur investments and partnerships will continue to e</w:t>
      </w:r>
      <w:r w:rsidR="00E25512" w:rsidRPr="00C3502F">
        <w:rPr>
          <w:lang w:eastAsia="en-GB"/>
        </w:rPr>
        <w:t xml:space="preserve">stablish platforms at </w:t>
      </w:r>
      <w:r w:rsidR="007B0C81" w:rsidRPr="00C3502F">
        <w:rPr>
          <w:lang w:eastAsia="en-GB"/>
        </w:rPr>
        <w:t xml:space="preserve">the </w:t>
      </w:r>
      <w:r w:rsidR="00E25512" w:rsidRPr="00C3502F">
        <w:rPr>
          <w:lang w:eastAsia="en-GB"/>
        </w:rPr>
        <w:t xml:space="preserve">community level for action on gender equality, </w:t>
      </w:r>
      <w:r w:rsidR="00B50478" w:rsidRPr="00C3502F">
        <w:rPr>
          <w:lang w:eastAsia="en-GB"/>
        </w:rPr>
        <w:t>discrimination</w:t>
      </w:r>
      <w:r w:rsidR="00E25512" w:rsidRPr="00C3502F">
        <w:rPr>
          <w:lang w:eastAsia="en-GB"/>
        </w:rPr>
        <w:t xml:space="preserve"> and elimination of gender-based violence, and </w:t>
      </w:r>
      <w:r w:rsidR="004D40CE">
        <w:rPr>
          <w:lang w:eastAsia="en-GB"/>
        </w:rPr>
        <w:t xml:space="preserve">for </w:t>
      </w:r>
      <w:r w:rsidR="00E25512" w:rsidRPr="00C3502F">
        <w:rPr>
          <w:lang w:eastAsia="en-GB"/>
        </w:rPr>
        <w:t>advocacy at the national level.</w:t>
      </w:r>
      <w:r w:rsidR="00C11272" w:rsidRPr="00C3502F">
        <w:rPr>
          <w:lang w:eastAsia="en-GB"/>
        </w:rPr>
        <w:t xml:space="preserve"> </w:t>
      </w:r>
      <w:r w:rsidR="00D40DD3" w:rsidRPr="00C3502F">
        <w:rPr>
          <w:lang w:eastAsia="en-GB"/>
        </w:rPr>
        <w:t>We will maintain c</w:t>
      </w:r>
      <w:r w:rsidR="00C11272" w:rsidRPr="00C3502F">
        <w:rPr>
          <w:lang w:eastAsia="en-GB"/>
        </w:rPr>
        <w:t xml:space="preserve">lose working relationships with women’s advocacy groups and </w:t>
      </w:r>
      <w:r w:rsidR="008B7075" w:rsidRPr="00C3502F">
        <w:rPr>
          <w:lang w:eastAsia="en-GB"/>
        </w:rPr>
        <w:t>o</w:t>
      </w:r>
      <w:r w:rsidR="00C11272" w:rsidRPr="00C3502F">
        <w:rPr>
          <w:lang w:eastAsia="en-GB"/>
        </w:rPr>
        <w:t xml:space="preserve">rganisations of </w:t>
      </w:r>
      <w:r w:rsidR="00131F41">
        <w:rPr>
          <w:lang w:eastAsia="en-GB"/>
        </w:rPr>
        <w:t>people</w:t>
      </w:r>
      <w:r w:rsidR="00C11272" w:rsidRPr="00C3502F">
        <w:rPr>
          <w:lang w:eastAsia="en-GB"/>
        </w:rPr>
        <w:t xml:space="preserve"> with </w:t>
      </w:r>
      <w:r w:rsidR="008B7075" w:rsidRPr="00C3502F">
        <w:rPr>
          <w:lang w:eastAsia="en-GB"/>
        </w:rPr>
        <w:t>d</w:t>
      </w:r>
      <w:r w:rsidR="00C11272" w:rsidRPr="00C3502F">
        <w:rPr>
          <w:lang w:eastAsia="en-GB"/>
        </w:rPr>
        <w:t>isability</w:t>
      </w:r>
      <w:r w:rsidR="00563ACC">
        <w:rPr>
          <w:lang w:eastAsia="en-GB"/>
        </w:rPr>
        <w:t>. We will</w:t>
      </w:r>
      <w:r w:rsidR="00C11272" w:rsidRPr="00C3502F">
        <w:rPr>
          <w:lang w:eastAsia="en-GB"/>
        </w:rPr>
        <w:t xml:space="preserve"> </w:t>
      </w:r>
      <w:r w:rsidR="0007627E">
        <w:rPr>
          <w:lang w:eastAsia="en-GB"/>
        </w:rPr>
        <w:t xml:space="preserve">advocate </w:t>
      </w:r>
      <w:r w:rsidR="00C11272" w:rsidRPr="00C3502F">
        <w:rPr>
          <w:lang w:eastAsia="en-GB"/>
        </w:rPr>
        <w:t>for equitable social security reform, including a disability pension with increased coverage and a better information base as part of our broader support for social security reform.</w:t>
      </w:r>
      <w:r w:rsidR="00035CE3">
        <w:rPr>
          <w:lang w:eastAsia="en-GB"/>
        </w:rPr>
        <w:t xml:space="preserve"> </w:t>
      </w:r>
    </w:p>
    <w:p w14:paraId="228811E7" w14:textId="4936F15F" w:rsidR="00E25512" w:rsidRPr="00035CE3" w:rsidRDefault="00035CE3" w:rsidP="0028233D">
      <w:pPr>
        <w:rPr>
          <w:lang w:eastAsia="en-AU"/>
        </w:rPr>
      </w:pPr>
      <w:r>
        <w:rPr>
          <w:lang w:eastAsia="en-AU"/>
        </w:rPr>
        <w:t>Australia’s</w:t>
      </w:r>
      <w:r w:rsidRPr="00C3502F">
        <w:rPr>
          <w:lang w:eastAsia="en-AU"/>
        </w:rPr>
        <w:t xml:space="preserve"> strategic partnership with BRAC has helped </w:t>
      </w:r>
      <w:r>
        <w:rPr>
          <w:lang w:eastAsia="en-AU"/>
        </w:rPr>
        <w:t>to</w:t>
      </w:r>
      <w:r w:rsidRPr="00C3502F">
        <w:rPr>
          <w:lang w:eastAsia="en-AU"/>
        </w:rPr>
        <w:t xml:space="preserve"> grow the ultra-poor graduation model, legal services for women and </w:t>
      </w:r>
      <w:r>
        <w:rPr>
          <w:lang w:eastAsia="en-AU"/>
        </w:rPr>
        <w:t xml:space="preserve">the </w:t>
      </w:r>
      <w:r w:rsidRPr="00C3502F">
        <w:rPr>
          <w:lang w:eastAsia="en-AU"/>
        </w:rPr>
        <w:t xml:space="preserve">mass mobilisation of women through village groups. Australia has developed relationships in skills development through partnerships with organisations including UCEP. This has been essential in ensuring that women and people with disability are positioned to take advantage of the jobs of the future, </w:t>
      </w:r>
      <w:r>
        <w:rPr>
          <w:lang w:eastAsia="en-AU"/>
        </w:rPr>
        <w:t>and</w:t>
      </w:r>
      <w:r w:rsidRPr="00C3502F">
        <w:rPr>
          <w:lang w:eastAsia="en-AU"/>
        </w:rPr>
        <w:t xml:space="preserve"> all the benefits they bring in agency and status within and outside the family.</w:t>
      </w:r>
    </w:p>
    <w:p w14:paraId="41958F92" w14:textId="34FCD55C" w:rsidR="008008DC" w:rsidRPr="00C3502F" w:rsidRDefault="00741E27" w:rsidP="0028233D">
      <w:pPr>
        <w:rPr>
          <w:lang w:eastAsia="en-GB"/>
        </w:rPr>
      </w:pPr>
      <w:r w:rsidRPr="00C3502F">
        <w:rPr>
          <w:lang w:eastAsia="en-GB"/>
        </w:rPr>
        <w:t>To promote</w:t>
      </w:r>
      <w:r w:rsidR="003E6F77" w:rsidRPr="00C3502F">
        <w:rPr>
          <w:lang w:eastAsia="en-GB"/>
        </w:rPr>
        <w:t xml:space="preserve"> decent employment, we </w:t>
      </w:r>
      <w:r w:rsidRPr="00C3502F">
        <w:rPr>
          <w:lang w:eastAsia="en-GB"/>
        </w:rPr>
        <w:t>will work</w:t>
      </w:r>
      <w:r w:rsidR="00E25512" w:rsidRPr="00C3502F">
        <w:rPr>
          <w:lang w:eastAsia="en-GB"/>
        </w:rPr>
        <w:t xml:space="preserve"> with partners providing skills development to ensure that programs are tailored for women and people with disability</w:t>
      </w:r>
      <w:r w:rsidR="00AD4172">
        <w:rPr>
          <w:lang w:eastAsia="en-GB"/>
        </w:rPr>
        <w:t>,</w:t>
      </w:r>
      <w:r w:rsidR="00E25512" w:rsidRPr="00C3502F">
        <w:rPr>
          <w:lang w:eastAsia="en-GB"/>
        </w:rPr>
        <w:t xml:space="preserve"> and</w:t>
      </w:r>
      <w:r w:rsidR="00AD4172">
        <w:rPr>
          <w:lang w:eastAsia="en-GB"/>
        </w:rPr>
        <w:t xml:space="preserve"> we will</w:t>
      </w:r>
      <w:r w:rsidR="00E25512" w:rsidRPr="00C3502F">
        <w:rPr>
          <w:lang w:eastAsia="en-GB"/>
        </w:rPr>
        <w:t xml:space="preserve"> gather evidence of the effects of employment on these groups</w:t>
      </w:r>
      <w:r w:rsidR="009148F0">
        <w:rPr>
          <w:lang w:eastAsia="en-GB"/>
        </w:rPr>
        <w:t>’</w:t>
      </w:r>
      <w:r w:rsidR="00E25512" w:rsidRPr="00C3502F">
        <w:rPr>
          <w:lang w:eastAsia="en-GB"/>
        </w:rPr>
        <w:t xml:space="preserve"> welfare and </w:t>
      </w:r>
      <w:r w:rsidR="009148F0">
        <w:rPr>
          <w:lang w:eastAsia="en-GB"/>
        </w:rPr>
        <w:t xml:space="preserve">their </w:t>
      </w:r>
      <w:r w:rsidR="00E25512" w:rsidRPr="00C3502F">
        <w:rPr>
          <w:lang w:eastAsia="en-GB"/>
        </w:rPr>
        <w:t>status within household</w:t>
      </w:r>
      <w:r w:rsidR="004613A9">
        <w:rPr>
          <w:lang w:eastAsia="en-GB"/>
        </w:rPr>
        <w:t>s</w:t>
      </w:r>
      <w:r w:rsidR="00E25512" w:rsidRPr="00C3502F">
        <w:rPr>
          <w:lang w:eastAsia="en-GB"/>
        </w:rPr>
        <w:t xml:space="preserve"> and communities.</w:t>
      </w:r>
    </w:p>
    <w:p w14:paraId="1ADAE9F4" w14:textId="5338F5CC" w:rsidR="00BE5BC6" w:rsidRDefault="000C6EB8" w:rsidP="0028233D">
      <w:pPr>
        <w:rPr>
          <w:rFonts w:eastAsia="Times New Roman"/>
          <w:lang w:eastAsia="en-AU"/>
        </w:rPr>
      </w:pPr>
      <w:r w:rsidRPr="00C3502F">
        <w:rPr>
          <w:rFonts w:eastAsia="Times New Roman"/>
          <w:lang w:eastAsia="en-AU"/>
        </w:rPr>
        <w:t>Through</w:t>
      </w:r>
      <w:r w:rsidR="00881DD7">
        <w:rPr>
          <w:rFonts w:eastAsia="Times New Roman"/>
          <w:lang w:eastAsia="en-AU"/>
        </w:rPr>
        <w:t xml:space="preserve"> </w:t>
      </w:r>
      <w:r w:rsidR="00881DD7" w:rsidRPr="00C3502F">
        <w:rPr>
          <w:color w:val="000000"/>
          <w:lang w:eastAsia="en-GB"/>
        </w:rPr>
        <w:t xml:space="preserve">the </w:t>
      </w:r>
      <w:r w:rsidRPr="00C3502F">
        <w:rPr>
          <w:rFonts w:eastAsia="Times New Roman"/>
          <w:lang w:eastAsia="en-AU"/>
        </w:rPr>
        <w:t xml:space="preserve">BEEP, we </w:t>
      </w:r>
      <w:r w:rsidR="00C15986">
        <w:rPr>
          <w:rFonts w:eastAsia="Times New Roman"/>
          <w:lang w:eastAsia="en-AU"/>
        </w:rPr>
        <w:t>will work</w:t>
      </w:r>
      <w:r w:rsidRPr="00C3502F">
        <w:rPr>
          <w:rFonts w:eastAsia="Times New Roman"/>
          <w:lang w:eastAsia="en-AU"/>
        </w:rPr>
        <w:t xml:space="preserve"> with the World Bank and the International Finance Corporation </w:t>
      </w:r>
      <w:r w:rsidR="002E59E6">
        <w:rPr>
          <w:rFonts w:eastAsia="Times New Roman"/>
          <w:lang w:eastAsia="en-AU"/>
        </w:rPr>
        <w:t xml:space="preserve">(IFC) </w:t>
      </w:r>
      <w:r w:rsidR="007D2583" w:rsidRPr="00C3502F">
        <w:rPr>
          <w:rFonts w:eastAsia="Times New Roman"/>
          <w:lang w:eastAsia="en-AU"/>
        </w:rPr>
        <w:t xml:space="preserve">to </w:t>
      </w:r>
      <w:r w:rsidR="00180776" w:rsidRPr="00C3502F">
        <w:rPr>
          <w:rFonts w:eastAsia="Times New Roman"/>
          <w:lang w:eastAsia="en-AU"/>
        </w:rPr>
        <w:t xml:space="preserve">increase </w:t>
      </w:r>
      <w:r w:rsidR="0028302E">
        <w:rPr>
          <w:rFonts w:eastAsia="Times New Roman"/>
          <w:lang w:eastAsia="en-AU"/>
        </w:rPr>
        <w:t xml:space="preserve">adoption of </w:t>
      </w:r>
      <w:r w:rsidR="00180776" w:rsidRPr="00C3502F">
        <w:rPr>
          <w:rFonts w:eastAsia="Times New Roman"/>
          <w:lang w:eastAsia="en-AU"/>
        </w:rPr>
        <w:t xml:space="preserve">digital payments </w:t>
      </w:r>
      <w:r w:rsidR="004A3DDB" w:rsidRPr="00C3502F">
        <w:rPr>
          <w:rFonts w:eastAsia="Times New Roman"/>
          <w:lang w:eastAsia="en-AU"/>
        </w:rPr>
        <w:t>(</w:t>
      </w:r>
      <w:r w:rsidR="00387947" w:rsidRPr="00C3502F">
        <w:rPr>
          <w:rFonts w:eastAsia="Times New Roman"/>
          <w:lang w:eastAsia="en-AU"/>
        </w:rPr>
        <w:t xml:space="preserve">an important step for </w:t>
      </w:r>
      <w:r w:rsidR="003F6A45" w:rsidRPr="00C3502F">
        <w:rPr>
          <w:rFonts w:eastAsia="Times New Roman"/>
          <w:lang w:eastAsia="en-AU"/>
        </w:rPr>
        <w:t xml:space="preserve">promoting </w:t>
      </w:r>
      <w:r w:rsidR="00387947" w:rsidRPr="00C3502F">
        <w:rPr>
          <w:rFonts w:eastAsia="Times New Roman"/>
          <w:lang w:eastAsia="en-AU"/>
        </w:rPr>
        <w:t>financial inclusion and access to credit</w:t>
      </w:r>
      <w:r w:rsidR="00EC658F" w:rsidRPr="00C3502F">
        <w:rPr>
          <w:rFonts w:eastAsia="Times New Roman"/>
          <w:lang w:eastAsia="en-AU"/>
        </w:rPr>
        <w:t xml:space="preserve"> for marginalised groups</w:t>
      </w:r>
      <w:r w:rsidR="004C7834" w:rsidRPr="00C3502F">
        <w:rPr>
          <w:rFonts w:eastAsia="Times New Roman"/>
          <w:lang w:eastAsia="en-AU"/>
        </w:rPr>
        <w:t xml:space="preserve">) and </w:t>
      </w:r>
      <w:r w:rsidR="003F6A45" w:rsidRPr="00C3502F">
        <w:rPr>
          <w:rFonts w:eastAsia="Times New Roman"/>
          <w:lang w:eastAsia="en-AU"/>
        </w:rPr>
        <w:t xml:space="preserve">support the </w:t>
      </w:r>
      <w:r w:rsidR="000958D3" w:rsidRPr="00C3502F">
        <w:rPr>
          <w:rFonts w:eastAsia="Times New Roman"/>
          <w:lang w:eastAsia="en-AU"/>
        </w:rPr>
        <w:t>strengthening of Bangladesh’s climate finance architecture</w:t>
      </w:r>
      <w:r w:rsidR="00714077">
        <w:rPr>
          <w:rFonts w:eastAsia="Times New Roman"/>
          <w:lang w:eastAsia="en-AU"/>
        </w:rPr>
        <w:t xml:space="preserve">. </w:t>
      </w:r>
      <w:r w:rsidR="00714077" w:rsidRPr="00714077">
        <w:rPr>
          <w:rFonts w:eastAsia="Times New Roman"/>
          <w:lang w:eastAsia="en-AU"/>
        </w:rPr>
        <w:t xml:space="preserve">Australia can offer a unique value-add by supporting Bangladesh to develop the architecture and policies to maximise its access to climate finance and the impact and effectiveness of its expenditures. </w:t>
      </w:r>
      <w:r w:rsidR="00CD701E">
        <w:rPr>
          <w:rFonts w:eastAsia="Times New Roman"/>
          <w:lang w:eastAsia="en-AU"/>
        </w:rPr>
        <w:t>At the policy and institutional level, t</w:t>
      </w:r>
      <w:r w:rsidR="002302DE">
        <w:rPr>
          <w:rFonts w:eastAsia="Times New Roman"/>
          <w:lang w:eastAsia="en-AU"/>
        </w:rPr>
        <w:t>his includes</w:t>
      </w:r>
      <w:r w:rsidR="00FB41F1">
        <w:rPr>
          <w:rFonts w:eastAsia="Times New Roman"/>
          <w:lang w:eastAsia="en-AU"/>
        </w:rPr>
        <w:t xml:space="preserve"> initiatives aimed at </w:t>
      </w:r>
      <w:r w:rsidR="003440F0">
        <w:rPr>
          <w:rFonts w:eastAsia="Times New Roman"/>
          <w:lang w:eastAsia="en-AU"/>
        </w:rPr>
        <w:t>improving in</w:t>
      </w:r>
      <w:r w:rsidR="00261E7A">
        <w:rPr>
          <w:rFonts w:eastAsia="Times New Roman"/>
          <w:lang w:eastAsia="en-AU"/>
        </w:rPr>
        <w:t>t</w:t>
      </w:r>
      <w:r w:rsidR="003440F0">
        <w:rPr>
          <w:rFonts w:eastAsia="Times New Roman"/>
          <w:lang w:eastAsia="en-AU"/>
        </w:rPr>
        <w:t>er</w:t>
      </w:r>
      <w:r w:rsidR="002F51BE">
        <w:rPr>
          <w:rFonts w:eastAsia="Times New Roman"/>
          <w:lang w:eastAsia="en-AU"/>
        </w:rPr>
        <w:t>agency</w:t>
      </w:r>
      <w:r w:rsidR="006F27DB">
        <w:rPr>
          <w:rFonts w:eastAsia="Times New Roman"/>
          <w:lang w:eastAsia="en-AU"/>
        </w:rPr>
        <w:t xml:space="preserve"> coordination, reporting, data aggregation and analysis</w:t>
      </w:r>
      <w:r w:rsidR="00120C46">
        <w:rPr>
          <w:rFonts w:eastAsia="Times New Roman"/>
          <w:lang w:eastAsia="en-AU"/>
        </w:rPr>
        <w:t xml:space="preserve">, </w:t>
      </w:r>
      <w:r w:rsidR="00A70FFE">
        <w:rPr>
          <w:rFonts w:eastAsia="Times New Roman"/>
          <w:lang w:eastAsia="en-AU"/>
        </w:rPr>
        <w:t xml:space="preserve">and </w:t>
      </w:r>
      <w:r w:rsidR="00120C46">
        <w:rPr>
          <w:rFonts w:eastAsia="Times New Roman"/>
          <w:lang w:eastAsia="en-AU"/>
        </w:rPr>
        <w:t xml:space="preserve">identification of </w:t>
      </w:r>
      <w:r w:rsidR="00DB268E">
        <w:rPr>
          <w:rFonts w:eastAsia="Times New Roman"/>
          <w:lang w:eastAsia="en-AU"/>
        </w:rPr>
        <w:t>climate</w:t>
      </w:r>
      <w:r w:rsidR="00120C46">
        <w:rPr>
          <w:rFonts w:eastAsia="Times New Roman"/>
          <w:lang w:eastAsia="en-AU"/>
        </w:rPr>
        <w:t xml:space="preserve"> finance needs and gaps, </w:t>
      </w:r>
      <w:r w:rsidR="00A70FFE">
        <w:rPr>
          <w:rFonts w:eastAsia="Times New Roman"/>
          <w:lang w:eastAsia="en-AU"/>
        </w:rPr>
        <w:t xml:space="preserve">as well as </w:t>
      </w:r>
      <w:r w:rsidR="006C6BBF">
        <w:rPr>
          <w:rFonts w:eastAsia="Times New Roman"/>
          <w:lang w:eastAsia="en-AU"/>
        </w:rPr>
        <w:t xml:space="preserve">supporting </w:t>
      </w:r>
      <w:r w:rsidR="00120C46">
        <w:rPr>
          <w:rFonts w:eastAsia="Times New Roman"/>
          <w:lang w:eastAsia="en-AU"/>
        </w:rPr>
        <w:t xml:space="preserve">the development </w:t>
      </w:r>
      <w:r w:rsidR="00DB268E">
        <w:rPr>
          <w:rFonts w:eastAsia="Times New Roman"/>
          <w:lang w:eastAsia="en-AU"/>
        </w:rPr>
        <w:t xml:space="preserve">of a results measurement </w:t>
      </w:r>
      <w:r w:rsidR="00DB268E">
        <w:rPr>
          <w:rFonts w:eastAsia="Times New Roman"/>
          <w:lang w:eastAsia="en-AU"/>
        </w:rPr>
        <w:lastRenderedPageBreak/>
        <w:t>system</w:t>
      </w:r>
      <w:r w:rsidR="002D7B3B">
        <w:rPr>
          <w:rFonts w:eastAsia="Times New Roman"/>
          <w:lang w:eastAsia="en-AU"/>
        </w:rPr>
        <w:t>.</w:t>
      </w:r>
      <w:r w:rsidR="00261E7A">
        <w:rPr>
          <w:rFonts w:eastAsia="Times New Roman"/>
          <w:lang w:eastAsia="en-AU"/>
        </w:rPr>
        <w:t xml:space="preserve"> </w:t>
      </w:r>
      <w:r w:rsidR="00880324">
        <w:rPr>
          <w:rFonts w:eastAsia="Times New Roman"/>
          <w:lang w:eastAsia="en-AU"/>
        </w:rPr>
        <w:t xml:space="preserve">At the grassroots level, </w:t>
      </w:r>
      <w:r w:rsidR="00274371">
        <w:rPr>
          <w:rFonts w:eastAsia="Times New Roman"/>
          <w:lang w:eastAsia="en-AU"/>
        </w:rPr>
        <w:t>Australia’s development and humanitarian programs</w:t>
      </w:r>
      <w:r w:rsidR="004673CC">
        <w:rPr>
          <w:rFonts w:eastAsia="Times New Roman"/>
          <w:lang w:eastAsia="en-AU"/>
        </w:rPr>
        <w:t xml:space="preserve"> will continue to</w:t>
      </w:r>
      <w:r w:rsidR="00EC0893">
        <w:rPr>
          <w:rFonts w:eastAsia="Times New Roman"/>
          <w:lang w:eastAsia="en-AU"/>
        </w:rPr>
        <w:t xml:space="preserve"> work </w:t>
      </w:r>
      <w:r w:rsidR="005C370C">
        <w:rPr>
          <w:rFonts w:eastAsia="Times New Roman"/>
          <w:lang w:eastAsia="en-AU"/>
        </w:rPr>
        <w:t xml:space="preserve">with vulnerable communities </w:t>
      </w:r>
      <w:r w:rsidR="00F90EC4">
        <w:rPr>
          <w:rFonts w:eastAsia="Times New Roman"/>
          <w:lang w:eastAsia="en-AU"/>
        </w:rPr>
        <w:t>on climate change m</w:t>
      </w:r>
      <w:r w:rsidR="00D772E1">
        <w:rPr>
          <w:rFonts w:eastAsia="Times New Roman"/>
          <w:lang w:eastAsia="en-AU"/>
        </w:rPr>
        <w:t>itigation, adaptation and resilience</w:t>
      </w:r>
      <w:r w:rsidR="005C370C">
        <w:rPr>
          <w:rFonts w:eastAsia="Times New Roman"/>
          <w:lang w:eastAsia="en-AU"/>
        </w:rPr>
        <w:t>. This includes</w:t>
      </w:r>
      <w:r w:rsidR="00D772E1">
        <w:rPr>
          <w:rFonts w:eastAsia="Times New Roman"/>
          <w:lang w:eastAsia="en-AU"/>
        </w:rPr>
        <w:t xml:space="preserve"> </w:t>
      </w:r>
      <w:r w:rsidR="00A35FB0">
        <w:rPr>
          <w:rFonts w:eastAsia="Times New Roman"/>
          <w:lang w:eastAsia="en-AU"/>
        </w:rPr>
        <w:t>program</w:t>
      </w:r>
      <w:r w:rsidR="003F17BD">
        <w:rPr>
          <w:rFonts w:eastAsia="Times New Roman"/>
          <w:lang w:eastAsia="en-AU"/>
        </w:rPr>
        <w:t xml:space="preserve"> activities</w:t>
      </w:r>
      <w:r w:rsidR="00A35FB0">
        <w:rPr>
          <w:rFonts w:eastAsia="Times New Roman"/>
          <w:lang w:eastAsia="en-AU"/>
        </w:rPr>
        <w:t xml:space="preserve"> focuse</w:t>
      </w:r>
      <w:r w:rsidR="003F17BD">
        <w:rPr>
          <w:rFonts w:eastAsia="Times New Roman"/>
          <w:lang w:eastAsia="en-AU"/>
        </w:rPr>
        <w:t>d</w:t>
      </w:r>
      <w:r w:rsidR="00A35FB0">
        <w:rPr>
          <w:rFonts w:eastAsia="Times New Roman"/>
          <w:lang w:eastAsia="en-AU"/>
        </w:rPr>
        <w:t xml:space="preserve"> on</w:t>
      </w:r>
      <w:r w:rsidR="00D772E1">
        <w:rPr>
          <w:rFonts w:eastAsia="Times New Roman"/>
          <w:lang w:eastAsia="en-AU"/>
        </w:rPr>
        <w:t xml:space="preserve"> climate resilient agriculture and livelihoods, reforestation</w:t>
      </w:r>
      <w:r w:rsidR="00E05B06">
        <w:rPr>
          <w:rFonts w:eastAsia="Times New Roman"/>
          <w:lang w:eastAsia="en-AU"/>
        </w:rPr>
        <w:t xml:space="preserve">, </w:t>
      </w:r>
      <w:r w:rsidR="00C626A4">
        <w:rPr>
          <w:rFonts w:eastAsia="Times New Roman"/>
          <w:lang w:eastAsia="en-AU"/>
        </w:rPr>
        <w:t>promotion</w:t>
      </w:r>
      <w:r w:rsidR="00E05B06">
        <w:rPr>
          <w:rFonts w:eastAsia="Times New Roman"/>
          <w:lang w:eastAsia="en-AU"/>
        </w:rPr>
        <w:t xml:space="preserve"> of renewable energy and awareness </w:t>
      </w:r>
      <w:r w:rsidR="002462A3">
        <w:rPr>
          <w:rFonts w:eastAsia="Times New Roman"/>
          <w:lang w:eastAsia="en-AU"/>
        </w:rPr>
        <w:t>raising</w:t>
      </w:r>
      <w:r w:rsidR="0083702A">
        <w:rPr>
          <w:rFonts w:eastAsia="Times New Roman"/>
          <w:lang w:eastAsia="en-AU"/>
        </w:rPr>
        <w:t xml:space="preserve"> </w:t>
      </w:r>
      <w:r w:rsidR="00AF5577">
        <w:rPr>
          <w:rFonts w:eastAsia="Times New Roman"/>
          <w:lang w:eastAsia="en-AU"/>
        </w:rPr>
        <w:t xml:space="preserve">on disaster risk reduction. </w:t>
      </w:r>
      <w:r w:rsidR="00714077" w:rsidRPr="00714077">
        <w:rPr>
          <w:rFonts w:eastAsia="Times New Roman"/>
          <w:lang w:eastAsia="en-AU"/>
        </w:rPr>
        <w:t>As Australia embarks on its own energy transition away from reliance on fossil fuels, it is well placed to support Bangladesh</w:t>
      </w:r>
      <w:r w:rsidR="007D5B95">
        <w:rPr>
          <w:rFonts w:eastAsia="Times New Roman"/>
          <w:lang w:eastAsia="en-AU"/>
        </w:rPr>
        <w:t>.</w:t>
      </w:r>
    </w:p>
    <w:p w14:paraId="42FC49AC" w14:textId="5CE90069" w:rsidR="002E2DA7" w:rsidRPr="002E2DA7" w:rsidRDefault="002E2DA7" w:rsidP="0028233D">
      <w:pPr>
        <w:rPr>
          <w:rFonts w:eastAsia="Times New Roman"/>
          <w:b/>
          <w:bCs/>
          <w:iCs/>
          <w:lang w:eastAsia="en-AU"/>
        </w:rPr>
      </w:pPr>
      <w:r w:rsidRPr="002E2DA7">
        <w:rPr>
          <w:rFonts w:eastAsia="Times New Roman"/>
          <w:lang w:eastAsia="en-AU"/>
        </w:rPr>
        <w:t>As Bangladesh makes more progress towards upper middle-income status, Australia will re-evaluate the areas in which it can add value. This may lead to a change in our investments and programs; however, we foresee climate change being an ongoing challenge for Bangladesh and will integrate this in our planning for future funding.</w:t>
      </w:r>
    </w:p>
    <w:p w14:paraId="76D97201" w14:textId="6824A06B" w:rsidR="00AF71E5" w:rsidRPr="00C3502F" w:rsidRDefault="00AF71E5" w:rsidP="0028233D">
      <w:pPr>
        <w:pStyle w:val="H3-Heading3"/>
        <w:rPr>
          <w:rFonts w:eastAsia="Calibri Light"/>
          <w:color w:val="313E48" w:themeColor="text2"/>
          <w:kern w:val="2"/>
          <w:lang w:eastAsia="en-GB"/>
          <w14:ligatures w14:val="standardContextual"/>
        </w:rPr>
      </w:pPr>
      <w:r w:rsidRPr="00C3502F">
        <w:t xml:space="preserve">Objective 3: </w:t>
      </w:r>
      <w:r w:rsidR="00073F17">
        <w:t>Effective h</w:t>
      </w:r>
      <w:r w:rsidR="00073F17" w:rsidRPr="00C3502F">
        <w:t xml:space="preserve">umanitarian </w:t>
      </w:r>
      <w:r w:rsidR="0028233D" w:rsidRPr="00C3502F">
        <w:t>r</w:t>
      </w:r>
      <w:r w:rsidRPr="00C3502F">
        <w:t>e</w:t>
      </w:r>
      <w:r w:rsidR="007B0C81" w:rsidRPr="00C3502F">
        <w:rPr>
          <w:rFonts w:ascii="Calibri" w:hAnsi="Calibri"/>
        </w:rPr>
        <w:t>s</w:t>
      </w:r>
      <w:r w:rsidRPr="00C3502F">
        <w:t xml:space="preserve">ponses for </w:t>
      </w:r>
      <w:r w:rsidR="0028233D" w:rsidRPr="00C3502F">
        <w:t>p</w:t>
      </w:r>
      <w:r w:rsidRPr="00C3502F">
        <w:t xml:space="preserve">eace, </w:t>
      </w:r>
      <w:r w:rsidR="0028233D" w:rsidRPr="00C3502F">
        <w:t>s</w:t>
      </w:r>
      <w:r w:rsidRPr="00C3502F">
        <w:t xml:space="preserve">ecurity and </w:t>
      </w:r>
      <w:r w:rsidR="0028233D" w:rsidRPr="00C3502F">
        <w:t>s</w:t>
      </w:r>
      <w:r w:rsidRPr="00C3502F">
        <w:t>tability</w:t>
      </w:r>
    </w:p>
    <w:p w14:paraId="134C058A" w14:textId="2B2ADC4C" w:rsidR="00EE0B78" w:rsidRPr="00C3502F" w:rsidRDefault="0008205F" w:rsidP="0028233D">
      <w:r>
        <w:rPr>
          <w:lang w:eastAsia="en-GB"/>
        </w:rPr>
        <w:t>O</w:t>
      </w:r>
      <w:r w:rsidR="00D459B5" w:rsidRPr="00C3502F">
        <w:rPr>
          <w:lang w:eastAsia="en-GB"/>
        </w:rPr>
        <w:t>bjective</w:t>
      </w:r>
      <w:r>
        <w:rPr>
          <w:lang w:eastAsia="en-GB"/>
        </w:rPr>
        <w:t> 3</w:t>
      </w:r>
      <w:r w:rsidR="00D459B5" w:rsidRPr="00C3502F">
        <w:rPr>
          <w:lang w:eastAsia="en-GB"/>
        </w:rPr>
        <w:t xml:space="preserve"> </w:t>
      </w:r>
      <w:r w:rsidR="00741C73" w:rsidRPr="00C3502F">
        <w:rPr>
          <w:lang w:eastAsia="en-GB"/>
        </w:rPr>
        <w:t xml:space="preserve">encompasses </w:t>
      </w:r>
      <w:r w:rsidR="00D459B5" w:rsidRPr="00C3502F">
        <w:rPr>
          <w:lang w:eastAsia="en-GB"/>
        </w:rPr>
        <w:t>Australia</w:t>
      </w:r>
      <w:r w:rsidR="009A289F" w:rsidRPr="00C3502F">
        <w:rPr>
          <w:lang w:eastAsia="en-GB"/>
        </w:rPr>
        <w:t>’</w:t>
      </w:r>
      <w:r w:rsidR="00D459B5" w:rsidRPr="00C3502F">
        <w:rPr>
          <w:lang w:eastAsia="en-GB"/>
        </w:rPr>
        <w:t>s humanitarian assistance for Rohingya and host communities</w:t>
      </w:r>
      <w:r w:rsidR="00F745A0">
        <w:rPr>
          <w:lang w:eastAsia="en-GB"/>
        </w:rPr>
        <w:t>, maritime security</w:t>
      </w:r>
      <w:r w:rsidR="000526E7">
        <w:rPr>
          <w:lang w:eastAsia="en-GB"/>
        </w:rPr>
        <w:t xml:space="preserve"> and regional connectivity</w:t>
      </w:r>
      <w:r w:rsidR="00347BF3">
        <w:rPr>
          <w:lang w:eastAsia="en-GB"/>
        </w:rPr>
        <w:t>.</w:t>
      </w:r>
      <w:r w:rsidR="00D459B5" w:rsidRPr="00C3502F">
        <w:rPr>
          <w:lang w:eastAsia="en-GB"/>
        </w:rPr>
        <w:t xml:space="preserve"> Since 2017, Australia has played an important role in the humanitarian response to the Rohingya crisis and </w:t>
      </w:r>
      <w:r w:rsidR="007B0C81" w:rsidRPr="00C3502F">
        <w:rPr>
          <w:lang w:eastAsia="en-GB"/>
        </w:rPr>
        <w:t>in supporting</w:t>
      </w:r>
      <w:r w:rsidR="00D459B5" w:rsidRPr="00C3502F">
        <w:rPr>
          <w:lang w:eastAsia="en-GB"/>
        </w:rPr>
        <w:t xml:space="preserve"> Bangladesh </w:t>
      </w:r>
      <w:r w:rsidR="00D3026B">
        <w:rPr>
          <w:lang w:eastAsia="en-GB"/>
        </w:rPr>
        <w:t xml:space="preserve">to </w:t>
      </w:r>
      <w:r w:rsidR="007D5D1E" w:rsidRPr="00C3502F">
        <w:rPr>
          <w:lang w:eastAsia="en-GB"/>
        </w:rPr>
        <w:t>respond to</w:t>
      </w:r>
      <w:r w:rsidR="00D459B5" w:rsidRPr="00C3502F">
        <w:rPr>
          <w:lang w:eastAsia="en-GB"/>
        </w:rPr>
        <w:t xml:space="preserve"> regional shocks originating from Myanmar. </w:t>
      </w:r>
      <w:r w:rsidR="0020781F" w:rsidRPr="00C3502F">
        <w:rPr>
          <w:lang w:eastAsia="en-GB"/>
        </w:rPr>
        <w:t>Our</w:t>
      </w:r>
      <w:r w:rsidR="0020781F" w:rsidRPr="00C3502F">
        <w:t xml:space="preserve"> </w:t>
      </w:r>
      <w:r w:rsidR="0B019DA8" w:rsidRPr="00C3502F">
        <w:t xml:space="preserve">contribution </w:t>
      </w:r>
      <w:r w:rsidR="00EE0B78" w:rsidRPr="00C3502F">
        <w:t>to</w:t>
      </w:r>
      <w:r w:rsidR="00741C73" w:rsidRPr="00C3502F">
        <w:t xml:space="preserve"> the crisis in Myanmar and Bangladesh </w:t>
      </w:r>
      <w:r w:rsidR="00A13F9F">
        <w:t>–</w:t>
      </w:r>
      <w:r w:rsidR="00303C4E">
        <w:t xml:space="preserve"> </w:t>
      </w:r>
      <w:r w:rsidR="00275CF0">
        <w:t xml:space="preserve">which has </w:t>
      </w:r>
      <w:r w:rsidR="00B40779">
        <w:t xml:space="preserve">seen </w:t>
      </w:r>
      <w:r w:rsidR="00303C4E" w:rsidRPr="00C3502F">
        <w:t>more than $</w:t>
      </w:r>
      <w:r w:rsidR="0004662F">
        <w:t>1.2</w:t>
      </w:r>
      <w:r w:rsidR="00F80C0C">
        <w:t>6</w:t>
      </w:r>
      <w:r w:rsidR="00D3026B">
        <w:t> </w:t>
      </w:r>
      <w:r w:rsidR="0004662F">
        <w:t xml:space="preserve">billion committed since </w:t>
      </w:r>
      <w:r w:rsidR="00303C4E" w:rsidRPr="00C3502F">
        <w:t>2017</w:t>
      </w:r>
      <w:r w:rsidR="00A13F9F">
        <w:t xml:space="preserve"> –</w:t>
      </w:r>
      <w:r w:rsidR="00303C4E">
        <w:t xml:space="preserve"> </w:t>
      </w:r>
      <w:r w:rsidR="0B019DA8" w:rsidRPr="00C3502F">
        <w:t>is Australia’s largest humanitarian response</w:t>
      </w:r>
      <w:r w:rsidR="00303C4E">
        <w:t>.</w:t>
      </w:r>
      <w:r w:rsidR="0B019DA8" w:rsidRPr="00C3502F">
        <w:t xml:space="preserve"> </w:t>
      </w:r>
      <w:r w:rsidR="00303C4E">
        <w:t>Of this,</w:t>
      </w:r>
      <w:r w:rsidR="0B019DA8" w:rsidRPr="00C3502F">
        <w:t xml:space="preserve"> </w:t>
      </w:r>
      <w:r w:rsidR="004119EB" w:rsidRPr="00C3502F">
        <w:t>more than</w:t>
      </w:r>
      <w:r w:rsidR="0B019DA8" w:rsidRPr="00C3502F">
        <w:t xml:space="preserve"> $5</w:t>
      </w:r>
      <w:r w:rsidR="00F80C0C">
        <w:t>5</w:t>
      </w:r>
      <w:r w:rsidR="0B019DA8" w:rsidRPr="00C3502F">
        <w:t>0</w:t>
      </w:r>
      <w:r w:rsidR="00653C22" w:rsidRPr="00C3502F">
        <w:t> </w:t>
      </w:r>
      <w:r w:rsidR="0B019DA8" w:rsidRPr="00C3502F">
        <w:t xml:space="preserve">million </w:t>
      </w:r>
      <w:r w:rsidR="007D5D1E" w:rsidRPr="00C3502F">
        <w:t>supports</w:t>
      </w:r>
      <w:r w:rsidR="00EE0B78" w:rsidRPr="00C3502F">
        <w:t xml:space="preserve"> the crisis response</w:t>
      </w:r>
      <w:r w:rsidR="0B019DA8" w:rsidRPr="00C3502F">
        <w:t xml:space="preserve"> in Bangladesh, including in host communities.</w:t>
      </w:r>
    </w:p>
    <w:p w14:paraId="238F1D2F" w14:textId="4B3A73FE" w:rsidR="004F14BC" w:rsidRPr="00C3502F" w:rsidRDefault="62B3997F" w:rsidP="0028233D">
      <w:r w:rsidRPr="00C3502F">
        <w:t xml:space="preserve">Australia acknowledges the </w:t>
      </w:r>
      <w:r w:rsidR="00522DF4" w:rsidRPr="00C3502F">
        <w:t xml:space="preserve">extensive </w:t>
      </w:r>
      <w:r w:rsidRPr="00C3502F">
        <w:t xml:space="preserve">support the government and people of Bangladesh have provided in generously hosting </w:t>
      </w:r>
      <w:r w:rsidR="004119EB" w:rsidRPr="00C3502F">
        <w:t>more than</w:t>
      </w:r>
      <w:r w:rsidRPr="00C3502F">
        <w:t xml:space="preserve"> </w:t>
      </w:r>
      <w:r w:rsidR="00AD4B04" w:rsidRPr="00C3502F">
        <w:t>1</w:t>
      </w:r>
      <w:r w:rsidR="0078053B">
        <w:t>.1</w:t>
      </w:r>
      <w:r w:rsidR="00AD4B04" w:rsidRPr="00C3502F">
        <w:t> </w:t>
      </w:r>
      <w:r w:rsidRPr="00C3502F">
        <w:t>million Rohingya</w:t>
      </w:r>
      <w:r w:rsidR="00DD1DB8" w:rsidRPr="00C3502F">
        <w:t xml:space="preserve">. </w:t>
      </w:r>
      <w:r w:rsidR="7A5A79ED" w:rsidRPr="00C3502F">
        <w:t xml:space="preserve">Our humanitarian assistance </w:t>
      </w:r>
      <w:r w:rsidR="007D5D1E" w:rsidRPr="00C3502F">
        <w:t>inclu</w:t>
      </w:r>
      <w:r w:rsidR="7A5A79ED" w:rsidRPr="00C3502F">
        <w:t xml:space="preserve">des emergency food, water and shelter and delivers essential protection, </w:t>
      </w:r>
      <w:r w:rsidR="00E37E77" w:rsidRPr="00C3502F">
        <w:t>education</w:t>
      </w:r>
      <w:r w:rsidR="7A5A79ED" w:rsidRPr="00C3502F">
        <w:t xml:space="preserve"> and health services for women, </w:t>
      </w:r>
      <w:r w:rsidR="00A17FBA" w:rsidRPr="00C3502F">
        <w:t>girls</w:t>
      </w:r>
      <w:r w:rsidR="7A5A79ED" w:rsidRPr="00C3502F">
        <w:t xml:space="preserve"> and people with disabilit</w:t>
      </w:r>
      <w:r w:rsidR="008B7075" w:rsidRPr="00C3502F">
        <w:t>y</w:t>
      </w:r>
      <w:r w:rsidR="7A5A79ED" w:rsidRPr="00C3502F">
        <w:rPr>
          <w:lang w:eastAsia="en-GB"/>
        </w:rPr>
        <w:t>.</w:t>
      </w:r>
      <w:r w:rsidR="00512729" w:rsidRPr="00C3502F">
        <w:rPr>
          <w:lang w:eastAsia="en-GB"/>
        </w:rPr>
        <w:t xml:space="preserve"> </w:t>
      </w:r>
      <w:r w:rsidR="131D60AF" w:rsidRPr="00C3502F">
        <w:rPr>
          <w:lang w:eastAsia="en-GB"/>
        </w:rPr>
        <w:t>This</w:t>
      </w:r>
      <w:r w:rsidR="005608BD">
        <w:rPr>
          <w:lang w:eastAsia="en-GB"/>
        </w:rPr>
        <w:t xml:space="preserve"> support</w:t>
      </w:r>
      <w:r w:rsidR="00D459B5" w:rsidRPr="00C3502F">
        <w:rPr>
          <w:lang w:eastAsia="en-GB"/>
        </w:rPr>
        <w:t xml:space="preserve"> involves grants to </w:t>
      </w:r>
      <w:r w:rsidR="006C2D0F" w:rsidRPr="00C3502F">
        <w:rPr>
          <w:lang w:eastAsia="en-GB"/>
        </w:rPr>
        <w:t>United Nations</w:t>
      </w:r>
      <w:r w:rsidR="00D459B5" w:rsidRPr="00C3502F">
        <w:rPr>
          <w:lang w:eastAsia="en-GB"/>
        </w:rPr>
        <w:t xml:space="preserve"> organisations</w:t>
      </w:r>
      <w:r w:rsidR="004D4FFE">
        <w:rPr>
          <w:lang w:eastAsia="en-GB"/>
        </w:rPr>
        <w:t xml:space="preserve"> and</w:t>
      </w:r>
      <w:r w:rsidR="004D4FFE" w:rsidRPr="00C3502F">
        <w:rPr>
          <w:lang w:eastAsia="en-GB"/>
        </w:rPr>
        <w:t xml:space="preserve"> </w:t>
      </w:r>
      <w:r w:rsidR="00B57DAA">
        <w:rPr>
          <w:lang w:eastAsia="en-GB"/>
        </w:rPr>
        <w:t>i</w:t>
      </w:r>
      <w:r w:rsidR="00D459B5" w:rsidRPr="00C3502F">
        <w:rPr>
          <w:lang w:eastAsia="en-GB"/>
        </w:rPr>
        <w:t>nternational and Bangladesh</w:t>
      </w:r>
      <w:r w:rsidR="00B57DAA">
        <w:rPr>
          <w:lang w:eastAsia="en-GB"/>
        </w:rPr>
        <w:t>i</w:t>
      </w:r>
      <w:r w:rsidR="00D459B5" w:rsidRPr="00C3502F">
        <w:rPr>
          <w:lang w:eastAsia="en-GB"/>
        </w:rPr>
        <w:t xml:space="preserve"> NGOs</w:t>
      </w:r>
      <w:r w:rsidR="60C04C7B" w:rsidRPr="00C3502F">
        <w:rPr>
          <w:lang w:eastAsia="en-GB"/>
        </w:rPr>
        <w:t>, includ</w:t>
      </w:r>
      <w:r w:rsidR="00C12C0C" w:rsidRPr="00C3502F">
        <w:rPr>
          <w:lang w:eastAsia="en-GB"/>
        </w:rPr>
        <w:t xml:space="preserve">ing </w:t>
      </w:r>
      <w:r w:rsidR="007D5D1E" w:rsidRPr="00C3502F">
        <w:rPr>
          <w:lang w:eastAsia="en-GB"/>
        </w:rPr>
        <w:t xml:space="preserve">the </w:t>
      </w:r>
      <w:r w:rsidR="60C04C7B" w:rsidRPr="00C3502F">
        <w:rPr>
          <w:lang w:eastAsia="en-GB"/>
        </w:rPr>
        <w:t>UN Refugee Agency, the International Organi</w:t>
      </w:r>
      <w:r w:rsidR="00210F9E">
        <w:rPr>
          <w:lang w:eastAsia="en-GB"/>
        </w:rPr>
        <w:t>z</w:t>
      </w:r>
      <w:r w:rsidR="60C04C7B" w:rsidRPr="00C3502F">
        <w:rPr>
          <w:lang w:eastAsia="en-GB"/>
        </w:rPr>
        <w:t xml:space="preserve">ation for Migration, the </w:t>
      </w:r>
      <w:r w:rsidR="004C4537">
        <w:rPr>
          <w:lang w:eastAsia="en-GB"/>
        </w:rPr>
        <w:t>United Nations</w:t>
      </w:r>
      <w:r w:rsidR="60C04C7B" w:rsidRPr="00C3502F">
        <w:rPr>
          <w:lang w:eastAsia="en-GB"/>
        </w:rPr>
        <w:t xml:space="preserve"> Population Fund, the </w:t>
      </w:r>
      <w:r w:rsidR="00C9192F">
        <w:rPr>
          <w:lang w:eastAsia="en-GB"/>
        </w:rPr>
        <w:t>United Nations</w:t>
      </w:r>
      <w:r w:rsidR="60C04C7B" w:rsidRPr="00C3502F">
        <w:rPr>
          <w:lang w:eastAsia="en-GB"/>
        </w:rPr>
        <w:t xml:space="preserve"> Children’s Fund, the World Food Programme, UN Women, the Australian Humanitarian Partnership and BRAC. Retaining a combination of partners </w:t>
      </w:r>
      <w:r w:rsidR="7D46B763" w:rsidRPr="00C3502F">
        <w:rPr>
          <w:lang w:eastAsia="en-GB"/>
        </w:rPr>
        <w:t>with multisectoral capabilities</w:t>
      </w:r>
      <w:r w:rsidR="60C04C7B" w:rsidRPr="00C3502F">
        <w:rPr>
          <w:lang w:eastAsia="en-GB"/>
        </w:rPr>
        <w:t xml:space="preserve"> </w:t>
      </w:r>
      <w:r w:rsidR="7AA2DD28" w:rsidRPr="00C3502F">
        <w:rPr>
          <w:lang w:eastAsia="en-GB"/>
        </w:rPr>
        <w:t xml:space="preserve">in both Rohingya and host communities </w:t>
      </w:r>
      <w:r w:rsidR="60C04C7B" w:rsidRPr="00C3502F">
        <w:rPr>
          <w:lang w:eastAsia="en-GB"/>
        </w:rPr>
        <w:t xml:space="preserve">allows Australia to support a rational, efficient response while continuing to lay the groundwork for </w:t>
      </w:r>
      <w:r w:rsidR="3CAE5E3F" w:rsidRPr="00C3502F">
        <w:rPr>
          <w:lang w:eastAsia="en-GB"/>
        </w:rPr>
        <w:t>improved</w:t>
      </w:r>
      <w:r w:rsidR="60C04C7B" w:rsidRPr="00C3502F">
        <w:rPr>
          <w:lang w:eastAsia="en-GB"/>
        </w:rPr>
        <w:t xml:space="preserve"> </w:t>
      </w:r>
      <w:r w:rsidR="5034C2E2" w:rsidRPr="00C3502F">
        <w:rPr>
          <w:lang w:eastAsia="en-GB"/>
        </w:rPr>
        <w:t>conditions</w:t>
      </w:r>
      <w:r w:rsidR="008F5E24" w:rsidRPr="00C3502F">
        <w:rPr>
          <w:lang w:eastAsia="en-GB"/>
        </w:rPr>
        <w:t>,</w:t>
      </w:r>
      <w:r w:rsidR="306FAEAA" w:rsidRPr="00C3502F">
        <w:rPr>
          <w:lang w:eastAsia="en-GB"/>
        </w:rPr>
        <w:t xml:space="preserve"> </w:t>
      </w:r>
      <w:r w:rsidR="008F5E24" w:rsidRPr="00C3502F">
        <w:rPr>
          <w:lang w:eastAsia="en-GB"/>
        </w:rPr>
        <w:t xml:space="preserve">including </w:t>
      </w:r>
      <w:r w:rsidR="306FAEAA" w:rsidRPr="00C3502F">
        <w:rPr>
          <w:lang w:eastAsia="en-GB"/>
        </w:rPr>
        <w:t>initiatives to build the self-reliance of displaced Rohingya</w:t>
      </w:r>
      <w:r w:rsidR="00C863C6" w:rsidRPr="00C3502F">
        <w:rPr>
          <w:lang w:eastAsia="en-GB"/>
        </w:rPr>
        <w:t>.</w:t>
      </w:r>
    </w:p>
    <w:p w14:paraId="59AC04A3" w14:textId="6F0BB95D" w:rsidR="00BF48B0" w:rsidRDefault="00D459B5" w:rsidP="0028233D">
      <w:pPr>
        <w:rPr>
          <w:rFonts w:cs="Calibri Light"/>
          <w:lang w:eastAsia="en-GB"/>
        </w:rPr>
      </w:pPr>
      <w:r w:rsidRPr="00C3502F">
        <w:rPr>
          <w:rFonts w:cs="Calibri Light"/>
          <w:lang w:eastAsia="en-GB"/>
        </w:rPr>
        <w:t xml:space="preserve">Australia’s humanitarian partners and programming are guided by </w:t>
      </w:r>
      <w:r w:rsidR="007D5D1E" w:rsidRPr="00C3502F">
        <w:rPr>
          <w:rFonts w:cs="Calibri Light"/>
          <w:lang w:eastAsia="en-GB"/>
        </w:rPr>
        <w:t xml:space="preserve">the </w:t>
      </w:r>
      <w:r w:rsidRPr="00C3502F">
        <w:rPr>
          <w:rFonts w:cs="Calibri Light"/>
          <w:lang w:eastAsia="en-GB"/>
        </w:rPr>
        <w:t xml:space="preserve">needs identified in the </w:t>
      </w:r>
      <w:r w:rsidR="00F87A4F">
        <w:rPr>
          <w:rFonts w:cs="Calibri Light"/>
          <w:lang w:eastAsia="en-GB"/>
        </w:rPr>
        <w:t>UN</w:t>
      </w:r>
      <w:r w:rsidR="00762333">
        <w:rPr>
          <w:rFonts w:cs="Calibri Light"/>
          <w:lang w:eastAsia="en-GB"/>
        </w:rPr>
        <w:t>-</w:t>
      </w:r>
      <w:r w:rsidRPr="00C3502F">
        <w:rPr>
          <w:rFonts w:cs="Calibri Light"/>
          <w:lang w:eastAsia="en-GB"/>
        </w:rPr>
        <w:t xml:space="preserve"> and Bangladesh</w:t>
      </w:r>
      <w:r w:rsidR="002F6A82" w:rsidRPr="00C3502F">
        <w:rPr>
          <w:rFonts w:cs="Calibri Light"/>
          <w:lang w:eastAsia="en-GB"/>
        </w:rPr>
        <w:t>-</w:t>
      </w:r>
      <w:r w:rsidRPr="00C3502F">
        <w:rPr>
          <w:rFonts w:cs="Calibri Light"/>
          <w:lang w:eastAsia="en-GB"/>
        </w:rPr>
        <w:t xml:space="preserve">agreed </w:t>
      </w:r>
      <w:r w:rsidR="00201A92">
        <w:rPr>
          <w:rFonts w:cs="Calibri Light"/>
          <w:i/>
          <w:iCs/>
          <w:lang w:eastAsia="en-GB"/>
        </w:rPr>
        <w:t>2025</w:t>
      </w:r>
      <w:r w:rsidR="005F3DA1">
        <w:rPr>
          <w:rFonts w:cs="Calibri Light"/>
          <w:i/>
          <w:iCs/>
          <w:lang w:eastAsia="en-GB"/>
        </w:rPr>
        <w:t>–</w:t>
      </w:r>
      <w:r w:rsidR="00201A92">
        <w:rPr>
          <w:rFonts w:cs="Calibri Light"/>
          <w:i/>
          <w:iCs/>
          <w:lang w:eastAsia="en-GB"/>
        </w:rPr>
        <w:t>26</w:t>
      </w:r>
      <w:r w:rsidR="00774665" w:rsidRPr="00483DF8">
        <w:rPr>
          <w:rFonts w:cs="Calibri Light"/>
          <w:i/>
          <w:iCs/>
          <w:lang w:eastAsia="en-GB"/>
        </w:rPr>
        <w:t xml:space="preserve"> </w:t>
      </w:r>
      <w:r w:rsidRPr="00483DF8">
        <w:rPr>
          <w:rFonts w:cs="Calibri Light"/>
          <w:i/>
          <w:iCs/>
          <w:lang w:eastAsia="en-GB"/>
        </w:rPr>
        <w:t>Joint Response Plan</w:t>
      </w:r>
      <w:r w:rsidR="00774665" w:rsidRPr="00483DF8">
        <w:rPr>
          <w:rFonts w:cs="Calibri Light"/>
          <w:i/>
          <w:iCs/>
          <w:lang w:eastAsia="en-GB"/>
        </w:rPr>
        <w:t xml:space="preserve">: Rohingya </w:t>
      </w:r>
      <w:r w:rsidR="006B61FA" w:rsidRPr="00483DF8">
        <w:rPr>
          <w:rFonts w:cs="Calibri Light"/>
          <w:i/>
          <w:iCs/>
          <w:lang w:eastAsia="en-GB"/>
        </w:rPr>
        <w:t>Humanitarian Crisis</w:t>
      </w:r>
      <w:r w:rsidRPr="00C3502F">
        <w:rPr>
          <w:rFonts w:cs="Calibri Light"/>
          <w:lang w:eastAsia="en-GB"/>
        </w:rPr>
        <w:t>,</w:t>
      </w:r>
      <w:r w:rsidR="006B61FA">
        <w:rPr>
          <w:rStyle w:val="EndnoteReference"/>
          <w:rFonts w:cs="Calibri Light"/>
          <w:lang w:eastAsia="en-GB"/>
        </w:rPr>
        <w:endnoteReference w:id="19"/>
      </w:r>
      <w:r w:rsidRPr="00C3502F">
        <w:rPr>
          <w:rFonts w:cs="Calibri Light"/>
          <w:lang w:eastAsia="en-GB"/>
        </w:rPr>
        <w:t xml:space="preserve"> which is the key fundraising and advocacy</w:t>
      </w:r>
      <w:r w:rsidR="007D5D1E" w:rsidRPr="00C3502F">
        <w:rPr>
          <w:rFonts w:cs="Calibri Light"/>
          <w:lang w:eastAsia="en-GB"/>
        </w:rPr>
        <w:t xml:space="preserve"> plan</w:t>
      </w:r>
      <w:r w:rsidR="00CF1EC1">
        <w:rPr>
          <w:rFonts w:cs="Calibri Light"/>
          <w:lang w:eastAsia="en-GB"/>
        </w:rPr>
        <w:t xml:space="preserve"> </w:t>
      </w:r>
      <w:r w:rsidR="00762333">
        <w:rPr>
          <w:rFonts w:cs="Calibri Light"/>
          <w:lang w:eastAsia="en-GB"/>
        </w:rPr>
        <w:t>for</w:t>
      </w:r>
      <w:r w:rsidR="00CF1EC1">
        <w:rPr>
          <w:rFonts w:cs="Calibri Light"/>
          <w:lang w:eastAsia="en-GB"/>
        </w:rPr>
        <w:t xml:space="preserve"> the crisis</w:t>
      </w:r>
      <w:r w:rsidRPr="00C3502F">
        <w:rPr>
          <w:rFonts w:cs="Calibri Light"/>
          <w:lang w:eastAsia="en-GB"/>
        </w:rPr>
        <w:t>. Australia will also seek opportunities beyond traditional humanitarian investment in Rohingya communities, including investments in peacebuilding</w:t>
      </w:r>
      <w:r w:rsidR="007D5D1E" w:rsidRPr="00C3502F">
        <w:rPr>
          <w:rFonts w:cs="Calibri Light"/>
          <w:lang w:eastAsia="en-GB"/>
        </w:rPr>
        <w:t xml:space="preserve">, </w:t>
      </w:r>
      <w:r w:rsidRPr="00C3502F">
        <w:rPr>
          <w:rFonts w:cs="Calibri Light"/>
          <w:lang w:eastAsia="en-GB"/>
        </w:rPr>
        <w:t>leadership and governance</w:t>
      </w:r>
      <w:r w:rsidR="007D5D1E" w:rsidRPr="00C3502F">
        <w:rPr>
          <w:rFonts w:cs="Calibri Light"/>
          <w:lang w:eastAsia="en-GB"/>
        </w:rPr>
        <w:t>, and cultural maintenanc</w:t>
      </w:r>
      <w:r w:rsidRPr="00C3502F">
        <w:rPr>
          <w:rFonts w:cs="Calibri Light"/>
          <w:lang w:eastAsia="en-GB"/>
        </w:rPr>
        <w:t>e</w:t>
      </w:r>
      <w:r w:rsidR="003A3051">
        <w:rPr>
          <w:rFonts w:cs="Calibri Light"/>
          <w:lang w:eastAsia="en-GB"/>
        </w:rPr>
        <w:t>.</w:t>
      </w:r>
    </w:p>
    <w:p w14:paraId="342C5D37" w14:textId="1BFDD972" w:rsidR="003A3051" w:rsidRPr="00CA0B92" w:rsidRDefault="003A3051" w:rsidP="0028233D">
      <w:pPr>
        <w:rPr>
          <w:lang w:eastAsia="en-AU"/>
        </w:rPr>
      </w:pPr>
      <w:r w:rsidRPr="00C3502F">
        <w:rPr>
          <w:lang w:eastAsia="en-AU"/>
        </w:rPr>
        <w:t xml:space="preserve">Australia’s partnership with Humanity </w:t>
      </w:r>
      <w:r>
        <w:rPr>
          <w:lang w:eastAsia="en-AU"/>
        </w:rPr>
        <w:t xml:space="preserve">&amp; </w:t>
      </w:r>
      <w:r w:rsidRPr="00C3502F">
        <w:rPr>
          <w:lang w:eastAsia="en-AU"/>
        </w:rPr>
        <w:t xml:space="preserve">Inclusion is helping strengthen the quality of disability data across the Rohingya response. This is in turn helping humanitarian agencies design and implement inclusive and targeted humanitarian services. </w:t>
      </w:r>
    </w:p>
    <w:p w14:paraId="43D040F7" w14:textId="1C80ABCC" w:rsidR="00145243" w:rsidRDefault="00C97EC3" w:rsidP="0028233D">
      <w:pPr>
        <w:rPr>
          <w:rFonts w:cs="Calibri Light"/>
          <w:lang w:eastAsia="en-GB"/>
        </w:rPr>
      </w:pPr>
      <w:r w:rsidRPr="00C3502F">
        <w:rPr>
          <w:rFonts w:cs="Calibri Light"/>
          <w:lang w:eastAsia="en-GB"/>
        </w:rPr>
        <w:t xml:space="preserve">Australia and Bangladesh remain committed to combating transnational crime, including people smuggling and trafficking in persons, and promoting peace, </w:t>
      </w:r>
      <w:r w:rsidR="00B028F7">
        <w:rPr>
          <w:rFonts w:cs="Calibri Light"/>
          <w:lang w:eastAsia="en-GB"/>
        </w:rPr>
        <w:t>stability</w:t>
      </w:r>
      <w:r w:rsidRPr="00C3502F">
        <w:rPr>
          <w:rFonts w:cs="Calibri Light"/>
          <w:lang w:eastAsia="en-GB"/>
        </w:rPr>
        <w:t xml:space="preserve"> and prosperity in our region</w:t>
      </w:r>
      <w:r w:rsidR="00C45105" w:rsidRPr="00C3502F">
        <w:rPr>
          <w:rFonts w:cs="Calibri Light"/>
          <w:lang w:eastAsia="en-GB"/>
        </w:rPr>
        <w:t xml:space="preserve">. Our humanitarian assistance in the Rohingya camps </w:t>
      </w:r>
      <w:r w:rsidR="007F396B" w:rsidRPr="00C3502F">
        <w:rPr>
          <w:rFonts w:cs="Calibri Light"/>
          <w:lang w:eastAsia="en-GB"/>
        </w:rPr>
        <w:t>also focuses on enhancing security and preventing irregular migration</w:t>
      </w:r>
      <w:r w:rsidR="00A206CC" w:rsidRPr="00C3502F">
        <w:rPr>
          <w:rFonts w:cs="Calibri Light"/>
          <w:lang w:eastAsia="en-GB"/>
        </w:rPr>
        <w:t>.</w:t>
      </w:r>
      <w:r w:rsidR="00C45105" w:rsidRPr="00C3502F">
        <w:rPr>
          <w:rFonts w:cs="Calibri Light"/>
          <w:lang w:eastAsia="en-GB"/>
        </w:rPr>
        <w:t xml:space="preserve"> </w:t>
      </w:r>
      <w:r w:rsidR="007752C5" w:rsidRPr="00C3502F">
        <w:rPr>
          <w:rFonts w:cs="Calibri Light"/>
          <w:lang w:eastAsia="en-GB"/>
        </w:rPr>
        <w:t>To better understand the security situation and the factors driving irregular migration and people smuggling</w:t>
      </w:r>
      <w:r w:rsidR="004753CB" w:rsidRPr="00C3502F">
        <w:rPr>
          <w:rFonts w:cs="Calibri Light"/>
          <w:lang w:eastAsia="en-GB"/>
        </w:rPr>
        <w:t>,</w:t>
      </w:r>
      <w:r w:rsidR="007752C5" w:rsidRPr="00C3502F">
        <w:rPr>
          <w:rFonts w:cs="Calibri Light"/>
          <w:lang w:eastAsia="en-GB"/>
        </w:rPr>
        <w:t xml:space="preserve"> we are </w:t>
      </w:r>
      <w:r w:rsidR="00710705">
        <w:rPr>
          <w:rFonts w:cs="Calibri Light"/>
          <w:lang w:eastAsia="en-GB"/>
        </w:rPr>
        <w:t>working</w:t>
      </w:r>
      <w:r w:rsidR="007752C5" w:rsidRPr="00C3502F">
        <w:rPr>
          <w:rFonts w:cs="Calibri Light"/>
          <w:lang w:eastAsia="en-GB"/>
        </w:rPr>
        <w:t xml:space="preserve"> with UNDP’s Cox’s Bazar Analysis and Research Unit. </w:t>
      </w:r>
    </w:p>
    <w:p w14:paraId="38E3A5A5" w14:textId="4ECF851D" w:rsidR="0027705E" w:rsidRDefault="00926B3C" w:rsidP="0028233D">
      <w:pPr>
        <w:rPr>
          <w:rFonts w:cs="Calibri Light"/>
          <w:lang w:eastAsia="en-GB"/>
        </w:rPr>
      </w:pPr>
      <w:r w:rsidRPr="00C3502F">
        <w:rPr>
          <w:rFonts w:cs="Calibri Light"/>
          <w:lang w:eastAsia="en-GB"/>
        </w:rPr>
        <w:t xml:space="preserve">Australia will continue to support Bangladesh </w:t>
      </w:r>
      <w:r w:rsidR="007D5D1E" w:rsidRPr="00C3502F">
        <w:rPr>
          <w:rFonts w:cs="Calibri Light"/>
          <w:lang w:eastAsia="en-GB"/>
        </w:rPr>
        <w:t>in building</w:t>
      </w:r>
      <w:r w:rsidRPr="00C3502F">
        <w:rPr>
          <w:rFonts w:cs="Calibri Light"/>
          <w:lang w:eastAsia="en-GB"/>
        </w:rPr>
        <w:t xml:space="preserve"> its</w:t>
      </w:r>
      <w:r w:rsidRPr="00C3502F">
        <w:t xml:space="preserve"> maritime</w:t>
      </w:r>
      <w:r w:rsidRPr="00C3502F">
        <w:rPr>
          <w:b/>
          <w:bCs/>
        </w:rPr>
        <w:t xml:space="preserve"> </w:t>
      </w:r>
      <w:r w:rsidR="00EF65A2" w:rsidRPr="00EF65A2">
        <w:t>domain awareness</w:t>
      </w:r>
      <w:r w:rsidR="00EF65A2">
        <w:rPr>
          <w:b/>
          <w:bCs/>
        </w:rPr>
        <w:t xml:space="preserve"> </w:t>
      </w:r>
      <w:r w:rsidRPr="00C3502F">
        <w:rPr>
          <w:rFonts w:cs="Calibri Light"/>
          <w:lang w:eastAsia="en-GB"/>
        </w:rPr>
        <w:t>capabilities</w:t>
      </w:r>
      <w:r w:rsidR="00896926">
        <w:rPr>
          <w:rFonts w:cs="Calibri Light"/>
          <w:lang w:eastAsia="en-GB"/>
        </w:rPr>
        <w:t xml:space="preserve">. This includes </w:t>
      </w:r>
      <w:r w:rsidR="00F76B5E" w:rsidRPr="00C3502F">
        <w:rPr>
          <w:rFonts w:cs="Calibri Light"/>
          <w:lang w:eastAsia="en-GB"/>
        </w:rPr>
        <w:t>provid</w:t>
      </w:r>
      <w:r w:rsidR="007D5D1E" w:rsidRPr="00C3502F">
        <w:rPr>
          <w:rFonts w:cs="Calibri Light"/>
          <w:lang w:eastAsia="en-GB"/>
        </w:rPr>
        <w:t>ing technical advice, professional short courses and training</w:t>
      </w:r>
      <w:r w:rsidR="00F76B5E" w:rsidRPr="00C3502F">
        <w:rPr>
          <w:rFonts w:cs="Calibri Light"/>
          <w:lang w:eastAsia="en-GB"/>
        </w:rPr>
        <w:t xml:space="preserve"> to enhance Bangladesh’s maritime domain awareness, maritime safety and maritime disaster response</w:t>
      </w:r>
      <w:r w:rsidRPr="00C3502F">
        <w:rPr>
          <w:rFonts w:cs="Calibri Light"/>
          <w:lang w:eastAsia="en-GB"/>
        </w:rPr>
        <w:t>.</w:t>
      </w:r>
      <w:r w:rsidR="00A33785">
        <w:rPr>
          <w:rFonts w:cs="Calibri Light"/>
          <w:lang w:eastAsia="en-GB"/>
        </w:rPr>
        <w:t xml:space="preserve"> </w:t>
      </w:r>
      <w:r w:rsidR="004C40E0">
        <w:rPr>
          <w:rFonts w:cs="Calibri Light"/>
          <w:lang w:eastAsia="en-GB"/>
        </w:rPr>
        <w:t>Bangladesh</w:t>
      </w:r>
      <w:r w:rsidR="00764C37">
        <w:rPr>
          <w:rFonts w:cs="Calibri Light"/>
          <w:lang w:eastAsia="en-GB"/>
        </w:rPr>
        <w:t xml:space="preserve"> is a critical </w:t>
      </w:r>
      <w:r w:rsidR="00A4248B">
        <w:rPr>
          <w:rFonts w:cs="Calibri Light"/>
          <w:lang w:eastAsia="en-GB"/>
        </w:rPr>
        <w:t xml:space="preserve">partner for the Australian Government </w:t>
      </w:r>
      <w:r w:rsidR="002F22D3">
        <w:rPr>
          <w:rFonts w:cs="Calibri Light"/>
          <w:lang w:eastAsia="en-GB"/>
        </w:rPr>
        <w:t xml:space="preserve">in </w:t>
      </w:r>
      <w:r w:rsidR="004C40E0">
        <w:rPr>
          <w:rFonts w:cs="Calibri Light"/>
          <w:lang w:eastAsia="en-GB"/>
        </w:rPr>
        <w:t>counter</w:t>
      </w:r>
      <w:r w:rsidR="002F22D3">
        <w:rPr>
          <w:rFonts w:cs="Calibri Light"/>
          <w:lang w:eastAsia="en-GB"/>
        </w:rPr>
        <w:t>ing</w:t>
      </w:r>
      <w:r w:rsidR="004E7155">
        <w:rPr>
          <w:rFonts w:cs="Calibri Light"/>
          <w:lang w:eastAsia="en-GB"/>
        </w:rPr>
        <w:t xml:space="preserve"> people smuggling</w:t>
      </w:r>
      <w:r w:rsidR="004C40E0">
        <w:rPr>
          <w:rFonts w:cs="Calibri Light"/>
          <w:lang w:eastAsia="en-GB"/>
        </w:rPr>
        <w:t xml:space="preserve">. </w:t>
      </w:r>
      <w:r w:rsidR="009439E7">
        <w:rPr>
          <w:rFonts w:cs="Calibri Light"/>
          <w:lang w:eastAsia="en-GB"/>
        </w:rPr>
        <w:t>The A</w:t>
      </w:r>
      <w:r w:rsidR="00266EF3">
        <w:rPr>
          <w:rFonts w:cs="Calibri Light"/>
          <w:lang w:eastAsia="en-GB"/>
        </w:rPr>
        <w:t xml:space="preserve">ustralian </w:t>
      </w:r>
      <w:r w:rsidR="009439E7">
        <w:rPr>
          <w:rFonts w:cs="Calibri Light"/>
          <w:lang w:eastAsia="en-GB"/>
        </w:rPr>
        <w:t>B</w:t>
      </w:r>
      <w:r w:rsidR="00266EF3">
        <w:rPr>
          <w:rFonts w:cs="Calibri Light"/>
          <w:lang w:eastAsia="en-GB"/>
        </w:rPr>
        <w:t xml:space="preserve">order </w:t>
      </w:r>
      <w:r w:rsidR="009439E7">
        <w:rPr>
          <w:rFonts w:cs="Calibri Light"/>
          <w:lang w:eastAsia="en-GB"/>
        </w:rPr>
        <w:t>F</w:t>
      </w:r>
      <w:r w:rsidR="00266EF3">
        <w:rPr>
          <w:rFonts w:cs="Calibri Light"/>
          <w:lang w:eastAsia="en-GB"/>
        </w:rPr>
        <w:t>orce</w:t>
      </w:r>
      <w:r w:rsidR="009439E7">
        <w:rPr>
          <w:rFonts w:cs="Calibri Light"/>
          <w:lang w:eastAsia="en-GB"/>
        </w:rPr>
        <w:t xml:space="preserve"> </w:t>
      </w:r>
      <w:r w:rsidR="00CA2BE6">
        <w:rPr>
          <w:rFonts w:cs="Calibri Light"/>
          <w:lang w:eastAsia="en-GB"/>
        </w:rPr>
        <w:t>will work with key border agency stakeholders</w:t>
      </w:r>
      <w:r w:rsidR="00A623B7">
        <w:rPr>
          <w:rFonts w:cs="Calibri Light"/>
          <w:lang w:eastAsia="en-GB"/>
        </w:rPr>
        <w:t>,</w:t>
      </w:r>
      <w:r w:rsidR="00CA2BE6">
        <w:rPr>
          <w:rFonts w:cs="Calibri Light"/>
          <w:lang w:eastAsia="en-GB"/>
        </w:rPr>
        <w:t xml:space="preserve"> </w:t>
      </w:r>
      <w:r w:rsidR="00C6478B">
        <w:rPr>
          <w:rFonts w:cs="Calibri Light"/>
          <w:lang w:eastAsia="en-GB"/>
        </w:rPr>
        <w:t>including the Bangladesh Coast Guard and the Bangladesh Police Special Branch</w:t>
      </w:r>
      <w:r w:rsidR="00A623B7">
        <w:rPr>
          <w:rFonts w:cs="Calibri Light"/>
          <w:lang w:eastAsia="en-GB"/>
        </w:rPr>
        <w:t>,</w:t>
      </w:r>
      <w:r w:rsidR="00C6478B">
        <w:rPr>
          <w:rFonts w:cs="Calibri Light"/>
          <w:lang w:eastAsia="en-GB"/>
        </w:rPr>
        <w:t xml:space="preserve"> </w:t>
      </w:r>
      <w:r w:rsidR="008904D1">
        <w:rPr>
          <w:rFonts w:cs="Calibri Light"/>
          <w:lang w:eastAsia="en-GB"/>
        </w:rPr>
        <w:t xml:space="preserve">to </w:t>
      </w:r>
      <w:r w:rsidR="00751CED">
        <w:rPr>
          <w:rFonts w:cs="Calibri Light"/>
          <w:lang w:eastAsia="en-GB"/>
        </w:rPr>
        <w:t xml:space="preserve">strengthen their capacity to </w:t>
      </w:r>
      <w:r w:rsidR="008904D1">
        <w:rPr>
          <w:rFonts w:cs="Calibri Light"/>
          <w:lang w:eastAsia="en-GB"/>
        </w:rPr>
        <w:t>identify</w:t>
      </w:r>
      <w:r w:rsidR="00764C37">
        <w:rPr>
          <w:rFonts w:cs="Calibri Light"/>
          <w:lang w:eastAsia="en-GB"/>
        </w:rPr>
        <w:t xml:space="preserve">, mitigate and respond to maritime threats and </w:t>
      </w:r>
      <w:r w:rsidR="004C40E0">
        <w:rPr>
          <w:rFonts w:cs="Calibri Light"/>
          <w:lang w:eastAsia="en-GB"/>
        </w:rPr>
        <w:t>irregular</w:t>
      </w:r>
      <w:r w:rsidR="00764C37">
        <w:rPr>
          <w:rFonts w:cs="Calibri Light"/>
          <w:lang w:eastAsia="en-GB"/>
        </w:rPr>
        <w:t xml:space="preserve"> migration.</w:t>
      </w:r>
      <w:r w:rsidR="009011F4">
        <w:rPr>
          <w:rFonts w:cs="Calibri Light"/>
          <w:lang w:eastAsia="en-GB"/>
        </w:rPr>
        <w:t xml:space="preserve"> The A</w:t>
      </w:r>
      <w:r w:rsidR="00266EF3">
        <w:rPr>
          <w:rFonts w:cs="Calibri Light"/>
          <w:lang w:eastAsia="en-GB"/>
        </w:rPr>
        <w:t xml:space="preserve">ustralian </w:t>
      </w:r>
      <w:r w:rsidR="009011F4">
        <w:rPr>
          <w:rFonts w:cs="Calibri Light"/>
          <w:lang w:eastAsia="en-GB"/>
        </w:rPr>
        <w:t>F</w:t>
      </w:r>
      <w:r w:rsidR="00266EF3">
        <w:rPr>
          <w:rFonts w:cs="Calibri Light"/>
          <w:lang w:eastAsia="en-GB"/>
        </w:rPr>
        <w:t xml:space="preserve">ederal </w:t>
      </w:r>
      <w:r w:rsidR="009011F4">
        <w:rPr>
          <w:rFonts w:cs="Calibri Light"/>
          <w:lang w:eastAsia="en-GB"/>
        </w:rPr>
        <w:t>P</w:t>
      </w:r>
      <w:r w:rsidR="00266EF3">
        <w:rPr>
          <w:rFonts w:cs="Calibri Light"/>
          <w:lang w:eastAsia="en-GB"/>
        </w:rPr>
        <w:t>olice</w:t>
      </w:r>
      <w:r w:rsidR="004474EA">
        <w:rPr>
          <w:rFonts w:cs="Calibri Light"/>
          <w:lang w:eastAsia="en-GB"/>
        </w:rPr>
        <w:t xml:space="preserve"> will also work with the Bangladesh Police</w:t>
      </w:r>
      <w:r w:rsidR="00994FAE">
        <w:rPr>
          <w:rFonts w:cs="Calibri Light"/>
          <w:lang w:eastAsia="en-GB"/>
        </w:rPr>
        <w:t>, providing capacity</w:t>
      </w:r>
      <w:r w:rsidR="00902DA6">
        <w:rPr>
          <w:rFonts w:cs="Calibri Light"/>
          <w:lang w:eastAsia="en-GB"/>
        </w:rPr>
        <w:t>-</w:t>
      </w:r>
      <w:r w:rsidR="00994FAE">
        <w:rPr>
          <w:rFonts w:cs="Calibri Light"/>
          <w:lang w:eastAsia="en-GB"/>
        </w:rPr>
        <w:t xml:space="preserve">building training on law enforcement and </w:t>
      </w:r>
      <w:r w:rsidR="00E27517">
        <w:rPr>
          <w:rFonts w:cs="Calibri Light"/>
          <w:lang w:eastAsia="en-GB"/>
        </w:rPr>
        <w:t xml:space="preserve">countering </w:t>
      </w:r>
      <w:r w:rsidR="00E27517">
        <w:rPr>
          <w:rFonts w:cs="Calibri Light"/>
          <w:lang w:eastAsia="en-GB"/>
        </w:rPr>
        <w:lastRenderedPageBreak/>
        <w:t xml:space="preserve">people smuggling. </w:t>
      </w:r>
      <w:r w:rsidR="00656958">
        <w:rPr>
          <w:rFonts w:cs="Calibri Light"/>
          <w:lang w:eastAsia="en-GB"/>
        </w:rPr>
        <w:t>In addition</w:t>
      </w:r>
      <w:r w:rsidR="00E02B9F">
        <w:rPr>
          <w:rFonts w:cs="Calibri Light"/>
          <w:lang w:eastAsia="en-GB"/>
        </w:rPr>
        <w:t>, t</w:t>
      </w:r>
      <w:r w:rsidR="006228FF">
        <w:rPr>
          <w:rFonts w:cs="Calibri Light"/>
          <w:lang w:eastAsia="en-GB"/>
        </w:rPr>
        <w:t xml:space="preserve">he Australian Defence Force </w:t>
      </w:r>
      <w:r w:rsidR="00BA4165">
        <w:rPr>
          <w:rFonts w:cs="Calibri Light"/>
          <w:lang w:eastAsia="en-GB"/>
        </w:rPr>
        <w:t>will</w:t>
      </w:r>
      <w:r w:rsidR="00A827C2">
        <w:rPr>
          <w:rFonts w:cs="Calibri Light"/>
          <w:lang w:eastAsia="en-GB"/>
        </w:rPr>
        <w:t xml:space="preserve"> continue its training and education programs with the Bangladesh military</w:t>
      </w:r>
      <w:r w:rsidR="007342C1">
        <w:rPr>
          <w:rFonts w:cs="Calibri Light"/>
          <w:lang w:eastAsia="en-GB"/>
        </w:rPr>
        <w:t xml:space="preserve">, including pre-deployment preparations for </w:t>
      </w:r>
      <w:r w:rsidR="00F87A4F">
        <w:rPr>
          <w:rFonts w:cs="Calibri Light"/>
          <w:lang w:eastAsia="en-GB"/>
        </w:rPr>
        <w:t xml:space="preserve">UN </w:t>
      </w:r>
      <w:r w:rsidR="00E81F9B">
        <w:rPr>
          <w:rFonts w:cs="Calibri Light"/>
          <w:lang w:eastAsia="en-GB"/>
        </w:rPr>
        <w:t>peacekeeping operations</w:t>
      </w:r>
      <w:r w:rsidR="00C437BA">
        <w:rPr>
          <w:rFonts w:cs="Calibri Light"/>
          <w:lang w:eastAsia="en-GB"/>
        </w:rPr>
        <w:t>.</w:t>
      </w:r>
    </w:p>
    <w:p w14:paraId="580DCEDA" w14:textId="019B991E" w:rsidR="00E81F9B" w:rsidRPr="00C3502F" w:rsidRDefault="009C64BA" w:rsidP="0028233D">
      <w:pPr>
        <w:rPr>
          <w:rFonts w:cs="Calibri Light"/>
          <w:lang w:eastAsia="en-GB"/>
        </w:rPr>
      </w:pPr>
      <w:r>
        <w:rPr>
          <w:rFonts w:cs="Calibri Light"/>
          <w:lang w:eastAsia="en-GB"/>
        </w:rPr>
        <w:t>We will support r</w:t>
      </w:r>
      <w:r w:rsidR="00BB2042">
        <w:rPr>
          <w:rFonts w:cs="Calibri Light"/>
          <w:lang w:eastAsia="en-GB"/>
        </w:rPr>
        <w:t>egional connectivity</w:t>
      </w:r>
      <w:r>
        <w:rPr>
          <w:rFonts w:cs="Calibri Light"/>
          <w:lang w:eastAsia="en-GB"/>
        </w:rPr>
        <w:t>,</w:t>
      </w:r>
      <w:r w:rsidR="00BB2042">
        <w:rPr>
          <w:rFonts w:cs="Calibri Light"/>
          <w:lang w:eastAsia="en-GB"/>
        </w:rPr>
        <w:t xml:space="preserve"> another component of this </w:t>
      </w:r>
      <w:r w:rsidR="0063342C">
        <w:rPr>
          <w:rFonts w:cs="Calibri Light"/>
          <w:lang w:eastAsia="en-GB"/>
        </w:rPr>
        <w:t>objective</w:t>
      </w:r>
      <w:r>
        <w:rPr>
          <w:rFonts w:cs="Calibri Light"/>
          <w:lang w:eastAsia="en-GB"/>
        </w:rPr>
        <w:t>,</w:t>
      </w:r>
      <w:r w:rsidR="0045442C">
        <w:rPr>
          <w:rFonts w:cs="Calibri Light"/>
          <w:lang w:eastAsia="en-GB"/>
        </w:rPr>
        <w:t xml:space="preserve"> </w:t>
      </w:r>
      <w:r w:rsidR="000118E4">
        <w:rPr>
          <w:rFonts w:cs="Calibri Light"/>
          <w:lang w:eastAsia="en-GB"/>
        </w:rPr>
        <w:t xml:space="preserve">under </w:t>
      </w:r>
      <w:r w:rsidR="00E03DB0">
        <w:rPr>
          <w:rFonts w:cs="Calibri Light"/>
          <w:lang w:eastAsia="en-GB"/>
        </w:rPr>
        <w:t xml:space="preserve">the </w:t>
      </w:r>
      <w:r w:rsidR="000118E4">
        <w:rPr>
          <w:rFonts w:cs="Calibri Light"/>
          <w:lang w:eastAsia="en-GB"/>
        </w:rPr>
        <w:t>South Asia Regional Infrastructure</w:t>
      </w:r>
      <w:r w:rsidR="005F3CC4">
        <w:rPr>
          <w:rFonts w:cs="Calibri Light"/>
          <w:lang w:eastAsia="en-GB"/>
        </w:rPr>
        <w:t xml:space="preserve"> Connectivity</w:t>
      </w:r>
      <w:r w:rsidR="000118E4">
        <w:rPr>
          <w:rFonts w:cs="Calibri Light"/>
          <w:lang w:eastAsia="en-GB"/>
        </w:rPr>
        <w:t xml:space="preserve"> (SARIC) program</w:t>
      </w:r>
      <w:r w:rsidR="007A3D12">
        <w:rPr>
          <w:rFonts w:cs="Calibri Light"/>
          <w:lang w:eastAsia="en-GB"/>
        </w:rPr>
        <w:t>, implemented by the World Bank and</w:t>
      </w:r>
      <w:r w:rsidR="005F3CC4">
        <w:rPr>
          <w:rFonts w:cs="Calibri Light"/>
          <w:lang w:eastAsia="en-GB"/>
        </w:rPr>
        <w:t xml:space="preserve"> the </w:t>
      </w:r>
      <w:r w:rsidR="007A3D12">
        <w:rPr>
          <w:rFonts w:cs="Calibri Light"/>
          <w:lang w:eastAsia="en-GB"/>
        </w:rPr>
        <w:t xml:space="preserve">IFC. </w:t>
      </w:r>
      <w:r w:rsidR="0063342C">
        <w:rPr>
          <w:rFonts w:cs="Calibri Light"/>
          <w:lang w:eastAsia="en-GB"/>
        </w:rPr>
        <w:t>SARIC</w:t>
      </w:r>
      <w:r w:rsidR="007A3D12">
        <w:rPr>
          <w:rFonts w:cs="Calibri Light"/>
          <w:lang w:eastAsia="en-GB"/>
        </w:rPr>
        <w:t xml:space="preserve"> </w:t>
      </w:r>
      <w:r w:rsidR="00AF3879">
        <w:rPr>
          <w:rFonts w:cs="Calibri Light"/>
          <w:lang w:eastAsia="en-GB"/>
        </w:rPr>
        <w:t>builds</w:t>
      </w:r>
      <w:r w:rsidR="0063342C">
        <w:rPr>
          <w:rFonts w:cs="Calibri Light"/>
          <w:lang w:eastAsia="en-GB"/>
        </w:rPr>
        <w:t xml:space="preserve"> on </w:t>
      </w:r>
      <w:r w:rsidR="0063342C" w:rsidRPr="0063342C">
        <w:rPr>
          <w:rFonts w:cs="Calibri Light"/>
          <w:lang w:eastAsia="en-GB"/>
        </w:rPr>
        <w:t>Australia’s longstanding investment in South Asian infrastructure and trade facilitation</w:t>
      </w:r>
      <w:r w:rsidR="0074784E">
        <w:rPr>
          <w:rFonts w:cs="Calibri Light"/>
          <w:lang w:eastAsia="en-GB"/>
        </w:rPr>
        <w:t xml:space="preserve"> </w:t>
      </w:r>
      <w:r w:rsidR="00935C8B">
        <w:rPr>
          <w:rFonts w:cs="Calibri Light"/>
          <w:lang w:eastAsia="en-GB"/>
        </w:rPr>
        <w:t>to enable</w:t>
      </w:r>
      <w:r w:rsidR="00AF3879" w:rsidRPr="00AF3879">
        <w:rPr>
          <w:rFonts w:cs="Calibri Light"/>
          <w:lang w:eastAsia="en-GB"/>
        </w:rPr>
        <w:t xml:space="preserve"> better-quality and socially inclusive connectivity infrastructure in </w:t>
      </w:r>
      <w:r w:rsidR="00E54275">
        <w:rPr>
          <w:rFonts w:cs="Calibri Light"/>
          <w:lang w:eastAsia="en-GB"/>
        </w:rPr>
        <w:t>the region</w:t>
      </w:r>
      <w:r w:rsidR="00696949">
        <w:rPr>
          <w:rFonts w:cs="Calibri Light"/>
          <w:lang w:eastAsia="en-GB"/>
        </w:rPr>
        <w:t>. It has a focus on t</w:t>
      </w:r>
      <w:r w:rsidR="00AF3879" w:rsidRPr="00AF3879">
        <w:rPr>
          <w:rFonts w:cs="Calibri Light"/>
          <w:lang w:eastAsia="en-GB"/>
        </w:rPr>
        <w:t xml:space="preserve">he energy and transport sector. SARIC countries include Bangladesh, </w:t>
      </w:r>
      <w:r w:rsidR="00B73DFA" w:rsidRPr="00AF3879">
        <w:rPr>
          <w:rFonts w:cs="Calibri Light"/>
          <w:lang w:eastAsia="en-GB"/>
        </w:rPr>
        <w:t xml:space="preserve">Bhutan, </w:t>
      </w:r>
      <w:r w:rsidR="00AF3879" w:rsidRPr="00AF3879">
        <w:rPr>
          <w:rFonts w:cs="Calibri Light"/>
          <w:lang w:eastAsia="en-GB"/>
        </w:rPr>
        <w:t>India, Maldives, Nepal and Sri Lanka.</w:t>
      </w:r>
      <w:r w:rsidR="0007591F">
        <w:rPr>
          <w:rFonts w:cs="Calibri Light"/>
          <w:lang w:eastAsia="en-GB"/>
        </w:rPr>
        <w:t xml:space="preserve"> In Bangladesh</w:t>
      </w:r>
      <w:r w:rsidR="00AE6004">
        <w:rPr>
          <w:rFonts w:cs="Calibri Light"/>
          <w:lang w:eastAsia="en-GB"/>
        </w:rPr>
        <w:t xml:space="preserve">, the SARIC program </w:t>
      </w:r>
      <w:r w:rsidR="005F0C55">
        <w:rPr>
          <w:rFonts w:cs="Calibri Light"/>
          <w:lang w:eastAsia="en-GB"/>
        </w:rPr>
        <w:t xml:space="preserve">will </w:t>
      </w:r>
      <w:r w:rsidR="00935C8B">
        <w:rPr>
          <w:rFonts w:cs="Calibri Light"/>
          <w:lang w:eastAsia="en-GB"/>
        </w:rPr>
        <w:t>suppor</w:t>
      </w:r>
      <w:r w:rsidR="00921E5C">
        <w:rPr>
          <w:rFonts w:cs="Calibri Light"/>
          <w:lang w:eastAsia="en-GB"/>
        </w:rPr>
        <w:t xml:space="preserve">t the development of </w:t>
      </w:r>
      <w:r w:rsidR="00BB34A2">
        <w:rPr>
          <w:rFonts w:cs="Calibri Light"/>
          <w:lang w:eastAsia="en-GB"/>
        </w:rPr>
        <w:t>national logistics</w:t>
      </w:r>
      <w:r w:rsidR="00935C8B">
        <w:rPr>
          <w:rFonts w:cs="Calibri Light"/>
          <w:lang w:eastAsia="en-GB"/>
        </w:rPr>
        <w:t xml:space="preserve"> </w:t>
      </w:r>
      <w:r w:rsidR="00A051BE">
        <w:rPr>
          <w:rFonts w:cs="Calibri Light"/>
          <w:lang w:eastAsia="en-GB"/>
        </w:rPr>
        <w:t>and supply chain</w:t>
      </w:r>
      <w:r w:rsidR="00921E5C">
        <w:rPr>
          <w:rFonts w:cs="Calibri Light"/>
          <w:lang w:eastAsia="en-GB"/>
        </w:rPr>
        <w:t xml:space="preserve">s. </w:t>
      </w:r>
      <w:r w:rsidR="00BB34A2">
        <w:rPr>
          <w:rFonts w:cs="Calibri Light"/>
          <w:lang w:eastAsia="en-GB"/>
        </w:rPr>
        <w:t>Additionally,</w:t>
      </w:r>
      <w:r w:rsidR="00921E5C">
        <w:rPr>
          <w:rFonts w:cs="Calibri Light"/>
          <w:lang w:eastAsia="en-GB"/>
        </w:rPr>
        <w:t xml:space="preserve"> it will </w:t>
      </w:r>
      <w:r w:rsidR="00BB34A2">
        <w:rPr>
          <w:rFonts w:cs="Calibri Light"/>
          <w:lang w:eastAsia="en-GB"/>
        </w:rPr>
        <w:t>help</w:t>
      </w:r>
      <w:r w:rsidR="00A051BE">
        <w:rPr>
          <w:rFonts w:cs="Calibri Light"/>
          <w:lang w:eastAsia="en-GB"/>
        </w:rPr>
        <w:t xml:space="preserve"> build</w:t>
      </w:r>
      <w:r w:rsidR="00BB34A2">
        <w:rPr>
          <w:rFonts w:cs="Calibri Light"/>
          <w:lang w:eastAsia="en-GB"/>
        </w:rPr>
        <w:t xml:space="preserve"> </w:t>
      </w:r>
      <w:r w:rsidR="00A051BE">
        <w:rPr>
          <w:rFonts w:cs="Calibri Light"/>
          <w:lang w:eastAsia="en-GB"/>
        </w:rPr>
        <w:t xml:space="preserve">the </w:t>
      </w:r>
      <w:r w:rsidR="007E2081">
        <w:rPr>
          <w:rFonts w:cs="Calibri Light"/>
          <w:lang w:eastAsia="en-GB"/>
        </w:rPr>
        <w:t>passenger and cargo handling capabilities</w:t>
      </w:r>
      <w:r w:rsidR="00941D61">
        <w:rPr>
          <w:rFonts w:cs="Calibri Light"/>
          <w:lang w:eastAsia="en-GB"/>
        </w:rPr>
        <w:t xml:space="preserve"> of the</w:t>
      </w:r>
      <w:r w:rsidR="00FD434F">
        <w:rPr>
          <w:rFonts w:cs="Calibri Light"/>
          <w:lang w:eastAsia="en-GB"/>
        </w:rPr>
        <w:t xml:space="preserve"> country’s largest aviation hub, the Hazrat Shahjalal International Airport </w:t>
      </w:r>
      <w:r w:rsidR="00DD0901">
        <w:rPr>
          <w:rFonts w:cs="Calibri Light"/>
          <w:lang w:eastAsia="en-GB"/>
        </w:rPr>
        <w:t>in </w:t>
      </w:r>
      <w:r w:rsidR="00FD434F">
        <w:rPr>
          <w:rFonts w:cs="Calibri Light"/>
          <w:lang w:eastAsia="en-GB"/>
        </w:rPr>
        <w:t>Dhaka.</w:t>
      </w:r>
    </w:p>
    <w:p w14:paraId="00BE84EB" w14:textId="44AB3D49" w:rsidR="002F4955" w:rsidRPr="00C3502F" w:rsidRDefault="0028233D" w:rsidP="0028233D">
      <w:pPr>
        <w:pStyle w:val="H2-Heading2"/>
      </w:pPr>
      <w:r w:rsidRPr="00C3502F">
        <w:rPr>
          <w:lang w:eastAsia="en-AU"/>
        </w:rPr>
        <w:lastRenderedPageBreak/>
        <w:t xml:space="preserve">Section 4: </w:t>
      </w:r>
      <w:r w:rsidR="002F4955" w:rsidRPr="00C3502F">
        <w:rPr>
          <w:lang w:eastAsia="en-AU"/>
        </w:rPr>
        <w:t xml:space="preserve">Delivering our </w:t>
      </w:r>
      <w:r w:rsidRPr="00C3502F">
        <w:rPr>
          <w:lang w:eastAsia="en-AU"/>
        </w:rPr>
        <w:t>p</w:t>
      </w:r>
      <w:r w:rsidR="002F4955" w:rsidRPr="00C3502F">
        <w:rPr>
          <w:lang w:eastAsia="en-AU"/>
        </w:rPr>
        <w:t>artnership</w:t>
      </w:r>
    </w:p>
    <w:p w14:paraId="5C2A9094" w14:textId="77777777" w:rsidR="003820EF" w:rsidRPr="00C3502F" w:rsidRDefault="003820EF" w:rsidP="0028233D">
      <w:pPr>
        <w:pStyle w:val="H3-Heading3"/>
        <w:rPr>
          <w:lang w:eastAsia="en-GB"/>
        </w:rPr>
      </w:pPr>
      <w:r w:rsidRPr="00C3502F">
        <w:rPr>
          <w:lang w:eastAsia="en-GB"/>
        </w:rPr>
        <w:t>Locally led development</w:t>
      </w:r>
    </w:p>
    <w:p w14:paraId="7DC54A17" w14:textId="500BE2B9" w:rsidR="00636B21" w:rsidRPr="00C3502F" w:rsidRDefault="003820EF" w:rsidP="00F607EB">
      <w:pPr>
        <w:rPr>
          <w:lang w:eastAsia="en-AU"/>
        </w:rPr>
      </w:pPr>
      <w:r w:rsidRPr="00C3502F">
        <w:rPr>
          <w:lang w:eastAsia="en-AU"/>
        </w:rPr>
        <w:t xml:space="preserve">Given the high level of human resource capacity and </w:t>
      </w:r>
      <w:r w:rsidR="00CD2D9E">
        <w:rPr>
          <w:lang w:eastAsia="en-AU"/>
        </w:rPr>
        <w:t xml:space="preserve">the </w:t>
      </w:r>
      <w:r w:rsidRPr="00C3502F">
        <w:rPr>
          <w:lang w:eastAsia="en-AU"/>
        </w:rPr>
        <w:t xml:space="preserve">progressive development agenda in Bangladesh, Australia’s development interventions </w:t>
      </w:r>
      <w:r w:rsidR="009F0BFE" w:rsidRPr="00C3502F">
        <w:rPr>
          <w:lang w:eastAsia="en-AU"/>
        </w:rPr>
        <w:t>will be</w:t>
      </w:r>
      <w:r w:rsidRPr="00C3502F">
        <w:rPr>
          <w:lang w:eastAsia="en-AU"/>
        </w:rPr>
        <w:t xml:space="preserve"> </w:t>
      </w:r>
      <w:r w:rsidR="00737A3C" w:rsidRPr="00C3502F">
        <w:rPr>
          <w:lang w:eastAsia="en-AU"/>
        </w:rPr>
        <w:t>led</w:t>
      </w:r>
      <w:r w:rsidR="00737A3C">
        <w:rPr>
          <w:lang w:eastAsia="en-AU"/>
        </w:rPr>
        <w:t xml:space="preserve"> </w:t>
      </w:r>
      <w:r w:rsidR="00AA1A75">
        <w:rPr>
          <w:lang w:eastAsia="en-AU"/>
        </w:rPr>
        <w:t>locally</w:t>
      </w:r>
      <w:r w:rsidR="00957CCC">
        <w:rPr>
          <w:lang w:eastAsia="en-AU"/>
        </w:rPr>
        <w:t>.</w:t>
      </w:r>
      <w:r w:rsidR="00957CCC">
        <w:rPr>
          <w:rFonts w:eastAsia="Calibri Light"/>
        </w:rPr>
        <w:t xml:space="preserve"> I</w:t>
      </w:r>
      <w:r w:rsidR="51829302" w:rsidRPr="00C3502F">
        <w:rPr>
          <w:rFonts w:eastAsia="Calibri Light"/>
        </w:rPr>
        <w:t xml:space="preserve">nvestments will be implemented through local partners by engaging local communities </w:t>
      </w:r>
      <w:r w:rsidR="00375045" w:rsidRPr="00C3502F">
        <w:rPr>
          <w:lang w:eastAsia="en-AU"/>
        </w:rPr>
        <w:t>on a long</w:t>
      </w:r>
      <w:r w:rsidR="00465D59" w:rsidRPr="00C3502F">
        <w:rPr>
          <w:lang w:eastAsia="en-AU"/>
        </w:rPr>
        <w:t>-</w:t>
      </w:r>
      <w:r w:rsidR="00375045" w:rsidRPr="00C3502F">
        <w:rPr>
          <w:lang w:eastAsia="en-AU"/>
        </w:rPr>
        <w:t>term basis</w:t>
      </w:r>
      <w:r w:rsidRPr="00C3502F">
        <w:rPr>
          <w:lang w:eastAsia="en-AU"/>
        </w:rPr>
        <w:t xml:space="preserve">. </w:t>
      </w:r>
      <w:r w:rsidR="00636B21" w:rsidRPr="00C3502F">
        <w:rPr>
          <w:rFonts w:eastAsia="Calibri Light"/>
        </w:rPr>
        <w:t>Bangladesh has a strong civil society, and Australia has mature partnerships with local civil society</w:t>
      </w:r>
      <w:r w:rsidR="00636B21" w:rsidRPr="00C3502F">
        <w:rPr>
          <w:rFonts w:cs="Calibri"/>
          <w:color w:val="000000" w:themeColor="text1"/>
        </w:rPr>
        <w:t xml:space="preserve"> </w:t>
      </w:r>
      <w:r w:rsidR="00636B21" w:rsidRPr="00C3502F">
        <w:rPr>
          <w:lang w:eastAsia="en-AU"/>
        </w:rPr>
        <w:t>organisations</w:t>
      </w:r>
      <w:r w:rsidR="00865341">
        <w:rPr>
          <w:lang w:eastAsia="en-AU"/>
        </w:rPr>
        <w:t>,</w:t>
      </w:r>
      <w:r w:rsidR="00636B21" w:rsidRPr="00C3502F">
        <w:rPr>
          <w:lang w:eastAsia="en-AU"/>
        </w:rPr>
        <w:t xml:space="preserve"> including BR</w:t>
      </w:r>
      <w:r w:rsidR="00FC05EF" w:rsidRPr="00C3502F">
        <w:rPr>
          <w:lang w:eastAsia="en-AU"/>
        </w:rPr>
        <w:t xml:space="preserve">AC. </w:t>
      </w:r>
      <w:r w:rsidR="00DD5212" w:rsidRPr="00C3502F">
        <w:rPr>
          <w:lang w:eastAsia="en-AU"/>
        </w:rPr>
        <w:t>P</w:t>
      </w:r>
      <w:r w:rsidR="004F26E3" w:rsidRPr="00C3502F">
        <w:rPr>
          <w:lang w:eastAsia="en-AU"/>
        </w:rPr>
        <w:t>artnerships with these larger national organisations</w:t>
      </w:r>
      <w:r w:rsidR="00DD5212" w:rsidRPr="00C3502F">
        <w:rPr>
          <w:lang w:eastAsia="en-AU"/>
        </w:rPr>
        <w:t xml:space="preserve"> </w:t>
      </w:r>
      <w:r w:rsidR="00365CC8" w:rsidRPr="00C3502F">
        <w:rPr>
          <w:lang w:eastAsia="en-AU"/>
        </w:rPr>
        <w:t>help</w:t>
      </w:r>
      <w:r w:rsidR="00DD5212" w:rsidRPr="00C3502F">
        <w:rPr>
          <w:lang w:eastAsia="en-AU"/>
        </w:rPr>
        <w:t xml:space="preserve"> </w:t>
      </w:r>
      <w:r w:rsidR="00CB7DA3">
        <w:rPr>
          <w:lang w:eastAsia="en-AU"/>
        </w:rPr>
        <w:t xml:space="preserve">to </w:t>
      </w:r>
      <w:r w:rsidR="00365CC8" w:rsidRPr="00C3502F">
        <w:rPr>
          <w:lang w:eastAsia="en-AU"/>
        </w:rPr>
        <w:t>channel</w:t>
      </w:r>
      <w:r w:rsidR="00DD5212" w:rsidRPr="00C3502F">
        <w:rPr>
          <w:lang w:eastAsia="en-AU"/>
        </w:rPr>
        <w:t xml:space="preserve"> Australian assistance through smaller local organisations </w:t>
      </w:r>
      <w:r w:rsidR="00E5175E">
        <w:rPr>
          <w:lang w:eastAsia="en-AU"/>
        </w:rPr>
        <w:t>that have</w:t>
      </w:r>
      <w:r w:rsidR="00DD5212" w:rsidRPr="00C3502F">
        <w:rPr>
          <w:lang w:eastAsia="en-AU"/>
        </w:rPr>
        <w:t xml:space="preserve"> direct links to </w:t>
      </w:r>
      <w:r w:rsidR="00365CC8" w:rsidRPr="00C3502F">
        <w:rPr>
          <w:lang w:eastAsia="en-AU"/>
        </w:rPr>
        <w:t xml:space="preserve">the communities they serve. </w:t>
      </w:r>
      <w:r w:rsidR="0044560A" w:rsidRPr="00C3502F">
        <w:rPr>
          <w:lang w:eastAsia="en-AU"/>
        </w:rPr>
        <w:t xml:space="preserve">Development assistance is delivered at lower costs using local networks and resources. This </w:t>
      </w:r>
      <w:r w:rsidR="00E5175E">
        <w:rPr>
          <w:lang w:eastAsia="en-AU"/>
        </w:rPr>
        <w:t>approach</w:t>
      </w:r>
      <w:r w:rsidR="0044560A" w:rsidRPr="00C3502F">
        <w:rPr>
          <w:lang w:eastAsia="en-AU"/>
        </w:rPr>
        <w:t xml:space="preserve"> also works with our </w:t>
      </w:r>
      <w:r w:rsidR="00865341">
        <w:rPr>
          <w:lang w:eastAsia="en-AU"/>
        </w:rPr>
        <w:t xml:space="preserve">UN </w:t>
      </w:r>
      <w:r w:rsidR="0044560A" w:rsidRPr="00C3502F">
        <w:rPr>
          <w:lang w:eastAsia="en-AU"/>
        </w:rPr>
        <w:t>partners</w:t>
      </w:r>
      <w:r w:rsidR="00E5175E">
        <w:rPr>
          <w:lang w:eastAsia="en-AU"/>
        </w:rPr>
        <w:t>,</w:t>
      </w:r>
      <w:r w:rsidR="0044560A" w:rsidRPr="00C3502F">
        <w:rPr>
          <w:lang w:eastAsia="en-AU"/>
        </w:rPr>
        <w:t xml:space="preserve"> including the World Food Programme, </w:t>
      </w:r>
      <w:r w:rsidR="00F057DF">
        <w:rPr>
          <w:lang w:eastAsia="en-AU"/>
        </w:rPr>
        <w:t>which</w:t>
      </w:r>
      <w:r w:rsidR="0044560A" w:rsidRPr="00C3502F">
        <w:rPr>
          <w:lang w:eastAsia="en-AU"/>
        </w:rPr>
        <w:t xml:space="preserve"> </w:t>
      </w:r>
      <w:r w:rsidR="00F057DF">
        <w:rPr>
          <w:lang w:eastAsia="en-AU"/>
        </w:rPr>
        <w:t>use</w:t>
      </w:r>
      <w:r w:rsidR="00162507">
        <w:rPr>
          <w:lang w:eastAsia="en-AU"/>
        </w:rPr>
        <w:t>s</w:t>
      </w:r>
      <w:r w:rsidR="0044560A" w:rsidRPr="00C3502F">
        <w:rPr>
          <w:lang w:eastAsia="en-AU"/>
        </w:rPr>
        <w:t xml:space="preserve"> local procurement and supply chains to </w:t>
      </w:r>
      <w:r w:rsidR="00D41BFE" w:rsidRPr="00C3502F">
        <w:rPr>
          <w:lang w:eastAsia="en-AU"/>
        </w:rPr>
        <w:t xml:space="preserve">rapidly deliver lifesaving support </w:t>
      </w:r>
      <w:r w:rsidR="00D87A67" w:rsidRPr="00C3502F">
        <w:rPr>
          <w:lang w:eastAsia="en-AU"/>
        </w:rPr>
        <w:t>to vulnerable communities across Bangladesh</w:t>
      </w:r>
      <w:r w:rsidR="00956F47" w:rsidRPr="00C3502F">
        <w:rPr>
          <w:lang w:eastAsia="en-AU"/>
        </w:rPr>
        <w:t xml:space="preserve">, including in the </w:t>
      </w:r>
      <w:r w:rsidR="009413F1" w:rsidRPr="00C3502F">
        <w:rPr>
          <w:lang w:eastAsia="en-AU"/>
        </w:rPr>
        <w:t>Rohingya response.</w:t>
      </w:r>
    </w:p>
    <w:p w14:paraId="671ADF04" w14:textId="1B1E8AF3" w:rsidR="003820EF" w:rsidRPr="00C3502F" w:rsidRDefault="003820EF" w:rsidP="00F607EB">
      <w:pPr>
        <w:rPr>
          <w:lang w:eastAsia="en-AU"/>
        </w:rPr>
      </w:pPr>
      <w:r w:rsidRPr="00C3502F">
        <w:rPr>
          <w:lang w:eastAsia="en-AU"/>
        </w:rPr>
        <w:t xml:space="preserve">Key elements in the integration of local leadership </w:t>
      </w:r>
      <w:r w:rsidR="0077751F" w:rsidRPr="00C3502F">
        <w:rPr>
          <w:lang w:eastAsia="en-AU"/>
        </w:rPr>
        <w:t xml:space="preserve">in </w:t>
      </w:r>
      <w:r w:rsidR="00FB2FEB" w:rsidRPr="00C3502F">
        <w:rPr>
          <w:lang w:eastAsia="en-AU"/>
        </w:rPr>
        <w:t xml:space="preserve">Australia’s </w:t>
      </w:r>
      <w:r w:rsidR="00F5359D" w:rsidRPr="00C3502F">
        <w:rPr>
          <w:lang w:eastAsia="en-AU"/>
        </w:rPr>
        <w:t>development assistance will include</w:t>
      </w:r>
      <w:r w:rsidRPr="00C3502F">
        <w:rPr>
          <w:lang w:eastAsia="en-AU"/>
        </w:rPr>
        <w:t>:</w:t>
      </w:r>
    </w:p>
    <w:p w14:paraId="0CEA94CB" w14:textId="7305ACAB" w:rsidR="003820EF" w:rsidRPr="00C3502F" w:rsidRDefault="008C6BE9" w:rsidP="00F607EB">
      <w:pPr>
        <w:pStyle w:val="NormalBullets-L1"/>
      </w:pPr>
      <w:r>
        <w:t xml:space="preserve">support </w:t>
      </w:r>
      <w:r w:rsidR="00D25A7C">
        <w:t xml:space="preserve">for </w:t>
      </w:r>
      <w:r>
        <w:t xml:space="preserve">the institutional strengthening of the </w:t>
      </w:r>
      <w:r w:rsidR="00755C85">
        <w:t xml:space="preserve">Bangladesh </w:t>
      </w:r>
      <w:r>
        <w:t>NGO Affairs Bureau</w:t>
      </w:r>
    </w:p>
    <w:p w14:paraId="1E5AD849" w14:textId="765EC59F" w:rsidR="003820EF" w:rsidRPr="00C3502F" w:rsidRDefault="003820EF" w:rsidP="00F607EB">
      <w:pPr>
        <w:pStyle w:val="NormalBullets-L1"/>
      </w:pPr>
      <w:r w:rsidRPr="00C3502F">
        <w:t>flexible funding for BRAC, the largest NGO in the world and an entirely Bangladeshi</w:t>
      </w:r>
      <w:r w:rsidR="00696E9E" w:rsidRPr="00C3502F">
        <w:t>-</w:t>
      </w:r>
      <w:r w:rsidRPr="00C3502F">
        <w:t>led organisation</w:t>
      </w:r>
    </w:p>
    <w:p w14:paraId="1E282643" w14:textId="3BBE17AE" w:rsidR="003820EF" w:rsidRPr="00C3502F" w:rsidRDefault="00BB664B" w:rsidP="00F607EB">
      <w:pPr>
        <w:pStyle w:val="NormalBullets-L1"/>
      </w:pPr>
      <w:r w:rsidRPr="00C3502F">
        <w:t>o</w:t>
      </w:r>
      <w:r w:rsidR="00B170C8" w:rsidRPr="00C3502F">
        <w:t>ur</w:t>
      </w:r>
      <w:r w:rsidRPr="00C3502F">
        <w:t xml:space="preserve"> </w:t>
      </w:r>
      <w:r w:rsidR="00150A60" w:rsidRPr="00C3502F">
        <w:t>skills training</w:t>
      </w:r>
      <w:r w:rsidR="00F112E1">
        <w:t>–</w:t>
      </w:r>
      <w:r w:rsidR="00150A60" w:rsidRPr="00C3502F">
        <w:t xml:space="preserve">focused </w:t>
      </w:r>
      <w:r w:rsidRPr="00C3502F">
        <w:t>partnership</w:t>
      </w:r>
      <w:r w:rsidR="003820EF" w:rsidRPr="00C3502F">
        <w:t xml:space="preserve"> with UCEP, an entirely Bangladeshi</w:t>
      </w:r>
      <w:r w:rsidR="00696E9E" w:rsidRPr="00C3502F">
        <w:t>-</w:t>
      </w:r>
      <w:r w:rsidR="003820EF" w:rsidRPr="00C3502F">
        <w:t>led organisation</w:t>
      </w:r>
    </w:p>
    <w:p w14:paraId="6661F80D" w14:textId="19F46EEA" w:rsidR="00C861A2" w:rsidRPr="00C3502F" w:rsidRDefault="005E252C" w:rsidP="00F607EB">
      <w:pPr>
        <w:pStyle w:val="NormalBullets-L1"/>
      </w:pPr>
      <w:r>
        <w:t>our</w:t>
      </w:r>
      <w:r w:rsidR="003820EF" w:rsidRPr="00C3502F">
        <w:t xml:space="preserve"> organisational capacity </w:t>
      </w:r>
      <w:r w:rsidR="002D1B56">
        <w:t xml:space="preserve">building </w:t>
      </w:r>
      <w:r w:rsidR="003820EF" w:rsidRPr="00C3502F">
        <w:t xml:space="preserve">of local humanitarian actors </w:t>
      </w:r>
      <w:r w:rsidR="0065112A" w:rsidRPr="00C3502F">
        <w:t xml:space="preserve">through a specialised </w:t>
      </w:r>
      <w:r w:rsidR="001C73DE">
        <w:t>l</w:t>
      </w:r>
      <w:r w:rsidR="0065112A" w:rsidRPr="00C3502F">
        <w:t xml:space="preserve">ocalisation </w:t>
      </w:r>
      <w:r w:rsidR="001C73DE">
        <w:t>p</w:t>
      </w:r>
      <w:r w:rsidR="0065112A" w:rsidRPr="00C3502F">
        <w:t xml:space="preserve">ooled </w:t>
      </w:r>
      <w:r w:rsidR="001C73DE">
        <w:t>f</w:t>
      </w:r>
      <w:r w:rsidR="0065112A" w:rsidRPr="00C3502F">
        <w:t>und mechanism in collaboration with BRAC and Global Affairs Canada</w:t>
      </w:r>
      <w:r w:rsidR="003779D3">
        <w:t>.</w:t>
      </w:r>
    </w:p>
    <w:p w14:paraId="53F85B4A" w14:textId="069F35EC" w:rsidR="00396087" w:rsidRPr="00C3502F" w:rsidRDefault="00396087" w:rsidP="00F607EB">
      <w:pPr>
        <w:rPr>
          <w:lang w:eastAsia="en-GB"/>
        </w:rPr>
      </w:pPr>
      <w:r w:rsidRPr="00C3502F">
        <w:rPr>
          <w:lang w:eastAsia="en-GB"/>
        </w:rPr>
        <w:t xml:space="preserve">Localisation </w:t>
      </w:r>
      <w:r w:rsidR="005F3CC4">
        <w:rPr>
          <w:lang w:eastAsia="en-GB"/>
        </w:rPr>
        <w:t>is</w:t>
      </w:r>
      <w:r w:rsidR="005F3CC4" w:rsidRPr="00C3502F">
        <w:rPr>
          <w:lang w:eastAsia="en-GB"/>
        </w:rPr>
        <w:t xml:space="preserve"> </w:t>
      </w:r>
      <w:r w:rsidRPr="00C3502F">
        <w:rPr>
          <w:lang w:eastAsia="en-GB"/>
        </w:rPr>
        <w:t>an important priority for Australia</w:t>
      </w:r>
      <w:r w:rsidR="009B327D" w:rsidRPr="00C3502F">
        <w:rPr>
          <w:lang w:eastAsia="en-GB"/>
        </w:rPr>
        <w:t>. We understand that</w:t>
      </w:r>
      <w:r w:rsidR="002B1598">
        <w:rPr>
          <w:lang w:eastAsia="en-GB"/>
        </w:rPr>
        <w:t>,</w:t>
      </w:r>
      <w:r w:rsidR="009B327D" w:rsidRPr="00C3502F">
        <w:rPr>
          <w:lang w:eastAsia="en-GB"/>
        </w:rPr>
        <w:t xml:space="preserve"> in the longer term, local resources and expertise are essential for </w:t>
      </w:r>
      <w:r w:rsidR="00FA09E6" w:rsidRPr="00C3502F">
        <w:rPr>
          <w:lang w:eastAsia="en-GB"/>
        </w:rPr>
        <w:t xml:space="preserve">continued sustainable development. In addition to offering </w:t>
      </w:r>
      <w:r w:rsidR="00EE58F0" w:rsidRPr="00C3502F">
        <w:rPr>
          <w:lang w:eastAsia="en-GB"/>
        </w:rPr>
        <w:t>good</w:t>
      </w:r>
      <w:r w:rsidR="00FA09E6" w:rsidRPr="00C3502F">
        <w:rPr>
          <w:lang w:eastAsia="en-GB"/>
        </w:rPr>
        <w:t xml:space="preserve"> value</w:t>
      </w:r>
      <w:r w:rsidR="006E3C0B">
        <w:rPr>
          <w:lang w:eastAsia="en-GB"/>
        </w:rPr>
        <w:t xml:space="preserve"> </w:t>
      </w:r>
      <w:r w:rsidR="00FA09E6" w:rsidRPr="00C3502F">
        <w:rPr>
          <w:lang w:eastAsia="en-GB"/>
        </w:rPr>
        <w:t>for money</w:t>
      </w:r>
      <w:r w:rsidR="00BE35C8" w:rsidRPr="00C3502F">
        <w:rPr>
          <w:lang w:eastAsia="en-GB"/>
        </w:rPr>
        <w:t xml:space="preserve"> for programming and results, o</w:t>
      </w:r>
      <w:r w:rsidR="00FA09E6" w:rsidRPr="00C3502F">
        <w:rPr>
          <w:lang w:eastAsia="en-GB"/>
        </w:rPr>
        <w:t xml:space="preserve">rganisations </w:t>
      </w:r>
      <w:r w:rsidR="002B1598">
        <w:rPr>
          <w:lang w:eastAsia="en-GB"/>
        </w:rPr>
        <w:t xml:space="preserve">such as </w:t>
      </w:r>
      <w:r w:rsidR="00FA09E6" w:rsidRPr="00C3502F">
        <w:rPr>
          <w:lang w:eastAsia="en-GB"/>
        </w:rPr>
        <w:t xml:space="preserve">BRAC </w:t>
      </w:r>
      <w:r w:rsidR="006E3C0B">
        <w:rPr>
          <w:lang w:eastAsia="en-GB"/>
        </w:rPr>
        <w:t>that have</w:t>
      </w:r>
      <w:r w:rsidR="00FA09E6" w:rsidRPr="00C3502F">
        <w:rPr>
          <w:lang w:eastAsia="en-GB"/>
        </w:rPr>
        <w:t xml:space="preserve"> local leadership are </w:t>
      </w:r>
      <w:r w:rsidR="00EE58F0" w:rsidRPr="00C3502F">
        <w:rPr>
          <w:lang w:eastAsia="en-GB"/>
        </w:rPr>
        <w:t xml:space="preserve">also better </w:t>
      </w:r>
      <w:r w:rsidR="00FA09E6" w:rsidRPr="00C3502F">
        <w:rPr>
          <w:lang w:eastAsia="en-GB"/>
        </w:rPr>
        <w:t xml:space="preserve">placed to engage with </w:t>
      </w:r>
      <w:r w:rsidR="009116C2" w:rsidRPr="00C3502F">
        <w:rPr>
          <w:lang w:eastAsia="en-GB"/>
        </w:rPr>
        <w:t>B</w:t>
      </w:r>
      <w:r w:rsidR="00796DB1" w:rsidRPr="00C3502F">
        <w:rPr>
          <w:lang w:eastAsia="en-GB"/>
        </w:rPr>
        <w:t>angladesh</w:t>
      </w:r>
      <w:r w:rsidR="00BE35C8" w:rsidRPr="00C3502F">
        <w:rPr>
          <w:lang w:eastAsia="en-GB"/>
        </w:rPr>
        <w:t xml:space="preserve"> on policy issues</w:t>
      </w:r>
      <w:r w:rsidR="00EE58F0" w:rsidRPr="00C3502F">
        <w:rPr>
          <w:lang w:eastAsia="en-GB"/>
        </w:rPr>
        <w:t xml:space="preserve">. This is </w:t>
      </w:r>
      <w:r w:rsidR="003C681F" w:rsidRPr="00C3502F">
        <w:rPr>
          <w:lang w:eastAsia="en-GB"/>
        </w:rPr>
        <w:t xml:space="preserve">an important aspect of our work on </w:t>
      </w:r>
      <w:r w:rsidR="0006515B" w:rsidRPr="00C3502F">
        <w:rPr>
          <w:lang w:eastAsia="en-GB"/>
        </w:rPr>
        <w:t>policy engagement and influence.</w:t>
      </w:r>
    </w:p>
    <w:p w14:paraId="0EF5F716" w14:textId="12E7EC53" w:rsidR="000060E9" w:rsidRPr="00C3502F" w:rsidRDefault="000060E9" w:rsidP="00F607EB">
      <w:pPr>
        <w:pStyle w:val="H3-Heading3"/>
        <w:rPr>
          <w:lang w:eastAsia="en-GB"/>
        </w:rPr>
      </w:pPr>
      <w:r w:rsidRPr="00C3502F">
        <w:rPr>
          <w:lang w:eastAsia="en-GB"/>
        </w:rPr>
        <w:t>Responding to government priorities</w:t>
      </w:r>
    </w:p>
    <w:p w14:paraId="0A81FDE0" w14:textId="121E35F7" w:rsidR="00F2120A" w:rsidRPr="00C3502F" w:rsidRDefault="00A80968" w:rsidP="00F607EB">
      <w:pPr>
        <w:rPr>
          <w:lang w:eastAsia="en-GB"/>
        </w:rPr>
      </w:pPr>
      <w:r w:rsidRPr="00C3502F">
        <w:rPr>
          <w:lang w:eastAsia="en-GB"/>
        </w:rPr>
        <w:t>Australia will compl</w:t>
      </w:r>
      <w:r w:rsidR="00CA4B5F" w:rsidRPr="00C3502F">
        <w:rPr>
          <w:lang w:eastAsia="en-GB"/>
        </w:rPr>
        <w:t>e</w:t>
      </w:r>
      <w:r w:rsidRPr="00C3502F">
        <w:rPr>
          <w:lang w:eastAsia="en-GB"/>
        </w:rPr>
        <w:t xml:space="preserve">ment its development program </w:t>
      </w:r>
      <w:r w:rsidR="00F800EA" w:rsidRPr="00C3502F">
        <w:rPr>
          <w:lang w:eastAsia="en-GB"/>
        </w:rPr>
        <w:t xml:space="preserve">by </w:t>
      </w:r>
      <w:r w:rsidR="00324AAB">
        <w:rPr>
          <w:lang w:eastAsia="en-GB"/>
        </w:rPr>
        <w:t xml:space="preserve">further </w:t>
      </w:r>
      <w:r w:rsidR="00F800EA" w:rsidRPr="00C3502F">
        <w:rPr>
          <w:lang w:eastAsia="en-GB"/>
        </w:rPr>
        <w:t xml:space="preserve">deepening its </w:t>
      </w:r>
      <w:r w:rsidR="00036286" w:rsidRPr="00C3502F">
        <w:rPr>
          <w:lang w:eastAsia="en-GB"/>
        </w:rPr>
        <w:t xml:space="preserve">engagement with </w:t>
      </w:r>
      <w:r w:rsidR="00324AAB">
        <w:rPr>
          <w:lang w:eastAsia="en-GB"/>
        </w:rPr>
        <w:t>Bangladesh, including by</w:t>
      </w:r>
      <w:r w:rsidR="00036286" w:rsidRPr="00C3502F">
        <w:rPr>
          <w:lang w:eastAsia="en-GB"/>
        </w:rPr>
        <w:t>:</w:t>
      </w:r>
    </w:p>
    <w:p w14:paraId="43672FBA" w14:textId="3131E4BE" w:rsidR="000060E9" w:rsidRPr="00C3502F" w:rsidRDefault="00257B58" w:rsidP="00F607EB">
      <w:pPr>
        <w:pStyle w:val="NormalBullets-L1"/>
      </w:pPr>
      <w:r w:rsidRPr="00C3502F">
        <w:t xml:space="preserve">ensuring </w:t>
      </w:r>
      <w:r w:rsidR="00F17F87" w:rsidRPr="00C3502F">
        <w:t xml:space="preserve">our </w:t>
      </w:r>
      <w:r w:rsidRPr="00C3502F">
        <w:t xml:space="preserve">investments </w:t>
      </w:r>
      <w:r w:rsidR="002A28E3" w:rsidRPr="00C3502F">
        <w:t>are informed by government priorities</w:t>
      </w:r>
    </w:p>
    <w:p w14:paraId="0896291C" w14:textId="08AC08D8" w:rsidR="00036286" w:rsidRPr="00C3502F" w:rsidRDefault="00036286" w:rsidP="00F607EB">
      <w:pPr>
        <w:pStyle w:val="NormalBullets-L1"/>
      </w:pPr>
      <w:r w:rsidRPr="00C3502F">
        <w:t>involving government stakeholders in</w:t>
      </w:r>
      <w:r w:rsidR="00C01E54" w:rsidRPr="00C3502F">
        <w:t xml:space="preserve"> strategic planning (such as </w:t>
      </w:r>
      <w:r w:rsidR="00813796">
        <w:t xml:space="preserve">development of </w:t>
      </w:r>
      <w:r w:rsidR="00C01E54" w:rsidRPr="00C3502F">
        <w:t xml:space="preserve">the DPP) and </w:t>
      </w:r>
      <w:r w:rsidR="00980A34" w:rsidRPr="00C3502F">
        <w:t xml:space="preserve">program design (such as </w:t>
      </w:r>
      <w:r w:rsidR="00A30AD9">
        <w:t>our</w:t>
      </w:r>
      <w:r w:rsidR="00980A34" w:rsidRPr="00C3502F">
        <w:t xml:space="preserve"> new </w:t>
      </w:r>
      <w:r w:rsidR="00D02C39" w:rsidRPr="00C3502F">
        <w:t>skills and vocational training program)</w:t>
      </w:r>
    </w:p>
    <w:p w14:paraId="29C6CDAF" w14:textId="2A26904A" w:rsidR="00D02C39" w:rsidRPr="00C3502F" w:rsidRDefault="00800909" w:rsidP="00F607EB">
      <w:pPr>
        <w:pStyle w:val="NormalBullets-L1"/>
      </w:pPr>
      <w:r w:rsidRPr="00C3502F">
        <w:t>l</w:t>
      </w:r>
      <w:r w:rsidR="00F800EA" w:rsidRPr="00C3502F">
        <w:t>everaging</w:t>
      </w:r>
      <w:r w:rsidR="005B3145" w:rsidRPr="00C3502F">
        <w:t xml:space="preserve"> the close</w:t>
      </w:r>
      <w:r w:rsidR="0093525D" w:rsidRPr="00C3502F">
        <w:t xml:space="preserve"> r</w:t>
      </w:r>
      <w:r w:rsidR="00D02C39" w:rsidRPr="00C3502F">
        <w:t xml:space="preserve">elationships between delivery partners </w:t>
      </w:r>
      <w:r w:rsidR="0093525D" w:rsidRPr="00C3502F">
        <w:t xml:space="preserve">(such as BRAC) and </w:t>
      </w:r>
      <w:r w:rsidR="00F17F87" w:rsidRPr="00C3502F">
        <w:t>the</w:t>
      </w:r>
      <w:r w:rsidR="00A60AAA">
        <w:t xml:space="preserve"> government</w:t>
      </w:r>
      <w:r w:rsidR="00F17F87" w:rsidRPr="00C3502F">
        <w:t xml:space="preserve"> </w:t>
      </w:r>
      <w:r w:rsidR="0093525D" w:rsidRPr="00C3502F">
        <w:t xml:space="preserve">so that NGO innovation can </w:t>
      </w:r>
      <w:r w:rsidR="00276368" w:rsidRPr="00C3502F">
        <w:t>be disseminated throughout government systems and deliver</w:t>
      </w:r>
      <w:r w:rsidR="007D5D1E" w:rsidRPr="00C3502F">
        <w:t>ed</w:t>
      </w:r>
      <w:r w:rsidR="00276368" w:rsidRPr="00C3502F">
        <w:t xml:space="preserve"> at scale</w:t>
      </w:r>
    </w:p>
    <w:p w14:paraId="58D61FB5" w14:textId="24E44BB1" w:rsidR="00276368" w:rsidRDefault="00800909" w:rsidP="00F607EB">
      <w:pPr>
        <w:pStyle w:val="NormalBullets-L1"/>
      </w:pPr>
      <w:r w:rsidRPr="00C3502F">
        <w:t>w</w:t>
      </w:r>
      <w:r w:rsidR="00276368" w:rsidRPr="00C3502F">
        <w:t xml:space="preserve">orking </w:t>
      </w:r>
      <w:r w:rsidR="000A178B" w:rsidRPr="00C3502F">
        <w:t xml:space="preserve">directly with </w:t>
      </w:r>
      <w:r w:rsidR="00715019" w:rsidRPr="00C3502F">
        <w:t xml:space="preserve">the </w:t>
      </w:r>
      <w:r w:rsidR="000A178B" w:rsidRPr="00C3502F">
        <w:t>government on national</w:t>
      </w:r>
      <w:r w:rsidR="00715019" w:rsidRPr="00C3502F">
        <w:t>-</w:t>
      </w:r>
      <w:r w:rsidR="000A178B" w:rsidRPr="00C3502F">
        <w:t xml:space="preserve">level policy development and implementation (such as </w:t>
      </w:r>
      <w:r w:rsidR="00062E08">
        <w:t>our</w:t>
      </w:r>
      <w:r w:rsidR="000A178B" w:rsidRPr="00C3502F">
        <w:t xml:space="preserve"> work with UNDP</w:t>
      </w:r>
      <w:r w:rsidR="008A3AED" w:rsidRPr="00C3502F">
        <w:t xml:space="preserve"> and the </w:t>
      </w:r>
      <w:r w:rsidR="00003EAE" w:rsidRPr="00C3502F">
        <w:t>government</w:t>
      </w:r>
      <w:r w:rsidR="008A3AED" w:rsidRPr="00C3502F">
        <w:t xml:space="preserve"> on social security)</w:t>
      </w:r>
    </w:p>
    <w:p w14:paraId="1EBF3EFF" w14:textId="56A83C3C" w:rsidR="00232020" w:rsidRPr="00C3502F" w:rsidRDefault="004B74C6" w:rsidP="00F607EB">
      <w:pPr>
        <w:pStyle w:val="NormalBullets-L1"/>
      </w:pPr>
      <w:r>
        <w:t xml:space="preserve">implementing </w:t>
      </w:r>
      <w:r w:rsidR="00232020">
        <w:t xml:space="preserve">a new </w:t>
      </w:r>
      <w:r w:rsidR="001B1DF1">
        <w:t>skills development program</w:t>
      </w:r>
      <w:r w:rsidR="00F64EC8">
        <w:t xml:space="preserve"> to address youth employment</w:t>
      </w:r>
      <w:r w:rsidR="00607CAA">
        <w:t>.</w:t>
      </w:r>
    </w:p>
    <w:p w14:paraId="0DD8EB5D" w14:textId="0E87E8AD" w:rsidR="003820EF" w:rsidRPr="00C3502F" w:rsidRDefault="003820EF" w:rsidP="00F607EB">
      <w:pPr>
        <w:pStyle w:val="H3-Heading3"/>
        <w:rPr>
          <w:lang w:eastAsia="en-GB"/>
        </w:rPr>
      </w:pPr>
      <w:r w:rsidRPr="00C3502F">
        <w:rPr>
          <w:lang w:eastAsia="en-GB"/>
        </w:rPr>
        <w:t>Consultation</w:t>
      </w:r>
    </w:p>
    <w:p w14:paraId="55CA046F" w14:textId="44C1A3C2" w:rsidR="003820EF" w:rsidRPr="00C3502F" w:rsidRDefault="00C52C4D" w:rsidP="00F607EB">
      <w:pPr>
        <w:rPr>
          <w:lang w:eastAsia="en-GB"/>
        </w:rPr>
      </w:pPr>
      <w:r>
        <w:rPr>
          <w:lang w:eastAsia="en-GB"/>
        </w:rPr>
        <w:t xml:space="preserve">Bangladesh </w:t>
      </w:r>
      <w:r w:rsidR="003820EF" w:rsidRPr="00C3502F">
        <w:rPr>
          <w:lang w:eastAsia="en-GB"/>
        </w:rPr>
        <w:t xml:space="preserve">and its development partners have taken considerable steps towards </w:t>
      </w:r>
      <w:r w:rsidR="007D5D1E" w:rsidRPr="00C3502F">
        <w:rPr>
          <w:lang w:eastAsia="en-GB"/>
        </w:rPr>
        <w:t>implementing</w:t>
      </w:r>
      <w:r w:rsidR="003820EF" w:rsidRPr="00C3502F">
        <w:rPr>
          <w:lang w:eastAsia="en-GB"/>
        </w:rPr>
        <w:t xml:space="preserve"> the global </w:t>
      </w:r>
      <w:r>
        <w:rPr>
          <w:lang w:eastAsia="en-GB"/>
        </w:rPr>
        <w:t>development</w:t>
      </w:r>
      <w:r w:rsidR="003820EF" w:rsidRPr="00C3502F">
        <w:rPr>
          <w:lang w:eastAsia="en-GB"/>
        </w:rPr>
        <w:t xml:space="preserve"> effectiveness agenda</w:t>
      </w:r>
      <w:r w:rsidR="007D5D1E" w:rsidRPr="00C3502F">
        <w:rPr>
          <w:lang w:eastAsia="en-GB"/>
        </w:rPr>
        <w:t xml:space="preserve"> locally</w:t>
      </w:r>
      <w:r w:rsidR="003820EF" w:rsidRPr="00C3502F">
        <w:rPr>
          <w:lang w:eastAsia="en-GB"/>
        </w:rPr>
        <w:t xml:space="preserve">. On the government side, related initiatives are spearheaded </w:t>
      </w:r>
      <w:r w:rsidR="00715019" w:rsidRPr="00C3502F">
        <w:rPr>
          <w:lang w:eastAsia="en-GB"/>
        </w:rPr>
        <w:t xml:space="preserve">primarily </w:t>
      </w:r>
      <w:r w:rsidR="003820EF" w:rsidRPr="00C3502F">
        <w:rPr>
          <w:lang w:eastAsia="en-GB"/>
        </w:rPr>
        <w:t xml:space="preserve">by a mainly donor-funded Aid Effectiveness Unit established within the Economic Relations Division of the Ministry of Finance. </w:t>
      </w:r>
      <w:r w:rsidR="00A654D7" w:rsidRPr="00C3502F">
        <w:rPr>
          <w:lang w:eastAsia="en-GB"/>
        </w:rPr>
        <w:t>In addition, t</w:t>
      </w:r>
      <w:r w:rsidR="003820EF" w:rsidRPr="00C3502F">
        <w:rPr>
          <w:lang w:eastAsia="en-GB"/>
        </w:rPr>
        <w:t xml:space="preserve">he government and </w:t>
      </w:r>
      <w:r w:rsidR="00A24529" w:rsidRPr="00C3502F">
        <w:rPr>
          <w:lang w:eastAsia="en-GB"/>
        </w:rPr>
        <w:t>development partner</w:t>
      </w:r>
      <w:r w:rsidR="003820EF" w:rsidRPr="00C3502F">
        <w:rPr>
          <w:lang w:eastAsia="en-GB"/>
        </w:rPr>
        <w:t xml:space="preserve">s have </w:t>
      </w:r>
      <w:r w:rsidR="00A654D7" w:rsidRPr="00C3502F">
        <w:rPr>
          <w:lang w:eastAsia="en-GB"/>
        </w:rPr>
        <w:t>under</w:t>
      </w:r>
      <w:r w:rsidR="003820EF" w:rsidRPr="00C3502F">
        <w:rPr>
          <w:lang w:eastAsia="en-GB"/>
        </w:rPr>
        <w:t>taken various initiatives to reform their relationships and establish a mutual accountability mechanism</w:t>
      </w:r>
      <w:r w:rsidR="00735D28">
        <w:rPr>
          <w:lang w:eastAsia="en-GB"/>
        </w:rPr>
        <w:t>. These have</w:t>
      </w:r>
      <w:r w:rsidR="003820EF" w:rsidRPr="00C3502F">
        <w:rPr>
          <w:lang w:eastAsia="en-GB"/>
        </w:rPr>
        <w:t xml:space="preserve"> culminat</w:t>
      </w:r>
      <w:r w:rsidR="00735D28">
        <w:rPr>
          <w:lang w:eastAsia="en-GB"/>
        </w:rPr>
        <w:t>ed</w:t>
      </w:r>
      <w:r w:rsidR="003820EF" w:rsidRPr="00C3502F">
        <w:rPr>
          <w:lang w:eastAsia="en-GB"/>
        </w:rPr>
        <w:t xml:space="preserve"> in the formulation of </w:t>
      </w:r>
      <w:proofErr w:type="gramStart"/>
      <w:r w:rsidR="003820EF" w:rsidRPr="00C3502F">
        <w:rPr>
          <w:lang w:eastAsia="en-GB"/>
        </w:rPr>
        <w:t xml:space="preserve">a </w:t>
      </w:r>
      <w:r w:rsidR="00554A39">
        <w:rPr>
          <w:lang w:eastAsia="en-GB"/>
        </w:rPr>
        <w:t>j</w:t>
      </w:r>
      <w:r w:rsidR="003820EF" w:rsidRPr="00C3502F">
        <w:rPr>
          <w:lang w:eastAsia="en-GB"/>
        </w:rPr>
        <w:t xml:space="preserve">oint </w:t>
      </w:r>
      <w:r w:rsidR="00554A39">
        <w:rPr>
          <w:lang w:eastAsia="en-GB"/>
        </w:rPr>
        <w:lastRenderedPageBreak/>
        <w:t>c</w:t>
      </w:r>
      <w:r w:rsidR="003820EF" w:rsidRPr="00C3502F">
        <w:rPr>
          <w:lang w:eastAsia="en-GB"/>
        </w:rPr>
        <w:t>ooperation</w:t>
      </w:r>
      <w:proofErr w:type="gramEnd"/>
      <w:r w:rsidR="003820EF" w:rsidRPr="00C3502F">
        <w:rPr>
          <w:lang w:eastAsia="en-GB"/>
        </w:rPr>
        <w:t xml:space="preserve"> </w:t>
      </w:r>
      <w:r w:rsidR="00554A39">
        <w:rPr>
          <w:lang w:eastAsia="en-GB"/>
        </w:rPr>
        <w:t>s</w:t>
      </w:r>
      <w:r w:rsidR="003820EF" w:rsidRPr="00C3502F">
        <w:rPr>
          <w:lang w:eastAsia="en-GB"/>
        </w:rPr>
        <w:t xml:space="preserve">trategy and </w:t>
      </w:r>
      <w:r w:rsidR="00E12989">
        <w:rPr>
          <w:lang w:eastAsia="en-GB"/>
        </w:rPr>
        <w:t>Local Consultative Group</w:t>
      </w:r>
      <w:r w:rsidR="003820EF" w:rsidRPr="00C3502F">
        <w:rPr>
          <w:lang w:eastAsia="en-GB"/>
        </w:rPr>
        <w:t xml:space="preserve"> mechanism to create common platforms for nationa</w:t>
      </w:r>
      <w:r w:rsidR="004660FA">
        <w:rPr>
          <w:lang w:eastAsia="en-GB"/>
        </w:rPr>
        <w:t>l</w:t>
      </w:r>
      <w:r w:rsidR="003820EF" w:rsidRPr="00C3502F">
        <w:rPr>
          <w:lang w:eastAsia="en-GB"/>
        </w:rPr>
        <w:t xml:space="preserve"> and sector-level dialogue and coordination.</w:t>
      </w:r>
    </w:p>
    <w:p w14:paraId="17723050" w14:textId="691457CA" w:rsidR="006E2C4B" w:rsidRPr="00C3502F" w:rsidRDefault="00565DF7" w:rsidP="00F607EB">
      <w:pPr>
        <w:rPr>
          <w:lang w:eastAsia="en-GB"/>
        </w:rPr>
      </w:pPr>
      <w:r>
        <w:rPr>
          <w:lang w:eastAsia="en-GB"/>
        </w:rPr>
        <w:t>T</w:t>
      </w:r>
      <w:r w:rsidRPr="00C3502F">
        <w:rPr>
          <w:lang w:eastAsia="en-GB"/>
        </w:rPr>
        <w:t>he Local Consultative Group mechanism</w:t>
      </w:r>
      <w:r>
        <w:rPr>
          <w:lang w:eastAsia="en-GB"/>
        </w:rPr>
        <w:t xml:space="preserve"> provides a formal means for collective dialogue and</w:t>
      </w:r>
      <w:r w:rsidRPr="00C3502F">
        <w:rPr>
          <w:lang w:eastAsia="en-GB"/>
        </w:rPr>
        <w:t xml:space="preserve"> is an effective coordination tool, especially for sector-level development cooperation activities. </w:t>
      </w:r>
      <w:r w:rsidR="0079738D">
        <w:rPr>
          <w:lang w:eastAsia="en-GB"/>
        </w:rPr>
        <w:t xml:space="preserve">It </w:t>
      </w:r>
      <w:r w:rsidR="794E5E53" w:rsidRPr="00C3502F">
        <w:rPr>
          <w:lang w:eastAsia="en-GB"/>
        </w:rPr>
        <w:t xml:space="preserve">is the </w:t>
      </w:r>
      <w:r w:rsidR="007D5D1E" w:rsidRPr="00C3502F">
        <w:rPr>
          <w:lang w:eastAsia="en-GB"/>
        </w:rPr>
        <w:t>leading</w:t>
      </w:r>
      <w:r w:rsidR="794E5E53" w:rsidRPr="00C3502F">
        <w:rPr>
          <w:lang w:eastAsia="en-GB"/>
        </w:rPr>
        <w:t xml:space="preserve"> platform for </w:t>
      </w:r>
      <w:r w:rsidR="00294C1C" w:rsidRPr="00C3502F">
        <w:rPr>
          <w:lang w:eastAsia="en-GB"/>
        </w:rPr>
        <w:t xml:space="preserve">dialogue between </w:t>
      </w:r>
      <w:r w:rsidR="00770AE0" w:rsidRPr="00C3502F">
        <w:rPr>
          <w:lang w:eastAsia="en-GB"/>
        </w:rPr>
        <w:t xml:space="preserve">Bangladesh </w:t>
      </w:r>
      <w:r w:rsidR="794E5E53" w:rsidRPr="00C3502F">
        <w:rPr>
          <w:lang w:eastAsia="en-GB"/>
        </w:rPr>
        <w:t>and development partners on development issues</w:t>
      </w:r>
      <w:r w:rsidR="007D5D1E" w:rsidRPr="00C3502F">
        <w:rPr>
          <w:lang w:eastAsia="en-GB"/>
        </w:rPr>
        <w:t>. It aims</w:t>
      </w:r>
      <w:r w:rsidR="794E5E53" w:rsidRPr="00C3502F">
        <w:rPr>
          <w:lang w:eastAsia="en-GB"/>
        </w:rPr>
        <w:t xml:space="preserve"> to ensure coordination </w:t>
      </w:r>
      <w:r w:rsidR="007D5D1E" w:rsidRPr="00C3502F">
        <w:rPr>
          <w:lang w:eastAsia="en-GB"/>
        </w:rPr>
        <w:t>and effective implement</w:t>
      </w:r>
      <w:r w:rsidR="005A3FDE">
        <w:rPr>
          <w:lang w:eastAsia="en-GB"/>
        </w:rPr>
        <w:t>ation of</w:t>
      </w:r>
      <w:r w:rsidR="794E5E53" w:rsidRPr="00C3502F">
        <w:rPr>
          <w:lang w:eastAsia="en-GB"/>
        </w:rPr>
        <w:t xml:space="preserve"> national policies, strategies and plans. The </w:t>
      </w:r>
      <w:r w:rsidR="00E12989">
        <w:rPr>
          <w:lang w:eastAsia="en-GB"/>
        </w:rPr>
        <w:t>Local Consultative Group</w:t>
      </w:r>
      <w:r w:rsidR="794E5E53" w:rsidRPr="00C3502F">
        <w:rPr>
          <w:lang w:eastAsia="en-GB"/>
        </w:rPr>
        <w:t xml:space="preserve"> has around 18</w:t>
      </w:r>
      <w:r w:rsidR="00E712C8">
        <w:rPr>
          <w:lang w:eastAsia="en-GB"/>
        </w:rPr>
        <w:t> </w:t>
      </w:r>
      <w:r w:rsidR="794E5E53" w:rsidRPr="00C3502F">
        <w:rPr>
          <w:lang w:eastAsia="en-GB"/>
        </w:rPr>
        <w:t>working groups covering key development sectors and themes.</w:t>
      </w:r>
    </w:p>
    <w:p w14:paraId="703B3E60" w14:textId="5CD02113" w:rsidR="002F4955" w:rsidRPr="00C3502F" w:rsidRDefault="002F4955" w:rsidP="00F607EB">
      <w:pPr>
        <w:pStyle w:val="H3-Heading3"/>
      </w:pPr>
      <w:r w:rsidRPr="00C3502F">
        <w:t>Evaluation and learning</w:t>
      </w:r>
    </w:p>
    <w:p w14:paraId="5B1D8CE5" w14:textId="5D6130C6" w:rsidR="00651F0F" w:rsidRPr="00C3502F" w:rsidRDefault="00651F0F" w:rsidP="00F607EB">
      <w:r w:rsidRPr="00C3502F">
        <w:t xml:space="preserve">We will undertake evaluations of key investments, thematic </w:t>
      </w:r>
      <w:r w:rsidR="00E916B3" w:rsidRPr="00C3502F">
        <w:t>areas</w:t>
      </w:r>
      <w:r w:rsidRPr="00C3502F">
        <w:t xml:space="preserve"> and priority sectors to promote continuous improvement and ensure that all program investments remain fit for purpose and achieve desired outcomes and results. </w:t>
      </w:r>
      <w:r w:rsidR="00833634">
        <w:t>This includes mid-term and project completion reviews of key investments</w:t>
      </w:r>
      <w:r w:rsidRPr="00C3502F">
        <w:t>.</w:t>
      </w:r>
      <w:r w:rsidR="000253C9" w:rsidRPr="00C3502F">
        <w:t xml:space="preserve"> </w:t>
      </w:r>
      <w:r w:rsidRPr="00C3502F">
        <w:t>We will also consider</w:t>
      </w:r>
      <w:r w:rsidR="005F3CC4">
        <w:t xml:space="preserve"> undertaking</w:t>
      </w:r>
      <w:r w:rsidRPr="00C3502F">
        <w:t xml:space="preserve"> broader thematic reviews and assessments.</w:t>
      </w:r>
    </w:p>
    <w:p w14:paraId="40994A92" w14:textId="42D533EA" w:rsidR="00651F0F" w:rsidRPr="00C3502F" w:rsidRDefault="00100EC1" w:rsidP="00F607EB">
      <w:r w:rsidRPr="00C3502F">
        <w:t xml:space="preserve">The evaluations and reviews </w:t>
      </w:r>
      <w:r w:rsidR="0078774A" w:rsidRPr="00C3502F">
        <w:t xml:space="preserve">to be </w:t>
      </w:r>
      <w:r w:rsidR="001C7616">
        <w:t>conducted</w:t>
      </w:r>
      <w:r w:rsidR="0078774A" w:rsidRPr="00C3502F">
        <w:t xml:space="preserve"> </w:t>
      </w:r>
      <w:r w:rsidR="00651F0F" w:rsidRPr="00C3502F">
        <w:t xml:space="preserve">over the life of the DPP </w:t>
      </w:r>
      <w:r w:rsidR="001C7616">
        <w:t>are</w:t>
      </w:r>
      <w:r w:rsidR="00651F0F" w:rsidRPr="00C3502F">
        <w:t xml:space="preserve"> outlined in Table</w:t>
      </w:r>
      <w:r w:rsidR="00E712C8">
        <w:t> </w:t>
      </w:r>
      <w:r w:rsidR="00651F0F" w:rsidRPr="00C3502F">
        <w:t>2</w:t>
      </w:r>
      <w:r w:rsidR="001C7616">
        <w:t>. We will</w:t>
      </w:r>
      <w:r w:rsidR="00651F0F" w:rsidRPr="00C3502F">
        <w:t xml:space="preserve"> leverage these findings to influence </w:t>
      </w:r>
      <w:r w:rsidR="000253C9" w:rsidRPr="00C3502F">
        <w:t xml:space="preserve">the </w:t>
      </w:r>
      <w:r w:rsidR="00651F0F" w:rsidRPr="00C3502F">
        <w:t>management and design of ongoing</w:t>
      </w:r>
      <w:r w:rsidR="00B877B0">
        <w:t>,</w:t>
      </w:r>
      <w:r w:rsidR="00651F0F" w:rsidRPr="00C3502F">
        <w:t xml:space="preserve"> new</w:t>
      </w:r>
      <w:r w:rsidR="00B877B0">
        <w:t xml:space="preserve"> and future </w:t>
      </w:r>
      <w:r w:rsidR="00651F0F" w:rsidRPr="00C3502F">
        <w:t>inve</w:t>
      </w:r>
      <w:r w:rsidR="000253C9" w:rsidRPr="00C3502F">
        <w:t>st</w:t>
      </w:r>
      <w:r w:rsidR="00651F0F" w:rsidRPr="00C3502F">
        <w:t xml:space="preserve">ments. Our approach to evaluation and learning will also draw on bilateral and stakeholder consultations and the priorities outlined in </w:t>
      </w:r>
      <w:r w:rsidR="006C5526">
        <w:t>Australia’s</w:t>
      </w:r>
      <w:r w:rsidR="00651F0F" w:rsidRPr="00C3502F">
        <w:t xml:space="preserve"> International Development Pol</w:t>
      </w:r>
      <w:r w:rsidR="000253C9" w:rsidRPr="00C3502F">
        <w:t>ic</w:t>
      </w:r>
      <w:r w:rsidR="00651F0F" w:rsidRPr="00C3502F">
        <w:t>y.</w:t>
      </w:r>
    </w:p>
    <w:p w14:paraId="168A9C58" w14:textId="4ED51C3C" w:rsidR="002F4955" w:rsidRPr="00C3502F" w:rsidRDefault="002F4955" w:rsidP="00BC2B3F">
      <w:pPr>
        <w:pStyle w:val="Tabletitle"/>
      </w:pPr>
      <w:r w:rsidRPr="00C3502F">
        <w:t xml:space="preserve">Table 2: Consultation, </w:t>
      </w:r>
      <w:r w:rsidR="00BC2B3F" w:rsidRPr="00C3502F">
        <w:t>e</w:t>
      </w:r>
      <w:r w:rsidRPr="00C3502F">
        <w:t xml:space="preserve">valuation and </w:t>
      </w:r>
      <w:r w:rsidR="00BC2B3F" w:rsidRPr="00C3502F">
        <w:t>l</w:t>
      </w:r>
      <w:r w:rsidRPr="00C3502F">
        <w:t xml:space="preserve">earning </w:t>
      </w:r>
      <w:r w:rsidR="00CE4560">
        <w:t>p</w:t>
      </w:r>
      <w:r w:rsidRPr="00C3502F">
        <w:t>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Look w:val="04A0" w:firstRow="1" w:lastRow="0" w:firstColumn="1" w:lastColumn="0" w:noHBand="0" w:noVBand="1"/>
        <w:tblCaption w:val="Consultation, evaluation and learning plan"/>
        <w:tblDescription w:val="The DPP consultation, evaluation and learning plan includes investment-level evaluations, stakeholder consultations and a mid-cycle review of the DPP."/>
      </w:tblPr>
      <w:tblGrid>
        <w:gridCol w:w="2548"/>
        <w:gridCol w:w="2548"/>
        <w:gridCol w:w="2549"/>
        <w:gridCol w:w="2549"/>
      </w:tblGrid>
      <w:tr w:rsidR="00EC27B8" w:rsidRPr="00C3502F" w14:paraId="6F2C5895" w14:textId="60C1C8E2" w:rsidTr="00146343">
        <w:trPr>
          <w:cantSplit/>
          <w:trHeight w:val="331"/>
          <w:tblHeader/>
        </w:trPr>
        <w:tc>
          <w:tcPr>
            <w:tcW w:w="1250" w:type="pct"/>
            <w:shd w:val="clear" w:color="auto" w:fill="3A586E" w:themeFill="accent1"/>
          </w:tcPr>
          <w:p w14:paraId="294A3581" w14:textId="6FE27359" w:rsidR="00067C17" w:rsidRPr="00C3502F" w:rsidRDefault="00067C17" w:rsidP="00F35C92">
            <w:pPr>
              <w:pStyle w:val="TableHeading"/>
            </w:pPr>
            <w:r w:rsidRPr="00C3502F">
              <w:t>Objective</w:t>
            </w:r>
          </w:p>
        </w:tc>
        <w:tc>
          <w:tcPr>
            <w:tcW w:w="1250" w:type="pct"/>
            <w:shd w:val="clear" w:color="auto" w:fill="3A586E" w:themeFill="accent1"/>
          </w:tcPr>
          <w:p w14:paraId="76AA7C44" w14:textId="1B23D5A8" w:rsidR="00067C17" w:rsidRPr="00C3502F" w:rsidRDefault="00067C17" w:rsidP="00F35C92">
            <w:pPr>
              <w:pStyle w:val="TableHeading"/>
            </w:pPr>
            <w:r w:rsidRPr="00C3502F">
              <w:t>2025–26</w:t>
            </w:r>
          </w:p>
        </w:tc>
        <w:tc>
          <w:tcPr>
            <w:tcW w:w="1250" w:type="pct"/>
            <w:shd w:val="clear" w:color="auto" w:fill="3A586E" w:themeFill="accent1"/>
          </w:tcPr>
          <w:p w14:paraId="056E2FCC" w14:textId="45356D85" w:rsidR="00067C17" w:rsidRPr="00C3502F" w:rsidRDefault="00067C17" w:rsidP="00F35C92">
            <w:pPr>
              <w:pStyle w:val="TableHeading"/>
            </w:pPr>
            <w:r w:rsidRPr="00C3502F">
              <w:t>2026–27</w:t>
            </w:r>
          </w:p>
        </w:tc>
        <w:tc>
          <w:tcPr>
            <w:tcW w:w="1250" w:type="pct"/>
            <w:shd w:val="clear" w:color="auto" w:fill="3A586E" w:themeFill="accent1"/>
          </w:tcPr>
          <w:p w14:paraId="05445D66" w14:textId="0C3B52BB" w:rsidR="00067C17" w:rsidRPr="00C3502F" w:rsidRDefault="00067C17" w:rsidP="00F35C92">
            <w:pPr>
              <w:pStyle w:val="TableHeading"/>
            </w:pPr>
            <w:r>
              <w:t>2027-28</w:t>
            </w:r>
          </w:p>
        </w:tc>
      </w:tr>
      <w:tr w:rsidR="00EC27B8" w:rsidRPr="00C3502F" w14:paraId="2D04C047" w14:textId="4AF7BC6A" w:rsidTr="00146343">
        <w:trPr>
          <w:cantSplit/>
          <w:trHeight w:val="917"/>
        </w:trPr>
        <w:tc>
          <w:tcPr>
            <w:tcW w:w="1250" w:type="pct"/>
            <w:shd w:val="clear" w:color="auto" w:fill="D6E8D2" w:themeFill="accent4" w:themeFillTint="33"/>
          </w:tcPr>
          <w:p w14:paraId="027C2E44" w14:textId="77777777" w:rsidR="00067C17" w:rsidRPr="00C3502F" w:rsidRDefault="00067C17" w:rsidP="005457BF">
            <w:pPr>
              <w:pStyle w:val="TableBodyCopybold"/>
            </w:pPr>
            <w:r w:rsidRPr="00C3502F">
              <w:t>Objective 1</w:t>
            </w:r>
          </w:p>
          <w:p w14:paraId="134F442B" w14:textId="3964A60D" w:rsidR="00067C17" w:rsidRPr="00C3502F" w:rsidRDefault="00067C17" w:rsidP="007136A4">
            <w:pPr>
              <w:pStyle w:val="TableBodyCopy"/>
            </w:pPr>
            <w:r w:rsidRPr="00C3502F">
              <w:t xml:space="preserve">Strengthening the </w:t>
            </w:r>
            <w:r w:rsidR="006A12F9">
              <w:t xml:space="preserve">skills and </w:t>
            </w:r>
            <w:r w:rsidRPr="00C3502F">
              <w:t>policy and regulatory environment for growth</w:t>
            </w:r>
          </w:p>
        </w:tc>
        <w:tc>
          <w:tcPr>
            <w:tcW w:w="1250" w:type="pct"/>
            <w:shd w:val="clear" w:color="auto" w:fill="D6E8D2" w:themeFill="accent4" w:themeFillTint="33"/>
          </w:tcPr>
          <w:p w14:paraId="32E7E646" w14:textId="49A47839" w:rsidR="00067C17" w:rsidRPr="00C3502F" w:rsidRDefault="005E49F4" w:rsidP="007136A4">
            <w:pPr>
              <w:pStyle w:val="TableBodyCopy"/>
            </w:pPr>
            <w:r w:rsidRPr="005E49F4">
              <w:t>Mid-</w:t>
            </w:r>
            <w:r w:rsidR="0035488F">
              <w:t>t</w:t>
            </w:r>
            <w:r w:rsidRPr="005E49F4">
              <w:t xml:space="preserve">erm </w:t>
            </w:r>
            <w:r w:rsidR="0035488F">
              <w:t>review</w:t>
            </w:r>
            <w:r w:rsidRPr="005E49F4">
              <w:t xml:space="preserve"> of the Social Security Policy Support (SSPS) program </w:t>
            </w:r>
            <w:r w:rsidR="005E371B">
              <w:t>–</w:t>
            </w:r>
            <w:r w:rsidR="005E371B" w:rsidRPr="005E49F4">
              <w:t xml:space="preserve"> </w:t>
            </w:r>
            <w:r w:rsidRPr="005E49F4">
              <w:t>Phase</w:t>
            </w:r>
            <w:r w:rsidR="005E371B">
              <w:t> </w:t>
            </w:r>
            <w:r w:rsidRPr="005E49F4">
              <w:t xml:space="preserve">2 </w:t>
            </w:r>
          </w:p>
        </w:tc>
        <w:tc>
          <w:tcPr>
            <w:tcW w:w="1250" w:type="pct"/>
            <w:shd w:val="clear" w:color="auto" w:fill="D6E8D2" w:themeFill="accent4" w:themeFillTint="33"/>
          </w:tcPr>
          <w:p w14:paraId="0579CEF2" w14:textId="1A6FB7B5" w:rsidR="00067C17" w:rsidRPr="00C3502F" w:rsidRDefault="00067C17" w:rsidP="007136A4">
            <w:pPr>
              <w:pStyle w:val="TableBodyCopy"/>
            </w:pPr>
            <w:r w:rsidRPr="00C3502F">
              <w:t>No formal reviews planned</w:t>
            </w:r>
          </w:p>
        </w:tc>
        <w:tc>
          <w:tcPr>
            <w:tcW w:w="1250" w:type="pct"/>
            <w:shd w:val="clear" w:color="auto" w:fill="D6E8D2" w:themeFill="accent4" w:themeFillTint="33"/>
          </w:tcPr>
          <w:p w14:paraId="1D03FEE9" w14:textId="050BF768" w:rsidR="00067C17" w:rsidRPr="00C3502F" w:rsidRDefault="00067C17" w:rsidP="007136A4">
            <w:pPr>
              <w:pStyle w:val="TableBodyCopy"/>
            </w:pPr>
            <w:r>
              <w:t>Program completion review of Skills for Economic Growth and Prosperity – Phase</w:t>
            </w:r>
            <w:r w:rsidR="005E371B">
              <w:t> </w:t>
            </w:r>
            <w:r>
              <w:t>2</w:t>
            </w:r>
          </w:p>
        </w:tc>
      </w:tr>
      <w:tr w:rsidR="00EC27B8" w:rsidRPr="00C3502F" w14:paraId="2275374F" w14:textId="7B9273C9" w:rsidTr="00146343">
        <w:trPr>
          <w:cantSplit/>
          <w:trHeight w:val="809"/>
        </w:trPr>
        <w:tc>
          <w:tcPr>
            <w:tcW w:w="1250" w:type="pct"/>
            <w:shd w:val="clear" w:color="auto" w:fill="FBEED2" w:themeFill="accent6" w:themeFillTint="33"/>
          </w:tcPr>
          <w:p w14:paraId="63A6A64E" w14:textId="77777777" w:rsidR="00067C17" w:rsidRPr="00C3502F" w:rsidRDefault="00067C17" w:rsidP="005457BF">
            <w:pPr>
              <w:pStyle w:val="TableBodyCopybold"/>
            </w:pPr>
            <w:r w:rsidRPr="00C3502F">
              <w:t>Objective 2</w:t>
            </w:r>
          </w:p>
          <w:p w14:paraId="2FFC8B12" w14:textId="54F79106" w:rsidR="00067C17" w:rsidRPr="00C3502F" w:rsidRDefault="009E0197" w:rsidP="007136A4">
            <w:pPr>
              <w:pStyle w:val="TableBodyCopy"/>
            </w:pPr>
            <w:r>
              <w:t>Improved e</w:t>
            </w:r>
            <w:r w:rsidRPr="00C3502F">
              <w:t>conomic</w:t>
            </w:r>
            <w:r w:rsidR="00F10609">
              <w:t xml:space="preserve"> and</w:t>
            </w:r>
            <w:r w:rsidR="00F10609" w:rsidRPr="00C3502F">
              <w:t xml:space="preserve"> </w:t>
            </w:r>
            <w:r w:rsidR="00067C17" w:rsidRPr="00C3502F">
              <w:t>social</w:t>
            </w:r>
            <w:r w:rsidR="006A12F9">
              <w:t xml:space="preserve"> outcomes</w:t>
            </w:r>
            <w:r w:rsidR="00B7371A">
              <w:t>,</w:t>
            </w:r>
            <w:r w:rsidR="00067C17" w:rsidRPr="00C3502F">
              <w:t xml:space="preserve"> and climate change mitigation, adaptation and resilience</w:t>
            </w:r>
          </w:p>
        </w:tc>
        <w:tc>
          <w:tcPr>
            <w:tcW w:w="1250" w:type="pct"/>
            <w:shd w:val="clear" w:color="auto" w:fill="FBEED2" w:themeFill="accent6" w:themeFillTint="33"/>
          </w:tcPr>
          <w:p w14:paraId="6CFFAD10" w14:textId="25A0571D" w:rsidR="00067C17" w:rsidRPr="00C3502F" w:rsidRDefault="00A14DAC" w:rsidP="007136A4">
            <w:pPr>
              <w:pStyle w:val="TableBodyCopy"/>
            </w:pPr>
            <w:r w:rsidRPr="00C3502F">
              <w:t>No formal reviews planned</w:t>
            </w:r>
          </w:p>
        </w:tc>
        <w:tc>
          <w:tcPr>
            <w:tcW w:w="1250" w:type="pct"/>
            <w:shd w:val="clear" w:color="auto" w:fill="FBEED2" w:themeFill="accent6" w:themeFillTint="33"/>
          </w:tcPr>
          <w:p w14:paraId="279F39B2" w14:textId="7C68294D" w:rsidR="00067C17" w:rsidRPr="00C3502F" w:rsidRDefault="00067C17" w:rsidP="007136A4">
            <w:pPr>
              <w:pStyle w:val="TableBodyCopy"/>
            </w:pPr>
            <w:r w:rsidRPr="00C3502F">
              <w:t>No formal reviews planned</w:t>
            </w:r>
          </w:p>
        </w:tc>
        <w:tc>
          <w:tcPr>
            <w:tcW w:w="1250" w:type="pct"/>
            <w:shd w:val="clear" w:color="auto" w:fill="FBEED2" w:themeFill="accent6" w:themeFillTint="33"/>
          </w:tcPr>
          <w:p w14:paraId="3C70EDDD" w14:textId="10A7A8D1" w:rsidR="00067C17" w:rsidRPr="00C3502F" w:rsidRDefault="00EC27B8" w:rsidP="007136A4">
            <w:pPr>
              <w:pStyle w:val="TableBodyCopy"/>
            </w:pPr>
            <w:r w:rsidRPr="00C3502F">
              <w:t>No formal reviews planned</w:t>
            </w:r>
          </w:p>
        </w:tc>
      </w:tr>
      <w:tr w:rsidR="00EC27B8" w:rsidRPr="00C3502F" w14:paraId="21410C83" w14:textId="63E7A149" w:rsidTr="00146343">
        <w:trPr>
          <w:cantSplit/>
          <w:trHeight w:val="614"/>
        </w:trPr>
        <w:tc>
          <w:tcPr>
            <w:tcW w:w="1250" w:type="pct"/>
            <w:shd w:val="clear" w:color="auto" w:fill="F0DBD4" w:themeFill="accent5" w:themeFillTint="33"/>
          </w:tcPr>
          <w:p w14:paraId="11E9CD63" w14:textId="77777777" w:rsidR="00067C17" w:rsidRPr="00C3502F" w:rsidRDefault="00067C17" w:rsidP="005457BF">
            <w:pPr>
              <w:pStyle w:val="TableBodyCopybold"/>
            </w:pPr>
            <w:r w:rsidRPr="00C3502F">
              <w:t>Objective 3</w:t>
            </w:r>
          </w:p>
          <w:p w14:paraId="37E624BF" w14:textId="52B9D5D7" w:rsidR="00067C17" w:rsidRPr="00C3502F" w:rsidRDefault="009E0197" w:rsidP="007136A4">
            <w:pPr>
              <w:pStyle w:val="TableBodyCopy"/>
            </w:pPr>
            <w:r>
              <w:t>Effective h</w:t>
            </w:r>
            <w:r w:rsidRPr="00C3502F">
              <w:t xml:space="preserve">umanitarian </w:t>
            </w:r>
            <w:r w:rsidR="00067C17" w:rsidRPr="00C3502F">
              <w:t>responses for peace, security and stability</w:t>
            </w:r>
          </w:p>
        </w:tc>
        <w:tc>
          <w:tcPr>
            <w:tcW w:w="1250" w:type="pct"/>
            <w:shd w:val="clear" w:color="auto" w:fill="F0DBD4" w:themeFill="accent5" w:themeFillTint="33"/>
          </w:tcPr>
          <w:p w14:paraId="33881769" w14:textId="64C81F6C" w:rsidR="00067C17" w:rsidRPr="00C3502F" w:rsidRDefault="00067C17" w:rsidP="007136A4">
            <w:pPr>
              <w:pStyle w:val="TableBodyCopy"/>
            </w:pPr>
            <w:r w:rsidRPr="00C3502F">
              <w:t>No formal reviews planned</w:t>
            </w:r>
          </w:p>
        </w:tc>
        <w:tc>
          <w:tcPr>
            <w:tcW w:w="1250" w:type="pct"/>
            <w:shd w:val="clear" w:color="auto" w:fill="F0DBD4" w:themeFill="accent5" w:themeFillTint="33"/>
          </w:tcPr>
          <w:p w14:paraId="75BAFB21" w14:textId="549DAF7E" w:rsidR="00067C17" w:rsidRPr="00C3502F" w:rsidRDefault="00067C17" w:rsidP="007136A4">
            <w:pPr>
              <w:pStyle w:val="TableBodyCopy"/>
            </w:pPr>
            <w:r w:rsidRPr="00C3502F">
              <w:t>No formal reviews planned</w:t>
            </w:r>
          </w:p>
        </w:tc>
        <w:tc>
          <w:tcPr>
            <w:tcW w:w="1250" w:type="pct"/>
            <w:shd w:val="clear" w:color="auto" w:fill="F0DBD4" w:themeFill="accent5" w:themeFillTint="33"/>
          </w:tcPr>
          <w:p w14:paraId="48235226" w14:textId="46430744" w:rsidR="00067C17" w:rsidRPr="00C3502F" w:rsidRDefault="0035488F" w:rsidP="007136A4">
            <w:pPr>
              <w:pStyle w:val="TableBodyCopy"/>
            </w:pPr>
            <w:r>
              <w:t>No formal reviews planned</w:t>
            </w:r>
          </w:p>
        </w:tc>
      </w:tr>
      <w:tr w:rsidR="00EC27B8" w:rsidRPr="00C3502F" w14:paraId="73B6608E" w14:textId="4A5E9D98" w:rsidTr="00146343">
        <w:trPr>
          <w:cantSplit/>
          <w:trHeight w:val="614"/>
        </w:trPr>
        <w:tc>
          <w:tcPr>
            <w:tcW w:w="1250" w:type="pct"/>
            <w:shd w:val="clear" w:color="auto" w:fill="D2DEE7"/>
          </w:tcPr>
          <w:p w14:paraId="5789CA3E" w14:textId="27D0CAB1" w:rsidR="00067C17" w:rsidRPr="00C3502F" w:rsidRDefault="00067C17" w:rsidP="005457BF">
            <w:pPr>
              <w:pStyle w:val="TableBodyCopybold"/>
            </w:pPr>
            <w:r w:rsidRPr="00C3502F">
              <w:t>Cross-program</w:t>
            </w:r>
          </w:p>
        </w:tc>
        <w:tc>
          <w:tcPr>
            <w:tcW w:w="1250" w:type="pct"/>
            <w:shd w:val="clear" w:color="auto" w:fill="D2DEE7"/>
          </w:tcPr>
          <w:p w14:paraId="0B9C9302" w14:textId="4686C8F9" w:rsidR="00067C17" w:rsidRPr="00C3502F" w:rsidRDefault="00067C17" w:rsidP="00F26AFE">
            <w:pPr>
              <w:pStyle w:val="TableBodyCopy"/>
            </w:pPr>
            <w:r w:rsidRPr="00C3502F">
              <w:t>Mid-term review of Strategic Partnership Arrangement (SPA) – Phase 3 with BRAC</w:t>
            </w:r>
            <w:r w:rsidR="00901126">
              <w:t xml:space="preserve"> and the governments of</w:t>
            </w:r>
            <w:r w:rsidRPr="00C3502F">
              <w:t xml:space="preserve"> Bangladesh and Canada</w:t>
            </w:r>
          </w:p>
          <w:p w14:paraId="65C41B7B" w14:textId="125B71E3" w:rsidR="00067C17" w:rsidRPr="00C3502F" w:rsidRDefault="00067C17" w:rsidP="00A30022">
            <w:pPr>
              <w:pStyle w:val="TableBodyCopy"/>
              <w:spacing w:before="240"/>
            </w:pPr>
            <w:r w:rsidRPr="00C3502F">
              <w:t xml:space="preserve">Mid-term review of gender equality, disability and social inclusion analysis </w:t>
            </w:r>
            <w:r>
              <w:t xml:space="preserve">briefs (drafted alongside the </w:t>
            </w:r>
            <w:r w:rsidR="00614A4E">
              <w:t>DPP</w:t>
            </w:r>
            <w:r>
              <w:t>)</w:t>
            </w:r>
          </w:p>
        </w:tc>
        <w:tc>
          <w:tcPr>
            <w:tcW w:w="1250" w:type="pct"/>
            <w:shd w:val="clear" w:color="auto" w:fill="D2DEE7"/>
          </w:tcPr>
          <w:p w14:paraId="2F5F3D10" w14:textId="4130F861" w:rsidR="00067C17" w:rsidRPr="00C3502F" w:rsidRDefault="00067C17" w:rsidP="007136A4">
            <w:pPr>
              <w:pStyle w:val="TableBodyCopy"/>
            </w:pPr>
            <w:r w:rsidRPr="00C3502F">
              <w:t>Program completion review of SPA – Phase 3 with BRAC</w:t>
            </w:r>
            <w:r w:rsidR="006B2E30">
              <w:t xml:space="preserve"> and the governments of</w:t>
            </w:r>
            <w:r w:rsidRPr="00C3502F">
              <w:t xml:space="preserve"> </w:t>
            </w:r>
            <w:r w:rsidR="00D644A4">
              <w:t xml:space="preserve">Bangladesh </w:t>
            </w:r>
            <w:r w:rsidRPr="00C3502F">
              <w:t>and Canada</w:t>
            </w:r>
          </w:p>
        </w:tc>
        <w:tc>
          <w:tcPr>
            <w:tcW w:w="1250" w:type="pct"/>
            <w:shd w:val="clear" w:color="auto" w:fill="D2DEE7"/>
          </w:tcPr>
          <w:p w14:paraId="2AD0B9F2" w14:textId="48A44CFD" w:rsidR="00067C17" w:rsidRPr="00C3502F" w:rsidRDefault="00067C17" w:rsidP="007136A4">
            <w:pPr>
              <w:pStyle w:val="TableBodyCopy"/>
            </w:pPr>
            <w:r w:rsidRPr="00C3502F">
              <w:t xml:space="preserve">Mid-cycle review of </w:t>
            </w:r>
            <w:r w:rsidR="00AE0805">
              <w:t>the DPP</w:t>
            </w:r>
          </w:p>
        </w:tc>
      </w:tr>
    </w:tbl>
    <w:p w14:paraId="1A616CD3" w14:textId="0D69F671" w:rsidR="002F4955" w:rsidRPr="00C3502F" w:rsidRDefault="002F4955" w:rsidP="000B4FB8">
      <w:pPr>
        <w:pStyle w:val="Heading1"/>
        <w:spacing w:after="360"/>
        <w:sectPr w:rsidR="002F4955" w:rsidRPr="00C3502F" w:rsidSect="00B937A5">
          <w:headerReference w:type="default" r:id="rId12"/>
          <w:footerReference w:type="even" r:id="rId13"/>
          <w:footerReference w:type="default" r:id="rId14"/>
          <w:headerReference w:type="first" r:id="rId15"/>
          <w:endnotePr>
            <w:numFmt w:val="decimal"/>
          </w:endnotePr>
          <w:type w:val="continuous"/>
          <w:pgSz w:w="11906" w:h="16838" w:code="9"/>
          <w:pgMar w:top="1418" w:right="851" w:bottom="1276" w:left="851" w:header="340" w:footer="414" w:gutter="0"/>
          <w:pgNumType w:start="0"/>
          <w:cols w:space="708"/>
          <w:noEndnote/>
          <w:titlePg/>
          <w:docGrid w:linePitch="360"/>
        </w:sectPr>
      </w:pPr>
      <w:bookmarkStart w:id="10" w:name="_Hlk130205496"/>
    </w:p>
    <w:bookmarkEnd w:id="10"/>
    <w:p w14:paraId="5E172E19" w14:textId="6D0F600C" w:rsidR="00782D75" w:rsidRPr="00C3502F" w:rsidRDefault="00782D75" w:rsidP="00F607EB">
      <w:pPr>
        <w:pStyle w:val="H3-Heading3"/>
      </w:pPr>
      <w:r w:rsidRPr="00C3502F">
        <w:lastRenderedPageBreak/>
        <w:t xml:space="preserve">Performance and </w:t>
      </w:r>
      <w:r w:rsidR="00A5023C" w:rsidRPr="00C3502F">
        <w:t>r</w:t>
      </w:r>
      <w:r w:rsidRPr="00C3502F">
        <w:t>esults</w:t>
      </w:r>
    </w:p>
    <w:p w14:paraId="27AEE589" w14:textId="183FF6DD" w:rsidR="00AD7E44" w:rsidRPr="00C3502F" w:rsidRDefault="005C5874" w:rsidP="00AD7E44">
      <w:r w:rsidRPr="00C3502F">
        <w:t>The Performance Assessment Framework (PAF) at Table 3 provides a selection of indicators and expected results for the first three years of the DPP. The PAF will be updated periodically</w:t>
      </w:r>
      <w:r w:rsidR="00712C85">
        <w:t>,</w:t>
      </w:r>
      <w:r w:rsidRPr="00C3502F">
        <w:t xml:space="preserve"> including at the mid-cycle review point, at which time indicators and results for the second half of the DPP will be identified.</w:t>
      </w:r>
    </w:p>
    <w:p w14:paraId="726255EA" w14:textId="4774E55A" w:rsidR="002F4955" w:rsidRPr="00C3502F" w:rsidRDefault="002F4955" w:rsidP="006607D0">
      <w:pPr>
        <w:pStyle w:val="Tabletitle"/>
      </w:pPr>
      <w:r w:rsidRPr="00C3502F">
        <w:t xml:space="preserve">Table </w:t>
      </w:r>
      <w:r w:rsidR="2726AF60" w:rsidRPr="00C3502F">
        <w:t>3</w:t>
      </w:r>
      <w:r w:rsidRPr="00C3502F">
        <w:t>: Performance Assessment Framework</w:t>
      </w:r>
    </w:p>
    <w:p w14:paraId="1FD38174" w14:textId="0D6F9FC8" w:rsidR="007D338D" w:rsidRPr="00C3502F" w:rsidRDefault="00F42548" w:rsidP="000C3BE4">
      <w:pPr>
        <w:pStyle w:val="PAFobjectivehead"/>
      </w:pPr>
      <w:r w:rsidRPr="00C3502F">
        <w:rPr>
          <w:color w:val="313E48" w:themeColor="text2"/>
        </w:rPr>
        <w:t xml:space="preserve">Objective 1: Strengthening </w:t>
      </w:r>
      <w:r w:rsidR="00E61988">
        <w:rPr>
          <w:color w:val="313E48" w:themeColor="text2"/>
        </w:rPr>
        <w:t xml:space="preserve">the </w:t>
      </w:r>
      <w:r w:rsidR="007C4592">
        <w:rPr>
          <w:color w:val="313E48" w:themeColor="text2"/>
        </w:rPr>
        <w:t xml:space="preserve">skills and </w:t>
      </w:r>
      <w:r w:rsidR="003A1304" w:rsidRPr="00C3502F">
        <w:rPr>
          <w:color w:val="313E48" w:themeColor="text2"/>
        </w:rPr>
        <w:t>p</w:t>
      </w:r>
      <w:r w:rsidRPr="00C3502F">
        <w:rPr>
          <w:color w:val="313E48" w:themeColor="text2"/>
        </w:rPr>
        <w:t xml:space="preserve">olicy and </w:t>
      </w:r>
      <w:r w:rsidR="003A1304" w:rsidRPr="00C3502F">
        <w:rPr>
          <w:color w:val="313E48" w:themeColor="text2"/>
        </w:rPr>
        <w:t>r</w:t>
      </w:r>
      <w:r w:rsidRPr="00C3502F">
        <w:rPr>
          <w:color w:val="313E48" w:themeColor="text2"/>
        </w:rPr>
        <w:t xml:space="preserve">egulatory </w:t>
      </w:r>
      <w:r w:rsidR="003A1304" w:rsidRPr="00C3502F">
        <w:rPr>
          <w:color w:val="313E48" w:themeColor="text2"/>
        </w:rPr>
        <w:t>e</w:t>
      </w:r>
      <w:r w:rsidRPr="00C3502F">
        <w:rPr>
          <w:color w:val="313E48" w:themeColor="text2"/>
        </w:rPr>
        <w:t xml:space="preserve">nvironment for </w:t>
      </w:r>
      <w:r w:rsidR="003A1304" w:rsidRPr="00C3502F">
        <w:rPr>
          <w:color w:val="313E48" w:themeColor="text2"/>
        </w:rPr>
        <w:t>g</w:t>
      </w:r>
      <w:r w:rsidRPr="00C3502F">
        <w:rPr>
          <w:color w:val="313E48" w:themeColor="text2"/>
        </w:rPr>
        <w:t>rowth</w:t>
      </w:r>
    </w:p>
    <w:tbl>
      <w:tblPr>
        <w:tblStyle w:val="DFATWattle"/>
        <w:tblW w:w="5000" w:type="pct"/>
        <w:tblCellMar>
          <w:bottom w:w="113" w:type="dxa"/>
        </w:tblCellMar>
        <w:tblLook w:val="04A0" w:firstRow="1" w:lastRow="0" w:firstColumn="1" w:lastColumn="0" w:noHBand="0" w:noVBand="1"/>
        <w:tblCaption w:val="Performance Assessment Framework for Objective 1"/>
        <w:tblDescription w:val="Expected results for Objective 1 for the first three years of the DPP and against the Sustainable Development Goals."/>
      </w:tblPr>
      <w:tblGrid>
        <w:gridCol w:w="2602"/>
        <w:gridCol w:w="2602"/>
        <w:gridCol w:w="2602"/>
        <w:gridCol w:w="2602"/>
        <w:gridCol w:w="1549"/>
        <w:gridCol w:w="2603"/>
      </w:tblGrid>
      <w:tr w:rsidR="008B4458" w:rsidRPr="00C3502F" w14:paraId="24DDA3DC" w14:textId="77777777" w:rsidTr="00146343">
        <w:trPr>
          <w:cnfStyle w:val="100000000000" w:firstRow="1" w:lastRow="0" w:firstColumn="0" w:lastColumn="0" w:oddVBand="0" w:evenVBand="0" w:oddHBand="0" w:evenHBand="0" w:firstRowFirstColumn="0" w:firstRowLastColumn="0" w:lastRowFirstColumn="0" w:lastRowLastColumn="0"/>
          <w:cantSplit/>
        </w:trPr>
        <w:tc>
          <w:tcPr>
            <w:tcW w:w="833" w:type="pct"/>
          </w:tcPr>
          <w:p w14:paraId="4186F1C3" w14:textId="2B0F14FE" w:rsidR="008B4458" w:rsidRPr="00C3502F" w:rsidRDefault="008B4458" w:rsidP="004B3F33">
            <w:pPr>
              <w:pStyle w:val="TableHeading"/>
            </w:pPr>
            <w:r w:rsidRPr="00C3502F">
              <w:t>Outcome</w:t>
            </w:r>
          </w:p>
        </w:tc>
        <w:tc>
          <w:tcPr>
            <w:tcW w:w="833" w:type="pct"/>
            <w:hideMark/>
          </w:tcPr>
          <w:p w14:paraId="70F59423" w14:textId="77777777" w:rsidR="008B4458" w:rsidRPr="00C3502F" w:rsidRDefault="008B4458" w:rsidP="004B3F33">
            <w:pPr>
              <w:pStyle w:val="TableHeading"/>
            </w:pPr>
            <w:r w:rsidRPr="00C3502F">
              <w:t>Indicator</w:t>
            </w:r>
          </w:p>
        </w:tc>
        <w:tc>
          <w:tcPr>
            <w:tcW w:w="833" w:type="pct"/>
            <w:hideMark/>
          </w:tcPr>
          <w:p w14:paraId="4C191EED" w14:textId="20CED3A5" w:rsidR="008B4458" w:rsidRPr="00C3502F" w:rsidRDefault="008B4458" w:rsidP="004B3F33">
            <w:pPr>
              <w:pStyle w:val="TableHeading"/>
            </w:pPr>
            <w:r w:rsidRPr="00C3502F">
              <w:t>Expected results</w:t>
            </w:r>
            <w:r w:rsidR="001849EC">
              <w:t xml:space="preserve"> </w:t>
            </w:r>
            <w:r w:rsidRPr="00C3502F">
              <w:br/>
              <w:t>2025–26</w:t>
            </w:r>
          </w:p>
        </w:tc>
        <w:tc>
          <w:tcPr>
            <w:tcW w:w="833" w:type="pct"/>
            <w:hideMark/>
          </w:tcPr>
          <w:p w14:paraId="58776873" w14:textId="319498F8" w:rsidR="008B4458" w:rsidRPr="00C3502F" w:rsidRDefault="008B4458" w:rsidP="004B3F33">
            <w:pPr>
              <w:pStyle w:val="TableHeading"/>
            </w:pPr>
            <w:r w:rsidRPr="00C3502F">
              <w:t>Expected results</w:t>
            </w:r>
            <w:r w:rsidR="001849EC">
              <w:t xml:space="preserve"> </w:t>
            </w:r>
            <w:r w:rsidRPr="00C3502F">
              <w:br/>
              <w:t>2026–27</w:t>
            </w:r>
          </w:p>
        </w:tc>
        <w:tc>
          <w:tcPr>
            <w:tcW w:w="0" w:type="pct"/>
          </w:tcPr>
          <w:p w14:paraId="2E80F89E" w14:textId="78EAE659" w:rsidR="008B4458" w:rsidRPr="00C3502F" w:rsidRDefault="008B4458" w:rsidP="004B3F33">
            <w:pPr>
              <w:pStyle w:val="TableHeading"/>
            </w:pPr>
            <w:r>
              <w:t xml:space="preserve">Expected results </w:t>
            </w:r>
            <w:r w:rsidR="00BA0AE0">
              <w:br/>
            </w:r>
            <w:r>
              <w:t>2027</w:t>
            </w:r>
            <w:r w:rsidR="00BA0AE0">
              <w:t>–</w:t>
            </w:r>
            <w:r>
              <w:t>28</w:t>
            </w:r>
          </w:p>
        </w:tc>
        <w:tc>
          <w:tcPr>
            <w:tcW w:w="833" w:type="pct"/>
            <w:hideMark/>
          </w:tcPr>
          <w:p w14:paraId="77EEF298" w14:textId="6209D6C4" w:rsidR="008B4458" w:rsidRPr="00C3502F" w:rsidRDefault="008B4458" w:rsidP="004B3F33">
            <w:pPr>
              <w:pStyle w:val="TableHeading"/>
            </w:pPr>
            <w:r w:rsidRPr="00C3502F">
              <w:t>Sustainable Development Goals (SDGs)</w:t>
            </w:r>
          </w:p>
        </w:tc>
      </w:tr>
      <w:tr w:rsidR="008B4458" w:rsidRPr="00C3502F" w14:paraId="0F7D3C56" w14:textId="77777777" w:rsidTr="00146343">
        <w:trPr>
          <w:cantSplit/>
        </w:trPr>
        <w:tc>
          <w:tcPr>
            <w:tcW w:w="833" w:type="pct"/>
          </w:tcPr>
          <w:p w14:paraId="03C3A228" w14:textId="77777777" w:rsidR="008B4458" w:rsidRDefault="008B4458" w:rsidP="007221DB">
            <w:pPr>
              <w:pStyle w:val="TableBodyCopybold"/>
              <w:rPr>
                <w:lang w:eastAsia="en-AU"/>
              </w:rPr>
            </w:pPr>
            <w:r w:rsidRPr="00C3502F">
              <w:rPr>
                <w:lang w:eastAsia="en-AU"/>
              </w:rPr>
              <w:t>Outcome 1.1</w:t>
            </w:r>
          </w:p>
          <w:p w14:paraId="3136190D" w14:textId="519C5A23" w:rsidR="008B4458" w:rsidRPr="00F02C15" w:rsidRDefault="008B4458" w:rsidP="007221DB">
            <w:pPr>
              <w:pStyle w:val="TableBodyCopybold"/>
              <w:rPr>
                <w:b w:val="0"/>
                <w:bCs w:val="0"/>
              </w:rPr>
            </w:pPr>
            <w:r w:rsidRPr="00F02C15">
              <w:rPr>
                <w:b w:val="0"/>
                <w:bCs w:val="0"/>
              </w:rPr>
              <w:t>Policy reform (governance)</w:t>
            </w:r>
            <w:r w:rsidR="00321F0B">
              <w:rPr>
                <w:b w:val="0"/>
                <w:bCs w:val="0"/>
              </w:rPr>
              <w:t>:</w:t>
            </w:r>
            <w:r w:rsidRPr="00F02C15">
              <w:rPr>
                <w:b w:val="0"/>
                <w:bCs w:val="0"/>
              </w:rPr>
              <w:t xml:space="preserve"> </w:t>
            </w:r>
            <w:r w:rsidR="00606610">
              <w:rPr>
                <w:b w:val="0"/>
                <w:bCs w:val="0"/>
              </w:rPr>
              <w:t>S</w:t>
            </w:r>
            <w:r w:rsidR="007C1E69">
              <w:rPr>
                <w:b w:val="0"/>
                <w:bCs w:val="0"/>
              </w:rPr>
              <w:t>trengthened</w:t>
            </w:r>
            <w:r w:rsidR="007C1E69" w:rsidRPr="00F02C15">
              <w:rPr>
                <w:b w:val="0"/>
                <w:bCs w:val="0"/>
              </w:rPr>
              <w:t xml:space="preserve"> </w:t>
            </w:r>
            <w:r w:rsidRPr="00F02C15">
              <w:rPr>
                <w:b w:val="0"/>
                <w:bCs w:val="0"/>
              </w:rPr>
              <w:t>polic</w:t>
            </w:r>
            <w:r w:rsidR="007C1E69">
              <w:rPr>
                <w:b w:val="0"/>
                <w:bCs w:val="0"/>
              </w:rPr>
              <w:t>ies</w:t>
            </w:r>
            <w:r w:rsidRPr="00F02C15">
              <w:rPr>
                <w:b w:val="0"/>
                <w:bCs w:val="0"/>
              </w:rPr>
              <w:t xml:space="preserve"> related to governance</w:t>
            </w:r>
          </w:p>
        </w:tc>
        <w:tc>
          <w:tcPr>
            <w:tcW w:w="833" w:type="pct"/>
          </w:tcPr>
          <w:p w14:paraId="036BCF22" w14:textId="437C0669" w:rsidR="008B4458" w:rsidRPr="003220F5" w:rsidRDefault="009C2071" w:rsidP="003220F5">
            <w:pPr>
              <w:pStyle w:val="TableBodyCopy"/>
            </w:pPr>
            <w:r>
              <w:t xml:space="preserve">1.1.1 </w:t>
            </w:r>
            <w:r w:rsidR="008B4458" w:rsidRPr="003220F5">
              <w:t>Improve</w:t>
            </w:r>
            <w:r w:rsidR="008B4458">
              <w:t>d</w:t>
            </w:r>
            <w:r w:rsidR="008B4458" w:rsidRPr="003220F5">
              <w:t xml:space="preserve"> risk management practices and capabilities of financial institutions in Bangladesh </w:t>
            </w:r>
          </w:p>
        </w:tc>
        <w:tc>
          <w:tcPr>
            <w:tcW w:w="833" w:type="pct"/>
          </w:tcPr>
          <w:p w14:paraId="4DD635D5" w14:textId="386E81F4" w:rsidR="008B4458" w:rsidRPr="00C3502F" w:rsidRDefault="008B4458" w:rsidP="007221DB">
            <w:pPr>
              <w:pStyle w:val="TableBodyCopy"/>
            </w:pPr>
            <w:r w:rsidRPr="00C3502F">
              <w:t>Increased uptake and implementation of good risk management practices among partner financial institutions</w:t>
            </w:r>
          </w:p>
        </w:tc>
        <w:tc>
          <w:tcPr>
            <w:tcW w:w="833" w:type="pct"/>
          </w:tcPr>
          <w:p w14:paraId="2DDC1189" w14:textId="46E08F58" w:rsidR="00F678B3" w:rsidRPr="00F678B3" w:rsidRDefault="008B4458" w:rsidP="003502BC">
            <w:pPr>
              <w:pStyle w:val="TableBodyCopy"/>
            </w:pPr>
            <w:r w:rsidRPr="00C3502F">
              <w:t>Improved risk management knowledge and practices among partner financial institutions</w:t>
            </w:r>
          </w:p>
        </w:tc>
        <w:tc>
          <w:tcPr>
            <w:tcW w:w="0" w:type="pct"/>
          </w:tcPr>
          <w:p w14:paraId="7515166D" w14:textId="399152B4" w:rsidR="008B4458" w:rsidRPr="00C3502F" w:rsidRDefault="00046D9B" w:rsidP="007221DB">
            <w:pPr>
              <w:pStyle w:val="TableBodyCopy"/>
            </w:pPr>
            <w:r>
              <w:t>Partner f</w:t>
            </w:r>
            <w:r w:rsidR="005B2802">
              <w:t>inancial i</w:t>
            </w:r>
            <w:r w:rsidR="008B4458" w:rsidRPr="00010C36">
              <w:t>nstitutions strengthened to support improved governance </w:t>
            </w:r>
          </w:p>
        </w:tc>
        <w:tc>
          <w:tcPr>
            <w:tcW w:w="833" w:type="pct"/>
          </w:tcPr>
          <w:p w14:paraId="6E99707C" w14:textId="67063B12" w:rsidR="008B4458" w:rsidRPr="00C3502F" w:rsidRDefault="008B4458" w:rsidP="007221DB">
            <w:pPr>
              <w:pStyle w:val="TableBodyCopy"/>
            </w:pPr>
            <w:r w:rsidRPr="00C3502F">
              <w:t>SDG9: Industry, innovation and infrastructure</w:t>
            </w:r>
          </w:p>
        </w:tc>
      </w:tr>
      <w:tr w:rsidR="008B4458" w:rsidRPr="00C3502F" w14:paraId="23B37C7F" w14:textId="77777777" w:rsidTr="00146343">
        <w:trPr>
          <w:cantSplit/>
        </w:trPr>
        <w:tc>
          <w:tcPr>
            <w:tcW w:w="833" w:type="pct"/>
          </w:tcPr>
          <w:p w14:paraId="5496A7E8" w14:textId="72D39F90" w:rsidR="008B4458" w:rsidRPr="00C3502F" w:rsidRDefault="008B4458" w:rsidP="007221DB">
            <w:pPr>
              <w:pStyle w:val="TableBodyCopybold"/>
            </w:pPr>
            <w:r w:rsidRPr="00C3502F">
              <w:rPr>
                <w:lang w:eastAsia="en-AU"/>
              </w:rPr>
              <w:t>Outcome 1.1</w:t>
            </w:r>
          </w:p>
        </w:tc>
        <w:tc>
          <w:tcPr>
            <w:tcW w:w="833" w:type="pct"/>
          </w:tcPr>
          <w:p w14:paraId="32B43FAE" w14:textId="364D5A36" w:rsidR="008B4458" w:rsidRPr="003220F5" w:rsidRDefault="009C2071" w:rsidP="003220F5">
            <w:pPr>
              <w:pStyle w:val="TableBodyCopy"/>
            </w:pPr>
            <w:r>
              <w:t xml:space="preserve">1.1.2 </w:t>
            </w:r>
            <w:r w:rsidR="008B4458" w:rsidRPr="003220F5">
              <w:t>Partner government</w:t>
            </w:r>
            <w:r w:rsidR="008B4458">
              <w:t xml:space="preserve"> </w:t>
            </w:r>
            <w:r w:rsidR="008B4458" w:rsidRPr="003220F5">
              <w:t xml:space="preserve">systems </w:t>
            </w:r>
            <w:proofErr w:type="gramStart"/>
            <w:r w:rsidR="008B4458" w:rsidRPr="003220F5">
              <w:t>strengthened</w:t>
            </w:r>
            <w:proofErr w:type="gramEnd"/>
            <w:r w:rsidR="008B4458" w:rsidRPr="003220F5">
              <w:t xml:space="preserve"> and governance improved to provide fast, efficient and effective services to </w:t>
            </w:r>
            <w:r w:rsidR="008B4458">
              <w:t>non-government organisations (</w:t>
            </w:r>
            <w:r w:rsidR="008B4458" w:rsidRPr="003220F5">
              <w:t>NGOs</w:t>
            </w:r>
            <w:r w:rsidR="008B4458">
              <w:t>)</w:t>
            </w:r>
            <w:r w:rsidR="008B4458" w:rsidRPr="003220F5">
              <w:t xml:space="preserve"> </w:t>
            </w:r>
          </w:p>
        </w:tc>
        <w:tc>
          <w:tcPr>
            <w:tcW w:w="833" w:type="pct"/>
          </w:tcPr>
          <w:p w14:paraId="21D6BAFE" w14:textId="73C3676B" w:rsidR="008B4458" w:rsidRPr="00C3502F" w:rsidRDefault="008B4458" w:rsidP="007221DB">
            <w:pPr>
              <w:pStyle w:val="TableBodyCopy"/>
            </w:pPr>
            <w:r w:rsidRPr="00C3502F">
              <w:t xml:space="preserve">Continued engagement with the </w:t>
            </w:r>
            <w:r w:rsidR="005F3CC4">
              <w:t>NGO Affairs Bureau (</w:t>
            </w:r>
            <w:r w:rsidRPr="00C3502F">
              <w:t>NGOAB</w:t>
            </w:r>
            <w:r w:rsidR="005F3CC4">
              <w:t>)</w:t>
            </w:r>
            <w:r w:rsidRPr="00C3502F">
              <w:t xml:space="preserve"> on capacity building and institutional strengthening</w:t>
            </w:r>
          </w:p>
        </w:tc>
        <w:tc>
          <w:tcPr>
            <w:tcW w:w="833" w:type="pct"/>
          </w:tcPr>
          <w:p w14:paraId="45D067A8" w14:textId="763AC1C9" w:rsidR="00F678B3" w:rsidRPr="00F678B3" w:rsidRDefault="008B4458" w:rsidP="003502BC">
            <w:pPr>
              <w:pStyle w:val="TableBodyCopy"/>
            </w:pPr>
            <w:r>
              <w:t>Digital capacity of the NGOAB strengthened</w:t>
            </w:r>
          </w:p>
        </w:tc>
        <w:tc>
          <w:tcPr>
            <w:tcW w:w="0" w:type="pct"/>
          </w:tcPr>
          <w:p w14:paraId="234FADFD" w14:textId="508A92E6" w:rsidR="008B4458" w:rsidRPr="00C3502F" w:rsidRDefault="008B4458" w:rsidP="007221DB">
            <w:pPr>
              <w:pStyle w:val="TableBodyCopy"/>
            </w:pPr>
            <w:r>
              <w:t>NGOAB p</w:t>
            </w:r>
            <w:r w:rsidRPr="007D630A">
              <w:t>olic</w:t>
            </w:r>
            <w:r>
              <w:t>ies</w:t>
            </w:r>
            <w:r w:rsidRPr="007D630A">
              <w:t xml:space="preserve"> and communications strengthened</w:t>
            </w:r>
          </w:p>
        </w:tc>
        <w:tc>
          <w:tcPr>
            <w:tcW w:w="833" w:type="pct"/>
          </w:tcPr>
          <w:p w14:paraId="67257983" w14:textId="678CE590" w:rsidR="008B4458" w:rsidRPr="00C3502F" w:rsidRDefault="008B4458" w:rsidP="007221DB">
            <w:pPr>
              <w:pStyle w:val="TableBodyCopy"/>
            </w:pPr>
            <w:r w:rsidRPr="00C3502F">
              <w:t>SDG17: Partnerships for the goals</w:t>
            </w:r>
          </w:p>
        </w:tc>
      </w:tr>
      <w:tr w:rsidR="008B4458" w:rsidRPr="00C3502F" w14:paraId="165030C0" w14:textId="77777777" w:rsidTr="00146343">
        <w:trPr>
          <w:cantSplit/>
        </w:trPr>
        <w:tc>
          <w:tcPr>
            <w:tcW w:w="833" w:type="pct"/>
          </w:tcPr>
          <w:p w14:paraId="69D75D16" w14:textId="6CB71A9D" w:rsidR="008B4458" w:rsidRPr="00C3502F" w:rsidRDefault="008B4458" w:rsidP="00DE02CE">
            <w:pPr>
              <w:pStyle w:val="TableBodyCopybold"/>
            </w:pPr>
            <w:r w:rsidRPr="00C3502F">
              <w:t>Outcome 1.2</w:t>
            </w:r>
          </w:p>
          <w:p w14:paraId="10F896F3" w14:textId="114C073D" w:rsidR="008B4458" w:rsidRPr="00C3502F" w:rsidRDefault="008B4458" w:rsidP="00DE02CE">
            <w:pPr>
              <w:pStyle w:val="TableBodyCopy"/>
            </w:pPr>
            <w:r w:rsidRPr="00C3502F">
              <w:rPr>
                <w:lang w:eastAsia="en-AU"/>
              </w:rPr>
              <w:t xml:space="preserve">Economic </w:t>
            </w:r>
            <w:r>
              <w:rPr>
                <w:lang w:eastAsia="en-AU"/>
              </w:rPr>
              <w:t>s</w:t>
            </w:r>
            <w:r w:rsidRPr="00C3502F">
              <w:rPr>
                <w:lang w:eastAsia="en-AU"/>
              </w:rPr>
              <w:t>tability</w:t>
            </w:r>
            <w:r>
              <w:rPr>
                <w:lang w:eastAsia="en-AU"/>
              </w:rPr>
              <w:t>:</w:t>
            </w:r>
            <w:r w:rsidRPr="00C3502F">
              <w:rPr>
                <w:lang w:eastAsia="en-AU"/>
              </w:rPr>
              <w:t xml:space="preserve"> </w:t>
            </w:r>
            <w:r w:rsidR="00FC680A">
              <w:rPr>
                <w:lang w:eastAsia="en-AU"/>
              </w:rPr>
              <w:t>Improved</w:t>
            </w:r>
            <w:r w:rsidR="00FC680A" w:rsidRPr="00C3502F">
              <w:rPr>
                <w:lang w:eastAsia="en-AU"/>
              </w:rPr>
              <w:t xml:space="preserve"> </w:t>
            </w:r>
            <w:r w:rsidRPr="00C3502F">
              <w:rPr>
                <w:lang w:eastAsia="en-AU"/>
              </w:rPr>
              <w:t>macro-economic management, public financial management and broader economic reform</w:t>
            </w:r>
          </w:p>
        </w:tc>
        <w:tc>
          <w:tcPr>
            <w:tcW w:w="833" w:type="pct"/>
          </w:tcPr>
          <w:p w14:paraId="2BC3A951" w14:textId="4B7798A7" w:rsidR="008B4458" w:rsidRPr="00C3502F" w:rsidRDefault="009C2071" w:rsidP="00DE02CE">
            <w:pPr>
              <w:pStyle w:val="TableBodyCopy"/>
            </w:pPr>
            <w:r>
              <w:t xml:space="preserve">1.2.1 </w:t>
            </w:r>
            <w:r w:rsidR="008B4458" w:rsidRPr="00C3502F">
              <w:t xml:space="preserve">National Board of </w:t>
            </w:r>
            <w:r w:rsidR="00BF2D40" w:rsidRPr="00C3502F">
              <w:t>Revenue</w:t>
            </w:r>
            <w:r w:rsidR="00BF2D40">
              <w:t> </w:t>
            </w:r>
            <w:r w:rsidR="008B4458" w:rsidRPr="00C3502F">
              <w:t xml:space="preserve">(NBR) has adopted an implementation plan for the National Tariff Policy </w:t>
            </w:r>
          </w:p>
        </w:tc>
        <w:tc>
          <w:tcPr>
            <w:tcW w:w="833" w:type="pct"/>
          </w:tcPr>
          <w:p w14:paraId="0E2F329F" w14:textId="6FA1A1B8" w:rsidR="008B4458" w:rsidRPr="00C3502F" w:rsidRDefault="00520474" w:rsidP="00DE02CE">
            <w:pPr>
              <w:pStyle w:val="TableBodyCopy"/>
            </w:pPr>
            <w:r w:rsidRPr="00520474">
              <w:t>Engagement with the NBR on tax and tariff modernisation</w:t>
            </w:r>
          </w:p>
        </w:tc>
        <w:tc>
          <w:tcPr>
            <w:tcW w:w="833" w:type="pct"/>
          </w:tcPr>
          <w:p w14:paraId="43B5C312" w14:textId="44EEA27F" w:rsidR="00F678B3" w:rsidRPr="00F678B3" w:rsidRDefault="00046D9B" w:rsidP="00F66506">
            <w:pPr>
              <w:pStyle w:val="TableBodyCopy"/>
            </w:pPr>
            <w:r>
              <w:t xml:space="preserve">Adoption and </w:t>
            </w:r>
            <w:r w:rsidRPr="00C3502F">
              <w:t>implementation of the National Tariff Policy</w:t>
            </w:r>
          </w:p>
        </w:tc>
        <w:tc>
          <w:tcPr>
            <w:tcW w:w="0" w:type="pct"/>
          </w:tcPr>
          <w:p w14:paraId="3E248199" w14:textId="51751F8C" w:rsidR="008B4458" w:rsidRPr="00C3502F" w:rsidRDefault="00046D9B" w:rsidP="00DE02CE">
            <w:pPr>
              <w:pStyle w:val="TableBodyCopy"/>
            </w:pPr>
            <w:r w:rsidRPr="00C3502F">
              <w:t>Increased revenue collection</w:t>
            </w:r>
            <w:r>
              <w:t xml:space="preserve"> in line with </w:t>
            </w:r>
            <w:r w:rsidR="00F66506">
              <w:t>International Monetary Fund</w:t>
            </w:r>
            <w:r w:rsidR="00BF2D40">
              <w:t> </w:t>
            </w:r>
            <w:r w:rsidR="00F66506">
              <w:t>(</w:t>
            </w:r>
            <w:r>
              <w:t>IMF</w:t>
            </w:r>
            <w:r w:rsidR="00F66506">
              <w:t>)</w:t>
            </w:r>
            <w:r>
              <w:t xml:space="preserve"> and NBR targets</w:t>
            </w:r>
          </w:p>
        </w:tc>
        <w:tc>
          <w:tcPr>
            <w:tcW w:w="833" w:type="pct"/>
          </w:tcPr>
          <w:p w14:paraId="2F09640E" w14:textId="493CD782" w:rsidR="008B4458" w:rsidRPr="00C3502F" w:rsidRDefault="008B4458" w:rsidP="00DE02CE">
            <w:pPr>
              <w:pStyle w:val="TableBodyCopy"/>
            </w:pPr>
            <w:r w:rsidRPr="00C3502F">
              <w:t>SDG9</w:t>
            </w:r>
          </w:p>
        </w:tc>
      </w:tr>
      <w:tr w:rsidR="008B4458" w:rsidRPr="00C3502F" w14:paraId="7DBE1751" w14:textId="77777777" w:rsidTr="00146343">
        <w:trPr>
          <w:cantSplit/>
        </w:trPr>
        <w:tc>
          <w:tcPr>
            <w:tcW w:w="833" w:type="pct"/>
          </w:tcPr>
          <w:p w14:paraId="4F0BC57D" w14:textId="47211286" w:rsidR="008B4458" w:rsidRPr="00C3502F" w:rsidRDefault="008B4458" w:rsidP="00DE02CE">
            <w:pPr>
              <w:pStyle w:val="TableBodyCopybold"/>
            </w:pPr>
            <w:r w:rsidRPr="00C3502F">
              <w:lastRenderedPageBreak/>
              <w:t>Outcome 1.2</w:t>
            </w:r>
          </w:p>
        </w:tc>
        <w:tc>
          <w:tcPr>
            <w:tcW w:w="833" w:type="pct"/>
          </w:tcPr>
          <w:p w14:paraId="11A43E3B" w14:textId="10D4C693" w:rsidR="008B4458" w:rsidRPr="00C3502F" w:rsidRDefault="005C0B21" w:rsidP="00DE02CE">
            <w:pPr>
              <w:pStyle w:val="TableBodyCopy"/>
            </w:pPr>
            <w:r>
              <w:t xml:space="preserve">1.2.2 </w:t>
            </w:r>
            <w:r w:rsidR="008B4458">
              <w:t>T</w:t>
            </w:r>
            <w:r w:rsidR="008B4458" w:rsidRPr="00C3502F">
              <w:t xml:space="preserve">echnical support </w:t>
            </w:r>
            <w:r w:rsidR="008B4458">
              <w:t xml:space="preserve">provided </w:t>
            </w:r>
            <w:r w:rsidR="008B4458" w:rsidRPr="00C3502F">
              <w:t xml:space="preserve">to the core surveys of </w:t>
            </w:r>
            <w:r w:rsidR="008B4458">
              <w:t>the Bangladesh Bureau of Statistics</w:t>
            </w:r>
          </w:p>
        </w:tc>
        <w:tc>
          <w:tcPr>
            <w:tcW w:w="833" w:type="pct"/>
          </w:tcPr>
          <w:p w14:paraId="01B83224" w14:textId="644BB179" w:rsidR="008B4458" w:rsidRPr="00C3502F" w:rsidRDefault="009654EA" w:rsidP="00DE02CE">
            <w:pPr>
              <w:pStyle w:val="TableBodyCopy"/>
            </w:pPr>
            <w:r w:rsidRPr="009654EA">
              <w:t>Engage consultant to prepare the survey tools and sampling methodology </w:t>
            </w:r>
          </w:p>
        </w:tc>
        <w:tc>
          <w:tcPr>
            <w:tcW w:w="833" w:type="pct"/>
          </w:tcPr>
          <w:p w14:paraId="12683BBD" w14:textId="32F54225" w:rsidR="008B4458" w:rsidRPr="00C3502F" w:rsidRDefault="009654EA" w:rsidP="00DE02CE">
            <w:pPr>
              <w:pStyle w:val="TableBodyCopy"/>
            </w:pPr>
            <w:r w:rsidRPr="00C3502F">
              <w:t xml:space="preserve">Provide training to </w:t>
            </w:r>
            <w:r>
              <w:t>Bangladesh Bureau of Statistics</w:t>
            </w:r>
            <w:r w:rsidRPr="00C3502F">
              <w:t xml:space="preserve"> officials on poverty measurement, survey design and methodology, report writing and dissemination of results</w:t>
            </w:r>
          </w:p>
        </w:tc>
        <w:tc>
          <w:tcPr>
            <w:tcW w:w="0" w:type="pct"/>
          </w:tcPr>
          <w:p w14:paraId="36CF7FEC" w14:textId="03E0FD97" w:rsidR="008B4458" w:rsidRPr="00C3502F" w:rsidRDefault="00317CC6" w:rsidP="00DE02CE">
            <w:pPr>
              <w:pStyle w:val="TableBodyCopy"/>
            </w:pPr>
            <w:r w:rsidRPr="00C3502F">
              <w:t>Identified data reform areas on track</w:t>
            </w:r>
            <w:r w:rsidR="009F1274">
              <w:t>,</w:t>
            </w:r>
            <w:r w:rsidRPr="00C3502F">
              <w:t xml:space="preserve"> with the </w:t>
            </w:r>
            <w:r w:rsidR="009F1274">
              <w:t>Bangladesh G</w:t>
            </w:r>
            <w:r w:rsidRPr="00C3502F">
              <w:t>overnment leading the</w:t>
            </w:r>
            <w:r w:rsidR="009F1274">
              <w:t> </w:t>
            </w:r>
            <w:r w:rsidRPr="00C3502F">
              <w:t>process</w:t>
            </w:r>
          </w:p>
        </w:tc>
        <w:tc>
          <w:tcPr>
            <w:tcW w:w="833" w:type="pct"/>
          </w:tcPr>
          <w:p w14:paraId="43C87F07" w14:textId="32350361" w:rsidR="008B4458" w:rsidRPr="00C3502F" w:rsidRDefault="008B4458" w:rsidP="00DE02CE">
            <w:pPr>
              <w:pStyle w:val="TableBodyCopy"/>
            </w:pPr>
            <w:r w:rsidRPr="00C3502F">
              <w:t>SDG9</w:t>
            </w:r>
          </w:p>
        </w:tc>
      </w:tr>
      <w:tr w:rsidR="008B4458" w:rsidRPr="00C3502F" w14:paraId="5310FF49" w14:textId="77777777" w:rsidTr="00146343">
        <w:trPr>
          <w:cantSplit/>
        </w:trPr>
        <w:tc>
          <w:tcPr>
            <w:tcW w:w="833" w:type="pct"/>
          </w:tcPr>
          <w:p w14:paraId="71503CB7" w14:textId="2BCD3FE3" w:rsidR="008B4458" w:rsidRPr="00C3502F" w:rsidRDefault="008B4458" w:rsidP="00DE02CE">
            <w:pPr>
              <w:pStyle w:val="TableBodyCopybold"/>
            </w:pPr>
            <w:r w:rsidRPr="00C3502F">
              <w:t>Outcome 1.2</w:t>
            </w:r>
          </w:p>
        </w:tc>
        <w:tc>
          <w:tcPr>
            <w:tcW w:w="833" w:type="pct"/>
          </w:tcPr>
          <w:p w14:paraId="2E36298C" w14:textId="42BCB7B6" w:rsidR="008B4458" w:rsidRPr="00C3502F" w:rsidRDefault="005C0B21" w:rsidP="00DE02CE">
            <w:pPr>
              <w:pStyle w:val="TableBodyCopy"/>
            </w:pPr>
            <w:r>
              <w:t xml:space="preserve">1.2.3 </w:t>
            </w:r>
            <w:r w:rsidR="008B4458" w:rsidRPr="00C3502F">
              <w:t xml:space="preserve">Improved banking regulations in Bangladesh through strengthening of the Prompt Corrective Action (PCA) framework for regulating financially weak and mismanaged banks </w:t>
            </w:r>
          </w:p>
        </w:tc>
        <w:tc>
          <w:tcPr>
            <w:tcW w:w="833" w:type="pct"/>
          </w:tcPr>
          <w:p w14:paraId="5844933B" w14:textId="3DC87483" w:rsidR="008B4458" w:rsidRPr="00C3502F" w:rsidRDefault="00E500C3" w:rsidP="00DE02CE">
            <w:pPr>
              <w:pStyle w:val="TableBodyCopy"/>
            </w:pPr>
            <w:r w:rsidRPr="00E500C3">
              <w:t>Engagement with Bangladesh Bank on the PCA implementation roadmap </w:t>
            </w:r>
          </w:p>
        </w:tc>
        <w:tc>
          <w:tcPr>
            <w:tcW w:w="833" w:type="pct"/>
          </w:tcPr>
          <w:p w14:paraId="59D12FF3" w14:textId="7895BB5F" w:rsidR="008B4458" w:rsidRPr="00C3502F" w:rsidRDefault="007C0840" w:rsidP="00DE02CE">
            <w:pPr>
              <w:pStyle w:val="TableBodyCopy"/>
            </w:pPr>
            <w:r w:rsidRPr="00C3502F">
              <w:t>Workshops and training for Bangladesh Bank staff on preparation of PCA, enforcement and monitoring of implementation</w:t>
            </w:r>
          </w:p>
        </w:tc>
        <w:tc>
          <w:tcPr>
            <w:tcW w:w="0" w:type="pct"/>
          </w:tcPr>
          <w:p w14:paraId="0B56A3D0" w14:textId="490D6B30" w:rsidR="008B4458" w:rsidRPr="00C3502F" w:rsidRDefault="007C0840" w:rsidP="00DE02CE">
            <w:pPr>
              <w:pStyle w:val="TableBodyCopy"/>
            </w:pPr>
            <w:r w:rsidRPr="00C3502F">
              <w:t xml:space="preserve">Revised Bangladesh Bank </w:t>
            </w:r>
            <w:r>
              <w:t>g</w:t>
            </w:r>
            <w:r w:rsidRPr="00C3502F">
              <w:t>uide on dealing with financially weak and mismanaged banks</w:t>
            </w:r>
          </w:p>
        </w:tc>
        <w:tc>
          <w:tcPr>
            <w:tcW w:w="833" w:type="pct"/>
          </w:tcPr>
          <w:p w14:paraId="49295E3C" w14:textId="0F56ADCF" w:rsidR="008B4458" w:rsidRPr="00C3502F" w:rsidRDefault="008B4458" w:rsidP="00DE02CE">
            <w:pPr>
              <w:pStyle w:val="TableBodyCopy"/>
            </w:pPr>
            <w:r w:rsidRPr="00C3502F">
              <w:t>SDG9</w:t>
            </w:r>
          </w:p>
        </w:tc>
      </w:tr>
      <w:tr w:rsidR="008B4458" w:rsidRPr="00C3502F" w14:paraId="5DDEB4A6" w14:textId="77777777" w:rsidTr="00146343">
        <w:trPr>
          <w:cantSplit/>
        </w:trPr>
        <w:tc>
          <w:tcPr>
            <w:tcW w:w="833" w:type="pct"/>
          </w:tcPr>
          <w:p w14:paraId="1BA74BE8" w14:textId="26714E0A" w:rsidR="008B4458" w:rsidRPr="00C3502F" w:rsidRDefault="008B4458" w:rsidP="00DE02CE">
            <w:pPr>
              <w:pStyle w:val="TableBodyCopybold"/>
            </w:pPr>
            <w:r w:rsidRPr="00C3502F">
              <w:t>Outcome 1.3</w:t>
            </w:r>
          </w:p>
          <w:p w14:paraId="1CE4A261" w14:textId="1D56CA59" w:rsidR="008B4458" w:rsidRPr="00C3502F" w:rsidRDefault="008B4458" w:rsidP="00DE02CE">
            <w:pPr>
              <w:pStyle w:val="TableBodyCopy"/>
            </w:pPr>
            <w:r w:rsidRPr="00C3502F">
              <w:t>Strengthen</w:t>
            </w:r>
            <w:r w:rsidR="00AF1301">
              <w:t>ed</w:t>
            </w:r>
            <w:r w:rsidRPr="00C3502F">
              <w:t xml:space="preserve"> </w:t>
            </w:r>
            <w:r>
              <w:t>l</w:t>
            </w:r>
            <w:r w:rsidRPr="00C3502F">
              <w:t>eadership</w:t>
            </w:r>
            <w:r>
              <w:t>:</w:t>
            </w:r>
            <w:r w:rsidRPr="00C3502F">
              <w:t xml:space="preserve"> </w:t>
            </w:r>
            <w:r w:rsidR="005C0071">
              <w:t>Positive</w:t>
            </w:r>
            <w:r w:rsidRPr="00C3502F">
              <w:t xml:space="preserve"> people</w:t>
            </w:r>
            <w:r>
              <w:t>-</w:t>
            </w:r>
            <w:r w:rsidRPr="00C3502F">
              <w:t>to</w:t>
            </w:r>
            <w:r>
              <w:t>-</w:t>
            </w:r>
            <w:r w:rsidRPr="00C3502F">
              <w:t>people relationships, networks and linkages within Bangladesh and with Australia</w:t>
            </w:r>
            <w:r w:rsidR="007C1E69">
              <w:t xml:space="preserve"> established</w:t>
            </w:r>
          </w:p>
        </w:tc>
        <w:tc>
          <w:tcPr>
            <w:tcW w:w="833" w:type="pct"/>
          </w:tcPr>
          <w:p w14:paraId="0A361A8A" w14:textId="6FBF5094" w:rsidR="008B4458" w:rsidRPr="00C3502F" w:rsidRDefault="005C0B21" w:rsidP="00DE02CE">
            <w:pPr>
              <w:pStyle w:val="TableBodyCopy"/>
            </w:pPr>
            <w:r>
              <w:t xml:space="preserve">1.3.1 </w:t>
            </w:r>
            <w:r w:rsidR="008B4458" w:rsidRPr="00C3502F">
              <w:t xml:space="preserve">Number of </w:t>
            </w:r>
            <w:r w:rsidR="008B4458">
              <w:t>people</w:t>
            </w:r>
            <w:r w:rsidR="008B4458" w:rsidRPr="00C3502F">
              <w:t xml:space="preserve"> </w:t>
            </w:r>
            <w:r w:rsidR="008B4458">
              <w:t xml:space="preserve">who have </w:t>
            </w:r>
            <w:r w:rsidR="008B4458" w:rsidRPr="00C3502F">
              <w:t>acquir</w:t>
            </w:r>
            <w:r w:rsidR="008B4458">
              <w:t>ed</w:t>
            </w:r>
            <w:r w:rsidR="008B4458" w:rsidRPr="00C3502F">
              <w:t xml:space="preserve"> skills and</w:t>
            </w:r>
            <w:r w:rsidR="007031B0">
              <w:t> </w:t>
            </w:r>
            <w:r w:rsidR="008B4458" w:rsidRPr="00C3502F">
              <w:t xml:space="preserve">jobs </w:t>
            </w:r>
          </w:p>
        </w:tc>
        <w:tc>
          <w:tcPr>
            <w:tcW w:w="833" w:type="pct"/>
          </w:tcPr>
          <w:p w14:paraId="67D39704" w14:textId="77777777" w:rsidR="008B4458" w:rsidRPr="00C3502F" w:rsidRDefault="008B4458" w:rsidP="00DE02CE">
            <w:pPr>
              <w:pStyle w:val="TableBodyCopy"/>
            </w:pPr>
            <w:r w:rsidRPr="00C3502F">
              <w:t>BRAC: 20,000</w:t>
            </w:r>
          </w:p>
          <w:p w14:paraId="46A195FB" w14:textId="3B5570E9" w:rsidR="008B4458" w:rsidRPr="00C3502F" w:rsidRDefault="008B4458" w:rsidP="00DE02CE">
            <w:pPr>
              <w:pStyle w:val="TableBodyCopy"/>
            </w:pPr>
            <w:r w:rsidRPr="00C3502F">
              <w:t>UCEP: 3,500</w:t>
            </w:r>
          </w:p>
        </w:tc>
        <w:tc>
          <w:tcPr>
            <w:tcW w:w="833" w:type="pct"/>
          </w:tcPr>
          <w:p w14:paraId="57D9692B" w14:textId="77777777" w:rsidR="008B4458" w:rsidRPr="00C3502F" w:rsidRDefault="008B4458" w:rsidP="00DE02CE">
            <w:pPr>
              <w:pStyle w:val="TableBodyCopy"/>
            </w:pPr>
            <w:r w:rsidRPr="00C3502F">
              <w:t>BRAC: 20,000</w:t>
            </w:r>
          </w:p>
          <w:p w14:paraId="40039F84" w14:textId="4AA47E3F" w:rsidR="008B4458" w:rsidRPr="00C3502F" w:rsidRDefault="008B4458" w:rsidP="00DE02CE">
            <w:pPr>
              <w:pStyle w:val="TableBodyCopy"/>
            </w:pPr>
            <w:r w:rsidRPr="00C3502F">
              <w:t>UCEP: 1,500</w:t>
            </w:r>
          </w:p>
        </w:tc>
        <w:tc>
          <w:tcPr>
            <w:tcW w:w="0" w:type="pct"/>
          </w:tcPr>
          <w:p w14:paraId="731652DD" w14:textId="77777777" w:rsidR="008B4458" w:rsidRDefault="008B4458" w:rsidP="00DE02CE">
            <w:pPr>
              <w:pStyle w:val="TableBodyCopy"/>
            </w:pPr>
            <w:r>
              <w:t>BRAC: 20,000</w:t>
            </w:r>
          </w:p>
          <w:p w14:paraId="4AEA943D" w14:textId="666A1EC9" w:rsidR="008B4458" w:rsidRPr="00C3502F" w:rsidRDefault="008B4458" w:rsidP="00DE02CE">
            <w:pPr>
              <w:pStyle w:val="TableBodyCopy"/>
            </w:pPr>
            <w:r>
              <w:t>UCEP: 3,500</w:t>
            </w:r>
          </w:p>
        </w:tc>
        <w:tc>
          <w:tcPr>
            <w:tcW w:w="833" w:type="pct"/>
          </w:tcPr>
          <w:p w14:paraId="660B62EB" w14:textId="42DDA68C" w:rsidR="008B4458" w:rsidRPr="00C3502F" w:rsidRDefault="008B4458" w:rsidP="00DE02CE">
            <w:pPr>
              <w:pStyle w:val="TableBodyCopy"/>
            </w:pPr>
            <w:r w:rsidRPr="00C3502F">
              <w:t>SDG8</w:t>
            </w:r>
            <w:r w:rsidR="00BE34F8">
              <w:t>: Decent work and economic growth</w:t>
            </w:r>
          </w:p>
        </w:tc>
      </w:tr>
      <w:tr w:rsidR="008B4458" w:rsidRPr="00C3502F" w14:paraId="4912EBA4" w14:textId="77777777" w:rsidTr="00146343">
        <w:trPr>
          <w:cantSplit/>
        </w:trPr>
        <w:tc>
          <w:tcPr>
            <w:tcW w:w="833" w:type="pct"/>
          </w:tcPr>
          <w:p w14:paraId="257B6160" w14:textId="43EA0F48" w:rsidR="008B4458" w:rsidRPr="00C3502F" w:rsidRDefault="008B4458" w:rsidP="00DE02CE">
            <w:pPr>
              <w:pStyle w:val="TableBodyCopybold"/>
            </w:pPr>
            <w:r w:rsidRPr="00C3502F">
              <w:t>Outcome 1.3</w:t>
            </w:r>
          </w:p>
        </w:tc>
        <w:tc>
          <w:tcPr>
            <w:tcW w:w="833" w:type="pct"/>
          </w:tcPr>
          <w:p w14:paraId="095354B4" w14:textId="2C741460" w:rsidR="008B4458" w:rsidRPr="00C3502F" w:rsidRDefault="005C0B21" w:rsidP="00DE02CE">
            <w:pPr>
              <w:pStyle w:val="TableBodyCopy"/>
            </w:pPr>
            <w:r>
              <w:t xml:space="preserve">1.3.2 </w:t>
            </w:r>
            <w:r w:rsidR="008B4458">
              <w:t>Design and implement new skills development program</w:t>
            </w:r>
            <w:r w:rsidR="008B4458" w:rsidRPr="00C3502F">
              <w:t xml:space="preserve"> </w:t>
            </w:r>
          </w:p>
        </w:tc>
        <w:tc>
          <w:tcPr>
            <w:tcW w:w="833" w:type="pct"/>
          </w:tcPr>
          <w:p w14:paraId="5FE3E291" w14:textId="56F8A5CE" w:rsidR="008B4458" w:rsidRPr="00C3502F" w:rsidRDefault="008B4458" w:rsidP="00DE02CE">
            <w:pPr>
              <w:pStyle w:val="TableBodyCopy"/>
            </w:pPr>
            <w:r>
              <w:t>Design work started for new skills development investment</w:t>
            </w:r>
          </w:p>
        </w:tc>
        <w:tc>
          <w:tcPr>
            <w:tcW w:w="833" w:type="pct"/>
          </w:tcPr>
          <w:p w14:paraId="4477D002" w14:textId="516089EB" w:rsidR="008B4458" w:rsidRPr="00C3502F" w:rsidRDefault="008B4458" w:rsidP="00DE02CE">
            <w:pPr>
              <w:pStyle w:val="TableBodyCopy"/>
            </w:pPr>
            <w:r>
              <w:t>Implementation of new skills development program</w:t>
            </w:r>
          </w:p>
        </w:tc>
        <w:tc>
          <w:tcPr>
            <w:tcW w:w="0" w:type="pct"/>
          </w:tcPr>
          <w:p w14:paraId="722F3CC0" w14:textId="1A20645E" w:rsidR="008B4458" w:rsidRPr="00C3502F" w:rsidRDefault="008B4458" w:rsidP="00DE02CE">
            <w:pPr>
              <w:pStyle w:val="TableBodyCopy"/>
            </w:pPr>
            <w:r>
              <w:t>Implementation of new skills development program</w:t>
            </w:r>
          </w:p>
        </w:tc>
        <w:tc>
          <w:tcPr>
            <w:tcW w:w="833" w:type="pct"/>
          </w:tcPr>
          <w:p w14:paraId="4373B5D1" w14:textId="39A46123" w:rsidR="008B4458" w:rsidRPr="00C3502F" w:rsidRDefault="008B4458" w:rsidP="00DE02CE">
            <w:pPr>
              <w:pStyle w:val="TableBodyCopy"/>
            </w:pPr>
            <w:r w:rsidRPr="00C3502F">
              <w:t>SDG8</w:t>
            </w:r>
          </w:p>
        </w:tc>
      </w:tr>
      <w:tr w:rsidR="008B4458" w:rsidRPr="00C3502F" w14:paraId="02506842" w14:textId="77777777" w:rsidTr="00146343">
        <w:trPr>
          <w:cantSplit/>
        </w:trPr>
        <w:tc>
          <w:tcPr>
            <w:tcW w:w="833" w:type="pct"/>
          </w:tcPr>
          <w:p w14:paraId="6745FBCB" w14:textId="30506361" w:rsidR="008B4458" w:rsidRPr="00C3502F" w:rsidRDefault="008B4458" w:rsidP="00DE02CE">
            <w:pPr>
              <w:pStyle w:val="TableBodyCopybold"/>
            </w:pPr>
            <w:r w:rsidRPr="00C3502F">
              <w:lastRenderedPageBreak/>
              <w:t>Outcome 1.3</w:t>
            </w:r>
          </w:p>
        </w:tc>
        <w:tc>
          <w:tcPr>
            <w:tcW w:w="833" w:type="pct"/>
          </w:tcPr>
          <w:p w14:paraId="02D996FB" w14:textId="20EDA8D7" w:rsidR="008B4458" w:rsidRPr="00C3502F" w:rsidRDefault="005C0B21" w:rsidP="00DE02CE">
            <w:pPr>
              <w:pStyle w:val="TableBodyCopy"/>
            </w:pPr>
            <w:r>
              <w:t xml:space="preserve">1.3.3 </w:t>
            </w:r>
            <w:r w:rsidR="008B4458" w:rsidRPr="00C3502F">
              <w:t xml:space="preserve">Number of people </w:t>
            </w:r>
            <w:r w:rsidR="008B4458">
              <w:t xml:space="preserve">who have </w:t>
            </w:r>
            <w:r w:rsidR="008B4458" w:rsidRPr="00C3502F">
              <w:t>completed capacity development training</w:t>
            </w:r>
            <w:r w:rsidR="008B4458">
              <w:t xml:space="preserve"> through the Australia Awards program</w:t>
            </w:r>
            <w:r w:rsidR="008B4458" w:rsidRPr="00C3502F">
              <w:t xml:space="preserve"> </w:t>
            </w:r>
          </w:p>
        </w:tc>
        <w:tc>
          <w:tcPr>
            <w:tcW w:w="833" w:type="pct"/>
          </w:tcPr>
          <w:p w14:paraId="3FCDB077" w14:textId="77D2C39E" w:rsidR="008B4458" w:rsidRPr="00C3502F" w:rsidRDefault="008B4458" w:rsidP="00DE02CE">
            <w:pPr>
              <w:pStyle w:val="TableBodyCopy"/>
            </w:pPr>
            <w:r>
              <w:t>120</w:t>
            </w:r>
            <w:r w:rsidR="00175DDB">
              <w:t xml:space="preserve"> people</w:t>
            </w:r>
          </w:p>
        </w:tc>
        <w:tc>
          <w:tcPr>
            <w:tcW w:w="833" w:type="pct"/>
          </w:tcPr>
          <w:p w14:paraId="50F796AD" w14:textId="5521F21B" w:rsidR="008B4458" w:rsidRPr="00C3502F" w:rsidRDefault="008B4458" w:rsidP="00DE02CE">
            <w:pPr>
              <w:pStyle w:val="TableBodyCopy"/>
            </w:pPr>
            <w:r>
              <w:t>120</w:t>
            </w:r>
            <w:r w:rsidR="00175DDB">
              <w:t xml:space="preserve"> people</w:t>
            </w:r>
          </w:p>
        </w:tc>
        <w:tc>
          <w:tcPr>
            <w:tcW w:w="0" w:type="pct"/>
          </w:tcPr>
          <w:p w14:paraId="09753C89" w14:textId="55727EA4" w:rsidR="008B4458" w:rsidRPr="00C3502F" w:rsidRDefault="008B4458" w:rsidP="00DE02CE">
            <w:pPr>
              <w:pStyle w:val="TableBodyCopy"/>
            </w:pPr>
            <w:r>
              <w:t>120</w:t>
            </w:r>
            <w:r w:rsidR="00175DDB">
              <w:t xml:space="preserve"> people</w:t>
            </w:r>
          </w:p>
        </w:tc>
        <w:tc>
          <w:tcPr>
            <w:tcW w:w="833" w:type="pct"/>
          </w:tcPr>
          <w:p w14:paraId="455C55B2" w14:textId="74520420" w:rsidR="008B4458" w:rsidRPr="00C3502F" w:rsidRDefault="008B4458" w:rsidP="00DE02CE">
            <w:pPr>
              <w:pStyle w:val="TableBodyCopy"/>
            </w:pPr>
            <w:r w:rsidRPr="00C3502F">
              <w:t>SDG17</w:t>
            </w:r>
          </w:p>
        </w:tc>
      </w:tr>
    </w:tbl>
    <w:p w14:paraId="4AC8EBAB" w14:textId="259D7E9E" w:rsidR="008A0068" w:rsidRPr="00C3502F" w:rsidRDefault="008A0068" w:rsidP="00A2039D">
      <w:pPr>
        <w:pStyle w:val="PAFobjectivehead"/>
      </w:pPr>
      <w:r w:rsidRPr="29099142">
        <w:rPr>
          <w:color w:val="313E48" w:themeColor="text2"/>
        </w:rPr>
        <w:t xml:space="preserve">Objective 2: </w:t>
      </w:r>
      <w:r w:rsidR="7AF9C994" w:rsidRPr="29099142">
        <w:rPr>
          <w:color w:val="313E48" w:themeColor="text2"/>
        </w:rPr>
        <w:t xml:space="preserve">Improved </w:t>
      </w:r>
      <w:r w:rsidR="470F3EE8" w:rsidRPr="29099142">
        <w:rPr>
          <w:color w:val="313E48" w:themeColor="text2"/>
        </w:rPr>
        <w:t>e</w:t>
      </w:r>
      <w:r w:rsidRPr="29099142">
        <w:rPr>
          <w:color w:val="313E48" w:themeColor="text2"/>
        </w:rPr>
        <w:t>conomic</w:t>
      </w:r>
      <w:r w:rsidR="00B94FD5">
        <w:rPr>
          <w:color w:val="313E48" w:themeColor="text2"/>
        </w:rPr>
        <w:t xml:space="preserve"> and</w:t>
      </w:r>
      <w:r w:rsidR="00B94FD5" w:rsidRPr="29099142">
        <w:rPr>
          <w:color w:val="313E48" w:themeColor="text2"/>
        </w:rPr>
        <w:t xml:space="preserve"> </w:t>
      </w:r>
      <w:r w:rsidR="00FA6FD8" w:rsidRPr="29099142">
        <w:rPr>
          <w:color w:val="313E48" w:themeColor="text2"/>
        </w:rPr>
        <w:t>s</w:t>
      </w:r>
      <w:r w:rsidRPr="29099142">
        <w:rPr>
          <w:color w:val="313E48" w:themeColor="text2"/>
        </w:rPr>
        <w:t xml:space="preserve">ocial </w:t>
      </w:r>
      <w:r w:rsidR="006A12F9">
        <w:rPr>
          <w:color w:val="313E48" w:themeColor="text2"/>
        </w:rPr>
        <w:t>outcomes</w:t>
      </w:r>
      <w:r w:rsidR="00B94FD5">
        <w:rPr>
          <w:color w:val="313E48" w:themeColor="text2"/>
        </w:rPr>
        <w:t>,</w:t>
      </w:r>
      <w:r w:rsidR="006A12F9">
        <w:rPr>
          <w:color w:val="313E48" w:themeColor="text2"/>
        </w:rPr>
        <w:t xml:space="preserve"> </w:t>
      </w:r>
      <w:r w:rsidRPr="29099142">
        <w:rPr>
          <w:color w:val="313E48" w:themeColor="text2"/>
        </w:rPr>
        <w:t xml:space="preserve">and </w:t>
      </w:r>
      <w:r w:rsidR="00FA6FD8" w:rsidRPr="29099142">
        <w:rPr>
          <w:color w:val="313E48" w:themeColor="text2"/>
        </w:rPr>
        <w:t>c</w:t>
      </w:r>
      <w:r w:rsidRPr="29099142">
        <w:rPr>
          <w:color w:val="313E48" w:themeColor="text2"/>
        </w:rPr>
        <w:t xml:space="preserve">limate </w:t>
      </w:r>
      <w:r w:rsidR="00FA6FD8" w:rsidRPr="29099142">
        <w:rPr>
          <w:color w:val="313E48" w:themeColor="text2"/>
        </w:rPr>
        <w:t>c</w:t>
      </w:r>
      <w:r w:rsidRPr="29099142">
        <w:rPr>
          <w:color w:val="313E48" w:themeColor="text2"/>
        </w:rPr>
        <w:t xml:space="preserve">hange </w:t>
      </w:r>
      <w:r w:rsidR="00FA6FD8" w:rsidRPr="29099142">
        <w:rPr>
          <w:color w:val="313E48" w:themeColor="text2"/>
        </w:rPr>
        <w:t>m</w:t>
      </w:r>
      <w:r w:rsidRPr="29099142">
        <w:rPr>
          <w:color w:val="313E48" w:themeColor="text2"/>
        </w:rPr>
        <w:t xml:space="preserve">itigation, </w:t>
      </w:r>
      <w:r w:rsidR="00FA6FD8" w:rsidRPr="29099142">
        <w:rPr>
          <w:color w:val="313E48" w:themeColor="text2"/>
        </w:rPr>
        <w:t>a</w:t>
      </w:r>
      <w:r w:rsidRPr="29099142">
        <w:rPr>
          <w:color w:val="313E48" w:themeColor="text2"/>
        </w:rPr>
        <w:t xml:space="preserve">daptation and </w:t>
      </w:r>
      <w:r w:rsidR="00FA6FD8" w:rsidRPr="29099142">
        <w:rPr>
          <w:color w:val="313E48" w:themeColor="text2"/>
        </w:rPr>
        <w:t>r</w:t>
      </w:r>
      <w:r w:rsidRPr="29099142">
        <w:rPr>
          <w:color w:val="313E48" w:themeColor="text2"/>
        </w:rPr>
        <w:t>esilience</w:t>
      </w:r>
    </w:p>
    <w:tbl>
      <w:tblPr>
        <w:tblStyle w:val="DFATBluegum"/>
        <w:tblW w:w="5000" w:type="pct"/>
        <w:tblCellMar>
          <w:bottom w:w="113" w:type="dxa"/>
        </w:tblCellMar>
        <w:tblLook w:val="04A0" w:firstRow="1" w:lastRow="0" w:firstColumn="1" w:lastColumn="0" w:noHBand="0" w:noVBand="1"/>
        <w:tblCaption w:val="Performance Assessment Framework for Objective 2"/>
        <w:tblDescription w:val="Expected results for Objective 2 for the first three years of the DPP and against the Sustainable Development Goals."/>
      </w:tblPr>
      <w:tblGrid>
        <w:gridCol w:w="2427"/>
        <w:gridCol w:w="2427"/>
        <w:gridCol w:w="2427"/>
        <w:gridCol w:w="2427"/>
        <w:gridCol w:w="2426"/>
        <w:gridCol w:w="2426"/>
      </w:tblGrid>
      <w:tr w:rsidR="001D5FC2" w:rsidRPr="00C3502F" w14:paraId="0CFBAFC7" w14:textId="77777777" w:rsidTr="001D5FC2">
        <w:trPr>
          <w:cnfStyle w:val="100000000000" w:firstRow="1" w:lastRow="0" w:firstColumn="0" w:lastColumn="0" w:oddVBand="0" w:evenVBand="0" w:oddHBand="0" w:evenHBand="0" w:firstRowFirstColumn="0" w:firstRowLastColumn="0" w:lastRowFirstColumn="0" w:lastRowLastColumn="0"/>
          <w:cantSplit/>
        </w:trPr>
        <w:tc>
          <w:tcPr>
            <w:tcW w:w="833" w:type="pct"/>
            <w:shd w:val="clear" w:color="auto" w:fill="3A586E"/>
          </w:tcPr>
          <w:p w14:paraId="2D917DE9" w14:textId="750E6C7D" w:rsidR="00A90C38" w:rsidRPr="00C3502F" w:rsidRDefault="00A90C38" w:rsidP="00AB1231">
            <w:pPr>
              <w:pStyle w:val="TableHeading"/>
            </w:pPr>
            <w:r w:rsidRPr="00C3502F">
              <w:t>Outcome</w:t>
            </w:r>
          </w:p>
        </w:tc>
        <w:tc>
          <w:tcPr>
            <w:tcW w:w="833" w:type="pct"/>
            <w:shd w:val="clear" w:color="auto" w:fill="3A586E"/>
          </w:tcPr>
          <w:p w14:paraId="4198259E" w14:textId="4564F18B" w:rsidR="00A90C38" w:rsidRPr="00C3502F" w:rsidRDefault="00A90C38" w:rsidP="00AB1231">
            <w:pPr>
              <w:pStyle w:val="TableHeading"/>
            </w:pPr>
            <w:r w:rsidRPr="00C3502F">
              <w:t>Indicator</w:t>
            </w:r>
          </w:p>
        </w:tc>
        <w:tc>
          <w:tcPr>
            <w:tcW w:w="833" w:type="pct"/>
            <w:shd w:val="clear" w:color="auto" w:fill="3A586E"/>
          </w:tcPr>
          <w:p w14:paraId="508760B6" w14:textId="18F94D50" w:rsidR="00A90C38" w:rsidRPr="00C3502F" w:rsidRDefault="00A90C38" w:rsidP="00AB1231">
            <w:pPr>
              <w:pStyle w:val="TableHeading"/>
            </w:pPr>
            <w:r w:rsidRPr="00C3502F">
              <w:t>Expected results</w:t>
            </w:r>
            <w:r w:rsidR="00D13B24">
              <w:t xml:space="preserve"> </w:t>
            </w:r>
            <w:r w:rsidRPr="00C3502F">
              <w:br/>
              <w:t>202</w:t>
            </w:r>
            <w:r>
              <w:t>5</w:t>
            </w:r>
            <w:r w:rsidRPr="00C3502F">
              <w:t>–2</w:t>
            </w:r>
            <w:r>
              <w:t>6</w:t>
            </w:r>
          </w:p>
        </w:tc>
        <w:tc>
          <w:tcPr>
            <w:tcW w:w="833" w:type="pct"/>
            <w:shd w:val="clear" w:color="auto" w:fill="3A586E"/>
          </w:tcPr>
          <w:p w14:paraId="749619BB" w14:textId="7E87907B" w:rsidR="00A90C38" w:rsidRPr="00C3502F" w:rsidRDefault="00A90C38" w:rsidP="00AB1231">
            <w:pPr>
              <w:pStyle w:val="TableHeading"/>
            </w:pPr>
            <w:r w:rsidRPr="00C3502F">
              <w:t>Expected results</w:t>
            </w:r>
            <w:r w:rsidR="00D13B24">
              <w:t xml:space="preserve"> </w:t>
            </w:r>
            <w:r w:rsidRPr="00C3502F">
              <w:br/>
              <w:t>202</w:t>
            </w:r>
            <w:r>
              <w:t>6</w:t>
            </w:r>
            <w:r w:rsidRPr="00C3502F">
              <w:t>–2</w:t>
            </w:r>
            <w:r>
              <w:t>7</w:t>
            </w:r>
          </w:p>
        </w:tc>
        <w:tc>
          <w:tcPr>
            <w:tcW w:w="833" w:type="pct"/>
            <w:shd w:val="clear" w:color="auto" w:fill="3A586E"/>
          </w:tcPr>
          <w:p w14:paraId="3C856935" w14:textId="260F356A" w:rsidR="00A90C38" w:rsidRPr="00C3502F" w:rsidRDefault="00A90C38" w:rsidP="00AB1231">
            <w:pPr>
              <w:pStyle w:val="TableHeading"/>
            </w:pPr>
            <w:r>
              <w:t xml:space="preserve">Expected results </w:t>
            </w:r>
            <w:r w:rsidR="00166A30">
              <w:br/>
            </w:r>
            <w:r>
              <w:t>2027</w:t>
            </w:r>
            <w:r w:rsidR="00166A30">
              <w:t>–</w:t>
            </w:r>
            <w:r>
              <w:t>28</w:t>
            </w:r>
          </w:p>
        </w:tc>
        <w:tc>
          <w:tcPr>
            <w:tcW w:w="833" w:type="pct"/>
            <w:shd w:val="clear" w:color="auto" w:fill="3A586E"/>
          </w:tcPr>
          <w:p w14:paraId="3D65FF30" w14:textId="5186D425" w:rsidR="00A90C38" w:rsidRPr="00C3502F" w:rsidRDefault="00A90C38" w:rsidP="00AB1231">
            <w:pPr>
              <w:pStyle w:val="TableHeading"/>
            </w:pPr>
            <w:r w:rsidRPr="00C3502F">
              <w:t>Sustainable Development Goals (SDGs)</w:t>
            </w:r>
          </w:p>
        </w:tc>
      </w:tr>
      <w:tr w:rsidR="001D5FC2" w:rsidRPr="00C3502F" w14:paraId="32174CE4" w14:textId="77777777" w:rsidTr="001D5FC2">
        <w:trPr>
          <w:cantSplit/>
        </w:trPr>
        <w:tc>
          <w:tcPr>
            <w:tcW w:w="833" w:type="pct"/>
            <w:shd w:val="clear" w:color="auto" w:fill="FBEED2"/>
          </w:tcPr>
          <w:p w14:paraId="1C96037F" w14:textId="3C5770AF" w:rsidR="00A90C38" w:rsidRPr="00C3502F" w:rsidRDefault="00A90C38" w:rsidP="00EB556C">
            <w:pPr>
              <w:pStyle w:val="TableBodyCopybold"/>
            </w:pPr>
            <w:r w:rsidRPr="00C3502F">
              <w:t>Outcome 2.1</w:t>
            </w:r>
          </w:p>
          <w:p w14:paraId="4F9D472F" w14:textId="50A61308" w:rsidR="00A90C38" w:rsidRPr="00C3502F" w:rsidRDefault="00A90C38" w:rsidP="000C74A9">
            <w:pPr>
              <w:pStyle w:val="TableBodyCopy"/>
            </w:pPr>
            <w:r w:rsidRPr="00C3502F">
              <w:t xml:space="preserve">Economic </w:t>
            </w:r>
            <w:r>
              <w:t>e</w:t>
            </w:r>
            <w:r w:rsidRPr="00C3502F">
              <w:t xml:space="preserve">mpowerment and </w:t>
            </w:r>
            <w:r>
              <w:t>p</w:t>
            </w:r>
            <w:r w:rsidRPr="00C3502F">
              <w:t xml:space="preserve">rivate </w:t>
            </w:r>
            <w:r>
              <w:t>s</w:t>
            </w:r>
            <w:r w:rsidRPr="00C3502F">
              <w:t xml:space="preserve">ector </w:t>
            </w:r>
            <w:r>
              <w:t>g</w:t>
            </w:r>
            <w:r w:rsidRPr="00C3502F">
              <w:t>rowth</w:t>
            </w:r>
            <w:r>
              <w:t>:</w:t>
            </w:r>
            <w:r w:rsidRPr="00C3502F">
              <w:t xml:space="preserve"> Shared and equitable benefits of </w:t>
            </w:r>
            <w:r w:rsidR="008F717F">
              <w:t xml:space="preserve">economic </w:t>
            </w:r>
            <w:r w:rsidRPr="00C3502F">
              <w:t>growth</w:t>
            </w:r>
            <w:r>
              <w:t xml:space="preserve"> </w:t>
            </w:r>
          </w:p>
        </w:tc>
        <w:tc>
          <w:tcPr>
            <w:tcW w:w="833" w:type="pct"/>
            <w:shd w:val="clear" w:color="auto" w:fill="FBEED2"/>
          </w:tcPr>
          <w:p w14:paraId="5FC0AAD1" w14:textId="63A4CDE6" w:rsidR="00A90C38" w:rsidRPr="00C3502F" w:rsidRDefault="005C0B21" w:rsidP="000C74A9">
            <w:pPr>
              <w:pStyle w:val="TableBodyCopy"/>
            </w:pPr>
            <w:r>
              <w:t xml:space="preserve">2.1.1 </w:t>
            </w:r>
            <w:r w:rsidR="00A90C38" w:rsidRPr="00C3502F">
              <w:t xml:space="preserve">Percentage of targeted ultra-poor population </w:t>
            </w:r>
            <w:r w:rsidR="00A90C38">
              <w:t xml:space="preserve">who </w:t>
            </w:r>
            <w:r w:rsidR="00A90C38" w:rsidRPr="00C3502F">
              <w:t xml:space="preserve">graduate out of extreme poverty and achieve sustainable income growth </w:t>
            </w:r>
          </w:p>
        </w:tc>
        <w:tc>
          <w:tcPr>
            <w:tcW w:w="833" w:type="pct"/>
            <w:shd w:val="clear" w:color="auto" w:fill="FBEED2"/>
          </w:tcPr>
          <w:p w14:paraId="4CE04D09" w14:textId="72C028C1" w:rsidR="00A90C38" w:rsidRPr="00C3502F" w:rsidRDefault="00A90C38" w:rsidP="000C74A9">
            <w:pPr>
              <w:pStyle w:val="TableBodyCopy"/>
            </w:pPr>
            <w:r w:rsidRPr="00C3502F">
              <w:t>90%</w:t>
            </w:r>
          </w:p>
        </w:tc>
        <w:tc>
          <w:tcPr>
            <w:tcW w:w="833" w:type="pct"/>
            <w:shd w:val="clear" w:color="auto" w:fill="FBEED2"/>
          </w:tcPr>
          <w:p w14:paraId="53F82D75" w14:textId="2F47F309" w:rsidR="00A90C38" w:rsidRPr="00C3502F" w:rsidRDefault="00A90C38" w:rsidP="000C74A9">
            <w:pPr>
              <w:pStyle w:val="TableBodyCopy"/>
            </w:pPr>
            <w:r>
              <w:t>To be determined</w:t>
            </w:r>
            <w:r w:rsidR="00BC7684">
              <w:t xml:space="preserve"> (TBD)</w:t>
            </w:r>
          </w:p>
        </w:tc>
        <w:tc>
          <w:tcPr>
            <w:tcW w:w="833" w:type="pct"/>
            <w:shd w:val="clear" w:color="auto" w:fill="FBEED2"/>
          </w:tcPr>
          <w:p w14:paraId="3CFA631C" w14:textId="118F7F95" w:rsidR="00A90C38" w:rsidRPr="00C3502F" w:rsidRDefault="00BC7684" w:rsidP="000C74A9">
            <w:pPr>
              <w:pStyle w:val="TableBodyCopy"/>
            </w:pPr>
            <w:r>
              <w:t>TBD</w:t>
            </w:r>
          </w:p>
        </w:tc>
        <w:tc>
          <w:tcPr>
            <w:tcW w:w="833" w:type="pct"/>
            <w:shd w:val="clear" w:color="auto" w:fill="FBEED2"/>
          </w:tcPr>
          <w:p w14:paraId="72F4BD83" w14:textId="621439CD" w:rsidR="00A90C38" w:rsidRPr="00C3502F" w:rsidRDefault="00A90C38" w:rsidP="000C74A9">
            <w:pPr>
              <w:pStyle w:val="TableBodyCopy"/>
            </w:pPr>
            <w:r w:rsidRPr="00C3502F">
              <w:t>SDG1: No poverty</w:t>
            </w:r>
          </w:p>
        </w:tc>
      </w:tr>
      <w:tr w:rsidR="001D5FC2" w:rsidRPr="00C3502F" w14:paraId="4F0FEAC5" w14:textId="77777777" w:rsidTr="001D5FC2">
        <w:trPr>
          <w:cantSplit/>
        </w:trPr>
        <w:tc>
          <w:tcPr>
            <w:tcW w:w="833" w:type="pct"/>
            <w:shd w:val="clear" w:color="auto" w:fill="FBEED2"/>
          </w:tcPr>
          <w:p w14:paraId="566AE37C" w14:textId="0AB15715" w:rsidR="00A90C38" w:rsidRPr="00C3502F" w:rsidRDefault="00A90C38" w:rsidP="007A2F4D">
            <w:pPr>
              <w:pStyle w:val="TableBodyCopybold"/>
            </w:pPr>
            <w:r w:rsidRPr="00C3502F">
              <w:t>Outcome 2.2</w:t>
            </w:r>
          </w:p>
          <w:p w14:paraId="23B747A6" w14:textId="1D3A6129" w:rsidR="00A90C38" w:rsidRPr="00C3502F" w:rsidRDefault="00A90C38" w:rsidP="000C74A9">
            <w:pPr>
              <w:pStyle w:val="TableBodyCopy"/>
            </w:pPr>
            <w:r w:rsidRPr="00C3502F">
              <w:t xml:space="preserve">Social </w:t>
            </w:r>
            <w:r>
              <w:t>p</w:t>
            </w:r>
            <w:r w:rsidRPr="00C3502F">
              <w:t>rotection</w:t>
            </w:r>
            <w:r>
              <w:t>:</w:t>
            </w:r>
            <w:r w:rsidRPr="00C3502F">
              <w:t xml:space="preserve"> A better</w:t>
            </w:r>
            <w:r w:rsidR="00FC680A">
              <w:t>-</w:t>
            </w:r>
            <w:r w:rsidRPr="00C3502F">
              <w:t>targeted and shock-responsive social security protection scheme</w:t>
            </w:r>
          </w:p>
        </w:tc>
        <w:tc>
          <w:tcPr>
            <w:tcW w:w="833" w:type="pct"/>
            <w:shd w:val="clear" w:color="auto" w:fill="FBEED2"/>
          </w:tcPr>
          <w:p w14:paraId="49447183" w14:textId="5BE004E7" w:rsidR="00A90C38" w:rsidRPr="00C3502F" w:rsidRDefault="005C0B21" w:rsidP="000C74A9">
            <w:pPr>
              <w:pStyle w:val="TableBodyCopy"/>
            </w:pPr>
            <w:r>
              <w:t xml:space="preserve">2.2.1 </w:t>
            </w:r>
            <w:r w:rsidR="00A90C38" w:rsidRPr="00C3502F">
              <w:t xml:space="preserve">Established systems </w:t>
            </w:r>
            <w:r w:rsidR="00A90C38">
              <w:t>for</w:t>
            </w:r>
            <w:r w:rsidR="00A90C38" w:rsidRPr="00C3502F">
              <w:t xml:space="preserve"> universal pension</w:t>
            </w:r>
            <w:r w:rsidR="00A90C38">
              <w:t>s</w:t>
            </w:r>
            <w:r w:rsidR="00A90C38" w:rsidRPr="00C3502F">
              <w:t xml:space="preserve"> (for people with disability and </w:t>
            </w:r>
            <w:r w:rsidR="00372283">
              <w:t xml:space="preserve">older </w:t>
            </w:r>
            <w:r w:rsidR="00A90C38">
              <w:t>people</w:t>
            </w:r>
            <w:r w:rsidR="00A90C38" w:rsidRPr="00C3502F">
              <w:t xml:space="preserve">) and social insurance schemes </w:t>
            </w:r>
          </w:p>
        </w:tc>
        <w:tc>
          <w:tcPr>
            <w:tcW w:w="833" w:type="pct"/>
            <w:shd w:val="clear" w:color="auto" w:fill="FBEED2"/>
          </w:tcPr>
          <w:p w14:paraId="26780893" w14:textId="514982EE" w:rsidR="00A90C38" w:rsidRPr="00C3502F" w:rsidRDefault="00A90C38" w:rsidP="000C74A9">
            <w:pPr>
              <w:pStyle w:val="TableBodyCopy"/>
            </w:pPr>
            <w:r w:rsidRPr="00C3502F">
              <w:t xml:space="preserve">Policy proposals drafted for </w:t>
            </w:r>
            <w:r>
              <w:t>Bangladesh’s</w:t>
            </w:r>
            <w:r w:rsidRPr="00C3502F">
              <w:t xml:space="preserve"> endorsement</w:t>
            </w:r>
          </w:p>
        </w:tc>
        <w:tc>
          <w:tcPr>
            <w:tcW w:w="833" w:type="pct"/>
            <w:shd w:val="clear" w:color="auto" w:fill="FBEED2"/>
          </w:tcPr>
          <w:p w14:paraId="65EDA832" w14:textId="4438BB8A" w:rsidR="00A90C38" w:rsidRPr="00C3502F" w:rsidRDefault="005B6A5F" w:rsidP="000C74A9">
            <w:pPr>
              <w:pStyle w:val="TableBodyCopy"/>
            </w:pPr>
            <w:r>
              <w:t xml:space="preserve">Engagement </w:t>
            </w:r>
            <w:r w:rsidR="005C7325">
              <w:t xml:space="preserve">with line </w:t>
            </w:r>
            <w:r w:rsidR="006763BC">
              <w:t>ministries</w:t>
            </w:r>
            <w:r w:rsidR="005C7325">
              <w:t xml:space="preserve"> </w:t>
            </w:r>
            <w:r w:rsidR="006763BC">
              <w:t xml:space="preserve">on key reforms </w:t>
            </w:r>
          </w:p>
        </w:tc>
        <w:tc>
          <w:tcPr>
            <w:tcW w:w="833" w:type="pct"/>
            <w:shd w:val="clear" w:color="auto" w:fill="FBEED2"/>
          </w:tcPr>
          <w:p w14:paraId="3D0E24BB" w14:textId="3B30C5E1" w:rsidR="00A90C38" w:rsidRPr="00C3502F" w:rsidRDefault="008E4AE6" w:rsidP="000C74A9">
            <w:pPr>
              <w:pStyle w:val="TableBodyCopy"/>
            </w:pPr>
            <w:r w:rsidRPr="00C3502F">
              <w:t xml:space="preserve">Line ministries trained </w:t>
            </w:r>
            <w:r>
              <w:t>in</w:t>
            </w:r>
            <w:r w:rsidRPr="00C3502F">
              <w:t xml:space="preserve"> key reform and policy proposal areas</w:t>
            </w:r>
          </w:p>
        </w:tc>
        <w:tc>
          <w:tcPr>
            <w:tcW w:w="833" w:type="pct"/>
            <w:shd w:val="clear" w:color="auto" w:fill="FBEED2"/>
          </w:tcPr>
          <w:p w14:paraId="695A7A3A" w14:textId="56315170" w:rsidR="00A90C38" w:rsidRPr="00C3502F" w:rsidRDefault="00A90C38" w:rsidP="000C74A9">
            <w:pPr>
              <w:pStyle w:val="TableBodyCopy"/>
              <w:rPr>
                <w:sz w:val="24"/>
                <w:szCs w:val="24"/>
              </w:rPr>
            </w:pPr>
            <w:r w:rsidRPr="00C3502F">
              <w:t>SDG1</w:t>
            </w:r>
          </w:p>
        </w:tc>
      </w:tr>
      <w:tr w:rsidR="001D5FC2" w:rsidRPr="00C3502F" w14:paraId="67563243" w14:textId="77777777" w:rsidTr="001D5FC2">
        <w:trPr>
          <w:cantSplit/>
        </w:trPr>
        <w:tc>
          <w:tcPr>
            <w:tcW w:w="833" w:type="pct"/>
            <w:shd w:val="clear" w:color="auto" w:fill="FBEED2" w:themeFill="accent6" w:themeFillTint="33"/>
          </w:tcPr>
          <w:p w14:paraId="3F4F04B6" w14:textId="231026DB" w:rsidR="00A90C38" w:rsidRPr="007D630A" w:rsidRDefault="00A90C38" w:rsidP="00483DF8">
            <w:pPr>
              <w:pStyle w:val="TableBodyCopy"/>
              <w:rPr>
                <w:b/>
                <w:bCs/>
                <w:szCs w:val="20"/>
              </w:rPr>
            </w:pPr>
            <w:r w:rsidRPr="007D630A">
              <w:rPr>
                <w:b/>
                <w:bCs/>
                <w:szCs w:val="20"/>
              </w:rPr>
              <w:t>Outcome 2.2</w:t>
            </w:r>
          </w:p>
        </w:tc>
        <w:tc>
          <w:tcPr>
            <w:tcW w:w="833" w:type="pct"/>
            <w:shd w:val="clear" w:color="auto" w:fill="FBEED2" w:themeFill="accent6" w:themeFillTint="33"/>
          </w:tcPr>
          <w:p w14:paraId="55748B7D" w14:textId="505B2D75" w:rsidR="00A90C38" w:rsidRPr="001642D3" w:rsidRDefault="005C0B21" w:rsidP="003553ED">
            <w:pPr>
              <w:pStyle w:val="TableBodyCopy"/>
              <w:rPr>
                <w:szCs w:val="20"/>
              </w:rPr>
            </w:pPr>
            <w:r>
              <w:rPr>
                <w:szCs w:val="20"/>
              </w:rPr>
              <w:t xml:space="preserve">2.2.2 </w:t>
            </w:r>
            <w:r w:rsidR="00A90C38" w:rsidRPr="00483DF8">
              <w:rPr>
                <w:szCs w:val="20"/>
              </w:rPr>
              <w:t>Strengthened social protection systems</w:t>
            </w:r>
          </w:p>
        </w:tc>
        <w:tc>
          <w:tcPr>
            <w:tcW w:w="833" w:type="pct"/>
            <w:shd w:val="clear" w:color="auto" w:fill="FBEED2" w:themeFill="accent6" w:themeFillTint="33"/>
          </w:tcPr>
          <w:p w14:paraId="7F4EDB97" w14:textId="2B0051F5" w:rsidR="00A90C38" w:rsidRPr="001642D3" w:rsidRDefault="00A90C38" w:rsidP="003553ED">
            <w:pPr>
              <w:pStyle w:val="TableBodyCopy"/>
              <w:rPr>
                <w:szCs w:val="20"/>
              </w:rPr>
            </w:pPr>
            <w:r w:rsidRPr="00755228">
              <w:rPr>
                <w:szCs w:val="20"/>
              </w:rPr>
              <w:t>Policy proposal on shock</w:t>
            </w:r>
            <w:r w:rsidR="008708F6">
              <w:rPr>
                <w:szCs w:val="20"/>
              </w:rPr>
              <w:t>-</w:t>
            </w:r>
            <w:r w:rsidRPr="00755228">
              <w:rPr>
                <w:szCs w:val="20"/>
              </w:rPr>
              <w:t>responsive social protection developed</w:t>
            </w:r>
          </w:p>
        </w:tc>
        <w:tc>
          <w:tcPr>
            <w:tcW w:w="833" w:type="pct"/>
            <w:shd w:val="clear" w:color="auto" w:fill="FBEED2" w:themeFill="accent6" w:themeFillTint="33"/>
          </w:tcPr>
          <w:p w14:paraId="0F4B207A" w14:textId="4654F2C1" w:rsidR="00A90C38" w:rsidRPr="001642D3" w:rsidRDefault="005C7325" w:rsidP="003553ED">
            <w:pPr>
              <w:pStyle w:val="TableBodyCopy"/>
              <w:rPr>
                <w:szCs w:val="20"/>
              </w:rPr>
            </w:pPr>
            <w:r>
              <w:rPr>
                <w:szCs w:val="20"/>
              </w:rPr>
              <w:t xml:space="preserve">Engagement with other development partners </w:t>
            </w:r>
            <w:r w:rsidR="003B792F">
              <w:rPr>
                <w:szCs w:val="20"/>
              </w:rPr>
              <w:t>on p</w:t>
            </w:r>
            <w:r w:rsidR="003B792F" w:rsidRPr="00755228">
              <w:rPr>
                <w:szCs w:val="20"/>
              </w:rPr>
              <w:t xml:space="preserve">olicy </w:t>
            </w:r>
            <w:r w:rsidR="00A90C38" w:rsidRPr="00755228">
              <w:rPr>
                <w:szCs w:val="20"/>
              </w:rPr>
              <w:t xml:space="preserve">proposal </w:t>
            </w:r>
            <w:r>
              <w:rPr>
                <w:szCs w:val="20"/>
              </w:rPr>
              <w:t>for</w:t>
            </w:r>
            <w:r w:rsidR="00A90C38" w:rsidRPr="00755228">
              <w:rPr>
                <w:szCs w:val="20"/>
              </w:rPr>
              <w:t xml:space="preserve"> shock</w:t>
            </w:r>
            <w:r w:rsidR="008708F6">
              <w:rPr>
                <w:szCs w:val="20"/>
              </w:rPr>
              <w:t>-</w:t>
            </w:r>
            <w:r w:rsidR="00A90C38" w:rsidRPr="00755228">
              <w:rPr>
                <w:szCs w:val="20"/>
              </w:rPr>
              <w:t xml:space="preserve">responsive social protection </w:t>
            </w:r>
          </w:p>
        </w:tc>
        <w:tc>
          <w:tcPr>
            <w:tcW w:w="833" w:type="pct"/>
            <w:shd w:val="clear" w:color="auto" w:fill="FBEED2" w:themeFill="accent6" w:themeFillTint="33"/>
          </w:tcPr>
          <w:p w14:paraId="513C6256" w14:textId="296B1BA7" w:rsidR="00A90C38" w:rsidRDefault="003B792F" w:rsidP="003553ED">
            <w:pPr>
              <w:pStyle w:val="TableBodyCopy"/>
              <w:rPr>
                <w:szCs w:val="20"/>
              </w:rPr>
            </w:pPr>
            <w:r>
              <w:rPr>
                <w:szCs w:val="20"/>
              </w:rPr>
              <w:t xml:space="preserve">Policy </w:t>
            </w:r>
            <w:r w:rsidR="001309E5">
              <w:rPr>
                <w:szCs w:val="20"/>
              </w:rPr>
              <w:t>proposal for shock</w:t>
            </w:r>
            <w:r w:rsidR="008708F6">
              <w:rPr>
                <w:szCs w:val="20"/>
              </w:rPr>
              <w:t>-</w:t>
            </w:r>
            <w:r w:rsidR="001309E5">
              <w:rPr>
                <w:szCs w:val="20"/>
              </w:rPr>
              <w:t xml:space="preserve">responsive social protection shared with the Bangladesh </w:t>
            </w:r>
            <w:r w:rsidR="00482C8B">
              <w:rPr>
                <w:szCs w:val="20"/>
              </w:rPr>
              <w:t>G</w:t>
            </w:r>
            <w:r w:rsidR="001309E5">
              <w:rPr>
                <w:szCs w:val="20"/>
              </w:rPr>
              <w:t>overnment for endorsement</w:t>
            </w:r>
          </w:p>
        </w:tc>
        <w:tc>
          <w:tcPr>
            <w:tcW w:w="833" w:type="pct"/>
            <w:shd w:val="clear" w:color="auto" w:fill="FBEED2" w:themeFill="accent6" w:themeFillTint="33"/>
          </w:tcPr>
          <w:p w14:paraId="50299C18" w14:textId="0D1092D0" w:rsidR="00A90C38" w:rsidRPr="001642D3" w:rsidRDefault="00A90C38" w:rsidP="003553ED">
            <w:pPr>
              <w:pStyle w:val="TableBodyCopy"/>
              <w:rPr>
                <w:szCs w:val="20"/>
              </w:rPr>
            </w:pPr>
            <w:r>
              <w:rPr>
                <w:szCs w:val="20"/>
              </w:rPr>
              <w:t>SDG1</w:t>
            </w:r>
          </w:p>
        </w:tc>
      </w:tr>
      <w:tr w:rsidR="001D5FC2" w:rsidRPr="00C3502F" w14:paraId="56249091" w14:textId="77777777" w:rsidTr="001D5FC2">
        <w:trPr>
          <w:cantSplit/>
        </w:trPr>
        <w:tc>
          <w:tcPr>
            <w:tcW w:w="833" w:type="pct"/>
            <w:shd w:val="clear" w:color="auto" w:fill="FBEED2"/>
          </w:tcPr>
          <w:p w14:paraId="2433E1EF" w14:textId="01640B4C" w:rsidR="00A90C38" w:rsidRPr="00C3502F" w:rsidRDefault="00A90C38" w:rsidP="000721C5">
            <w:pPr>
              <w:pStyle w:val="TableBodyCopybold"/>
            </w:pPr>
            <w:r w:rsidRPr="00C3502F">
              <w:lastRenderedPageBreak/>
              <w:t>Outcome 2.3</w:t>
            </w:r>
          </w:p>
          <w:p w14:paraId="77267CB3" w14:textId="20217BF1" w:rsidR="00A90C38" w:rsidRPr="00C3502F" w:rsidRDefault="00A90C38" w:rsidP="00DD7BE9">
            <w:pPr>
              <w:pStyle w:val="TableBodyCopy"/>
              <w:rPr>
                <w:lang w:eastAsia="en-AU"/>
              </w:rPr>
            </w:pPr>
            <w:r w:rsidRPr="00C3502F">
              <w:t xml:space="preserve">Climate </w:t>
            </w:r>
            <w:r>
              <w:t>change m</w:t>
            </w:r>
            <w:r w:rsidRPr="00C3502F">
              <w:t>itigation</w:t>
            </w:r>
            <w:r>
              <w:t>, adaptation</w:t>
            </w:r>
            <w:r w:rsidRPr="00C3502F">
              <w:t xml:space="preserve"> and </w:t>
            </w:r>
            <w:r>
              <w:t>r</w:t>
            </w:r>
            <w:r w:rsidRPr="00C3502F">
              <w:t>esilience</w:t>
            </w:r>
            <w:r>
              <w:t>:</w:t>
            </w:r>
            <w:r w:rsidRPr="00C3502F">
              <w:t xml:space="preserve"> </w:t>
            </w:r>
            <w:r w:rsidR="003C3E59">
              <w:t>Institutions</w:t>
            </w:r>
            <w:r w:rsidRPr="00C3502F">
              <w:t>, communities and individuals</w:t>
            </w:r>
            <w:r w:rsidR="009313AD">
              <w:t xml:space="preserve"> are better positioned to </w:t>
            </w:r>
            <w:r w:rsidR="009313AD" w:rsidRPr="00C3502F">
              <w:t>respond</w:t>
            </w:r>
            <w:r w:rsidRPr="00C3502F">
              <w:t xml:space="preserve"> and adapt to climate and disaster risks and economic and social shocks</w:t>
            </w:r>
          </w:p>
        </w:tc>
        <w:tc>
          <w:tcPr>
            <w:tcW w:w="833" w:type="pct"/>
            <w:shd w:val="clear" w:color="auto" w:fill="FBEED2"/>
          </w:tcPr>
          <w:p w14:paraId="1A8AC9F4" w14:textId="01C07B56" w:rsidR="00A90C38" w:rsidRPr="00C3502F" w:rsidRDefault="005C0B21" w:rsidP="000721C5">
            <w:pPr>
              <w:pStyle w:val="TableBodyCopy"/>
            </w:pPr>
            <w:r>
              <w:t xml:space="preserve">2.3.1 </w:t>
            </w:r>
            <w:r w:rsidR="00A90C38">
              <w:t>Number of c</w:t>
            </w:r>
            <w:r w:rsidR="00A90C38" w:rsidRPr="00C3502F">
              <w:t xml:space="preserve">limate vulnerable households </w:t>
            </w:r>
            <w:r w:rsidR="00A90C38">
              <w:t xml:space="preserve">that </w:t>
            </w:r>
            <w:r w:rsidR="00A90C38" w:rsidRPr="00C3502F">
              <w:t xml:space="preserve">received appropriate adaptive solutions to tackle </w:t>
            </w:r>
            <w:r w:rsidR="00A90C38">
              <w:t xml:space="preserve">the impacts of </w:t>
            </w:r>
            <w:r w:rsidR="00A90C38" w:rsidRPr="00C3502F">
              <w:t xml:space="preserve">climate change </w:t>
            </w:r>
          </w:p>
        </w:tc>
        <w:tc>
          <w:tcPr>
            <w:tcW w:w="833" w:type="pct"/>
            <w:shd w:val="clear" w:color="auto" w:fill="FBEED2"/>
          </w:tcPr>
          <w:p w14:paraId="1196C820" w14:textId="6DC31F07" w:rsidR="00A90C38" w:rsidRPr="00C3502F" w:rsidRDefault="00A90C38" w:rsidP="000721C5">
            <w:pPr>
              <w:pStyle w:val="TableBodyCopy"/>
            </w:pPr>
            <w:r w:rsidRPr="00C3502F">
              <w:t>101,375</w:t>
            </w:r>
            <w:r w:rsidR="00175DDB">
              <w:t xml:space="preserve"> households</w:t>
            </w:r>
          </w:p>
        </w:tc>
        <w:tc>
          <w:tcPr>
            <w:tcW w:w="833" w:type="pct"/>
            <w:shd w:val="clear" w:color="auto" w:fill="FBEED2"/>
          </w:tcPr>
          <w:p w14:paraId="6088200E" w14:textId="491E395E" w:rsidR="00A90C38" w:rsidRPr="00C3502F" w:rsidRDefault="00BC7684" w:rsidP="000721C5">
            <w:pPr>
              <w:pStyle w:val="TableBodyCopy"/>
            </w:pPr>
            <w:r>
              <w:t>TBD</w:t>
            </w:r>
          </w:p>
        </w:tc>
        <w:tc>
          <w:tcPr>
            <w:tcW w:w="833" w:type="pct"/>
            <w:shd w:val="clear" w:color="auto" w:fill="FBEED2"/>
          </w:tcPr>
          <w:p w14:paraId="5E9D791C" w14:textId="278B9481" w:rsidR="00A90C38" w:rsidRPr="00C3502F" w:rsidRDefault="00BC7684" w:rsidP="000721C5">
            <w:pPr>
              <w:pStyle w:val="TableBodyCopy"/>
            </w:pPr>
            <w:r>
              <w:t>TBD</w:t>
            </w:r>
          </w:p>
        </w:tc>
        <w:tc>
          <w:tcPr>
            <w:tcW w:w="833" w:type="pct"/>
            <w:shd w:val="clear" w:color="auto" w:fill="FBEED2"/>
          </w:tcPr>
          <w:p w14:paraId="619DBEE3" w14:textId="0FB645B9" w:rsidR="00A90C38" w:rsidRPr="00C3502F" w:rsidRDefault="00A90C38" w:rsidP="000721C5">
            <w:pPr>
              <w:pStyle w:val="TableBodyCopy"/>
            </w:pPr>
            <w:r w:rsidRPr="00C3502F">
              <w:t>SDG1</w:t>
            </w:r>
          </w:p>
          <w:p w14:paraId="6142AE46" w14:textId="5E578FDD" w:rsidR="00A90C38" w:rsidRPr="00C3502F" w:rsidRDefault="00A90C38" w:rsidP="000721C5">
            <w:pPr>
              <w:pStyle w:val="TableBodyCopy"/>
            </w:pPr>
            <w:r w:rsidRPr="00C3502F">
              <w:t>SDG13: Climate action</w:t>
            </w:r>
          </w:p>
        </w:tc>
      </w:tr>
      <w:tr w:rsidR="001D5FC2" w:rsidRPr="00C3502F" w14:paraId="4315A471" w14:textId="77777777" w:rsidTr="001D5FC2">
        <w:trPr>
          <w:cantSplit/>
        </w:trPr>
        <w:tc>
          <w:tcPr>
            <w:tcW w:w="833" w:type="pct"/>
            <w:shd w:val="clear" w:color="auto" w:fill="FBEED2"/>
          </w:tcPr>
          <w:p w14:paraId="13D93C1C" w14:textId="6384FF67" w:rsidR="00A90C38" w:rsidRPr="00C3502F" w:rsidRDefault="00A90C38" w:rsidP="000721C5">
            <w:pPr>
              <w:pStyle w:val="TableBodyCopybold"/>
              <w:rPr>
                <w:lang w:eastAsia="en-AU"/>
              </w:rPr>
            </w:pPr>
            <w:r w:rsidRPr="00C3502F">
              <w:t>Outcome 2.3</w:t>
            </w:r>
          </w:p>
        </w:tc>
        <w:tc>
          <w:tcPr>
            <w:tcW w:w="833" w:type="pct"/>
            <w:shd w:val="clear" w:color="auto" w:fill="FBEED2"/>
          </w:tcPr>
          <w:p w14:paraId="0FE3C788" w14:textId="30E44AA5" w:rsidR="00A90C38" w:rsidRPr="00C3502F" w:rsidRDefault="005C0B21" w:rsidP="000721C5">
            <w:pPr>
              <w:pStyle w:val="TableBodyCopy"/>
            </w:pPr>
            <w:r>
              <w:t xml:space="preserve">2.3.2 </w:t>
            </w:r>
            <w:r w:rsidR="00A90C38" w:rsidRPr="00C3502F">
              <w:t xml:space="preserve">Short-term </w:t>
            </w:r>
            <w:r w:rsidR="00A90C38">
              <w:t>a</w:t>
            </w:r>
            <w:r w:rsidR="00A90C38" w:rsidRPr="00C3502F">
              <w:t xml:space="preserve">ctions to </w:t>
            </w:r>
            <w:r w:rsidR="00A90C38">
              <w:t>s</w:t>
            </w:r>
            <w:r w:rsidR="00A90C38" w:rsidRPr="00C3502F">
              <w:t>trengthen Bangladesh</w:t>
            </w:r>
            <w:r w:rsidR="00A90C38">
              <w:t>’s</w:t>
            </w:r>
            <w:r w:rsidR="00A90C38" w:rsidRPr="00C3502F">
              <w:t xml:space="preserve"> </w:t>
            </w:r>
            <w:r w:rsidR="00A90C38">
              <w:t>c</w:t>
            </w:r>
            <w:r w:rsidR="00A90C38" w:rsidRPr="00C3502F">
              <w:t xml:space="preserve">limate </w:t>
            </w:r>
            <w:r w:rsidR="00A90C38">
              <w:t>f</w:t>
            </w:r>
            <w:r w:rsidR="00A90C38" w:rsidRPr="00C3502F">
              <w:t xml:space="preserve">inance </w:t>
            </w:r>
            <w:r w:rsidR="00A90C38">
              <w:t>a</w:t>
            </w:r>
            <w:r w:rsidR="00A90C38" w:rsidRPr="00C3502F">
              <w:t xml:space="preserve">rchitecture </w:t>
            </w:r>
          </w:p>
        </w:tc>
        <w:tc>
          <w:tcPr>
            <w:tcW w:w="833" w:type="pct"/>
            <w:shd w:val="clear" w:color="auto" w:fill="FBEED2"/>
          </w:tcPr>
          <w:p w14:paraId="7AED5E48" w14:textId="3E21C7C4" w:rsidR="00A90C38" w:rsidRPr="00C3502F" w:rsidRDefault="00EC4C3F" w:rsidP="000721C5">
            <w:pPr>
              <w:pStyle w:val="TableBodyCopy"/>
            </w:pPr>
            <w:r w:rsidRPr="00EC4C3F">
              <w:t>Bangladesh Bank working with</w:t>
            </w:r>
            <w:r w:rsidR="00770B7A">
              <w:t xml:space="preserve"> the</w:t>
            </w:r>
            <w:r w:rsidRPr="00EC4C3F">
              <w:t xml:space="preserve"> IMF and </w:t>
            </w:r>
            <w:r w:rsidR="00617412">
              <w:t>International Finance Corporation (</w:t>
            </w:r>
            <w:r w:rsidRPr="00EC4C3F">
              <w:t>IFC</w:t>
            </w:r>
            <w:r w:rsidR="00617412">
              <w:t>)</w:t>
            </w:r>
            <w:r w:rsidRPr="00EC4C3F">
              <w:t xml:space="preserve"> on sustainable finance reporting templates and requirements for banks and </w:t>
            </w:r>
            <w:r w:rsidR="006F7FC8">
              <w:t>Banglade</w:t>
            </w:r>
            <w:r w:rsidR="005D126A">
              <w:t>sh Bank–</w:t>
            </w:r>
            <w:r w:rsidRPr="00EC4C3F">
              <w:t>regulated financial institutions</w:t>
            </w:r>
          </w:p>
        </w:tc>
        <w:tc>
          <w:tcPr>
            <w:tcW w:w="833" w:type="pct"/>
            <w:shd w:val="clear" w:color="auto" w:fill="FBEED2"/>
          </w:tcPr>
          <w:p w14:paraId="7F46DF0C" w14:textId="782EAF81" w:rsidR="00A90C38" w:rsidRPr="00C3502F" w:rsidRDefault="00913B03" w:rsidP="000721C5">
            <w:pPr>
              <w:pStyle w:val="TableBodyCopy"/>
            </w:pPr>
            <w:r w:rsidRPr="00913B03">
              <w:t>Identify and prioriti</w:t>
            </w:r>
            <w:r w:rsidR="00DC12E5">
              <w:t>s</w:t>
            </w:r>
            <w:r w:rsidRPr="00913B03">
              <w:t>e future climate finance opportunities and mechanisms</w:t>
            </w:r>
          </w:p>
        </w:tc>
        <w:tc>
          <w:tcPr>
            <w:tcW w:w="833" w:type="pct"/>
            <w:shd w:val="clear" w:color="auto" w:fill="FBEED2"/>
          </w:tcPr>
          <w:p w14:paraId="1D860210" w14:textId="5C6CA06B" w:rsidR="00A90C38" w:rsidRPr="00C3502F" w:rsidRDefault="00EC4C3F" w:rsidP="000721C5">
            <w:pPr>
              <w:pStyle w:val="TableBodyCopy"/>
            </w:pPr>
            <w:r w:rsidRPr="00C3502F">
              <w:t xml:space="preserve">Bangladesh </w:t>
            </w:r>
            <w:r>
              <w:t>c</w:t>
            </w:r>
            <w:r w:rsidRPr="00C3502F">
              <w:t xml:space="preserve">limate </w:t>
            </w:r>
            <w:r>
              <w:t>f</w:t>
            </w:r>
            <w:r w:rsidRPr="00C3502F">
              <w:t>inance architecture reinforced</w:t>
            </w:r>
          </w:p>
        </w:tc>
        <w:tc>
          <w:tcPr>
            <w:tcW w:w="833" w:type="pct"/>
            <w:shd w:val="clear" w:color="auto" w:fill="FBEED2"/>
          </w:tcPr>
          <w:p w14:paraId="5CE7C8F7" w14:textId="3B7F4BA6" w:rsidR="00A90C38" w:rsidRPr="00C3502F" w:rsidRDefault="00A90C38" w:rsidP="000721C5">
            <w:pPr>
              <w:pStyle w:val="TableBodyCopy"/>
            </w:pPr>
            <w:r w:rsidRPr="00C3502F">
              <w:t>SDG13</w:t>
            </w:r>
          </w:p>
        </w:tc>
      </w:tr>
      <w:tr w:rsidR="001D5FC2" w:rsidRPr="00C3502F" w14:paraId="03322C77" w14:textId="77777777" w:rsidTr="001D5FC2">
        <w:trPr>
          <w:cantSplit/>
        </w:trPr>
        <w:tc>
          <w:tcPr>
            <w:tcW w:w="833" w:type="pct"/>
            <w:shd w:val="clear" w:color="auto" w:fill="FBEED2"/>
          </w:tcPr>
          <w:p w14:paraId="6AD70C54" w14:textId="31502D35" w:rsidR="00A90C38" w:rsidRPr="00C3502F" w:rsidRDefault="00A90C38" w:rsidP="000721C5">
            <w:pPr>
              <w:pStyle w:val="TableBodyCopybold"/>
              <w:rPr>
                <w:lang w:eastAsia="en-AU"/>
              </w:rPr>
            </w:pPr>
            <w:r w:rsidRPr="00C3502F">
              <w:t>Outcome 2.3</w:t>
            </w:r>
          </w:p>
        </w:tc>
        <w:tc>
          <w:tcPr>
            <w:tcW w:w="833" w:type="pct"/>
            <w:shd w:val="clear" w:color="auto" w:fill="FBEED2"/>
          </w:tcPr>
          <w:p w14:paraId="5700EFB8" w14:textId="4403CAA1" w:rsidR="00A90C38" w:rsidRPr="00C3502F" w:rsidRDefault="005C0B21" w:rsidP="000721C5">
            <w:pPr>
              <w:pStyle w:val="TableBodyCopy"/>
            </w:pPr>
            <w:r>
              <w:t xml:space="preserve">2.3.3 </w:t>
            </w:r>
            <w:r w:rsidR="00A90C38" w:rsidRPr="00C3502F">
              <w:t xml:space="preserve">Number of Australia Awards scholarships focused on </w:t>
            </w:r>
            <w:r w:rsidR="00A90C38">
              <w:t>c</w:t>
            </w:r>
            <w:r w:rsidR="00A90C38" w:rsidRPr="00C3502F">
              <w:t xml:space="preserve">limate studies </w:t>
            </w:r>
          </w:p>
        </w:tc>
        <w:tc>
          <w:tcPr>
            <w:tcW w:w="833" w:type="pct"/>
            <w:shd w:val="clear" w:color="auto" w:fill="FBEED2"/>
          </w:tcPr>
          <w:p w14:paraId="4D0F4B96" w14:textId="44C72F92" w:rsidR="00A90C38" w:rsidRPr="00C3502F" w:rsidRDefault="00A90C38" w:rsidP="000721C5">
            <w:pPr>
              <w:pStyle w:val="TableBodyCopy"/>
            </w:pPr>
            <w:r>
              <w:t>15</w:t>
            </w:r>
            <w:r w:rsidR="009F5A17">
              <w:t xml:space="preserve"> scholarships</w:t>
            </w:r>
          </w:p>
        </w:tc>
        <w:tc>
          <w:tcPr>
            <w:tcW w:w="833" w:type="pct"/>
            <w:shd w:val="clear" w:color="auto" w:fill="FBEED2"/>
          </w:tcPr>
          <w:p w14:paraId="5ED39AF9" w14:textId="45B84DE6" w:rsidR="00A90C38" w:rsidRPr="00C3502F" w:rsidRDefault="00A90C38" w:rsidP="000721C5">
            <w:pPr>
              <w:pStyle w:val="TableBodyCopy"/>
            </w:pPr>
            <w:r>
              <w:t>15</w:t>
            </w:r>
            <w:r w:rsidR="009F5A17">
              <w:t xml:space="preserve"> scholarships</w:t>
            </w:r>
          </w:p>
        </w:tc>
        <w:tc>
          <w:tcPr>
            <w:tcW w:w="833" w:type="pct"/>
            <w:shd w:val="clear" w:color="auto" w:fill="FBEED2"/>
          </w:tcPr>
          <w:p w14:paraId="65D6B5D0" w14:textId="13F30AAF" w:rsidR="00A90C38" w:rsidRPr="00C3502F" w:rsidRDefault="00A90C38" w:rsidP="000721C5">
            <w:pPr>
              <w:pStyle w:val="TableBodyCopy"/>
            </w:pPr>
            <w:r>
              <w:t>15</w:t>
            </w:r>
            <w:r w:rsidR="009F5A17">
              <w:t xml:space="preserve"> scholarships</w:t>
            </w:r>
          </w:p>
        </w:tc>
        <w:tc>
          <w:tcPr>
            <w:tcW w:w="833" w:type="pct"/>
            <w:shd w:val="clear" w:color="auto" w:fill="FBEED2"/>
          </w:tcPr>
          <w:p w14:paraId="653B0161" w14:textId="32684974" w:rsidR="00A90C38" w:rsidRPr="00C3502F" w:rsidRDefault="00A90C38" w:rsidP="000721C5">
            <w:pPr>
              <w:pStyle w:val="TableBodyCopy"/>
            </w:pPr>
            <w:r w:rsidRPr="00C3502F">
              <w:t>SDG13</w:t>
            </w:r>
          </w:p>
          <w:p w14:paraId="76ED285B" w14:textId="3D69340B" w:rsidR="00A90C38" w:rsidRPr="00C3502F" w:rsidRDefault="00A90C38" w:rsidP="000721C5">
            <w:pPr>
              <w:pStyle w:val="TableBodyCopy"/>
            </w:pPr>
            <w:r w:rsidRPr="00C3502F">
              <w:t>SDG17: Partnerships for the goals</w:t>
            </w:r>
          </w:p>
        </w:tc>
      </w:tr>
      <w:tr w:rsidR="001D5FC2" w:rsidRPr="00C3502F" w14:paraId="5A4E5275" w14:textId="77777777" w:rsidTr="001D5FC2">
        <w:trPr>
          <w:cantSplit/>
        </w:trPr>
        <w:tc>
          <w:tcPr>
            <w:tcW w:w="833" w:type="pct"/>
            <w:shd w:val="clear" w:color="auto" w:fill="FBEED2"/>
          </w:tcPr>
          <w:p w14:paraId="5C74BC00" w14:textId="46B7AAEF" w:rsidR="00A90C38" w:rsidRPr="00C3502F" w:rsidRDefault="00A90C38" w:rsidP="000721C5">
            <w:pPr>
              <w:pStyle w:val="TableBodyCopybold"/>
              <w:rPr>
                <w:lang w:eastAsia="en-AU"/>
              </w:rPr>
            </w:pPr>
            <w:r w:rsidRPr="00C3502F">
              <w:t>Outcome 2.3</w:t>
            </w:r>
          </w:p>
        </w:tc>
        <w:tc>
          <w:tcPr>
            <w:tcW w:w="833" w:type="pct"/>
            <w:shd w:val="clear" w:color="auto" w:fill="FBEED2"/>
          </w:tcPr>
          <w:p w14:paraId="055D271E" w14:textId="55785B5D" w:rsidR="00A90C38" w:rsidRPr="00C3502F" w:rsidRDefault="005C0B21" w:rsidP="000721C5">
            <w:pPr>
              <w:pStyle w:val="TableBodyCopy"/>
            </w:pPr>
            <w:r>
              <w:t xml:space="preserve">2.3.4 </w:t>
            </w:r>
            <w:r w:rsidR="00A90C38" w:rsidRPr="00C3502F">
              <w:t xml:space="preserve">Number of people for whom Australia’s investments have improved adaptation to climate change and resilience to disasters </w:t>
            </w:r>
            <w:r w:rsidR="00A90C38">
              <w:t>(Tier 2)</w:t>
            </w:r>
          </w:p>
        </w:tc>
        <w:tc>
          <w:tcPr>
            <w:tcW w:w="833" w:type="pct"/>
            <w:shd w:val="clear" w:color="auto" w:fill="FBEED2"/>
          </w:tcPr>
          <w:p w14:paraId="11FD05D4" w14:textId="0D314151" w:rsidR="00A90C38" w:rsidRPr="00C3502F" w:rsidRDefault="00A90C38" w:rsidP="000721C5">
            <w:pPr>
              <w:pStyle w:val="TableBodyCopy"/>
            </w:pPr>
            <w:r w:rsidRPr="00C3502F">
              <w:t xml:space="preserve">Evidence that disaster risk resilience initiatives </w:t>
            </w:r>
            <w:r>
              <w:t xml:space="preserve">supported by Australia </w:t>
            </w:r>
            <w:r w:rsidRPr="00C3502F">
              <w:t>are leading to improved climate change adaptation practices</w:t>
            </w:r>
          </w:p>
        </w:tc>
        <w:tc>
          <w:tcPr>
            <w:tcW w:w="833" w:type="pct"/>
            <w:shd w:val="clear" w:color="auto" w:fill="FBEED2"/>
          </w:tcPr>
          <w:p w14:paraId="32D5443F" w14:textId="55BC159A" w:rsidR="00A90C38" w:rsidRPr="00C3502F" w:rsidRDefault="00A90C38" w:rsidP="000721C5">
            <w:pPr>
              <w:pStyle w:val="TableBodyCopy"/>
            </w:pPr>
            <w:r w:rsidRPr="00C3502F">
              <w:t xml:space="preserve">Evidence that disaster risk resilience initiatives </w:t>
            </w:r>
            <w:r>
              <w:t xml:space="preserve">supported by Australia </w:t>
            </w:r>
            <w:r w:rsidRPr="00C3502F">
              <w:t>are leading to improved climate change adaptation practices</w:t>
            </w:r>
          </w:p>
        </w:tc>
        <w:tc>
          <w:tcPr>
            <w:tcW w:w="833" w:type="pct"/>
            <w:shd w:val="clear" w:color="auto" w:fill="FBEED2"/>
          </w:tcPr>
          <w:p w14:paraId="758F7EA2" w14:textId="108E4BCF" w:rsidR="00A90C38" w:rsidRPr="00C3502F" w:rsidRDefault="008B62FC" w:rsidP="000721C5">
            <w:pPr>
              <w:pStyle w:val="TableBodyCopy"/>
            </w:pPr>
            <w:r w:rsidRPr="008B62FC">
              <w:t>Evidence that disaster risk resilience initiatives supported by Australia are leading to improved climate change adaptation practices</w:t>
            </w:r>
          </w:p>
        </w:tc>
        <w:tc>
          <w:tcPr>
            <w:tcW w:w="833" w:type="pct"/>
            <w:shd w:val="clear" w:color="auto" w:fill="FBEED2"/>
          </w:tcPr>
          <w:p w14:paraId="3AA80180" w14:textId="01996A4B" w:rsidR="00A90C38" w:rsidRPr="00C3502F" w:rsidRDefault="00A90C38" w:rsidP="000721C5">
            <w:pPr>
              <w:pStyle w:val="TableBodyCopy"/>
            </w:pPr>
            <w:r w:rsidRPr="00C3502F">
              <w:t>SDG13</w:t>
            </w:r>
          </w:p>
        </w:tc>
      </w:tr>
      <w:tr w:rsidR="001D5FC2" w:rsidRPr="00C3502F" w14:paraId="7087A9D0" w14:textId="77777777" w:rsidTr="001D5FC2">
        <w:trPr>
          <w:cantSplit/>
        </w:trPr>
        <w:tc>
          <w:tcPr>
            <w:tcW w:w="833" w:type="pct"/>
            <w:shd w:val="clear" w:color="auto" w:fill="FBEED2"/>
          </w:tcPr>
          <w:p w14:paraId="0B922A21" w14:textId="2403A1A6" w:rsidR="00A90C38" w:rsidRPr="00C3502F" w:rsidRDefault="00A90C38" w:rsidP="000721C5">
            <w:pPr>
              <w:pStyle w:val="TableBodyCopybold"/>
              <w:rPr>
                <w:lang w:eastAsia="en-AU"/>
              </w:rPr>
            </w:pPr>
            <w:bookmarkStart w:id="11" w:name="_Hlk207637107"/>
            <w:r w:rsidRPr="00C3502F">
              <w:rPr>
                <w:lang w:eastAsia="en-AU"/>
              </w:rPr>
              <w:lastRenderedPageBreak/>
              <w:t>Outcome 2.4</w:t>
            </w:r>
          </w:p>
          <w:p w14:paraId="08E7E9A8" w14:textId="0027E991" w:rsidR="00A90C38" w:rsidRPr="00C3502F" w:rsidRDefault="00A90C38" w:rsidP="000721C5">
            <w:pPr>
              <w:pStyle w:val="TableBodyCopy"/>
              <w:rPr>
                <w:rFonts w:eastAsia="Times New Roman"/>
                <w:lang w:eastAsia="en-AU"/>
              </w:rPr>
            </w:pPr>
            <w:r w:rsidRPr="00C3502F">
              <w:rPr>
                <w:rFonts w:eastAsia="Times New Roman"/>
                <w:lang w:eastAsia="en-AU"/>
              </w:rPr>
              <w:t xml:space="preserve">Gender </w:t>
            </w:r>
            <w:r>
              <w:rPr>
                <w:rFonts w:eastAsia="Times New Roman"/>
                <w:lang w:eastAsia="en-AU"/>
              </w:rPr>
              <w:t>e</w:t>
            </w:r>
            <w:r w:rsidRPr="00C3502F">
              <w:rPr>
                <w:rFonts w:eastAsia="Times New Roman"/>
                <w:lang w:eastAsia="en-AU"/>
              </w:rPr>
              <w:t>quality</w:t>
            </w:r>
            <w:r>
              <w:rPr>
                <w:rFonts w:eastAsia="Times New Roman"/>
                <w:lang w:eastAsia="en-AU"/>
              </w:rPr>
              <w:t>,</w:t>
            </w:r>
            <w:r w:rsidRPr="00C3502F">
              <w:rPr>
                <w:rFonts w:eastAsia="Times New Roman"/>
                <w:lang w:eastAsia="en-AU"/>
              </w:rPr>
              <w:t xml:space="preserve"> </w:t>
            </w:r>
            <w:r>
              <w:rPr>
                <w:rFonts w:eastAsia="Times New Roman"/>
                <w:lang w:eastAsia="en-AU"/>
              </w:rPr>
              <w:t>d</w:t>
            </w:r>
            <w:r w:rsidRPr="00C3502F">
              <w:rPr>
                <w:rFonts w:eastAsia="Times New Roman"/>
                <w:lang w:eastAsia="en-AU"/>
              </w:rPr>
              <w:t xml:space="preserve">isability and </w:t>
            </w:r>
            <w:r>
              <w:rPr>
                <w:rFonts w:eastAsia="Times New Roman"/>
                <w:lang w:eastAsia="en-AU"/>
              </w:rPr>
              <w:t>s</w:t>
            </w:r>
            <w:r w:rsidRPr="00C3502F">
              <w:rPr>
                <w:rFonts w:eastAsia="Times New Roman"/>
                <w:lang w:eastAsia="en-AU"/>
              </w:rPr>
              <w:t xml:space="preserve">ocial </w:t>
            </w:r>
            <w:r>
              <w:rPr>
                <w:rFonts w:eastAsia="Times New Roman"/>
                <w:lang w:eastAsia="en-AU"/>
              </w:rPr>
              <w:t>i</w:t>
            </w:r>
            <w:r w:rsidRPr="00C3502F">
              <w:rPr>
                <w:rFonts w:eastAsia="Times New Roman"/>
                <w:lang w:eastAsia="en-AU"/>
              </w:rPr>
              <w:t>nclusion</w:t>
            </w:r>
            <w:r>
              <w:rPr>
                <w:rFonts w:eastAsia="Times New Roman"/>
                <w:lang w:eastAsia="en-AU"/>
              </w:rPr>
              <w:t>:</w:t>
            </w:r>
            <w:r w:rsidRPr="00C3502F">
              <w:rPr>
                <w:rFonts w:eastAsia="Times New Roman"/>
                <w:lang w:eastAsia="en-AU"/>
              </w:rPr>
              <w:t xml:space="preserve"> </w:t>
            </w:r>
            <w:r w:rsidR="0034411B">
              <w:rPr>
                <w:rFonts w:eastAsia="Times New Roman"/>
                <w:lang w:eastAsia="en-AU"/>
              </w:rPr>
              <w:t>E</w:t>
            </w:r>
            <w:r w:rsidR="000429C0">
              <w:rPr>
                <w:rFonts w:eastAsia="Times New Roman"/>
                <w:lang w:eastAsia="en-AU"/>
              </w:rPr>
              <w:t xml:space="preserve">nhanced participation of women and </w:t>
            </w:r>
            <w:r w:rsidR="008E7705">
              <w:rPr>
                <w:rFonts w:eastAsia="Times New Roman"/>
                <w:lang w:eastAsia="en-AU"/>
              </w:rPr>
              <w:t>people with disability</w:t>
            </w:r>
            <w:r w:rsidR="0034411B">
              <w:rPr>
                <w:rFonts w:eastAsia="Times New Roman"/>
                <w:lang w:eastAsia="en-AU"/>
              </w:rPr>
              <w:t xml:space="preserve"> in economic activities</w:t>
            </w:r>
          </w:p>
        </w:tc>
        <w:tc>
          <w:tcPr>
            <w:tcW w:w="833" w:type="pct"/>
            <w:shd w:val="clear" w:color="auto" w:fill="FBEED2"/>
          </w:tcPr>
          <w:p w14:paraId="43FB75EC" w14:textId="4087E093" w:rsidR="00A90C38" w:rsidRPr="00C3502F" w:rsidRDefault="005C0B21" w:rsidP="000721C5">
            <w:pPr>
              <w:pStyle w:val="TableBodyCopy"/>
            </w:pPr>
            <w:bookmarkStart w:id="12" w:name="_Hlk207637224"/>
            <w:r>
              <w:t xml:space="preserve">2.4.1 </w:t>
            </w:r>
            <w:r w:rsidR="006D5467">
              <w:t xml:space="preserve">Number </w:t>
            </w:r>
            <w:r w:rsidR="00A90C38" w:rsidRPr="00C3502F">
              <w:t xml:space="preserve">of women supported </w:t>
            </w:r>
            <w:r w:rsidR="00A90C38">
              <w:t>in</w:t>
            </w:r>
            <w:r w:rsidR="00A90C38" w:rsidRPr="00C3502F">
              <w:t xml:space="preserve"> economic empowerment </w:t>
            </w:r>
            <w:bookmarkEnd w:id="12"/>
          </w:p>
        </w:tc>
        <w:tc>
          <w:tcPr>
            <w:tcW w:w="833" w:type="pct"/>
            <w:shd w:val="clear" w:color="auto" w:fill="FBEED2"/>
          </w:tcPr>
          <w:p w14:paraId="74A950AF" w14:textId="5736B5E7" w:rsidR="00A90C38" w:rsidRPr="00C3502F" w:rsidRDefault="00A90C38" w:rsidP="000721C5">
            <w:pPr>
              <w:pStyle w:val="TableBodyCopy"/>
            </w:pPr>
            <w:bookmarkStart w:id="13" w:name="_Hlk207637279"/>
            <w:r w:rsidRPr="00C3502F">
              <w:t>5,916,343</w:t>
            </w:r>
            <w:r w:rsidR="00077B22">
              <w:t xml:space="preserve"> </w:t>
            </w:r>
            <w:bookmarkEnd w:id="13"/>
            <w:r w:rsidR="00077B22">
              <w:t>women</w:t>
            </w:r>
          </w:p>
        </w:tc>
        <w:tc>
          <w:tcPr>
            <w:tcW w:w="833" w:type="pct"/>
            <w:shd w:val="clear" w:color="auto" w:fill="FBEED2"/>
          </w:tcPr>
          <w:p w14:paraId="1E893CF7" w14:textId="37BF2FEF" w:rsidR="00A90C38" w:rsidRPr="00C3502F" w:rsidRDefault="000D5D50" w:rsidP="000721C5">
            <w:pPr>
              <w:pStyle w:val="TableBodyCopy"/>
            </w:pPr>
            <w:r>
              <w:t>TBD</w:t>
            </w:r>
          </w:p>
        </w:tc>
        <w:tc>
          <w:tcPr>
            <w:tcW w:w="833" w:type="pct"/>
            <w:shd w:val="clear" w:color="auto" w:fill="FBEED2"/>
          </w:tcPr>
          <w:p w14:paraId="3FC14775" w14:textId="3C9EB712" w:rsidR="00A90C38" w:rsidRPr="00C3502F" w:rsidRDefault="000D5D50" w:rsidP="000721C5">
            <w:pPr>
              <w:pStyle w:val="TableBodyCopy"/>
            </w:pPr>
            <w:r>
              <w:t>TBD</w:t>
            </w:r>
          </w:p>
        </w:tc>
        <w:tc>
          <w:tcPr>
            <w:tcW w:w="833" w:type="pct"/>
            <w:shd w:val="clear" w:color="auto" w:fill="FBEED2"/>
          </w:tcPr>
          <w:p w14:paraId="4FC1CC83" w14:textId="7C395D68" w:rsidR="00A90C38" w:rsidRPr="00C3502F" w:rsidRDefault="00A90C38" w:rsidP="000721C5">
            <w:pPr>
              <w:pStyle w:val="TableBodyCopy"/>
            </w:pPr>
            <w:r w:rsidRPr="00C3502F">
              <w:t>SDG1</w:t>
            </w:r>
          </w:p>
          <w:p w14:paraId="58CFA417" w14:textId="78C9D876" w:rsidR="00A90C38" w:rsidRPr="00C3502F" w:rsidRDefault="00A90C38" w:rsidP="000721C5">
            <w:pPr>
              <w:pStyle w:val="TableBodyCopy"/>
            </w:pPr>
            <w:r w:rsidRPr="00C3502F">
              <w:t>SDG5: Gender equality</w:t>
            </w:r>
          </w:p>
          <w:p w14:paraId="11F49F15" w14:textId="7282117D" w:rsidR="00A90C38" w:rsidRPr="00C3502F" w:rsidRDefault="00A90C38" w:rsidP="000721C5">
            <w:pPr>
              <w:pStyle w:val="TableBodyCopy"/>
            </w:pPr>
            <w:r w:rsidRPr="00C3502F">
              <w:t>SDG10: Reduced inequalities</w:t>
            </w:r>
          </w:p>
        </w:tc>
      </w:tr>
      <w:bookmarkEnd w:id="11"/>
      <w:tr w:rsidR="001D5FC2" w:rsidRPr="00C3502F" w14:paraId="408F9291" w14:textId="77777777" w:rsidTr="001D5FC2">
        <w:trPr>
          <w:cantSplit/>
        </w:trPr>
        <w:tc>
          <w:tcPr>
            <w:tcW w:w="833" w:type="pct"/>
            <w:shd w:val="clear" w:color="auto" w:fill="FBEED2"/>
          </w:tcPr>
          <w:p w14:paraId="35515EE6" w14:textId="75F3718E" w:rsidR="00A90C38" w:rsidRPr="00C3502F" w:rsidRDefault="00A90C38" w:rsidP="000721C5">
            <w:pPr>
              <w:pStyle w:val="TableBodyCopybold"/>
              <w:rPr>
                <w:lang w:eastAsia="en-AU"/>
              </w:rPr>
            </w:pPr>
            <w:r w:rsidRPr="00C3502F">
              <w:rPr>
                <w:lang w:eastAsia="en-AU"/>
              </w:rPr>
              <w:t>Outcome 2.4</w:t>
            </w:r>
          </w:p>
        </w:tc>
        <w:tc>
          <w:tcPr>
            <w:tcW w:w="833" w:type="pct"/>
            <w:shd w:val="clear" w:color="auto" w:fill="FBEED2"/>
          </w:tcPr>
          <w:p w14:paraId="0DB27034" w14:textId="6947D847" w:rsidR="00A90C38" w:rsidRPr="00C3502F" w:rsidRDefault="005C0B21" w:rsidP="000721C5">
            <w:pPr>
              <w:pStyle w:val="TableBodyCopy"/>
            </w:pPr>
            <w:r>
              <w:t xml:space="preserve">2.4.2 </w:t>
            </w:r>
            <w:r w:rsidR="00A90C38" w:rsidRPr="00C3502F">
              <w:t xml:space="preserve">Number of women, people with disability and Indigenous people </w:t>
            </w:r>
            <w:r w:rsidR="00A90C38">
              <w:t xml:space="preserve">who </w:t>
            </w:r>
            <w:r w:rsidR="00A90C38" w:rsidRPr="00C3502F">
              <w:t xml:space="preserve">have received scholarships for capacity development </w:t>
            </w:r>
          </w:p>
        </w:tc>
        <w:tc>
          <w:tcPr>
            <w:tcW w:w="833" w:type="pct"/>
            <w:shd w:val="clear" w:color="auto" w:fill="FBEED2"/>
          </w:tcPr>
          <w:p w14:paraId="1385E754" w14:textId="77777777" w:rsidR="00A90C38" w:rsidRPr="00C735D8" w:rsidRDefault="00A90C38" w:rsidP="00C735D8">
            <w:pPr>
              <w:pStyle w:val="TableBodyCopy"/>
              <w:rPr>
                <w:lang w:val="en-US"/>
              </w:rPr>
            </w:pPr>
            <w:r w:rsidRPr="00C735D8">
              <w:t>Women: 60</w:t>
            </w:r>
            <w:r w:rsidRPr="00C735D8">
              <w:rPr>
                <w:lang w:val="en-US"/>
              </w:rPr>
              <w:t> </w:t>
            </w:r>
          </w:p>
          <w:p w14:paraId="0C0D26AD" w14:textId="5906DB64" w:rsidR="00A90C38" w:rsidRPr="00C3502F" w:rsidRDefault="00A90C38" w:rsidP="001C031C">
            <w:pPr>
              <w:pStyle w:val="TableBodyCopy"/>
            </w:pPr>
            <w:r w:rsidRPr="00C735D8">
              <w:t>People with disability and Indigenous people: 10</w:t>
            </w:r>
            <w:r w:rsidRPr="00C735D8">
              <w:rPr>
                <w:lang w:val="en-US"/>
              </w:rPr>
              <w:t> </w:t>
            </w:r>
          </w:p>
        </w:tc>
        <w:tc>
          <w:tcPr>
            <w:tcW w:w="833" w:type="pct"/>
            <w:shd w:val="clear" w:color="auto" w:fill="FBEED2"/>
          </w:tcPr>
          <w:p w14:paraId="61DFCB49" w14:textId="77777777" w:rsidR="00A90C38" w:rsidRPr="00C735D8" w:rsidRDefault="00A90C38" w:rsidP="00C735D8">
            <w:pPr>
              <w:pStyle w:val="TableBodyCopy"/>
              <w:rPr>
                <w:lang w:val="en-US"/>
              </w:rPr>
            </w:pPr>
            <w:r w:rsidRPr="00C735D8">
              <w:t>Women: 60</w:t>
            </w:r>
            <w:r w:rsidRPr="00C735D8">
              <w:rPr>
                <w:lang w:val="en-US"/>
              </w:rPr>
              <w:t> </w:t>
            </w:r>
          </w:p>
          <w:p w14:paraId="6F91651B" w14:textId="13125B2D" w:rsidR="00A90C38" w:rsidRPr="00C3502F" w:rsidRDefault="00A90C38" w:rsidP="00077B22">
            <w:pPr>
              <w:pStyle w:val="TableBodyCopy"/>
            </w:pPr>
            <w:r w:rsidRPr="00C735D8">
              <w:t>People with disability and Indigenous people: 10</w:t>
            </w:r>
            <w:r w:rsidRPr="00C735D8">
              <w:rPr>
                <w:lang w:val="en-US"/>
              </w:rPr>
              <w:t> </w:t>
            </w:r>
          </w:p>
        </w:tc>
        <w:tc>
          <w:tcPr>
            <w:tcW w:w="833" w:type="pct"/>
            <w:shd w:val="clear" w:color="auto" w:fill="FBEED2"/>
          </w:tcPr>
          <w:p w14:paraId="508CC3E3" w14:textId="77777777" w:rsidR="00A90C38" w:rsidRPr="00C735D8" w:rsidRDefault="00A90C38" w:rsidP="00C735D8">
            <w:pPr>
              <w:pStyle w:val="TableBodyCopy"/>
              <w:rPr>
                <w:lang w:val="en-US"/>
              </w:rPr>
            </w:pPr>
            <w:r w:rsidRPr="00C735D8">
              <w:t>Women: 60</w:t>
            </w:r>
            <w:r w:rsidRPr="00C735D8">
              <w:rPr>
                <w:lang w:val="en-US"/>
              </w:rPr>
              <w:t> </w:t>
            </w:r>
          </w:p>
          <w:p w14:paraId="4343B3CE" w14:textId="77777777" w:rsidR="00A90C38" w:rsidRPr="00C735D8" w:rsidRDefault="00A90C38" w:rsidP="00C735D8">
            <w:pPr>
              <w:pStyle w:val="TableBodyCopy"/>
              <w:rPr>
                <w:lang w:val="en-US"/>
              </w:rPr>
            </w:pPr>
            <w:r w:rsidRPr="00C735D8">
              <w:t>People with disability and Indigenous people: 10</w:t>
            </w:r>
            <w:r w:rsidRPr="00C735D8">
              <w:rPr>
                <w:lang w:val="en-US"/>
              </w:rPr>
              <w:t> </w:t>
            </w:r>
          </w:p>
          <w:p w14:paraId="59EE64C5" w14:textId="77777777" w:rsidR="00A90C38" w:rsidRPr="00C3502F" w:rsidRDefault="00A90C38" w:rsidP="000721C5">
            <w:pPr>
              <w:pStyle w:val="TableBodyCopy"/>
            </w:pPr>
          </w:p>
        </w:tc>
        <w:tc>
          <w:tcPr>
            <w:tcW w:w="833" w:type="pct"/>
            <w:shd w:val="clear" w:color="auto" w:fill="FBEED2"/>
          </w:tcPr>
          <w:p w14:paraId="12F4145D" w14:textId="238900BF" w:rsidR="00A90C38" w:rsidRDefault="00A90C38" w:rsidP="000721C5">
            <w:pPr>
              <w:pStyle w:val="TableBodyCopy"/>
            </w:pPr>
            <w:r w:rsidRPr="00C3502F">
              <w:t>SDG5</w:t>
            </w:r>
          </w:p>
          <w:p w14:paraId="37E0A7BB" w14:textId="471886B1" w:rsidR="00A90C38" w:rsidRPr="00C3502F" w:rsidRDefault="00A90C38" w:rsidP="000721C5">
            <w:pPr>
              <w:pStyle w:val="TableBodyCopy"/>
            </w:pPr>
            <w:r w:rsidRPr="00C3502F">
              <w:t>SDG17</w:t>
            </w:r>
          </w:p>
        </w:tc>
      </w:tr>
      <w:tr w:rsidR="001D5FC2" w:rsidRPr="00C3502F" w14:paraId="5F6E8861" w14:textId="77777777" w:rsidTr="001D5FC2">
        <w:trPr>
          <w:cantSplit/>
        </w:trPr>
        <w:tc>
          <w:tcPr>
            <w:tcW w:w="833" w:type="pct"/>
            <w:shd w:val="clear" w:color="auto" w:fill="FBEED2"/>
          </w:tcPr>
          <w:p w14:paraId="71B55606" w14:textId="54F77EC6" w:rsidR="00A90C38" w:rsidRPr="00C3502F" w:rsidRDefault="00A90C38" w:rsidP="000721C5">
            <w:pPr>
              <w:pStyle w:val="TableBodyCopybold"/>
              <w:rPr>
                <w:lang w:eastAsia="en-AU"/>
              </w:rPr>
            </w:pPr>
            <w:r w:rsidRPr="00C3502F">
              <w:rPr>
                <w:lang w:eastAsia="en-AU"/>
              </w:rPr>
              <w:t>Outcome 2.4</w:t>
            </w:r>
          </w:p>
        </w:tc>
        <w:tc>
          <w:tcPr>
            <w:tcW w:w="833" w:type="pct"/>
            <w:shd w:val="clear" w:color="auto" w:fill="FBEED2"/>
          </w:tcPr>
          <w:p w14:paraId="54B20D3A" w14:textId="1490B7D3" w:rsidR="00A90C38" w:rsidRPr="00C3502F" w:rsidRDefault="005C0B21" w:rsidP="000721C5">
            <w:pPr>
              <w:pStyle w:val="TableBodyCopy"/>
            </w:pPr>
            <w:r>
              <w:t xml:space="preserve">2.4.3 </w:t>
            </w:r>
            <w:r w:rsidR="00A90C38" w:rsidRPr="00C3502F">
              <w:t>Rate of female participation in technical education, training and employment</w:t>
            </w:r>
          </w:p>
        </w:tc>
        <w:tc>
          <w:tcPr>
            <w:tcW w:w="833" w:type="pct"/>
            <w:shd w:val="clear" w:color="auto" w:fill="FBEED2"/>
          </w:tcPr>
          <w:p w14:paraId="4EB56758" w14:textId="0F9C9D9D" w:rsidR="00A90C38" w:rsidRPr="00C3502F" w:rsidRDefault="00A90C38" w:rsidP="000721C5">
            <w:pPr>
              <w:pStyle w:val="TableBodyCopy"/>
            </w:pPr>
            <w:r w:rsidRPr="00C3502F">
              <w:t>40%</w:t>
            </w:r>
          </w:p>
        </w:tc>
        <w:tc>
          <w:tcPr>
            <w:tcW w:w="833" w:type="pct"/>
            <w:shd w:val="clear" w:color="auto" w:fill="FBEED2"/>
          </w:tcPr>
          <w:p w14:paraId="204A86A5" w14:textId="06574CF5" w:rsidR="00A90C38" w:rsidRPr="00C3502F" w:rsidRDefault="00A90C38" w:rsidP="000721C5">
            <w:pPr>
              <w:pStyle w:val="TableBodyCopy"/>
            </w:pPr>
            <w:r w:rsidRPr="00C3502F">
              <w:t>40%</w:t>
            </w:r>
          </w:p>
        </w:tc>
        <w:tc>
          <w:tcPr>
            <w:tcW w:w="833" w:type="pct"/>
            <w:shd w:val="clear" w:color="auto" w:fill="FBEED2"/>
          </w:tcPr>
          <w:p w14:paraId="2185F164" w14:textId="29615F92" w:rsidR="00A90C38" w:rsidRPr="00C3502F" w:rsidRDefault="00A90C38" w:rsidP="000721C5">
            <w:pPr>
              <w:pStyle w:val="TableBodyCopy"/>
            </w:pPr>
            <w:r>
              <w:t>40%</w:t>
            </w:r>
          </w:p>
        </w:tc>
        <w:tc>
          <w:tcPr>
            <w:tcW w:w="833" w:type="pct"/>
            <w:shd w:val="clear" w:color="auto" w:fill="FBEED2"/>
          </w:tcPr>
          <w:p w14:paraId="5E2FF9F7" w14:textId="04F76262" w:rsidR="00A90C38" w:rsidRPr="00C3502F" w:rsidRDefault="00A90C38" w:rsidP="000721C5">
            <w:pPr>
              <w:pStyle w:val="TableBodyCopy"/>
            </w:pPr>
            <w:r w:rsidRPr="00C3502F">
              <w:t>SDG8: Decent work and economic growth</w:t>
            </w:r>
          </w:p>
          <w:p w14:paraId="661C1C17" w14:textId="45C5ADC4" w:rsidR="00A90C38" w:rsidRPr="00C3502F" w:rsidRDefault="00A90C38" w:rsidP="000721C5">
            <w:pPr>
              <w:pStyle w:val="TableBodyCopy"/>
            </w:pPr>
            <w:r w:rsidRPr="00C3502F">
              <w:t>SDG10</w:t>
            </w:r>
          </w:p>
        </w:tc>
      </w:tr>
    </w:tbl>
    <w:p w14:paraId="2E96EDD0" w14:textId="23E0F8EB" w:rsidR="00D32759" w:rsidRPr="00C3502F" w:rsidRDefault="00A2039D" w:rsidP="005A7692">
      <w:pPr>
        <w:pStyle w:val="PAFobjectivehead"/>
        <w:keepLines/>
      </w:pPr>
      <w:r>
        <w:lastRenderedPageBreak/>
        <w:t xml:space="preserve">Objective 3: </w:t>
      </w:r>
      <w:r w:rsidR="00D966FA">
        <w:t xml:space="preserve">Effective humanitarian </w:t>
      </w:r>
      <w:r w:rsidR="0010787E">
        <w:t>r</w:t>
      </w:r>
      <w:r>
        <w:t>e</w:t>
      </w:r>
      <w:r w:rsidR="0010787E">
        <w:t>s</w:t>
      </w:r>
      <w:r>
        <w:t xml:space="preserve">ponses for </w:t>
      </w:r>
      <w:r w:rsidR="2A9C7A0E">
        <w:t>p</w:t>
      </w:r>
      <w:r>
        <w:t xml:space="preserve">eace, </w:t>
      </w:r>
      <w:r w:rsidR="0010787E">
        <w:t>s</w:t>
      </w:r>
      <w:r>
        <w:t xml:space="preserve">ecurity and </w:t>
      </w:r>
      <w:r w:rsidR="0010787E">
        <w:t>s</w:t>
      </w:r>
      <w:r>
        <w:t>tability</w:t>
      </w:r>
    </w:p>
    <w:tbl>
      <w:tblPr>
        <w:tblStyle w:val="DFATOchre"/>
        <w:tblW w:w="5000" w:type="pct"/>
        <w:tblCellMar>
          <w:bottom w:w="113" w:type="dxa"/>
        </w:tblCellMar>
        <w:tblLook w:val="04A0" w:firstRow="1" w:lastRow="0" w:firstColumn="1" w:lastColumn="0" w:noHBand="0" w:noVBand="1"/>
        <w:tblCaption w:val="Performance Assessment Framework for Objective 3"/>
        <w:tblDescription w:val="Expected results for Objective 3 for the first three years of the DPP and against the Sustainable Development Goals."/>
      </w:tblPr>
      <w:tblGrid>
        <w:gridCol w:w="2427"/>
        <w:gridCol w:w="2427"/>
        <w:gridCol w:w="2427"/>
        <w:gridCol w:w="2427"/>
        <w:gridCol w:w="2426"/>
        <w:gridCol w:w="2426"/>
      </w:tblGrid>
      <w:tr w:rsidR="001D5FC2" w:rsidRPr="00C3502F" w14:paraId="742F7E8E" w14:textId="77777777" w:rsidTr="001D5FC2">
        <w:trPr>
          <w:cnfStyle w:val="100000000000" w:firstRow="1" w:lastRow="0" w:firstColumn="0" w:lastColumn="0" w:oddVBand="0" w:evenVBand="0" w:oddHBand="0" w:evenHBand="0" w:firstRowFirstColumn="0" w:firstRowLastColumn="0" w:lastRowFirstColumn="0" w:lastRowLastColumn="0"/>
          <w:cantSplit/>
        </w:trPr>
        <w:tc>
          <w:tcPr>
            <w:tcW w:w="833" w:type="pct"/>
            <w:shd w:val="clear" w:color="auto" w:fill="3A586E"/>
          </w:tcPr>
          <w:p w14:paraId="23243031" w14:textId="392FA1F9" w:rsidR="00DD02AE" w:rsidRPr="00C3502F" w:rsidRDefault="00DD02AE" w:rsidP="005A7692">
            <w:pPr>
              <w:pStyle w:val="TableHeading"/>
              <w:keepNext/>
              <w:keepLines/>
            </w:pPr>
            <w:r w:rsidRPr="00C3502F">
              <w:t>Outcome</w:t>
            </w:r>
          </w:p>
        </w:tc>
        <w:tc>
          <w:tcPr>
            <w:tcW w:w="833" w:type="pct"/>
            <w:shd w:val="clear" w:color="auto" w:fill="3A586E"/>
          </w:tcPr>
          <w:p w14:paraId="3E599773" w14:textId="76A4B357" w:rsidR="00DD02AE" w:rsidRPr="00C3502F" w:rsidRDefault="00DD02AE" w:rsidP="005A7692">
            <w:pPr>
              <w:pStyle w:val="TableHeading"/>
              <w:keepNext/>
              <w:keepLines/>
            </w:pPr>
            <w:r w:rsidRPr="00C3502F">
              <w:t>Indicator</w:t>
            </w:r>
          </w:p>
        </w:tc>
        <w:tc>
          <w:tcPr>
            <w:tcW w:w="833" w:type="pct"/>
            <w:shd w:val="clear" w:color="auto" w:fill="3A586E"/>
          </w:tcPr>
          <w:p w14:paraId="2E7E4983" w14:textId="4E391B63" w:rsidR="00DD02AE" w:rsidRPr="00C3502F" w:rsidRDefault="00DD02AE" w:rsidP="005A7692">
            <w:pPr>
              <w:pStyle w:val="TableHeading"/>
              <w:keepNext/>
              <w:keepLines/>
            </w:pPr>
            <w:r w:rsidRPr="00C3502F">
              <w:t>Expected results</w:t>
            </w:r>
            <w:r w:rsidR="00D13B24">
              <w:t xml:space="preserve"> </w:t>
            </w:r>
            <w:r w:rsidRPr="00C3502F">
              <w:br/>
              <w:t>202</w:t>
            </w:r>
            <w:r>
              <w:t>5</w:t>
            </w:r>
            <w:r w:rsidRPr="00C3502F">
              <w:t>–2</w:t>
            </w:r>
            <w:r>
              <w:t>6</w:t>
            </w:r>
          </w:p>
        </w:tc>
        <w:tc>
          <w:tcPr>
            <w:tcW w:w="833" w:type="pct"/>
            <w:shd w:val="clear" w:color="auto" w:fill="3A586E"/>
          </w:tcPr>
          <w:p w14:paraId="3DD6E83A" w14:textId="2C3BBF30" w:rsidR="00DD02AE" w:rsidRPr="00C3502F" w:rsidRDefault="00DD02AE" w:rsidP="005A7692">
            <w:pPr>
              <w:pStyle w:val="TableHeading"/>
              <w:keepNext/>
              <w:keepLines/>
            </w:pPr>
            <w:r w:rsidRPr="00C3502F">
              <w:t>Expected results</w:t>
            </w:r>
            <w:r w:rsidR="00D13B24">
              <w:t xml:space="preserve"> </w:t>
            </w:r>
            <w:r w:rsidRPr="00C3502F">
              <w:br/>
              <w:t>202</w:t>
            </w:r>
            <w:r>
              <w:t>6</w:t>
            </w:r>
            <w:r w:rsidRPr="00C3502F">
              <w:t>–2</w:t>
            </w:r>
            <w:r>
              <w:t>7</w:t>
            </w:r>
          </w:p>
        </w:tc>
        <w:tc>
          <w:tcPr>
            <w:tcW w:w="833" w:type="pct"/>
            <w:shd w:val="clear" w:color="auto" w:fill="3A586E"/>
          </w:tcPr>
          <w:p w14:paraId="051D2E97" w14:textId="339F210D" w:rsidR="00DD02AE" w:rsidRPr="00C3502F" w:rsidRDefault="00DD02AE" w:rsidP="005A7692">
            <w:pPr>
              <w:pStyle w:val="TableHeading"/>
              <w:keepNext/>
              <w:keepLines/>
            </w:pPr>
            <w:r>
              <w:t xml:space="preserve">Expected results </w:t>
            </w:r>
            <w:r w:rsidR="00D13B24">
              <w:br/>
            </w:r>
            <w:r>
              <w:t>2027</w:t>
            </w:r>
            <w:r w:rsidR="00D13B24">
              <w:t>–</w:t>
            </w:r>
            <w:r>
              <w:t>28</w:t>
            </w:r>
          </w:p>
        </w:tc>
        <w:tc>
          <w:tcPr>
            <w:tcW w:w="833" w:type="pct"/>
            <w:shd w:val="clear" w:color="auto" w:fill="3A586E"/>
          </w:tcPr>
          <w:p w14:paraId="7897D767" w14:textId="50F293CE" w:rsidR="00DD02AE" w:rsidRPr="00C3502F" w:rsidRDefault="00DD02AE" w:rsidP="005A7692">
            <w:pPr>
              <w:pStyle w:val="TableHeading"/>
              <w:keepNext/>
              <w:keepLines/>
            </w:pPr>
            <w:r w:rsidRPr="00C3502F">
              <w:t>Sustainable Development Goals (SDGs)</w:t>
            </w:r>
          </w:p>
        </w:tc>
      </w:tr>
      <w:tr w:rsidR="00CE52BF" w:rsidRPr="00C3502F" w14:paraId="299708D5" w14:textId="77777777" w:rsidTr="00146343">
        <w:trPr>
          <w:cantSplit/>
        </w:trPr>
        <w:tc>
          <w:tcPr>
            <w:tcW w:w="833" w:type="pct"/>
          </w:tcPr>
          <w:p w14:paraId="6DC24E56" w14:textId="4F8642DD" w:rsidR="00DD02AE" w:rsidRPr="00C3502F" w:rsidRDefault="00DD02AE" w:rsidP="005A7692">
            <w:pPr>
              <w:pStyle w:val="TableBodyCopybold"/>
              <w:keepNext/>
              <w:keepLines/>
            </w:pPr>
            <w:r w:rsidRPr="00C3502F">
              <w:t>Outcome 3.1</w:t>
            </w:r>
          </w:p>
          <w:p w14:paraId="4A57C1F7" w14:textId="1E1CA03E" w:rsidR="00DD02AE" w:rsidRPr="00C3502F" w:rsidRDefault="00DD02AE" w:rsidP="005A7692">
            <w:pPr>
              <w:pStyle w:val="TableBodyCopy"/>
              <w:keepNext/>
              <w:keepLines/>
            </w:pPr>
            <w:r w:rsidRPr="00C3502F">
              <w:t xml:space="preserve">Emergency </w:t>
            </w:r>
            <w:r>
              <w:t>a</w:t>
            </w:r>
            <w:r w:rsidRPr="00C3502F">
              <w:t>ssistance</w:t>
            </w:r>
            <w:r>
              <w:t>:</w:t>
            </w:r>
            <w:r w:rsidRPr="00C3502F">
              <w:t xml:space="preserve"> Humanitarian assistance delivered to support national and regional emergency efforts</w:t>
            </w:r>
          </w:p>
        </w:tc>
        <w:tc>
          <w:tcPr>
            <w:tcW w:w="833" w:type="pct"/>
          </w:tcPr>
          <w:p w14:paraId="23B903B6" w14:textId="755654F9" w:rsidR="00DD02AE" w:rsidRPr="00C3502F" w:rsidRDefault="005C0B21" w:rsidP="005A7692">
            <w:pPr>
              <w:pStyle w:val="TableBodyCopy"/>
              <w:keepNext/>
              <w:keepLines/>
            </w:pPr>
            <w:r>
              <w:t xml:space="preserve">3.1.1 </w:t>
            </w:r>
            <w:r w:rsidR="00DD02AE" w:rsidRPr="00C3502F">
              <w:t>Number of people receiving support</w:t>
            </w:r>
          </w:p>
        </w:tc>
        <w:tc>
          <w:tcPr>
            <w:tcW w:w="833" w:type="pct"/>
          </w:tcPr>
          <w:p w14:paraId="4D8B8A2B" w14:textId="3DE4E8CF" w:rsidR="00DD02AE" w:rsidRPr="00C3502F" w:rsidRDefault="00DD02AE" w:rsidP="005A7692">
            <w:pPr>
              <w:pStyle w:val="TableBodyCopy"/>
              <w:keepNext/>
              <w:keepLines/>
            </w:pPr>
            <w:r w:rsidRPr="00C3502F">
              <w:t xml:space="preserve">Humanitarian </w:t>
            </w:r>
            <w:r>
              <w:t>p</w:t>
            </w:r>
            <w:r w:rsidRPr="00C3502F">
              <w:t>ackage continues to reach at least 1 million people</w:t>
            </w:r>
          </w:p>
        </w:tc>
        <w:tc>
          <w:tcPr>
            <w:tcW w:w="833" w:type="pct"/>
          </w:tcPr>
          <w:p w14:paraId="7D406930" w14:textId="2C45C5E0" w:rsidR="00DD02AE" w:rsidRPr="00C3502F" w:rsidRDefault="00DD02AE" w:rsidP="005A7692">
            <w:pPr>
              <w:pStyle w:val="TableBodyCopy"/>
              <w:keepNext/>
              <w:keepLines/>
            </w:pPr>
            <w:r w:rsidRPr="00C3502F">
              <w:t xml:space="preserve">Humanitarian </w:t>
            </w:r>
            <w:r>
              <w:t>p</w:t>
            </w:r>
            <w:r w:rsidRPr="00C3502F">
              <w:t>ackage continues to reach at least 1 million people</w:t>
            </w:r>
          </w:p>
        </w:tc>
        <w:tc>
          <w:tcPr>
            <w:tcW w:w="0" w:type="pct"/>
          </w:tcPr>
          <w:p w14:paraId="3001305E" w14:textId="56226C4D" w:rsidR="00DD02AE" w:rsidRPr="00C3502F" w:rsidRDefault="00DD02AE" w:rsidP="005A7692">
            <w:pPr>
              <w:pStyle w:val="TableBodyCopy"/>
              <w:keepNext/>
              <w:keepLines/>
            </w:pPr>
            <w:r w:rsidRPr="00C3502F">
              <w:t xml:space="preserve">Humanitarian </w:t>
            </w:r>
            <w:r>
              <w:t>p</w:t>
            </w:r>
            <w:r w:rsidRPr="00C3502F">
              <w:t>ackage continues to reach at least 1 million people</w:t>
            </w:r>
          </w:p>
        </w:tc>
        <w:tc>
          <w:tcPr>
            <w:tcW w:w="833" w:type="pct"/>
          </w:tcPr>
          <w:p w14:paraId="6A7F2D17" w14:textId="78675A54" w:rsidR="00DD02AE" w:rsidRPr="00C3502F" w:rsidRDefault="00DD02AE" w:rsidP="005A7692">
            <w:pPr>
              <w:pStyle w:val="TableBodyCopy"/>
              <w:keepNext/>
              <w:keepLines/>
            </w:pPr>
            <w:r w:rsidRPr="00C3502F">
              <w:t>SDG1: No poverty</w:t>
            </w:r>
          </w:p>
          <w:p w14:paraId="2B1040EA" w14:textId="1EB09FCB" w:rsidR="00DD02AE" w:rsidRPr="00C3502F" w:rsidRDefault="00DD02AE" w:rsidP="005A7692">
            <w:pPr>
              <w:pStyle w:val="TableBodyCopy"/>
              <w:keepNext/>
              <w:keepLines/>
            </w:pPr>
            <w:r w:rsidRPr="00C3502F">
              <w:t>SDG10: Reduced inequalities</w:t>
            </w:r>
          </w:p>
        </w:tc>
      </w:tr>
      <w:tr w:rsidR="00CE52BF" w:rsidRPr="00C3502F" w14:paraId="4B7E0DC4" w14:textId="77777777" w:rsidTr="00146343">
        <w:trPr>
          <w:cantSplit/>
        </w:trPr>
        <w:tc>
          <w:tcPr>
            <w:tcW w:w="833" w:type="pct"/>
          </w:tcPr>
          <w:p w14:paraId="7942FD1D" w14:textId="00FD383D" w:rsidR="00DD02AE" w:rsidRPr="00C3502F" w:rsidRDefault="00DD02AE" w:rsidP="00A2039D">
            <w:pPr>
              <w:pStyle w:val="TableBodyCopybold"/>
            </w:pPr>
            <w:r w:rsidRPr="00C3502F">
              <w:t>Outcome 3.1</w:t>
            </w:r>
          </w:p>
        </w:tc>
        <w:tc>
          <w:tcPr>
            <w:tcW w:w="833" w:type="pct"/>
          </w:tcPr>
          <w:p w14:paraId="19F546D6" w14:textId="72F09996" w:rsidR="00DD02AE" w:rsidRPr="00C3502F" w:rsidRDefault="005C0B21" w:rsidP="00A2039D">
            <w:pPr>
              <w:pStyle w:val="TableBodyCopy"/>
            </w:pPr>
            <w:r>
              <w:t xml:space="preserve">3.1.2 </w:t>
            </w:r>
            <w:r w:rsidR="00DD02AE">
              <w:t>Participation in self-reliance and resilience activities</w:t>
            </w:r>
          </w:p>
        </w:tc>
        <w:tc>
          <w:tcPr>
            <w:tcW w:w="833" w:type="pct"/>
          </w:tcPr>
          <w:p w14:paraId="50A7B3B4" w14:textId="322BD7D2" w:rsidR="00DD02AE" w:rsidRPr="00C3502F" w:rsidRDefault="00A03B05" w:rsidP="00A2039D">
            <w:pPr>
              <w:pStyle w:val="TableBodyCopy"/>
            </w:pPr>
            <w:r>
              <w:t>P</w:t>
            </w:r>
            <w:r w:rsidR="00DD02AE" w:rsidRPr="00C3502F">
              <w:t xml:space="preserve">artners are working to enable individuals to better prepare for, respond to and recover </w:t>
            </w:r>
            <w:r w:rsidR="00DD02AE">
              <w:t>from</w:t>
            </w:r>
            <w:r w:rsidR="00DD02AE" w:rsidRPr="00C3502F">
              <w:t xml:space="preserve"> future</w:t>
            </w:r>
            <w:r w:rsidR="00C81DD1">
              <w:t> </w:t>
            </w:r>
            <w:r w:rsidR="00DD02AE" w:rsidRPr="00C3502F">
              <w:t>shocks</w:t>
            </w:r>
          </w:p>
        </w:tc>
        <w:tc>
          <w:tcPr>
            <w:tcW w:w="833" w:type="pct"/>
          </w:tcPr>
          <w:p w14:paraId="4CA5E41F" w14:textId="57036509" w:rsidR="00DD02AE" w:rsidRPr="00C3502F" w:rsidRDefault="00A03B05" w:rsidP="00A2039D">
            <w:pPr>
              <w:pStyle w:val="TableBodyCopy"/>
            </w:pPr>
            <w:r>
              <w:t>P</w:t>
            </w:r>
            <w:r w:rsidR="00DD02AE" w:rsidRPr="00C3502F">
              <w:t xml:space="preserve">artners are working to enable individuals to better prepare for, respond to and recover </w:t>
            </w:r>
            <w:r w:rsidR="00DD02AE">
              <w:t>from</w:t>
            </w:r>
            <w:r w:rsidR="00DD02AE" w:rsidRPr="00C3502F">
              <w:t xml:space="preserve"> future</w:t>
            </w:r>
            <w:r w:rsidR="00C81DD1">
              <w:t> </w:t>
            </w:r>
            <w:r w:rsidR="00DD02AE" w:rsidRPr="00C3502F">
              <w:t>shocks</w:t>
            </w:r>
          </w:p>
        </w:tc>
        <w:tc>
          <w:tcPr>
            <w:tcW w:w="0" w:type="pct"/>
          </w:tcPr>
          <w:p w14:paraId="2509EA67" w14:textId="3847EAA1" w:rsidR="00DD02AE" w:rsidRPr="00C3502F" w:rsidRDefault="00A03B05" w:rsidP="00A2039D">
            <w:pPr>
              <w:pStyle w:val="TableBodyCopy"/>
            </w:pPr>
            <w:r>
              <w:t>P</w:t>
            </w:r>
            <w:r w:rsidR="00DD02AE" w:rsidRPr="00C3502F">
              <w:t xml:space="preserve">artners are working to enable individuals to better prepare for, respond to and recover </w:t>
            </w:r>
            <w:r w:rsidR="00DD02AE">
              <w:t>from</w:t>
            </w:r>
            <w:r w:rsidR="00DD02AE" w:rsidRPr="00C3502F">
              <w:t xml:space="preserve"> future</w:t>
            </w:r>
            <w:r w:rsidR="00C81DD1">
              <w:t> </w:t>
            </w:r>
            <w:r w:rsidR="00DD02AE" w:rsidRPr="00C3502F">
              <w:t>shocks</w:t>
            </w:r>
          </w:p>
        </w:tc>
        <w:tc>
          <w:tcPr>
            <w:tcW w:w="833" w:type="pct"/>
          </w:tcPr>
          <w:p w14:paraId="132D4A0A" w14:textId="03566915" w:rsidR="00DD02AE" w:rsidRPr="00C3502F" w:rsidRDefault="00DD02AE" w:rsidP="00A2039D">
            <w:pPr>
              <w:pStyle w:val="TableBodyCopy"/>
            </w:pPr>
            <w:r w:rsidRPr="00C3502F">
              <w:t>SDG1</w:t>
            </w:r>
          </w:p>
        </w:tc>
      </w:tr>
      <w:tr w:rsidR="00CE52BF" w:rsidRPr="00C3502F" w14:paraId="26CFBB31" w14:textId="77777777" w:rsidTr="00146343">
        <w:trPr>
          <w:cantSplit/>
        </w:trPr>
        <w:tc>
          <w:tcPr>
            <w:tcW w:w="833" w:type="pct"/>
          </w:tcPr>
          <w:p w14:paraId="55ED4437" w14:textId="1E0212C6" w:rsidR="00DD02AE" w:rsidRPr="00C3502F" w:rsidRDefault="00DD02AE" w:rsidP="00A2039D">
            <w:pPr>
              <w:pStyle w:val="TableBodyCopybold"/>
            </w:pPr>
            <w:bookmarkStart w:id="14" w:name="_Hlk207637461"/>
            <w:r w:rsidRPr="00C3502F">
              <w:t>Outcome 3.2</w:t>
            </w:r>
          </w:p>
          <w:p w14:paraId="2662AE34" w14:textId="163809B7" w:rsidR="00DD02AE" w:rsidRPr="00C3502F" w:rsidRDefault="00DD02AE" w:rsidP="00A2039D">
            <w:pPr>
              <w:pStyle w:val="TableBodyCopy"/>
            </w:pPr>
            <w:r w:rsidRPr="00C3502F">
              <w:t xml:space="preserve">Maritime </w:t>
            </w:r>
            <w:r>
              <w:t>domain awareness:</w:t>
            </w:r>
            <w:r w:rsidRPr="00C3502F">
              <w:t xml:space="preserve"> </w:t>
            </w:r>
            <w:r w:rsidR="007B1FA1">
              <w:t>Enhanced</w:t>
            </w:r>
            <w:r w:rsidR="007B1FA1" w:rsidRPr="00C3502F">
              <w:t xml:space="preserve"> </w:t>
            </w:r>
            <w:r w:rsidRPr="00C3502F">
              <w:t>border security capacity and operations</w:t>
            </w:r>
          </w:p>
        </w:tc>
        <w:tc>
          <w:tcPr>
            <w:tcW w:w="833" w:type="pct"/>
          </w:tcPr>
          <w:p w14:paraId="32C1B677" w14:textId="1943545B" w:rsidR="00DD02AE" w:rsidRPr="00C3502F" w:rsidRDefault="005C0B21" w:rsidP="005A63C3">
            <w:pPr>
              <w:pStyle w:val="TableBodyCopy"/>
            </w:pPr>
            <w:r>
              <w:rPr>
                <w:lang w:val="en-US"/>
              </w:rPr>
              <w:t xml:space="preserve">3.2.1 </w:t>
            </w:r>
            <w:r w:rsidR="00DD02AE" w:rsidRPr="00EE3630">
              <w:rPr>
                <w:lang w:val="en-US"/>
              </w:rPr>
              <w:t>Regional and bilateral courses and workshops on maritime domain awareness attended by Bangladeshi officials</w:t>
            </w:r>
          </w:p>
        </w:tc>
        <w:tc>
          <w:tcPr>
            <w:tcW w:w="833" w:type="pct"/>
          </w:tcPr>
          <w:p w14:paraId="166509C1" w14:textId="3A00EC98" w:rsidR="00DD02AE" w:rsidRPr="00C3502F" w:rsidRDefault="00DD02AE" w:rsidP="005A63C3">
            <w:pPr>
              <w:pStyle w:val="TableBodyCopy"/>
            </w:pPr>
            <w:r w:rsidRPr="00A51A91">
              <w:rPr>
                <w:lang w:val="en-US"/>
              </w:rPr>
              <w:t>Number of</w:t>
            </w:r>
            <w:r w:rsidRPr="00706311">
              <w:rPr>
                <w:lang w:val="en-US"/>
              </w:rPr>
              <w:t xml:space="preserve"> Bangladeshi officials participat</w:t>
            </w:r>
            <w:r w:rsidR="00B00143">
              <w:rPr>
                <w:lang w:val="en-US"/>
              </w:rPr>
              <w:t>ing</w:t>
            </w:r>
            <w:r w:rsidRPr="00706311">
              <w:rPr>
                <w:lang w:val="en-US"/>
              </w:rPr>
              <w:t xml:space="preserve"> in bilateral and regional workshops on maritime domain awareness</w:t>
            </w:r>
          </w:p>
        </w:tc>
        <w:tc>
          <w:tcPr>
            <w:tcW w:w="833" w:type="pct"/>
          </w:tcPr>
          <w:p w14:paraId="48A5FDC7" w14:textId="50814F58" w:rsidR="00DD02AE" w:rsidRPr="00C3502F" w:rsidRDefault="00DD02AE" w:rsidP="005A63C3">
            <w:pPr>
              <w:pStyle w:val="TableBodyCopy"/>
            </w:pPr>
            <w:r w:rsidRPr="00A51A91">
              <w:rPr>
                <w:lang w:val="en-US"/>
              </w:rPr>
              <w:t>Number of</w:t>
            </w:r>
            <w:r w:rsidRPr="00706311">
              <w:rPr>
                <w:lang w:val="en-US"/>
              </w:rPr>
              <w:t xml:space="preserve"> Bangladeshi officials participat</w:t>
            </w:r>
            <w:r w:rsidR="00B00143">
              <w:rPr>
                <w:lang w:val="en-US"/>
              </w:rPr>
              <w:t>ing</w:t>
            </w:r>
            <w:r w:rsidRPr="00706311">
              <w:rPr>
                <w:lang w:val="en-US"/>
              </w:rPr>
              <w:t xml:space="preserve"> in bilateral and regional workshops on maritime domain awareness</w:t>
            </w:r>
          </w:p>
        </w:tc>
        <w:tc>
          <w:tcPr>
            <w:tcW w:w="0" w:type="pct"/>
          </w:tcPr>
          <w:p w14:paraId="6C5C5DB1" w14:textId="0BCDD1CB" w:rsidR="00DD02AE" w:rsidRPr="00C3502F" w:rsidRDefault="00DD02AE" w:rsidP="005A63C3">
            <w:pPr>
              <w:pStyle w:val="TableBodyCopy"/>
            </w:pPr>
            <w:r w:rsidRPr="00A51A91">
              <w:rPr>
                <w:lang w:val="en-US"/>
              </w:rPr>
              <w:t>Number of</w:t>
            </w:r>
            <w:r w:rsidRPr="00706311">
              <w:rPr>
                <w:lang w:val="en-US"/>
              </w:rPr>
              <w:t xml:space="preserve"> Bangladeshi officials participat</w:t>
            </w:r>
            <w:r w:rsidR="00B00143">
              <w:rPr>
                <w:lang w:val="en-US"/>
              </w:rPr>
              <w:t>ing</w:t>
            </w:r>
            <w:r w:rsidRPr="00706311">
              <w:rPr>
                <w:lang w:val="en-US"/>
              </w:rPr>
              <w:t xml:space="preserve"> in bilateral and regional workshops on maritime domain awareness</w:t>
            </w:r>
          </w:p>
        </w:tc>
        <w:tc>
          <w:tcPr>
            <w:tcW w:w="833" w:type="pct"/>
          </w:tcPr>
          <w:p w14:paraId="7A3BF6D6" w14:textId="2EBEE4CD" w:rsidR="00DD02AE" w:rsidRDefault="00DD02AE" w:rsidP="00A2039D">
            <w:pPr>
              <w:pStyle w:val="TableBodyCopy"/>
            </w:pPr>
            <w:r w:rsidRPr="00C3502F">
              <w:t>SDG14: Life below water</w:t>
            </w:r>
          </w:p>
          <w:p w14:paraId="23058BC5" w14:textId="71F5FEA8" w:rsidR="00DD02AE" w:rsidRPr="00C3502F" w:rsidRDefault="00DD02AE" w:rsidP="00A2039D">
            <w:pPr>
              <w:pStyle w:val="TableBodyCopy"/>
            </w:pPr>
            <w:r>
              <w:t>SDG16: Peace, justice and strong institutions</w:t>
            </w:r>
          </w:p>
        </w:tc>
      </w:tr>
      <w:tr w:rsidR="00CE52BF" w:rsidRPr="00C3502F" w14:paraId="6A077ED9" w14:textId="77777777" w:rsidTr="00146343">
        <w:trPr>
          <w:cantSplit/>
        </w:trPr>
        <w:tc>
          <w:tcPr>
            <w:tcW w:w="833" w:type="pct"/>
          </w:tcPr>
          <w:p w14:paraId="0A4D0A3D" w14:textId="5B8A5BD0" w:rsidR="00DD02AE" w:rsidRPr="00C3502F" w:rsidRDefault="00DD02AE" w:rsidP="00A2039D">
            <w:pPr>
              <w:pStyle w:val="TableBodyCopybold"/>
            </w:pPr>
            <w:r w:rsidRPr="00C3502F">
              <w:t>Outcome 3.3</w:t>
            </w:r>
          </w:p>
          <w:p w14:paraId="488E8BEB" w14:textId="747051A3" w:rsidR="00DD02AE" w:rsidRPr="00C3502F" w:rsidRDefault="00054CFE" w:rsidP="00EA69E6">
            <w:pPr>
              <w:pStyle w:val="TableBodyCopy"/>
            </w:pPr>
            <w:r>
              <w:t>Strengthened</w:t>
            </w:r>
            <w:r w:rsidRPr="00C3502F">
              <w:t xml:space="preserve"> </w:t>
            </w:r>
            <w:r w:rsidR="00DD02AE">
              <w:t>r</w:t>
            </w:r>
            <w:r w:rsidR="00DD02AE" w:rsidRPr="00C3502F">
              <w:t xml:space="preserve">egional </w:t>
            </w:r>
            <w:r w:rsidR="00DD02AE">
              <w:t>a</w:t>
            </w:r>
            <w:r w:rsidR="00DD02AE" w:rsidRPr="00C3502F">
              <w:t>rchitecture</w:t>
            </w:r>
            <w:r w:rsidR="00DD02AE">
              <w:t>:</w:t>
            </w:r>
            <w:r w:rsidR="00DD02AE" w:rsidRPr="00C3502F">
              <w:t xml:space="preserve"> </w:t>
            </w:r>
            <w:r w:rsidR="00216BE2">
              <w:t xml:space="preserve">Supporting regional </w:t>
            </w:r>
            <w:r w:rsidR="00CE52BF">
              <w:t xml:space="preserve">economic growth through increased infrastructure investments and </w:t>
            </w:r>
            <w:r w:rsidR="000A513B">
              <w:t xml:space="preserve">private sector cooperation </w:t>
            </w:r>
          </w:p>
        </w:tc>
        <w:tc>
          <w:tcPr>
            <w:tcW w:w="833" w:type="pct"/>
          </w:tcPr>
          <w:p w14:paraId="1F9A9455" w14:textId="5E8FE6BC" w:rsidR="00DD02AE" w:rsidRPr="00C3502F" w:rsidRDefault="005C0B21" w:rsidP="00A2039D">
            <w:pPr>
              <w:pStyle w:val="TableBodyCopy"/>
            </w:pPr>
            <w:r>
              <w:t xml:space="preserve">3.3.1 </w:t>
            </w:r>
            <w:r w:rsidR="00DD02AE">
              <w:t xml:space="preserve">Technical support delivered by </w:t>
            </w:r>
            <w:r w:rsidR="0055363E">
              <w:t xml:space="preserve">the </w:t>
            </w:r>
            <w:r w:rsidR="00DD02AE" w:rsidRPr="00C3502F">
              <w:t xml:space="preserve">South Asia Regional Infrastructure Connectivity </w:t>
            </w:r>
            <w:r w:rsidR="00CF45F7">
              <w:t xml:space="preserve">(SARIC) </w:t>
            </w:r>
            <w:r w:rsidR="00DD02AE" w:rsidRPr="00C3502F">
              <w:t xml:space="preserve">program (2020–2025) in partnership with the World Bank and </w:t>
            </w:r>
            <w:r w:rsidR="002438C7">
              <w:t>IFC</w:t>
            </w:r>
          </w:p>
        </w:tc>
        <w:tc>
          <w:tcPr>
            <w:tcW w:w="833" w:type="pct"/>
          </w:tcPr>
          <w:p w14:paraId="1A126543" w14:textId="70B60F48" w:rsidR="00DD02AE" w:rsidRPr="00A54765" w:rsidRDefault="00DD02AE" w:rsidP="00A2039D">
            <w:pPr>
              <w:pStyle w:val="TableBodyCopy"/>
            </w:pPr>
            <w:r w:rsidRPr="00C3502F">
              <w:t>Technical support provided on air connectivity</w:t>
            </w:r>
            <w:r>
              <w:t>,</w:t>
            </w:r>
            <w:r w:rsidRPr="00C3502F">
              <w:t xml:space="preserve"> </w:t>
            </w:r>
            <w:r>
              <w:t>logistics and supply chains</w:t>
            </w:r>
          </w:p>
        </w:tc>
        <w:tc>
          <w:tcPr>
            <w:tcW w:w="833" w:type="pct"/>
          </w:tcPr>
          <w:p w14:paraId="4EC377CE" w14:textId="0EBB454A" w:rsidR="00DD02AE" w:rsidRPr="00C3502F" w:rsidRDefault="00DD02AE" w:rsidP="00A2039D">
            <w:pPr>
              <w:pStyle w:val="TableBodyCopy"/>
            </w:pPr>
            <w:r w:rsidRPr="00C3502F">
              <w:t>Technical support provided on air connectivity</w:t>
            </w:r>
            <w:r>
              <w:t>,</w:t>
            </w:r>
            <w:r w:rsidRPr="00C3502F">
              <w:t xml:space="preserve"> </w:t>
            </w:r>
            <w:r>
              <w:t>logistics and supply chains</w:t>
            </w:r>
          </w:p>
        </w:tc>
        <w:tc>
          <w:tcPr>
            <w:tcW w:w="0" w:type="pct"/>
          </w:tcPr>
          <w:p w14:paraId="2AF3B09E" w14:textId="57DC3BDB" w:rsidR="00DD02AE" w:rsidRPr="00C3502F" w:rsidRDefault="00DD02AE" w:rsidP="00A2039D">
            <w:pPr>
              <w:pStyle w:val="TableBodyCopy"/>
            </w:pPr>
            <w:r w:rsidRPr="00C3502F">
              <w:t>Technical support provided on air connectivity</w:t>
            </w:r>
            <w:r>
              <w:t>,</w:t>
            </w:r>
            <w:r w:rsidRPr="00C3502F">
              <w:t xml:space="preserve"> </w:t>
            </w:r>
            <w:r>
              <w:t>logistics and supply chains</w:t>
            </w:r>
          </w:p>
        </w:tc>
        <w:tc>
          <w:tcPr>
            <w:tcW w:w="833" w:type="pct"/>
          </w:tcPr>
          <w:p w14:paraId="3BD80A14" w14:textId="3C9493B7" w:rsidR="00DD02AE" w:rsidRPr="00C3502F" w:rsidRDefault="00DD02AE" w:rsidP="00A2039D">
            <w:pPr>
              <w:pStyle w:val="TableBodyCopy"/>
            </w:pPr>
            <w:r w:rsidRPr="00C3502F">
              <w:t>SDG9: Industry, innovation and infrastructure</w:t>
            </w:r>
          </w:p>
        </w:tc>
      </w:tr>
    </w:tbl>
    <w:bookmarkEnd w:id="14"/>
    <w:p w14:paraId="1759A3E8" w14:textId="49FFC40D" w:rsidR="00E64D64" w:rsidRPr="00C3502F" w:rsidRDefault="00E64D64" w:rsidP="00224FC6">
      <w:pPr>
        <w:pStyle w:val="PAFobjectivehead"/>
      </w:pPr>
      <w:r w:rsidRPr="00C3502F">
        <w:lastRenderedPageBreak/>
        <w:t>Cross-program</w:t>
      </w:r>
    </w:p>
    <w:tbl>
      <w:tblPr>
        <w:tblStyle w:val="DFATBluegum"/>
        <w:tblW w:w="5000" w:type="pct"/>
        <w:tblCellMar>
          <w:bottom w:w="113" w:type="dxa"/>
        </w:tblCellMar>
        <w:tblLook w:val="04A0" w:firstRow="1" w:lastRow="0" w:firstColumn="1" w:lastColumn="0" w:noHBand="0" w:noVBand="1"/>
        <w:tblCaption w:val="Cross-program Performance Assessment Framework"/>
        <w:tblDescription w:val="Expected results for the first three years of the DPP and against the Sustainable Development Goals."/>
      </w:tblPr>
      <w:tblGrid>
        <w:gridCol w:w="2427"/>
        <w:gridCol w:w="2427"/>
        <w:gridCol w:w="2427"/>
        <w:gridCol w:w="2427"/>
        <w:gridCol w:w="2426"/>
        <w:gridCol w:w="2426"/>
      </w:tblGrid>
      <w:tr w:rsidR="00C93E07" w:rsidRPr="00C3502F" w14:paraId="5CC0AE9B" w14:textId="77777777" w:rsidTr="00146343">
        <w:trPr>
          <w:cnfStyle w:val="100000000000" w:firstRow="1" w:lastRow="0" w:firstColumn="0" w:lastColumn="0" w:oddVBand="0" w:evenVBand="0" w:oddHBand="0" w:evenHBand="0" w:firstRowFirstColumn="0" w:firstRowLastColumn="0" w:lastRowFirstColumn="0" w:lastRowLastColumn="0"/>
        </w:trPr>
        <w:tc>
          <w:tcPr>
            <w:tcW w:w="833" w:type="pct"/>
          </w:tcPr>
          <w:p w14:paraId="260C524F" w14:textId="01FD3B68" w:rsidR="00C93E07" w:rsidRPr="00C3502F" w:rsidRDefault="00C93E07" w:rsidP="008839E6">
            <w:pPr>
              <w:pStyle w:val="TableHeading"/>
            </w:pPr>
            <w:r w:rsidRPr="00C3502F">
              <w:t>Theme</w:t>
            </w:r>
          </w:p>
        </w:tc>
        <w:tc>
          <w:tcPr>
            <w:tcW w:w="833" w:type="pct"/>
          </w:tcPr>
          <w:p w14:paraId="41BE55D3" w14:textId="410ED385" w:rsidR="00C93E07" w:rsidRPr="00C3502F" w:rsidRDefault="00C93E07" w:rsidP="008839E6">
            <w:pPr>
              <w:pStyle w:val="TableHeading"/>
            </w:pPr>
            <w:r w:rsidRPr="00C3502F">
              <w:t>Indicator</w:t>
            </w:r>
          </w:p>
        </w:tc>
        <w:tc>
          <w:tcPr>
            <w:tcW w:w="833" w:type="pct"/>
          </w:tcPr>
          <w:p w14:paraId="2109F6CD" w14:textId="52FB87FE" w:rsidR="00C93E07" w:rsidRPr="00C3502F" w:rsidRDefault="00C93E07" w:rsidP="008839E6">
            <w:pPr>
              <w:pStyle w:val="TableHeading"/>
            </w:pPr>
            <w:r w:rsidRPr="00C3502F">
              <w:t>Expected results</w:t>
            </w:r>
            <w:r w:rsidR="00686BEE">
              <w:t xml:space="preserve"> </w:t>
            </w:r>
            <w:r w:rsidRPr="00C3502F">
              <w:br/>
              <w:t>202</w:t>
            </w:r>
            <w:r>
              <w:t>5</w:t>
            </w:r>
            <w:r w:rsidRPr="00C3502F">
              <w:t>–2</w:t>
            </w:r>
            <w:r>
              <w:t>6</w:t>
            </w:r>
          </w:p>
        </w:tc>
        <w:tc>
          <w:tcPr>
            <w:tcW w:w="833" w:type="pct"/>
          </w:tcPr>
          <w:p w14:paraId="164DECF1" w14:textId="48138323" w:rsidR="00C93E07" w:rsidRPr="00C3502F" w:rsidRDefault="00C93E07" w:rsidP="008839E6">
            <w:pPr>
              <w:pStyle w:val="TableHeading"/>
            </w:pPr>
            <w:r w:rsidRPr="00C3502F">
              <w:t>Expected results</w:t>
            </w:r>
            <w:r w:rsidR="00686BEE">
              <w:t xml:space="preserve"> </w:t>
            </w:r>
            <w:r w:rsidRPr="00C3502F">
              <w:br/>
              <w:t>202</w:t>
            </w:r>
            <w:r>
              <w:t>6</w:t>
            </w:r>
            <w:r w:rsidRPr="00C3502F">
              <w:t>–2</w:t>
            </w:r>
            <w:r>
              <w:t>7</w:t>
            </w:r>
          </w:p>
        </w:tc>
        <w:tc>
          <w:tcPr>
            <w:tcW w:w="0" w:type="pct"/>
          </w:tcPr>
          <w:p w14:paraId="37CF9C40" w14:textId="4561BF9A" w:rsidR="00C93E07" w:rsidRPr="00C3502F" w:rsidRDefault="00C93E07" w:rsidP="008839E6">
            <w:pPr>
              <w:pStyle w:val="TableHeading"/>
            </w:pPr>
            <w:r>
              <w:t xml:space="preserve">Expected results </w:t>
            </w:r>
            <w:r w:rsidR="00686BEE">
              <w:br/>
            </w:r>
            <w:r>
              <w:t>2027</w:t>
            </w:r>
            <w:r w:rsidR="00686BEE">
              <w:t>–</w:t>
            </w:r>
            <w:r>
              <w:t>28</w:t>
            </w:r>
          </w:p>
        </w:tc>
        <w:tc>
          <w:tcPr>
            <w:tcW w:w="833" w:type="pct"/>
          </w:tcPr>
          <w:p w14:paraId="4687A48E" w14:textId="1B5C1CF5" w:rsidR="00C93E07" w:rsidRPr="00C3502F" w:rsidRDefault="00C93E07" w:rsidP="008839E6">
            <w:pPr>
              <w:pStyle w:val="TableHeading"/>
            </w:pPr>
            <w:r w:rsidRPr="00C3502F">
              <w:t>Sustainable Development Goals (SDGs)</w:t>
            </w:r>
          </w:p>
        </w:tc>
      </w:tr>
      <w:tr w:rsidR="001D5FC2" w:rsidRPr="00C3502F" w14:paraId="4EEF1021" w14:textId="77777777" w:rsidTr="001D5FC2">
        <w:tc>
          <w:tcPr>
            <w:tcW w:w="833" w:type="pct"/>
            <w:shd w:val="clear" w:color="auto" w:fill="D2DEE7"/>
          </w:tcPr>
          <w:p w14:paraId="36CB52F0" w14:textId="11935BEB" w:rsidR="00C93E07" w:rsidRPr="00C3502F" w:rsidRDefault="00C93E07" w:rsidP="00D32759">
            <w:pPr>
              <w:pStyle w:val="TableBodyCopy"/>
            </w:pPr>
            <w:r w:rsidRPr="00C3502F">
              <w:t>Gender equality</w:t>
            </w:r>
          </w:p>
        </w:tc>
        <w:tc>
          <w:tcPr>
            <w:tcW w:w="833" w:type="pct"/>
            <w:shd w:val="clear" w:color="auto" w:fill="D2DEE7"/>
            <w:hideMark/>
          </w:tcPr>
          <w:p w14:paraId="313995B5" w14:textId="1468AB3F" w:rsidR="00C93E07" w:rsidRPr="00C3502F" w:rsidRDefault="00C93E07" w:rsidP="00D32759">
            <w:pPr>
              <w:pStyle w:val="TableBodyCopy"/>
            </w:pPr>
            <w:r w:rsidRPr="00C3502F">
              <w:t xml:space="preserve">Gender effectiveness aggregate </w:t>
            </w:r>
            <w:r>
              <w:t>investment monitoring reporting</w:t>
            </w:r>
            <w:r w:rsidRPr="00C3502F">
              <w:t xml:space="preserve"> ratings</w:t>
            </w:r>
            <w:r w:rsidR="000007A3">
              <w:t xml:space="preserve"> (Tier 3)</w:t>
            </w:r>
          </w:p>
        </w:tc>
        <w:tc>
          <w:tcPr>
            <w:tcW w:w="833" w:type="pct"/>
            <w:shd w:val="clear" w:color="auto" w:fill="D2DEE7"/>
            <w:hideMark/>
          </w:tcPr>
          <w:p w14:paraId="3B351222" w14:textId="77777777" w:rsidR="00C93E07" w:rsidRPr="00C3502F" w:rsidRDefault="00C93E07" w:rsidP="00D32759">
            <w:pPr>
              <w:pStyle w:val="TableBodyCopy"/>
            </w:pPr>
            <w:r w:rsidRPr="00C3502F">
              <w:t>77%</w:t>
            </w:r>
          </w:p>
        </w:tc>
        <w:tc>
          <w:tcPr>
            <w:tcW w:w="833" w:type="pct"/>
            <w:shd w:val="clear" w:color="auto" w:fill="D2DEE7"/>
            <w:hideMark/>
          </w:tcPr>
          <w:p w14:paraId="7E057C56" w14:textId="77777777" w:rsidR="00C93E07" w:rsidRPr="00C3502F" w:rsidRDefault="00C93E07" w:rsidP="00D32759">
            <w:pPr>
              <w:pStyle w:val="TableBodyCopy"/>
            </w:pPr>
            <w:r w:rsidRPr="00C3502F">
              <w:t>80%</w:t>
            </w:r>
          </w:p>
        </w:tc>
        <w:tc>
          <w:tcPr>
            <w:tcW w:w="833" w:type="pct"/>
            <w:shd w:val="clear" w:color="auto" w:fill="D2DEE7"/>
          </w:tcPr>
          <w:p w14:paraId="499A6D87" w14:textId="0552D520" w:rsidR="00C93E07" w:rsidRDefault="00C93E07" w:rsidP="00D32759">
            <w:pPr>
              <w:pStyle w:val="TableBodyCopy"/>
            </w:pPr>
            <w:r>
              <w:t>80%</w:t>
            </w:r>
          </w:p>
        </w:tc>
        <w:tc>
          <w:tcPr>
            <w:tcW w:w="833" w:type="pct"/>
            <w:shd w:val="clear" w:color="auto" w:fill="D2DEE7"/>
          </w:tcPr>
          <w:p w14:paraId="337FF537" w14:textId="520041A6" w:rsidR="00C93E07" w:rsidRPr="00C3502F" w:rsidRDefault="00C93E07" w:rsidP="00D32759">
            <w:pPr>
              <w:pStyle w:val="TableBodyCopy"/>
            </w:pPr>
            <w:r>
              <w:t>SDG5: Gender equality</w:t>
            </w:r>
          </w:p>
        </w:tc>
      </w:tr>
      <w:tr w:rsidR="00C93E07" w:rsidRPr="00C3502F" w14:paraId="1264F351" w14:textId="77777777" w:rsidTr="00146343">
        <w:tc>
          <w:tcPr>
            <w:tcW w:w="833" w:type="pct"/>
          </w:tcPr>
          <w:p w14:paraId="444A90F6" w14:textId="64FC71D5" w:rsidR="00C93E07" w:rsidRPr="00C3502F" w:rsidRDefault="00C93E07" w:rsidP="00D32759">
            <w:pPr>
              <w:pStyle w:val="TableBodyCopy"/>
            </w:pPr>
            <w:r w:rsidRPr="00C3502F">
              <w:t>Disability equity</w:t>
            </w:r>
          </w:p>
        </w:tc>
        <w:tc>
          <w:tcPr>
            <w:tcW w:w="833" w:type="pct"/>
          </w:tcPr>
          <w:p w14:paraId="7BA81870" w14:textId="47C255A7" w:rsidR="00C93E07" w:rsidRPr="00C3502F" w:rsidRDefault="00C93E07" w:rsidP="00D32759">
            <w:pPr>
              <w:pStyle w:val="TableBodyCopy"/>
            </w:pPr>
            <w:r w:rsidRPr="00C3502F">
              <w:t xml:space="preserve">Disability inclusion effectiveness aggregate </w:t>
            </w:r>
            <w:r>
              <w:t>investment monitoring reporting</w:t>
            </w:r>
            <w:r w:rsidRPr="00C3502F">
              <w:t xml:space="preserve"> ratings</w:t>
            </w:r>
            <w:r w:rsidR="000007A3">
              <w:t xml:space="preserve"> (Tier 3)</w:t>
            </w:r>
          </w:p>
        </w:tc>
        <w:tc>
          <w:tcPr>
            <w:tcW w:w="833" w:type="pct"/>
          </w:tcPr>
          <w:p w14:paraId="76E27956" w14:textId="77777777" w:rsidR="00C93E07" w:rsidRPr="00C3502F" w:rsidRDefault="00C93E07" w:rsidP="00D32759">
            <w:pPr>
              <w:pStyle w:val="TableBodyCopy"/>
            </w:pPr>
            <w:r w:rsidRPr="00C3502F">
              <w:t>80%</w:t>
            </w:r>
          </w:p>
        </w:tc>
        <w:tc>
          <w:tcPr>
            <w:tcW w:w="833" w:type="pct"/>
          </w:tcPr>
          <w:p w14:paraId="6955D658" w14:textId="77777777" w:rsidR="00C93E07" w:rsidRPr="00C3502F" w:rsidRDefault="00C93E07" w:rsidP="00D32759">
            <w:pPr>
              <w:pStyle w:val="TableBodyCopy"/>
            </w:pPr>
            <w:r w:rsidRPr="00C3502F">
              <w:t>80%</w:t>
            </w:r>
          </w:p>
        </w:tc>
        <w:tc>
          <w:tcPr>
            <w:tcW w:w="0" w:type="pct"/>
          </w:tcPr>
          <w:p w14:paraId="38444E37" w14:textId="3133AB30" w:rsidR="00C93E07" w:rsidRDefault="00C93E07" w:rsidP="00D32759">
            <w:pPr>
              <w:pStyle w:val="TableBodyCopy"/>
            </w:pPr>
            <w:r>
              <w:t>80%</w:t>
            </w:r>
          </w:p>
        </w:tc>
        <w:tc>
          <w:tcPr>
            <w:tcW w:w="833" w:type="pct"/>
          </w:tcPr>
          <w:p w14:paraId="1D0CE2C9" w14:textId="6EE35AD0" w:rsidR="00C93E07" w:rsidRPr="00C3502F" w:rsidRDefault="00C93E07" w:rsidP="00D32759">
            <w:pPr>
              <w:pStyle w:val="TableBodyCopy"/>
            </w:pPr>
            <w:r>
              <w:t>SDG10: Reduced inequalities</w:t>
            </w:r>
          </w:p>
        </w:tc>
      </w:tr>
      <w:tr w:rsidR="00C93E07" w:rsidRPr="00C3502F" w14:paraId="2473CEAF" w14:textId="77777777" w:rsidTr="00146343">
        <w:tc>
          <w:tcPr>
            <w:tcW w:w="833" w:type="pct"/>
          </w:tcPr>
          <w:p w14:paraId="26CBB7DF" w14:textId="34A33267" w:rsidR="00C93E07" w:rsidRPr="00C3502F" w:rsidDel="00E31589" w:rsidRDefault="00C93E07" w:rsidP="00D32759">
            <w:pPr>
              <w:pStyle w:val="TableBodyCopy"/>
            </w:pPr>
            <w:r>
              <w:t>Localisation</w:t>
            </w:r>
          </w:p>
        </w:tc>
        <w:tc>
          <w:tcPr>
            <w:tcW w:w="833" w:type="pct"/>
          </w:tcPr>
          <w:p w14:paraId="7059B9C7" w14:textId="1EC9D8BB" w:rsidR="00C93E07" w:rsidRPr="00C3502F" w:rsidRDefault="00C93E07" w:rsidP="00D32759">
            <w:pPr>
              <w:pStyle w:val="TableBodyCopy"/>
            </w:pPr>
            <w:r>
              <w:t>Percentage of development funding channelled through local</w:t>
            </w:r>
            <w:r w:rsidR="00BA10FB">
              <w:t> </w:t>
            </w:r>
            <w:r>
              <w:t>partners</w:t>
            </w:r>
          </w:p>
        </w:tc>
        <w:tc>
          <w:tcPr>
            <w:tcW w:w="833" w:type="pct"/>
          </w:tcPr>
          <w:p w14:paraId="504E9FF8" w14:textId="45663129" w:rsidR="00C93E07" w:rsidRPr="00C3502F" w:rsidRDefault="00C93E07" w:rsidP="00D32759">
            <w:pPr>
              <w:pStyle w:val="TableBodyCopy"/>
            </w:pPr>
            <w:r>
              <w:t>50%</w:t>
            </w:r>
          </w:p>
        </w:tc>
        <w:tc>
          <w:tcPr>
            <w:tcW w:w="833" w:type="pct"/>
          </w:tcPr>
          <w:p w14:paraId="735BCA4D" w14:textId="483B9710" w:rsidR="00C93E07" w:rsidRPr="00C3502F" w:rsidRDefault="00C93E07" w:rsidP="00D32759">
            <w:pPr>
              <w:pStyle w:val="TableBodyCopy"/>
            </w:pPr>
            <w:r>
              <w:t>50%</w:t>
            </w:r>
          </w:p>
        </w:tc>
        <w:tc>
          <w:tcPr>
            <w:tcW w:w="0" w:type="pct"/>
          </w:tcPr>
          <w:p w14:paraId="52F4C382" w14:textId="549F8212" w:rsidR="00C93E07" w:rsidRDefault="00C93E07" w:rsidP="00D32759">
            <w:pPr>
              <w:pStyle w:val="TableBodyCopy"/>
            </w:pPr>
            <w:r>
              <w:t>50%</w:t>
            </w:r>
          </w:p>
        </w:tc>
        <w:tc>
          <w:tcPr>
            <w:tcW w:w="833" w:type="pct"/>
          </w:tcPr>
          <w:p w14:paraId="78B4F74F" w14:textId="231FD1C7" w:rsidR="00C93E07" w:rsidRDefault="00C93E07" w:rsidP="00D32759">
            <w:pPr>
              <w:pStyle w:val="TableBodyCopy"/>
            </w:pPr>
            <w:r>
              <w:t>SDG1: No poverty</w:t>
            </w:r>
          </w:p>
          <w:p w14:paraId="15027301" w14:textId="422DF9E0" w:rsidR="00C93E07" w:rsidRDefault="00C93E07" w:rsidP="00D32759">
            <w:pPr>
              <w:pStyle w:val="TableBodyCopy"/>
            </w:pPr>
            <w:r>
              <w:t>SDG10</w:t>
            </w:r>
          </w:p>
          <w:p w14:paraId="236CEAAE" w14:textId="78D7ECE0" w:rsidR="00C93E07" w:rsidRDefault="00C93E07" w:rsidP="00D32759">
            <w:pPr>
              <w:pStyle w:val="TableBodyCopy"/>
            </w:pPr>
            <w:r>
              <w:t>SDG17: Partnerships for the goals</w:t>
            </w:r>
          </w:p>
        </w:tc>
      </w:tr>
    </w:tbl>
    <w:p w14:paraId="2E652679" w14:textId="0EA739CD" w:rsidR="007D6259" w:rsidRPr="00C3502F" w:rsidRDefault="007D6259" w:rsidP="005A7692">
      <w:pPr>
        <w:pStyle w:val="Tablenote"/>
      </w:pPr>
      <w:r w:rsidRPr="00C3502F">
        <w:t xml:space="preserve">Note: </w:t>
      </w:r>
      <w:r w:rsidR="00DD17D5">
        <w:t>Expected results for</w:t>
      </w:r>
      <w:r w:rsidR="00301B3F" w:rsidRPr="00C3502F">
        <w:t xml:space="preserve"> </w:t>
      </w:r>
      <w:r w:rsidRPr="00C3502F">
        <w:t>2026</w:t>
      </w:r>
      <w:r w:rsidR="00010812" w:rsidRPr="00C3502F">
        <w:t>–</w:t>
      </w:r>
      <w:r w:rsidR="00301B3F" w:rsidRPr="00C3502F">
        <w:t>27</w:t>
      </w:r>
      <w:r w:rsidR="00C93E07">
        <w:t xml:space="preserve"> and 2027</w:t>
      </w:r>
      <w:r w:rsidR="00B778B1">
        <w:t>–</w:t>
      </w:r>
      <w:r w:rsidR="00C93E07">
        <w:t>28</w:t>
      </w:r>
      <w:r w:rsidRPr="00C3502F">
        <w:t xml:space="preserve"> </w:t>
      </w:r>
      <w:r w:rsidR="005526E5">
        <w:t>that</w:t>
      </w:r>
      <w:r w:rsidRPr="00C3502F">
        <w:t xml:space="preserve"> involv</w:t>
      </w:r>
      <w:r w:rsidR="005526E5">
        <w:t>e</w:t>
      </w:r>
      <w:r w:rsidRPr="00C3502F">
        <w:t xml:space="preserve"> contributions from BRAC will be updated following the conclusion of any agreement </w:t>
      </w:r>
      <w:r w:rsidR="00DD17D5">
        <w:t>that follows</w:t>
      </w:r>
      <w:r w:rsidRPr="00C3502F">
        <w:t xml:space="preserve"> the current phase.</w:t>
      </w:r>
    </w:p>
    <w:p w14:paraId="4F9E5123" w14:textId="4C34085F" w:rsidR="00882187" w:rsidRPr="00C3502F" w:rsidRDefault="00882187" w:rsidP="00882187">
      <w:pPr>
        <w:sectPr w:rsidR="00882187" w:rsidRPr="00C3502F" w:rsidSect="005A7692">
          <w:footerReference w:type="first" r:id="rId16"/>
          <w:pgSz w:w="16838" w:h="11906" w:orient="landscape" w:code="9"/>
          <w:pgMar w:top="1134" w:right="1276" w:bottom="284" w:left="992" w:header="340" w:footer="414" w:gutter="0"/>
          <w:cols w:space="708"/>
          <w:noEndnote/>
          <w:docGrid w:linePitch="360"/>
        </w:sectPr>
      </w:pPr>
    </w:p>
    <w:p w14:paraId="7A8123E1" w14:textId="46DCEA8F" w:rsidR="002F4955" w:rsidRPr="00C3502F" w:rsidRDefault="002F4955" w:rsidP="000C6C13">
      <w:pPr>
        <w:pStyle w:val="H2-Heading2"/>
      </w:pPr>
      <w:r w:rsidRPr="00C3502F">
        <w:lastRenderedPageBreak/>
        <w:t>Annex 1</w:t>
      </w:r>
      <w:r w:rsidR="000C6C13" w:rsidRPr="00C3502F">
        <w:t>: Supporting investments/activities in Bangladesh</w:t>
      </w:r>
    </w:p>
    <w:p w14:paraId="0B97DBDC" w14:textId="3ECC4498" w:rsidR="002F4955" w:rsidRPr="00C3502F" w:rsidRDefault="00AC6DAE" w:rsidP="000C6C13">
      <w:pPr>
        <w:rPr>
          <w:lang w:eastAsia="en-AU"/>
        </w:rPr>
      </w:pPr>
      <w:r w:rsidRPr="00C3502F">
        <w:rPr>
          <w:lang w:eastAsia="en-AU"/>
        </w:rPr>
        <w:t>Australian</w:t>
      </w:r>
      <w:r w:rsidR="002F4955" w:rsidRPr="00C3502F">
        <w:rPr>
          <w:lang w:eastAsia="en-AU"/>
        </w:rPr>
        <w:t xml:space="preserve"> Government supporting investments/activities for Objective 1 (</w:t>
      </w:r>
      <w:r w:rsidRPr="00C3502F">
        <w:rPr>
          <w:lang w:eastAsia="en-AU"/>
        </w:rPr>
        <w:t>b</w:t>
      </w:r>
      <w:r w:rsidR="002F4955" w:rsidRPr="00C3502F">
        <w:rPr>
          <w:lang w:eastAsia="en-AU"/>
        </w:rPr>
        <w:t>ilateral</w:t>
      </w:r>
      <w:r w:rsidR="00860490" w:rsidRPr="00C3502F">
        <w:rPr>
          <w:lang w:eastAsia="en-AU"/>
        </w:rPr>
        <w:t xml:space="preserve"> Official Development Assistance (ODA) as well as significant</w:t>
      </w:r>
      <w:r w:rsidR="002F4955" w:rsidRPr="00C3502F">
        <w:rPr>
          <w:lang w:eastAsia="en-AU"/>
        </w:rPr>
        <w:t xml:space="preserve"> </w:t>
      </w:r>
      <w:r w:rsidR="00F617AE" w:rsidRPr="00C3502F">
        <w:rPr>
          <w:lang w:eastAsia="en-AU"/>
        </w:rPr>
        <w:t>regional</w:t>
      </w:r>
      <w:r w:rsidR="002F4955" w:rsidRPr="00C3502F">
        <w:rPr>
          <w:lang w:eastAsia="en-AU"/>
        </w:rPr>
        <w:t xml:space="preserve"> and global ODA, and </w:t>
      </w:r>
      <w:r w:rsidR="00C01731" w:rsidRPr="00C3502F">
        <w:rPr>
          <w:lang w:eastAsia="en-AU"/>
        </w:rPr>
        <w:t xml:space="preserve">significant </w:t>
      </w:r>
      <w:proofErr w:type="spellStart"/>
      <w:r w:rsidR="002F4955" w:rsidRPr="00C3502F">
        <w:rPr>
          <w:lang w:eastAsia="en-AU"/>
        </w:rPr>
        <w:t>non-ODA</w:t>
      </w:r>
      <w:proofErr w:type="spellEnd"/>
      <w:r w:rsidR="000431A8" w:rsidRPr="00C3502F">
        <w:rPr>
          <w:lang w:eastAsia="en-AU"/>
        </w:rPr>
        <w:t xml:space="preserve"> development investments/activities</w:t>
      </w:r>
      <w:r w:rsidR="002F4955" w:rsidRPr="00C3502F">
        <w:rPr>
          <w:lang w:eastAsia="en-AU"/>
        </w:rPr>
        <w:t>)</w:t>
      </w: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ustralian Government supporting investments/activities for Objective 1"/>
        <w:tblDescription w:val="Investments and activities, duration and key partners."/>
      </w:tblPr>
      <w:tblGrid>
        <w:gridCol w:w="4106"/>
        <w:gridCol w:w="2689"/>
        <w:gridCol w:w="3399"/>
      </w:tblGrid>
      <w:tr w:rsidR="002F4955" w:rsidRPr="00C3502F" w14:paraId="21A3E97E" w14:textId="77777777" w:rsidTr="000B4A79">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100" w:firstRow="0" w:lastRow="0" w:firstColumn="1" w:lastColumn="0" w:oddVBand="0" w:evenVBand="0" w:oddHBand="0" w:evenHBand="0" w:firstRowFirstColumn="1" w:firstRowLastColumn="0" w:lastRowFirstColumn="0" w:lastRowLastColumn="0"/>
            <w:tcW w:w="2014" w:type="pct"/>
          </w:tcPr>
          <w:p w14:paraId="5BDA323B" w14:textId="77777777" w:rsidR="002F4955" w:rsidRPr="00C3502F" w:rsidRDefault="002F4955" w:rsidP="004411C6">
            <w:pPr>
              <w:pStyle w:val="TableHeading"/>
            </w:pPr>
            <w:bookmarkStart w:id="15" w:name="_Hlk167974266"/>
            <w:r w:rsidRPr="00C3502F">
              <w:t>Name of investment/activity</w:t>
            </w:r>
          </w:p>
        </w:tc>
        <w:tc>
          <w:tcPr>
            <w:tcW w:w="1319" w:type="pct"/>
          </w:tcPr>
          <w:p w14:paraId="5CC5DAD2" w14:textId="2496D7DA" w:rsidR="002F4955" w:rsidRPr="00C3502F" w:rsidRDefault="43B63052" w:rsidP="004411C6">
            <w:pPr>
              <w:pStyle w:val="TableHeading"/>
              <w:cnfStyle w:val="100000000000" w:firstRow="1" w:lastRow="0" w:firstColumn="0" w:lastColumn="0" w:oddVBand="0" w:evenVBand="0" w:oddHBand="0" w:evenHBand="0" w:firstRowFirstColumn="0" w:firstRowLastColumn="0" w:lastRowFirstColumn="0" w:lastRowLastColumn="0"/>
            </w:pPr>
            <w:r w:rsidRPr="00C3502F">
              <w:t>Duration</w:t>
            </w:r>
          </w:p>
        </w:tc>
        <w:tc>
          <w:tcPr>
            <w:tcW w:w="1667" w:type="pct"/>
          </w:tcPr>
          <w:p w14:paraId="2D689EE1" w14:textId="77777777" w:rsidR="002F4955" w:rsidRPr="00C3502F" w:rsidRDefault="002F4955" w:rsidP="004411C6">
            <w:pPr>
              <w:pStyle w:val="TableHeading"/>
              <w:cnfStyle w:val="100000000000" w:firstRow="1" w:lastRow="0" w:firstColumn="0" w:lastColumn="0" w:oddVBand="0" w:evenVBand="0" w:oddHBand="0" w:evenHBand="0" w:firstRowFirstColumn="0" w:firstRowLastColumn="0" w:lastRowFirstColumn="0" w:lastRowLastColumn="0"/>
            </w:pPr>
            <w:r w:rsidRPr="00C3502F">
              <w:t>Key partners</w:t>
            </w:r>
          </w:p>
        </w:tc>
      </w:tr>
      <w:tr w:rsidR="002F4955" w:rsidRPr="00C3502F" w14:paraId="4E2FD127" w14:textId="77777777" w:rsidTr="000B4A79">
        <w:trPr>
          <w:cnfStyle w:val="000000100000" w:firstRow="0" w:lastRow="0" w:firstColumn="0" w:lastColumn="0" w:oddVBand="0" w:evenVBand="0" w:oddHBand="1" w:evenHBand="0" w:firstRowFirstColumn="0" w:firstRowLastColumn="0" w:lastRowFirstColumn="0" w:lastRowLastColumn="0"/>
          <w:cantSplit/>
          <w:trHeight w:val="794"/>
        </w:trPr>
        <w:tc>
          <w:tcPr>
            <w:cnfStyle w:val="001000000000" w:firstRow="0" w:lastRow="0" w:firstColumn="1" w:lastColumn="0" w:oddVBand="0" w:evenVBand="0" w:oddHBand="0" w:evenHBand="0" w:firstRowFirstColumn="0" w:firstRowLastColumn="0" w:lastRowFirstColumn="0" w:lastRowLastColumn="0"/>
            <w:tcW w:w="2014" w:type="pct"/>
            <w:shd w:val="clear" w:color="auto" w:fill="A5BDCF" w:themeFill="accent1" w:themeFillTint="66"/>
          </w:tcPr>
          <w:p w14:paraId="284152C1" w14:textId="7A17EAB7" w:rsidR="002F4955" w:rsidRPr="00C3502F" w:rsidRDefault="00446DBB" w:rsidP="00484F40">
            <w:pPr>
              <w:pStyle w:val="TableBodyCopy"/>
            </w:pPr>
            <w:r w:rsidRPr="00C3502F">
              <w:t xml:space="preserve">Strategic Partnership Arrangement </w:t>
            </w:r>
            <w:r w:rsidR="008945C0" w:rsidRPr="00C3502F">
              <w:t xml:space="preserve">(SPA) </w:t>
            </w:r>
            <w:r w:rsidR="0035012B" w:rsidRPr="00C3502F">
              <w:t>–</w:t>
            </w:r>
            <w:r w:rsidRPr="00C3502F">
              <w:t xml:space="preserve"> Phase</w:t>
            </w:r>
            <w:r w:rsidR="00F20C19" w:rsidRPr="00C3502F">
              <w:t> </w:t>
            </w:r>
            <w:r w:rsidRPr="00C3502F">
              <w:t>3</w:t>
            </w:r>
          </w:p>
        </w:tc>
        <w:tc>
          <w:tcPr>
            <w:tcW w:w="1319" w:type="pct"/>
            <w:shd w:val="clear" w:color="auto" w:fill="D2DEE7" w:themeFill="accent1" w:themeFillTint="33"/>
          </w:tcPr>
          <w:p w14:paraId="6D1070A1" w14:textId="02945762" w:rsidR="002F4955" w:rsidRPr="00C3502F" w:rsidRDefault="00446DBB" w:rsidP="00484F40">
            <w:pPr>
              <w:pStyle w:val="TableBodyCopy"/>
              <w:cnfStyle w:val="000000100000" w:firstRow="0" w:lastRow="0" w:firstColumn="0" w:lastColumn="0" w:oddVBand="0" w:evenVBand="0" w:oddHBand="1" w:evenHBand="0" w:firstRowFirstColumn="0" w:firstRowLastColumn="0" w:lastRowFirstColumn="0" w:lastRowLastColumn="0"/>
            </w:pPr>
            <w:r w:rsidRPr="00C3502F">
              <w:t>2020</w:t>
            </w:r>
            <w:r w:rsidR="00484F40" w:rsidRPr="00C3502F">
              <w:t>–</w:t>
            </w:r>
            <w:r w:rsidRPr="00C3502F">
              <w:t>2026</w:t>
            </w:r>
          </w:p>
        </w:tc>
        <w:tc>
          <w:tcPr>
            <w:tcW w:w="1667" w:type="pct"/>
            <w:shd w:val="clear" w:color="auto" w:fill="F2F2F2" w:themeFill="background1" w:themeFillShade="F2"/>
          </w:tcPr>
          <w:p w14:paraId="2ABDCB5F" w14:textId="0FE90978" w:rsidR="00AF1474" w:rsidRPr="00C3502F" w:rsidRDefault="00446DBB" w:rsidP="00484F40">
            <w:pPr>
              <w:pStyle w:val="TableBodyCopy"/>
              <w:cnfStyle w:val="000000100000" w:firstRow="0" w:lastRow="0" w:firstColumn="0" w:lastColumn="0" w:oddVBand="0" w:evenVBand="0" w:oddHBand="1" w:evenHBand="0" w:firstRowFirstColumn="0" w:firstRowLastColumn="0" w:lastRowFirstColumn="0" w:lastRowLastColumn="0"/>
            </w:pPr>
            <w:r w:rsidRPr="00C3502F">
              <w:t xml:space="preserve">BRAC </w:t>
            </w:r>
          </w:p>
        </w:tc>
      </w:tr>
      <w:tr w:rsidR="002F4955" w:rsidRPr="00C3502F" w14:paraId="09499684" w14:textId="77777777" w:rsidTr="000B4A79">
        <w:trPr>
          <w:cantSplit/>
          <w:trHeight w:val="300"/>
        </w:trPr>
        <w:tc>
          <w:tcPr>
            <w:cnfStyle w:val="001000000000" w:firstRow="0" w:lastRow="0" w:firstColumn="1" w:lastColumn="0" w:oddVBand="0" w:evenVBand="0" w:oddHBand="0" w:evenHBand="0" w:firstRowFirstColumn="0" w:firstRowLastColumn="0" w:lastRowFirstColumn="0" w:lastRowLastColumn="0"/>
            <w:tcW w:w="2014" w:type="pct"/>
            <w:shd w:val="clear" w:color="auto" w:fill="A5BDCF" w:themeFill="accent1" w:themeFillTint="66"/>
          </w:tcPr>
          <w:p w14:paraId="1B77B69D" w14:textId="7A1D0347" w:rsidR="002F4955" w:rsidRPr="00C3502F" w:rsidRDefault="00297EBA" w:rsidP="00484F40">
            <w:pPr>
              <w:pStyle w:val="TableBodyCopy"/>
            </w:pPr>
            <w:r w:rsidRPr="00C3502F">
              <w:t>Social Security Policy Support (SSPS) Programme</w:t>
            </w:r>
          </w:p>
        </w:tc>
        <w:tc>
          <w:tcPr>
            <w:tcW w:w="1319" w:type="pct"/>
            <w:shd w:val="clear" w:color="auto" w:fill="D2DEE7" w:themeFill="accent1" w:themeFillTint="33"/>
          </w:tcPr>
          <w:p w14:paraId="5AA558A9" w14:textId="4613C4F6" w:rsidR="002F4955" w:rsidRPr="00C3502F" w:rsidRDefault="00297EBA" w:rsidP="00484F40">
            <w:pPr>
              <w:pStyle w:val="TableBodyCopy"/>
              <w:cnfStyle w:val="000000000000" w:firstRow="0" w:lastRow="0" w:firstColumn="0" w:lastColumn="0" w:oddVBand="0" w:evenVBand="0" w:oddHBand="0" w:evenHBand="0" w:firstRowFirstColumn="0" w:firstRowLastColumn="0" w:lastRowFirstColumn="0" w:lastRowLastColumn="0"/>
            </w:pPr>
            <w:r w:rsidRPr="00C3502F">
              <w:t>2020</w:t>
            </w:r>
            <w:r w:rsidR="00484F40" w:rsidRPr="00C3502F">
              <w:t>–</w:t>
            </w:r>
            <w:r w:rsidRPr="00C3502F">
              <w:t>2026</w:t>
            </w:r>
          </w:p>
        </w:tc>
        <w:tc>
          <w:tcPr>
            <w:tcW w:w="1667" w:type="pct"/>
            <w:shd w:val="clear" w:color="auto" w:fill="F2F2F2" w:themeFill="background1" w:themeFillShade="F2"/>
          </w:tcPr>
          <w:p w14:paraId="14472B02" w14:textId="45750B58" w:rsidR="002F4955" w:rsidRPr="00C3502F" w:rsidRDefault="00044957" w:rsidP="00484F40">
            <w:pPr>
              <w:pStyle w:val="TableBodyCopy"/>
              <w:cnfStyle w:val="000000000000" w:firstRow="0" w:lastRow="0" w:firstColumn="0" w:lastColumn="0" w:oddVBand="0" w:evenVBand="0" w:oddHBand="0" w:evenHBand="0" w:firstRowFirstColumn="0" w:firstRowLastColumn="0" w:lastRowFirstColumn="0" w:lastRowLastColumn="0"/>
            </w:pPr>
            <w:r w:rsidRPr="00C3502F">
              <w:t>United Nations Development Programme (</w:t>
            </w:r>
            <w:r w:rsidR="00297EBA" w:rsidRPr="00C3502F">
              <w:t>UNDP</w:t>
            </w:r>
            <w:r w:rsidRPr="00C3502F">
              <w:t>)</w:t>
            </w:r>
          </w:p>
        </w:tc>
      </w:tr>
      <w:tr w:rsidR="002F4955" w:rsidRPr="00C3502F" w14:paraId="341B9D59" w14:textId="77777777" w:rsidTr="000B4A7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014" w:type="pct"/>
            <w:shd w:val="clear" w:color="auto" w:fill="A5BDCF" w:themeFill="accent1" w:themeFillTint="66"/>
          </w:tcPr>
          <w:p w14:paraId="671FEE90" w14:textId="6377883B" w:rsidR="002F4955" w:rsidRPr="00C3502F" w:rsidRDefault="0063611F" w:rsidP="00484F40">
            <w:pPr>
              <w:pStyle w:val="TableBodyCopy"/>
            </w:pPr>
            <w:r w:rsidRPr="00C3502F">
              <w:t xml:space="preserve">Skills for Economic Growth and Prosperity </w:t>
            </w:r>
            <w:r w:rsidR="00F20C19" w:rsidRPr="00C3502F">
              <w:t>–</w:t>
            </w:r>
            <w:r w:rsidRPr="00C3502F">
              <w:t xml:space="preserve"> Phase</w:t>
            </w:r>
            <w:r w:rsidR="00F20C19" w:rsidRPr="00C3502F">
              <w:t> </w:t>
            </w:r>
            <w:r w:rsidRPr="00C3502F">
              <w:t>2</w:t>
            </w:r>
          </w:p>
        </w:tc>
        <w:tc>
          <w:tcPr>
            <w:tcW w:w="1319" w:type="pct"/>
            <w:shd w:val="clear" w:color="auto" w:fill="D2DEE7" w:themeFill="accent1" w:themeFillTint="33"/>
          </w:tcPr>
          <w:p w14:paraId="4F0FF562" w14:textId="7F77E91B" w:rsidR="002F4955" w:rsidRPr="00C3502F" w:rsidRDefault="0063611F" w:rsidP="00484F40">
            <w:pPr>
              <w:pStyle w:val="TableBodyCopy"/>
              <w:cnfStyle w:val="000000100000" w:firstRow="0" w:lastRow="0" w:firstColumn="0" w:lastColumn="0" w:oddVBand="0" w:evenVBand="0" w:oddHBand="1" w:evenHBand="0" w:firstRowFirstColumn="0" w:firstRowLastColumn="0" w:lastRowFirstColumn="0" w:lastRowLastColumn="0"/>
            </w:pPr>
            <w:r w:rsidRPr="00C3502F">
              <w:t>2022</w:t>
            </w:r>
            <w:r w:rsidR="00484F40" w:rsidRPr="00C3502F">
              <w:t>–</w:t>
            </w:r>
            <w:r w:rsidRPr="00C3502F">
              <w:t>2026</w:t>
            </w:r>
          </w:p>
        </w:tc>
        <w:tc>
          <w:tcPr>
            <w:tcW w:w="1667" w:type="pct"/>
            <w:shd w:val="clear" w:color="auto" w:fill="F2F2F2" w:themeFill="background1" w:themeFillShade="F2"/>
          </w:tcPr>
          <w:p w14:paraId="3245A019" w14:textId="1E77F83E" w:rsidR="002F4955" w:rsidRPr="00C3502F" w:rsidRDefault="0063611F" w:rsidP="00484F40">
            <w:pPr>
              <w:pStyle w:val="TableBodyCopy"/>
              <w:cnfStyle w:val="000000100000" w:firstRow="0" w:lastRow="0" w:firstColumn="0" w:lastColumn="0" w:oddVBand="0" w:evenVBand="0" w:oddHBand="1" w:evenHBand="0" w:firstRowFirstColumn="0" w:firstRowLastColumn="0" w:lastRowFirstColumn="0" w:lastRowLastColumn="0"/>
            </w:pPr>
            <w:r w:rsidRPr="00C3502F">
              <w:t>UCEP Bangladesh</w:t>
            </w:r>
          </w:p>
        </w:tc>
      </w:tr>
      <w:tr w:rsidR="002F4955" w:rsidRPr="00C3502F" w14:paraId="7EA7A393" w14:textId="77777777" w:rsidTr="000B4A79">
        <w:trPr>
          <w:cantSplit/>
          <w:trHeight w:val="300"/>
        </w:trPr>
        <w:tc>
          <w:tcPr>
            <w:cnfStyle w:val="001000000000" w:firstRow="0" w:lastRow="0" w:firstColumn="1" w:lastColumn="0" w:oddVBand="0" w:evenVBand="0" w:oddHBand="0" w:evenHBand="0" w:firstRowFirstColumn="0" w:firstRowLastColumn="0" w:lastRowFirstColumn="0" w:lastRowLastColumn="0"/>
            <w:tcW w:w="2014" w:type="pct"/>
            <w:shd w:val="clear" w:color="auto" w:fill="A5BDCF" w:themeFill="accent1" w:themeFillTint="66"/>
          </w:tcPr>
          <w:p w14:paraId="22703700" w14:textId="64DA9C38" w:rsidR="002F4955" w:rsidRPr="00C3502F" w:rsidRDefault="00545FCF" w:rsidP="00484F40">
            <w:pPr>
              <w:pStyle w:val="TableBodyCopy"/>
            </w:pPr>
            <w:r w:rsidRPr="00C3502F">
              <w:t xml:space="preserve">Institutional Strengthening for Promoting Accountability </w:t>
            </w:r>
            <w:r w:rsidR="00B75D2D" w:rsidRPr="00C3502F">
              <w:t>and</w:t>
            </w:r>
            <w:r w:rsidRPr="00C3502F">
              <w:t xml:space="preserve"> Transparency</w:t>
            </w:r>
            <w:r w:rsidR="00B75D2D" w:rsidRPr="00C3502F">
              <w:t xml:space="preserve"> (</w:t>
            </w:r>
            <w:r w:rsidRPr="00C3502F">
              <w:t>ISPAT</w:t>
            </w:r>
            <w:r w:rsidR="00B75D2D" w:rsidRPr="00C3502F">
              <w:t>)</w:t>
            </w:r>
          </w:p>
        </w:tc>
        <w:tc>
          <w:tcPr>
            <w:tcW w:w="1319" w:type="pct"/>
            <w:shd w:val="clear" w:color="auto" w:fill="D2DEE7" w:themeFill="accent1" w:themeFillTint="33"/>
          </w:tcPr>
          <w:p w14:paraId="45FAC268" w14:textId="3636A58C" w:rsidR="002F4955" w:rsidRPr="00C3502F" w:rsidRDefault="00545FCF" w:rsidP="00484F40">
            <w:pPr>
              <w:pStyle w:val="TableBodyCopy"/>
              <w:cnfStyle w:val="000000000000" w:firstRow="0" w:lastRow="0" w:firstColumn="0" w:lastColumn="0" w:oddVBand="0" w:evenVBand="0" w:oddHBand="0" w:evenHBand="0" w:firstRowFirstColumn="0" w:firstRowLastColumn="0" w:lastRowFirstColumn="0" w:lastRowLastColumn="0"/>
            </w:pPr>
            <w:r w:rsidRPr="00C3502F">
              <w:t>2023</w:t>
            </w:r>
            <w:r w:rsidR="00484F40" w:rsidRPr="00C3502F">
              <w:t>–</w:t>
            </w:r>
            <w:r w:rsidRPr="00C3502F">
              <w:t>2027</w:t>
            </w:r>
          </w:p>
        </w:tc>
        <w:tc>
          <w:tcPr>
            <w:tcW w:w="1667" w:type="pct"/>
            <w:shd w:val="clear" w:color="auto" w:fill="F2F2F2" w:themeFill="background1" w:themeFillShade="F2"/>
          </w:tcPr>
          <w:p w14:paraId="4000ED97" w14:textId="4D12539D" w:rsidR="002F4955" w:rsidRPr="00C3502F" w:rsidRDefault="00545FCF" w:rsidP="00484F40">
            <w:pPr>
              <w:pStyle w:val="TableBodyCopy"/>
              <w:cnfStyle w:val="000000000000" w:firstRow="0" w:lastRow="0" w:firstColumn="0" w:lastColumn="0" w:oddVBand="0" w:evenVBand="0" w:oddHBand="0" w:evenHBand="0" w:firstRowFirstColumn="0" w:firstRowLastColumn="0" w:lastRowFirstColumn="0" w:lastRowLastColumn="0"/>
            </w:pPr>
            <w:r w:rsidRPr="00C3502F">
              <w:t>UNDP</w:t>
            </w:r>
          </w:p>
        </w:tc>
      </w:tr>
      <w:tr w:rsidR="002F4955" w:rsidRPr="00C3502F" w14:paraId="4C8FBD6A" w14:textId="77777777" w:rsidTr="000B4A79">
        <w:trPr>
          <w:cnfStyle w:val="000000100000" w:firstRow="0" w:lastRow="0" w:firstColumn="0" w:lastColumn="0" w:oddVBand="0" w:evenVBand="0" w:oddHBand="1" w:evenHBand="0" w:firstRowFirstColumn="0" w:firstRowLastColumn="0" w:lastRowFirstColumn="0" w:lastRowLastColumn="0"/>
          <w:cantSplit/>
          <w:trHeight w:val="975"/>
        </w:trPr>
        <w:tc>
          <w:tcPr>
            <w:cnfStyle w:val="001000000000" w:firstRow="0" w:lastRow="0" w:firstColumn="1" w:lastColumn="0" w:oddVBand="0" w:evenVBand="0" w:oddHBand="0" w:evenHBand="0" w:firstRowFirstColumn="0" w:firstRowLastColumn="0" w:lastRowFirstColumn="0" w:lastRowLastColumn="0"/>
            <w:tcW w:w="2014" w:type="pct"/>
            <w:shd w:val="clear" w:color="auto" w:fill="A5BDCF" w:themeFill="accent1" w:themeFillTint="66"/>
          </w:tcPr>
          <w:p w14:paraId="003B49EC" w14:textId="47B5B8A0" w:rsidR="002F4955" w:rsidRPr="00C3502F" w:rsidRDefault="00261BCD" w:rsidP="00484F40">
            <w:pPr>
              <w:pStyle w:val="TableBodyCopy"/>
            </w:pPr>
            <w:r w:rsidRPr="00C3502F">
              <w:t>Bangladesh Economic Engagement Program (BEEP) Fund</w:t>
            </w:r>
          </w:p>
        </w:tc>
        <w:tc>
          <w:tcPr>
            <w:tcW w:w="1319" w:type="pct"/>
            <w:shd w:val="clear" w:color="auto" w:fill="D2DEE7" w:themeFill="accent1" w:themeFillTint="33"/>
          </w:tcPr>
          <w:p w14:paraId="7D8F9E99" w14:textId="6979C5B2" w:rsidR="002F4955" w:rsidRPr="00C3502F" w:rsidRDefault="00261BCD" w:rsidP="00484F40">
            <w:pPr>
              <w:pStyle w:val="TableBodyCopy"/>
              <w:cnfStyle w:val="000000100000" w:firstRow="0" w:lastRow="0" w:firstColumn="0" w:lastColumn="0" w:oddVBand="0" w:evenVBand="0" w:oddHBand="1" w:evenHBand="0" w:firstRowFirstColumn="0" w:firstRowLastColumn="0" w:lastRowFirstColumn="0" w:lastRowLastColumn="0"/>
            </w:pPr>
            <w:r w:rsidRPr="00C3502F">
              <w:t>2023</w:t>
            </w:r>
            <w:r w:rsidR="00484F40" w:rsidRPr="00C3502F">
              <w:t>–</w:t>
            </w:r>
            <w:r w:rsidRPr="00C3502F">
              <w:t>2027</w:t>
            </w:r>
          </w:p>
        </w:tc>
        <w:tc>
          <w:tcPr>
            <w:tcW w:w="1667" w:type="pct"/>
            <w:shd w:val="clear" w:color="auto" w:fill="F2F2F2" w:themeFill="background1" w:themeFillShade="F2"/>
          </w:tcPr>
          <w:p w14:paraId="09C458CF" w14:textId="684866CF" w:rsidR="002F4955" w:rsidRPr="00C3502F" w:rsidRDefault="009C67D7" w:rsidP="00484F40">
            <w:pPr>
              <w:pStyle w:val="TableBodyCopy"/>
              <w:cnfStyle w:val="000000100000" w:firstRow="0" w:lastRow="0" w:firstColumn="0" w:lastColumn="0" w:oddVBand="0" w:evenVBand="0" w:oddHBand="1" w:evenHBand="0" w:firstRowFirstColumn="0" w:firstRowLastColumn="0" w:lastRowFirstColumn="0" w:lastRowLastColumn="0"/>
            </w:pPr>
            <w:r w:rsidRPr="00C3502F">
              <w:t>International Finance Corporation (</w:t>
            </w:r>
            <w:r w:rsidR="00261BCD" w:rsidRPr="00C3502F">
              <w:t>IFC</w:t>
            </w:r>
            <w:r w:rsidR="001B5B89" w:rsidRPr="00C3502F">
              <w:t>)</w:t>
            </w:r>
            <w:r w:rsidR="001B5B89">
              <w:t>;</w:t>
            </w:r>
            <w:r w:rsidR="001B5B89" w:rsidRPr="00C3502F">
              <w:t xml:space="preserve"> </w:t>
            </w:r>
            <w:r w:rsidR="00CF2A70" w:rsidRPr="00C3502F">
              <w:t>World Bank</w:t>
            </w:r>
          </w:p>
        </w:tc>
      </w:tr>
      <w:tr w:rsidR="00686BFC" w:rsidRPr="00C3502F" w14:paraId="3E9DF2E0" w14:textId="77777777" w:rsidTr="000B4A79">
        <w:trPr>
          <w:cantSplit/>
          <w:trHeight w:val="552"/>
        </w:trPr>
        <w:tc>
          <w:tcPr>
            <w:cnfStyle w:val="001000000000" w:firstRow="0" w:lastRow="0" w:firstColumn="1" w:lastColumn="0" w:oddVBand="0" w:evenVBand="0" w:oddHBand="0" w:evenHBand="0" w:firstRowFirstColumn="0" w:firstRowLastColumn="0" w:lastRowFirstColumn="0" w:lastRowLastColumn="0"/>
            <w:tcW w:w="2014" w:type="pct"/>
            <w:shd w:val="clear" w:color="auto" w:fill="A5BDCF" w:themeFill="accent1" w:themeFillTint="66"/>
          </w:tcPr>
          <w:p w14:paraId="26F9C52E" w14:textId="3FAE9AF4" w:rsidR="00686BFC" w:rsidRPr="00C3502F" w:rsidRDefault="00686BFC" w:rsidP="00484F40">
            <w:pPr>
              <w:pStyle w:val="TableBodyCopy"/>
            </w:pPr>
            <w:r w:rsidRPr="00C3502F">
              <w:t>Australia Awards</w:t>
            </w:r>
            <w:r w:rsidR="000D2852" w:rsidRPr="00C3502F">
              <w:t xml:space="preserve"> program</w:t>
            </w:r>
          </w:p>
        </w:tc>
        <w:tc>
          <w:tcPr>
            <w:tcW w:w="1319" w:type="pct"/>
            <w:shd w:val="clear" w:color="auto" w:fill="D2DEE7" w:themeFill="accent1" w:themeFillTint="33"/>
          </w:tcPr>
          <w:p w14:paraId="570E492E" w14:textId="773D005E" w:rsidR="00686BFC" w:rsidRPr="00C3502F" w:rsidRDefault="001A44AD" w:rsidP="00484F40">
            <w:pPr>
              <w:pStyle w:val="TableBodyCopy"/>
              <w:cnfStyle w:val="000000000000" w:firstRow="0" w:lastRow="0" w:firstColumn="0" w:lastColumn="0" w:oddVBand="0" w:evenVBand="0" w:oddHBand="0" w:evenHBand="0" w:firstRowFirstColumn="0" w:firstRowLastColumn="0" w:lastRowFirstColumn="0" w:lastRowLastColumn="0"/>
            </w:pPr>
            <w:r w:rsidRPr="00C3502F">
              <w:t>Ongoing</w:t>
            </w:r>
          </w:p>
        </w:tc>
        <w:tc>
          <w:tcPr>
            <w:tcW w:w="1667" w:type="pct"/>
            <w:shd w:val="clear" w:color="auto" w:fill="F2F2F2" w:themeFill="background1" w:themeFillShade="F2"/>
          </w:tcPr>
          <w:p w14:paraId="5A1A50E3" w14:textId="76FB4F16" w:rsidR="00686BFC" w:rsidRPr="00C3502F" w:rsidRDefault="00E543E4" w:rsidP="00484F40">
            <w:pPr>
              <w:pStyle w:val="TableBodyCopy"/>
              <w:cnfStyle w:val="000000000000" w:firstRow="0" w:lastRow="0" w:firstColumn="0" w:lastColumn="0" w:oddVBand="0" w:evenVBand="0" w:oddHBand="0" w:evenHBand="0" w:firstRowFirstColumn="0" w:firstRowLastColumn="0" w:lastRowFirstColumn="0" w:lastRowLastColumn="0"/>
            </w:pPr>
            <w:r w:rsidRPr="00C3502F">
              <w:t>Bangladesh</w:t>
            </w:r>
            <w:r w:rsidR="00457DA2">
              <w:t xml:space="preserve"> government</w:t>
            </w:r>
            <w:r w:rsidR="001B5B89">
              <w:t>;</w:t>
            </w:r>
            <w:r w:rsidRPr="00C3502F">
              <w:t xml:space="preserve"> </w:t>
            </w:r>
            <w:r w:rsidR="00877254" w:rsidRPr="00C3502F">
              <w:t>non-government organisations</w:t>
            </w:r>
            <w:r w:rsidR="001B5B89">
              <w:t xml:space="preserve"> (NGOs);</w:t>
            </w:r>
            <w:r w:rsidR="001B5B89" w:rsidRPr="00C3502F">
              <w:t xml:space="preserve"> </w:t>
            </w:r>
            <w:r w:rsidR="00877254" w:rsidRPr="00C3502F">
              <w:t>c</w:t>
            </w:r>
            <w:r w:rsidRPr="00C3502F">
              <w:t xml:space="preserve">ivil </w:t>
            </w:r>
            <w:r w:rsidR="00877254" w:rsidRPr="00C3502F">
              <w:t>s</w:t>
            </w:r>
            <w:r w:rsidRPr="00C3502F">
              <w:t>ociety</w:t>
            </w:r>
          </w:p>
        </w:tc>
      </w:tr>
    </w:tbl>
    <w:bookmarkEnd w:id="15"/>
    <w:p w14:paraId="239D5E42" w14:textId="79C68601" w:rsidR="002F4955" w:rsidRPr="00C3502F" w:rsidRDefault="00AC6DAE" w:rsidP="000C6C13">
      <w:pPr>
        <w:rPr>
          <w:lang w:eastAsia="en-AU"/>
        </w:rPr>
      </w:pPr>
      <w:r w:rsidRPr="00C3502F">
        <w:rPr>
          <w:lang w:eastAsia="en-AU"/>
        </w:rPr>
        <w:t>Australian</w:t>
      </w:r>
      <w:r w:rsidR="002F4955" w:rsidRPr="00C3502F">
        <w:rPr>
          <w:lang w:eastAsia="en-AU"/>
        </w:rPr>
        <w:t xml:space="preserve"> Government supporting investments</w:t>
      </w:r>
      <w:r w:rsidR="00F65405" w:rsidRPr="00C3502F">
        <w:rPr>
          <w:lang w:eastAsia="en-AU"/>
        </w:rPr>
        <w:t>/activities</w:t>
      </w:r>
      <w:r w:rsidR="002F4955" w:rsidRPr="00C3502F">
        <w:rPr>
          <w:lang w:eastAsia="en-AU"/>
        </w:rPr>
        <w:t xml:space="preserve"> for Objective 2 (</w:t>
      </w:r>
      <w:r w:rsidR="000431A8" w:rsidRPr="00C3502F">
        <w:rPr>
          <w:lang w:eastAsia="en-AU"/>
        </w:rPr>
        <w:t>b</w:t>
      </w:r>
      <w:r w:rsidR="002F4955" w:rsidRPr="00C3502F">
        <w:rPr>
          <w:lang w:eastAsia="en-AU"/>
        </w:rPr>
        <w:t>ilateral</w:t>
      </w:r>
      <w:r w:rsidR="000431A8" w:rsidRPr="00C3502F">
        <w:rPr>
          <w:lang w:eastAsia="en-AU"/>
        </w:rPr>
        <w:t xml:space="preserve"> ODA as well as significant</w:t>
      </w:r>
      <w:r w:rsidR="002F4955" w:rsidRPr="00C3502F">
        <w:rPr>
          <w:lang w:eastAsia="en-AU"/>
        </w:rPr>
        <w:t xml:space="preserve"> </w:t>
      </w:r>
      <w:r w:rsidR="00F617AE" w:rsidRPr="00C3502F">
        <w:rPr>
          <w:lang w:eastAsia="en-AU"/>
        </w:rPr>
        <w:t>regional</w:t>
      </w:r>
      <w:r w:rsidR="002F4955" w:rsidRPr="00C3502F">
        <w:rPr>
          <w:lang w:eastAsia="en-AU"/>
        </w:rPr>
        <w:t xml:space="preserve"> and global ODA, and </w:t>
      </w:r>
      <w:r w:rsidR="00B17B30" w:rsidRPr="00C3502F">
        <w:rPr>
          <w:lang w:eastAsia="en-AU"/>
        </w:rPr>
        <w:t xml:space="preserve">significant </w:t>
      </w:r>
      <w:proofErr w:type="spellStart"/>
      <w:r w:rsidR="002F4955" w:rsidRPr="00C3502F">
        <w:rPr>
          <w:lang w:eastAsia="en-AU"/>
        </w:rPr>
        <w:t>non-ODA</w:t>
      </w:r>
      <w:proofErr w:type="spellEnd"/>
      <w:r w:rsidR="00B17B30" w:rsidRPr="00C3502F">
        <w:rPr>
          <w:lang w:eastAsia="en-AU"/>
        </w:rPr>
        <w:t xml:space="preserve"> development investments/activities</w:t>
      </w:r>
      <w:r w:rsidR="002F4955" w:rsidRPr="00C3502F">
        <w:rPr>
          <w:lang w:eastAsia="en-AU"/>
        </w:rPr>
        <w:t>)</w:t>
      </w: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ustralian Government supporting investments/activities for Objective 2"/>
        <w:tblDescription w:val="Investments and activities, duration and key partners."/>
      </w:tblPr>
      <w:tblGrid>
        <w:gridCol w:w="4106"/>
        <w:gridCol w:w="2689"/>
        <w:gridCol w:w="3399"/>
      </w:tblGrid>
      <w:tr w:rsidR="003556F4" w:rsidRPr="00C3502F" w14:paraId="52194219" w14:textId="77777777" w:rsidTr="000B4A79">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100" w:firstRow="0" w:lastRow="0" w:firstColumn="1" w:lastColumn="0" w:oddVBand="0" w:evenVBand="0" w:oddHBand="0" w:evenHBand="0" w:firstRowFirstColumn="1" w:firstRowLastColumn="0" w:lastRowFirstColumn="0" w:lastRowLastColumn="0"/>
            <w:tcW w:w="2014" w:type="pct"/>
          </w:tcPr>
          <w:p w14:paraId="559359F8" w14:textId="77777777" w:rsidR="003556F4" w:rsidRPr="00C3502F" w:rsidRDefault="003556F4" w:rsidP="00B37AEE">
            <w:pPr>
              <w:pStyle w:val="TableHeading"/>
              <w:rPr>
                <w:bCs/>
                <w:lang w:eastAsia="en-AU"/>
              </w:rPr>
            </w:pPr>
            <w:r w:rsidRPr="00C3502F">
              <w:rPr>
                <w:lang w:eastAsia="en-AU"/>
              </w:rPr>
              <w:t>Name of investment/activity</w:t>
            </w:r>
          </w:p>
        </w:tc>
        <w:tc>
          <w:tcPr>
            <w:tcW w:w="1319" w:type="pct"/>
          </w:tcPr>
          <w:p w14:paraId="10EF5052" w14:textId="77777777" w:rsidR="003556F4" w:rsidRPr="00C3502F" w:rsidRDefault="003556F4" w:rsidP="00B37AEE">
            <w:pPr>
              <w:pStyle w:val="TableHeading"/>
              <w:cnfStyle w:val="100000000000" w:firstRow="1" w:lastRow="0" w:firstColumn="0" w:lastColumn="0" w:oddVBand="0" w:evenVBand="0" w:oddHBand="0" w:evenHBand="0" w:firstRowFirstColumn="0" w:firstRowLastColumn="0" w:lastRowFirstColumn="0" w:lastRowLastColumn="0"/>
              <w:rPr>
                <w:bCs/>
                <w:lang w:eastAsia="en-AU"/>
              </w:rPr>
            </w:pPr>
            <w:r w:rsidRPr="00C3502F">
              <w:rPr>
                <w:lang w:eastAsia="en-AU"/>
              </w:rPr>
              <w:t>Duration</w:t>
            </w:r>
          </w:p>
        </w:tc>
        <w:tc>
          <w:tcPr>
            <w:tcW w:w="1667" w:type="pct"/>
          </w:tcPr>
          <w:p w14:paraId="47E9095E" w14:textId="77777777" w:rsidR="003556F4" w:rsidRPr="00C3502F" w:rsidRDefault="003556F4" w:rsidP="00B37AEE">
            <w:pPr>
              <w:pStyle w:val="TableHeading"/>
              <w:cnfStyle w:val="100000000000" w:firstRow="1" w:lastRow="0" w:firstColumn="0" w:lastColumn="0" w:oddVBand="0" w:evenVBand="0" w:oddHBand="0" w:evenHBand="0" w:firstRowFirstColumn="0" w:firstRowLastColumn="0" w:lastRowFirstColumn="0" w:lastRowLastColumn="0"/>
              <w:rPr>
                <w:bCs/>
                <w:lang w:eastAsia="en-AU"/>
              </w:rPr>
            </w:pPr>
            <w:r w:rsidRPr="00C3502F">
              <w:rPr>
                <w:lang w:eastAsia="en-AU"/>
              </w:rPr>
              <w:t>Key partners</w:t>
            </w:r>
          </w:p>
        </w:tc>
      </w:tr>
      <w:tr w:rsidR="003556F4" w:rsidRPr="00C3502F" w14:paraId="294D95D3" w14:textId="77777777" w:rsidTr="000B4A7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014" w:type="pct"/>
            <w:shd w:val="clear" w:color="auto" w:fill="A5BDCF" w:themeFill="accent1" w:themeFillTint="66"/>
          </w:tcPr>
          <w:p w14:paraId="2E09A8F4" w14:textId="54B97ED7" w:rsidR="003556F4" w:rsidRPr="00C3502F" w:rsidRDefault="003556F4" w:rsidP="00484F40">
            <w:pPr>
              <w:pStyle w:val="TableBodyCopy"/>
            </w:pPr>
            <w:r w:rsidRPr="00C3502F">
              <w:t xml:space="preserve">Strategic Partnership Arrangement </w:t>
            </w:r>
            <w:r w:rsidR="009C7264" w:rsidRPr="00C3502F">
              <w:t xml:space="preserve">(SPA) </w:t>
            </w:r>
            <w:r w:rsidR="00F20C19" w:rsidRPr="00C3502F">
              <w:t>–</w:t>
            </w:r>
            <w:r w:rsidRPr="00C3502F">
              <w:t xml:space="preserve"> Phase</w:t>
            </w:r>
            <w:r w:rsidR="00F20C19" w:rsidRPr="00C3502F">
              <w:t> </w:t>
            </w:r>
            <w:r w:rsidRPr="00C3502F">
              <w:t>3</w:t>
            </w:r>
          </w:p>
        </w:tc>
        <w:tc>
          <w:tcPr>
            <w:tcW w:w="1319" w:type="pct"/>
            <w:shd w:val="clear" w:color="auto" w:fill="D2DEE7" w:themeFill="accent1" w:themeFillTint="33"/>
          </w:tcPr>
          <w:p w14:paraId="43A35362" w14:textId="6B43CFB3" w:rsidR="003556F4" w:rsidRPr="00C3502F" w:rsidRDefault="003556F4" w:rsidP="00484F40">
            <w:pPr>
              <w:pStyle w:val="TableBodyCopy"/>
              <w:cnfStyle w:val="000000100000" w:firstRow="0" w:lastRow="0" w:firstColumn="0" w:lastColumn="0" w:oddVBand="0" w:evenVBand="0" w:oddHBand="1" w:evenHBand="0" w:firstRowFirstColumn="0" w:firstRowLastColumn="0" w:lastRowFirstColumn="0" w:lastRowLastColumn="0"/>
            </w:pPr>
            <w:r w:rsidRPr="00C3502F">
              <w:t>2020</w:t>
            </w:r>
            <w:r w:rsidR="00484F40" w:rsidRPr="00C3502F">
              <w:t>–</w:t>
            </w:r>
            <w:r w:rsidRPr="00C3502F">
              <w:t>2026</w:t>
            </w:r>
          </w:p>
        </w:tc>
        <w:tc>
          <w:tcPr>
            <w:tcW w:w="1667" w:type="pct"/>
            <w:shd w:val="clear" w:color="auto" w:fill="F2F2F2" w:themeFill="background1" w:themeFillShade="F2"/>
          </w:tcPr>
          <w:p w14:paraId="6BC2C006" w14:textId="2383FED0" w:rsidR="003556F4" w:rsidRPr="00C3502F" w:rsidRDefault="003556F4" w:rsidP="00484F40">
            <w:pPr>
              <w:pStyle w:val="TableBodyCopy"/>
              <w:cnfStyle w:val="000000100000" w:firstRow="0" w:lastRow="0" w:firstColumn="0" w:lastColumn="0" w:oddVBand="0" w:evenVBand="0" w:oddHBand="1" w:evenHBand="0" w:firstRowFirstColumn="0" w:firstRowLastColumn="0" w:lastRowFirstColumn="0" w:lastRowLastColumn="0"/>
            </w:pPr>
            <w:r w:rsidRPr="00C3502F">
              <w:t xml:space="preserve">BRAC </w:t>
            </w:r>
          </w:p>
        </w:tc>
      </w:tr>
      <w:tr w:rsidR="003556F4" w:rsidRPr="00C3502F" w14:paraId="11A946A4" w14:textId="77777777" w:rsidTr="000B4A79">
        <w:trPr>
          <w:cantSplit/>
          <w:trHeight w:val="300"/>
        </w:trPr>
        <w:tc>
          <w:tcPr>
            <w:cnfStyle w:val="001000000000" w:firstRow="0" w:lastRow="0" w:firstColumn="1" w:lastColumn="0" w:oddVBand="0" w:evenVBand="0" w:oddHBand="0" w:evenHBand="0" w:firstRowFirstColumn="0" w:firstRowLastColumn="0" w:lastRowFirstColumn="0" w:lastRowLastColumn="0"/>
            <w:tcW w:w="2014" w:type="pct"/>
            <w:shd w:val="clear" w:color="auto" w:fill="A5BDCF" w:themeFill="accent1" w:themeFillTint="66"/>
          </w:tcPr>
          <w:p w14:paraId="20798C02" w14:textId="19D343E9" w:rsidR="003556F4" w:rsidRPr="00C3502F" w:rsidRDefault="003556F4" w:rsidP="00484F40">
            <w:pPr>
              <w:pStyle w:val="TableBodyCopy"/>
            </w:pPr>
            <w:r w:rsidRPr="00C3502F">
              <w:t>Social Security Policy Support (SSPS) Programme</w:t>
            </w:r>
          </w:p>
        </w:tc>
        <w:tc>
          <w:tcPr>
            <w:tcW w:w="1319" w:type="pct"/>
            <w:shd w:val="clear" w:color="auto" w:fill="D2DEE7" w:themeFill="accent1" w:themeFillTint="33"/>
          </w:tcPr>
          <w:p w14:paraId="71FCDFB9" w14:textId="58E10D05" w:rsidR="003556F4" w:rsidRPr="00C3502F" w:rsidRDefault="003556F4" w:rsidP="00484F40">
            <w:pPr>
              <w:pStyle w:val="TableBodyCopy"/>
              <w:cnfStyle w:val="000000000000" w:firstRow="0" w:lastRow="0" w:firstColumn="0" w:lastColumn="0" w:oddVBand="0" w:evenVBand="0" w:oddHBand="0" w:evenHBand="0" w:firstRowFirstColumn="0" w:firstRowLastColumn="0" w:lastRowFirstColumn="0" w:lastRowLastColumn="0"/>
            </w:pPr>
            <w:r w:rsidRPr="00C3502F">
              <w:t>2020</w:t>
            </w:r>
            <w:r w:rsidR="00484F40" w:rsidRPr="00C3502F">
              <w:t>–</w:t>
            </w:r>
            <w:r w:rsidRPr="00C3502F">
              <w:t>2026</w:t>
            </w:r>
          </w:p>
        </w:tc>
        <w:tc>
          <w:tcPr>
            <w:tcW w:w="1667" w:type="pct"/>
            <w:shd w:val="clear" w:color="auto" w:fill="F2F2F2" w:themeFill="background1" w:themeFillShade="F2"/>
          </w:tcPr>
          <w:p w14:paraId="0D1FA27D" w14:textId="77777777" w:rsidR="003556F4" w:rsidRPr="00C3502F" w:rsidRDefault="003556F4" w:rsidP="00484F40">
            <w:pPr>
              <w:pStyle w:val="TableBodyCopy"/>
              <w:cnfStyle w:val="000000000000" w:firstRow="0" w:lastRow="0" w:firstColumn="0" w:lastColumn="0" w:oddVBand="0" w:evenVBand="0" w:oddHBand="0" w:evenHBand="0" w:firstRowFirstColumn="0" w:firstRowLastColumn="0" w:lastRowFirstColumn="0" w:lastRowLastColumn="0"/>
            </w:pPr>
            <w:r w:rsidRPr="00C3502F">
              <w:t>UNDP</w:t>
            </w:r>
          </w:p>
        </w:tc>
      </w:tr>
      <w:tr w:rsidR="003556F4" w:rsidRPr="00C3502F" w14:paraId="36E2E7F4" w14:textId="77777777" w:rsidTr="000B4A7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014" w:type="pct"/>
            <w:shd w:val="clear" w:color="auto" w:fill="A5BDCF" w:themeFill="accent1" w:themeFillTint="66"/>
          </w:tcPr>
          <w:p w14:paraId="2607C205" w14:textId="1D5E7343" w:rsidR="003556F4" w:rsidRPr="00C3502F" w:rsidRDefault="003556F4" w:rsidP="00484F40">
            <w:pPr>
              <w:pStyle w:val="TableBodyCopy"/>
            </w:pPr>
            <w:r w:rsidRPr="00C3502F">
              <w:t xml:space="preserve">Skills for Economic Growth and Prosperity </w:t>
            </w:r>
            <w:r w:rsidR="00F20C19" w:rsidRPr="00C3502F">
              <w:t>–</w:t>
            </w:r>
            <w:r w:rsidRPr="00C3502F">
              <w:t xml:space="preserve"> Phase</w:t>
            </w:r>
            <w:r w:rsidR="00F20C19" w:rsidRPr="00C3502F">
              <w:t> </w:t>
            </w:r>
            <w:r w:rsidRPr="00C3502F">
              <w:t>2</w:t>
            </w:r>
          </w:p>
        </w:tc>
        <w:tc>
          <w:tcPr>
            <w:tcW w:w="1319" w:type="pct"/>
            <w:shd w:val="clear" w:color="auto" w:fill="D2DEE7" w:themeFill="accent1" w:themeFillTint="33"/>
          </w:tcPr>
          <w:p w14:paraId="12AAF563" w14:textId="4CBD6EAE" w:rsidR="003556F4" w:rsidRPr="00C3502F" w:rsidRDefault="003556F4" w:rsidP="00484F40">
            <w:pPr>
              <w:pStyle w:val="TableBodyCopy"/>
              <w:cnfStyle w:val="000000100000" w:firstRow="0" w:lastRow="0" w:firstColumn="0" w:lastColumn="0" w:oddVBand="0" w:evenVBand="0" w:oddHBand="1" w:evenHBand="0" w:firstRowFirstColumn="0" w:firstRowLastColumn="0" w:lastRowFirstColumn="0" w:lastRowLastColumn="0"/>
            </w:pPr>
            <w:r w:rsidRPr="00C3502F">
              <w:t>2022</w:t>
            </w:r>
            <w:r w:rsidR="00484F40" w:rsidRPr="00C3502F">
              <w:t>–</w:t>
            </w:r>
            <w:r w:rsidRPr="00C3502F">
              <w:t>2026</w:t>
            </w:r>
          </w:p>
        </w:tc>
        <w:tc>
          <w:tcPr>
            <w:tcW w:w="1667" w:type="pct"/>
            <w:shd w:val="clear" w:color="auto" w:fill="F2F2F2" w:themeFill="background1" w:themeFillShade="F2"/>
          </w:tcPr>
          <w:p w14:paraId="439499F3" w14:textId="77777777" w:rsidR="003556F4" w:rsidRPr="00C3502F" w:rsidRDefault="003556F4" w:rsidP="00484F40">
            <w:pPr>
              <w:pStyle w:val="TableBodyCopy"/>
              <w:cnfStyle w:val="000000100000" w:firstRow="0" w:lastRow="0" w:firstColumn="0" w:lastColumn="0" w:oddVBand="0" w:evenVBand="0" w:oddHBand="1" w:evenHBand="0" w:firstRowFirstColumn="0" w:firstRowLastColumn="0" w:lastRowFirstColumn="0" w:lastRowLastColumn="0"/>
            </w:pPr>
            <w:r w:rsidRPr="00C3502F">
              <w:t>UCEP Bangladesh</w:t>
            </w:r>
          </w:p>
        </w:tc>
      </w:tr>
      <w:tr w:rsidR="003556F4" w:rsidRPr="00C3502F" w14:paraId="58093540" w14:textId="77777777" w:rsidTr="000B4A79">
        <w:trPr>
          <w:cantSplit/>
          <w:trHeight w:val="300"/>
        </w:trPr>
        <w:tc>
          <w:tcPr>
            <w:cnfStyle w:val="001000000000" w:firstRow="0" w:lastRow="0" w:firstColumn="1" w:lastColumn="0" w:oddVBand="0" w:evenVBand="0" w:oddHBand="0" w:evenHBand="0" w:firstRowFirstColumn="0" w:firstRowLastColumn="0" w:lastRowFirstColumn="0" w:lastRowLastColumn="0"/>
            <w:tcW w:w="2014" w:type="pct"/>
            <w:shd w:val="clear" w:color="auto" w:fill="A5BDCF" w:themeFill="accent1" w:themeFillTint="66"/>
          </w:tcPr>
          <w:p w14:paraId="39E94BF7" w14:textId="1A4BD856" w:rsidR="003556F4" w:rsidRPr="00C3502F" w:rsidRDefault="003556F4" w:rsidP="00484F40">
            <w:pPr>
              <w:pStyle w:val="TableBodyCopy"/>
            </w:pPr>
            <w:r w:rsidRPr="00C3502F">
              <w:t xml:space="preserve">Institutional Strengthening for Promoting Accountability </w:t>
            </w:r>
            <w:r w:rsidR="006A513E" w:rsidRPr="00C3502F">
              <w:t>and</w:t>
            </w:r>
            <w:r w:rsidRPr="00C3502F">
              <w:t xml:space="preserve"> Transparency</w:t>
            </w:r>
            <w:r w:rsidR="00282FD9" w:rsidRPr="00C3502F">
              <w:t xml:space="preserve"> (</w:t>
            </w:r>
            <w:r w:rsidRPr="00C3502F">
              <w:t>ISPAT</w:t>
            </w:r>
            <w:r w:rsidR="00282FD9" w:rsidRPr="00C3502F">
              <w:t>)</w:t>
            </w:r>
          </w:p>
        </w:tc>
        <w:tc>
          <w:tcPr>
            <w:tcW w:w="1319" w:type="pct"/>
            <w:shd w:val="clear" w:color="auto" w:fill="D2DEE7" w:themeFill="accent1" w:themeFillTint="33"/>
          </w:tcPr>
          <w:p w14:paraId="461411C8" w14:textId="6AB72DE3" w:rsidR="003556F4" w:rsidRPr="00C3502F" w:rsidRDefault="003556F4" w:rsidP="00484F40">
            <w:pPr>
              <w:pStyle w:val="TableBodyCopy"/>
              <w:cnfStyle w:val="000000000000" w:firstRow="0" w:lastRow="0" w:firstColumn="0" w:lastColumn="0" w:oddVBand="0" w:evenVBand="0" w:oddHBand="0" w:evenHBand="0" w:firstRowFirstColumn="0" w:firstRowLastColumn="0" w:lastRowFirstColumn="0" w:lastRowLastColumn="0"/>
            </w:pPr>
            <w:r w:rsidRPr="00C3502F">
              <w:t>2023</w:t>
            </w:r>
            <w:r w:rsidR="00484F40" w:rsidRPr="00C3502F">
              <w:t>–</w:t>
            </w:r>
            <w:r w:rsidRPr="00C3502F">
              <w:t>2027</w:t>
            </w:r>
          </w:p>
        </w:tc>
        <w:tc>
          <w:tcPr>
            <w:tcW w:w="1667" w:type="pct"/>
            <w:shd w:val="clear" w:color="auto" w:fill="F2F2F2" w:themeFill="background1" w:themeFillShade="F2"/>
          </w:tcPr>
          <w:p w14:paraId="0AFAF156" w14:textId="77777777" w:rsidR="003556F4" w:rsidRPr="00C3502F" w:rsidRDefault="003556F4" w:rsidP="00484F40">
            <w:pPr>
              <w:pStyle w:val="TableBodyCopy"/>
              <w:cnfStyle w:val="000000000000" w:firstRow="0" w:lastRow="0" w:firstColumn="0" w:lastColumn="0" w:oddVBand="0" w:evenVBand="0" w:oddHBand="0" w:evenHBand="0" w:firstRowFirstColumn="0" w:firstRowLastColumn="0" w:lastRowFirstColumn="0" w:lastRowLastColumn="0"/>
            </w:pPr>
            <w:r w:rsidRPr="00C3502F">
              <w:t>UNDP</w:t>
            </w:r>
          </w:p>
        </w:tc>
      </w:tr>
      <w:tr w:rsidR="00A128E7" w:rsidRPr="00C3502F" w14:paraId="568B7D78" w14:textId="77777777" w:rsidTr="000B4A7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014" w:type="pct"/>
            <w:shd w:val="clear" w:color="auto" w:fill="A5BDCF" w:themeFill="accent1" w:themeFillTint="66"/>
          </w:tcPr>
          <w:p w14:paraId="4CFED50F" w14:textId="4CC66DCF" w:rsidR="00A128E7" w:rsidRPr="00C3502F" w:rsidRDefault="00A128E7" w:rsidP="00484F40">
            <w:pPr>
              <w:pStyle w:val="TableBodyCopy"/>
            </w:pPr>
            <w:r w:rsidRPr="00C3502F">
              <w:t>Bangladesh Economic Engagement Program (BEEP) Fund</w:t>
            </w:r>
          </w:p>
        </w:tc>
        <w:tc>
          <w:tcPr>
            <w:tcW w:w="1319" w:type="pct"/>
            <w:shd w:val="clear" w:color="auto" w:fill="D2DEE7" w:themeFill="accent1" w:themeFillTint="33"/>
          </w:tcPr>
          <w:p w14:paraId="67407318" w14:textId="106844B8" w:rsidR="00882187" w:rsidRPr="00C3502F" w:rsidRDefault="00A128E7" w:rsidP="00484F40">
            <w:pPr>
              <w:pStyle w:val="TableBodyCopy"/>
              <w:cnfStyle w:val="000000100000" w:firstRow="0" w:lastRow="0" w:firstColumn="0" w:lastColumn="0" w:oddVBand="0" w:evenVBand="0" w:oddHBand="1" w:evenHBand="0" w:firstRowFirstColumn="0" w:firstRowLastColumn="0" w:lastRowFirstColumn="0" w:lastRowLastColumn="0"/>
            </w:pPr>
            <w:r w:rsidRPr="00C3502F">
              <w:t>2023</w:t>
            </w:r>
            <w:r w:rsidR="00484F40" w:rsidRPr="00C3502F">
              <w:t>–</w:t>
            </w:r>
            <w:r w:rsidRPr="00C3502F">
              <w:t>2027</w:t>
            </w:r>
          </w:p>
        </w:tc>
        <w:tc>
          <w:tcPr>
            <w:tcW w:w="1667" w:type="pct"/>
            <w:shd w:val="clear" w:color="auto" w:fill="F2F2F2" w:themeFill="background1" w:themeFillShade="F2"/>
          </w:tcPr>
          <w:p w14:paraId="2E8C46F9" w14:textId="2215F5E8" w:rsidR="00A128E7" w:rsidRPr="00C3502F" w:rsidRDefault="00A128E7" w:rsidP="00484F40">
            <w:pPr>
              <w:pStyle w:val="TableBodyCopy"/>
              <w:cnfStyle w:val="000000100000" w:firstRow="0" w:lastRow="0" w:firstColumn="0" w:lastColumn="0" w:oddVBand="0" w:evenVBand="0" w:oddHBand="1" w:evenHBand="0" w:firstRowFirstColumn="0" w:firstRowLastColumn="0" w:lastRowFirstColumn="0" w:lastRowLastColumn="0"/>
            </w:pPr>
            <w:r w:rsidRPr="00C3502F">
              <w:t>IFC</w:t>
            </w:r>
            <w:r w:rsidR="00F65E12">
              <w:t>;</w:t>
            </w:r>
            <w:r w:rsidRPr="00C3502F">
              <w:t xml:space="preserve"> World Bank</w:t>
            </w:r>
          </w:p>
        </w:tc>
      </w:tr>
      <w:tr w:rsidR="00C4654A" w:rsidRPr="00C3502F" w14:paraId="1108018C" w14:textId="77777777" w:rsidTr="000B4A79">
        <w:trPr>
          <w:cantSplit/>
          <w:trHeight w:val="300"/>
        </w:trPr>
        <w:tc>
          <w:tcPr>
            <w:cnfStyle w:val="001000000000" w:firstRow="0" w:lastRow="0" w:firstColumn="1" w:lastColumn="0" w:oddVBand="0" w:evenVBand="0" w:oddHBand="0" w:evenHBand="0" w:firstRowFirstColumn="0" w:firstRowLastColumn="0" w:lastRowFirstColumn="0" w:lastRowLastColumn="0"/>
            <w:tcW w:w="2014" w:type="pct"/>
            <w:shd w:val="clear" w:color="auto" w:fill="A5BDCF" w:themeFill="accent1" w:themeFillTint="66"/>
          </w:tcPr>
          <w:p w14:paraId="446B3484" w14:textId="39BFD1F7" w:rsidR="00C4654A" w:rsidRPr="00C3502F" w:rsidRDefault="0093593A" w:rsidP="00484F40">
            <w:pPr>
              <w:pStyle w:val="TableBodyCopy"/>
            </w:pPr>
            <w:r>
              <w:t>Bangladesh Ro</w:t>
            </w:r>
            <w:r w:rsidR="003F715B">
              <w:t xml:space="preserve">hingya and host </w:t>
            </w:r>
            <w:proofErr w:type="gramStart"/>
            <w:r w:rsidR="003F715B">
              <w:t>communities</w:t>
            </w:r>
            <w:proofErr w:type="gramEnd"/>
            <w:r w:rsidR="003F715B">
              <w:t xml:space="preserve"> humanitarian package</w:t>
            </w:r>
          </w:p>
        </w:tc>
        <w:tc>
          <w:tcPr>
            <w:tcW w:w="1319" w:type="pct"/>
            <w:shd w:val="clear" w:color="auto" w:fill="D2DEE7" w:themeFill="accent1" w:themeFillTint="33"/>
          </w:tcPr>
          <w:p w14:paraId="73E556BF" w14:textId="77777777" w:rsidR="00C4654A" w:rsidRDefault="00C4654A" w:rsidP="00484F40">
            <w:pPr>
              <w:pStyle w:val="TableBodyCopy"/>
              <w:cnfStyle w:val="000000000000" w:firstRow="0" w:lastRow="0" w:firstColumn="0" w:lastColumn="0" w:oddVBand="0" w:evenVBand="0" w:oddHBand="0" w:evenHBand="0" w:firstRowFirstColumn="0" w:firstRowLastColumn="0" w:lastRowFirstColumn="0" w:lastRowLastColumn="0"/>
            </w:pPr>
            <w:r w:rsidRPr="00C3502F">
              <w:t>2023</w:t>
            </w:r>
            <w:r w:rsidR="00484F40" w:rsidRPr="00C3502F">
              <w:t>–</w:t>
            </w:r>
            <w:r w:rsidRPr="00C3502F">
              <w:t>2025</w:t>
            </w:r>
          </w:p>
          <w:p w14:paraId="5FCA8D22" w14:textId="3F8782F3" w:rsidR="009202DE" w:rsidRPr="00C3502F" w:rsidRDefault="009202DE" w:rsidP="00484F40">
            <w:pPr>
              <w:pStyle w:val="TableBodyCopy"/>
              <w:cnfStyle w:val="000000000000" w:firstRow="0" w:lastRow="0" w:firstColumn="0" w:lastColumn="0" w:oddVBand="0" w:evenVBand="0" w:oddHBand="0" w:evenHBand="0" w:firstRowFirstColumn="0" w:firstRowLastColumn="0" w:lastRowFirstColumn="0" w:lastRowLastColumn="0"/>
            </w:pPr>
            <w:r>
              <w:t>2026</w:t>
            </w:r>
            <w:r w:rsidR="00F65E12">
              <w:t>–</w:t>
            </w:r>
            <w:r>
              <w:t>2028</w:t>
            </w:r>
          </w:p>
        </w:tc>
        <w:tc>
          <w:tcPr>
            <w:tcW w:w="1667" w:type="pct"/>
            <w:shd w:val="clear" w:color="auto" w:fill="F2F2F2" w:themeFill="background1" w:themeFillShade="F2"/>
          </w:tcPr>
          <w:p w14:paraId="789541BE" w14:textId="4CB76A8F" w:rsidR="00C4654A" w:rsidRPr="00C3502F" w:rsidRDefault="00C4654A" w:rsidP="00484F40">
            <w:pPr>
              <w:pStyle w:val="TableBodyCopy"/>
              <w:cnfStyle w:val="000000000000" w:firstRow="0" w:lastRow="0" w:firstColumn="0" w:lastColumn="0" w:oddVBand="0" w:evenVBand="0" w:oddHBand="0" w:evenHBand="0" w:firstRowFirstColumn="0" w:firstRowLastColumn="0" w:lastRowFirstColumn="0" w:lastRowLastColumn="0"/>
            </w:pPr>
            <w:r w:rsidRPr="00C3502F">
              <w:t xml:space="preserve">Selected </w:t>
            </w:r>
            <w:r w:rsidR="00AB0A0C" w:rsidRPr="00C3502F">
              <w:t>p</w:t>
            </w:r>
            <w:r w:rsidRPr="00C3502F">
              <w:t xml:space="preserve">artners identified in the </w:t>
            </w:r>
            <w:r w:rsidR="00C51E96">
              <w:rPr>
                <w:i/>
                <w:iCs/>
              </w:rPr>
              <w:t>2025</w:t>
            </w:r>
            <w:r w:rsidR="00F65E12">
              <w:rPr>
                <w:i/>
                <w:iCs/>
              </w:rPr>
              <w:t>–</w:t>
            </w:r>
            <w:r w:rsidR="00C51E96">
              <w:rPr>
                <w:i/>
                <w:iCs/>
              </w:rPr>
              <w:t>26</w:t>
            </w:r>
            <w:r w:rsidR="00D73F83" w:rsidRPr="00483DF8">
              <w:rPr>
                <w:i/>
                <w:iCs/>
              </w:rPr>
              <w:t xml:space="preserve"> </w:t>
            </w:r>
            <w:r w:rsidRPr="00483DF8">
              <w:rPr>
                <w:i/>
                <w:iCs/>
              </w:rPr>
              <w:t>Joint Response Plan</w:t>
            </w:r>
            <w:r w:rsidR="00D73F83" w:rsidRPr="00483DF8">
              <w:rPr>
                <w:i/>
                <w:iCs/>
              </w:rPr>
              <w:t xml:space="preserve">: </w:t>
            </w:r>
            <w:r w:rsidR="00026A8F" w:rsidRPr="00483DF8">
              <w:rPr>
                <w:i/>
                <w:iCs/>
              </w:rPr>
              <w:t>Rohingya Humanitarian Crisis</w:t>
            </w:r>
            <w:r w:rsidR="00B4512E">
              <w:rPr>
                <w:i/>
                <w:iCs/>
              </w:rPr>
              <w:t xml:space="preserve"> </w:t>
            </w:r>
          </w:p>
        </w:tc>
      </w:tr>
      <w:tr w:rsidR="000F4B8D" w:rsidRPr="00C3502F" w14:paraId="2AF33283" w14:textId="77777777" w:rsidTr="000B4A7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014" w:type="pct"/>
            <w:shd w:val="clear" w:color="auto" w:fill="A5BDCF" w:themeFill="accent1" w:themeFillTint="66"/>
          </w:tcPr>
          <w:p w14:paraId="6223E95C" w14:textId="5B3FB6F5" w:rsidR="000F4B8D" w:rsidRPr="00C3502F" w:rsidRDefault="000F4B8D" w:rsidP="00484F40">
            <w:pPr>
              <w:pStyle w:val="TableBodyCopy"/>
            </w:pPr>
            <w:r w:rsidRPr="00C3502F">
              <w:t>Australia Awards</w:t>
            </w:r>
            <w:r w:rsidR="000D2852" w:rsidRPr="00C3502F">
              <w:t xml:space="preserve"> program</w:t>
            </w:r>
          </w:p>
        </w:tc>
        <w:tc>
          <w:tcPr>
            <w:tcW w:w="1319" w:type="pct"/>
            <w:shd w:val="clear" w:color="auto" w:fill="D2DEE7" w:themeFill="accent1" w:themeFillTint="33"/>
          </w:tcPr>
          <w:p w14:paraId="16BC499D" w14:textId="734E9251" w:rsidR="000F4B8D" w:rsidRPr="00C3502F" w:rsidRDefault="000F4B8D" w:rsidP="00484F40">
            <w:pPr>
              <w:pStyle w:val="TableBodyCopy"/>
              <w:cnfStyle w:val="000000100000" w:firstRow="0" w:lastRow="0" w:firstColumn="0" w:lastColumn="0" w:oddVBand="0" w:evenVBand="0" w:oddHBand="1" w:evenHBand="0" w:firstRowFirstColumn="0" w:firstRowLastColumn="0" w:lastRowFirstColumn="0" w:lastRowLastColumn="0"/>
            </w:pPr>
            <w:r w:rsidRPr="00C3502F">
              <w:t>Ongoing</w:t>
            </w:r>
          </w:p>
        </w:tc>
        <w:tc>
          <w:tcPr>
            <w:tcW w:w="1667" w:type="pct"/>
            <w:shd w:val="clear" w:color="auto" w:fill="F2F2F2" w:themeFill="background1" w:themeFillShade="F2"/>
          </w:tcPr>
          <w:p w14:paraId="5060C1AF" w14:textId="76A4C3E1" w:rsidR="000F4B8D" w:rsidRPr="00C3502F" w:rsidRDefault="000F4B8D" w:rsidP="00484F40">
            <w:pPr>
              <w:pStyle w:val="TableBodyCopy"/>
              <w:cnfStyle w:val="000000100000" w:firstRow="0" w:lastRow="0" w:firstColumn="0" w:lastColumn="0" w:oddVBand="0" w:evenVBand="0" w:oddHBand="1" w:evenHBand="0" w:firstRowFirstColumn="0" w:firstRowLastColumn="0" w:lastRowFirstColumn="0" w:lastRowLastColumn="0"/>
            </w:pPr>
            <w:r w:rsidRPr="00C3502F">
              <w:t>Bangladesh</w:t>
            </w:r>
            <w:r w:rsidR="00457DA2">
              <w:t xml:space="preserve"> government</w:t>
            </w:r>
            <w:r w:rsidR="00F65E12">
              <w:t>;</w:t>
            </w:r>
            <w:r w:rsidRPr="00C3502F">
              <w:t xml:space="preserve"> </w:t>
            </w:r>
            <w:r w:rsidR="00F65E12">
              <w:t>NGOs;</w:t>
            </w:r>
            <w:r w:rsidR="00F65E12" w:rsidRPr="00C3502F">
              <w:t xml:space="preserve"> </w:t>
            </w:r>
            <w:r w:rsidR="00643004" w:rsidRPr="00C3502F">
              <w:t>c</w:t>
            </w:r>
            <w:r w:rsidRPr="00C3502F">
              <w:t xml:space="preserve">ivil </w:t>
            </w:r>
            <w:r w:rsidR="00643004" w:rsidRPr="00C3502F">
              <w:t>s</w:t>
            </w:r>
            <w:r w:rsidRPr="00C3502F">
              <w:t>ociety</w:t>
            </w:r>
          </w:p>
        </w:tc>
      </w:tr>
    </w:tbl>
    <w:p w14:paraId="76CE34EF" w14:textId="72BA4E92" w:rsidR="002F4955" w:rsidRPr="00C3502F" w:rsidRDefault="00AC6DAE" w:rsidP="005A7692">
      <w:pPr>
        <w:keepNext/>
        <w:rPr>
          <w:lang w:eastAsia="en-AU"/>
        </w:rPr>
      </w:pPr>
      <w:r w:rsidRPr="00C3502F">
        <w:rPr>
          <w:lang w:eastAsia="en-AU"/>
        </w:rPr>
        <w:lastRenderedPageBreak/>
        <w:t>Australian</w:t>
      </w:r>
      <w:r w:rsidR="002F4955" w:rsidRPr="00C3502F">
        <w:rPr>
          <w:lang w:eastAsia="en-AU"/>
        </w:rPr>
        <w:t xml:space="preserve"> Government supporting investments</w:t>
      </w:r>
      <w:r w:rsidR="00F65405" w:rsidRPr="00C3502F">
        <w:rPr>
          <w:lang w:eastAsia="en-AU"/>
        </w:rPr>
        <w:t>/activities</w:t>
      </w:r>
      <w:r w:rsidR="002F4955" w:rsidRPr="00C3502F">
        <w:rPr>
          <w:lang w:eastAsia="en-AU"/>
        </w:rPr>
        <w:t xml:space="preserve"> for Objective </w:t>
      </w:r>
      <w:r w:rsidR="002F4955" w:rsidRPr="00146343">
        <w:t>3</w:t>
      </w:r>
      <w:r w:rsidR="002F4955" w:rsidRPr="00C3502F">
        <w:rPr>
          <w:lang w:eastAsia="en-AU"/>
        </w:rPr>
        <w:t>(</w:t>
      </w:r>
      <w:r w:rsidR="00F65405" w:rsidRPr="00C3502F">
        <w:rPr>
          <w:lang w:eastAsia="en-AU"/>
        </w:rPr>
        <w:t>b</w:t>
      </w:r>
      <w:r w:rsidR="002F4955" w:rsidRPr="00C3502F">
        <w:rPr>
          <w:lang w:eastAsia="en-AU"/>
        </w:rPr>
        <w:t>ilateral</w:t>
      </w:r>
      <w:r w:rsidR="00F65405" w:rsidRPr="00C3502F">
        <w:rPr>
          <w:lang w:eastAsia="en-AU"/>
        </w:rPr>
        <w:t xml:space="preserve"> ODA as well as significant</w:t>
      </w:r>
      <w:r w:rsidR="002F4955" w:rsidRPr="00C3502F">
        <w:rPr>
          <w:lang w:eastAsia="en-AU"/>
        </w:rPr>
        <w:t xml:space="preserve"> regional and global ODA, and </w:t>
      </w:r>
      <w:r w:rsidR="00F65405" w:rsidRPr="00C3502F">
        <w:rPr>
          <w:lang w:eastAsia="en-AU"/>
        </w:rPr>
        <w:t xml:space="preserve">significant </w:t>
      </w:r>
      <w:proofErr w:type="spellStart"/>
      <w:r w:rsidR="002F4955" w:rsidRPr="00C3502F">
        <w:rPr>
          <w:lang w:eastAsia="en-AU"/>
        </w:rPr>
        <w:t>non-ODA</w:t>
      </w:r>
      <w:proofErr w:type="spellEnd"/>
      <w:r w:rsidR="00F65405" w:rsidRPr="00C3502F">
        <w:rPr>
          <w:lang w:eastAsia="en-AU"/>
        </w:rPr>
        <w:t xml:space="preserve"> development investments/activities</w:t>
      </w:r>
      <w:r w:rsidR="002F4955" w:rsidRPr="00C3502F">
        <w:rPr>
          <w:lang w:eastAsia="en-AU"/>
        </w:rPr>
        <w:t>)</w:t>
      </w: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ustralian Government supporting investments/activities for Objective 3"/>
        <w:tblDescription w:val="Investments and activities, duration and key partners."/>
      </w:tblPr>
      <w:tblGrid>
        <w:gridCol w:w="4106"/>
        <w:gridCol w:w="2689"/>
        <w:gridCol w:w="3399"/>
      </w:tblGrid>
      <w:tr w:rsidR="003556F4" w:rsidRPr="00C3502F" w14:paraId="6EC89E3E" w14:textId="77777777" w:rsidTr="000B4A79">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100" w:firstRow="0" w:lastRow="0" w:firstColumn="1" w:lastColumn="0" w:oddVBand="0" w:evenVBand="0" w:oddHBand="0" w:evenHBand="0" w:firstRowFirstColumn="1" w:firstRowLastColumn="0" w:lastRowFirstColumn="0" w:lastRowLastColumn="0"/>
            <w:tcW w:w="2014" w:type="pct"/>
          </w:tcPr>
          <w:p w14:paraId="472AF970" w14:textId="77777777" w:rsidR="003556F4" w:rsidRPr="00C3502F" w:rsidRDefault="003556F4" w:rsidP="00484F40">
            <w:pPr>
              <w:pStyle w:val="TableHeading"/>
              <w:rPr>
                <w:bCs/>
                <w:lang w:eastAsia="en-AU"/>
              </w:rPr>
            </w:pPr>
            <w:r w:rsidRPr="00C3502F">
              <w:rPr>
                <w:lang w:eastAsia="en-AU"/>
              </w:rPr>
              <w:t>Name of investment/activity</w:t>
            </w:r>
          </w:p>
        </w:tc>
        <w:tc>
          <w:tcPr>
            <w:tcW w:w="1319" w:type="pct"/>
          </w:tcPr>
          <w:p w14:paraId="56B01953" w14:textId="77777777" w:rsidR="003556F4" w:rsidRPr="00C3502F" w:rsidRDefault="003556F4" w:rsidP="00484F40">
            <w:pPr>
              <w:pStyle w:val="TableHeading"/>
              <w:cnfStyle w:val="100000000000" w:firstRow="1" w:lastRow="0" w:firstColumn="0" w:lastColumn="0" w:oddVBand="0" w:evenVBand="0" w:oddHBand="0" w:evenHBand="0" w:firstRowFirstColumn="0" w:firstRowLastColumn="0" w:lastRowFirstColumn="0" w:lastRowLastColumn="0"/>
              <w:rPr>
                <w:bCs/>
                <w:lang w:eastAsia="en-AU"/>
              </w:rPr>
            </w:pPr>
            <w:r w:rsidRPr="00C3502F">
              <w:rPr>
                <w:lang w:eastAsia="en-AU"/>
              </w:rPr>
              <w:t>Duration</w:t>
            </w:r>
          </w:p>
        </w:tc>
        <w:tc>
          <w:tcPr>
            <w:tcW w:w="1667" w:type="pct"/>
          </w:tcPr>
          <w:p w14:paraId="3CC8649D" w14:textId="77777777" w:rsidR="003556F4" w:rsidRPr="00C3502F" w:rsidRDefault="003556F4" w:rsidP="00484F40">
            <w:pPr>
              <w:pStyle w:val="TableHeading"/>
              <w:cnfStyle w:val="100000000000" w:firstRow="1" w:lastRow="0" w:firstColumn="0" w:lastColumn="0" w:oddVBand="0" w:evenVBand="0" w:oddHBand="0" w:evenHBand="0" w:firstRowFirstColumn="0" w:firstRowLastColumn="0" w:lastRowFirstColumn="0" w:lastRowLastColumn="0"/>
              <w:rPr>
                <w:bCs/>
                <w:lang w:eastAsia="en-AU"/>
              </w:rPr>
            </w:pPr>
            <w:r w:rsidRPr="00C3502F">
              <w:rPr>
                <w:lang w:eastAsia="en-AU"/>
              </w:rPr>
              <w:t>Key partners</w:t>
            </w:r>
          </w:p>
        </w:tc>
      </w:tr>
      <w:tr w:rsidR="001A6E62" w:rsidRPr="00C3502F" w14:paraId="24E8B148" w14:textId="77777777" w:rsidTr="000B4A79">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014" w:type="pct"/>
            <w:shd w:val="clear" w:color="auto" w:fill="A5BDCF" w:themeFill="accent1" w:themeFillTint="66"/>
          </w:tcPr>
          <w:p w14:paraId="6F1DF86E" w14:textId="1C2547BB" w:rsidR="001A6E62" w:rsidRPr="00C3502F" w:rsidRDefault="001A6E62" w:rsidP="001A6E62">
            <w:pPr>
              <w:pStyle w:val="TableBodyCopy"/>
            </w:pPr>
            <w:r>
              <w:t xml:space="preserve">Bangladesh Rohingya and host </w:t>
            </w:r>
            <w:proofErr w:type="gramStart"/>
            <w:r>
              <w:t>communities</w:t>
            </w:r>
            <w:proofErr w:type="gramEnd"/>
            <w:r>
              <w:t xml:space="preserve"> humanitarian package</w:t>
            </w:r>
          </w:p>
        </w:tc>
        <w:tc>
          <w:tcPr>
            <w:tcW w:w="1319" w:type="pct"/>
            <w:shd w:val="clear" w:color="auto" w:fill="D2DEE7" w:themeFill="accent1" w:themeFillTint="33"/>
          </w:tcPr>
          <w:p w14:paraId="5D3D8B4D" w14:textId="77777777" w:rsidR="001A6E62" w:rsidRDefault="001A6E62" w:rsidP="001A6E62">
            <w:pPr>
              <w:pStyle w:val="TableBodyCopy"/>
              <w:cnfStyle w:val="000000100000" w:firstRow="0" w:lastRow="0" w:firstColumn="0" w:lastColumn="0" w:oddVBand="0" w:evenVBand="0" w:oddHBand="1" w:evenHBand="0" w:firstRowFirstColumn="0" w:firstRowLastColumn="0" w:lastRowFirstColumn="0" w:lastRowLastColumn="0"/>
            </w:pPr>
            <w:r w:rsidRPr="00C3502F">
              <w:t>2023–2025</w:t>
            </w:r>
          </w:p>
          <w:p w14:paraId="6BD074FE" w14:textId="1D15F5EC" w:rsidR="001A6E62" w:rsidRPr="00C3502F" w:rsidRDefault="001A6E62" w:rsidP="001A6E62">
            <w:pPr>
              <w:pStyle w:val="TableBodyCopy"/>
              <w:cnfStyle w:val="000000100000" w:firstRow="0" w:lastRow="0" w:firstColumn="0" w:lastColumn="0" w:oddVBand="0" w:evenVBand="0" w:oddHBand="1" w:evenHBand="0" w:firstRowFirstColumn="0" w:firstRowLastColumn="0" w:lastRowFirstColumn="0" w:lastRowLastColumn="0"/>
            </w:pPr>
            <w:r>
              <w:t>2026–2028</w:t>
            </w:r>
          </w:p>
        </w:tc>
        <w:tc>
          <w:tcPr>
            <w:tcW w:w="1667" w:type="pct"/>
            <w:shd w:val="clear" w:color="auto" w:fill="F2F2F2" w:themeFill="background1" w:themeFillShade="F2"/>
          </w:tcPr>
          <w:p w14:paraId="372516CE" w14:textId="6E881641" w:rsidR="001A6E62" w:rsidRPr="00C3502F" w:rsidRDefault="001A6E62" w:rsidP="001A6E62">
            <w:pPr>
              <w:pStyle w:val="TableBodyCopy"/>
              <w:cnfStyle w:val="000000100000" w:firstRow="0" w:lastRow="0" w:firstColumn="0" w:lastColumn="0" w:oddVBand="0" w:evenVBand="0" w:oddHBand="1" w:evenHBand="0" w:firstRowFirstColumn="0" w:firstRowLastColumn="0" w:lastRowFirstColumn="0" w:lastRowLastColumn="0"/>
            </w:pPr>
            <w:r w:rsidRPr="00C3502F">
              <w:t xml:space="preserve">Selected partners identified in the </w:t>
            </w:r>
            <w:r>
              <w:rPr>
                <w:i/>
                <w:iCs/>
              </w:rPr>
              <w:t>2025–26</w:t>
            </w:r>
            <w:r w:rsidRPr="00483DF8">
              <w:rPr>
                <w:i/>
                <w:iCs/>
              </w:rPr>
              <w:t xml:space="preserve"> Joint Response Plan: Rohingya Humanitarian Crisis</w:t>
            </w:r>
            <w:r>
              <w:rPr>
                <w:i/>
                <w:iCs/>
              </w:rPr>
              <w:t xml:space="preserve"> </w:t>
            </w:r>
          </w:p>
        </w:tc>
      </w:tr>
      <w:tr w:rsidR="00A16D7E" w:rsidRPr="00C3502F" w14:paraId="71547E61" w14:textId="77777777" w:rsidTr="000B4A79">
        <w:trPr>
          <w:cantSplit/>
          <w:trHeight w:val="300"/>
        </w:trPr>
        <w:tc>
          <w:tcPr>
            <w:cnfStyle w:val="001000000000" w:firstRow="0" w:lastRow="0" w:firstColumn="1" w:lastColumn="0" w:oddVBand="0" w:evenVBand="0" w:oddHBand="0" w:evenHBand="0" w:firstRowFirstColumn="0" w:firstRowLastColumn="0" w:lastRowFirstColumn="0" w:lastRowLastColumn="0"/>
            <w:tcW w:w="2014" w:type="pct"/>
            <w:shd w:val="clear" w:color="auto" w:fill="A5BDCF" w:themeFill="accent1" w:themeFillTint="66"/>
          </w:tcPr>
          <w:p w14:paraId="63ED6B84" w14:textId="1AF05ACF" w:rsidR="00A42922" w:rsidRPr="00C3502F" w:rsidRDefault="005F36EC" w:rsidP="00F65E12">
            <w:pPr>
              <w:pStyle w:val="TableBodyCopy"/>
            </w:pPr>
            <w:r w:rsidRPr="00C3502F">
              <w:t>South Asia Regional Infrastructure Connectivity</w:t>
            </w:r>
          </w:p>
        </w:tc>
        <w:tc>
          <w:tcPr>
            <w:tcW w:w="1319" w:type="pct"/>
            <w:shd w:val="clear" w:color="auto" w:fill="D2DEE7" w:themeFill="accent1" w:themeFillTint="33"/>
          </w:tcPr>
          <w:p w14:paraId="2A9DB79E" w14:textId="0D9256F8" w:rsidR="00A16D7E" w:rsidRPr="00C3502F" w:rsidRDefault="001454D3" w:rsidP="00484F40">
            <w:pPr>
              <w:pStyle w:val="TableBodyCopy"/>
              <w:cnfStyle w:val="000000000000" w:firstRow="0" w:lastRow="0" w:firstColumn="0" w:lastColumn="0" w:oddVBand="0" w:evenVBand="0" w:oddHBand="0" w:evenHBand="0" w:firstRowFirstColumn="0" w:firstRowLastColumn="0" w:lastRowFirstColumn="0" w:lastRowLastColumn="0"/>
            </w:pPr>
            <w:r w:rsidRPr="00C3502F">
              <w:t>2019</w:t>
            </w:r>
            <w:r w:rsidR="00484F40" w:rsidRPr="00C3502F">
              <w:t>–</w:t>
            </w:r>
            <w:r w:rsidRPr="00C3502F">
              <w:t>2025 (Phase 1)</w:t>
            </w:r>
          </w:p>
          <w:p w14:paraId="264298B2" w14:textId="421F1DBE" w:rsidR="001454D3" w:rsidRPr="00C3502F" w:rsidRDefault="001454D3" w:rsidP="00484F40">
            <w:pPr>
              <w:pStyle w:val="TableBodyCopy"/>
              <w:cnfStyle w:val="000000000000" w:firstRow="0" w:lastRow="0" w:firstColumn="0" w:lastColumn="0" w:oddVBand="0" w:evenVBand="0" w:oddHBand="0" w:evenHBand="0" w:firstRowFirstColumn="0" w:firstRowLastColumn="0" w:lastRowFirstColumn="0" w:lastRowLastColumn="0"/>
            </w:pPr>
            <w:r w:rsidRPr="00C3502F">
              <w:t>2026</w:t>
            </w:r>
            <w:r w:rsidR="001B4AF6">
              <w:t>–</w:t>
            </w:r>
            <w:r w:rsidRPr="00C3502F">
              <w:t>2030 (Phase 2)</w:t>
            </w:r>
          </w:p>
        </w:tc>
        <w:tc>
          <w:tcPr>
            <w:tcW w:w="1667" w:type="pct"/>
            <w:shd w:val="clear" w:color="auto" w:fill="F2F2F2" w:themeFill="background1" w:themeFillShade="F2"/>
          </w:tcPr>
          <w:p w14:paraId="63E8B429" w14:textId="3A979172" w:rsidR="00A16D7E" w:rsidRPr="00C3502F" w:rsidRDefault="005F36EC" w:rsidP="00484F40">
            <w:pPr>
              <w:pStyle w:val="TableBodyCopy"/>
              <w:cnfStyle w:val="000000000000" w:firstRow="0" w:lastRow="0" w:firstColumn="0" w:lastColumn="0" w:oddVBand="0" w:evenVBand="0" w:oddHBand="0" w:evenHBand="0" w:firstRowFirstColumn="0" w:firstRowLastColumn="0" w:lastRowFirstColumn="0" w:lastRowLastColumn="0"/>
            </w:pPr>
            <w:r w:rsidRPr="00C3502F">
              <w:t>IFC</w:t>
            </w:r>
            <w:r w:rsidR="003E68C3">
              <w:t>;</w:t>
            </w:r>
            <w:r w:rsidR="003E68C3" w:rsidRPr="00C3502F">
              <w:t xml:space="preserve"> </w:t>
            </w:r>
            <w:r w:rsidRPr="00C3502F">
              <w:t>World Bank</w:t>
            </w:r>
          </w:p>
        </w:tc>
      </w:tr>
      <w:tr w:rsidR="00996114" w:rsidRPr="00C3502F" w14:paraId="3D0AD5B0" w14:textId="77777777" w:rsidTr="001A6E62">
        <w:trPr>
          <w:cnfStyle w:val="000000100000" w:firstRow="0" w:lastRow="0" w:firstColumn="0" w:lastColumn="0" w:oddVBand="0" w:evenVBand="0" w:oddHBand="1" w:evenHBand="0" w:firstRowFirstColumn="0" w:firstRowLastColumn="0" w:lastRowFirstColumn="0" w:lastRowLastColumn="0"/>
          <w:cantSplit/>
          <w:trHeight w:val="710"/>
        </w:trPr>
        <w:tc>
          <w:tcPr>
            <w:cnfStyle w:val="001000000000" w:firstRow="0" w:lastRow="0" w:firstColumn="1" w:lastColumn="0" w:oddVBand="0" w:evenVBand="0" w:oddHBand="0" w:evenHBand="0" w:firstRowFirstColumn="0" w:firstRowLastColumn="0" w:lastRowFirstColumn="0" w:lastRowLastColumn="0"/>
            <w:tcW w:w="2014" w:type="pct"/>
            <w:shd w:val="clear" w:color="auto" w:fill="A5BDCF" w:themeFill="accent1" w:themeFillTint="66"/>
          </w:tcPr>
          <w:p w14:paraId="4E734EBF" w14:textId="15C13B41" w:rsidR="00996114" w:rsidRPr="00C3502F" w:rsidRDefault="00996114" w:rsidP="003E68C3">
            <w:pPr>
              <w:pStyle w:val="TableBodyCopy"/>
            </w:pPr>
            <w:r w:rsidRPr="00C3502F">
              <w:t>Indian Ocean Rim Association (IORA) secondee support</w:t>
            </w:r>
          </w:p>
        </w:tc>
        <w:tc>
          <w:tcPr>
            <w:tcW w:w="1319" w:type="pct"/>
            <w:shd w:val="clear" w:color="auto" w:fill="D2DEE7" w:themeFill="accent1" w:themeFillTint="33"/>
          </w:tcPr>
          <w:p w14:paraId="38A0DF7C" w14:textId="3D0BC078" w:rsidR="00996114" w:rsidRPr="00C3502F" w:rsidRDefault="00996114" w:rsidP="00484F40">
            <w:pPr>
              <w:pStyle w:val="TableBodyCopy"/>
              <w:cnfStyle w:val="000000100000" w:firstRow="0" w:lastRow="0" w:firstColumn="0" w:lastColumn="0" w:oddVBand="0" w:evenVBand="0" w:oddHBand="1" w:evenHBand="0" w:firstRowFirstColumn="0" w:firstRowLastColumn="0" w:lastRowFirstColumn="0" w:lastRowLastColumn="0"/>
            </w:pPr>
            <w:r w:rsidRPr="00C3502F">
              <w:t>2022–2025</w:t>
            </w:r>
          </w:p>
        </w:tc>
        <w:tc>
          <w:tcPr>
            <w:tcW w:w="1667" w:type="pct"/>
            <w:shd w:val="clear" w:color="auto" w:fill="F2F2F2" w:themeFill="background1" w:themeFillShade="F2"/>
          </w:tcPr>
          <w:p w14:paraId="0EAA79AF" w14:textId="72E101B7" w:rsidR="00996114" w:rsidRPr="00C3502F" w:rsidRDefault="00996114" w:rsidP="00484F40">
            <w:pPr>
              <w:pStyle w:val="TableBodyCopy"/>
              <w:cnfStyle w:val="000000100000" w:firstRow="0" w:lastRow="0" w:firstColumn="0" w:lastColumn="0" w:oddVBand="0" w:evenVBand="0" w:oddHBand="1" w:evenHBand="0" w:firstRowFirstColumn="0" w:firstRowLastColumn="0" w:lastRowFirstColumn="0" w:lastRowLastColumn="0"/>
            </w:pPr>
            <w:r w:rsidRPr="00C3502F">
              <w:t>Australian Government Department of Foreign Affairs and Trade</w:t>
            </w:r>
          </w:p>
        </w:tc>
      </w:tr>
    </w:tbl>
    <w:p w14:paraId="4512A596" w14:textId="3CE05075" w:rsidR="00222223" w:rsidRPr="00C3502F" w:rsidRDefault="00222223" w:rsidP="000C6C13">
      <w:pPr>
        <w:rPr>
          <w:lang w:eastAsia="en-AU"/>
        </w:rPr>
      </w:pPr>
    </w:p>
    <w:p w14:paraId="41CE2FC9" w14:textId="77777777" w:rsidR="00681C1B" w:rsidRPr="00C3502F" w:rsidRDefault="00681C1B" w:rsidP="00681C1B">
      <w:pPr>
        <w:pStyle w:val="H2-Heading2"/>
        <w:sectPr w:rsidR="00681C1B" w:rsidRPr="00C3502F" w:rsidSect="005A7692">
          <w:headerReference w:type="first" r:id="rId17"/>
          <w:footerReference w:type="first" r:id="rId18"/>
          <w:pgSz w:w="11906" w:h="16838" w:code="9"/>
          <w:pgMar w:top="1418" w:right="851" w:bottom="284" w:left="851" w:header="340" w:footer="414" w:gutter="0"/>
          <w:cols w:space="708"/>
          <w:titlePg/>
          <w:docGrid w:linePitch="360"/>
        </w:sectPr>
      </w:pPr>
      <w:r w:rsidRPr="00C3502F">
        <w:lastRenderedPageBreak/>
        <w:t>Endnotes</w:t>
      </w:r>
    </w:p>
    <w:p w14:paraId="298ED4CF" w14:textId="33F89D0D" w:rsidR="00681C1B" w:rsidRPr="00C3502F" w:rsidRDefault="0055393B" w:rsidP="0055393B">
      <w:pPr>
        <w:pStyle w:val="Coverphotocreditshead"/>
      </w:pPr>
      <w:r w:rsidRPr="00C3502F">
        <w:t>Cover photo credits</w:t>
      </w:r>
    </w:p>
    <w:p w14:paraId="3B10DFD7" w14:textId="05237873" w:rsidR="00901727" w:rsidRPr="00146343" w:rsidRDefault="00EC17FC" w:rsidP="00901727">
      <w:pPr>
        <w:spacing w:before="0" w:after="0"/>
        <w:rPr>
          <w:sz w:val="20"/>
          <w:szCs w:val="20"/>
        </w:rPr>
      </w:pPr>
      <w:r w:rsidRPr="00146343">
        <w:rPr>
          <w:sz w:val="20"/>
          <w:szCs w:val="20"/>
        </w:rPr>
        <w:t>Top row (from left to right):</w:t>
      </w:r>
    </w:p>
    <w:p w14:paraId="6100F932" w14:textId="4DAC9A7F" w:rsidR="00901727" w:rsidRPr="00146343" w:rsidRDefault="00901727" w:rsidP="00146343">
      <w:pPr>
        <w:pStyle w:val="NormalBullets-L1"/>
        <w:spacing w:before="0" w:after="0"/>
        <w:rPr>
          <w:sz w:val="20"/>
          <w:szCs w:val="20"/>
        </w:rPr>
      </w:pPr>
      <w:r w:rsidRPr="00146343">
        <w:rPr>
          <w:sz w:val="20"/>
          <w:szCs w:val="20"/>
        </w:rPr>
        <w:t>Participants in a training course on mobile phone repair</w:t>
      </w:r>
      <w:r w:rsidR="00B410CC" w:rsidRPr="00146343">
        <w:rPr>
          <w:sz w:val="20"/>
          <w:szCs w:val="20"/>
        </w:rPr>
        <w:t xml:space="preserve"> </w:t>
      </w:r>
      <w:r w:rsidR="00763095" w:rsidRPr="00146343">
        <w:rPr>
          <w:sz w:val="20"/>
          <w:szCs w:val="20"/>
        </w:rPr>
        <w:br/>
      </w:r>
      <w:r w:rsidRPr="00146343">
        <w:rPr>
          <w:sz w:val="20"/>
          <w:szCs w:val="20"/>
        </w:rPr>
        <w:t>Credit: UCEP Bangladesh</w:t>
      </w:r>
    </w:p>
    <w:p w14:paraId="71F32CD5" w14:textId="276AAC0D" w:rsidR="00E62C15" w:rsidRPr="00146343" w:rsidRDefault="00E62C15" w:rsidP="00146343">
      <w:pPr>
        <w:pStyle w:val="NormalBullets-L1"/>
        <w:rPr>
          <w:sz w:val="20"/>
          <w:szCs w:val="20"/>
        </w:rPr>
      </w:pPr>
      <w:r w:rsidRPr="00146343">
        <w:rPr>
          <w:sz w:val="20"/>
          <w:szCs w:val="20"/>
        </w:rPr>
        <w:t xml:space="preserve">Slope gardening in the Rohingya camps, Cox’s Bazar </w:t>
      </w:r>
      <w:r w:rsidRPr="00146343">
        <w:rPr>
          <w:sz w:val="20"/>
          <w:szCs w:val="20"/>
        </w:rPr>
        <w:br/>
        <w:t>Credit: Emily Macdonald, DFAT</w:t>
      </w:r>
    </w:p>
    <w:p w14:paraId="799CD5B4" w14:textId="2C7FCEFD" w:rsidR="00E62C15" w:rsidRPr="00C437FD" w:rsidRDefault="00C437FD" w:rsidP="00C437FD">
      <w:pPr>
        <w:spacing w:before="0" w:after="0"/>
        <w:rPr>
          <w:sz w:val="20"/>
          <w:szCs w:val="20"/>
        </w:rPr>
      </w:pPr>
      <w:r w:rsidRPr="00C437FD">
        <w:rPr>
          <w:sz w:val="20"/>
          <w:szCs w:val="20"/>
        </w:rPr>
        <w:t>Middle (right):</w:t>
      </w:r>
    </w:p>
    <w:p w14:paraId="67A46086" w14:textId="43CAA19D" w:rsidR="00C437FD" w:rsidRPr="00146343" w:rsidRDefault="00C437FD" w:rsidP="00146343">
      <w:pPr>
        <w:pStyle w:val="NormalBullets-L1"/>
        <w:spacing w:before="0"/>
        <w:rPr>
          <w:sz w:val="20"/>
          <w:szCs w:val="20"/>
        </w:rPr>
      </w:pPr>
      <w:r w:rsidRPr="00146343">
        <w:rPr>
          <w:sz w:val="20"/>
          <w:szCs w:val="20"/>
        </w:rPr>
        <w:t xml:space="preserve">Australia Awards scholars attending a pre-departure briefing event </w:t>
      </w:r>
      <w:r w:rsidRPr="00146343">
        <w:rPr>
          <w:sz w:val="20"/>
          <w:szCs w:val="20"/>
        </w:rPr>
        <w:br/>
        <w:t>Credit: Australia Awards Bangladesh</w:t>
      </w:r>
    </w:p>
    <w:p w14:paraId="2FBA0D50" w14:textId="0069C058" w:rsidR="00E62C15" w:rsidRPr="00C437FD" w:rsidRDefault="00E62C15" w:rsidP="00146343">
      <w:pPr>
        <w:spacing w:before="0" w:after="0"/>
        <w:rPr>
          <w:sz w:val="20"/>
          <w:szCs w:val="20"/>
        </w:rPr>
      </w:pPr>
      <w:r w:rsidRPr="00C437FD">
        <w:rPr>
          <w:sz w:val="20"/>
          <w:szCs w:val="20"/>
        </w:rPr>
        <w:t>Bottom row (from left to right</w:t>
      </w:r>
      <w:r w:rsidR="000574A7">
        <w:rPr>
          <w:sz w:val="20"/>
          <w:szCs w:val="20"/>
        </w:rPr>
        <w:t>)</w:t>
      </w:r>
      <w:r w:rsidRPr="00C437FD">
        <w:rPr>
          <w:sz w:val="20"/>
          <w:szCs w:val="20"/>
        </w:rPr>
        <w:t>:</w:t>
      </w:r>
    </w:p>
    <w:p w14:paraId="22EDA4F0" w14:textId="6C23A64F" w:rsidR="00901727" w:rsidRPr="00C437FD" w:rsidRDefault="00901727" w:rsidP="005A7692">
      <w:pPr>
        <w:numPr>
          <w:ilvl w:val="0"/>
          <w:numId w:val="54"/>
        </w:numPr>
        <w:spacing w:before="0" w:after="0"/>
        <w:rPr>
          <w:sz w:val="20"/>
          <w:szCs w:val="20"/>
        </w:rPr>
      </w:pPr>
      <w:r w:rsidRPr="00C437FD">
        <w:rPr>
          <w:sz w:val="20"/>
          <w:szCs w:val="20"/>
        </w:rPr>
        <w:t>Traditional fishing boats (</w:t>
      </w:r>
      <w:r w:rsidR="00B92B7F" w:rsidRPr="00C437FD">
        <w:rPr>
          <w:sz w:val="20"/>
          <w:szCs w:val="20"/>
        </w:rPr>
        <w:t>s</w:t>
      </w:r>
      <w:r w:rsidRPr="00C437FD">
        <w:rPr>
          <w:sz w:val="20"/>
          <w:szCs w:val="20"/>
        </w:rPr>
        <w:t>ampans)</w:t>
      </w:r>
      <w:r w:rsidR="00ED75B7" w:rsidRPr="00C437FD">
        <w:rPr>
          <w:sz w:val="20"/>
          <w:szCs w:val="20"/>
        </w:rPr>
        <w:t>,</w:t>
      </w:r>
      <w:r w:rsidRPr="00C437FD">
        <w:rPr>
          <w:sz w:val="20"/>
          <w:szCs w:val="20"/>
        </w:rPr>
        <w:t xml:space="preserve"> Cox’s Bazar</w:t>
      </w:r>
      <w:r w:rsidR="00763095" w:rsidRPr="00C437FD">
        <w:rPr>
          <w:sz w:val="20"/>
          <w:szCs w:val="20"/>
        </w:rPr>
        <w:t xml:space="preserve"> </w:t>
      </w:r>
      <w:r w:rsidR="00763095" w:rsidRPr="00C437FD">
        <w:rPr>
          <w:sz w:val="20"/>
          <w:szCs w:val="20"/>
        </w:rPr>
        <w:br/>
      </w:r>
      <w:r w:rsidRPr="00C437FD">
        <w:rPr>
          <w:sz w:val="20"/>
          <w:szCs w:val="20"/>
        </w:rPr>
        <w:t xml:space="preserve">Credit: Asif Kashem, </w:t>
      </w:r>
      <w:r w:rsidR="007D66F3" w:rsidRPr="00C437FD">
        <w:rPr>
          <w:sz w:val="20"/>
          <w:szCs w:val="20"/>
        </w:rPr>
        <w:t>DFAT</w:t>
      </w:r>
    </w:p>
    <w:p w14:paraId="4089576A" w14:textId="77777777" w:rsidR="00C437FD" w:rsidRPr="00C437FD" w:rsidRDefault="00C437FD" w:rsidP="00C437FD">
      <w:pPr>
        <w:numPr>
          <w:ilvl w:val="0"/>
          <w:numId w:val="54"/>
        </w:numPr>
        <w:spacing w:before="0" w:after="0"/>
        <w:rPr>
          <w:sz w:val="20"/>
          <w:szCs w:val="20"/>
        </w:rPr>
      </w:pPr>
      <w:r w:rsidRPr="00C437FD">
        <w:rPr>
          <w:sz w:val="20"/>
          <w:szCs w:val="20"/>
        </w:rPr>
        <w:t xml:space="preserve">Community engagement with beneficiaries of a flood response program </w:t>
      </w:r>
      <w:r w:rsidRPr="00C437FD">
        <w:rPr>
          <w:sz w:val="20"/>
          <w:szCs w:val="20"/>
        </w:rPr>
        <w:br/>
        <w:t>Credit: Shahriar Islam, DFAT</w:t>
      </w:r>
    </w:p>
    <w:p w14:paraId="33784FB1" w14:textId="4A6818E6" w:rsidR="00A53C14" w:rsidRPr="005A7692" w:rsidRDefault="00A53C14" w:rsidP="00C437FD">
      <w:pPr>
        <w:tabs>
          <w:tab w:val="left" w:pos="3540"/>
        </w:tabs>
      </w:pPr>
    </w:p>
    <w:sectPr w:rsidR="00A53C14" w:rsidRPr="005A7692" w:rsidSect="00F83157">
      <w:type w:val="continuous"/>
      <w:pgSz w:w="11906" w:h="16838" w:code="9"/>
      <w:pgMar w:top="1440" w:right="1440" w:bottom="1440" w:left="1440" w:header="340" w:footer="41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76989D" w14:textId="77777777" w:rsidR="007C1775" w:rsidRPr="00C3502F" w:rsidRDefault="007C1775" w:rsidP="003E2165">
      <w:pPr>
        <w:pStyle w:val="endnotespacer"/>
      </w:pPr>
    </w:p>
  </w:endnote>
  <w:endnote w:type="continuationSeparator" w:id="0">
    <w:p w14:paraId="10E039C2" w14:textId="77777777" w:rsidR="007C1775" w:rsidRPr="00C3502F" w:rsidRDefault="007C1775" w:rsidP="003E2165">
      <w:pPr>
        <w:pStyle w:val="endnotespacer"/>
      </w:pPr>
    </w:p>
  </w:endnote>
  <w:endnote w:type="continuationNotice" w:id="1">
    <w:p w14:paraId="005B762F" w14:textId="77777777" w:rsidR="007C1775" w:rsidRPr="00C3502F" w:rsidRDefault="007C1775" w:rsidP="003E2165">
      <w:pPr>
        <w:pStyle w:val="endnotespacer"/>
      </w:pPr>
    </w:p>
  </w:endnote>
  <w:endnote w:id="2">
    <w:p w14:paraId="69A8F571" w14:textId="0830BE06" w:rsidR="00973079" w:rsidRPr="00C87291" w:rsidRDefault="00973079">
      <w:pPr>
        <w:pStyle w:val="EndnoteText"/>
        <w:rPr>
          <w:lang w:val="en-US"/>
        </w:rPr>
      </w:pPr>
      <w:r>
        <w:rPr>
          <w:rStyle w:val="EndnoteReference"/>
        </w:rPr>
        <w:endnoteRef/>
      </w:r>
      <w:r>
        <w:t xml:space="preserve"> </w:t>
      </w:r>
      <w:r w:rsidR="00BA0BAD">
        <w:t>Austra</w:t>
      </w:r>
      <w:r w:rsidR="00DE322E">
        <w:t>lian Government Department of Education</w:t>
      </w:r>
      <w:r w:rsidR="00A369D9">
        <w:t>,</w:t>
      </w:r>
      <w:r w:rsidR="002161A5">
        <w:t xml:space="preserve"> </w:t>
      </w:r>
      <w:r w:rsidR="00DE322E" w:rsidRPr="00F267CD">
        <w:rPr>
          <w:i/>
          <w:iCs/>
        </w:rPr>
        <w:t xml:space="preserve">International student numbers by </w:t>
      </w:r>
      <w:r w:rsidR="00F267CD" w:rsidRPr="00F267CD">
        <w:rPr>
          <w:i/>
          <w:iCs/>
        </w:rPr>
        <w:t>country, by state and territory</w:t>
      </w:r>
      <w:r w:rsidR="00C82F52" w:rsidRPr="00F267CD">
        <w:rPr>
          <w:i/>
          <w:iCs/>
        </w:rPr>
        <w:t>.</w:t>
      </w:r>
      <w:r w:rsidR="00C82F52">
        <w:t xml:space="preserve"> </w:t>
      </w:r>
      <w:hyperlink r:id="rId1" w:history="1">
        <w:r w:rsidR="00F267CD" w:rsidRPr="0002198B">
          <w:rPr>
            <w:rStyle w:val="Hyperlink"/>
          </w:rPr>
          <w:t>https://www.education.gov.au/international-education-data-and-research/international-student-numbers-country-state-and-territory</w:t>
        </w:r>
      </w:hyperlink>
      <w:r w:rsidR="00F267CD">
        <w:t xml:space="preserve"> </w:t>
      </w:r>
    </w:p>
  </w:endnote>
  <w:endnote w:id="3">
    <w:p w14:paraId="5E2B7715" w14:textId="2D830BE5" w:rsidR="00E77B6A" w:rsidRDefault="00E77B6A">
      <w:pPr>
        <w:pStyle w:val="EndnoteText"/>
      </w:pPr>
      <w:r>
        <w:rPr>
          <w:rStyle w:val="EndnoteReference"/>
        </w:rPr>
        <w:endnoteRef/>
      </w:r>
      <w:r>
        <w:t xml:space="preserve"> World Bank</w:t>
      </w:r>
      <w:r w:rsidR="005E2A2B">
        <w:t xml:space="preserve"> Group</w:t>
      </w:r>
      <w:r w:rsidR="00A369D9">
        <w:t>,</w:t>
      </w:r>
      <w:r w:rsidR="00AB5EA2">
        <w:t xml:space="preserve"> </w:t>
      </w:r>
      <w:r w:rsidR="00AB5EA2" w:rsidRPr="005A7692">
        <w:rPr>
          <w:i/>
          <w:iCs/>
        </w:rPr>
        <w:t>Bangladesh overview</w:t>
      </w:r>
      <w:r w:rsidR="001D0FCD" w:rsidRPr="005A7692">
        <w:t>, 2024</w:t>
      </w:r>
      <w:r w:rsidR="00AB5EA2">
        <w:t>.</w:t>
      </w:r>
      <w:r>
        <w:t xml:space="preserve"> </w:t>
      </w:r>
      <w:hyperlink r:id="rId2" w:anchor="1" w:history="1">
        <w:r w:rsidR="001D0FCD" w:rsidRPr="001D0FCD">
          <w:rPr>
            <w:rStyle w:val="Hyperlink"/>
          </w:rPr>
          <w:t>https://www.worldbank.org/en/country/bangladesh/overview#1</w:t>
        </w:r>
      </w:hyperlink>
    </w:p>
  </w:endnote>
  <w:endnote w:id="4">
    <w:p w14:paraId="71255838" w14:textId="176C2A8F" w:rsidR="009B7F21" w:rsidRDefault="009B7F21">
      <w:pPr>
        <w:pStyle w:val="EndnoteText"/>
      </w:pPr>
      <w:r>
        <w:rPr>
          <w:rStyle w:val="EndnoteReference"/>
        </w:rPr>
        <w:endnoteRef/>
      </w:r>
      <w:r>
        <w:t xml:space="preserve"> World Bank Group</w:t>
      </w:r>
      <w:r w:rsidR="00796336">
        <w:t xml:space="preserve">, </w:t>
      </w:r>
      <w:r w:rsidR="00796336" w:rsidRPr="00483DF8">
        <w:rPr>
          <w:i/>
          <w:iCs/>
        </w:rPr>
        <w:t>Annual GDP growth for Bangladesh</w:t>
      </w:r>
      <w:r w:rsidR="005C1004" w:rsidRPr="005A7692">
        <w:t>, 2024</w:t>
      </w:r>
      <w:r w:rsidR="00796336">
        <w:t xml:space="preserve">. </w:t>
      </w:r>
      <w:hyperlink r:id="rId3" w:history="1">
        <w:r w:rsidR="00E44C05" w:rsidRPr="000421E2">
          <w:rPr>
            <w:rStyle w:val="Hyperlink"/>
          </w:rPr>
          <w:t>https://data.worldbank.org/indicator/NY.GDP.MKTP.KD.ZG?locations=BD</w:t>
        </w:r>
      </w:hyperlink>
      <w:r w:rsidR="00E44C05">
        <w:t xml:space="preserve"> </w:t>
      </w:r>
    </w:p>
  </w:endnote>
  <w:endnote w:id="5">
    <w:p w14:paraId="317C239B" w14:textId="7FE2D40B" w:rsidR="006C608F" w:rsidRDefault="006C608F">
      <w:pPr>
        <w:pStyle w:val="EndnoteText"/>
      </w:pPr>
      <w:r>
        <w:rPr>
          <w:rStyle w:val="EndnoteReference"/>
        </w:rPr>
        <w:endnoteRef/>
      </w:r>
      <w:r>
        <w:t xml:space="preserve"> </w:t>
      </w:r>
      <w:r w:rsidR="00661890">
        <w:t>United Nations Development Programme (</w:t>
      </w:r>
      <w:r w:rsidR="00A56821">
        <w:t>UNDP</w:t>
      </w:r>
      <w:r w:rsidR="00661890">
        <w:t>)</w:t>
      </w:r>
      <w:r w:rsidR="00A56821">
        <w:t xml:space="preserve"> Data Futures Exchange, </w:t>
      </w:r>
      <w:r w:rsidR="00A56821" w:rsidRPr="00483DF8">
        <w:rPr>
          <w:i/>
          <w:iCs/>
        </w:rPr>
        <w:t>Bangladesh</w:t>
      </w:r>
      <w:r w:rsidR="00591BF1" w:rsidRPr="005A7692">
        <w:t>, 2023</w:t>
      </w:r>
      <w:r w:rsidR="00A56821">
        <w:t xml:space="preserve">. </w:t>
      </w:r>
      <w:hyperlink r:id="rId4" w:anchor=":~:text=Bangladesh%27s%20Human%20Development%20Index%20value,of%20193%20countries%20and%20territories" w:history="1">
        <w:r w:rsidR="00E44C05" w:rsidRPr="000421E2">
          <w:rPr>
            <w:rStyle w:val="Hyperlink"/>
          </w:rPr>
          <w:t>https://data.undp.org/countries-and-territories</w:t>
        </w:r>
      </w:hyperlink>
      <w:r w:rsidR="00E44C05">
        <w:t xml:space="preserve"> </w:t>
      </w:r>
    </w:p>
  </w:endnote>
  <w:endnote w:id="6">
    <w:p w14:paraId="2C47A115" w14:textId="1DCADACA" w:rsidR="00FE0176" w:rsidRPr="00C87291" w:rsidRDefault="00FE0176">
      <w:pPr>
        <w:pStyle w:val="EndnoteText"/>
        <w:rPr>
          <w:lang w:val="en-US"/>
        </w:rPr>
      </w:pPr>
      <w:bookmarkStart w:id="2" w:name="_Hlk207627033"/>
      <w:r>
        <w:rPr>
          <w:rStyle w:val="EndnoteReference"/>
        </w:rPr>
        <w:endnoteRef/>
      </w:r>
      <w:r>
        <w:t xml:space="preserve"> </w:t>
      </w:r>
      <w:bookmarkEnd w:id="2"/>
      <w:r w:rsidR="00901AD8" w:rsidRPr="00901AD8">
        <w:rPr>
          <w:lang w:val="en-US"/>
        </w:rPr>
        <w:t xml:space="preserve">World Bank Group, </w:t>
      </w:r>
      <w:r w:rsidR="00901AD8" w:rsidRPr="00901AD8">
        <w:t>Strong Economic and Fiscal Reforms will Help Bangladesh Sustain Growth Amid Global Uncertainty, 2025</w:t>
      </w:r>
      <w:r w:rsidR="00901AD8" w:rsidRPr="00901AD8">
        <w:rPr>
          <w:lang w:val="en-US"/>
        </w:rPr>
        <w:t xml:space="preserve">. </w:t>
      </w:r>
      <w:hyperlink r:id="rId5" w:history="1">
        <w:r w:rsidR="00901AD8" w:rsidRPr="00901AD8">
          <w:rPr>
            <w:rStyle w:val="Hyperlink"/>
            <w:lang w:val="en-US"/>
          </w:rPr>
          <w:t>https://www.worldbank.org/en/news/press-release/2025/04/23/strong-economic-and-fiscal-reforms-will-help-bangladesh-sustain-growth-amid-global-uncertainty</w:t>
        </w:r>
      </w:hyperlink>
    </w:p>
  </w:endnote>
  <w:endnote w:id="7">
    <w:p w14:paraId="14131A38" w14:textId="1A20A5EF" w:rsidR="00171156" w:rsidRDefault="00171156">
      <w:pPr>
        <w:pStyle w:val="EndnoteText"/>
      </w:pPr>
      <w:r>
        <w:rPr>
          <w:rStyle w:val="EndnoteReference"/>
        </w:rPr>
        <w:endnoteRef/>
      </w:r>
      <w:r>
        <w:t xml:space="preserve"> </w:t>
      </w:r>
      <w:r w:rsidR="001567AD">
        <w:t>SI Bhuiyan</w:t>
      </w:r>
      <w:r w:rsidR="005B0956">
        <w:t>,</w:t>
      </w:r>
      <w:r w:rsidR="00B67235">
        <w:t xml:space="preserve"> </w:t>
      </w:r>
      <w:r w:rsidR="001567AD">
        <w:t>‘</w:t>
      </w:r>
      <w:r w:rsidR="00B67235" w:rsidRPr="005A7692">
        <w:t xml:space="preserve">Review of the </w:t>
      </w:r>
      <w:r w:rsidR="00EF044F" w:rsidRPr="005A7692">
        <w:t>w</w:t>
      </w:r>
      <w:r w:rsidR="00B67235" w:rsidRPr="005A7692">
        <w:t xml:space="preserve">hite </w:t>
      </w:r>
      <w:r w:rsidR="00EF044F" w:rsidRPr="005A7692">
        <w:t>p</w:t>
      </w:r>
      <w:r w:rsidR="00B67235" w:rsidRPr="005A7692">
        <w:t>aper on Bangladesh economy</w:t>
      </w:r>
      <w:r w:rsidR="001567AD">
        <w:t>’</w:t>
      </w:r>
      <w:r w:rsidR="001567AD" w:rsidRPr="005A7692">
        <w:t>,</w:t>
      </w:r>
      <w:r w:rsidR="001567AD">
        <w:rPr>
          <w:i/>
          <w:iCs/>
        </w:rPr>
        <w:t xml:space="preserve"> </w:t>
      </w:r>
      <w:r w:rsidR="001567AD" w:rsidRPr="005A7692">
        <w:rPr>
          <w:i/>
          <w:iCs/>
        </w:rPr>
        <w:t>The Financial Express</w:t>
      </w:r>
      <w:r w:rsidR="001567AD">
        <w:t>, 24 December 2024</w:t>
      </w:r>
      <w:r w:rsidR="00B67235">
        <w:t xml:space="preserve">. </w:t>
      </w:r>
      <w:hyperlink r:id="rId6" w:history="1">
        <w:r w:rsidR="00E44C05" w:rsidRPr="000421E2">
          <w:rPr>
            <w:rStyle w:val="Hyperlink"/>
          </w:rPr>
          <w:t>https://thefinancialexpress.com.bd/views/views/review-of-the-white-paper-on-bangladesh-economy</w:t>
        </w:r>
      </w:hyperlink>
      <w:r w:rsidR="00E44C05">
        <w:t xml:space="preserve"> </w:t>
      </w:r>
    </w:p>
  </w:endnote>
  <w:endnote w:id="8">
    <w:p w14:paraId="45874439" w14:textId="711A9703" w:rsidR="00EB45D1" w:rsidRPr="00C87291" w:rsidRDefault="00EB45D1">
      <w:pPr>
        <w:pStyle w:val="EndnoteText"/>
        <w:rPr>
          <w:lang w:val="en-US"/>
        </w:rPr>
      </w:pPr>
      <w:r>
        <w:rPr>
          <w:rStyle w:val="EndnoteReference"/>
        </w:rPr>
        <w:endnoteRef/>
      </w:r>
      <w:r>
        <w:t xml:space="preserve"> </w:t>
      </w:r>
      <w:r>
        <w:rPr>
          <w:lang w:val="en-US"/>
        </w:rPr>
        <w:t>World Bank Group</w:t>
      </w:r>
      <w:r w:rsidR="00584D7C">
        <w:rPr>
          <w:lang w:val="en-US"/>
        </w:rPr>
        <w:t>,</w:t>
      </w:r>
      <w:r w:rsidR="00EB424F">
        <w:rPr>
          <w:lang w:val="en-US"/>
        </w:rPr>
        <w:t xml:space="preserve"> </w:t>
      </w:r>
      <w:r w:rsidR="00D63BC2">
        <w:rPr>
          <w:i/>
          <w:iCs/>
          <w:lang w:val="en-US"/>
        </w:rPr>
        <w:t>F</w:t>
      </w:r>
      <w:r w:rsidR="00EB424F" w:rsidRPr="00C87291">
        <w:rPr>
          <w:i/>
          <w:iCs/>
          <w:lang w:val="en-US"/>
        </w:rPr>
        <w:t xml:space="preserve">oreign </w:t>
      </w:r>
      <w:r w:rsidR="00703D6A">
        <w:rPr>
          <w:i/>
          <w:iCs/>
          <w:lang w:val="en-US"/>
        </w:rPr>
        <w:t>d</w:t>
      </w:r>
      <w:r w:rsidR="00EB424F" w:rsidRPr="00C87291">
        <w:rPr>
          <w:i/>
          <w:iCs/>
          <w:lang w:val="en-US"/>
        </w:rPr>
        <w:t xml:space="preserve">irect </w:t>
      </w:r>
      <w:r w:rsidR="00703D6A">
        <w:rPr>
          <w:i/>
          <w:iCs/>
          <w:lang w:val="en-US"/>
        </w:rPr>
        <w:t>i</w:t>
      </w:r>
      <w:r w:rsidR="00EB424F" w:rsidRPr="00C87291">
        <w:rPr>
          <w:i/>
          <w:iCs/>
          <w:lang w:val="en-US"/>
        </w:rPr>
        <w:t>nvestment</w:t>
      </w:r>
      <w:r w:rsidR="00D63BC2">
        <w:rPr>
          <w:i/>
          <w:iCs/>
          <w:lang w:val="en-US"/>
        </w:rPr>
        <w:t>,</w:t>
      </w:r>
      <w:r w:rsidR="00EB424F" w:rsidRPr="00C87291">
        <w:rPr>
          <w:i/>
          <w:iCs/>
          <w:lang w:val="en-US"/>
        </w:rPr>
        <w:t xml:space="preserve"> net inflows (% of GDP)</w:t>
      </w:r>
      <w:r w:rsidR="00D63BC2">
        <w:rPr>
          <w:i/>
          <w:iCs/>
          <w:lang w:val="en-US"/>
        </w:rPr>
        <w:t xml:space="preserve"> – Bangladesh</w:t>
      </w:r>
      <w:r w:rsidR="00703D6A">
        <w:rPr>
          <w:lang w:val="en-US"/>
        </w:rPr>
        <w:t>, 2024</w:t>
      </w:r>
      <w:r w:rsidR="00EB424F" w:rsidRPr="00C87291">
        <w:rPr>
          <w:i/>
          <w:iCs/>
          <w:lang w:val="en-US"/>
        </w:rPr>
        <w:t>.</w:t>
      </w:r>
      <w:r w:rsidR="00EB424F">
        <w:rPr>
          <w:lang w:val="en-US"/>
        </w:rPr>
        <w:t xml:space="preserve"> </w:t>
      </w:r>
      <w:hyperlink r:id="rId7" w:history="1">
        <w:r w:rsidR="00D31EA6">
          <w:rPr>
            <w:rStyle w:val="Hyperlink"/>
          </w:rPr>
          <w:t>https://data.worldbank.org/indicator/BX.KLT.DINV.WD.GD.ZS?end=2024&amp;locations=BD&amp;start=1972&amp;view=chart</w:t>
        </w:r>
      </w:hyperlink>
    </w:p>
  </w:endnote>
  <w:endnote w:id="9">
    <w:p w14:paraId="4182CC67" w14:textId="77777777" w:rsidR="00035EEC" w:rsidRDefault="0061247D">
      <w:pPr>
        <w:pStyle w:val="EndnoteText"/>
        <w:rPr>
          <w:lang w:val="en-US"/>
        </w:rPr>
      </w:pPr>
      <w:r>
        <w:rPr>
          <w:rStyle w:val="EndnoteReference"/>
        </w:rPr>
        <w:endnoteRef/>
      </w:r>
      <w:r>
        <w:t xml:space="preserve"> </w:t>
      </w:r>
      <w:r>
        <w:rPr>
          <w:lang w:val="en-US"/>
        </w:rPr>
        <w:t>CEIC</w:t>
      </w:r>
      <w:r w:rsidR="008368D8">
        <w:rPr>
          <w:lang w:val="en-US"/>
        </w:rPr>
        <w:t xml:space="preserve"> Data</w:t>
      </w:r>
      <w:r w:rsidR="00584D7C">
        <w:rPr>
          <w:lang w:val="en-US"/>
        </w:rPr>
        <w:t>,</w:t>
      </w:r>
      <w:r>
        <w:rPr>
          <w:lang w:val="en-US"/>
        </w:rPr>
        <w:t xml:space="preserve"> </w:t>
      </w:r>
      <w:r w:rsidRPr="00C87291">
        <w:rPr>
          <w:i/>
          <w:iCs/>
          <w:lang w:val="en-US"/>
        </w:rPr>
        <w:t xml:space="preserve">Bangladesh </w:t>
      </w:r>
      <w:r w:rsidR="00703D6A">
        <w:rPr>
          <w:i/>
          <w:iCs/>
          <w:lang w:val="en-US"/>
        </w:rPr>
        <w:t>t</w:t>
      </w:r>
      <w:r w:rsidRPr="00C87291">
        <w:rPr>
          <w:i/>
          <w:iCs/>
          <w:lang w:val="en-US"/>
        </w:rPr>
        <w:t xml:space="preserve">ax </w:t>
      </w:r>
      <w:r w:rsidR="00703D6A">
        <w:rPr>
          <w:i/>
          <w:iCs/>
          <w:lang w:val="en-US"/>
        </w:rPr>
        <w:t>r</w:t>
      </w:r>
      <w:r w:rsidRPr="00C87291">
        <w:rPr>
          <w:i/>
          <w:iCs/>
          <w:lang w:val="en-US"/>
        </w:rPr>
        <w:t>evenue</w:t>
      </w:r>
      <w:r w:rsidR="00995B73">
        <w:rPr>
          <w:i/>
          <w:iCs/>
          <w:lang w:val="en-US"/>
        </w:rPr>
        <w:t>:</w:t>
      </w:r>
      <w:r w:rsidRPr="00C87291">
        <w:rPr>
          <w:i/>
          <w:iCs/>
          <w:lang w:val="en-US"/>
        </w:rPr>
        <w:t xml:space="preserve"> </w:t>
      </w:r>
      <w:r w:rsidR="00995B73">
        <w:rPr>
          <w:i/>
          <w:iCs/>
          <w:lang w:val="en-US"/>
        </w:rPr>
        <w:t xml:space="preserve">% </w:t>
      </w:r>
      <w:r w:rsidRPr="00C87291">
        <w:rPr>
          <w:i/>
          <w:iCs/>
          <w:lang w:val="en-US"/>
        </w:rPr>
        <w:t>of GDP</w:t>
      </w:r>
      <w:r w:rsidR="00FE59C2">
        <w:rPr>
          <w:lang w:val="en-US"/>
        </w:rPr>
        <w:t>, 2024</w:t>
      </w:r>
      <w:r>
        <w:rPr>
          <w:lang w:val="en-US"/>
        </w:rPr>
        <w:t xml:space="preserve">. </w:t>
      </w:r>
    </w:p>
    <w:p w14:paraId="570349CD" w14:textId="3BEDA601" w:rsidR="0061247D" w:rsidRPr="00C87291" w:rsidRDefault="00035EEC">
      <w:pPr>
        <w:pStyle w:val="EndnoteText"/>
        <w:rPr>
          <w:lang w:val="en-US"/>
        </w:rPr>
      </w:pPr>
      <w:hyperlink r:id="rId8" w:history="1">
        <w:r w:rsidRPr="00035EEC">
          <w:rPr>
            <w:rStyle w:val="Hyperlink"/>
          </w:rPr>
          <w:t>https://www.ceicdata.com/en/indicator/bangladesh/tax-revenue--of-gdp</w:t>
        </w:r>
      </w:hyperlink>
    </w:p>
  </w:endnote>
  <w:endnote w:id="10">
    <w:p w14:paraId="0872EB3B" w14:textId="2D4D03BD" w:rsidR="00770924" w:rsidRPr="00770924" w:rsidRDefault="00770924">
      <w:pPr>
        <w:pStyle w:val="EndnoteText"/>
      </w:pPr>
      <w:r>
        <w:rPr>
          <w:rStyle w:val="EndnoteReference"/>
        </w:rPr>
        <w:endnoteRef/>
      </w:r>
      <w:r>
        <w:t xml:space="preserve"> </w:t>
      </w:r>
      <w:r w:rsidR="00AB4143">
        <w:t xml:space="preserve">General Economics Division, </w:t>
      </w:r>
      <w:r w:rsidR="002D285A" w:rsidRPr="005A7827">
        <w:rPr>
          <w:i/>
          <w:iCs/>
        </w:rPr>
        <w:t xml:space="preserve">Eighth </w:t>
      </w:r>
      <w:r w:rsidR="00703D6A">
        <w:rPr>
          <w:i/>
          <w:iCs/>
        </w:rPr>
        <w:t>f</w:t>
      </w:r>
      <w:r w:rsidR="002D285A" w:rsidRPr="005A7827">
        <w:rPr>
          <w:i/>
          <w:iCs/>
        </w:rPr>
        <w:t xml:space="preserve">ive </w:t>
      </w:r>
      <w:r w:rsidR="00703D6A">
        <w:rPr>
          <w:i/>
          <w:iCs/>
        </w:rPr>
        <w:t>y</w:t>
      </w:r>
      <w:r w:rsidR="002D285A" w:rsidRPr="005A7827">
        <w:rPr>
          <w:i/>
          <w:iCs/>
        </w:rPr>
        <w:t xml:space="preserve">ear </w:t>
      </w:r>
      <w:r w:rsidR="00703D6A">
        <w:rPr>
          <w:i/>
          <w:iCs/>
        </w:rPr>
        <w:t>p</w:t>
      </w:r>
      <w:r w:rsidR="002D285A" w:rsidRPr="005A7827">
        <w:rPr>
          <w:i/>
          <w:iCs/>
        </w:rPr>
        <w:t>lan (July 2020</w:t>
      </w:r>
      <w:r w:rsidR="00703D6A">
        <w:rPr>
          <w:i/>
          <w:iCs/>
        </w:rPr>
        <w:t> </w:t>
      </w:r>
      <w:r w:rsidR="002D285A" w:rsidRPr="005A7827">
        <w:rPr>
          <w:i/>
          <w:iCs/>
        </w:rPr>
        <w:t>–</w:t>
      </w:r>
      <w:r w:rsidR="00703D6A">
        <w:rPr>
          <w:i/>
          <w:iCs/>
        </w:rPr>
        <w:t> </w:t>
      </w:r>
      <w:r w:rsidR="002D285A" w:rsidRPr="005A7827">
        <w:rPr>
          <w:i/>
          <w:iCs/>
        </w:rPr>
        <w:t>June 2025)</w:t>
      </w:r>
      <w:r w:rsidR="002D285A">
        <w:t xml:space="preserve">, 2020. </w:t>
      </w:r>
      <w:hyperlink r:id="rId9" w:history="1">
        <w:r w:rsidR="00AD31DF" w:rsidRPr="00AD31DF">
          <w:rPr>
            <w:rStyle w:val="Hyperlink"/>
          </w:rPr>
          <w:t>https://gedkp.gov.bd/knowledge-archive/five-year-plans/plan-documents/?cn=five-year-plans-plan-documents</w:t>
        </w:r>
      </w:hyperlink>
      <w:r w:rsidR="00201FBC">
        <w:t xml:space="preserve"> </w:t>
      </w:r>
    </w:p>
  </w:endnote>
  <w:endnote w:id="11">
    <w:p w14:paraId="5E8DF2F0" w14:textId="4AF71852" w:rsidR="00E811D2" w:rsidRDefault="00E811D2">
      <w:pPr>
        <w:pStyle w:val="EndnoteText"/>
      </w:pPr>
      <w:r>
        <w:rPr>
          <w:rStyle w:val="EndnoteReference"/>
        </w:rPr>
        <w:endnoteRef/>
      </w:r>
      <w:r>
        <w:t xml:space="preserve"> The Daily Star, </w:t>
      </w:r>
      <w:r w:rsidRPr="00E811D2">
        <w:rPr>
          <w:i/>
          <w:iCs/>
        </w:rPr>
        <w:t xml:space="preserve">Government to amend labour law by Oct: </w:t>
      </w:r>
      <w:r w:rsidR="00703D6A">
        <w:rPr>
          <w:i/>
          <w:iCs/>
        </w:rPr>
        <w:t>a</w:t>
      </w:r>
      <w:r w:rsidRPr="00E811D2">
        <w:rPr>
          <w:i/>
          <w:iCs/>
        </w:rPr>
        <w:t>dvis</w:t>
      </w:r>
      <w:r w:rsidR="00BD0E31">
        <w:rPr>
          <w:i/>
          <w:iCs/>
        </w:rPr>
        <w:t>e</w:t>
      </w:r>
      <w:r w:rsidRPr="00E811D2">
        <w:rPr>
          <w:i/>
          <w:iCs/>
        </w:rPr>
        <w:t>r</w:t>
      </w:r>
      <w:r w:rsidR="00E162BA" w:rsidRPr="005A7692">
        <w:t xml:space="preserve">, </w:t>
      </w:r>
      <w:r w:rsidR="00E162BA">
        <w:t>25 June 2025</w:t>
      </w:r>
      <w:r>
        <w:t xml:space="preserve">. </w:t>
      </w:r>
      <w:hyperlink r:id="rId10" w:history="1">
        <w:r>
          <w:rPr>
            <w:rStyle w:val="Hyperlink"/>
          </w:rPr>
          <w:t>https://www.thedailystar.net/business/news/govt-amend-labour-law-oct-adviser-3925011</w:t>
        </w:r>
      </w:hyperlink>
      <w:r>
        <w:t xml:space="preserve"> </w:t>
      </w:r>
    </w:p>
  </w:endnote>
  <w:endnote w:id="12">
    <w:p w14:paraId="27C45568" w14:textId="394C0872" w:rsidR="00173EEF" w:rsidRDefault="00173EEF">
      <w:pPr>
        <w:pStyle w:val="EndnoteText"/>
      </w:pPr>
      <w:r>
        <w:rPr>
          <w:rStyle w:val="EndnoteReference"/>
        </w:rPr>
        <w:endnoteRef/>
      </w:r>
      <w:r>
        <w:t xml:space="preserve"> World Bank Group</w:t>
      </w:r>
      <w:r w:rsidR="00460382">
        <w:t xml:space="preserve">, </w:t>
      </w:r>
      <w:r w:rsidR="00E55C2B" w:rsidRPr="00483DF8">
        <w:rPr>
          <w:i/>
          <w:iCs/>
        </w:rPr>
        <w:t xml:space="preserve">Bangladesh </w:t>
      </w:r>
      <w:r w:rsidR="00703D6A">
        <w:rPr>
          <w:i/>
          <w:iCs/>
        </w:rPr>
        <w:t>c</w:t>
      </w:r>
      <w:r w:rsidR="00E55C2B" w:rsidRPr="00483DF8">
        <w:rPr>
          <w:i/>
          <w:iCs/>
        </w:rPr>
        <w:t xml:space="preserve">ountry </w:t>
      </w:r>
      <w:r w:rsidR="00703D6A">
        <w:rPr>
          <w:i/>
          <w:iCs/>
        </w:rPr>
        <w:t>c</w:t>
      </w:r>
      <w:r w:rsidR="00E55C2B" w:rsidRPr="00483DF8">
        <w:rPr>
          <w:i/>
          <w:iCs/>
        </w:rPr>
        <w:t xml:space="preserve">limate and </w:t>
      </w:r>
      <w:r w:rsidR="00703D6A">
        <w:rPr>
          <w:i/>
          <w:iCs/>
        </w:rPr>
        <w:t>d</w:t>
      </w:r>
      <w:r w:rsidR="00E55C2B" w:rsidRPr="00483DF8">
        <w:rPr>
          <w:i/>
          <w:iCs/>
        </w:rPr>
        <w:t xml:space="preserve">evelopment </w:t>
      </w:r>
      <w:r w:rsidR="00703D6A">
        <w:rPr>
          <w:i/>
          <w:iCs/>
        </w:rPr>
        <w:t>r</w:t>
      </w:r>
      <w:r w:rsidR="00E55C2B" w:rsidRPr="00483DF8">
        <w:rPr>
          <w:i/>
          <w:iCs/>
        </w:rPr>
        <w:t>eport</w:t>
      </w:r>
      <w:r w:rsidR="00E55C2B">
        <w:t xml:space="preserve">, </w:t>
      </w:r>
      <w:r w:rsidR="006C4521">
        <w:t xml:space="preserve">2022. </w:t>
      </w:r>
      <w:hyperlink r:id="rId11" w:history="1">
        <w:r w:rsidR="00033F64" w:rsidRPr="0073750C">
          <w:rPr>
            <w:rStyle w:val="Hyperlink"/>
          </w:rPr>
          <w:t>https://openknowledge.worldbank.org/entities/publication/1d6b85c3-4959-5f93-af88-dda33f52ee37</w:t>
        </w:r>
      </w:hyperlink>
      <w:r w:rsidR="00033F64" w:rsidRPr="00033F64">
        <w:t xml:space="preserve"> </w:t>
      </w:r>
    </w:p>
  </w:endnote>
  <w:endnote w:id="13">
    <w:p w14:paraId="512D6A40" w14:textId="7619F2F5" w:rsidR="003F4AFE" w:rsidRPr="00162A56" w:rsidRDefault="003F4AFE">
      <w:pPr>
        <w:pStyle w:val="EndnoteText"/>
      </w:pPr>
      <w:r>
        <w:rPr>
          <w:rStyle w:val="EndnoteReference"/>
        </w:rPr>
        <w:endnoteRef/>
      </w:r>
      <w:r>
        <w:t xml:space="preserve"> </w:t>
      </w:r>
      <w:r w:rsidR="00162A56">
        <w:t xml:space="preserve">World Bank Group. </w:t>
      </w:r>
      <w:r w:rsidR="00162A56" w:rsidRPr="00483DF8">
        <w:rPr>
          <w:i/>
          <w:iCs/>
        </w:rPr>
        <w:t xml:space="preserve">Bangladesh </w:t>
      </w:r>
      <w:r w:rsidR="00703D6A">
        <w:rPr>
          <w:i/>
          <w:iCs/>
        </w:rPr>
        <w:t>c</w:t>
      </w:r>
      <w:r w:rsidR="00162A56" w:rsidRPr="00483DF8">
        <w:rPr>
          <w:i/>
          <w:iCs/>
        </w:rPr>
        <w:t xml:space="preserve">ountry </w:t>
      </w:r>
      <w:r w:rsidR="003C3F54">
        <w:rPr>
          <w:i/>
          <w:iCs/>
        </w:rPr>
        <w:t>c</w:t>
      </w:r>
      <w:r w:rsidR="00162A56" w:rsidRPr="00483DF8">
        <w:rPr>
          <w:i/>
          <w:iCs/>
        </w:rPr>
        <w:t xml:space="preserve">limate and </w:t>
      </w:r>
      <w:r w:rsidR="003C3F54">
        <w:rPr>
          <w:i/>
          <w:iCs/>
        </w:rPr>
        <w:t>d</w:t>
      </w:r>
      <w:r w:rsidR="00162A56" w:rsidRPr="00483DF8">
        <w:rPr>
          <w:i/>
          <w:iCs/>
        </w:rPr>
        <w:t xml:space="preserve">evelopment </w:t>
      </w:r>
      <w:r w:rsidR="00033F64">
        <w:rPr>
          <w:i/>
          <w:iCs/>
        </w:rPr>
        <w:t>r</w:t>
      </w:r>
      <w:r w:rsidR="00162A56" w:rsidRPr="00483DF8">
        <w:rPr>
          <w:i/>
          <w:iCs/>
        </w:rPr>
        <w:t>eport</w:t>
      </w:r>
      <w:r w:rsidR="00703D6A">
        <w:t>.</w:t>
      </w:r>
    </w:p>
  </w:endnote>
  <w:endnote w:id="14">
    <w:p w14:paraId="429800F2" w14:textId="1B83D2BD" w:rsidR="000C3137" w:rsidRPr="0057558C" w:rsidRDefault="000C3137">
      <w:pPr>
        <w:pStyle w:val="EndnoteText"/>
      </w:pPr>
      <w:r>
        <w:rPr>
          <w:rStyle w:val="EndnoteReference"/>
        </w:rPr>
        <w:endnoteRef/>
      </w:r>
      <w:r>
        <w:t xml:space="preserve"> </w:t>
      </w:r>
      <w:r w:rsidR="005A7827">
        <w:t xml:space="preserve">United Nations, </w:t>
      </w:r>
      <w:r w:rsidR="0057558C" w:rsidRPr="005A7827">
        <w:rPr>
          <w:i/>
          <w:iCs/>
        </w:rPr>
        <w:t xml:space="preserve">Sendai </w:t>
      </w:r>
      <w:r w:rsidR="005A7827" w:rsidRPr="005A7827">
        <w:rPr>
          <w:i/>
          <w:iCs/>
        </w:rPr>
        <w:t xml:space="preserve">framework for disaster risk reduction </w:t>
      </w:r>
      <w:r w:rsidR="0057558C" w:rsidRPr="005A7827">
        <w:rPr>
          <w:i/>
          <w:iCs/>
        </w:rPr>
        <w:t>2015</w:t>
      </w:r>
      <w:r w:rsidR="005A7827" w:rsidRPr="005A7827">
        <w:rPr>
          <w:i/>
          <w:iCs/>
        </w:rPr>
        <w:t>–</w:t>
      </w:r>
      <w:r w:rsidR="0057558C" w:rsidRPr="005A7827">
        <w:rPr>
          <w:i/>
          <w:iCs/>
        </w:rPr>
        <w:t>2030</w:t>
      </w:r>
      <w:r w:rsidR="0057558C">
        <w:t xml:space="preserve">, 2015. </w:t>
      </w:r>
      <w:hyperlink r:id="rId12" w:history="1">
        <w:r w:rsidR="00E811D2" w:rsidRPr="008F69FF">
          <w:rPr>
            <w:rStyle w:val="Hyperlink"/>
          </w:rPr>
          <w:t>https://www.undrr.org/publication/sendai-framework-disaster-risk-reduction-2015-2030</w:t>
        </w:r>
      </w:hyperlink>
      <w:r w:rsidR="00E811D2">
        <w:t xml:space="preserve"> </w:t>
      </w:r>
    </w:p>
  </w:endnote>
  <w:endnote w:id="15">
    <w:p w14:paraId="1E8D15AB" w14:textId="6C990C2E" w:rsidR="00AF0821" w:rsidRDefault="00AF0821">
      <w:pPr>
        <w:pStyle w:val="EndnoteText"/>
      </w:pPr>
      <w:r>
        <w:rPr>
          <w:rStyle w:val="EndnoteReference"/>
        </w:rPr>
        <w:endnoteRef/>
      </w:r>
      <w:r>
        <w:t xml:space="preserve"> World Economic Forum</w:t>
      </w:r>
      <w:r w:rsidR="001D1658">
        <w:t xml:space="preserve">, </w:t>
      </w:r>
      <w:r w:rsidR="001D1658" w:rsidRPr="00483DF8">
        <w:rPr>
          <w:i/>
          <w:iCs/>
        </w:rPr>
        <w:t xml:space="preserve">Global </w:t>
      </w:r>
      <w:r w:rsidR="00107EE9">
        <w:rPr>
          <w:i/>
          <w:iCs/>
        </w:rPr>
        <w:t>g</w:t>
      </w:r>
      <w:r w:rsidR="001D1658" w:rsidRPr="00483DF8">
        <w:rPr>
          <w:i/>
          <w:iCs/>
        </w:rPr>
        <w:t xml:space="preserve">ender </w:t>
      </w:r>
      <w:r w:rsidR="00107EE9">
        <w:rPr>
          <w:i/>
          <w:iCs/>
        </w:rPr>
        <w:t>g</w:t>
      </w:r>
      <w:r w:rsidR="001D1658" w:rsidRPr="00483DF8">
        <w:rPr>
          <w:i/>
          <w:iCs/>
        </w:rPr>
        <w:t xml:space="preserve">ap </w:t>
      </w:r>
      <w:r w:rsidR="00107EE9">
        <w:rPr>
          <w:i/>
          <w:iCs/>
        </w:rPr>
        <w:t>r</w:t>
      </w:r>
      <w:r w:rsidR="001D1658" w:rsidRPr="00483DF8">
        <w:rPr>
          <w:i/>
          <w:iCs/>
        </w:rPr>
        <w:t>eport 2023</w:t>
      </w:r>
      <w:r w:rsidR="00107EE9">
        <w:t>, 2023</w:t>
      </w:r>
      <w:r w:rsidR="001D1658">
        <w:t xml:space="preserve">. </w:t>
      </w:r>
      <w:hyperlink r:id="rId13" w:history="1">
        <w:r w:rsidR="00E811D2" w:rsidRPr="008F69FF">
          <w:rPr>
            <w:rStyle w:val="Hyperlink"/>
          </w:rPr>
          <w:t>https://www.weforum.org/publications/global-gender-gap-report-2023/in-full/benchmarking-gender-gaps-2023/</w:t>
        </w:r>
      </w:hyperlink>
      <w:r w:rsidR="00E811D2">
        <w:t xml:space="preserve"> </w:t>
      </w:r>
    </w:p>
  </w:endnote>
  <w:endnote w:id="16">
    <w:p w14:paraId="2D72F8E6" w14:textId="467529FC" w:rsidR="004D7D53" w:rsidRPr="00C87291" w:rsidRDefault="004D7D53">
      <w:pPr>
        <w:pStyle w:val="EndnoteText"/>
        <w:rPr>
          <w:lang w:val="en-US"/>
        </w:rPr>
      </w:pPr>
      <w:r>
        <w:rPr>
          <w:rStyle w:val="EndnoteReference"/>
        </w:rPr>
        <w:endnoteRef/>
      </w:r>
      <w:r>
        <w:t xml:space="preserve"> </w:t>
      </w:r>
      <w:r w:rsidR="00107EE9">
        <w:t>United Nations Children’s Fund (</w:t>
      </w:r>
      <w:r w:rsidR="00787E75">
        <w:rPr>
          <w:lang w:val="en-US"/>
        </w:rPr>
        <w:t>UNICEF</w:t>
      </w:r>
      <w:r w:rsidR="00107EE9">
        <w:rPr>
          <w:lang w:val="en-US"/>
        </w:rPr>
        <w:t>)</w:t>
      </w:r>
      <w:r w:rsidR="00890DFC">
        <w:rPr>
          <w:lang w:val="en-US"/>
        </w:rPr>
        <w:t xml:space="preserve">, </w:t>
      </w:r>
      <w:r w:rsidR="00890DFC" w:rsidRPr="00C87291">
        <w:rPr>
          <w:i/>
          <w:iCs/>
          <w:lang w:val="en-US"/>
        </w:rPr>
        <w:t>Ending child marriage: a profile of progress in Bangladesh</w:t>
      </w:r>
      <w:r w:rsidR="00630245">
        <w:rPr>
          <w:lang w:val="en-US"/>
        </w:rPr>
        <w:t>, 2020</w:t>
      </w:r>
      <w:r w:rsidR="00BF19B9">
        <w:rPr>
          <w:lang w:val="en-US"/>
        </w:rPr>
        <w:t xml:space="preserve">. </w:t>
      </w:r>
      <w:hyperlink r:id="rId14" w:history="1">
        <w:r w:rsidR="006E519D" w:rsidRPr="002D59F8">
          <w:rPr>
            <w:rStyle w:val="Hyperlink"/>
            <w:lang w:val="en-US"/>
          </w:rPr>
          <w:t>https://data.unicef.org/resources/ending-child-marriage-a-profile-of-progress-in-bangladesh/</w:t>
        </w:r>
      </w:hyperlink>
      <w:hyperlink r:id="rId15" w:history="1"/>
      <w:r w:rsidR="00A1535B">
        <w:t xml:space="preserve"> </w:t>
      </w:r>
    </w:p>
  </w:endnote>
  <w:endnote w:id="17">
    <w:p w14:paraId="098F4852" w14:textId="18CFCFE4" w:rsidR="000463A3" w:rsidRPr="008B3253" w:rsidRDefault="000463A3">
      <w:pPr>
        <w:pStyle w:val="EndnoteText"/>
      </w:pPr>
      <w:r>
        <w:rPr>
          <w:rStyle w:val="EndnoteReference"/>
        </w:rPr>
        <w:endnoteRef/>
      </w:r>
      <w:r>
        <w:t xml:space="preserve"> </w:t>
      </w:r>
      <w:r w:rsidR="008757FD">
        <w:t>General Economics Division</w:t>
      </w:r>
      <w:r w:rsidR="0045241D">
        <w:t xml:space="preserve">, </w:t>
      </w:r>
      <w:r w:rsidR="0045241D" w:rsidRPr="0045241D">
        <w:rPr>
          <w:i/>
          <w:iCs/>
        </w:rPr>
        <w:t xml:space="preserve">National </w:t>
      </w:r>
      <w:r w:rsidR="0045241D">
        <w:rPr>
          <w:i/>
          <w:iCs/>
        </w:rPr>
        <w:t>s</w:t>
      </w:r>
      <w:r w:rsidR="0045241D" w:rsidRPr="0045241D">
        <w:rPr>
          <w:i/>
          <w:iCs/>
        </w:rPr>
        <w:t xml:space="preserve">ocial </w:t>
      </w:r>
      <w:r w:rsidR="0045241D">
        <w:rPr>
          <w:i/>
          <w:iCs/>
        </w:rPr>
        <w:t>s</w:t>
      </w:r>
      <w:r w:rsidR="0045241D" w:rsidRPr="0045241D">
        <w:rPr>
          <w:i/>
          <w:iCs/>
        </w:rPr>
        <w:t xml:space="preserve">ecurity </w:t>
      </w:r>
      <w:r w:rsidR="0045241D">
        <w:rPr>
          <w:i/>
          <w:iCs/>
        </w:rPr>
        <w:t>s</w:t>
      </w:r>
      <w:r w:rsidR="0045241D" w:rsidRPr="0045241D">
        <w:rPr>
          <w:i/>
          <w:iCs/>
        </w:rPr>
        <w:t>trategy (NSSS) of Bangladesh</w:t>
      </w:r>
      <w:r w:rsidR="0045241D">
        <w:t>, 2015</w:t>
      </w:r>
      <w:r w:rsidR="008B3253">
        <w:t xml:space="preserve">. </w:t>
      </w:r>
      <w:hyperlink r:id="rId16" w:history="1">
        <w:r w:rsidR="00E811D2" w:rsidRPr="008F69FF">
          <w:rPr>
            <w:rStyle w:val="Hyperlink"/>
          </w:rPr>
          <w:t>https://socialprotection.gov.bd/2015/07/national-social-security-strategy-nsss-of-bangladesh/</w:t>
        </w:r>
      </w:hyperlink>
      <w:r w:rsidR="00E811D2">
        <w:t xml:space="preserve"> </w:t>
      </w:r>
    </w:p>
  </w:endnote>
  <w:endnote w:id="18">
    <w:p w14:paraId="4AB5ED97" w14:textId="1BF80D5D" w:rsidR="004F359A" w:rsidRPr="006E0A42" w:rsidRDefault="004F359A" w:rsidP="000E6F6B">
      <w:pPr>
        <w:pStyle w:val="Endnotes"/>
      </w:pPr>
      <w:r w:rsidRPr="00C3502F">
        <w:rPr>
          <w:vertAlign w:val="superscript"/>
        </w:rPr>
        <w:endnoteRef/>
      </w:r>
      <w:r w:rsidRPr="00C3502F">
        <w:t xml:space="preserve"> </w:t>
      </w:r>
      <w:r w:rsidR="00671B7A" w:rsidRPr="00C3502F">
        <w:t xml:space="preserve">Australian Centre for International Agricultural Research, </w:t>
      </w:r>
      <w:r w:rsidRPr="00483DF8">
        <w:rPr>
          <w:i/>
          <w:iCs/>
        </w:rPr>
        <w:t>ACIAR</w:t>
      </w:r>
      <w:r w:rsidR="004B6081" w:rsidRPr="00483DF8">
        <w:rPr>
          <w:i/>
          <w:iCs/>
        </w:rPr>
        <w:t>–</w:t>
      </w:r>
      <w:r w:rsidRPr="00483DF8">
        <w:rPr>
          <w:i/>
          <w:iCs/>
        </w:rPr>
        <w:t xml:space="preserve">Bangladesh </w:t>
      </w:r>
      <w:r w:rsidR="004B6081" w:rsidRPr="00483DF8">
        <w:rPr>
          <w:i/>
          <w:iCs/>
        </w:rPr>
        <w:t>c</w:t>
      </w:r>
      <w:r w:rsidRPr="00483DF8">
        <w:rPr>
          <w:i/>
          <w:iCs/>
        </w:rPr>
        <w:t xml:space="preserve">ollaboration </w:t>
      </w:r>
      <w:r w:rsidR="004B6081" w:rsidRPr="00483DF8">
        <w:rPr>
          <w:i/>
          <w:iCs/>
        </w:rPr>
        <w:t>s</w:t>
      </w:r>
      <w:r w:rsidRPr="00483DF8">
        <w:rPr>
          <w:i/>
          <w:iCs/>
        </w:rPr>
        <w:t>trategy 2021</w:t>
      </w:r>
      <w:r w:rsidR="004B6081" w:rsidRPr="00483DF8">
        <w:rPr>
          <w:i/>
          <w:iCs/>
        </w:rPr>
        <w:t>–</w:t>
      </w:r>
      <w:r w:rsidRPr="00483DF8">
        <w:rPr>
          <w:i/>
          <w:iCs/>
        </w:rPr>
        <w:t>2030</w:t>
      </w:r>
      <w:r w:rsidR="00671B7A" w:rsidRPr="00C3502F">
        <w:t>, 2021</w:t>
      </w:r>
      <w:r w:rsidR="00F4799F" w:rsidRPr="00C3502F">
        <w:t xml:space="preserve">. </w:t>
      </w:r>
      <w:hyperlink r:id="rId17" w:history="1">
        <w:r w:rsidR="00E811D2" w:rsidRPr="008F69FF">
          <w:rPr>
            <w:rStyle w:val="Hyperlink"/>
          </w:rPr>
          <w:t>https://www.aciar.gov.au/aciar-bd_10yr_strategy</w:t>
        </w:r>
      </w:hyperlink>
      <w:r w:rsidR="00E811D2">
        <w:t xml:space="preserve"> </w:t>
      </w:r>
    </w:p>
  </w:endnote>
  <w:endnote w:id="19">
    <w:p w14:paraId="2A144CC1" w14:textId="3905C3A3" w:rsidR="006B61FA" w:rsidRPr="006B61FA" w:rsidRDefault="006B61FA">
      <w:pPr>
        <w:pStyle w:val="EndnoteText"/>
      </w:pPr>
      <w:r>
        <w:rPr>
          <w:rStyle w:val="EndnoteReference"/>
        </w:rPr>
        <w:endnoteRef/>
      </w:r>
      <w:r>
        <w:t xml:space="preserve"> </w:t>
      </w:r>
      <w:r w:rsidR="008458CC">
        <w:t>Rohingya Refugee Response Bangladesh</w:t>
      </w:r>
      <w:r w:rsidR="00A976F6">
        <w:t xml:space="preserve">, </w:t>
      </w:r>
      <w:r w:rsidR="00A66499">
        <w:rPr>
          <w:i/>
          <w:iCs/>
        </w:rPr>
        <w:t>2025</w:t>
      </w:r>
      <w:r w:rsidR="00630245">
        <w:rPr>
          <w:i/>
          <w:iCs/>
        </w:rPr>
        <w:t>–</w:t>
      </w:r>
      <w:r w:rsidR="00A66499">
        <w:rPr>
          <w:i/>
          <w:iCs/>
        </w:rPr>
        <w:t>26</w:t>
      </w:r>
      <w:r w:rsidR="00A976F6">
        <w:rPr>
          <w:i/>
          <w:iCs/>
        </w:rPr>
        <w:t xml:space="preserve"> </w:t>
      </w:r>
      <w:r w:rsidR="00630245">
        <w:rPr>
          <w:i/>
          <w:iCs/>
        </w:rPr>
        <w:t>j</w:t>
      </w:r>
      <w:r w:rsidR="00097177">
        <w:rPr>
          <w:i/>
          <w:iCs/>
        </w:rPr>
        <w:t xml:space="preserve">oint </w:t>
      </w:r>
      <w:r w:rsidR="00630245">
        <w:rPr>
          <w:i/>
          <w:iCs/>
        </w:rPr>
        <w:t>r</w:t>
      </w:r>
      <w:r w:rsidR="00097177">
        <w:rPr>
          <w:i/>
          <w:iCs/>
        </w:rPr>
        <w:t xml:space="preserve">esponse </w:t>
      </w:r>
      <w:r w:rsidR="00630245">
        <w:rPr>
          <w:i/>
          <w:iCs/>
        </w:rPr>
        <w:t>p</w:t>
      </w:r>
      <w:r w:rsidR="00097177">
        <w:rPr>
          <w:i/>
          <w:iCs/>
        </w:rPr>
        <w:t>lan</w:t>
      </w:r>
      <w:r w:rsidR="00A976F6">
        <w:rPr>
          <w:i/>
          <w:iCs/>
        </w:rPr>
        <w:t>: Rohingya humanitarian crisis</w:t>
      </w:r>
      <w:r w:rsidR="00980224">
        <w:t>, 2025</w:t>
      </w:r>
      <w:r>
        <w:t xml:space="preserve">. </w:t>
      </w:r>
      <w:hyperlink r:id="rId18" w:history="1">
        <w:r w:rsidR="00790E46" w:rsidRPr="002D59F8">
          <w:rPr>
            <w:rStyle w:val="Hyperlink"/>
          </w:rPr>
          <w:t>https://rohingyaresponse.org/project/2025-26-jrp/</w:t>
        </w:r>
      </w:hyperlink>
      <w:r w:rsidR="00790E46">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91394461"/>
      <w:docPartObj>
        <w:docPartGallery w:val="Page Numbers (Bottom of Page)"/>
        <w:docPartUnique/>
      </w:docPartObj>
    </w:sdtPr>
    <w:sdtEndPr>
      <w:rPr>
        <w:rStyle w:val="PageNumber"/>
      </w:rPr>
    </w:sdtEndPr>
    <w:sdtContent>
      <w:p w14:paraId="04E69FE0" w14:textId="13EF25E0" w:rsidR="00364702" w:rsidRPr="00C3502F" w:rsidRDefault="00364702" w:rsidP="000208C0">
        <w:pPr>
          <w:pStyle w:val="Footer"/>
          <w:framePr w:wrap="none" w:vAnchor="text" w:hAnchor="margin" w:xAlign="right" w:y="1"/>
          <w:rPr>
            <w:rStyle w:val="PageNumber"/>
          </w:rPr>
        </w:pPr>
        <w:r w:rsidRPr="00C3502F">
          <w:rPr>
            <w:rStyle w:val="PageNumber"/>
          </w:rPr>
          <w:fldChar w:fldCharType="begin"/>
        </w:r>
        <w:r w:rsidRPr="00C3502F">
          <w:rPr>
            <w:rStyle w:val="PageNumber"/>
          </w:rPr>
          <w:instrText xml:space="preserve"> PAGE </w:instrText>
        </w:r>
        <w:r w:rsidRPr="00C3502F">
          <w:rPr>
            <w:rStyle w:val="PageNumber"/>
          </w:rPr>
          <w:fldChar w:fldCharType="end"/>
        </w:r>
      </w:p>
    </w:sdtContent>
  </w:sdt>
  <w:p w14:paraId="0D40AAD7" w14:textId="77777777" w:rsidR="00364702" w:rsidRPr="00C3502F" w:rsidRDefault="00364702" w:rsidP="00B75D2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4470506"/>
      <w:docPartObj>
        <w:docPartGallery w:val="Page Numbers (Bottom of Page)"/>
        <w:docPartUnique/>
      </w:docPartObj>
    </w:sdtPr>
    <w:sdtEndPr/>
    <w:sdtContent>
      <w:p w14:paraId="54B531D6" w14:textId="7BB2F411" w:rsidR="002F4955" w:rsidRPr="00C3502F" w:rsidRDefault="00EF6424" w:rsidP="005A7692">
        <w:pPr>
          <w:pStyle w:val="Footer"/>
          <w:jc w:val="center"/>
          <w:rPr>
            <w:color w:val="FFFFFF" w:themeColor="background1"/>
          </w:rPr>
        </w:pPr>
        <w:r w:rsidRPr="00C3502F">
          <w:fldChar w:fldCharType="begin"/>
        </w:r>
        <w:r w:rsidRPr="00C3502F">
          <w:instrText xml:space="preserve"> PAGE   \* MERGEFORMAT </w:instrText>
        </w:r>
        <w:r w:rsidRPr="00C3502F">
          <w:fldChar w:fldCharType="separate"/>
        </w:r>
        <w:r w:rsidRPr="00C3502F">
          <w:t>2</w:t>
        </w:r>
        <w:r w:rsidRPr="00C3502F">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05"/>
      <w:gridCol w:w="4805"/>
      <w:gridCol w:w="4805"/>
    </w:tblGrid>
    <w:tr w:rsidR="007D6259" w:rsidRPr="00C3502F" w14:paraId="56C2C003" w14:textId="77777777" w:rsidTr="4E9DCA25">
      <w:trPr>
        <w:trHeight w:val="300"/>
      </w:trPr>
      <w:tc>
        <w:tcPr>
          <w:tcW w:w="4805" w:type="dxa"/>
        </w:tcPr>
        <w:p w14:paraId="76D20E10" w14:textId="77777777" w:rsidR="007D6259" w:rsidRPr="00C3502F" w:rsidRDefault="007D6259" w:rsidP="4E9DCA25">
          <w:pPr>
            <w:pStyle w:val="Header"/>
            <w:ind w:left="-115"/>
          </w:pPr>
        </w:p>
      </w:tc>
      <w:tc>
        <w:tcPr>
          <w:tcW w:w="4805" w:type="dxa"/>
        </w:tcPr>
        <w:p w14:paraId="73726B87" w14:textId="77777777" w:rsidR="007D6259" w:rsidRPr="00C3502F" w:rsidRDefault="007D6259" w:rsidP="4E9DCA25">
          <w:pPr>
            <w:pStyle w:val="Header"/>
            <w:jc w:val="center"/>
          </w:pPr>
        </w:p>
      </w:tc>
      <w:tc>
        <w:tcPr>
          <w:tcW w:w="4805" w:type="dxa"/>
        </w:tcPr>
        <w:p w14:paraId="079413A8" w14:textId="77777777" w:rsidR="007D6259" w:rsidRPr="00C3502F" w:rsidRDefault="007D6259" w:rsidP="4E9DCA25">
          <w:pPr>
            <w:pStyle w:val="Header"/>
            <w:ind w:right="-115"/>
            <w:jc w:val="right"/>
          </w:pPr>
        </w:p>
      </w:tc>
    </w:tr>
  </w:tbl>
  <w:p w14:paraId="084D24D6" w14:textId="77777777" w:rsidR="007D6259" w:rsidRPr="00C3502F" w:rsidRDefault="007D625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1515987"/>
      <w:docPartObj>
        <w:docPartGallery w:val="Page Numbers (Bottom of Page)"/>
        <w:docPartUnique/>
      </w:docPartObj>
    </w:sdtPr>
    <w:sdtEndPr/>
    <w:sdtContent>
      <w:p w14:paraId="15AA2B6C" w14:textId="1EDEE10A" w:rsidR="00C72375" w:rsidRPr="00C3502F" w:rsidRDefault="00290514" w:rsidP="00290514">
        <w:pPr>
          <w:pStyle w:val="Footer"/>
          <w:jc w:val="center"/>
        </w:pPr>
        <w:r w:rsidRPr="00C3502F">
          <w:fldChar w:fldCharType="begin"/>
        </w:r>
        <w:r w:rsidRPr="00C3502F">
          <w:instrText xml:space="preserve"> PAGE   \* MERGEFORMAT </w:instrText>
        </w:r>
        <w:r w:rsidRPr="00C3502F">
          <w:fldChar w:fldCharType="separate"/>
        </w:r>
        <w:r w:rsidRPr="00C3502F">
          <w:t>2</w:t>
        </w:r>
        <w:r w:rsidRPr="00C3502F">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E9A31F" w14:textId="77777777" w:rsidR="007C1775" w:rsidRPr="00C3502F" w:rsidRDefault="007C1775" w:rsidP="00EE32FE">
      <w:pPr>
        <w:spacing w:after="0" w:line="240" w:lineRule="auto"/>
      </w:pPr>
      <w:r w:rsidRPr="00C3502F">
        <w:separator/>
      </w:r>
    </w:p>
  </w:footnote>
  <w:footnote w:type="continuationSeparator" w:id="0">
    <w:p w14:paraId="2F118E8A" w14:textId="77777777" w:rsidR="007C1775" w:rsidRPr="00C3502F" w:rsidRDefault="007C1775" w:rsidP="00EE32FE">
      <w:pPr>
        <w:spacing w:after="0" w:line="240" w:lineRule="auto"/>
      </w:pPr>
      <w:r w:rsidRPr="00C3502F">
        <w:continuationSeparator/>
      </w:r>
    </w:p>
  </w:footnote>
  <w:footnote w:type="continuationNotice" w:id="1">
    <w:p w14:paraId="4B370014" w14:textId="77777777" w:rsidR="007C1775" w:rsidRPr="00C3502F" w:rsidRDefault="007C177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BD79A" w14:textId="104C7396" w:rsidR="002F4955" w:rsidRPr="00C3502F" w:rsidRDefault="002F4955" w:rsidP="002305CC">
    <w:pPr>
      <w:pStyle w:val="SECCLASSIFICATION"/>
      <w:rPr>
        <w:noProof w:val="0"/>
        <w:color w:val="FFFFFF" w:themeColor="background1"/>
      </w:rPr>
    </w:pPr>
    <w:r w:rsidRPr="00C3502F">
      <w:rPr>
        <w:noProof w:val="0"/>
        <w:color w:val="FFFFFF" w:themeColor="background1"/>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22736" w14:textId="3723E803" w:rsidR="006C4FA5" w:rsidRDefault="006C4FA5">
    <w:pPr>
      <w:pStyle w:val="Header"/>
    </w:pPr>
    <w:r>
      <w:rPr>
        <w:noProof/>
      </w:rPr>
      <w:drawing>
        <wp:anchor distT="0" distB="0" distL="114300" distR="114300" simplePos="0" relativeHeight="251658240" behindDoc="1" locked="0" layoutInCell="1" allowOverlap="1" wp14:anchorId="77E29CAE" wp14:editId="498CDE27">
          <wp:simplePos x="0" y="0"/>
          <wp:positionH relativeFrom="column">
            <wp:posOffset>-528955</wp:posOffset>
          </wp:positionH>
          <wp:positionV relativeFrom="paragraph">
            <wp:posOffset>-234315</wp:posOffset>
          </wp:positionV>
          <wp:extent cx="7563600" cy="10699200"/>
          <wp:effectExtent l="0" t="0" r="0" b="6985"/>
          <wp:wrapNone/>
          <wp:docPr id="1702755941" name="Picture 5" descr="Australian Government Department of Foreign Affairs and Trade banner.&#10;Photos of participants in a training course on mobile phone repair; traditional fishing boats (sampans), Cox’s Bazar; slope gardening in the Rohingya camps, Cox’s Bazar; Australia Awards scholars attending a pre-departure briefing event; and community engagement with beneficiaries of a flood respons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755941" name="Picture 5" descr="Australian Government Department of Foreign Affairs and Trade banner.&#10;Photos of participants in a training course on mobile phone repair; traditional fishing boats (sampans), Cox’s Bazar; slope gardening in the Rohingya camps, Cox’s Bazar; Australia Awards scholars attending a pre-departure briefing event; and community engagement with beneficiaries of a flood response progra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600" cy="10699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DD0CC" w14:textId="6701314E" w:rsidR="006426A6" w:rsidRDefault="006426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A29B9"/>
    <w:multiLevelType w:val="hybridMultilevel"/>
    <w:tmpl w:val="B31AA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0030F2"/>
    <w:multiLevelType w:val="hybridMultilevel"/>
    <w:tmpl w:val="8174AB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9E12CEF"/>
    <w:multiLevelType w:val="hybridMultilevel"/>
    <w:tmpl w:val="0AE2F426"/>
    <w:lvl w:ilvl="0" w:tplc="C370500A">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EA1398"/>
    <w:multiLevelType w:val="multilevel"/>
    <w:tmpl w:val="5804259A"/>
    <w:lvl w:ilvl="0">
      <w:start w:val="1"/>
      <w:numFmt w:val="decimal"/>
      <w:lvlText w:val="%1."/>
      <w:lvlJc w:val="left"/>
      <w:pPr>
        <w:ind w:left="360" w:hanging="36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F6667B2"/>
    <w:multiLevelType w:val="hybridMultilevel"/>
    <w:tmpl w:val="DF7E9C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17B88DE"/>
    <w:multiLevelType w:val="hybridMultilevel"/>
    <w:tmpl w:val="600E5D62"/>
    <w:lvl w:ilvl="0" w:tplc="EED4BCAC">
      <w:start w:val="1"/>
      <w:numFmt w:val="bullet"/>
      <w:lvlText w:val=""/>
      <w:lvlJc w:val="left"/>
      <w:pPr>
        <w:ind w:left="720" w:hanging="360"/>
      </w:pPr>
      <w:rPr>
        <w:rFonts w:ascii="Symbol" w:hAnsi="Symbol" w:hint="default"/>
      </w:rPr>
    </w:lvl>
    <w:lvl w:ilvl="1" w:tplc="CA825D50">
      <w:start w:val="1"/>
      <w:numFmt w:val="bullet"/>
      <w:lvlText w:val="o"/>
      <w:lvlJc w:val="left"/>
      <w:pPr>
        <w:ind w:left="1440" w:hanging="360"/>
      </w:pPr>
      <w:rPr>
        <w:rFonts w:ascii="Courier New" w:hAnsi="Courier New" w:hint="default"/>
      </w:rPr>
    </w:lvl>
    <w:lvl w:ilvl="2" w:tplc="541C1910">
      <w:start w:val="1"/>
      <w:numFmt w:val="bullet"/>
      <w:lvlText w:val=""/>
      <w:lvlJc w:val="left"/>
      <w:pPr>
        <w:ind w:left="2160" w:hanging="360"/>
      </w:pPr>
      <w:rPr>
        <w:rFonts w:ascii="Wingdings" w:hAnsi="Wingdings" w:hint="default"/>
      </w:rPr>
    </w:lvl>
    <w:lvl w:ilvl="3" w:tplc="C9ECD5C0">
      <w:start w:val="1"/>
      <w:numFmt w:val="bullet"/>
      <w:lvlText w:val=""/>
      <w:lvlJc w:val="left"/>
      <w:pPr>
        <w:ind w:left="2880" w:hanging="360"/>
      </w:pPr>
      <w:rPr>
        <w:rFonts w:ascii="Symbol" w:hAnsi="Symbol" w:hint="default"/>
      </w:rPr>
    </w:lvl>
    <w:lvl w:ilvl="4" w:tplc="C2FE284C">
      <w:start w:val="1"/>
      <w:numFmt w:val="bullet"/>
      <w:lvlText w:val="o"/>
      <w:lvlJc w:val="left"/>
      <w:pPr>
        <w:ind w:left="3600" w:hanging="360"/>
      </w:pPr>
      <w:rPr>
        <w:rFonts w:ascii="Courier New" w:hAnsi="Courier New" w:hint="default"/>
      </w:rPr>
    </w:lvl>
    <w:lvl w:ilvl="5" w:tplc="3D86C422">
      <w:start w:val="1"/>
      <w:numFmt w:val="bullet"/>
      <w:lvlText w:val=""/>
      <w:lvlJc w:val="left"/>
      <w:pPr>
        <w:ind w:left="4320" w:hanging="360"/>
      </w:pPr>
      <w:rPr>
        <w:rFonts w:ascii="Wingdings" w:hAnsi="Wingdings" w:hint="default"/>
      </w:rPr>
    </w:lvl>
    <w:lvl w:ilvl="6" w:tplc="D9AA0E1C">
      <w:start w:val="1"/>
      <w:numFmt w:val="bullet"/>
      <w:lvlText w:val=""/>
      <w:lvlJc w:val="left"/>
      <w:pPr>
        <w:ind w:left="5040" w:hanging="360"/>
      </w:pPr>
      <w:rPr>
        <w:rFonts w:ascii="Symbol" w:hAnsi="Symbol" w:hint="default"/>
      </w:rPr>
    </w:lvl>
    <w:lvl w:ilvl="7" w:tplc="C09836F2">
      <w:start w:val="1"/>
      <w:numFmt w:val="bullet"/>
      <w:lvlText w:val="o"/>
      <w:lvlJc w:val="left"/>
      <w:pPr>
        <w:ind w:left="5760" w:hanging="360"/>
      </w:pPr>
      <w:rPr>
        <w:rFonts w:ascii="Courier New" w:hAnsi="Courier New" w:hint="default"/>
      </w:rPr>
    </w:lvl>
    <w:lvl w:ilvl="8" w:tplc="706EBE68">
      <w:start w:val="1"/>
      <w:numFmt w:val="bullet"/>
      <w:lvlText w:val=""/>
      <w:lvlJc w:val="left"/>
      <w:pPr>
        <w:ind w:left="6480" w:hanging="360"/>
      </w:pPr>
      <w:rPr>
        <w:rFonts w:ascii="Wingdings" w:hAnsi="Wingdings" w:hint="default"/>
      </w:rPr>
    </w:lvl>
  </w:abstractNum>
  <w:abstractNum w:abstractNumId="6" w15:restartNumberingAfterBreak="0">
    <w:nsid w:val="154C653E"/>
    <w:multiLevelType w:val="hybridMultilevel"/>
    <w:tmpl w:val="7F80E004"/>
    <w:lvl w:ilvl="0" w:tplc="82961354">
      <w:start w:val="1"/>
      <w:numFmt w:val="decimal"/>
      <w:lvlText w:val="%1."/>
      <w:lvlJc w:val="left"/>
      <w:pPr>
        <w:ind w:left="720" w:hanging="360"/>
      </w:pPr>
    </w:lvl>
    <w:lvl w:ilvl="1" w:tplc="F2681E46">
      <w:start w:val="1"/>
      <w:numFmt w:val="lowerLetter"/>
      <w:lvlText w:val="%2."/>
      <w:lvlJc w:val="left"/>
      <w:pPr>
        <w:ind w:left="1440" w:hanging="360"/>
      </w:pPr>
    </w:lvl>
    <w:lvl w:ilvl="2" w:tplc="C4E29F8A">
      <w:start w:val="1"/>
      <w:numFmt w:val="lowerRoman"/>
      <w:lvlText w:val="%3."/>
      <w:lvlJc w:val="right"/>
      <w:pPr>
        <w:ind w:left="2160" w:hanging="180"/>
      </w:pPr>
    </w:lvl>
    <w:lvl w:ilvl="3" w:tplc="E8720FBC">
      <w:start w:val="1"/>
      <w:numFmt w:val="decimal"/>
      <w:lvlText w:val="%4."/>
      <w:lvlJc w:val="left"/>
      <w:pPr>
        <w:ind w:left="2880" w:hanging="360"/>
      </w:pPr>
    </w:lvl>
    <w:lvl w:ilvl="4" w:tplc="F6CEF262">
      <w:start w:val="1"/>
      <w:numFmt w:val="lowerLetter"/>
      <w:lvlText w:val="%5."/>
      <w:lvlJc w:val="left"/>
      <w:pPr>
        <w:ind w:left="3600" w:hanging="360"/>
      </w:pPr>
    </w:lvl>
    <w:lvl w:ilvl="5" w:tplc="3A5412A6">
      <w:start w:val="1"/>
      <w:numFmt w:val="lowerRoman"/>
      <w:lvlText w:val="%6."/>
      <w:lvlJc w:val="right"/>
      <w:pPr>
        <w:ind w:left="4320" w:hanging="180"/>
      </w:pPr>
    </w:lvl>
    <w:lvl w:ilvl="6" w:tplc="CB4000FA">
      <w:start w:val="1"/>
      <w:numFmt w:val="decimal"/>
      <w:lvlText w:val="%7."/>
      <w:lvlJc w:val="left"/>
      <w:pPr>
        <w:ind w:left="5040" w:hanging="360"/>
      </w:pPr>
    </w:lvl>
    <w:lvl w:ilvl="7" w:tplc="C08E9E94">
      <w:start w:val="1"/>
      <w:numFmt w:val="lowerLetter"/>
      <w:lvlText w:val="%8."/>
      <w:lvlJc w:val="left"/>
      <w:pPr>
        <w:ind w:left="5760" w:hanging="360"/>
      </w:pPr>
    </w:lvl>
    <w:lvl w:ilvl="8" w:tplc="33E2E64A">
      <w:start w:val="1"/>
      <w:numFmt w:val="lowerRoman"/>
      <w:lvlText w:val="%9."/>
      <w:lvlJc w:val="right"/>
      <w:pPr>
        <w:ind w:left="6480" w:hanging="180"/>
      </w:pPr>
    </w:lvl>
  </w:abstractNum>
  <w:abstractNum w:abstractNumId="7"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start w:val="1"/>
      <w:numFmt w:val="bullet"/>
      <w:lvlText w:val="o"/>
      <w:lvlJc w:val="left"/>
      <w:pPr>
        <w:ind w:left="1592" w:hanging="360"/>
      </w:pPr>
      <w:rPr>
        <w:rFonts w:ascii="Courier New" w:hAnsi="Courier New" w:cs="Courier New" w:hint="default"/>
      </w:rPr>
    </w:lvl>
    <w:lvl w:ilvl="2" w:tplc="0C090005">
      <w:start w:val="1"/>
      <w:numFmt w:val="bullet"/>
      <w:lvlText w:val=""/>
      <w:lvlJc w:val="left"/>
      <w:pPr>
        <w:ind w:left="2312" w:hanging="360"/>
      </w:pPr>
      <w:rPr>
        <w:rFonts w:ascii="Wingdings" w:hAnsi="Wingdings" w:hint="default"/>
      </w:rPr>
    </w:lvl>
    <w:lvl w:ilvl="3" w:tplc="0C090001">
      <w:start w:val="1"/>
      <w:numFmt w:val="bullet"/>
      <w:lvlText w:val=""/>
      <w:lvlJc w:val="left"/>
      <w:pPr>
        <w:ind w:left="3032" w:hanging="360"/>
      </w:pPr>
      <w:rPr>
        <w:rFonts w:ascii="Symbol" w:hAnsi="Symbol" w:hint="default"/>
      </w:rPr>
    </w:lvl>
    <w:lvl w:ilvl="4" w:tplc="0C090003">
      <w:start w:val="1"/>
      <w:numFmt w:val="bullet"/>
      <w:lvlText w:val="o"/>
      <w:lvlJc w:val="left"/>
      <w:pPr>
        <w:ind w:left="3752" w:hanging="360"/>
      </w:pPr>
      <w:rPr>
        <w:rFonts w:ascii="Courier New" w:hAnsi="Courier New" w:cs="Courier New" w:hint="default"/>
      </w:rPr>
    </w:lvl>
    <w:lvl w:ilvl="5" w:tplc="0C090005">
      <w:start w:val="1"/>
      <w:numFmt w:val="bullet"/>
      <w:lvlText w:val=""/>
      <w:lvlJc w:val="left"/>
      <w:pPr>
        <w:ind w:left="4472" w:hanging="360"/>
      </w:pPr>
      <w:rPr>
        <w:rFonts w:ascii="Wingdings" w:hAnsi="Wingdings" w:hint="default"/>
      </w:rPr>
    </w:lvl>
    <w:lvl w:ilvl="6" w:tplc="0C090001">
      <w:start w:val="1"/>
      <w:numFmt w:val="bullet"/>
      <w:lvlText w:val=""/>
      <w:lvlJc w:val="left"/>
      <w:pPr>
        <w:ind w:left="5192" w:hanging="360"/>
      </w:pPr>
      <w:rPr>
        <w:rFonts w:ascii="Symbol" w:hAnsi="Symbol" w:hint="default"/>
      </w:rPr>
    </w:lvl>
    <w:lvl w:ilvl="7" w:tplc="0C090003">
      <w:start w:val="1"/>
      <w:numFmt w:val="bullet"/>
      <w:lvlText w:val="o"/>
      <w:lvlJc w:val="left"/>
      <w:pPr>
        <w:ind w:left="5912" w:hanging="360"/>
      </w:pPr>
      <w:rPr>
        <w:rFonts w:ascii="Courier New" w:hAnsi="Courier New" w:cs="Courier New" w:hint="default"/>
      </w:rPr>
    </w:lvl>
    <w:lvl w:ilvl="8" w:tplc="0C090005">
      <w:start w:val="1"/>
      <w:numFmt w:val="bullet"/>
      <w:lvlText w:val=""/>
      <w:lvlJc w:val="left"/>
      <w:pPr>
        <w:ind w:left="6632" w:hanging="360"/>
      </w:pPr>
      <w:rPr>
        <w:rFonts w:ascii="Wingdings" w:hAnsi="Wingdings" w:hint="default"/>
      </w:rPr>
    </w:lvl>
  </w:abstractNum>
  <w:abstractNum w:abstractNumId="8" w15:restartNumberingAfterBreak="0">
    <w:nsid w:val="18B76036"/>
    <w:multiLevelType w:val="hybridMultilevel"/>
    <w:tmpl w:val="6DE44130"/>
    <w:lvl w:ilvl="0" w:tplc="26666D98">
      <w:start w:val="1"/>
      <w:numFmt w:val="bullet"/>
      <w:lvlText w:val=""/>
      <w:lvlJc w:val="left"/>
      <w:pPr>
        <w:ind w:left="720" w:hanging="360"/>
      </w:pPr>
      <w:rPr>
        <w:rFonts w:ascii="Symbol" w:hAnsi="Symbol"/>
      </w:rPr>
    </w:lvl>
    <w:lvl w:ilvl="1" w:tplc="DCD80C1A">
      <w:start w:val="1"/>
      <w:numFmt w:val="bullet"/>
      <w:lvlText w:val=""/>
      <w:lvlJc w:val="left"/>
      <w:pPr>
        <w:ind w:left="720" w:hanging="360"/>
      </w:pPr>
      <w:rPr>
        <w:rFonts w:ascii="Symbol" w:hAnsi="Symbol"/>
      </w:rPr>
    </w:lvl>
    <w:lvl w:ilvl="2" w:tplc="84262318">
      <w:start w:val="1"/>
      <w:numFmt w:val="bullet"/>
      <w:lvlText w:val=""/>
      <w:lvlJc w:val="left"/>
      <w:pPr>
        <w:ind w:left="720" w:hanging="360"/>
      </w:pPr>
      <w:rPr>
        <w:rFonts w:ascii="Symbol" w:hAnsi="Symbol"/>
      </w:rPr>
    </w:lvl>
    <w:lvl w:ilvl="3" w:tplc="D1123782">
      <w:start w:val="1"/>
      <w:numFmt w:val="bullet"/>
      <w:lvlText w:val=""/>
      <w:lvlJc w:val="left"/>
      <w:pPr>
        <w:ind w:left="720" w:hanging="360"/>
      </w:pPr>
      <w:rPr>
        <w:rFonts w:ascii="Symbol" w:hAnsi="Symbol"/>
      </w:rPr>
    </w:lvl>
    <w:lvl w:ilvl="4" w:tplc="C90C44B6">
      <w:start w:val="1"/>
      <w:numFmt w:val="bullet"/>
      <w:lvlText w:val=""/>
      <w:lvlJc w:val="left"/>
      <w:pPr>
        <w:ind w:left="720" w:hanging="360"/>
      </w:pPr>
      <w:rPr>
        <w:rFonts w:ascii="Symbol" w:hAnsi="Symbol"/>
      </w:rPr>
    </w:lvl>
    <w:lvl w:ilvl="5" w:tplc="7B1A2A70">
      <w:start w:val="1"/>
      <w:numFmt w:val="bullet"/>
      <w:lvlText w:val=""/>
      <w:lvlJc w:val="left"/>
      <w:pPr>
        <w:ind w:left="720" w:hanging="360"/>
      </w:pPr>
      <w:rPr>
        <w:rFonts w:ascii="Symbol" w:hAnsi="Symbol"/>
      </w:rPr>
    </w:lvl>
    <w:lvl w:ilvl="6" w:tplc="909E72D4">
      <w:start w:val="1"/>
      <w:numFmt w:val="bullet"/>
      <w:lvlText w:val=""/>
      <w:lvlJc w:val="left"/>
      <w:pPr>
        <w:ind w:left="720" w:hanging="360"/>
      </w:pPr>
      <w:rPr>
        <w:rFonts w:ascii="Symbol" w:hAnsi="Symbol"/>
      </w:rPr>
    </w:lvl>
    <w:lvl w:ilvl="7" w:tplc="AF60AA80">
      <w:start w:val="1"/>
      <w:numFmt w:val="bullet"/>
      <w:lvlText w:val=""/>
      <w:lvlJc w:val="left"/>
      <w:pPr>
        <w:ind w:left="720" w:hanging="360"/>
      </w:pPr>
      <w:rPr>
        <w:rFonts w:ascii="Symbol" w:hAnsi="Symbol"/>
      </w:rPr>
    </w:lvl>
    <w:lvl w:ilvl="8" w:tplc="6E08A30A">
      <w:start w:val="1"/>
      <w:numFmt w:val="bullet"/>
      <w:lvlText w:val=""/>
      <w:lvlJc w:val="left"/>
      <w:pPr>
        <w:ind w:left="720" w:hanging="360"/>
      </w:pPr>
      <w:rPr>
        <w:rFonts w:ascii="Symbol" w:hAnsi="Symbol"/>
      </w:rPr>
    </w:lvl>
  </w:abstractNum>
  <w:abstractNum w:abstractNumId="9" w15:restartNumberingAfterBreak="0">
    <w:nsid w:val="1BD74814"/>
    <w:multiLevelType w:val="hybridMultilevel"/>
    <w:tmpl w:val="C874A9B2"/>
    <w:lvl w:ilvl="0" w:tplc="81529CD0">
      <w:start w:val="1"/>
      <w:numFmt w:val="bullet"/>
      <w:lvlText w:val=""/>
      <w:lvlJc w:val="left"/>
      <w:pPr>
        <w:ind w:left="720" w:hanging="360"/>
      </w:pPr>
      <w:rPr>
        <w:rFonts w:ascii="Symbol" w:hAnsi="Symbol"/>
      </w:rPr>
    </w:lvl>
    <w:lvl w:ilvl="1" w:tplc="787A58E2">
      <w:start w:val="1"/>
      <w:numFmt w:val="bullet"/>
      <w:lvlText w:val=""/>
      <w:lvlJc w:val="left"/>
      <w:pPr>
        <w:ind w:left="720" w:hanging="360"/>
      </w:pPr>
      <w:rPr>
        <w:rFonts w:ascii="Symbol" w:hAnsi="Symbol"/>
      </w:rPr>
    </w:lvl>
    <w:lvl w:ilvl="2" w:tplc="40BCE696">
      <w:start w:val="1"/>
      <w:numFmt w:val="bullet"/>
      <w:lvlText w:val=""/>
      <w:lvlJc w:val="left"/>
      <w:pPr>
        <w:ind w:left="720" w:hanging="360"/>
      </w:pPr>
      <w:rPr>
        <w:rFonts w:ascii="Symbol" w:hAnsi="Symbol"/>
      </w:rPr>
    </w:lvl>
    <w:lvl w:ilvl="3" w:tplc="BA340D5A">
      <w:start w:val="1"/>
      <w:numFmt w:val="bullet"/>
      <w:lvlText w:val=""/>
      <w:lvlJc w:val="left"/>
      <w:pPr>
        <w:ind w:left="720" w:hanging="360"/>
      </w:pPr>
      <w:rPr>
        <w:rFonts w:ascii="Symbol" w:hAnsi="Symbol"/>
      </w:rPr>
    </w:lvl>
    <w:lvl w:ilvl="4" w:tplc="BB60EA7A">
      <w:start w:val="1"/>
      <w:numFmt w:val="bullet"/>
      <w:lvlText w:val=""/>
      <w:lvlJc w:val="left"/>
      <w:pPr>
        <w:ind w:left="720" w:hanging="360"/>
      </w:pPr>
      <w:rPr>
        <w:rFonts w:ascii="Symbol" w:hAnsi="Symbol"/>
      </w:rPr>
    </w:lvl>
    <w:lvl w:ilvl="5" w:tplc="CFB85A4E">
      <w:start w:val="1"/>
      <w:numFmt w:val="bullet"/>
      <w:lvlText w:val=""/>
      <w:lvlJc w:val="left"/>
      <w:pPr>
        <w:ind w:left="720" w:hanging="360"/>
      </w:pPr>
      <w:rPr>
        <w:rFonts w:ascii="Symbol" w:hAnsi="Symbol"/>
      </w:rPr>
    </w:lvl>
    <w:lvl w:ilvl="6" w:tplc="E61ECC9E">
      <w:start w:val="1"/>
      <w:numFmt w:val="bullet"/>
      <w:lvlText w:val=""/>
      <w:lvlJc w:val="left"/>
      <w:pPr>
        <w:ind w:left="720" w:hanging="360"/>
      </w:pPr>
      <w:rPr>
        <w:rFonts w:ascii="Symbol" w:hAnsi="Symbol"/>
      </w:rPr>
    </w:lvl>
    <w:lvl w:ilvl="7" w:tplc="51A21898">
      <w:start w:val="1"/>
      <w:numFmt w:val="bullet"/>
      <w:lvlText w:val=""/>
      <w:lvlJc w:val="left"/>
      <w:pPr>
        <w:ind w:left="720" w:hanging="360"/>
      </w:pPr>
      <w:rPr>
        <w:rFonts w:ascii="Symbol" w:hAnsi="Symbol"/>
      </w:rPr>
    </w:lvl>
    <w:lvl w:ilvl="8" w:tplc="FC444ED8">
      <w:start w:val="1"/>
      <w:numFmt w:val="bullet"/>
      <w:lvlText w:val=""/>
      <w:lvlJc w:val="left"/>
      <w:pPr>
        <w:ind w:left="720" w:hanging="360"/>
      </w:pPr>
      <w:rPr>
        <w:rFonts w:ascii="Symbol" w:hAnsi="Symbol"/>
      </w:rPr>
    </w:lvl>
  </w:abstractNum>
  <w:abstractNum w:abstractNumId="10" w15:restartNumberingAfterBreak="0">
    <w:nsid w:val="1DD53D2A"/>
    <w:multiLevelType w:val="hybridMultilevel"/>
    <w:tmpl w:val="957AE984"/>
    <w:lvl w:ilvl="0" w:tplc="229039E2">
      <w:start w:val="1"/>
      <w:numFmt w:val="bullet"/>
      <w:pStyle w:val="NormalBullets-L2"/>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F6761FB"/>
    <w:multiLevelType w:val="multilevel"/>
    <w:tmpl w:val="7AC2F2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12D7028"/>
    <w:multiLevelType w:val="hybridMultilevel"/>
    <w:tmpl w:val="0794046C"/>
    <w:lvl w:ilvl="0" w:tplc="19B0D4A0">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63F40DC"/>
    <w:multiLevelType w:val="hybridMultilevel"/>
    <w:tmpl w:val="71A8DE26"/>
    <w:lvl w:ilvl="0" w:tplc="F586C3E6">
      <w:start w:val="1"/>
      <w:numFmt w:val="decimal"/>
      <w:lvlText w:val="%1."/>
      <w:lvlJc w:val="left"/>
      <w:pPr>
        <w:ind w:left="720" w:hanging="360"/>
      </w:pPr>
    </w:lvl>
    <w:lvl w:ilvl="1" w:tplc="F0CEB82E">
      <w:start w:val="1"/>
      <w:numFmt w:val="lowerLetter"/>
      <w:lvlText w:val="%2."/>
      <w:lvlJc w:val="left"/>
      <w:pPr>
        <w:ind w:left="1440" w:hanging="360"/>
      </w:pPr>
    </w:lvl>
    <w:lvl w:ilvl="2" w:tplc="44AE5C6C">
      <w:start w:val="1"/>
      <w:numFmt w:val="lowerRoman"/>
      <w:lvlText w:val="%3."/>
      <w:lvlJc w:val="right"/>
      <w:pPr>
        <w:ind w:left="2160" w:hanging="180"/>
      </w:pPr>
    </w:lvl>
    <w:lvl w:ilvl="3" w:tplc="32A40950">
      <w:start w:val="1"/>
      <w:numFmt w:val="decimal"/>
      <w:lvlText w:val="%4."/>
      <w:lvlJc w:val="left"/>
      <w:pPr>
        <w:ind w:left="2880" w:hanging="360"/>
      </w:pPr>
    </w:lvl>
    <w:lvl w:ilvl="4" w:tplc="802EE98E">
      <w:start w:val="1"/>
      <w:numFmt w:val="lowerLetter"/>
      <w:lvlText w:val="%5."/>
      <w:lvlJc w:val="left"/>
      <w:pPr>
        <w:ind w:left="3600" w:hanging="360"/>
      </w:pPr>
    </w:lvl>
    <w:lvl w:ilvl="5" w:tplc="6D1EAE66">
      <w:start w:val="1"/>
      <w:numFmt w:val="lowerRoman"/>
      <w:lvlText w:val="%6."/>
      <w:lvlJc w:val="right"/>
      <w:pPr>
        <w:ind w:left="4320" w:hanging="180"/>
      </w:pPr>
    </w:lvl>
    <w:lvl w:ilvl="6" w:tplc="32C07122">
      <w:start w:val="1"/>
      <w:numFmt w:val="decimal"/>
      <w:lvlText w:val="%7."/>
      <w:lvlJc w:val="left"/>
      <w:pPr>
        <w:ind w:left="5040" w:hanging="360"/>
      </w:pPr>
    </w:lvl>
    <w:lvl w:ilvl="7" w:tplc="90AA377A">
      <w:start w:val="1"/>
      <w:numFmt w:val="lowerLetter"/>
      <w:lvlText w:val="%8."/>
      <w:lvlJc w:val="left"/>
      <w:pPr>
        <w:ind w:left="5760" w:hanging="360"/>
      </w:pPr>
    </w:lvl>
    <w:lvl w:ilvl="8" w:tplc="8B4413E4">
      <w:start w:val="1"/>
      <w:numFmt w:val="lowerRoman"/>
      <w:lvlText w:val="%9."/>
      <w:lvlJc w:val="right"/>
      <w:pPr>
        <w:ind w:left="6480" w:hanging="180"/>
      </w:pPr>
    </w:lvl>
  </w:abstractNum>
  <w:abstractNum w:abstractNumId="14" w15:restartNumberingAfterBreak="0">
    <w:nsid w:val="2DB66BD0"/>
    <w:multiLevelType w:val="hybridMultilevel"/>
    <w:tmpl w:val="AE628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2B630E"/>
    <w:multiLevelType w:val="hybridMultilevel"/>
    <w:tmpl w:val="A0AED7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0266D68"/>
    <w:multiLevelType w:val="hybridMultilevel"/>
    <w:tmpl w:val="9E5A5624"/>
    <w:lvl w:ilvl="0" w:tplc="04DA5E22">
      <w:start w:val="1"/>
      <w:numFmt w:val="decimal"/>
      <w:pStyle w:val="BodycopyNumberedBullets"/>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02A039C"/>
    <w:multiLevelType w:val="hybridMultilevel"/>
    <w:tmpl w:val="417A4A92"/>
    <w:lvl w:ilvl="0" w:tplc="109ED63E">
      <w:start w:val="1"/>
      <w:numFmt w:val="bullet"/>
      <w:lvlText w:val=""/>
      <w:lvlJc w:val="left"/>
      <w:pPr>
        <w:ind w:left="720" w:hanging="360"/>
      </w:pPr>
      <w:rPr>
        <w:rFonts w:ascii="Symbol" w:hAnsi="Symbol"/>
      </w:rPr>
    </w:lvl>
    <w:lvl w:ilvl="1" w:tplc="B8A04AC0">
      <w:start w:val="1"/>
      <w:numFmt w:val="bullet"/>
      <w:lvlText w:val=""/>
      <w:lvlJc w:val="left"/>
      <w:pPr>
        <w:ind w:left="720" w:hanging="360"/>
      </w:pPr>
      <w:rPr>
        <w:rFonts w:ascii="Symbol" w:hAnsi="Symbol"/>
      </w:rPr>
    </w:lvl>
    <w:lvl w:ilvl="2" w:tplc="322AEDCA">
      <w:start w:val="1"/>
      <w:numFmt w:val="bullet"/>
      <w:lvlText w:val=""/>
      <w:lvlJc w:val="left"/>
      <w:pPr>
        <w:ind w:left="720" w:hanging="360"/>
      </w:pPr>
      <w:rPr>
        <w:rFonts w:ascii="Symbol" w:hAnsi="Symbol"/>
      </w:rPr>
    </w:lvl>
    <w:lvl w:ilvl="3" w:tplc="1EB8047C">
      <w:start w:val="1"/>
      <w:numFmt w:val="bullet"/>
      <w:lvlText w:val=""/>
      <w:lvlJc w:val="left"/>
      <w:pPr>
        <w:ind w:left="720" w:hanging="360"/>
      </w:pPr>
      <w:rPr>
        <w:rFonts w:ascii="Symbol" w:hAnsi="Symbol"/>
      </w:rPr>
    </w:lvl>
    <w:lvl w:ilvl="4" w:tplc="565A240E">
      <w:start w:val="1"/>
      <w:numFmt w:val="bullet"/>
      <w:lvlText w:val=""/>
      <w:lvlJc w:val="left"/>
      <w:pPr>
        <w:ind w:left="720" w:hanging="360"/>
      </w:pPr>
      <w:rPr>
        <w:rFonts w:ascii="Symbol" w:hAnsi="Symbol"/>
      </w:rPr>
    </w:lvl>
    <w:lvl w:ilvl="5" w:tplc="803C03FE">
      <w:start w:val="1"/>
      <w:numFmt w:val="bullet"/>
      <w:lvlText w:val=""/>
      <w:lvlJc w:val="left"/>
      <w:pPr>
        <w:ind w:left="720" w:hanging="360"/>
      </w:pPr>
      <w:rPr>
        <w:rFonts w:ascii="Symbol" w:hAnsi="Symbol"/>
      </w:rPr>
    </w:lvl>
    <w:lvl w:ilvl="6" w:tplc="6204A182">
      <w:start w:val="1"/>
      <w:numFmt w:val="bullet"/>
      <w:lvlText w:val=""/>
      <w:lvlJc w:val="left"/>
      <w:pPr>
        <w:ind w:left="720" w:hanging="360"/>
      </w:pPr>
      <w:rPr>
        <w:rFonts w:ascii="Symbol" w:hAnsi="Symbol"/>
      </w:rPr>
    </w:lvl>
    <w:lvl w:ilvl="7" w:tplc="96E2C3DA">
      <w:start w:val="1"/>
      <w:numFmt w:val="bullet"/>
      <w:lvlText w:val=""/>
      <w:lvlJc w:val="left"/>
      <w:pPr>
        <w:ind w:left="720" w:hanging="360"/>
      </w:pPr>
      <w:rPr>
        <w:rFonts w:ascii="Symbol" w:hAnsi="Symbol"/>
      </w:rPr>
    </w:lvl>
    <w:lvl w:ilvl="8" w:tplc="0EA663A4">
      <w:start w:val="1"/>
      <w:numFmt w:val="bullet"/>
      <w:lvlText w:val=""/>
      <w:lvlJc w:val="left"/>
      <w:pPr>
        <w:ind w:left="720" w:hanging="360"/>
      </w:pPr>
      <w:rPr>
        <w:rFonts w:ascii="Symbol" w:hAnsi="Symbol"/>
      </w:rPr>
    </w:lvl>
  </w:abstractNum>
  <w:abstractNum w:abstractNumId="18" w15:restartNumberingAfterBreak="0">
    <w:nsid w:val="32337ACC"/>
    <w:multiLevelType w:val="hybridMultilevel"/>
    <w:tmpl w:val="2026CB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36E47A3"/>
    <w:multiLevelType w:val="hybridMultilevel"/>
    <w:tmpl w:val="E1866DC8"/>
    <w:lvl w:ilvl="0" w:tplc="24042BE4">
      <w:start w:val="1"/>
      <w:numFmt w:val="bullet"/>
      <w:lvlText w:val=""/>
      <w:lvlJc w:val="left"/>
      <w:pPr>
        <w:ind w:left="720" w:hanging="360"/>
      </w:pPr>
      <w:rPr>
        <w:rFonts w:ascii="Symbol" w:hAnsi="Symbol"/>
      </w:rPr>
    </w:lvl>
    <w:lvl w:ilvl="1" w:tplc="0FCEA5DC">
      <w:start w:val="1"/>
      <w:numFmt w:val="bullet"/>
      <w:lvlText w:val=""/>
      <w:lvlJc w:val="left"/>
      <w:pPr>
        <w:ind w:left="720" w:hanging="360"/>
      </w:pPr>
      <w:rPr>
        <w:rFonts w:ascii="Symbol" w:hAnsi="Symbol"/>
      </w:rPr>
    </w:lvl>
    <w:lvl w:ilvl="2" w:tplc="69381FDA">
      <w:start w:val="1"/>
      <w:numFmt w:val="bullet"/>
      <w:lvlText w:val=""/>
      <w:lvlJc w:val="left"/>
      <w:pPr>
        <w:ind w:left="720" w:hanging="360"/>
      </w:pPr>
      <w:rPr>
        <w:rFonts w:ascii="Symbol" w:hAnsi="Symbol"/>
      </w:rPr>
    </w:lvl>
    <w:lvl w:ilvl="3" w:tplc="576EB132">
      <w:start w:val="1"/>
      <w:numFmt w:val="bullet"/>
      <w:lvlText w:val=""/>
      <w:lvlJc w:val="left"/>
      <w:pPr>
        <w:ind w:left="720" w:hanging="360"/>
      </w:pPr>
      <w:rPr>
        <w:rFonts w:ascii="Symbol" w:hAnsi="Symbol"/>
      </w:rPr>
    </w:lvl>
    <w:lvl w:ilvl="4" w:tplc="721AEE74">
      <w:start w:val="1"/>
      <w:numFmt w:val="bullet"/>
      <w:lvlText w:val=""/>
      <w:lvlJc w:val="left"/>
      <w:pPr>
        <w:ind w:left="720" w:hanging="360"/>
      </w:pPr>
      <w:rPr>
        <w:rFonts w:ascii="Symbol" w:hAnsi="Symbol"/>
      </w:rPr>
    </w:lvl>
    <w:lvl w:ilvl="5" w:tplc="6A7EE664">
      <w:start w:val="1"/>
      <w:numFmt w:val="bullet"/>
      <w:lvlText w:val=""/>
      <w:lvlJc w:val="left"/>
      <w:pPr>
        <w:ind w:left="720" w:hanging="360"/>
      </w:pPr>
      <w:rPr>
        <w:rFonts w:ascii="Symbol" w:hAnsi="Symbol"/>
      </w:rPr>
    </w:lvl>
    <w:lvl w:ilvl="6" w:tplc="3A56891C">
      <w:start w:val="1"/>
      <w:numFmt w:val="bullet"/>
      <w:lvlText w:val=""/>
      <w:lvlJc w:val="left"/>
      <w:pPr>
        <w:ind w:left="720" w:hanging="360"/>
      </w:pPr>
      <w:rPr>
        <w:rFonts w:ascii="Symbol" w:hAnsi="Symbol"/>
      </w:rPr>
    </w:lvl>
    <w:lvl w:ilvl="7" w:tplc="9C528966">
      <w:start w:val="1"/>
      <w:numFmt w:val="bullet"/>
      <w:lvlText w:val=""/>
      <w:lvlJc w:val="left"/>
      <w:pPr>
        <w:ind w:left="720" w:hanging="360"/>
      </w:pPr>
      <w:rPr>
        <w:rFonts w:ascii="Symbol" w:hAnsi="Symbol"/>
      </w:rPr>
    </w:lvl>
    <w:lvl w:ilvl="8" w:tplc="AAB693F8">
      <w:start w:val="1"/>
      <w:numFmt w:val="bullet"/>
      <w:lvlText w:val=""/>
      <w:lvlJc w:val="left"/>
      <w:pPr>
        <w:ind w:left="720" w:hanging="360"/>
      </w:pPr>
      <w:rPr>
        <w:rFonts w:ascii="Symbol" w:hAnsi="Symbol"/>
      </w:rPr>
    </w:lvl>
  </w:abstractNum>
  <w:abstractNum w:abstractNumId="20" w15:restartNumberingAfterBreak="0">
    <w:nsid w:val="35595DB4"/>
    <w:multiLevelType w:val="hybridMultilevel"/>
    <w:tmpl w:val="D472A792"/>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3DF93BC9"/>
    <w:multiLevelType w:val="hybridMultilevel"/>
    <w:tmpl w:val="040CB4B4"/>
    <w:lvl w:ilvl="0" w:tplc="0C090001">
      <w:start w:val="1"/>
      <w:numFmt w:val="bullet"/>
      <w:lvlText w:val=""/>
      <w:lvlJc w:val="left"/>
      <w:pPr>
        <w:ind w:left="410" w:hanging="360"/>
      </w:pPr>
      <w:rPr>
        <w:rFonts w:ascii="Symbol" w:hAnsi="Symbol"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22" w15:restartNumberingAfterBreak="0">
    <w:nsid w:val="3E46548F"/>
    <w:multiLevelType w:val="hybridMultilevel"/>
    <w:tmpl w:val="453C6948"/>
    <w:lvl w:ilvl="0" w:tplc="45DEC6BA">
      <w:numFmt w:val="bullet"/>
      <w:lvlText w:val="-"/>
      <w:lvlJc w:val="left"/>
      <w:pPr>
        <w:ind w:left="720" w:hanging="360"/>
      </w:pPr>
      <w:rPr>
        <w:rFonts w:ascii="Calibri Light" w:eastAsia="Calibr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4943B1"/>
    <w:multiLevelType w:val="multilevel"/>
    <w:tmpl w:val="1CCC087E"/>
    <w:lvl w:ilvl="0">
      <w:start w:val="1"/>
      <w:numFmt w:val="bullet"/>
      <w:pStyle w:val="NormalBullets-L1"/>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435578F"/>
    <w:multiLevelType w:val="hybridMultilevel"/>
    <w:tmpl w:val="93F6B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4983D19"/>
    <w:multiLevelType w:val="hybridMultilevel"/>
    <w:tmpl w:val="4FC0FBBE"/>
    <w:lvl w:ilvl="0" w:tplc="6DEA0B58">
      <w:start w:val="1"/>
      <w:numFmt w:val="bullet"/>
      <w:pStyle w:val="NormalBullets-L3"/>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5580FB7"/>
    <w:multiLevelType w:val="hybridMultilevel"/>
    <w:tmpl w:val="055ACAB4"/>
    <w:lvl w:ilvl="0" w:tplc="2FE82136">
      <w:start w:val="1"/>
      <w:numFmt w:val="bullet"/>
      <w:pStyle w:val="BodyCopy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8077873"/>
    <w:multiLevelType w:val="hybridMultilevel"/>
    <w:tmpl w:val="10D8807C"/>
    <w:lvl w:ilvl="0" w:tplc="69263964">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F519B3"/>
    <w:multiLevelType w:val="hybridMultilevel"/>
    <w:tmpl w:val="D15092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B3B4D0D"/>
    <w:multiLevelType w:val="hybridMultilevel"/>
    <w:tmpl w:val="237C9B14"/>
    <w:lvl w:ilvl="0" w:tplc="FFFFFFFF">
      <w:start w:val="1"/>
      <w:numFmt w:val="lowerLetter"/>
      <w:lvlText w:val="%1)"/>
      <w:lvlJc w:val="left"/>
      <w:pPr>
        <w:ind w:left="360" w:hanging="360"/>
      </w:pPr>
    </w:lvl>
    <w:lvl w:ilvl="1" w:tplc="0C090019">
      <w:start w:val="1"/>
      <w:numFmt w:val="lowerLetter"/>
      <w:lvlText w:val="%2."/>
      <w:lvlJc w:val="left"/>
      <w:pPr>
        <w:ind w:left="1440" w:hanging="360"/>
      </w:pPr>
    </w:lvl>
    <w:lvl w:ilvl="2" w:tplc="575CE63E">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D0A406D"/>
    <w:multiLevelType w:val="hybridMultilevel"/>
    <w:tmpl w:val="8EA85C40"/>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31" w15:restartNumberingAfterBreak="0">
    <w:nsid w:val="52942D10"/>
    <w:multiLevelType w:val="hybridMultilevel"/>
    <w:tmpl w:val="16C839F4"/>
    <w:lvl w:ilvl="0" w:tplc="B8D448B0">
      <w:start w:val="1"/>
      <w:numFmt w:val="bullet"/>
      <w:lvlText w:val=""/>
      <w:lvlJc w:val="left"/>
      <w:pPr>
        <w:ind w:left="720" w:hanging="360"/>
      </w:pPr>
      <w:rPr>
        <w:rFonts w:ascii="Symbol" w:hAnsi="Symbol"/>
      </w:rPr>
    </w:lvl>
    <w:lvl w:ilvl="1" w:tplc="E7205AD0">
      <w:start w:val="1"/>
      <w:numFmt w:val="bullet"/>
      <w:lvlText w:val=""/>
      <w:lvlJc w:val="left"/>
      <w:pPr>
        <w:ind w:left="720" w:hanging="360"/>
      </w:pPr>
      <w:rPr>
        <w:rFonts w:ascii="Symbol" w:hAnsi="Symbol"/>
      </w:rPr>
    </w:lvl>
    <w:lvl w:ilvl="2" w:tplc="6088BB50">
      <w:start w:val="1"/>
      <w:numFmt w:val="bullet"/>
      <w:lvlText w:val=""/>
      <w:lvlJc w:val="left"/>
      <w:pPr>
        <w:ind w:left="720" w:hanging="360"/>
      </w:pPr>
      <w:rPr>
        <w:rFonts w:ascii="Symbol" w:hAnsi="Symbol"/>
      </w:rPr>
    </w:lvl>
    <w:lvl w:ilvl="3" w:tplc="96BC3C9E">
      <w:start w:val="1"/>
      <w:numFmt w:val="bullet"/>
      <w:lvlText w:val=""/>
      <w:lvlJc w:val="left"/>
      <w:pPr>
        <w:ind w:left="720" w:hanging="360"/>
      </w:pPr>
      <w:rPr>
        <w:rFonts w:ascii="Symbol" w:hAnsi="Symbol"/>
      </w:rPr>
    </w:lvl>
    <w:lvl w:ilvl="4" w:tplc="0C7EAD32">
      <w:start w:val="1"/>
      <w:numFmt w:val="bullet"/>
      <w:lvlText w:val=""/>
      <w:lvlJc w:val="left"/>
      <w:pPr>
        <w:ind w:left="720" w:hanging="360"/>
      </w:pPr>
      <w:rPr>
        <w:rFonts w:ascii="Symbol" w:hAnsi="Symbol"/>
      </w:rPr>
    </w:lvl>
    <w:lvl w:ilvl="5" w:tplc="CAB88922">
      <w:start w:val="1"/>
      <w:numFmt w:val="bullet"/>
      <w:lvlText w:val=""/>
      <w:lvlJc w:val="left"/>
      <w:pPr>
        <w:ind w:left="720" w:hanging="360"/>
      </w:pPr>
      <w:rPr>
        <w:rFonts w:ascii="Symbol" w:hAnsi="Symbol"/>
      </w:rPr>
    </w:lvl>
    <w:lvl w:ilvl="6" w:tplc="3ECA2134">
      <w:start w:val="1"/>
      <w:numFmt w:val="bullet"/>
      <w:lvlText w:val=""/>
      <w:lvlJc w:val="left"/>
      <w:pPr>
        <w:ind w:left="720" w:hanging="360"/>
      </w:pPr>
      <w:rPr>
        <w:rFonts w:ascii="Symbol" w:hAnsi="Symbol"/>
      </w:rPr>
    </w:lvl>
    <w:lvl w:ilvl="7" w:tplc="1542EEBC">
      <w:start w:val="1"/>
      <w:numFmt w:val="bullet"/>
      <w:lvlText w:val=""/>
      <w:lvlJc w:val="left"/>
      <w:pPr>
        <w:ind w:left="720" w:hanging="360"/>
      </w:pPr>
      <w:rPr>
        <w:rFonts w:ascii="Symbol" w:hAnsi="Symbol"/>
      </w:rPr>
    </w:lvl>
    <w:lvl w:ilvl="8" w:tplc="59CA33EA">
      <w:start w:val="1"/>
      <w:numFmt w:val="bullet"/>
      <w:lvlText w:val=""/>
      <w:lvlJc w:val="left"/>
      <w:pPr>
        <w:ind w:left="720" w:hanging="360"/>
      </w:pPr>
      <w:rPr>
        <w:rFonts w:ascii="Symbol" w:hAnsi="Symbol"/>
      </w:rPr>
    </w:lvl>
  </w:abstractNum>
  <w:abstractNum w:abstractNumId="32" w15:restartNumberingAfterBreak="0">
    <w:nsid w:val="54324933"/>
    <w:multiLevelType w:val="hybridMultilevel"/>
    <w:tmpl w:val="FEE89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AD02518"/>
    <w:multiLevelType w:val="multilevel"/>
    <w:tmpl w:val="1960D9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C126FC2"/>
    <w:multiLevelType w:val="hybridMultilevel"/>
    <w:tmpl w:val="842AD1E2"/>
    <w:lvl w:ilvl="0" w:tplc="5076300C">
      <w:start w:val="1"/>
      <w:numFmt w:val="bullet"/>
      <w:lvlText w:val=""/>
      <w:lvlJc w:val="left"/>
      <w:pPr>
        <w:ind w:left="1080" w:hanging="360"/>
      </w:pPr>
      <w:rPr>
        <w:rFonts w:ascii="Symbol" w:hAnsi="Symbol" w:hint="default"/>
      </w:rPr>
    </w:lvl>
    <w:lvl w:ilvl="1" w:tplc="C9DA367E" w:tentative="1">
      <w:start w:val="1"/>
      <w:numFmt w:val="bullet"/>
      <w:lvlText w:val="o"/>
      <w:lvlJc w:val="left"/>
      <w:pPr>
        <w:ind w:left="1800" w:hanging="360"/>
      </w:pPr>
      <w:rPr>
        <w:rFonts w:ascii="Courier New" w:hAnsi="Courier New" w:hint="default"/>
      </w:rPr>
    </w:lvl>
    <w:lvl w:ilvl="2" w:tplc="CED2C46C" w:tentative="1">
      <w:start w:val="1"/>
      <w:numFmt w:val="bullet"/>
      <w:lvlText w:val=""/>
      <w:lvlJc w:val="left"/>
      <w:pPr>
        <w:ind w:left="2520" w:hanging="360"/>
      </w:pPr>
      <w:rPr>
        <w:rFonts w:ascii="Wingdings" w:hAnsi="Wingdings" w:hint="default"/>
      </w:rPr>
    </w:lvl>
    <w:lvl w:ilvl="3" w:tplc="FE8AC018" w:tentative="1">
      <w:start w:val="1"/>
      <w:numFmt w:val="bullet"/>
      <w:lvlText w:val=""/>
      <w:lvlJc w:val="left"/>
      <w:pPr>
        <w:ind w:left="3240" w:hanging="360"/>
      </w:pPr>
      <w:rPr>
        <w:rFonts w:ascii="Symbol" w:hAnsi="Symbol" w:hint="default"/>
      </w:rPr>
    </w:lvl>
    <w:lvl w:ilvl="4" w:tplc="111CA9A0" w:tentative="1">
      <w:start w:val="1"/>
      <w:numFmt w:val="bullet"/>
      <w:lvlText w:val="o"/>
      <w:lvlJc w:val="left"/>
      <w:pPr>
        <w:ind w:left="3960" w:hanging="360"/>
      </w:pPr>
      <w:rPr>
        <w:rFonts w:ascii="Courier New" w:hAnsi="Courier New" w:hint="default"/>
      </w:rPr>
    </w:lvl>
    <w:lvl w:ilvl="5" w:tplc="F3AA61EC" w:tentative="1">
      <w:start w:val="1"/>
      <w:numFmt w:val="bullet"/>
      <w:lvlText w:val=""/>
      <w:lvlJc w:val="left"/>
      <w:pPr>
        <w:ind w:left="4680" w:hanging="360"/>
      </w:pPr>
      <w:rPr>
        <w:rFonts w:ascii="Wingdings" w:hAnsi="Wingdings" w:hint="default"/>
      </w:rPr>
    </w:lvl>
    <w:lvl w:ilvl="6" w:tplc="00A2998C" w:tentative="1">
      <w:start w:val="1"/>
      <w:numFmt w:val="bullet"/>
      <w:lvlText w:val=""/>
      <w:lvlJc w:val="left"/>
      <w:pPr>
        <w:ind w:left="5400" w:hanging="360"/>
      </w:pPr>
      <w:rPr>
        <w:rFonts w:ascii="Symbol" w:hAnsi="Symbol" w:hint="default"/>
      </w:rPr>
    </w:lvl>
    <w:lvl w:ilvl="7" w:tplc="2C02BC26" w:tentative="1">
      <w:start w:val="1"/>
      <w:numFmt w:val="bullet"/>
      <w:lvlText w:val="o"/>
      <w:lvlJc w:val="left"/>
      <w:pPr>
        <w:ind w:left="6120" w:hanging="360"/>
      </w:pPr>
      <w:rPr>
        <w:rFonts w:ascii="Courier New" w:hAnsi="Courier New" w:hint="default"/>
      </w:rPr>
    </w:lvl>
    <w:lvl w:ilvl="8" w:tplc="876EF842" w:tentative="1">
      <w:start w:val="1"/>
      <w:numFmt w:val="bullet"/>
      <w:lvlText w:val=""/>
      <w:lvlJc w:val="left"/>
      <w:pPr>
        <w:ind w:left="6840" w:hanging="360"/>
      </w:pPr>
      <w:rPr>
        <w:rFonts w:ascii="Wingdings" w:hAnsi="Wingdings" w:hint="default"/>
      </w:rPr>
    </w:lvl>
  </w:abstractNum>
  <w:abstractNum w:abstractNumId="35" w15:restartNumberingAfterBreak="0">
    <w:nsid w:val="5DEA24C7"/>
    <w:multiLevelType w:val="hybridMultilevel"/>
    <w:tmpl w:val="57A24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2A656B0"/>
    <w:multiLevelType w:val="hybridMultilevel"/>
    <w:tmpl w:val="F232E7AA"/>
    <w:lvl w:ilvl="0" w:tplc="EB860F3E">
      <w:start w:val="1"/>
      <w:numFmt w:val="bullet"/>
      <w:lvlText w:val=""/>
      <w:lvlJc w:val="left"/>
      <w:pPr>
        <w:ind w:left="720" w:hanging="360"/>
      </w:pPr>
      <w:rPr>
        <w:rFonts w:ascii="Symbol" w:hAnsi="Symbol"/>
      </w:rPr>
    </w:lvl>
    <w:lvl w:ilvl="1" w:tplc="015EAD4C">
      <w:start w:val="1"/>
      <w:numFmt w:val="bullet"/>
      <w:lvlText w:val=""/>
      <w:lvlJc w:val="left"/>
      <w:pPr>
        <w:ind w:left="720" w:hanging="360"/>
      </w:pPr>
      <w:rPr>
        <w:rFonts w:ascii="Symbol" w:hAnsi="Symbol"/>
      </w:rPr>
    </w:lvl>
    <w:lvl w:ilvl="2" w:tplc="D24A1EF0">
      <w:start w:val="1"/>
      <w:numFmt w:val="bullet"/>
      <w:lvlText w:val=""/>
      <w:lvlJc w:val="left"/>
      <w:pPr>
        <w:ind w:left="720" w:hanging="360"/>
      </w:pPr>
      <w:rPr>
        <w:rFonts w:ascii="Symbol" w:hAnsi="Symbol"/>
      </w:rPr>
    </w:lvl>
    <w:lvl w:ilvl="3" w:tplc="2834A584">
      <w:start w:val="1"/>
      <w:numFmt w:val="bullet"/>
      <w:lvlText w:val=""/>
      <w:lvlJc w:val="left"/>
      <w:pPr>
        <w:ind w:left="720" w:hanging="360"/>
      </w:pPr>
      <w:rPr>
        <w:rFonts w:ascii="Symbol" w:hAnsi="Symbol"/>
      </w:rPr>
    </w:lvl>
    <w:lvl w:ilvl="4" w:tplc="43F45E7E">
      <w:start w:val="1"/>
      <w:numFmt w:val="bullet"/>
      <w:lvlText w:val=""/>
      <w:lvlJc w:val="left"/>
      <w:pPr>
        <w:ind w:left="720" w:hanging="360"/>
      </w:pPr>
      <w:rPr>
        <w:rFonts w:ascii="Symbol" w:hAnsi="Symbol"/>
      </w:rPr>
    </w:lvl>
    <w:lvl w:ilvl="5" w:tplc="95568E6E">
      <w:start w:val="1"/>
      <w:numFmt w:val="bullet"/>
      <w:lvlText w:val=""/>
      <w:lvlJc w:val="left"/>
      <w:pPr>
        <w:ind w:left="720" w:hanging="360"/>
      </w:pPr>
      <w:rPr>
        <w:rFonts w:ascii="Symbol" w:hAnsi="Symbol"/>
      </w:rPr>
    </w:lvl>
    <w:lvl w:ilvl="6" w:tplc="ADFE53B6">
      <w:start w:val="1"/>
      <w:numFmt w:val="bullet"/>
      <w:lvlText w:val=""/>
      <w:lvlJc w:val="left"/>
      <w:pPr>
        <w:ind w:left="720" w:hanging="360"/>
      </w:pPr>
      <w:rPr>
        <w:rFonts w:ascii="Symbol" w:hAnsi="Symbol"/>
      </w:rPr>
    </w:lvl>
    <w:lvl w:ilvl="7" w:tplc="03169A22">
      <w:start w:val="1"/>
      <w:numFmt w:val="bullet"/>
      <w:lvlText w:val=""/>
      <w:lvlJc w:val="left"/>
      <w:pPr>
        <w:ind w:left="720" w:hanging="360"/>
      </w:pPr>
      <w:rPr>
        <w:rFonts w:ascii="Symbol" w:hAnsi="Symbol"/>
      </w:rPr>
    </w:lvl>
    <w:lvl w:ilvl="8" w:tplc="B582CC40">
      <w:start w:val="1"/>
      <w:numFmt w:val="bullet"/>
      <w:lvlText w:val=""/>
      <w:lvlJc w:val="left"/>
      <w:pPr>
        <w:ind w:left="720" w:hanging="360"/>
      </w:pPr>
      <w:rPr>
        <w:rFonts w:ascii="Symbol" w:hAnsi="Symbol"/>
      </w:rPr>
    </w:lvl>
  </w:abstractNum>
  <w:abstractNum w:abstractNumId="37" w15:restartNumberingAfterBreak="0">
    <w:nsid w:val="65AB1F97"/>
    <w:multiLevelType w:val="hybridMultilevel"/>
    <w:tmpl w:val="371A4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BF55835"/>
    <w:multiLevelType w:val="multilevel"/>
    <w:tmpl w:val="7AC2F2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6DE077DB"/>
    <w:multiLevelType w:val="hybridMultilevel"/>
    <w:tmpl w:val="9D6E24E4"/>
    <w:lvl w:ilvl="0" w:tplc="8B6E92CE">
      <w:start w:val="1"/>
      <w:numFmt w:val="bullet"/>
      <w:lvlText w:val=""/>
      <w:lvlJc w:val="left"/>
      <w:pPr>
        <w:ind w:left="720" w:hanging="360"/>
      </w:pPr>
      <w:rPr>
        <w:rFonts w:ascii="Symbol" w:hAnsi="Symbol"/>
      </w:rPr>
    </w:lvl>
    <w:lvl w:ilvl="1" w:tplc="52889CF2">
      <w:start w:val="1"/>
      <w:numFmt w:val="bullet"/>
      <w:lvlText w:val=""/>
      <w:lvlJc w:val="left"/>
      <w:pPr>
        <w:ind w:left="720" w:hanging="360"/>
      </w:pPr>
      <w:rPr>
        <w:rFonts w:ascii="Symbol" w:hAnsi="Symbol"/>
      </w:rPr>
    </w:lvl>
    <w:lvl w:ilvl="2" w:tplc="5A003A44">
      <w:start w:val="1"/>
      <w:numFmt w:val="bullet"/>
      <w:lvlText w:val=""/>
      <w:lvlJc w:val="left"/>
      <w:pPr>
        <w:ind w:left="720" w:hanging="360"/>
      </w:pPr>
      <w:rPr>
        <w:rFonts w:ascii="Symbol" w:hAnsi="Symbol"/>
      </w:rPr>
    </w:lvl>
    <w:lvl w:ilvl="3" w:tplc="A81CBD70">
      <w:start w:val="1"/>
      <w:numFmt w:val="bullet"/>
      <w:lvlText w:val=""/>
      <w:lvlJc w:val="left"/>
      <w:pPr>
        <w:ind w:left="720" w:hanging="360"/>
      </w:pPr>
      <w:rPr>
        <w:rFonts w:ascii="Symbol" w:hAnsi="Symbol"/>
      </w:rPr>
    </w:lvl>
    <w:lvl w:ilvl="4" w:tplc="0F62626C">
      <w:start w:val="1"/>
      <w:numFmt w:val="bullet"/>
      <w:lvlText w:val=""/>
      <w:lvlJc w:val="left"/>
      <w:pPr>
        <w:ind w:left="720" w:hanging="360"/>
      </w:pPr>
      <w:rPr>
        <w:rFonts w:ascii="Symbol" w:hAnsi="Symbol"/>
      </w:rPr>
    </w:lvl>
    <w:lvl w:ilvl="5" w:tplc="3E5803A4">
      <w:start w:val="1"/>
      <w:numFmt w:val="bullet"/>
      <w:lvlText w:val=""/>
      <w:lvlJc w:val="left"/>
      <w:pPr>
        <w:ind w:left="720" w:hanging="360"/>
      </w:pPr>
      <w:rPr>
        <w:rFonts w:ascii="Symbol" w:hAnsi="Symbol"/>
      </w:rPr>
    </w:lvl>
    <w:lvl w:ilvl="6" w:tplc="1E760FA4">
      <w:start w:val="1"/>
      <w:numFmt w:val="bullet"/>
      <w:lvlText w:val=""/>
      <w:lvlJc w:val="left"/>
      <w:pPr>
        <w:ind w:left="720" w:hanging="360"/>
      </w:pPr>
      <w:rPr>
        <w:rFonts w:ascii="Symbol" w:hAnsi="Symbol"/>
      </w:rPr>
    </w:lvl>
    <w:lvl w:ilvl="7" w:tplc="64BABA72">
      <w:start w:val="1"/>
      <w:numFmt w:val="bullet"/>
      <w:lvlText w:val=""/>
      <w:lvlJc w:val="left"/>
      <w:pPr>
        <w:ind w:left="720" w:hanging="360"/>
      </w:pPr>
      <w:rPr>
        <w:rFonts w:ascii="Symbol" w:hAnsi="Symbol"/>
      </w:rPr>
    </w:lvl>
    <w:lvl w:ilvl="8" w:tplc="449A3F82">
      <w:start w:val="1"/>
      <w:numFmt w:val="bullet"/>
      <w:lvlText w:val=""/>
      <w:lvlJc w:val="left"/>
      <w:pPr>
        <w:ind w:left="720" w:hanging="360"/>
      </w:pPr>
      <w:rPr>
        <w:rFonts w:ascii="Symbol" w:hAnsi="Symbol"/>
      </w:rPr>
    </w:lvl>
  </w:abstractNum>
  <w:abstractNum w:abstractNumId="40" w15:restartNumberingAfterBreak="0">
    <w:nsid w:val="70CE71D4"/>
    <w:multiLevelType w:val="hybridMultilevel"/>
    <w:tmpl w:val="40AC5F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2D118FF"/>
    <w:multiLevelType w:val="hybridMultilevel"/>
    <w:tmpl w:val="3E84A826"/>
    <w:lvl w:ilvl="0" w:tplc="317A7E64">
      <w:start w:val="1"/>
      <w:numFmt w:val="bullet"/>
      <w:lvlText w:val=""/>
      <w:lvlJc w:val="left"/>
      <w:pPr>
        <w:ind w:left="720" w:hanging="360"/>
      </w:pPr>
      <w:rPr>
        <w:rFonts w:ascii="Symbol" w:hAnsi="Symbol"/>
      </w:rPr>
    </w:lvl>
    <w:lvl w:ilvl="1" w:tplc="405A3DB4">
      <w:start w:val="1"/>
      <w:numFmt w:val="bullet"/>
      <w:lvlText w:val=""/>
      <w:lvlJc w:val="left"/>
      <w:pPr>
        <w:ind w:left="720" w:hanging="360"/>
      </w:pPr>
      <w:rPr>
        <w:rFonts w:ascii="Symbol" w:hAnsi="Symbol"/>
      </w:rPr>
    </w:lvl>
    <w:lvl w:ilvl="2" w:tplc="9EACC78A">
      <w:start w:val="1"/>
      <w:numFmt w:val="bullet"/>
      <w:lvlText w:val=""/>
      <w:lvlJc w:val="left"/>
      <w:pPr>
        <w:ind w:left="720" w:hanging="360"/>
      </w:pPr>
      <w:rPr>
        <w:rFonts w:ascii="Symbol" w:hAnsi="Symbol"/>
      </w:rPr>
    </w:lvl>
    <w:lvl w:ilvl="3" w:tplc="7A1A934C">
      <w:start w:val="1"/>
      <w:numFmt w:val="bullet"/>
      <w:lvlText w:val=""/>
      <w:lvlJc w:val="left"/>
      <w:pPr>
        <w:ind w:left="720" w:hanging="360"/>
      </w:pPr>
      <w:rPr>
        <w:rFonts w:ascii="Symbol" w:hAnsi="Symbol"/>
      </w:rPr>
    </w:lvl>
    <w:lvl w:ilvl="4" w:tplc="77A8C888">
      <w:start w:val="1"/>
      <w:numFmt w:val="bullet"/>
      <w:lvlText w:val=""/>
      <w:lvlJc w:val="left"/>
      <w:pPr>
        <w:ind w:left="720" w:hanging="360"/>
      </w:pPr>
      <w:rPr>
        <w:rFonts w:ascii="Symbol" w:hAnsi="Symbol"/>
      </w:rPr>
    </w:lvl>
    <w:lvl w:ilvl="5" w:tplc="963869D0">
      <w:start w:val="1"/>
      <w:numFmt w:val="bullet"/>
      <w:lvlText w:val=""/>
      <w:lvlJc w:val="left"/>
      <w:pPr>
        <w:ind w:left="720" w:hanging="360"/>
      </w:pPr>
      <w:rPr>
        <w:rFonts w:ascii="Symbol" w:hAnsi="Symbol"/>
      </w:rPr>
    </w:lvl>
    <w:lvl w:ilvl="6" w:tplc="A9FC9480">
      <w:start w:val="1"/>
      <w:numFmt w:val="bullet"/>
      <w:lvlText w:val=""/>
      <w:lvlJc w:val="left"/>
      <w:pPr>
        <w:ind w:left="720" w:hanging="360"/>
      </w:pPr>
      <w:rPr>
        <w:rFonts w:ascii="Symbol" w:hAnsi="Symbol"/>
      </w:rPr>
    </w:lvl>
    <w:lvl w:ilvl="7" w:tplc="960A6C86">
      <w:start w:val="1"/>
      <w:numFmt w:val="bullet"/>
      <w:lvlText w:val=""/>
      <w:lvlJc w:val="left"/>
      <w:pPr>
        <w:ind w:left="720" w:hanging="360"/>
      </w:pPr>
      <w:rPr>
        <w:rFonts w:ascii="Symbol" w:hAnsi="Symbol"/>
      </w:rPr>
    </w:lvl>
    <w:lvl w:ilvl="8" w:tplc="B444140A">
      <w:start w:val="1"/>
      <w:numFmt w:val="bullet"/>
      <w:lvlText w:val=""/>
      <w:lvlJc w:val="left"/>
      <w:pPr>
        <w:ind w:left="720" w:hanging="360"/>
      </w:pPr>
      <w:rPr>
        <w:rFonts w:ascii="Symbol" w:hAnsi="Symbol"/>
      </w:rPr>
    </w:lvl>
  </w:abstractNum>
  <w:abstractNum w:abstractNumId="42" w15:restartNumberingAfterBreak="0">
    <w:nsid w:val="774279A7"/>
    <w:multiLevelType w:val="hybridMultilevel"/>
    <w:tmpl w:val="7F3454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96E3A96"/>
    <w:multiLevelType w:val="hybridMultilevel"/>
    <w:tmpl w:val="AD089514"/>
    <w:lvl w:ilvl="0" w:tplc="AE9E78F6">
      <w:start w:val="1"/>
      <w:numFmt w:val="bullet"/>
      <w:lvlText w:val=""/>
      <w:lvlJc w:val="left"/>
      <w:pPr>
        <w:ind w:left="720" w:hanging="360"/>
      </w:pPr>
      <w:rPr>
        <w:rFonts w:ascii="Symbol" w:hAnsi="Symbol"/>
      </w:rPr>
    </w:lvl>
    <w:lvl w:ilvl="1" w:tplc="EE62ABEC">
      <w:start w:val="1"/>
      <w:numFmt w:val="bullet"/>
      <w:lvlText w:val=""/>
      <w:lvlJc w:val="left"/>
      <w:pPr>
        <w:ind w:left="720" w:hanging="360"/>
      </w:pPr>
      <w:rPr>
        <w:rFonts w:ascii="Symbol" w:hAnsi="Symbol"/>
      </w:rPr>
    </w:lvl>
    <w:lvl w:ilvl="2" w:tplc="320EBAE6">
      <w:start w:val="1"/>
      <w:numFmt w:val="bullet"/>
      <w:lvlText w:val=""/>
      <w:lvlJc w:val="left"/>
      <w:pPr>
        <w:ind w:left="720" w:hanging="360"/>
      </w:pPr>
      <w:rPr>
        <w:rFonts w:ascii="Symbol" w:hAnsi="Symbol"/>
      </w:rPr>
    </w:lvl>
    <w:lvl w:ilvl="3" w:tplc="B4CA1980">
      <w:start w:val="1"/>
      <w:numFmt w:val="bullet"/>
      <w:lvlText w:val=""/>
      <w:lvlJc w:val="left"/>
      <w:pPr>
        <w:ind w:left="720" w:hanging="360"/>
      </w:pPr>
      <w:rPr>
        <w:rFonts w:ascii="Symbol" w:hAnsi="Symbol"/>
      </w:rPr>
    </w:lvl>
    <w:lvl w:ilvl="4" w:tplc="B010DA46">
      <w:start w:val="1"/>
      <w:numFmt w:val="bullet"/>
      <w:lvlText w:val=""/>
      <w:lvlJc w:val="left"/>
      <w:pPr>
        <w:ind w:left="720" w:hanging="360"/>
      </w:pPr>
      <w:rPr>
        <w:rFonts w:ascii="Symbol" w:hAnsi="Symbol"/>
      </w:rPr>
    </w:lvl>
    <w:lvl w:ilvl="5" w:tplc="2D64CF92">
      <w:start w:val="1"/>
      <w:numFmt w:val="bullet"/>
      <w:lvlText w:val=""/>
      <w:lvlJc w:val="left"/>
      <w:pPr>
        <w:ind w:left="720" w:hanging="360"/>
      </w:pPr>
      <w:rPr>
        <w:rFonts w:ascii="Symbol" w:hAnsi="Symbol"/>
      </w:rPr>
    </w:lvl>
    <w:lvl w:ilvl="6" w:tplc="A0788E46">
      <w:start w:val="1"/>
      <w:numFmt w:val="bullet"/>
      <w:lvlText w:val=""/>
      <w:lvlJc w:val="left"/>
      <w:pPr>
        <w:ind w:left="720" w:hanging="360"/>
      </w:pPr>
      <w:rPr>
        <w:rFonts w:ascii="Symbol" w:hAnsi="Symbol"/>
      </w:rPr>
    </w:lvl>
    <w:lvl w:ilvl="7" w:tplc="8CCCDC5C">
      <w:start w:val="1"/>
      <w:numFmt w:val="bullet"/>
      <w:lvlText w:val=""/>
      <w:lvlJc w:val="left"/>
      <w:pPr>
        <w:ind w:left="720" w:hanging="360"/>
      </w:pPr>
      <w:rPr>
        <w:rFonts w:ascii="Symbol" w:hAnsi="Symbol"/>
      </w:rPr>
    </w:lvl>
    <w:lvl w:ilvl="8" w:tplc="442233A4">
      <w:start w:val="1"/>
      <w:numFmt w:val="bullet"/>
      <w:lvlText w:val=""/>
      <w:lvlJc w:val="left"/>
      <w:pPr>
        <w:ind w:left="720" w:hanging="360"/>
      </w:pPr>
      <w:rPr>
        <w:rFonts w:ascii="Symbol" w:hAnsi="Symbol"/>
      </w:rPr>
    </w:lvl>
  </w:abstractNum>
  <w:num w:numId="1" w16cid:durableId="223684475">
    <w:abstractNumId w:val="13"/>
  </w:num>
  <w:num w:numId="2" w16cid:durableId="255287429">
    <w:abstractNumId w:val="5"/>
  </w:num>
  <w:num w:numId="3" w16cid:durableId="767967916">
    <w:abstractNumId w:val="16"/>
  </w:num>
  <w:num w:numId="4" w16cid:durableId="266667794">
    <w:abstractNumId w:val="16"/>
    <w:lvlOverride w:ilvl="0">
      <w:startOverride w:val="1"/>
    </w:lvlOverride>
  </w:num>
  <w:num w:numId="5" w16cid:durableId="1903906318">
    <w:abstractNumId w:val="16"/>
    <w:lvlOverride w:ilvl="0">
      <w:startOverride w:val="1"/>
    </w:lvlOverride>
  </w:num>
  <w:num w:numId="6" w16cid:durableId="1122304565">
    <w:abstractNumId w:val="26"/>
  </w:num>
  <w:num w:numId="7" w16cid:durableId="694119614">
    <w:abstractNumId w:val="16"/>
    <w:lvlOverride w:ilvl="0">
      <w:startOverride w:val="1"/>
    </w:lvlOverride>
  </w:num>
  <w:num w:numId="8" w16cid:durableId="876505344">
    <w:abstractNumId w:val="16"/>
    <w:lvlOverride w:ilvl="0">
      <w:startOverride w:val="1"/>
    </w:lvlOverride>
  </w:num>
  <w:num w:numId="9" w16cid:durableId="1400522488">
    <w:abstractNumId w:val="23"/>
  </w:num>
  <w:num w:numId="10" w16cid:durableId="1460949582">
    <w:abstractNumId w:val="40"/>
  </w:num>
  <w:num w:numId="11" w16cid:durableId="1084494418">
    <w:abstractNumId w:val="30"/>
  </w:num>
  <w:num w:numId="12" w16cid:durableId="909847184">
    <w:abstractNumId w:val="7"/>
  </w:num>
  <w:num w:numId="13" w16cid:durableId="751583131">
    <w:abstractNumId w:val="21"/>
  </w:num>
  <w:num w:numId="14" w16cid:durableId="1477331751">
    <w:abstractNumId w:val="35"/>
  </w:num>
  <w:num w:numId="15" w16cid:durableId="238485856">
    <w:abstractNumId w:val="34"/>
  </w:num>
  <w:num w:numId="16" w16cid:durableId="1909537969">
    <w:abstractNumId w:val="4"/>
  </w:num>
  <w:num w:numId="17" w16cid:durableId="1097941218">
    <w:abstractNumId w:val="2"/>
  </w:num>
  <w:num w:numId="18" w16cid:durableId="893662038">
    <w:abstractNumId w:val="27"/>
  </w:num>
  <w:num w:numId="19" w16cid:durableId="879513284">
    <w:abstractNumId w:val="1"/>
  </w:num>
  <w:num w:numId="20" w16cid:durableId="2106991903">
    <w:abstractNumId w:val="26"/>
  </w:num>
  <w:num w:numId="21" w16cid:durableId="1458833825">
    <w:abstractNumId w:val="26"/>
  </w:num>
  <w:num w:numId="22" w16cid:durableId="1847087469">
    <w:abstractNumId w:val="26"/>
  </w:num>
  <w:num w:numId="23" w16cid:durableId="1481769628">
    <w:abstractNumId w:val="26"/>
  </w:num>
  <w:num w:numId="24" w16cid:durableId="1251891245">
    <w:abstractNumId w:val="26"/>
  </w:num>
  <w:num w:numId="25" w16cid:durableId="1201893486">
    <w:abstractNumId w:val="33"/>
  </w:num>
  <w:num w:numId="26" w16cid:durableId="16934237">
    <w:abstractNumId w:val="20"/>
  </w:num>
  <w:num w:numId="27" w16cid:durableId="3165861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3740150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48188352">
    <w:abstractNumId w:val="3"/>
  </w:num>
  <w:num w:numId="30" w16cid:durableId="579145456">
    <w:abstractNumId w:val="15"/>
  </w:num>
  <w:num w:numId="31" w16cid:durableId="208732371">
    <w:abstractNumId w:val="24"/>
  </w:num>
  <w:num w:numId="32" w16cid:durableId="1577396455">
    <w:abstractNumId w:val="32"/>
  </w:num>
  <w:num w:numId="33" w16cid:durableId="325785232">
    <w:abstractNumId w:val="11"/>
  </w:num>
  <w:num w:numId="34" w16cid:durableId="572085266">
    <w:abstractNumId w:val="41"/>
  </w:num>
  <w:num w:numId="35" w16cid:durableId="643238125">
    <w:abstractNumId w:val="9"/>
  </w:num>
  <w:num w:numId="36" w16cid:durableId="1090200543">
    <w:abstractNumId w:val="43"/>
  </w:num>
  <w:num w:numId="37" w16cid:durableId="1708792842">
    <w:abstractNumId w:val="6"/>
  </w:num>
  <w:num w:numId="38" w16cid:durableId="898781822">
    <w:abstractNumId w:val="37"/>
  </w:num>
  <w:num w:numId="39" w16cid:durableId="1252004437">
    <w:abstractNumId w:val="42"/>
  </w:num>
  <w:num w:numId="40" w16cid:durableId="621572095">
    <w:abstractNumId w:val="28"/>
  </w:num>
  <w:num w:numId="41" w16cid:durableId="1766730835">
    <w:abstractNumId w:val="29"/>
  </w:num>
  <w:num w:numId="42" w16cid:durableId="955067852">
    <w:abstractNumId w:val="22"/>
  </w:num>
  <w:num w:numId="43" w16cid:durableId="723600152">
    <w:abstractNumId w:val="25"/>
  </w:num>
  <w:num w:numId="44" w16cid:durableId="826245015">
    <w:abstractNumId w:val="10"/>
  </w:num>
  <w:num w:numId="45" w16cid:durableId="1396322137">
    <w:abstractNumId w:val="12"/>
  </w:num>
  <w:num w:numId="46" w16cid:durableId="436217247">
    <w:abstractNumId w:val="19"/>
  </w:num>
  <w:num w:numId="47" w16cid:durableId="725035768">
    <w:abstractNumId w:val="36"/>
  </w:num>
  <w:num w:numId="48" w16cid:durableId="2013337366">
    <w:abstractNumId w:val="31"/>
  </w:num>
  <w:num w:numId="49" w16cid:durableId="357893993">
    <w:abstractNumId w:val="8"/>
  </w:num>
  <w:num w:numId="50" w16cid:durableId="1490097033">
    <w:abstractNumId w:val="39"/>
  </w:num>
  <w:num w:numId="51" w16cid:durableId="317660707">
    <w:abstractNumId w:val="17"/>
  </w:num>
  <w:num w:numId="52" w16cid:durableId="1965427996">
    <w:abstractNumId w:val="14"/>
  </w:num>
  <w:num w:numId="53" w16cid:durableId="1606033442">
    <w:abstractNumId w:val="0"/>
  </w:num>
  <w:num w:numId="54" w16cid:durableId="2084795503">
    <w:abstractNumId w:val="1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C2B"/>
    <w:rsid w:val="000007A3"/>
    <w:rsid w:val="00000B37"/>
    <w:rsid w:val="00000B8E"/>
    <w:rsid w:val="00001297"/>
    <w:rsid w:val="00001526"/>
    <w:rsid w:val="00001971"/>
    <w:rsid w:val="0000289E"/>
    <w:rsid w:val="0000348F"/>
    <w:rsid w:val="00003531"/>
    <w:rsid w:val="00003EAE"/>
    <w:rsid w:val="000042B9"/>
    <w:rsid w:val="00004462"/>
    <w:rsid w:val="0000452B"/>
    <w:rsid w:val="00004AED"/>
    <w:rsid w:val="0000526D"/>
    <w:rsid w:val="000058BC"/>
    <w:rsid w:val="000060E9"/>
    <w:rsid w:val="00006104"/>
    <w:rsid w:val="0000635E"/>
    <w:rsid w:val="00006A0F"/>
    <w:rsid w:val="00006AC6"/>
    <w:rsid w:val="00007DDC"/>
    <w:rsid w:val="00010812"/>
    <w:rsid w:val="00010C2D"/>
    <w:rsid w:val="00010C36"/>
    <w:rsid w:val="00010E8A"/>
    <w:rsid w:val="00010EB0"/>
    <w:rsid w:val="000114CC"/>
    <w:rsid w:val="000117E9"/>
    <w:rsid w:val="000118E4"/>
    <w:rsid w:val="000119A1"/>
    <w:rsid w:val="000129F5"/>
    <w:rsid w:val="00013BF4"/>
    <w:rsid w:val="000141F1"/>
    <w:rsid w:val="00014AF7"/>
    <w:rsid w:val="00014B73"/>
    <w:rsid w:val="0001519F"/>
    <w:rsid w:val="000155DE"/>
    <w:rsid w:val="00015943"/>
    <w:rsid w:val="00015AB5"/>
    <w:rsid w:val="00015ECA"/>
    <w:rsid w:val="00016BB6"/>
    <w:rsid w:val="0002081F"/>
    <w:rsid w:val="00020C56"/>
    <w:rsid w:val="0002136D"/>
    <w:rsid w:val="000214DA"/>
    <w:rsid w:val="00021BCB"/>
    <w:rsid w:val="000220CC"/>
    <w:rsid w:val="00024825"/>
    <w:rsid w:val="00025265"/>
    <w:rsid w:val="000252BB"/>
    <w:rsid w:val="000253C9"/>
    <w:rsid w:val="00025428"/>
    <w:rsid w:val="0002543B"/>
    <w:rsid w:val="00025795"/>
    <w:rsid w:val="00025BB8"/>
    <w:rsid w:val="000261EF"/>
    <w:rsid w:val="000263CB"/>
    <w:rsid w:val="000263D6"/>
    <w:rsid w:val="000266EF"/>
    <w:rsid w:val="00026A8F"/>
    <w:rsid w:val="00026DC4"/>
    <w:rsid w:val="00026F09"/>
    <w:rsid w:val="00027103"/>
    <w:rsid w:val="0002726E"/>
    <w:rsid w:val="00030566"/>
    <w:rsid w:val="00030679"/>
    <w:rsid w:val="00030E08"/>
    <w:rsid w:val="00031B74"/>
    <w:rsid w:val="00031C37"/>
    <w:rsid w:val="00031ECF"/>
    <w:rsid w:val="00032587"/>
    <w:rsid w:val="00032617"/>
    <w:rsid w:val="000326BA"/>
    <w:rsid w:val="000326D5"/>
    <w:rsid w:val="00033EA5"/>
    <w:rsid w:val="00033F64"/>
    <w:rsid w:val="000343D2"/>
    <w:rsid w:val="00034AA5"/>
    <w:rsid w:val="00034B2A"/>
    <w:rsid w:val="00035B94"/>
    <w:rsid w:val="00035BB5"/>
    <w:rsid w:val="00035CE3"/>
    <w:rsid w:val="00035EEC"/>
    <w:rsid w:val="00036286"/>
    <w:rsid w:val="00036680"/>
    <w:rsid w:val="000369F7"/>
    <w:rsid w:val="00036AD3"/>
    <w:rsid w:val="000374FA"/>
    <w:rsid w:val="00037552"/>
    <w:rsid w:val="00037B6A"/>
    <w:rsid w:val="000407D8"/>
    <w:rsid w:val="00040DAD"/>
    <w:rsid w:val="00042501"/>
    <w:rsid w:val="000429C0"/>
    <w:rsid w:val="000430C3"/>
    <w:rsid w:val="000431A8"/>
    <w:rsid w:val="0004359E"/>
    <w:rsid w:val="000437EC"/>
    <w:rsid w:val="00043A83"/>
    <w:rsid w:val="00043B51"/>
    <w:rsid w:val="000448E0"/>
    <w:rsid w:val="00044957"/>
    <w:rsid w:val="00044A60"/>
    <w:rsid w:val="0004537C"/>
    <w:rsid w:val="00045448"/>
    <w:rsid w:val="000456AA"/>
    <w:rsid w:val="00045AD1"/>
    <w:rsid w:val="00045BD8"/>
    <w:rsid w:val="00046174"/>
    <w:rsid w:val="00046318"/>
    <w:rsid w:val="000463A3"/>
    <w:rsid w:val="00046452"/>
    <w:rsid w:val="0004662F"/>
    <w:rsid w:val="000468DD"/>
    <w:rsid w:val="00046D9B"/>
    <w:rsid w:val="00047867"/>
    <w:rsid w:val="00047D1B"/>
    <w:rsid w:val="0005026C"/>
    <w:rsid w:val="00050299"/>
    <w:rsid w:val="00050B42"/>
    <w:rsid w:val="00050C2B"/>
    <w:rsid w:val="000526E7"/>
    <w:rsid w:val="00052CD1"/>
    <w:rsid w:val="00052DB0"/>
    <w:rsid w:val="000534C7"/>
    <w:rsid w:val="000534E8"/>
    <w:rsid w:val="00053CF5"/>
    <w:rsid w:val="00053F0D"/>
    <w:rsid w:val="00054A1C"/>
    <w:rsid w:val="00054C9A"/>
    <w:rsid w:val="00054CFE"/>
    <w:rsid w:val="0005513D"/>
    <w:rsid w:val="00055C12"/>
    <w:rsid w:val="00056088"/>
    <w:rsid w:val="0005717F"/>
    <w:rsid w:val="000574A7"/>
    <w:rsid w:val="0005789C"/>
    <w:rsid w:val="000600AB"/>
    <w:rsid w:val="0006109B"/>
    <w:rsid w:val="00061129"/>
    <w:rsid w:val="00061146"/>
    <w:rsid w:val="00061210"/>
    <w:rsid w:val="00061EEC"/>
    <w:rsid w:val="0006217B"/>
    <w:rsid w:val="000621C0"/>
    <w:rsid w:val="00062E08"/>
    <w:rsid w:val="00063C4D"/>
    <w:rsid w:val="00064F16"/>
    <w:rsid w:val="00065041"/>
    <w:rsid w:val="0006515B"/>
    <w:rsid w:val="000653B3"/>
    <w:rsid w:val="00065736"/>
    <w:rsid w:val="00065839"/>
    <w:rsid w:val="00065B7E"/>
    <w:rsid w:val="00065D30"/>
    <w:rsid w:val="00066027"/>
    <w:rsid w:val="00066DEB"/>
    <w:rsid w:val="00067C17"/>
    <w:rsid w:val="00067E5F"/>
    <w:rsid w:val="00070594"/>
    <w:rsid w:val="00070CD7"/>
    <w:rsid w:val="00071F42"/>
    <w:rsid w:val="00072014"/>
    <w:rsid w:val="000721C5"/>
    <w:rsid w:val="00072FDD"/>
    <w:rsid w:val="00073372"/>
    <w:rsid w:val="00073A31"/>
    <w:rsid w:val="00073F17"/>
    <w:rsid w:val="00073F64"/>
    <w:rsid w:val="000742C5"/>
    <w:rsid w:val="00074807"/>
    <w:rsid w:val="00074E09"/>
    <w:rsid w:val="0007537D"/>
    <w:rsid w:val="0007591F"/>
    <w:rsid w:val="000759CE"/>
    <w:rsid w:val="0007627E"/>
    <w:rsid w:val="00076BCC"/>
    <w:rsid w:val="00077309"/>
    <w:rsid w:val="00077B22"/>
    <w:rsid w:val="00077D14"/>
    <w:rsid w:val="00077E2F"/>
    <w:rsid w:val="0008026B"/>
    <w:rsid w:val="0008068D"/>
    <w:rsid w:val="00080B0B"/>
    <w:rsid w:val="00081193"/>
    <w:rsid w:val="00081371"/>
    <w:rsid w:val="0008142E"/>
    <w:rsid w:val="00081478"/>
    <w:rsid w:val="00081748"/>
    <w:rsid w:val="00081BB3"/>
    <w:rsid w:val="00081D67"/>
    <w:rsid w:val="00081DAA"/>
    <w:rsid w:val="0008205F"/>
    <w:rsid w:val="00082249"/>
    <w:rsid w:val="0008237D"/>
    <w:rsid w:val="000826FD"/>
    <w:rsid w:val="0008282E"/>
    <w:rsid w:val="00082A72"/>
    <w:rsid w:val="00083836"/>
    <w:rsid w:val="0008384E"/>
    <w:rsid w:val="000839EB"/>
    <w:rsid w:val="00083B7D"/>
    <w:rsid w:val="00083C06"/>
    <w:rsid w:val="00084BC7"/>
    <w:rsid w:val="00084F36"/>
    <w:rsid w:val="00085055"/>
    <w:rsid w:val="00085489"/>
    <w:rsid w:val="000858DA"/>
    <w:rsid w:val="00085AC0"/>
    <w:rsid w:val="00086802"/>
    <w:rsid w:val="000871E9"/>
    <w:rsid w:val="00087417"/>
    <w:rsid w:val="000876DB"/>
    <w:rsid w:val="000876FC"/>
    <w:rsid w:val="00087C70"/>
    <w:rsid w:val="00090964"/>
    <w:rsid w:val="00090BF9"/>
    <w:rsid w:val="00092A74"/>
    <w:rsid w:val="00092DEC"/>
    <w:rsid w:val="00092EDE"/>
    <w:rsid w:val="00093D1A"/>
    <w:rsid w:val="000958D3"/>
    <w:rsid w:val="00095B9C"/>
    <w:rsid w:val="00096089"/>
    <w:rsid w:val="00096A66"/>
    <w:rsid w:val="00096D72"/>
    <w:rsid w:val="00097177"/>
    <w:rsid w:val="0009797F"/>
    <w:rsid w:val="00097D16"/>
    <w:rsid w:val="000A02EE"/>
    <w:rsid w:val="000A0841"/>
    <w:rsid w:val="000A08B8"/>
    <w:rsid w:val="000A154B"/>
    <w:rsid w:val="000A178B"/>
    <w:rsid w:val="000A17ED"/>
    <w:rsid w:val="000A1F12"/>
    <w:rsid w:val="000A2314"/>
    <w:rsid w:val="000A264D"/>
    <w:rsid w:val="000A3120"/>
    <w:rsid w:val="000A35DF"/>
    <w:rsid w:val="000A374E"/>
    <w:rsid w:val="000A3CD3"/>
    <w:rsid w:val="000A4BE5"/>
    <w:rsid w:val="000A4CFD"/>
    <w:rsid w:val="000A513B"/>
    <w:rsid w:val="000A5AD2"/>
    <w:rsid w:val="000A5FC3"/>
    <w:rsid w:val="000A62AF"/>
    <w:rsid w:val="000A67EA"/>
    <w:rsid w:val="000A6982"/>
    <w:rsid w:val="000A6D05"/>
    <w:rsid w:val="000A747B"/>
    <w:rsid w:val="000A761A"/>
    <w:rsid w:val="000A7820"/>
    <w:rsid w:val="000A7A1D"/>
    <w:rsid w:val="000B0D1E"/>
    <w:rsid w:val="000B1E13"/>
    <w:rsid w:val="000B1E15"/>
    <w:rsid w:val="000B1FAE"/>
    <w:rsid w:val="000B2116"/>
    <w:rsid w:val="000B23E1"/>
    <w:rsid w:val="000B3165"/>
    <w:rsid w:val="000B37FF"/>
    <w:rsid w:val="000B3A44"/>
    <w:rsid w:val="000B40C4"/>
    <w:rsid w:val="000B4280"/>
    <w:rsid w:val="000B4A79"/>
    <w:rsid w:val="000B4F1F"/>
    <w:rsid w:val="000B4FB8"/>
    <w:rsid w:val="000B4FD6"/>
    <w:rsid w:val="000B536C"/>
    <w:rsid w:val="000B5A87"/>
    <w:rsid w:val="000B5F0B"/>
    <w:rsid w:val="000B6357"/>
    <w:rsid w:val="000B756A"/>
    <w:rsid w:val="000B772E"/>
    <w:rsid w:val="000C0470"/>
    <w:rsid w:val="000C0628"/>
    <w:rsid w:val="000C0A16"/>
    <w:rsid w:val="000C0D2B"/>
    <w:rsid w:val="000C0DD6"/>
    <w:rsid w:val="000C164D"/>
    <w:rsid w:val="000C166F"/>
    <w:rsid w:val="000C30F0"/>
    <w:rsid w:val="000C3137"/>
    <w:rsid w:val="000C3346"/>
    <w:rsid w:val="000C3BE4"/>
    <w:rsid w:val="000C3C88"/>
    <w:rsid w:val="000C419F"/>
    <w:rsid w:val="000C4BA5"/>
    <w:rsid w:val="000C4EFB"/>
    <w:rsid w:val="000C5439"/>
    <w:rsid w:val="000C56E1"/>
    <w:rsid w:val="000C58D4"/>
    <w:rsid w:val="000C5FFB"/>
    <w:rsid w:val="000C6397"/>
    <w:rsid w:val="000C6C13"/>
    <w:rsid w:val="000C6EB8"/>
    <w:rsid w:val="000C7343"/>
    <w:rsid w:val="000C74A9"/>
    <w:rsid w:val="000C7945"/>
    <w:rsid w:val="000C7DF4"/>
    <w:rsid w:val="000C7FB3"/>
    <w:rsid w:val="000D1891"/>
    <w:rsid w:val="000D1990"/>
    <w:rsid w:val="000D1BBC"/>
    <w:rsid w:val="000D1C20"/>
    <w:rsid w:val="000D226D"/>
    <w:rsid w:val="000D23E4"/>
    <w:rsid w:val="000D2852"/>
    <w:rsid w:val="000D2954"/>
    <w:rsid w:val="000D2C59"/>
    <w:rsid w:val="000D2EE6"/>
    <w:rsid w:val="000D3059"/>
    <w:rsid w:val="000D41E1"/>
    <w:rsid w:val="000D46D6"/>
    <w:rsid w:val="000D4E16"/>
    <w:rsid w:val="000D52A8"/>
    <w:rsid w:val="000D52F6"/>
    <w:rsid w:val="000D5D50"/>
    <w:rsid w:val="000D6436"/>
    <w:rsid w:val="000D64A4"/>
    <w:rsid w:val="000D6AE2"/>
    <w:rsid w:val="000D6FE8"/>
    <w:rsid w:val="000D7097"/>
    <w:rsid w:val="000D7F3B"/>
    <w:rsid w:val="000E07DC"/>
    <w:rsid w:val="000E1925"/>
    <w:rsid w:val="000E21B4"/>
    <w:rsid w:val="000E2398"/>
    <w:rsid w:val="000E383F"/>
    <w:rsid w:val="000E45CF"/>
    <w:rsid w:val="000E46A7"/>
    <w:rsid w:val="000E47E0"/>
    <w:rsid w:val="000E4A21"/>
    <w:rsid w:val="000E5FD6"/>
    <w:rsid w:val="000E6183"/>
    <w:rsid w:val="000E6F6B"/>
    <w:rsid w:val="000E78CB"/>
    <w:rsid w:val="000E7E4A"/>
    <w:rsid w:val="000E7E75"/>
    <w:rsid w:val="000F0B11"/>
    <w:rsid w:val="000F17F7"/>
    <w:rsid w:val="000F1D4E"/>
    <w:rsid w:val="000F22B0"/>
    <w:rsid w:val="000F2558"/>
    <w:rsid w:val="000F25F4"/>
    <w:rsid w:val="000F2A94"/>
    <w:rsid w:val="000F2D04"/>
    <w:rsid w:val="000F365A"/>
    <w:rsid w:val="000F39D7"/>
    <w:rsid w:val="000F3A8A"/>
    <w:rsid w:val="000F3BBA"/>
    <w:rsid w:val="000F3D64"/>
    <w:rsid w:val="000F3EE3"/>
    <w:rsid w:val="000F3F30"/>
    <w:rsid w:val="000F4B8D"/>
    <w:rsid w:val="000F4DE1"/>
    <w:rsid w:val="000F4E75"/>
    <w:rsid w:val="000F5991"/>
    <w:rsid w:val="000F5EF9"/>
    <w:rsid w:val="000F6077"/>
    <w:rsid w:val="000F67BF"/>
    <w:rsid w:val="000F6B9E"/>
    <w:rsid w:val="000F6E3D"/>
    <w:rsid w:val="000F70FF"/>
    <w:rsid w:val="000F71C3"/>
    <w:rsid w:val="000F72F9"/>
    <w:rsid w:val="000F7565"/>
    <w:rsid w:val="000F78F7"/>
    <w:rsid w:val="000F7954"/>
    <w:rsid w:val="001000F9"/>
    <w:rsid w:val="001001CB"/>
    <w:rsid w:val="001003AF"/>
    <w:rsid w:val="001003F4"/>
    <w:rsid w:val="001006AD"/>
    <w:rsid w:val="0010083E"/>
    <w:rsid w:val="00100991"/>
    <w:rsid w:val="00100D9F"/>
    <w:rsid w:val="00100EC1"/>
    <w:rsid w:val="001010F1"/>
    <w:rsid w:val="00101470"/>
    <w:rsid w:val="001016BA"/>
    <w:rsid w:val="001018E3"/>
    <w:rsid w:val="00101F15"/>
    <w:rsid w:val="00103224"/>
    <w:rsid w:val="001048C5"/>
    <w:rsid w:val="00105162"/>
    <w:rsid w:val="001058D0"/>
    <w:rsid w:val="001063B2"/>
    <w:rsid w:val="0010674E"/>
    <w:rsid w:val="00107324"/>
    <w:rsid w:val="0010787E"/>
    <w:rsid w:val="00107944"/>
    <w:rsid w:val="00107EE9"/>
    <w:rsid w:val="00110501"/>
    <w:rsid w:val="00110A30"/>
    <w:rsid w:val="00110BC5"/>
    <w:rsid w:val="0011116C"/>
    <w:rsid w:val="00111448"/>
    <w:rsid w:val="001115B8"/>
    <w:rsid w:val="0011161B"/>
    <w:rsid w:val="00111838"/>
    <w:rsid w:val="00112387"/>
    <w:rsid w:val="001133A0"/>
    <w:rsid w:val="001134D4"/>
    <w:rsid w:val="00113507"/>
    <w:rsid w:val="00113651"/>
    <w:rsid w:val="00113796"/>
    <w:rsid w:val="00113885"/>
    <w:rsid w:val="001140C5"/>
    <w:rsid w:val="00114153"/>
    <w:rsid w:val="001141B3"/>
    <w:rsid w:val="00114210"/>
    <w:rsid w:val="00114649"/>
    <w:rsid w:val="00114C1B"/>
    <w:rsid w:val="00114D57"/>
    <w:rsid w:val="00114DD1"/>
    <w:rsid w:val="00115F08"/>
    <w:rsid w:val="00116248"/>
    <w:rsid w:val="00116CB5"/>
    <w:rsid w:val="00117043"/>
    <w:rsid w:val="00117116"/>
    <w:rsid w:val="0011773B"/>
    <w:rsid w:val="00117968"/>
    <w:rsid w:val="00117B29"/>
    <w:rsid w:val="00117BFE"/>
    <w:rsid w:val="00117D9D"/>
    <w:rsid w:val="00120296"/>
    <w:rsid w:val="0012030B"/>
    <w:rsid w:val="00120C46"/>
    <w:rsid w:val="00121A7E"/>
    <w:rsid w:val="0012272F"/>
    <w:rsid w:val="001229CB"/>
    <w:rsid w:val="00122D69"/>
    <w:rsid w:val="001230FC"/>
    <w:rsid w:val="0012470A"/>
    <w:rsid w:val="00124912"/>
    <w:rsid w:val="00124C6C"/>
    <w:rsid w:val="001252EF"/>
    <w:rsid w:val="00125929"/>
    <w:rsid w:val="001264C6"/>
    <w:rsid w:val="00126B2D"/>
    <w:rsid w:val="00126B57"/>
    <w:rsid w:val="001278C3"/>
    <w:rsid w:val="001279EA"/>
    <w:rsid w:val="00130233"/>
    <w:rsid w:val="0013066B"/>
    <w:rsid w:val="00130890"/>
    <w:rsid w:val="001309E5"/>
    <w:rsid w:val="00130D4A"/>
    <w:rsid w:val="00130F97"/>
    <w:rsid w:val="00131684"/>
    <w:rsid w:val="001316CB"/>
    <w:rsid w:val="00131F41"/>
    <w:rsid w:val="00132575"/>
    <w:rsid w:val="00132A21"/>
    <w:rsid w:val="00132B3B"/>
    <w:rsid w:val="001334BD"/>
    <w:rsid w:val="00133D24"/>
    <w:rsid w:val="001340F7"/>
    <w:rsid w:val="00134D44"/>
    <w:rsid w:val="00134D7E"/>
    <w:rsid w:val="00134F82"/>
    <w:rsid w:val="0013598F"/>
    <w:rsid w:val="001359E3"/>
    <w:rsid w:val="00135EA4"/>
    <w:rsid w:val="00136533"/>
    <w:rsid w:val="0013668B"/>
    <w:rsid w:val="0013689D"/>
    <w:rsid w:val="0013698B"/>
    <w:rsid w:val="00136C3F"/>
    <w:rsid w:val="00137461"/>
    <w:rsid w:val="0013775A"/>
    <w:rsid w:val="00137898"/>
    <w:rsid w:val="00140238"/>
    <w:rsid w:val="001405B7"/>
    <w:rsid w:val="0014098B"/>
    <w:rsid w:val="00140A21"/>
    <w:rsid w:val="001416BE"/>
    <w:rsid w:val="001419AC"/>
    <w:rsid w:val="00141CBA"/>
    <w:rsid w:val="0014204F"/>
    <w:rsid w:val="001424E8"/>
    <w:rsid w:val="0014284A"/>
    <w:rsid w:val="00142E01"/>
    <w:rsid w:val="00143503"/>
    <w:rsid w:val="00143F10"/>
    <w:rsid w:val="001451AD"/>
    <w:rsid w:val="00145243"/>
    <w:rsid w:val="001454D3"/>
    <w:rsid w:val="00145FCB"/>
    <w:rsid w:val="001462C3"/>
    <w:rsid w:val="0014633E"/>
    <w:rsid w:val="00146343"/>
    <w:rsid w:val="001470CC"/>
    <w:rsid w:val="00147C0C"/>
    <w:rsid w:val="001500C1"/>
    <w:rsid w:val="00150A60"/>
    <w:rsid w:val="00150C2C"/>
    <w:rsid w:val="00150DD3"/>
    <w:rsid w:val="001510A0"/>
    <w:rsid w:val="00153793"/>
    <w:rsid w:val="00153E84"/>
    <w:rsid w:val="00154AFC"/>
    <w:rsid w:val="00154EBC"/>
    <w:rsid w:val="0015590C"/>
    <w:rsid w:val="00155F24"/>
    <w:rsid w:val="0015630B"/>
    <w:rsid w:val="001567AD"/>
    <w:rsid w:val="00156A3B"/>
    <w:rsid w:val="00156EFF"/>
    <w:rsid w:val="00157649"/>
    <w:rsid w:val="00157FE6"/>
    <w:rsid w:val="00160104"/>
    <w:rsid w:val="00161109"/>
    <w:rsid w:val="00161188"/>
    <w:rsid w:val="001612C0"/>
    <w:rsid w:val="00161F52"/>
    <w:rsid w:val="00162507"/>
    <w:rsid w:val="00162754"/>
    <w:rsid w:val="00162A56"/>
    <w:rsid w:val="00162B08"/>
    <w:rsid w:val="00162E93"/>
    <w:rsid w:val="00162EDF"/>
    <w:rsid w:val="001632B9"/>
    <w:rsid w:val="00163A9A"/>
    <w:rsid w:val="00163D83"/>
    <w:rsid w:val="001642D3"/>
    <w:rsid w:val="00164750"/>
    <w:rsid w:val="00164E71"/>
    <w:rsid w:val="00165596"/>
    <w:rsid w:val="00166A30"/>
    <w:rsid w:val="00166B16"/>
    <w:rsid w:val="00166CB1"/>
    <w:rsid w:val="001674A8"/>
    <w:rsid w:val="0016785E"/>
    <w:rsid w:val="00170832"/>
    <w:rsid w:val="00170C86"/>
    <w:rsid w:val="00171156"/>
    <w:rsid w:val="00171560"/>
    <w:rsid w:val="00172468"/>
    <w:rsid w:val="00172539"/>
    <w:rsid w:val="00172690"/>
    <w:rsid w:val="00172EFD"/>
    <w:rsid w:val="00173316"/>
    <w:rsid w:val="00173521"/>
    <w:rsid w:val="00173805"/>
    <w:rsid w:val="00173CC6"/>
    <w:rsid w:val="00173E3D"/>
    <w:rsid w:val="00173EEF"/>
    <w:rsid w:val="00173F8D"/>
    <w:rsid w:val="0017457B"/>
    <w:rsid w:val="0017460F"/>
    <w:rsid w:val="00174B9F"/>
    <w:rsid w:val="00174FC0"/>
    <w:rsid w:val="00175204"/>
    <w:rsid w:val="00175DDB"/>
    <w:rsid w:val="00177682"/>
    <w:rsid w:val="00180715"/>
    <w:rsid w:val="00180776"/>
    <w:rsid w:val="0018081E"/>
    <w:rsid w:val="00180D84"/>
    <w:rsid w:val="001810BA"/>
    <w:rsid w:val="0018173A"/>
    <w:rsid w:val="00182284"/>
    <w:rsid w:val="00182F2A"/>
    <w:rsid w:val="001836D6"/>
    <w:rsid w:val="00183AA6"/>
    <w:rsid w:val="00183C14"/>
    <w:rsid w:val="00184064"/>
    <w:rsid w:val="001849EC"/>
    <w:rsid w:val="001858B5"/>
    <w:rsid w:val="001869DB"/>
    <w:rsid w:val="00186AAB"/>
    <w:rsid w:val="00186E76"/>
    <w:rsid w:val="00186F82"/>
    <w:rsid w:val="001901D1"/>
    <w:rsid w:val="0019033C"/>
    <w:rsid w:val="00190B13"/>
    <w:rsid w:val="00190C28"/>
    <w:rsid w:val="00191240"/>
    <w:rsid w:val="00191DAA"/>
    <w:rsid w:val="0019205C"/>
    <w:rsid w:val="001924F8"/>
    <w:rsid w:val="00193E07"/>
    <w:rsid w:val="00194438"/>
    <w:rsid w:val="00194641"/>
    <w:rsid w:val="00195893"/>
    <w:rsid w:val="001958AE"/>
    <w:rsid w:val="00195A25"/>
    <w:rsid w:val="00195AE1"/>
    <w:rsid w:val="00196C00"/>
    <w:rsid w:val="00197609"/>
    <w:rsid w:val="001A0138"/>
    <w:rsid w:val="001A07E8"/>
    <w:rsid w:val="001A0AE5"/>
    <w:rsid w:val="001A0FEE"/>
    <w:rsid w:val="001A2334"/>
    <w:rsid w:val="001A3017"/>
    <w:rsid w:val="001A3219"/>
    <w:rsid w:val="001A3320"/>
    <w:rsid w:val="001A3578"/>
    <w:rsid w:val="001A4313"/>
    <w:rsid w:val="001A44AD"/>
    <w:rsid w:val="001A4587"/>
    <w:rsid w:val="001A4EAD"/>
    <w:rsid w:val="001A5392"/>
    <w:rsid w:val="001A53F4"/>
    <w:rsid w:val="001A5DE0"/>
    <w:rsid w:val="001A6990"/>
    <w:rsid w:val="001A6B1C"/>
    <w:rsid w:val="001A6E62"/>
    <w:rsid w:val="001A77A9"/>
    <w:rsid w:val="001A780E"/>
    <w:rsid w:val="001B013B"/>
    <w:rsid w:val="001B0D5C"/>
    <w:rsid w:val="001B167C"/>
    <w:rsid w:val="001B1D56"/>
    <w:rsid w:val="001B1DF1"/>
    <w:rsid w:val="001B1FF8"/>
    <w:rsid w:val="001B2AA6"/>
    <w:rsid w:val="001B322E"/>
    <w:rsid w:val="001B329E"/>
    <w:rsid w:val="001B3B25"/>
    <w:rsid w:val="001B4328"/>
    <w:rsid w:val="001B4383"/>
    <w:rsid w:val="001B498D"/>
    <w:rsid w:val="001B4AF6"/>
    <w:rsid w:val="001B5B89"/>
    <w:rsid w:val="001B5E06"/>
    <w:rsid w:val="001B6023"/>
    <w:rsid w:val="001B6A26"/>
    <w:rsid w:val="001B6B2B"/>
    <w:rsid w:val="001B71D7"/>
    <w:rsid w:val="001B770B"/>
    <w:rsid w:val="001B7BC1"/>
    <w:rsid w:val="001B7FD5"/>
    <w:rsid w:val="001C0120"/>
    <w:rsid w:val="001C031C"/>
    <w:rsid w:val="001C03DE"/>
    <w:rsid w:val="001C0DB3"/>
    <w:rsid w:val="001C1C06"/>
    <w:rsid w:val="001C1CA8"/>
    <w:rsid w:val="001C2C25"/>
    <w:rsid w:val="001C34F2"/>
    <w:rsid w:val="001C3B24"/>
    <w:rsid w:val="001C3F9E"/>
    <w:rsid w:val="001C4626"/>
    <w:rsid w:val="001C4F0D"/>
    <w:rsid w:val="001C5281"/>
    <w:rsid w:val="001C5609"/>
    <w:rsid w:val="001C5787"/>
    <w:rsid w:val="001C5EDA"/>
    <w:rsid w:val="001C5F80"/>
    <w:rsid w:val="001C6715"/>
    <w:rsid w:val="001C6783"/>
    <w:rsid w:val="001C7264"/>
    <w:rsid w:val="001C73DE"/>
    <w:rsid w:val="001C7616"/>
    <w:rsid w:val="001C7F37"/>
    <w:rsid w:val="001D05C0"/>
    <w:rsid w:val="001D0DC4"/>
    <w:rsid w:val="001D0FCD"/>
    <w:rsid w:val="001D1658"/>
    <w:rsid w:val="001D2473"/>
    <w:rsid w:val="001D256A"/>
    <w:rsid w:val="001D29C1"/>
    <w:rsid w:val="001D3099"/>
    <w:rsid w:val="001D3652"/>
    <w:rsid w:val="001D3993"/>
    <w:rsid w:val="001D3E9F"/>
    <w:rsid w:val="001D3F3B"/>
    <w:rsid w:val="001D442F"/>
    <w:rsid w:val="001D4766"/>
    <w:rsid w:val="001D50D0"/>
    <w:rsid w:val="001D5728"/>
    <w:rsid w:val="001D58A4"/>
    <w:rsid w:val="001D5B3A"/>
    <w:rsid w:val="001D5FC2"/>
    <w:rsid w:val="001D6500"/>
    <w:rsid w:val="001D692C"/>
    <w:rsid w:val="001D69A8"/>
    <w:rsid w:val="001D6ABB"/>
    <w:rsid w:val="001D6C4F"/>
    <w:rsid w:val="001D763C"/>
    <w:rsid w:val="001D7724"/>
    <w:rsid w:val="001D777B"/>
    <w:rsid w:val="001D7CDB"/>
    <w:rsid w:val="001E0149"/>
    <w:rsid w:val="001E10DB"/>
    <w:rsid w:val="001E1282"/>
    <w:rsid w:val="001E1F8B"/>
    <w:rsid w:val="001E34F4"/>
    <w:rsid w:val="001E35AD"/>
    <w:rsid w:val="001E3A71"/>
    <w:rsid w:val="001E3BEB"/>
    <w:rsid w:val="001E4F4F"/>
    <w:rsid w:val="001E51FD"/>
    <w:rsid w:val="001E58E9"/>
    <w:rsid w:val="001E6434"/>
    <w:rsid w:val="001E644E"/>
    <w:rsid w:val="001E65E8"/>
    <w:rsid w:val="001E66DA"/>
    <w:rsid w:val="001E6A94"/>
    <w:rsid w:val="001E6C5B"/>
    <w:rsid w:val="001E79AC"/>
    <w:rsid w:val="001F0237"/>
    <w:rsid w:val="001F0276"/>
    <w:rsid w:val="001F081A"/>
    <w:rsid w:val="001F0A7F"/>
    <w:rsid w:val="001F0CA2"/>
    <w:rsid w:val="001F0D11"/>
    <w:rsid w:val="001F119C"/>
    <w:rsid w:val="001F1BA1"/>
    <w:rsid w:val="001F20D9"/>
    <w:rsid w:val="001F2A5E"/>
    <w:rsid w:val="001F2D80"/>
    <w:rsid w:val="001F3873"/>
    <w:rsid w:val="001F3B4F"/>
    <w:rsid w:val="001F3D44"/>
    <w:rsid w:val="001F4153"/>
    <w:rsid w:val="001F4FDA"/>
    <w:rsid w:val="001F60E1"/>
    <w:rsid w:val="001F612C"/>
    <w:rsid w:val="002002D1"/>
    <w:rsid w:val="00201194"/>
    <w:rsid w:val="002017C6"/>
    <w:rsid w:val="00201A62"/>
    <w:rsid w:val="00201A92"/>
    <w:rsid w:val="00201FBC"/>
    <w:rsid w:val="00202CAF"/>
    <w:rsid w:val="0020302C"/>
    <w:rsid w:val="0020369D"/>
    <w:rsid w:val="002036B0"/>
    <w:rsid w:val="00203AF6"/>
    <w:rsid w:val="00203AFE"/>
    <w:rsid w:val="00203D36"/>
    <w:rsid w:val="002046D6"/>
    <w:rsid w:val="00204C4D"/>
    <w:rsid w:val="00205102"/>
    <w:rsid w:val="002058AC"/>
    <w:rsid w:val="00205A37"/>
    <w:rsid w:val="00206314"/>
    <w:rsid w:val="00206461"/>
    <w:rsid w:val="00206EB2"/>
    <w:rsid w:val="002071C5"/>
    <w:rsid w:val="0020781F"/>
    <w:rsid w:val="0020793C"/>
    <w:rsid w:val="00207FBA"/>
    <w:rsid w:val="0021060A"/>
    <w:rsid w:val="00210A08"/>
    <w:rsid w:val="00210C00"/>
    <w:rsid w:val="00210DBE"/>
    <w:rsid w:val="00210F9E"/>
    <w:rsid w:val="002112BC"/>
    <w:rsid w:val="00211347"/>
    <w:rsid w:val="00211740"/>
    <w:rsid w:val="00211BF4"/>
    <w:rsid w:val="002121D4"/>
    <w:rsid w:val="00212246"/>
    <w:rsid w:val="0021233C"/>
    <w:rsid w:val="00212480"/>
    <w:rsid w:val="00212692"/>
    <w:rsid w:val="00212CCC"/>
    <w:rsid w:val="00212EA7"/>
    <w:rsid w:val="002139FB"/>
    <w:rsid w:val="002141A7"/>
    <w:rsid w:val="00214ACD"/>
    <w:rsid w:val="002154C2"/>
    <w:rsid w:val="0021601A"/>
    <w:rsid w:val="002161A5"/>
    <w:rsid w:val="00216BE2"/>
    <w:rsid w:val="00216C3B"/>
    <w:rsid w:val="0021791D"/>
    <w:rsid w:val="0022001F"/>
    <w:rsid w:val="00220440"/>
    <w:rsid w:val="00220505"/>
    <w:rsid w:val="002207FE"/>
    <w:rsid w:val="00220E00"/>
    <w:rsid w:val="00220F7C"/>
    <w:rsid w:val="00221A74"/>
    <w:rsid w:val="00221C3B"/>
    <w:rsid w:val="00222223"/>
    <w:rsid w:val="002225F0"/>
    <w:rsid w:val="00222AFA"/>
    <w:rsid w:val="00222DA3"/>
    <w:rsid w:val="00223D9C"/>
    <w:rsid w:val="002245AF"/>
    <w:rsid w:val="00224C72"/>
    <w:rsid w:val="00224FC6"/>
    <w:rsid w:val="00225F10"/>
    <w:rsid w:val="00226037"/>
    <w:rsid w:val="00226FAF"/>
    <w:rsid w:val="0022780B"/>
    <w:rsid w:val="00227B66"/>
    <w:rsid w:val="00227BBF"/>
    <w:rsid w:val="00227DD4"/>
    <w:rsid w:val="00227E18"/>
    <w:rsid w:val="002302DE"/>
    <w:rsid w:val="00230547"/>
    <w:rsid w:val="002305CC"/>
    <w:rsid w:val="0023068D"/>
    <w:rsid w:val="002306E2"/>
    <w:rsid w:val="0023083B"/>
    <w:rsid w:val="00230B12"/>
    <w:rsid w:val="00231422"/>
    <w:rsid w:val="0023164F"/>
    <w:rsid w:val="00231F4B"/>
    <w:rsid w:val="00232020"/>
    <w:rsid w:val="00232C85"/>
    <w:rsid w:val="00232F10"/>
    <w:rsid w:val="00233120"/>
    <w:rsid w:val="00233D20"/>
    <w:rsid w:val="00234205"/>
    <w:rsid w:val="00234694"/>
    <w:rsid w:val="00234C2C"/>
    <w:rsid w:val="00234E3F"/>
    <w:rsid w:val="002352A4"/>
    <w:rsid w:val="002360A8"/>
    <w:rsid w:val="00236CBB"/>
    <w:rsid w:val="0023798B"/>
    <w:rsid w:val="00237FD6"/>
    <w:rsid w:val="00240022"/>
    <w:rsid w:val="00240078"/>
    <w:rsid w:val="00240B3B"/>
    <w:rsid w:val="00241054"/>
    <w:rsid w:val="00241097"/>
    <w:rsid w:val="00241E16"/>
    <w:rsid w:val="00241F46"/>
    <w:rsid w:val="00242235"/>
    <w:rsid w:val="002438C7"/>
    <w:rsid w:val="002449AD"/>
    <w:rsid w:val="00244CC9"/>
    <w:rsid w:val="00245707"/>
    <w:rsid w:val="00246060"/>
    <w:rsid w:val="002460CA"/>
    <w:rsid w:val="00246196"/>
    <w:rsid w:val="002462A3"/>
    <w:rsid w:val="002467D2"/>
    <w:rsid w:val="00247155"/>
    <w:rsid w:val="00247324"/>
    <w:rsid w:val="002476A7"/>
    <w:rsid w:val="00250366"/>
    <w:rsid w:val="00250482"/>
    <w:rsid w:val="00250666"/>
    <w:rsid w:val="002508A0"/>
    <w:rsid w:val="002509E3"/>
    <w:rsid w:val="00250B2D"/>
    <w:rsid w:val="0025163D"/>
    <w:rsid w:val="00252A4D"/>
    <w:rsid w:val="0025357A"/>
    <w:rsid w:val="00253A82"/>
    <w:rsid w:val="00253EB0"/>
    <w:rsid w:val="0025420B"/>
    <w:rsid w:val="002545E7"/>
    <w:rsid w:val="002564F2"/>
    <w:rsid w:val="00257062"/>
    <w:rsid w:val="0025707D"/>
    <w:rsid w:val="00257292"/>
    <w:rsid w:val="0025768F"/>
    <w:rsid w:val="0025792C"/>
    <w:rsid w:val="00257A60"/>
    <w:rsid w:val="00257B58"/>
    <w:rsid w:val="00257E17"/>
    <w:rsid w:val="00257ED7"/>
    <w:rsid w:val="0026070B"/>
    <w:rsid w:val="00261149"/>
    <w:rsid w:val="00261BCD"/>
    <w:rsid w:val="00261E7A"/>
    <w:rsid w:val="00261E80"/>
    <w:rsid w:val="00262275"/>
    <w:rsid w:val="00262301"/>
    <w:rsid w:val="00262522"/>
    <w:rsid w:val="0026266F"/>
    <w:rsid w:val="0026368E"/>
    <w:rsid w:val="0026466A"/>
    <w:rsid w:val="00265673"/>
    <w:rsid w:val="0026665B"/>
    <w:rsid w:val="00266A2C"/>
    <w:rsid w:val="00266B23"/>
    <w:rsid w:val="00266C4D"/>
    <w:rsid w:val="00266DF5"/>
    <w:rsid w:val="00266EF3"/>
    <w:rsid w:val="002673E2"/>
    <w:rsid w:val="00270360"/>
    <w:rsid w:val="002706F8"/>
    <w:rsid w:val="0027082F"/>
    <w:rsid w:val="00271308"/>
    <w:rsid w:val="0027136C"/>
    <w:rsid w:val="002717A9"/>
    <w:rsid w:val="002722D4"/>
    <w:rsid w:val="00272F67"/>
    <w:rsid w:val="00272F9E"/>
    <w:rsid w:val="00273557"/>
    <w:rsid w:val="00273BB7"/>
    <w:rsid w:val="00273C6A"/>
    <w:rsid w:val="00274371"/>
    <w:rsid w:val="002751DF"/>
    <w:rsid w:val="0027562C"/>
    <w:rsid w:val="002758EA"/>
    <w:rsid w:val="00275C11"/>
    <w:rsid w:val="00275CF0"/>
    <w:rsid w:val="00275CF8"/>
    <w:rsid w:val="00275F1A"/>
    <w:rsid w:val="00276368"/>
    <w:rsid w:val="00276AFE"/>
    <w:rsid w:val="00276C8E"/>
    <w:rsid w:val="0027705E"/>
    <w:rsid w:val="002771B8"/>
    <w:rsid w:val="0027773C"/>
    <w:rsid w:val="00277966"/>
    <w:rsid w:val="00280A41"/>
    <w:rsid w:val="00282266"/>
    <w:rsid w:val="0028233D"/>
    <w:rsid w:val="00282D28"/>
    <w:rsid w:val="00282EF2"/>
    <w:rsid w:val="00282FD9"/>
    <w:rsid w:val="0028302E"/>
    <w:rsid w:val="002834D0"/>
    <w:rsid w:val="00283A5D"/>
    <w:rsid w:val="00283A92"/>
    <w:rsid w:val="00283EC5"/>
    <w:rsid w:val="00283F04"/>
    <w:rsid w:val="00284150"/>
    <w:rsid w:val="00284CDE"/>
    <w:rsid w:val="00284D99"/>
    <w:rsid w:val="00285186"/>
    <w:rsid w:val="00285642"/>
    <w:rsid w:val="00286426"/>
    <w:rsid w:val="00286B1E"/>
    <w:rsid w:val="00287996"/>
    <w:rsid w:val="002901C0"/>
    <w:rsid w:val="00290514"/>
    <w:rsid w:val="00290C82"/>
    <w:rsid w:val="00290F5D"/>
    <w:rsid w:val="00291082"/>
    <w:rsid w:val="002910B6"/>
    <w:rsid w:val="00291216"/>
    <w:rsid w:val="002922AC"/>
    <w:rsid w:val="002923D5"/>
    <w:rsid w:val="00292719"/>
    <w:rsid w:val="00293282"/>
    <w:rsid w:val="00293C36"/>
    <w:rsid w:val="00293F17"/>
    <w:rsid w:val="00293FFC"/>
    <w:rsid w:val="00294C1C"/>
    <w:rsid w:val="0029543B"/>
    <w:rsid w:val="002957E2"/>
    <w:rsid w:val="002961A4"/>
    <w:rsid w:val="00296574"/>
    <w:rsid w:val="00296C4A"/>
    <w:rsid w:val="00296DFC"/>
    <w:rsid w:val="0029717A"/>
    <w:rsid w:val="0029764D"/>
    <w:rsid w:val="002979EB"/>
    <w:rsid w:val="00297EBA"/>
    <w:rsid w:val="002A0074"/>
    <w:rsid w:val="002A0964"/>
    <w:rsid w:val="002A0969"/>
    <w:rsid w:val="002A0DFC"/>
    <w:rsid w:val="002A1031"/>
    <w:rsid w:val="002A109B"/>
    <w:rsid w:val="002A1322"/>
    <w:rsid w:val="002A2109"/>
    <w:rsid w:val="002A245E"/>
    <w:rsid w:val="002A259E"/>
    <w:rsid w:val="002A2692"/>
    <w:rsid w:val="002A28E3"/>
    <w:rsid w:val="002A2B12"/>
    <w:rsid w:val="002A3A18"/>
    <w:rsid w:val="002A3C8E"/>
    <w:rsid w:val="002A4330"/>
    <w:rsid w:val="002A595C"/>
    <w:rsid w:val="002A69C5"/>
    <w:rsid w:val="002A73C4"/>
    <w:rsid w:val="002A77DD"/>
    <w:rsid w:val="002A7C8A"/>
    <w:rsid w:val="002A7C91"/>
    <w:rsid w:val="002A7FD6"/>
    <w:rsid w:val="002B0265"/>
    <w:rsid w:val="002B0B6D"/>
    <w:rsid w:val="002B1004"/>
    <w:rsid w:val="002B1598"/>
    <w:rsid w:val="002B24DB"/>
    <w:rsid w:val="002B2FA3"/>
    <w:rsid w:val="002B3044"/>
    <w:rsid w:val="002B31C8"/>
    <w:rsid w:val="002B395F"/>
    <w:rsid w:val="002B498E"/>
    <w:rsid w:val="002B510E"/>
    <w:rsid w:val="002B5B6A"/>
    <w:rsid w:val="002B5BD4"/>
    <w:rsid w:val="002B64D5"/>
    <w:rsid w:val="002B6D08"/>
    <w:rsid w:val="002B6D6C"/>
    <w:rsid w:val="002B6EF7"/>
    <w:rsid w:val="002B70AC"/>
    <w:rsid w:val="002B7864"/>
    <w:rsid w:val="002B7C1B"/>
    <w:rsid w:val="002C08BA"/>
    <w:rsid w:val="002C09EB"/>
    <w:rsid w:val="002C14DF"/>
    <w:rsid w:val="002C16B5"/>
    <w:rsid w:val="002C1745"/>
    <w:rsid w:val="002C1ADC"/>
    <w:rsid w:val="002C1FBD"/>
    <w:rsid w:val="002C2297"/>
    <w:rsid w:val="002C23BD"/>
    <w:rsid w:val="002C2A44"/>
    <w:rsid w:val="002C2CAB"/>
    <w:rsid w:val="002C3BAF"/>
    <w:rsid w:val="002C49E4"/>
    <w:rsid w:val="002C4A9C"/>
    <w:rsid w:val="002C4E67"/>
    <w:rsid w:val="002C4E6F"/>
    <w:rsid w:val="002C4F78"/>
    <w:rsid w:val="002C53D7"/>
    <w:rsid w:val="002C54F7"/>
    <w:rsid w:val="002C590C"/>
    <w:rsid w:val="002C64FF"/>
    <w:rsid w:val="002C7994"/>
    <w:rsid w:val="002C7C58"/>
    <w:rsid w:val="002C7D4E"/>
    <w:rsid w:val="002D1487"/>
    <w:rsid w:val="002D153D"/>
    <w:rsid w:val="002D175B"/>
    <w:rsid w:val="002D19FE"/>
    <w:rsid w:val="002D1B56"/>
    <w:rsid w:val="002D1C71"/>
    <w:rsid w:val="002D1E28"/>
    <w:rsid w:val="002D2033"/>
    <w:rsid w:val="002D285A"/>
    <w:rsid w:val="002D290C"/>
    <w:rsid w:val="002D2A8F"/>
    <w:rsid w:val="002D30B9"/>
    <w:rsid w:val="002D34AB"/>
    <w:rsid w:val="002D38CE"/>
    <w:rsid w:val="002D3EA8"/>
    <w:rsid w:val="002D4266"/>
    <w:rsid w:val="002D4280"/>
    <w:rsid w:val="002D4D5E"/>
    <w:rsid w:val="002D502E"/>
    <w:rsid w:val="002D519B"/>
    <w:rsid w:val="002D5DAB"/>
    <w:rsid w:val="002D64BB"/>
    <w:rsid w:val="002D6572"/>
    <w:rsid w:val="002D6996"/>
    <w:rsid w:val="002D6B0E"/>
    <w:rsid w:val="002D7542"/>
    <w:rsid w:val="002D75A5"/>
    <w:rsid w:val="002D7B3B"/>
    <w:rsid w:val="002E0C8E"/>
    <w:rsid w:val="002E1A9F"/>
    <w:rsid w:val="002E222A"/>
    <w:rsid w:val="002E2DA7"/>
    <w:rsid w:val="002E2FD9"/>
    <w:rsid w:val="002E3155"/>
    <w:rsid w:val="002E38BF"/>
    <w:rsid w:val="002E3916"/>
    <w:rsid w:val="002E3DC7"/>
    <w:rsid w:val="002E46A9"/>
    <w:rsid w:val="002E4B50"/>
    <w:rsid w:val="002E4DDF"/>
    <w:rsid w:val="002E4F5F"/>
    <w:rsid w:val="002E51F9"/>
    <w:rsid w:val="002E59E6"/>
    <w:rsid w:val="002E6021"/>
    <w:rsid w:val="002E643F"/>
    <w:rsid w:val="002E6970"/>
    <w:rsid w:val="002E6D82"/>
    <w:rsid w:val="002E7CB9"/>
    <w:rsid w:val="002F0028"/>
    <w:rsid w:val="002F0164"/>
    <w:rsid w:val="002F1259"/>
    <w:rsid w:val="002F12F4"/>
    <w:rsid w:val="002F15F7"/>
    <w:rsid w:val="002F1D0E"/>
    <w:rsid w:val="002F2154"/>
    <w:rsid w:val="002F22D3"/>
    <w:rsid w:val="002F2603"/>
    <w:rsid w:val="002F2927"/>
    <w:rsid w:val="002F2984"/>
    <w:rsid w:val="002F2B51"/>
    <w:rsid w:val="002F45B0"/>
    <w:rsid w:val="002F4955"/>
    <w:rsid w:val="002F4E6B"/>
    <w:rsid w:val="002F50EE"/>
    <w:rsid w:val="002F51BE"/>
    <w:rsid w:val="002F55F2"/>
    <w:rsid w:val="002F5C85"/>
    <w:rsid w:val="002F6785"/>
    <w:rsid w:val="002F68B4"/>
    <w:rsid w:val="002F6A82"/>
    <w:rsid w:val="002F7428"/>
    <w:rsid w:val="002F79C9"/>
    <w:rsid w:val="00300093"/>
    <w:rsid w:val="00300839"/>
    <w:rsid w:val="00300DA3"/>
    <w:rsid w:val="00301AF3"/>
    <w:rsid w:val="00301B3C"/>
    <w:rsid w:val="00301B3F"/>
    <w:rsid w:val="003030CF"/>
    <w:rsid w:val="00303C4E"/>
    <w:rsid w:val="003040FC"/>
    <w:rsid w:val="0030479E"/>
    <w:rsid w:val="00304EE0"/>
    <w:rsid w:val="0030517E"/>
    <w:rsid w:val="00305D78"/>
    <w:rsid w:val="00307435"/>
    <w:rsid w:val="00307F30"/>
    <w:rsid w:val="00310A5C"/>
    <w:rsid w:val="00311604"/>
    <w:rsid w:val="0031179F"/>
    <w:rsid w:val="00311D7F"/>
    <w:rsid w:val="0031247C"/>
    <w:rsid w:val="0031262B"/>
    <w:rsid w:val="00312FF3"/>
    <w:rsid w:val="0031347E"/>
    <w:rsid w:val="00313958"/>
    <w:rsid w:val="00313A7C"/>
    <w:rsid w:val="0031498E"/>
    <w:rsid w:val="00315938"/>
    <w:rsid w:val="00315D7E"/>
    <w:rsid w:val="003164C2"/>
    <w:rsid w:val="003170A9"/>
    <w:rsid w:val="0031716C"/>
    <w:rsid w:val="00317CC6"/>
    <w:rsid w:val="00320473"/>
    <w:rsid w:val="0032049C"/>
    <w:rsid w:val="00320618"/>
    <w:rsid w:val="00320826"/>
    <w:rsid w:val="0032099F"/>
    <w:rsid w:val="00321206"/>
    <w:rsid w:val="00321F0B"/>
    <w:rsid w:val="003220F5"/>
    <w:rsid w:val="003221F9"/>
    <w:rsid w:val="003225BD"/>
    <w:rsid w:val="0032262F"/>
    <w:rsid w:val="003228AA"/>
    <w:rsid w:val="00322DDA"/>
    <w:rsid w:val="00323064"/>
    <w:rsid w:val="003234BA"/>
    <w:rsid w:val="0032384C"/>
    <w:rsid w:val="00323973"/>
    <w:rsid w:val="00323B3F"/>
    <w:rsid w:val="00323EF3"/>
    <w:rsid w:val="00323F0C"/>
    <w:rsid w:val="00324060"/>
    <w:rsid w:val="003241E2"/>
    <w:rsid w:val="003248E7"/>
    <w:rsid w:val="00324AAB"/>
    <w:rsid w:val="00324B9F"/>
    <w:rsid w:val="00326A99"/>
    <w:rsid w:val="003275AE"/>
    <w:rsid w:val="00327676"/>
    <w:rsid w:val="003278F2"/>
    <w:rsid w:val="003313FE"/>
    <w:rsid w:val="0033192C"/>
    <w:rsid w:val="003319DA"/>
    <w:rsid w:val="00331F11"/>
    <w:rsid w:val="00331FAA"/>
    <w:rsid w:val="00334498"/>
    <w:rsid w:val="0033468E"/>
    <w:rsid w:val="003353B3"/>
    <w:rsid w:val="00335425"/>
    <w:rsid w:val="00335A5A"/>
    <w:rsid w:val="0033627E"/>
    <w:rsid w:val="00336980"/>
    <w:rsid w:val="00336F1F"/>
    <w:rsid w:val="00337089"/>
    <w:rsid w:val="00337A4C"/>
    <w:rsid w:val="003403FE"/>
    <w:rsid w:val="00340899"/>
    <w:rsid w:val="003413FB"/>
    <w:rsid w:val="00341757"/>
    <w:rsid w:val="00341EFA"/>
    <w:rsid w:val="00342514"/>
    <w:rsid w:val="00342C96"/>
    <w:rsid w:val="0034312D"/>
    <w:rsid w:val="003437D8"/>
    <w:rsid w:val="00343AB0"/>
    <w:rsid w:val="003440F0"/>
    <w:rsid w:val="0034411B"/>
    <w:rsid w:val="00344E96"/>
    <w:rsid w:val="00345003"/>
    <w:rsid w:val="0034509A"/>
    <w:rsid w:val="0034528B"/>
    <w:rsid w:val="003459D7"/>
    <w:rsid w:val="0034668D"/>
    <w:rsid w:val="00346899"/>
    <w:rsid w:val="0034696D"/>
    <w:rsid w:val="003476EA"/>
    <w:rsid w:val="00347BD1"/>
    <w:rsid w:val="00347BF3"/>
    <w:rsid w:val="00347DF2"/>
    <w:rsid w:val="00347F93"/>
    <w:rsid w:val="00350104"/>
    <w:rsid w:val="0035012B"/>
    <w:rsid w:val="003502BC"/>
    <w:rsid w:val="0035082A"/>
    <w:rsid w:val="00350EED"/>
    <w:rsid w:val="003515A2"/>
    <w:rsid w:val="003519D8"/>
    <w:rsid w:val="00351A44"/>
    <w:rsid w:val="00351B3D"/>
    <w:rsid w:val="0035237A"/>
    <w:rsid w:val="00352D35"/>
    <w:rsid w:val="00353426"/>
    <w:rsid w:val="003534F7"/>
    <w:rsid w:val="003539C4"/>
    <w:rsid w:val="00354605"/>
    <w:rsid w:val="0035488F"/>
    <w:rsid w:val="00354901"/>
    <w:rsid w:val="00354A92"/>
    <w:rsid w:val="00354AFB"/>
    <w:rsid w:val="00355218"/>
    <w:rsid w:val="003552E2"/>
    <w:rsid w:val="003553ED"/>
    <w:rsid w:val="003556F4"/>
    <w:rsid w:val="00355946"/>
    <w:rsid w:val="003570BA"/>
    <w:rsid w:val="0035763B"/>
    <w:rsid w:val="00357F04"/>
    <w:rsid w:val="003604F9"/>
    <w:rsid w:val="0036060C"/>
    <w:rsid w:val="00360FE1"/>
    <w:rsid w:val="003616BE"/>
    <w:rsid w:val="00361767"/>
    <w:rsid w:val="00361815"/>
    <w:rsid w:val="00361CA1"/>
    <w:rsid w:val="00361D31"/>
    <w:rsid w:val="00362144"/>
    <w:rsid w:val="003632CD"/>
    <w:rsid w:val="00363634"/>
    <w:rsid w:val="0036442D"/>
    <w:rsid w:val="003646D3"/>
    <w:rsid w:val="00364702"/>
    <w:rsid w:val="00364938"/>
    <w:rsid w:val="00364AB0"/>
    <w:rsid w:val="00364CFA"/>
    <w:rsid w:val="00364FF5"/>
    <w:rsid w:val="00365686"/>
    <w:rsid w:val="00365800"/>
    <w:rsid w:val="00365CC8"/>
    <w:rsid w:val="00366066"/>
    <w:rsid w:val="003662A2"/>
    <w:rsid w:val="003662C8"/>
    <w:rsid w:val="00367E74"/>
    <w:rsid w:val="00367E9C"/>
    <w:rsid w:val="003709AF"/>
    <w:rsid w:val="003712E0"/>
    <w:rsid w:val="003715CF"/>
    <w:rsid w:val="00371A8A"/>
    <w:rsid w:val="00372283"/>
    <w:rsid w:val="003723E2"/>
    <w:rsid w:val="003724A8"/>
    <w:rsid w:val="003740FE"/>
    <w:rsid w:val="00374459"/>
    <w:rsid w:val="0037472E"/>
    <w:rsid w:val="00374783"/>
    <w:rsid w:val="00375045"/>
    <w:rsid w:val="00375984"/>
    <w:rsid w:val="0037628F"/>
    <w:rsid w:val="0037736B"/>
    <w:rsid w:val="0037742E"/>
    <w:rsid w:val="003779D3"/>
    <w:rsid w:val="00377C63"/>
    <w:rsid w:val="00381723"/>
    <w:rsid w:val="003820EF"/>
    <w:rsid w:val="00382510"/>
    <w:rsid w:val="00382A64"/>
    <w:rsid w:val="00382CF4"/>
    <w:rsid w:val="00383F7C"/>
    <w:rsid w:val="00384CA9"/>
    <w:rsid w:val="00384FD7"/>
    <w:rsid w:val="00385B86"/>
    <w:rsid w:val="003868DE"/>
    <w:rsid w:val="0038725F"/>
    <w:rsid w:val="003872D7"/>
    <w:rsid w:val="003877E8"/>
    <w:rsid w:val="00387947"/>
    <w:rsid w:val="0039025E"/>
    <w:rsid w:val="00390C82"/>
    <w:rsid w:val="00390DAD"/>
    <w:rsid w:val="0039177E"/>
    <w:rsid w:val="00392465"/>
    <w:rsid w:val="0039247B"/>
    <w:rsid w:val="00392FB5"/>
    <w:rsid w:val="00393409"/>
    <w:rsid w:val="003936B3"/>
    <w:rsid w:val="003938EE"/>
    <w:rsid w:val="00393E4C"/>
    <w:rsid w:val="00394193"/>
    <w:rsid w:val="00394B2F"/>
    <w:rsid w:val="003954F9"/>
    <w:rsid w:val="00395613"/>
    <w:rsid w:val="00395866"/>
    <w:rsid w:val="00395869"/>
    <w:rsid w:val="00396087"/>
    <w:rsid w:val="003962AC"/>
    <w:rsid w:val="00396578"/>
    <w:rsid w:val="003970E3"/>
    <w:rsid w:val="00397C7D"/>
    <w:rsid w:val="00397DDF"/>
    <w:rsid w:val="003A014A"/>
    <w:rsid w:val="003A023B"/>
    <w:rsid w:val="003A0DCA"/>
    <w:rsid w:val="003A12AF"/>
    <w:rsid w:val="003A1304"/>
    <w:rsid w:val="003A19DD"/>
    <w:rsid w:val="003A1B76"/>
    <w:rsid w:val="003A1CC8"/>
    <w:rsid w:val="003A1F0D"/>
    <w:rsid w:val="003A21E8"/>
    <w:rsid w:val="003A2C20"/>
    <w:rsid w:val="003A3051"/>
    <w:rsid w:val="003A35C4"/>
    <w:rsid w:val="003A3E2E"/>
    <w:rsid w:val="003A402F"/>
    <w:rsid w:val="003A5135"/>
    <w:rsid w:val="003A5CAF"/>
    <w:rsid w:val="003A5D85"/>
    <w:rsid w:val="003A7270"/>
    <w:rsid w:val="003A7375"/>
    <w:rsid w:val="003A745A"/>
    <w:rsid w:val="003A785A"/>
    <w:rsid w:val="003B00AE"/>
    <w:rsid w:val="003B0302"/>
    <w:rsid w:val="003B08D0"/>
    <w:rsid w:val="003B0C37"/>
    <w:rsid w:val="003B11C8"/>
    <w:rsid w:val="003B1397"/>
    <w:rsid w:val="003B1B35"/>
    <w:rsid w:val="003B441E"/>
    <w:rsid w:val="003B448C"/>
    <w:rsid w:val="003B46C9"/>
    <w:rsid w:val="003B4B47"/>
    <w:rsid w:val="003B5ECF"/>
    <w:rsid w:val="003B6546"/>
    <w:rsid w:val="003B6C6D"/>
    <w:rsid w:val="003B77C3"/>
    <w:rsid w:val="003B792F"/>
    <w:rsid w:val="003B7ECA"/>
    <w:rsid w:val="003C0657"/>
    <w:rsid w:val="003C1247"/>
    <w:rsid w:val="003C14E0"/>
    <w:rsid w:val="003C1E0D"/>
    <w:rsid w:val="003C21D3"/>
    <w:rsid w:val="003C374B"/>
    <w:rsid w:val="003C385F"/>
    <w:rsid w:val="003C397F"/>
    <w:rsid w:val="003C3E59"/>
    <w:rsid w:val="003C3E87"/>
    <w:rsid w:val="003C3F54"/>
    <w:rsid w:val="003C5553"/>
    <w:rsid w:val="003C5D98"/>
    <w:rsid w:val="003C5E85"/>
    <w:rsid w:val="003C6334"/>
    <w:rsid w:val="003C63D0"/>
    <w:rsid w:val="003C64E3"/>
    <w:rsid w:val="003C66FE"/>
    <w:rsid w:val="003C681F"/>
    <w:rsid w:val="003C6DBA"/>
    <w:rsid w:val="003C72E7"/>
    <w:rsid w:val="003C7986"/>
    <w:rsid w:val="003D0BFD"/>
    <w:rsid w:val="003D0E89"/>
    <w:rsid w:val="003D1679"/>
    <w:rsid w:val="003D171F"/>
    <w:rsid w:val="003D18C1"/>
    <w:rsid w:val="003D1B74"/>
    <w:rsid w:val="003D21D6"/>
    <w:rsid w:val="003D22DF"/>
    <w:rsid w:val="003D3090"/>
    <w:rsid w:val="003D33A1"/>
    <w:rsid w:val="003D3700"/>
    <w:rsid w:val="003D38E8"/>
    <w:rsid w:val="003D472D"/>
    <w:rsid w:val="003D4CF4"/>
    <w:rsid w:val="003D51E2"/>
    <w:rsid w:val="003D561E"/>
    <w:rsid w:val="003D5877"/>
    <w:rsid w:val="003D5E02"/>
    <w:rsid w:val="003D5E4B"/>
    <w:rsid w:val="003D6867"/>
    <w:rsid w:val="003E0922"/>
    <w:rsid w:val="003E1363"/>
    <w:rsid w:val="003E1516"/>
    <w:rsid w:val="003E1E3A"/>
    <w:rsid w:val="003E2165"/>
    <w:rsid w:val="003E2311"/>
    <w:rsid w:val="003E23B4"/>
    <w:rsid w:val="003E2454"/>
    <w:rsid w:val="003E2A5F"/>
    <w:rsid w:val="003E4593"/>
    <w:rsid w:val="003E48AB"/>
    <w:rsid w:val="003E4B18"/>
    <w:rsid w:val="003E4F1C"/>
    <w:rsid w:val="003E681A"/>
    <w:rsid w:val="003E68C3"/>
    <w:rsid w:val="003E6F77"/>
    <w:rsid w:val="003E7DB3"/>
    <w:rsid w:val="003F0077"/>
    <w:rsid w:val="003F0A96"/>
    <w:rsid w:val="003F0BB3"/>
    <w:rsid w:val="003F10A2"/>
    <w:rsid w:val="003F15C9"/>
    <w:rsid w:val="003F17BD"/>
    <w:rsid w:val="003F3A29"/>
    <w:rsid w:val="003F3C98"/>
    <w:rsid w:val="003F3E4D"/>
    <w:rsid w:val="003F4A08"/>
    <w:rsid w:val="003F4AFE"/>
    <w:rsid w:val="003F505A"/>
    <w:rsid w:val="003F57D4"/>
    <w:rsid w:val="003F5DB4"/>
    <w:rsid w:val="003F6727"/>
    <w:rsid w:val="003F6A21"/>
    <w:rsid w:val="003F6A45"/>
    <w:rsid w:val="003F6D0F"/>
    <w:rsid w:val="003F715B"/>
    <w:rsid w:val="003F7AA8"/>
    <w:rsid w:val="003F7E39"/>
    <w:rsid w:val="00401CB7"/>
    <w:rsid w:val="00401FAA"/>
    <w:rsid w:val="004021A7"/>
    <w:rsid w:val="004024DD"/>
    <w:rsid w:val="004025CF"/>
    <w:rsid w:val="00402B2D"/>
    <w:rsid w:val="00402E14"/>
    <w:rsid w:val="00403009"/>
    <w:rsid w:val="004033A8"/>
    <w:rsid w:val="004034C1"/>
    <w:rsid w:val="0040358D"/>
    <w:rsid w:val="00403B09"/>
    <w:rsid w:val="00404309"/>
    <w:rsid w:val="0040573B"/>
    <w:rsid w:val="004078FE"/>
    <w:rsid w:val="00407EBB"/>
    <w:rsid w:val="0041003A"/>
    <w:rsid w:val="00410158"/>
    <w:rsid w:val="004114FA"/>
    <w:rsid w:val="00411648"/>
    <w:rsid w:val="004117B7"/>
    <w:rsid w:val="004119EB"/>
    <w:rsid w:val="00411F8E"/>
    <w:rsid w:val="004120F5"/>
    <w:rsid w:val="004124AA"/>
    <w:rsid w:val="004125FA"/>
    <w:rsid w:val="00412677"/>
    <w:rsid w:val="00412906"/>
    <w:rsid w:val="00412AC5"/>
    <w:rsid w:val="00412AFB"/>
    <w:rsid w:val="004130DE"/>
    <w:rsid w:val="004133FC"/>
    <w:rsid w:val="00413617"/>
    <w:rsid w:val="004144CB"/>
    <w:rsid w:val="004149EA"/>
    <w:rsid w:val="004149F4"/>
    <w:rsid w:val="00415288"/>
    <w:rsid w:val="0041619E"/>
    <w:rsid w:val="00416A86"/>
    <w:rsid w:val="00416D5E"/>
    <w:rsid w:val="004173BF"/>
    <w:rsid w:val="00417598"/>
    <w:rsid w:val="00417782"/>
    <w:rsid w:val="00420699"/>
    <w:rsid w:val="004209D5"/>
    <w:rsid w:val="0042130D"/>
    <w:rsid w:val="0042153D"/>
    <w:rsid w:val="00421DDC"/>
    <w:rsid w:val="00422017"/>
    <w:rsid w:val="004225D7"/>
    <w:rsid w:val="00422698"/>
    <w:rsid w:val="0042276C"/>
    <w:rsid w:val="00422F91"/>
    <w:rsid w:val="00423DB8"/>
    <w:rsid w:val="00423DDB"/>
    <w:rsid w:val="00423E96"/>
    <w:rsid w:val="00423F04"/>
    <w:rsid w:val="00423FBC"/>
    <w:rsid w:val="0042479C"/>
    <w:rsid w:val="00424DBA"/>
    <w:rsid w:val="00424FCD"/>
    <w:rsid w:val="004257B2"/>
    <w:rsid w:val="00425967"/>
    <w:rsid w:val="00425A3F"/>
    <w:rsid w:val="00426727"/>
    <w:rsid w:val="00427024"/>
    <w:rsid w:val="00430146"/>
    <w:rsid w:val="0043025B"/>
    <w:rsid w:val="0043027B"/>
    <w:rsid w:val="004308FF"/>
    <w:rsid w:val="004309BC"/>
    <w:rsid w:val="00430C8C"/>
    <w:rsid w:val="00430FB2"/>
    <w:rsid w:val="0043113A"/>
    <w:rsid w:val="00432115"/>
    <w:rsid w:val="0043271C"/>
    <w:rsid w:val="00433E37"/>
    <w:rsid w:val="0043418D"/>
    <w:rsid w:val="00434209"/>
    <w:rsid w:val="00434555"/>
    <w:rsid w:val="004357D2"/>
    <w:rsid w:val="00435900"/>
    <w:rsid w:val="004363C2"/>
    <w:rsid w:val="004411C6"/>
    <w:rsid w:val="004417C2"/>
    <w:rsid w:val="00441DBF"/>
    <w:rsid w:val="004420A4"/>
    <w:rsid w:val="00442429"/>
    <w:rsid w:val="00442CCD"/>
    <w:rsid w:val="00442DE2"/>
    <w:rsid w:val="0044305D"/>
    <w:rsid w:val="00443147"/>
    <w:rsid w:val="0044383F"/>
    <w:rsid w:val="0044412B"/>
    <w:rsid w:val="0044560A"/>
    <w:rsid w:val="00445C36"/>
    <w:rsid w:val="00445C83"/>
    <w:rsid w:val="00446DBB"/>
    <w:rsid w:val="004474EA"/>
    <w:rsid w:val="00447837"/>
    <w:rsid w:val="00447C67"/>
    <w:rsid w:val="00447EAD"/>
    <w:rsid w:val="00450062"/>
    <w:rsid w:val="004508F6"/>
    <w:rsid w:val="00450DD9"/>
    <w:rsid w:val="00451FDC"/>
    <w:rsid w:val="0045241D"/>
    <w:rsid w:val="004539B2"/>
    <w:rsid w:val="00453D7B"/>
    <w:rsid w:val="0045442C"/>
    <w:rsid w:val="004545DE"/>
    <w:rsid w:val="00455143"/>
    <w:rsid w:val="0045561A"/>
    <w:rsid w:val="0045573A"/>
    <w:rsid w:val="004559CC"/>
    <w:rsid w:val="00456524"/>
    <w:rsid w:val="00456926"/>
    <w:rsid w:val="004579CE"/>
    <w:rsid w:val="004579EB"/>
    <w:rsid w:val="00457A65"/>
    <w:rsid w:val="00457B27"/>
    <w:rsid w:val="00457DA2"/>
    <w:rsid w:val="00457F44"/>
    <w:rsid w:val="00460382"/>
    <w:rsid w:val="004605DE"/>
    <w:rsid w:val="0046095A"/>
    <w:rsid w:val="00460B05"/>
    <w:rsid w:val="00460B81"/>
    <w:rsid w:val="00460C01"/>
    <w:rsid w:val="00460E08"/>
    <w:rsid w:val="00460EE7"/>
    <w:rsid w:val="004610EF"/>
    <w:rsid w:val="004613A9"/>
    <w:rsid w:val="00461907"/>
    <w:rsid w:val="004623E9"/>
    <w:rsid w:val="004628C7"/>
    <w:rsid w:val="00462AAE"/>
    <w:rsid w:val="00462B32"/>
    <w:rsid w:val="004631AF"/>
    <w:rsid w:val="0046341D"/>
    <w:rsid w:val="004637A2"/>
    <w:rsid w:val="00463AA5"/>
    <w:rsid w:val="00464CFB"/>
    <w:rsid w:val="00464FCD"/>
    <w:rsid w:val="0046592F"/>
    <w:rsid w:val="00465D59"/>
    <w:rsid w:val="004660D5"/>
    <w:rsid w:val="004660FA"/>
    <w:rsid w:val="00466B50"/>
    <w:rsid w:val="004673CC"/>
    <w:rsid w:val="00467DA9"/>
    <w:rsid w:val="00467DE5"/>
    <w:rsid w:val="004701DE"/>
    <w:rsid w:val="004717B2"/>
    <w:rsid w:val="00471896"/>
    <w:rsid w:val="0047219B"/>
    <w:rsid w:val="004725A7"/>
    <w:rsid w:val="004732ED"/>
    <w:rsid w:val="00473ED7"/>
    <w:rsid w:val="00474020"/>
    <w:rsid w:val="0047438A"/>
    <w:rsid w:val="004753CB"/>
    <w:rsid w:val="00475602"/>
    <w:rsid w:val="00475740"/>
    <w:rsid w:val="00475AFE"/>
    <w:rsid w:val="00476322"/>
    <w:rsid w:val="00476625"/>
    <w:rsid w:val="004767BE"/>
    <w:rsid w:val="00476AB1"/>
    <w:rsid w:val="00477D11"/>
    <w:rsid w:val="00477D8A"/>
    <w:rsid w:val="00480B42"/>
    <w:rsid w:val="00480C88"/>
    <w:rsid w:val="00480E34"/>
    <w:rsid w:val="00480FD5"/>
    <w:rsid w:val="00481B39"/>
    <w:rsid w:val="00481F8C"/>
    <w:rsid w:val="004822F8"/>
    <w:rsid w:val="00482912"/>
    <w:rsid w:val="00482C8B"/>
    <w:rsid w:val="00482DF2"/>
    <w:rsid w:val="00483DF8"/>
    <w:rsid w:val="00484B97"/>
    <w:rsid w:val="00484F40"/>
    <w:rsid w:val="00485176"/>
    <w:rsid w:val="00485301"/>
    <w:rsid w:val="00485519"/>
    <w:rsid w:val="004855BE"/>
    <w:rsid w:val="0048593C"/>
    <w:rsid w:val="004867E2"/>
    <w:rsid w:val="00486CB5"/>
    <w:rsid w:val="004871B8"/>
    <w:rsid w:val="0048728D"/>
    <w:rsid w:val="004876EF"/>
    <w:rsid w:val="0049028F"/>
    <w:rsid w:val="00490D50"/>
    <w:rsid w:val="00490D70"/>
    <w:rsid w:val="00491513"/>
    <w:rsid w:val="00491661"/>
    <w:rsid w:val="00491DF8"/>
    <w:rsid w:val="00492479"/>
    <w:rsid w:val="00492B89"/>
    <w:rsid w:val="00493AF3"/>
    <w:rsid w:val="00493F59"/>
    <w:rsid w:val="004942E5"/>
    <w:rsid w:val="004945AA"/>
    <w:rsid w:val="00495220"/>
    <w:rsid w:val="00495F0B"/>
    <w:rsid w:val="00497173"/>
    <w:rsid w:val="00497279"/>
    <w:rsid w:val="00497676"/>
    <w:rsid w:val="00497686"/>
    <w:rsid w:val="00497783"/>
    <w:rsid w:val="004A0138"/>
    <w:rsid w:val="004A04CB"/>
    <w:rsid w:val="004A06DC"/>
    <w:rsid w:val="004A075C"/>
    <w:rsid w:val="004A17A6"/>
    <w:rsid w:val="004A1A13"/>
    <w:rsid w:val="004A318D"/>
    <w:rsid w:val="004A3D1F"/>
    <w:rsid w:val="004A3DDB"/>
    <w:rsid w:val="004A4025"/>
    <w:rsid w:val="004A4327"/>
    <w:rsid w:val="004A4668"/>
    <w:rsid w:val="004A4A66"/>
    <w:rsid w:val="004A533A"/>
    <w:rsid w:val="004A64A2"/>
    <w:rsid w:val="004A6F85"/>
    <w:rsid w:val="004A7183"/>
    <w:rsid w:val="004A766B"/>
    <w:rsid w:val="004B02F0"/>
    <w:rsid w:val="004B05E9"/>
    <w:rsid w:val="004B07D7"/>
    <w:rsid w:val="004B0A5B"/>
    <w:rsid w:val="004B0C5F"/>
    <w:rsid w:val="004B159C"/>
    <w:rsid w:val="004B206C"/>
    <w:rsid w:val="004B3F33"/>
    <w:rsid w:val="004B4F3A"/>
    <w:rsid w:val="004B6081"/>
    <w:rsid w:val="004B6202"/>
    <w:rsid w:val="004B663D"/>
    <w:rsid w:val="004B6863"/>
    <w:rsid w:val="004B6EB5"/>
    <w:rsid w:val="004B726F"/>
    <w:rsid w:val="004B74C6"/>
    <w:rsid w:val="004B752D"/>
    <w:rsid w:val="004B7669"/>
    <w:rsid w:val="004B7865"/>
    <w:rsid w:val="004B7F3E"/>
    <w:rsid w:val="004C057F"/>
    <w:rsid w:val="004C0698"/>
    <w:rsid w:val="004C0837"/>
    <w:rsid w:val="004C118F"/>
    <w:rsid w:val="004C12B1"/>
    <w:rsid w:val="004C1683"/>
    <w:rsid w:val="004C1AAD"/>
    <w:rsid w:val="004C24C5"/>
    <w:rsid w:val="004C31F1"/>
    <w:rsid w:val="004C395C"/>
    <w:rsid w:val="004C3A79"/>
    <w:rsid w:val="004C40E0"/>
    <w:rsid w:val="004C4537"/>
    <w:rsid w:val="004C4665"/>
    <w:rsid w:val="004C47D8"/>
    <w:rsid w:val="004C52E2"/>
    <w:rsid w:val="004C58E2"/>
    <w:rsid w:val="004C61A9"/>
    <w:rsid w:val="004C6C84"/>
    <w:rsid w:val="004C7834"/>
    <w:rsid w:val="004C7A7A"/>
    <w:rsid w:val="004D01F4"/>
    <w:rsid w:val="004D0431"/>
    <w:rsid w:val="004D0D7F"/>
    <w:rsid w:val="004D173D"/>
    <w:rsid w:val="004D18F8"/>
    <w:rsid w:val="004D1D58"/>
    <w:rsid w:val="004D1D71"/>
    <w:rsid w:val="004D1ED2"/>
    <w:rsid w:val="004D239E"/>
    <w:rsid w:val="004D279E"/>
    <w:rsid w:val="004D300A"/>
    <w:rsid w:val="004D306E"/>
    <w:rsid w:val="004D3E1F"/>
    <w:rsid w:val="004D403C"/>
    <w:rsid w:val="004D4069"/>
    <w:rsid w:val="004D40CE"/>
    <w:rsid w:val="004D4C77"/>
    <w:rsid w:val="004D4FFE"/>
    <w:rsid w:val="004D5242"/>
    <w:rsid w:val="004D5406"/>
    <w:rsid w:val="004D57F6"/>
    <w:rsid w:val="004D5C98"/>
    <w:rsid w:val="004D5EF3"/>
    <w:rsid w:val="004D6403"/>
    <w:rsid w:val="004D6E5B"/>
    <w:rsid w:val="004D7D53"/>
    <w:rsid w:val="004E03C5"/>
    <w:rsid w:val="004E0519"/>
    <w:rsid w:val="004E1710"/>
    <w:rsid w:val="004E1735"/>
    <w:rsid w:val="004E1787"/>
    <w:rsid w:val="004E35D8"/>
    <w:rsid w:val="004E3A68"/>
    <w:rsid w:val="004E3A69"/>
    <w:rsid w:val="004E411C"/>
    <w:rsid w:val="004E45AE"/>
    <w:rsid w:val="004E5682"/>
    <w:rsid w:val="004E5CC5"/>
    <w:rsid w:val="004E616F"/>
    <w:rsid w:val="004E68FF"/>
    <w:rsid w:val="004E6B4A"/>
    <w:rsid w:val="004E7155"/>
    <w:rsid w:val="004E7708"/>
    <w:rsid w:val="004E7CA8"/>
    <w:rsid w:val="004E7CB9"/>
    <w:rsid w:val="004E7FFA"/>
    <w:rsid w:val="004F039D"/>
    <w:rsid w:val="004F0E09"/>
    <w:rsid w:val="004F0FBA"/>
    <w:rsid w:val="004F1426"/>
    <w:rsid w:val="004F14BC"/>
    <w:rsid w:val="004F1819"/>
    <w:rsid w:val="004F1AD8"/>
    <w:rsid w:val="004F1AEE"/>
    <w:rsid w:val="004F1D1A"/>
    <w:rsid w:val="004F2060"/>
    <w:rsid w:val="004F255F"/>
    <w:rsid w:val="004F26E3"/>
    <w:rsid w:val="004F2AED"/>
    <w:rsid w:val="004F2C96"/>
    <w:rsid w:val="004F356B"/>
    <w:rsid w:val="004F359A"/>
    <w:rsid w:val="004F3CC2"/>
    <w:rsid w:val="004F3E8E"/>
    <w:rsid w:val="004F3F73"/>
    <w:rsid w:val="004F58A9"/>
    <w:rsid w:val="004F59F5"/>
    <w:rsid w:val="004F5C30"/>
    <w:rsid w:val="004F6366"/>
    <w:rsid w:val="004F6F46"/>
    <w:rsid w:val="004F7226"/>
    <w:rsid w:val="004F7D7E"/>
    <w:rsid w:val="0050003F"/>
    <w:rsid w:val="005001CF"/>
    <w:rsid w:val="00500550"/>
    <w:rsid w:val="005015F4"/>
    <w:rsid w:val="00501BC2"/>
    <w:rsid w:val="00504139"/>
    <w:rsid w:val="0050554B"/>
    <w:rsid w:val="00505B69"/>
    <w:rsid w:val="00505C5E"/>
    <w:rsid w:val="005062BD"/>
    <w:rsid w:val="005067DE"/>
    <w:rsid w:val="00506C8A"/>
    <w:rsid w:val="00506CFD"/>
    <w:rsid w:val="005075D0"/>
    <w:rsid w:val="0051021C"/>
    <w:rsid w:val="0051066E"/>
    <w:rsid w:val="00510801"/>
    <w:rsid w:val="005109FB"/>
    <w:rsid w:val="005113DC"/>
    <w:rsid w:val="0051220A"/>
    <w:rsid w:val="00512729"/>
    <w:rsid w:val="00513226"/>
    <w:rsid w:val="00514245"/>
    <w:rsid w:val="00514FF5"/>
    <w:rsid w:val="0051549B"/>
    <w:rsid w:val="00515962"/>
    <w:rsid w:val="00515A34"/>
    <w:rsid w:val="00515F26"/>
    <w:rsid w:val="0051636D"/>
    <w:rsid w:val="005163F4"/>
    <w:rsid w:val="00516B10"/>
    <w:rsid w:val="00516BF7"/>
    <w:rsid w:val="005173AA"/>
    <w:rsid w:val="00517486"/>
    <w:rsid w:val="00517D7B"/>
    <w:rsid w:val="00517DD6"/>
    <w:rsid w:val="00520474"/>
    <w:rsid w:val="00520782"/>
    <w:rsid w:val="005209A2"/>
    <w:rsid w:val="00522572"/>
    <w:rsid w:val="005227A4"/>
    <w:rsid w:val="00522DF4"/>
    <w:rsid w:val="00523395"/>
    <w:rsid w:val="005234D7"/>
    <w:rsid w:val="00524118"/>
    <w:rsid w:val="005243AF"/>
    <w:rsid w:val="00524AF3"/>
    <w:rsid w:val="00524BCB"/>
    <w:rsid w:val="005253A8"/>
    <w:rsid w:val="00525F09"/>
    <w:rsid w:val="00526395"/>
    <w:rsid w:val="0052693F"/>
    <w:rsid w:val="00526D20"/>
    <w:rsid w:val="00527090"/>
    <w:rsid w:val="00530842"/>
    <w:rsid w:val="00530F42"/>
    <w:rsid w:val="005315A1"/>
    <w:rsid w:val="00531E82"/>
    <w:rsid w:val="0053287C"/>
    <w:rsid w:val="00532F7D"/>
    <w:rsid w:val="00533002"/>
    <w:rsid w:val="00533268"/>
    <w:rsid w:val="005335C7"/>
    <w:rsid w:val="0053396E"/>
    <w:rsid w:val="005340FA"/>
    <w:rsid w:val="005348F2"/>
    <w:rsid w:val="00534B10"/>
    <w:rsid w:val="00535757"/>
    <w:rsid w:val="005369BE"/>
    <w:rsid w:val="00536A97"/>
    <w:rsid w:val="00536BBF"/>
    <w:rsid w:val="005370B3"/>
    <w:rsid w:val="00540F06"/>
    <w:rsid w:val="005411B4"/>
    <w:rsid w:val="0054137F"/>
    <w:rsid w:val="0054218A"/>
    <w:rsid w:val="00542B84"/>
    <w:rsid w:val="0054378C"/>
    <w:rsid w:val="00544C5D"/>
    <w:rsid w:val="00544C6C"/>
    <w:rsid w:val="00544ECE"/>
    <w:rsid w:val="00545667"/>
    <w:rsid w:val="005457BF"/>
    <w:rsid w:val="00545FCF"/>
    <w:rsid w:val="0054633B"/>
    <w:rsid w:val="00547765"/>
    <w:rsid w:val="00547CCC"/>
    <w:rsid w:val="00547F2B"/>
    <w:rsid w:val="00550A36"/>
    <w:rsid w:val="005511A3"/>
    <w:rsid w:val="00551334"/>
    <w:rsid w:val="005525B8"/>
    <w:rsid w:val="005526E5"/>
    <w:rsid w:val="00552C1B"/>
    <w:rsid w:val="00553416"/>
    <w:rsid w:val="0055363E"/>
    <w:rsid w:val="0055393B"/>
    <w:rsid w:val="00553ACC"/>
    <w:rsid w:val="00553FC9"/>
    <w:rsid w:val="00553FF5"/>
    <w:rsid w:val="005544ED"/>
    <w:rsid w:val="00554A39"/>
    <w:rsid w:val="005550A2"/>
    <w:rsid w:val="005555B5"/>
    <w:rsid w:val="00555880"/>
    <w:rsid w:val="00556725"/>
    <w:rsid w:val="00556972"/>
    <w:rsid w:val="00557652"/>
    <w:rsid w:val="0055799C"/>
    <w:rsid w:val="00557D9C"/>
    <w:rsid w:val="005600E7"/>
    <w:rsid w:val="00560228"/>
    <w:rsid w:val="00560479"/>
    <w:rsid w:val="005608BD"/>
    <w:rsid w:val="00560B35"/>
    <w:rsid w:val="00560B9E"/>
    <w:rsid w:val="00561914"/>
    <w:rsid w:val="00561F5B"/>
    <w:rsid w:val="0056211A"/>
    <w:rsid w:val="00562280"/>
    <w:rsid w:val="00563678"/>
    <w:rsid w:val="005638A6"/>
    <w:rsid w:val="00563A89"/>
    <w:rsid w:val="00563ACC"/>
    <w:rsid w:val="00564334"/>
    <w:rsid w:val="00564D58"/>
    <w:rsid w:val="00564E74"/>
    <w:rsid w:val="00565C01"/>
    <w:rsid w:val="00565C44"/>
    <w:rsid w:val="00565C4A"/>
    <w:rsid w:val="00565D6F"/>
    <w:rsid w:val="00565DF7"/>
    <w:rsid w:val="00566834"/>
    <w:rsid w:val="00566868"/>
    <w:rsid w:val="0056701F"/>
    <w:rsid w:val="005674C1"/>
    <w:rsid w:val="00567B40"/>
    <w:rsid w:val="00570064"/>
    <w:rsid w:val="00570B48"/>
    <w:rsid w:val="00570BE7"/>
    <w:rsid w:val="00571D8A"/>
    <w:rsid w:val="0057309E"/>
    <w:rsid w:val="0057340C"/>
    <w:rsid w:val="00573648"/>
    <w:rsid w:val="00573B53"/>
    <w:rsid w:val="0057558C"/>
    <w:rsid w:val="00575970"/>
    <w:rsid w:val="00575A64"/>
    <w:rsid w:val="00575ED8"/>
    <w:rsid w:val="00576376"/>
    <w:rsid w:val="00576BE5"/>
    <w:rsid w:val="005770AC"/>
    <w:rsid w:val="0058000E"/>
    <w:rsid w:val="005803E0"/>
    <w:rsid w:val="00580DBE"/>
    <w:rsid w:val="00581B44"/>
    <w:rsid w:val="005824A0"/>
    <w:rsid w:val="0058276B"/>
    <w:rsid w:val="00582EAF"/>
    <w:rsid w:val="005833CB"/>
    <w:rsid w:val="0058382A"/>
    <w:rsid w:val="00583882"/>
    <w:rsid w:val="00583E3C"/>
    <w:rsid w:val="00584D71"/>
    <w:rsid w:val="00584D7C"/>
    <w:rsid w:val="00584E7D"/>
    <w:rsid w:val="0058526C"/>
    <w:rsid w:val="005858F3"/>
    <w:rsid w:val="00585C52"/>
    <w:rsid w:val="00585D4A"/>
    <w:rsid w:val="0058610D"/>
    <w:rsid w:val="0058620D"/>
    <w:rsid w:val="00586B22"/>
    <w:rsid w:val="00587239"/>
    <w:rsid w:val="005873D3"/>
    <w:rsid w:val="005900C3"/>
    <w:rsid w:val="00590102"/>
    <w:rsid w:val="00591054"/>
    <w:rsid w:val="005915B0"/>
    <w:rsid w:val="0059177A"/>
    <w:rsid w:val="005918A0"/>
    <w:rsid w:val="00591BF1"/>
    <w:rsid w:val="00592B27"/>
    <w:rsid w:val="00592C37"/>
    <w:rsid w:val="00592E1A"/>
    <w:rsid w:val="00592E98"/>
    <w:rsid w:val="00593794"/>
    <w:rsid w:val="00593E41"/>
    <w:rsid w:val="00594058"/>
    <w:rsid w:val="005941B4"/>
    <w:rsid w:val="005951F9"/>
    <w:rsid w:val="005953A2"/>
    <w:rsid w:val="00596A6C"/>
    <w:rsid w:val="00597454"/>
    <w:rsid w:val="005A0778"/>
    <w:rsid w:val="005A0E70"/>
    <w:rsid w:val="005A1380"/>
    <w:rsid w:val="005A14DA"/>
    <w:rsid w:val="005A16B7"/>
    <w:rsid w:val="005A16F6"/>
    <w:rsid w:val="005A288A"/>
    <w:rsid w:val="005A2C1E"/>
    <w:rsid w:val="005A3652"/>
    <w:rsid w:val="005A3C00"/>
    <w:rsid w:val="005A3FDE"/>
    <w:rsid w:val="005A4694"/>
    <w:rsid w:val="005A469E"/>
    <w:rsid w:val="005A5EF8"/>
    <w:rsid w:val="005A61E1"/>
    <w:rsid w:val="005A63C3"/>
    <w:rsid w:val="005A689F"/>
    <w:rsid w:val="005A7152"/>
    <w:rsid w:val="005A7280"/>
    <w:rsid w:val="005A7692"/>
    <w:rsid w:val="005A7827"/>
    <w:rsid w:val="005A7AE3"/>
    <w:rsid w:val="005A7E3D"/>
    <w:rsid w:val="005B0956"/>
    <w:rsid w:val="005B09F0"/>
    <w:rsid w:val="005B10E2"/>
    <w:rsid w:val="005B141D"/>
    <w:rsid w:val="005B2159"/>
    <w:rsid w:val="005B24FB"/>
    <w:rsid w:val="005B2616"/>
    <w:rsid w:val="005B2802"/>
    <w:rsid w:val="005B294F"/>
    <w:rsid w:val="005B2AB9"/>
    <w:rsid w:val="005B3072"/>
    <w:rsid w:val="005B3145"/>
    <w:rsid w:val="005B3807"/>
    <w:rsid w:val="005B38FE"/>
    <w:rsid w:val="005B3B63"/>
    <w:rsid w:val="005B4914"/>
    <w:rsid w:val="005B54ED"/>
    <w:rsid w:val="005B6519"/>
    <w:rsid w:val="005B6A5F"/>
    <w:rsid w:val="005B6F89"/>
    <w:rsid w:val="005B7D6D"/>
    <w:rsid w:val="005C0071"/>
    <w:rsid w:val="005C0B21"/>
    <w:rsid w:val="005C0B2C"/>
    <w:rsid w:val="005C0F06"/>
    <w:rsid w:val="005C1004"/>
    <w:rsid w:val="005C1199"/>
    <w:rsid w:val="005C14A4"/>
    <w:rsid w:val="005C15E3"/>
    <w:rsid w:val="005C1770"/>
    <w:rsid w:val="005C19B2"/>
    <w:rsid w:val="005C1DA7"/>
    <w:rsid w:val="005C21A0"/>
    <w:rsid w:val="005C2B7C"/>
    <w:rsid w:val="005C370C"/>
    <w:rsid w:val="005C48CE"/>
    <w:rsid w:val="005C4912"/>
    <w:rsid w:val="005C4A1D"/>
    <w:rsid w:val="005C4B60"/>
    <w:rsid w:val="005C5305"/>
    <w:rsid w:val="005C56C6"/>
    <w:rsid w:val="005C5874"/>
    <w:rsid w:val="005C652D"/>
    <w:rsid w:val="005C696B"/>
    <w:rsid w:val="005C70C9"/>
    <w:rsid w:val="005C7325"/>
    <w:rsid w:val="005C77B0"/>
    <w:rsid w:val="005C7FD1"/>
    <w:rsid w:val="005D01DD"/>
    <w:rsid w:val="005D03B8"/>
    <w:rsid w:val="005D07C5"/>
    <w:rsid w:val="005D07C7"/>
    <w:rsid w:val="005D0880"/>
    <w:rsid w:val="005D1038"/>
    <w:rsid w:val="005D1117"/>
    <w:rsid w:val="005D126A"/>
    <w:rsid w:val="005D1675"/>
    <w:rsid w:val="005D1936"/>
    <w:rsid w:val="005D2049"/>
    <w:rsid w:val="005D313A"/>
    <w:rsid w:val="005D36AC"/>
    <w:rsid w:val="005D3D9E"/>
    <w:rsid w:val="005D5202"/>
    <w:rsid w:val="005D564A"/>
    <w:rsid w:val="005D5BE3"/>
    <w:rsid w:val="005D6AC3"/>
    <w:rsid w:val="005D7335"/>
    <w:rsid w:val="005D796C"/>
    <w:rsid w:val="005D7D6B"/>
    <w:rsid w:val="005D7DAA"/>
    <w:rsid w:val="005E05FE"/>
    <w:rsid w:val="005E0DA2"/>
    <w:rsid w:val="005E0FE7"/>
    <w:rsid w:val="005E15CF"/>
    <w:rsid w:val="005E174F"/>
    <w:rsid w:val="005E1AD0"/>
    <w:rsid w:val="005E1D4D"/>
    <w:rsid w:val="005E23C1"/>
    <w:rsid w:val="005E252C"/>
    <w:rsid w:val="005E284C"/>
    <w:rsid w:val="005E2A2B"/>
    <w:rsid w:val="005E371B"/>
    <w:rsid w:val="005E39B5"/>
    <w:rsid w:val="005E3F32"/>
    <w:rsid w:val="005E4617"/>
    <w:rsid w:val="005E49F4"/>
    <w:rsid w:val="005E4A14"/>
    <w:rsid w:val="005E4BCB"/>
    <w:rsid w:val="005E537A"/>
    <w:rsid w:val="005E58FA"/>
    <w:rsid w:val="005E5E71"/>
    <w:rsid w:val="005E6039"/>
    <w:rsid w:val="005E6090"/>
    <w:rsid w:val="005E620C"/>
    <w:rsid w:val="005E6547"/>
    <w:rsid w:val="005F06EC"/>
    <w:rsid w:val="005F0C55"/>
    <w:rsid w:val="005F1546"/>
    <w:rsid w:val="005F1871"/>
    <w:rsid w:val="005F18E3"/>
    <w:rsid w:val="005F1D8D"/>
    <w:rsid w:val="005F2130"/>
    <w:rsid w:val="005F2487"/>
    <w:rsid w:val="005F3523"/>
    <w:rsid w:val="005F36EC"/>
    <w:rsid w:val="005F3855"/>
    <w:rsid w:val="005F3CC4"/>
    <w:rsid w:val="005F3DA1"/>
    <w:rsid w:val="005F49E9"/>
    <w:rsid w:val="005F4EE8"/>
    <w:rsid w:val="005F4FB9"/>
    <w:rsid w:val="005F5B51"/>
    <w:rsid w:val="005F6369"/>
    <w:rsid w:val="005F6828"/>
    <w:rsid w:val="005F6856"/>
    <w:rsid w:val="005F72FC"/>
    <w:rsid w:val="005F7AFB"/>
    <w:rsid w:val="005F7B84"/>
    <w:rsid w:val="00600006"/>
    <w:rsid w:val="00600238"/>
    <w:rsid w:val="006009F4"/>
    <w:rsid w:val="0060131D"/>
    <w:rsid w:val="00601543"/>
    <w:rsid w:val="00602AC1"/>
    <w:rsid w:val="006050A1"/>
    <w:rsid w:val="006051F5"/>
    <w:rsid w:val="00605A29"/>
    <w:rsid w:val="00605A77"/>
    <w:rsid w:val="00605EFE"/>
    <w:rsid w:val="00606413"/>
    <w:rsid w:val="00606610"/>
    <w:rsid w:val="006066AB"/>
    <w:rsid w:val="00606A94"/>
    <w:rsid w:val="00606D76"/>
    <w:rsid w:val="00607089"/>
    <w:rsid w:val="0060778F"/>
    <w:rsid w:val="00607A09"/>
    <w:rsid w:val="00607CAA"/>
    <w:rsid w:val="00607F18"/>
    <w:rsid w:val="0061095C"/>
    <w:rsid w:val="00610A6E"/>
    <w:rsid w:val="006112B7"/>
    <w:rsid w:val="006112FC"/>
    <w:rsid w:val="00611FFC"/>
    <w:rsid w:val="0061247D"/>
    <w:rsid w:val="00612592"/>
    <w:rsid w:val="00612E08"/>
    <w:rsid w:val="00612E6C"/>
    <w:rsid w:val="006137F0"/>
    <w:rsid w:val="00614096"/>
    <w:rsid w:val="006142B7"/>
    <w:rsid w:val="00614A4E"/>
    <w:rsid w:val="00614E21"/>
    <w:rsid w:val="00614F52"/>
    <w:rsid w:val="00616279"/>
    <w:rsid w:val="00616E15"/>
    <w:rsid w:val="00616EB2"/>
    <w:rsid w:val="00617412"/>
    <w:rsid w:val="00617552"/>
    <w:rsid w:val="00617F52"/>
    <w:rsid w:val="00620025"/>
    <w:rsid w:val="006208CB"/>
    <w:rsid w:val="00620E3A"/>
    <w:rsid w:val="00621732"/>
    <w:rsid w:val="0062181E"/>
    <w:rsid w:val="00621EE3"/>
    <w:rsid w:val="006228FF"/>
    <w:rsid w:val="00622A97"/>
    <w:rsid w:val="00622D0C"/>
    <w:rsid w:val="00623040"/>
    <w:rsid w:val="00623FA3"/>
    <w:rsid w:val="006258FD"/>
    <w:rsid w:val="00625D4A"/>
    <w:rsid w:val="00627356"/>
    <w:rsid w:val="00627D85"/>
    <w:rsid w:val="00630180"/>
    <w:rsid w:val="00630245"/>
    <w:rsid w:val="00630366"/>
    <w:rsid w:val="006308E7"/>
    <w:rsid w:val="00631114"/>
    <w:rsid w:val="006313D0"/>
    <w:rsid w:val="00631EC2"/>
    <w:rsid w:val="00632052"/>
    <w:rsid w:val="00632BFF"/>
    <w:rsid w:val="0063312E"/>
    <w:rsid w:val="00633171"/>
    <w:rsid w:val="0063342C"/>
    <w:rsid w:val="0063362D"/>
    <w:rsid w:val="006338E4"/>
    <w:rsid w:val="00633BB1"/>
    <w:rsid w:val="00633C6B"/>
    <w:rsid w:val="00633EA8"/>
    <w:rsid w:val="00633EEC"/>
    <w:rsid w:val="0063406A"/>
    <w:rsid w:val="00634DAF"/>
    <w:rsid w:val="0063564E"/>
    <w:rsid w:val="006358EC"/>
    <w:rsid w:val="0063611F"/>
    <w:rsid w:val="0063689B"/>
    <w:rsid w:val="00636B21"/>
    <w:rsid w:val="0063748C"/>
    <w:rsid w:val="0063751E"/>
    <w:rsid w:val="00637F97"/>
    <w:rsid w:val="006403AE"/>
    <w:rsid w:val="0064058E"/>
    <w:rsid w:val="006417F7"/>
    <w:rsid w:val="006426A6"/>
    <w:rsid w:val="00642908"/>
    <w:rsid w:val="00642A55"/>
    <w:rsid w:val="00642C00"/>
    <w:rsid w:val="00643004"/>
    <w:rsid w:val="0064388A"/>
    <w:rsid w:val="006445C7"/>
    <w:rsid w:val="00644F70"/>
    <w:rsid w:val="00645B8D"/>
    <w:rsid w:val="006466DF"/>
    <w:rsid w:val="00647432"/>
    <w:rsid w:val="006475A2"/>
    <w:rsid w:val="00647F4F"/>
    <w:rsid w:val="00650D13"/>
    <w:rsid w:val="00651000"/>
    <w:rsid w:val="00651079"/>
    <w:rsid w:val="0065112A"/>
    <w:rsid w:val="006511C0"/>
    <w:rsid w:val="0065133D"/>
    <w:rsid w:val="00651F0F"/>
    <w:rsid w:val="00652738"/>
    <w:rsid w:val="00652751"/>
    <w:rsid w:val="006528AD"/>
    <w:rsid w:val="00652C26"/>
    <w:rsid w:val="00652F9F"/>
    <w:rsid w:val="00653118"/>
    <w:rsid w:val="00653411"/>
    <w:rsid w:val="00653C22"/>
    <w:rsid w:val="00653E8E"/>
    <w:rsid w:val="00653FCF"/>
    <w:rsid w:val="00655EB6"/>
    <w:rsid w:val="0065619C"/>
    <w:rsid w:val="00656958"/>
    <w:rsid w:val="00656B2F"/>
    <w:rsid w:val="00656F92"/>
    <w:rsid w:val="00657C9C"/>
    <w:rsid w:val="00660554"/>
    <w:rsid w:val="0066056D"/>
    <w:rsid w:val="006605CB"/>
    <w:rsid w:val="006607D0"/>
    <w:rsid w:val="00660819"/>
    <w:rsid w:val="00661337"/>
    <w:rsid w:val="00661890"/>
    <w:rsid w:val="00661961"/>
    <w:rsid w:val="0066284D"/>
    <w:rsid w:val="0066287A"/>
    <w:rsid w:val="0066355B"/>
    <w:rsid w:val="006639CA"/>
    <w:rsid w:val="00663D07"/>
    <w:rsid w:val="0066459F"/>
    <w:rsid w:val="00664F0C"/>
    <w:rsid w:val="00665313"/>
    <w:rsid w:val="00666993"/>
    <w:rsid w:val="00666E5D"/>
    <w:rsid w:val="00667651"/>
    <w:rsid w:val="00667AB3"/>
    <w:rsid w:val="00670AC1"/>
    <w:rsid w:val="00671161"/>
    <w:rsid w:val="00671B7A"/>
    <w:rsid w:val="00671F86"/>
    <w:rsid w:val="00672C50"/>
    <w:rsid w:val="00673544"/>
    <w:rsid w:val="00673655"/>
    <w:rsid w:val="00674032"/>
    <w:rsid w:val="00674DA6"/>
    <w:rsid w:val="00675572"/>
    <w:rsid w:val="00675B88"/>
    <w:rsid w:val="00676119"/>
    <w:rsid w:val="006763BC"/>
    <w:rsid w:val="00676A46"/>
    <w:rsid w:val="00676DEB"/>
    <w:rsid w:val="0067735D"/>
    <w:rsid w:val="00677456"/>
    <w:rsid w:val="006777F6"/>
    <w:rsid w:val="00677932"/>
    <w:rsid w:val="00677979"/>
    <w:rsid w:val="00681461"/>
    <w:rsid w:val="00681AA6"/>
    <w:rsid w:val="00681C1B"/>
    <w:rsid w:val="00681FCD"/>
    <w:rsid w:val="006820AB"/>
    <w:rsid w:val="00682E81"/>
    <w:rsid w:val="006831A3"/>
    <w:rsid w:val="00683334"/>
    <w:rsid w:val="006833F9"/>
    <w:rsid w:val="00683537"/>
    <w:rsid w:val="006835C0"/>
    <w:rsid w:val="0068367A"/>
    <w:rsid w:val="00683ABA"/>
    <w:rsid w:val="00684A87"/>
    <w:rsid w:val="00684AF1"/>
    <w:rsid w:val="00684B0C"/>
    <w:rsid w:val="00684B1D"/>
    <w:rsid w:val="00684F32"/>
    <w:rsid w:val="006857BE"/>
    <w:rsid w:val="00685948"/>
    <w:rsid w:val="00686160"/>
    <w:rsid w:val="00686BEE"/>
    <w:rsid w:val="00686BFC"/>
    <w:rsid w:val="006876BA"/>
    <w:rsid w:val="006878DE"/>
    <w:rsid w:val="00691609"/>
    <w:rsid w:val="00691AAE"/>
    <w:rsid w:val="00691D5F"/>
    <w:rsid w:val="00692E56"/>
    <w:rsid w:val="006932A8"/>
    <w:rsid w:val="00693508"/>
    <w:rsid w:val="00693A49"/>
    <w:rsid w:val="00693C2B"/>
    <w:rsid w:val="00693C6D"/>
    <w:rsid w:val="00694569"/>
    <w:rsid w:val="006952FB"/>
    <w:rsid w:val="00695DB7"/>
    <w:rsid w:val="00696126"/>
    <w:rsid w:val="00696218"/>
    <w:rsid w:val="00696949"/>
    <w:rsid w:val="00696E9E"/>
    <w:rsid w:val="0069753B"/>
    <w:rsid w:val="0069765E"/>
    <w:rsid w:val="00697671"/>
    <w:rsid w:val="0069784C"/>
    <w:rsid w:val="00697EEB"/>
    <w:rsid w:val="00697F33"/>
    <w:rsid w:val="006A04FD"/>
    <w:rsid w:val="006A11EC"/>
    <w:rsid w:val="006A12F9"/>
    <w:rsid w:val="006A13A6"/>
    <w:rsid w:val="006A1770"/>
    <w:rsid w:val="006A1CE2"/>
    <w:rsid w:val="006A2242"/>
    <w:rsid w:val="006A288D"/>
    <w:rsid w:val="006A2987"/>
    <w:rsid w:val="006A2B7E"/>
    <w:rsid w:val="006A2CCA"/>
    <w:rsid w:val="006A2D58"/>
    <w:rsid w:val="006A336F"/>
    <w:rsid w:val="006A4513"/>
    <w:rsid w:val="006A4C45"/>
    <w:rsid w:val="006A513C"/>
    <w:rsid w:val="006A513E"/>
    <w:rsid w:val="006A551E"/>
    <w:rsid w:val="006A5713"/>
    <w:rsid w:val="006A5723"/>
    <w:rsid w:val="006A5C98"/>
    <w:rsid w:val="006A5DDA"/>
    <w:rsid w:val="006A5FDA"/>
    <w:rsid w:val="006A68EF"/>
    <w:rsid w:val="006A70D1"/>
    <w:rsid w:val="006B0AD3"/>
    <w:rsid w:val="006B102A"/>
    <w:rsid w:val="006B19F2"/>
    <w:rsid w:val="006B1A3B"/>
    <w:rsid w:val="006B1B6F"/>
    <w:rsid w:val="006B1DC4"/>
    <w:rsid w:val="006B1DFF"/>
    <w:rsid w:val="006B2390"/>
    <w:rsid w:val="006B279A"/>
    <w:rsid w:val="006B2B92"/>
    <w:rsid w:val="006B2BB6"/>
    <w:rsid w:val="006B2E30"/>
    <w:rsid w:val="006B366E"/>
    <w:rsid w:val="006B41E4"/>
    <w:rsid w:val="006B4C3A"/>
    <w:rsid w:val="006B51C9"/>
    <w:rsid w:val="006B5914"/>
    <w:rsid w:val="006B5984"/>
    <w:rsid w:val="006B61FA"/>
    <w:rsid w:val="006B67D1"/>
    <w:rsid w:val="006B6A4B"/>
    <w:rsid w:val="006B70C6"/>
    <w:rsid w:val="006B752B"/>
    <w:rsid w:val="006C0340"/>
    <w:rsid w:val="006C0473"/>
    <w:rsid w:val="006C0F68"/>
    <w:rsid w:val="006C13E7"/>
    <w:rsid w:val="006C200A"/>
    <w:rsid w:val="006C2D0F"/>
    <w:rsid w:val="006C34D5"/>
    <w:rsid w:val="006C4521"/>
    <w:rsid w:val="006C48F0"/>
    <w:rsid w:val="006C4FA5"/>
    <w:rsid w:val="006C53CB"/>
    <w:rsid w:val="006C5526"/>
    <w:rsid w:val="006C5855"/>
    <w:rsid w:val="006C6054"/>
    <w:rsid w:val="006C608F"/>
    <w:rsid w:val="006C6405"/>
    <w:rsid w:val="006C6539"/>
    <w:rsid w:val="006C67FC"/>
    <w:rsid w:val="006C6A64"/>
    <w:rsid w:val="006C6BBF"/>
    <w:rsid w:val="006C6BDB"/>
    <w:rsid w:val="006C6F76"/>
    <w:rsid w:val="006C75C8"/>
    <w:rsid w:val="006D03E0"/>
    <w:rsid w:val="006D0748"/>
    <w:rsid w:val="006D0CFE"/>
    <w:rsid w:val="006D0EA0"/>
    <w:rsid w:val="006D0ECD"/>
    <w:rsid w:val="006D1574"/>
    <w:rsid w:val="006D1971"/>
    <w:rsid w:val="006D1CF0"/>
    <w:rsid w:val="006D2445"/>
    <w:rsid w:val="006D2521"/>
    <w:rsid w:val="006D255B"/>
    <w:rsid w:val="006D2934"/>
    <w:rsid w:val="006D2E0E"/>
    <w:rsid w:val="006D3A6F"/>
    <w:rsid w:val="006D3D3B"/>
    <w:rsid w:val="006D3E50"/>
    <w:rsid w:val="006D5467"/>
    <w:rsid w:val="006D5D57"/>
    <w:rsid w:val="006D631F"/>
    <w:rsid w:val="006D733B"/>
    <w:rsid w:val="006D7884"/>
    <w:rsid w:val="006E05F4"/>
    <w:rsid w:val="006E0608"/>
    <w:rsid w:val="006E0EBB"/>
    <w:rsid w:val="006E18B6"/>
    <w:rsid w:val="006E2436"/>
    <w:rsid w:val="006E27E0"/>
    <w:rsid w:val="006E2861"/>
    <w:rsid w:val="006E2C28"/>
    <w:rsid w:val="006E2C4B"/>
    <w:rsid w:val="006E318B"/>
    <w:rsid w:val="006E3C0B"/>
    <w:rsid w:val="006E3E3A"/>
    <w:rsid w:val="006E4AB8"/>
    <w:rsid w:val="006E519D"/>
    <w:rsid w:val="006E580C"/>
    <w:rsid w:val="006E5827"/>
    <w:rsid w:val="006E597B"/>
    <w:rsid w:val="006E5D05"/>
    <w:rsid w:val="006E5F34"/>
    <w:rsid w:val="006E629D"/>
    <w:rsid w:val="006E6E20"/>
    <w:rsid w:val="006E744E"/>
    <w:rsid w:val="006E745B"/>
    <w:rsid w:val="006E7C53"/>
    <w:rsid w:val="006F00C3"/>
    <w:rsid w:val="006F08B2"/>
    <w:rsid w:val="006F1016"/>
    <w:rsid w:val="006F1B28"/>
    <w:rsid w:val="006F201E"/>
    <w:rsid w:val="006F225E"/>
    <w:rsid w:val="006F25BF"/>
    <w:rsid w:val="006F2665"/>
    <w:rsid w:val="006F268C"/>
    <w:rsid w:val="006F27DB"/>
    <w:rsid w:val="006F317D"/>
    <w:rsid w:val="006F32F4"/>
    <w:rsid w:val="006F3734"/>
    <w:rsid w:val="006F3B43"/>
    <w:rsid w:val="006F3FDB"/>
    <w:rsid w:val="006F41EB"/>
    <w:rsid w:val="006F47F3"/>
    <w:rsid w:val="006F4968"/>
    <w:rsid w:val="006F4FE7"/>
    <w:rsid w:val="006F5AA7"/>
    <w:rsid w:val="006F5DDF"/>
    <w:rsid w:val="006F710F"/>
    <w:rsid w:val="006F7FA4"/>
    <w:rsid w:val="006F7FC8"/>
    <w:rsid w:val="007001D1"/>
    <w:rsid w:val="007007F9"/>
    <w:rsid w:val="00701E3A"/>
    <w:rsid w:val="00702103"/>
    <w:rsid w:val="00702288"/>
    <w:rsid w:val="0070282B"/>
    <w:rsid w:val="007031B0"/>
    <w:rsid w:val="007032D8"/>
    <w:rsid w:val="007037F1"/>
    <w:rsid w:val="007038F4"/>
    <w:rsid w:val="00703CCE"/>
    <w:rsid w:val="00703D6A"/>
    <w:rsid w:val="00703DB0"/>
    <w:rsid w:val="00703F2A"/>
    <w:rsid w:val="00704851"/>
    <w:rsid w:val="00704F4B"/>
    <w:rsid w:val="0070517F"/>
    <w:rsid w:val="007059EF"/>
    <w:rsid w:val="00705A52"/>
    <w:rsid w:val="00705D2D"/>
    <w:rsid w:val="00706311"/>
    <w:rsid w:val="007064B3"/>
    <w:rsid w:val="00706BC5"/>
    <w:rsid w:val="00707892"/>
    <w:rsid w:val="00710705"/>
    <w:rsid w:val="00711349"/>
    <w:rsid w:val="007113B3"/>
    <w:rsid w:val="00711EC1"/>
    <w:rsid w:val="00712720"/>
    <w:rsid w:val="00712771"/>
    <w:rsid w:val="00712AEC"/>
    <w:rsid w:val="00712C85"/>
    <w:rsid w:val="00713532"/>
    <w:rsid w:val="007136A4"/>
    <w:rsid w:val="0071371B"/>
    <w:rsid w:val="007139AC"/>
    <w:rsid w:val="00713D1E"/>
    <w:rsid w:val="00714077"/>
    <w:rsid w:val="007145E0"/>
    <w:rsid w:val="00714678"/>
    <w:rsid w:val="00714F04"/>
    <w:rsid w:val="00715019"/>
    <w:rsid w:val="00716408"/>
    <w:rsid w:val="00716989"/>
    <w:rsid w:val="0071743E"/>
    <w:rsid w:val="00717817"/>
    <w:rsid w:val="00717D22"/>
    <w:rsid w:val="007200E2"/>
    <w:rsid w:val="007206A7"/>
    <w:rsid w:val="007206FF"/>
    <w:rsid w:val="00720CAC"/>
    <w:rsid w:val="0072152F"/>
    <w:rsid w:val="00721A34"/>
    <w:rsid w:val="007221DB"/>
    <w:rsid w:val="0072220F"/>
    <w:rsid w:val="00722929"/>
    <w:rsid w:val="0072299B"/>
    <w:rsid w:val="0072343C"/>
    <w:rsid w:val="007255E2"/>
    <w:rsid w:val="00725DFD"/>
    <w:rsid w:val="007263E0"/>
    <w:rsid w:val="007267EF"/>
    <w:rsid w:val="007269F6"/>
    <w:rsid w:val="00726DA5"/>
    <w:rsid w:val="00726FF0"/>
    <w:rsid w:val="007273A0"/>
    <w:rsid w:val="00727644"/>
    <w:rsid w:val="007279BE"/>
    <w:rsid w:val="00730285"/>
    <w:rsid w:val="00730899"/>
    <w:rsid w:val="00730CB4"/>
    <w:rsid w:val="0073177B"/>
    <w:rsid w:val="007319C2"/>
    <w:rsid w:val="00731E1E"/>
    <w:rsid w:val="007322A3"/>
    <w:rsid w:val="00733035"/>
    <w:rsid w:val="007336DE"/>
    <w:rsid w:val="00733BE4"/>
    <w:rsid w:val="007342C1"/>
    <w:rsid w:val="00735029"/>
    <w:rsid w:val="007350A9"/>
    <w:rsid w:val="007354DD"/>
    <w:rsid w:val="00735523"/>
    <w:rsid w:val="0073598A"/>
    <w:rsid w:val="00735C98"/>
    <w:rsid w:val="00735D28"/>
    <w:rsid w:val="00735D3D"/>
    <w:rsid w:val="00736091"/>
    <w:rsid w:val="00736329"/>
    <w:rsid w:val="007367B8"/>
    <w:rsid w:val="007367F5"/>
    <w:rsid w:val="00736B8D"/>
    <w:rsid w:val="00737040"/>
    <w:rsid w:val="0073750C"/>
    <w:rsid w:val="00737A3C"/>
    <w:rsid w:val="00737E37"/>
    <w:rsid w:val="00737F1F"/>
    <w:rsid w:val="007401DB"/>
    <w:rsid w:val="00740580"/>
    <w:rsid w:val="00740843"/>
    <w:rsid w:val="00740D20"/>
    <w:rsid w:val="0074191A"/>
    <w:rsid w:val="00741C73"/>
    <w:rsid w:val="00741E27"/>
    <w:rsid w:val="00742FF0"/>
    <w:rsid w:val="00743BAA"/>
    <w:rsid w:val="00743BB1"/>
    <w:rsid w:val="007442DF"/>
    <w:rsid w:val="00744526"/>
    <w:rsid w:val="00744CD8"/>
    <w:rsid w:val="00744D13"/>
    <w:rsid w:val="007458DD"/>
    <w:rsid w:val="00745F27"/>
    <w:rsid w:val="00745F2D"/>
    <w:rsid w:val="007468FC"/>
    <w:rsid w:val="0074721B"/>
    <w:rsid w:val="0074784E"/>
    <w:rsid w:val="0075034E"/>
    <w:rsid w:val="007508BE"/>
    <w:rsid w:val="00751646"/>
    <w:rsid w:val="00751AA6"/>
    <w:rsid w:val="00751CA9"/>
    <w:rsid w:val="00751CED"/>
    <w:rsid w:val="00751F90"/>
    <w:rsid w:val="007521F1"/>
    <w:rsid w:val="007521FD"/>
    <w:rsid w:val="007523A4"/>
    <w:rsid w:val="00752637"/>
    <w:rsid w:val="00752678"/>
    <w:rsid w:val="00752846"/>
    <w:rsid w:val="00752CB8"/>
    <w:rsid w:val="007530AE"/>
    <w:rsid w:val="00755B25"/>
    <w:rsid w:val="00755C85"/>
    <w:rsid w:val="0075646D"/>
    <w:rsid w:val="007569D6"/>
    <w:rsid w:val="00756E3E"/>
    <w:rsid w:val="00757C9E"/>
    <w:rsid w:val="00757EB1"/>
    <w:rsid w:val="00760E5B"/>
    <w:rsid w:val="00760FD9"/>
    <w:rsid w:val="00762333"/>
    <w:rsid w:val="007627FF"/>
    <w:rsid w:val="00762A5E"/>
    <w:rsid w:val="0076303E"/>
    <w:rsid w:val="00763095"/>
    <w:rsid w:val="00763D40"/>
    <w:rsid w:val="00763F6C"/>
    <w:rsid w:val="0076430D"/>
    <w:rsid w:val="00764C37"/>
    <w:rsid w:val="00765487"/>
    <w:rsid w:val="007657B2"/>
    <w:rsid w:val="00766E6B"/>
    <w:rsid w:val="007675AB"/>
    <w:rsid w:val="0077016C"/>
    <w:rsid w:val="007701F8"/>
    <w:rsid w:val="00770924"/>
    <w:rsid w:val="00770A99"/>
    <w:rsid w:val="00770AE0"/>
    <w:rsid w:val="00770B7A"/>
    <w:rsid w:val="00770C7B"/>
    <w:rsid w:val="00771695"/>
    <w:rsid w:val="00771CCF"/>
    <w:rsid w:val="00771CE7"/>
    <w:rsid w:val="0077208B"/>
    <w:rsid w:val="00772B83"/>
    <w:rsid w:val="00773227"/>
    <w:rsid w:val="007737EE"/>
    <w:rsid w:val="00773B10"/>
    <w:rsid w:val="00774665"/>
    <w:rsid w:val="00774BFE"/>
    <w:rsid w:val="0077519A"/>
    <w:rsid w:val="007752C5"/>
    <w:rsid w:val="00775424"/>
    <w:rsid w:val="00775473"/>
    <w:rsid w:val="007757A3"/>
    <w:rsid w:val="007758F7"/>
    <w:rsid w:val="00775B1E"/>
    <w:rsid w:val="00775CDA"/>
    <w:rsid w:val="00776096"/>
    <w:rsid w:val="00776217"/>
    <w:rsid w:val="00776B38"/>
    <w:rsid w:val="00776BF2"/>
    <w:rsid w:val="0077751F"/>
    <w:rsid w:val="0078051F"/>
    <w:rsid w:val="0078053B"/>
    <w:rsid w:val="0078157A"/>
    <w:rsid w:val="007817C2"/>
    <w:rsid w:val="00781958"/>
    <w:rsid w:val="00781A86"/>
    <w:rsid w:val="0078203F"/>
    <w:rsid w:val="00782066"/>
    <w:rsid w:val="0078215F"/>
    <w:rsid w:val="00782424"/>
    <w:rsid w:val="00782D75"/>
    <w:rsid w:val="0078308A"/>
    <w:rsid w:val="0078365B"/>
    <w:rsid w:val="00783FD8"/>
    <w:rsid w:val="00784714"/>
    <w:rsid w:val="00784E77"/>
    <w:rsid w:val="0078542E"/>
    <w:rsid w:val="00785D48"/>
    <w:rsid w:val="007867B0"/>
    <w:rsid w:val="00786A62"/>
    <w:rsid w:val="00786CC0"/>
    <w:rsid w:val="00787099"/>
    <w:rsid w:val="00787136"/>
    <w:rsid w:val="00787239"/>
    <w:rsid w:val="0078758F"/>
    <w:rsid w:val="0078774A"/>
    <w:rsid w:val="00787E75"/>
    <w:rsid w:val="00790146"/>
    <w:rsid w:val="00790865"/>
    <w:rsid w:val="00790D3F"/>
    <w:rsid w:val="00790D68"/>
    <w:rsid w:val="00790E46"/>
    <w:rsid w:val="00791418"/>
    <w:rsid w:val="00791735"/>
    <w:rsid w:val="00791A0F"/>
    <w:rsid w:val="00791B7E"/>
    <w:rsid w:val="00791DC8"/>
    <w:rsid w:val="00792A9F"/>
    <w:rsid w:val="0079351A"/>
    <w:rsid w:val="00793689"/>
    <w:rsid w:val="007939E8"/>
    <w:rsid w:val="00793E10"/>
    <w:rsid w:val="007945C0"/>
    <w:rsid w:val="00794E9A"/>
    <w:rsid w:val="00795092"/>
    <w:rsid w:val="00795484"/>
    <w:rsid w:val="007958E9"/>
    <w:rsid w:val="00795E21"/>
    <w:rsid w:val="00796336"/>
    <w:rsid w:val="00796DB1"/>
    <w:rsid w:val="0079728E"/>
    <w:rsid w:val="0079738D"/>
    <w:rsid w:val="00797543"/>
    <w:rsid w:val="00797A88"/>
    <w:rsid w:val="007A0768"/>
    <w:rsid w:val="007A0858"/>
    <w:rsid w:val="007A0997"/>
    <w:rsid w:val="007A122C"/>
    <w:rsid w:val="007A1BE4"/>
    <w:rsid w:val="007A1BF9"/>
    <w:rsid w:val="007A1EB1"/>
    <w:rsid w:val="007A26F6"/>
    <w:rsid w:val="007A2ED5"/>
    <w:rsid w:val="007A2F4D"/>
    <w:rsid w:val="007A38D9"/>
    <w:rsid w:val="007A39CC"/>
    <w:rsid w:val="007A3D12"/>
    <w:rsid w:val="007A4016"/>
    <w:rsid w:val="007A4144"/>
    <w:rsid w:val="007A4653"/>
    <w:rsid w:val="007A4783"/>
    <w:rsid w:val="007A504B"/>
    <w:rsid w:val="007A56BE"/>
    <w:rsid w:val="007A5AC2"/>
    <w:rsid w:val="007A6014"/>
    <w:rsid w:val="007A6194"/>
    <w:rsid w:val="007A6B3D"/>
    <w:rsid w:val="007A73C3"/>
    <w:rsid w:val="007B0324"/>
    <w:rsid w:val="007B05C6"/>
    <w:rsid w:val="007B094E"/>
    <w:rsid w:val="007B0C81"/>
    <w:rsid w:val="007B1704"/>
    <w:rsid w:val="007B1FA1"/>
    <w:rsid w:val="007B2A2A"/>
    <w:rsid w:val="007B3984"/>
    <w:rsid w:val="007B40E9"/>
    <w:rsid w:val="007B5A67"/>
    <w:rsid w:val="007B5FB5"/>
    <w:rsid w:val="007B69E9"/>
    <w:rsid w:val="007B6C75"/>
    <w:rsid w:val="007B6FD8"/>
    <w:rsid w:val="007B70B7"/>
    <w:rsid w:val="007B71A5"/>
    <w:rsid w:val="007B76D3"/>
    <w:rsid w:val="007B76E1"/>
    <w:rsid w:val="007B7DA3"/>
    <w:rsid w:val="007B7DEE"/>
    <w:rsid w:val="007C01B7"/>
    <w:rsid w:val="007C0653"/>
    <w:rsid w:val="007C0840"/>
    <w:rsid w:val="007C1775"/>
    <w:rsid w:val="007C1E69"/>
    <w:rsid w:val="007C2DE6"/>
    <w:rsid w:val="007C2E0E"/>
    <w:rsid w:val="007C2F93"/>
    <w:rsid w:val="007C30A3"/>
    <w:rsid w:val="007C362D"/>
    <w:rsid w:val="007C3A86"/>
    <w:rsid w:val="007C3FDC"/>
    <w:rsid w:val="007C4592"/>
    <w:rsid w:val="007C5166"/>
    <w:rsid w:val="007C535A"/>
    <w:rsid w:val="007C5B4A"/>
    <w:rsid w:val="007D0B71"/>
    <w:rsid w:val="007D0E52"/>
    <w:rsid w:val="007D0EB4"/>
    <w:rsid w:val="007D1093"/>
    <w:rsid w:val="007D1EBA"/>
    <w:rsid w:val="007D23C9"/>
    <w:rsid w:val="007D2583"/>
    <w:rsid w:val="007D274A"/>
    <w:rsid w:val="007D28F1"/>
    <w:rsid w:val="007D338D"/>
    <w:rsid w:val="007D34F9"/>
    <w:rsid w:val="007D373C"/>
    <w:rsid w:val="007D393D"/>
    <w:rsid w:val="007D39F2"/>
    <w:rsid w:val="007D3C75"/>
    <w:rsid w:val="007D5744"/>
    <w:rsid w:val="007D5B95"/>
    <w:rsid w:val="007D5D1E"/>
    <w:rsid w:val="007D603C"/>
    <w:rsid w:val="007D6259"/>
    <w:rsid w:val="007D630A"/>
    <w:rsid w:val="007D6341"/>
    <w:rsid w:val="007D66F3"/>
    <w:rsid w:val="007D6B1B"/>
    <w:rsid w:val="007D796C"/>
    <w:rsid w:val="007D7B93"/>
    <w:rsid w:val="007D7DC4"/>
    <w:rsid w:val="007E1515"/>
    <w:rsid w:val="007E16A2"/>
    <w:rsid w:val="007E2081"/>
    <w:rsid w:val="007E3007"/>
    <w:rsid w:val="007E3BBB"/>
    <w:rsid w:val="007E3C96"/>
    <w:rsid w:val="007E440C"/>
    <w:rsid w:val="007E50C9"/>
    <w:rsid w:val="007E6AD0"/>
    <w:rsid w:val="007E6B06"/>
    <w:rsid w:val="007E6FA4"/>
    <w:rsid w:val="007E7B02"/>
    <w:rsid w:val="007E7EE7"/>
    <w:rsid w:val="007F00FF"/>
    <w:rsid w:val="007F0592"/>
    <w:rsid w:val="007F0A81"/>
    <w:rsid w:val="007F0CFD"/>
    <w:rsid w:val="007F0DC5"/>
    <w:rsid w:val="007F0E09"/>
    <w:rsid w:val="007F118A"/>
    <w:rsid w:val="007F1F5D"/>
    <w:rsid w:val="007F396B"/>
    <w:rsid w:val="007F4731"/>
    <w:rsid w:val="007F4E33"/>
    <w:rsid w:val="007F56EE"/>
    <w:rsid w:val="007F70A0"/>
    <w:rsid w:val="007F76A9"/>
    <w:rsid w:val="007F77B1"/>
    <w:rsid w:val="008008DC"/>
    <w:rsid w:val="00800909"/>
    <w:rsid w:val="00800FED"/>
    <w:rsid w:val="0080117A"/>
    <w:rsid w:val="0080250F"/>
    <w:rsid w:val="00802C2B"/>
    <w:rsid w:val="00803E97"/>
    <w:rsid w:val="008053A2"/>
    <w:rsid w:val="00806FE5"/>
    <w:rsid w:val="008070A6"/>
    <w:rsid w:val="00807502"/>
    <w:rsid w:val="0080787D"/>
    <w:rsid w:val="008108A0"/>
    <w:rsid w:val="00810B2C"/>
    <w:rsid w:val="00810F99"/>
    <w:rsid w:val="00811570"/>
    <w:rsid w:val="0081296F"/>
    <w:rsid w:val="008130CD"/>
    <w:rsid w:val="00813213"/>
    <w:rsid w:val="00813482"/>
    <w:rsid w:val="008136AF"/>
    <w:rsid w:val="00813796"/>
    <w:rsid w:val="00813AA9"/>
    <w:rsid w:val="0081428C"/>
    <w:rsid w:val="008142F0"/>
    <w:rsid w:val="00814408"/>
    <w:rsid w:val="008150DC"/>
    <w:rsid w:val="00815376"/>
    <w:rsid w:val="0081597D"/>
    <w:rsid w:val="00816FF9"/>
    <w:rsid w:val="00817228"/>
    <w:rsid w:val="008178DA"/>
    <w:rsid w:val="00817932"/>
    <w:rsid w:val="008179AC"/>
    <w:rsid w:val="00817BD1"/>
    <w:rsid w:val="00817D97"/>
    <w:rsid w:val="00817F0A"/>
    <w:rsid w:val="00817FC7"/>
    <w:rsid w:val="008201B4"/>
    <w:rsid w:val="008204E3"/>
    <w:rsid w:val="00820956"/>
    <w:rsid w:val="00820ACF"/>
    <w:rsid w:val="00821157"/>
    <w:rsid w:val="00821A16"/>
    <w:rsid w:val="00821F87"/>
    <w:rsid w:val="008222A6"/>
    <w:rsid w:val="0082280B"/>
    <w:rsid w:val="008231A1"/>
    <w:rsid w:val="00823510"/>
    <w:rsid w:val="00824A39"/>
    <w:rsid w:val="00825289"/>
    <w:rsid w:val="00825677"/>
    <w:rsid w:val="008257FF"/>
    <w:rsid w:val="00825801"/>
    <w:rsid w:val="008267E4"/>
    <w:rsid w:val="008272A4"/>
    <w:rsid w:val="0082735C"/>
    <w:rsid w:val="00827426"/>
    <w:rsid w:val="00830074"/>
    <w:rsid w:val="00830E7F"/>
    <w:rsid w:val="00830FAA"/>
    <w:rsid w:val="0083120A"/>
    <w:rsid w:val="00831353"/>
    <w:rsid w:val="008317D7"/>
    <w:rsid w:val="00831B6A"/>
    <w:rsid w:val="0083211E"/>
    <w:rsid w:val="00832488"/>
    <w:rsid w:val="00832751"/>
    <w:rsid w:val="00833460"/>
    <w:rsid w:val="00833634"/>
    <w:rsid w:val="00833CA3"/>
    <w:rsid w:val="00835E56"/>
    <w:rsid w:val="008365E4"/>
    <w:rsid w:val="0083681E"/>
    <w:rsid w:val="008368D8"/>
    <w:rsid w:val="0083702A"/>
    <w:rsid w:val="00837A1F"/>
    <w:rsid w:val="0084096C"/>
    <w:rsid w:val="008409AF"/>
    <w:rsid w:val="0084177D"/>
    <w:rsid w:val="008418B0"/>
    <w:rsid w:val="0084197D"/>
    <w:rsid w:val="00841AF5"/>
    <w:rsid w:val="00842ED3"/>
    <w:rsid w:val="0084304C"/>
    <w:rsid w:val="00843D75"/>
    <w:rsid w:val="008440CA"/>
    <w:rsid w:val="0084475C"/>
    <w:rsid w:val="0084496D"/>
    <w:rsid w:val="00844A84"/>
    <w:rsid w:val="00845374"/>
    <w:rsid w:val="00845790"/>
    <w:rsid w:val="00845884"/>
    <w:rsid w:val="008458CC"/>
    <w:rsid w:val="0084650B"/>
    <w:rsid w:val="0084652C"/>
    <w:rsid w:val="00846CED"/>
    <w:rsid w:val="008472A9"/>
    <w:rsid w:val="00847503"/>
    <w:rsid w:val="00847559"/>
    <w:rsid w:val="008476A8"/>
    <w:rsid w:val="00847AB7"/>
    <w:rsid w:val="0085005E"/>
    <w:rsid w:val="00850299"/>
    <w:rsid w:val="00850997"/>
    <w:rsid w:val="008511E4"/>
    <w:rsid w:val="0085168F"/>
    <w:rsid w:val="0085177A"/>
    <w:rsid w:val="008517F9"/>
    <w:rsid w:val="00851891"/>
    <w:rsid w:val="008518E2"/>
    <w:rsid w:val="00851A61"/>
    <w:rsid w:val="00851BDE"/>
    <w:rsid w:val="00852164"/>
    <w:rsid w:val="0085288F"/>
    <w:rsid w:val="00853199"/>
    <w:rsid w:val="00853B09"/>
    <w:rsid w:val="00853C53"/>
    <w:rsid w:val="00853CDA"/>
    <w:rsid w:val="00853EAF"/>
    <w:rsid w:val="00853FB3"/>
    <w:rsid w:val="0085460E"/>
    <w:rsid w:val="008546DA"/>
    <w:rsid w:val="00855BD7"/>
    <w:rsid w:val="00855CA5"/>
    <w:rsid w:val="00856A79"/>
    <w:rsid w:val="00856C7D"/>
    <w:rsid w:val="00856D68"/>
    <w:rsid w:val="00857777"/>
    <w:rsid w:val="0086018C"/>
    <w:rsid w:val="00860490"/>
    <w:rsid w:val="008609BB"/>
    <w:rsid w:val="0086137C"/>
    <w:rsid w:val="008615AE"/>
    <w:rsid w:val="008615B4"/>
    <w:rsid w:val="0086191E"/>
    <w:rsid w:val="00861C2F"/>
    <w:rsid w:val="00862117"/>
    <w:rsid w:val="00862182"/>
    <w:rsid w:val="00862237"/>
    <w:rsid w:val="00862BC4"/>
    <w:rsid w:val="00863C21"/>
    <w:rsid w:val="00865341"/>
    <w:rsid w:val="008654AB"/>
    <w:rsid w:val="00866419"/>
    <w:rsid w:val="0086650A"/>
    <w:rsid w:val="00867810"/>
    <w:rsid w:val="00867F05"/>
    <w:rsid w:val="00870257"/>
    <w:rsid w:val="008708F6"/>
    <w:rsid w:val="00870E46"/>
    <w:rsid w:val="00871A07"/>
    <w:rsid w:val="00871D4E"/>
    <w:rsid w:val="00871DB2"/>
    <w:rsid w:val="00871E90"/>
    <w:rsid w:val="008720B0"/>
    <w:rsid w:val="00872161"/>
    <w:rsid w:val="0087242A"/>
    <w:rsid w:val="008725F8"/>
    <w:rsid w:val="00873A18"/>
    <w:rsid w:val="00873A61"/>
    <w:rsid w:val="008748F0"/>
    <w:rsid w:val="00874E56"/>
    <w:rsid w:val="0087507D"/>
    <w:rsid w:val="0087525E"/>
    <w:rsid w:val="008757FD"/>
    <w:rsid w:val="00875CC6"/>
    <w:rsid w:val="00875D37"/>
    <w:rsid w:val="00876189"/>
    <w:rsid w:val="008764C5"/>
    <w:rsid w:val="008765CA"/>
    <w:rsid w:val="00876B29"/>
    <w:rsid w:val="00877254"/>
    <w:rsid w:val="0087779C"/>
    <w:rsid w:val="00877853"/>
    <w:rsid w:val="00877B43"/>
    <w:rsid w:val="00877B70"/>
    <w:rsid w:val="00877E76"/>
    <w:rsid w:val="0087A75D"/>
    <w:rsid w:val="0088024B"/>
    <w:rsid w:val="00880324"/>
    <w:rsid w:val="008804CF"/>
    <w:rsid w:val="00880F29"/>
    <w:rsid w:val="008811C7"/>
    <w:rsid w:val="008815D6"/>
    <w:rsid w:val="00881DAE"/>
    <w:rsid w:val="00881DD7"/>
    <w:rsid w:val="00882187"/>
    <w:rsid w:val="008823D1"/>
    <w:rsid w:val="0088241F"/>
    <w:rsid w:val="00882D25"/>
    <w:rsid w:val="00882D91"/>
    <w:rsid w:val="008839E6"/>
    <w:rsid w:val="00883F71"/>
    <w:rsid w:val="0088404B"/>
    <w:rsid w:val="00884249"/>
    <w:rsid w:val="00884420"/>
    <w:rsid w:val="00884D67"/>
    <w:rsid w:val="00885287"/>
    <w:rsid w:val="0088554D"/>
    <w:rsid w:val="008856A4"/>
    <w:rsid w:val="00885762"/>
    <w:rsid w:val="008859BC"/>
    <w:rsid w:val="00885AF9"/>
    <w:rsid w:val="0088688E"/>
    <w:rsid w:val="00886C06"/>
    <w:rsid w:val="00887C1B"/>
    <w:rsid w:val="00887FFD"/>
    <w:rsid w:val="0089017A"/>
    <w:rsid w:val="008904D1"/>
    <w:rsid w:val="00890DFC"/>
    <w:rsid w:val="008911F9"/>
    <w:rsid w:val="00892303"/>
    <w:rsid w:val="008928D0"/>
    <w:rsid w:val="00892D6F"/>
    <w:rsid w:val="008931E6"/>
    <w:rsid w:val="0089458B"/>
    <w:rsid w:val="008945C0"/>
    <w:rsid w:val="0089493C"/>
    <w:rsid w:val="00894CCF"/>
    <w:rsid w:val="00895538"/>
    <w:rsid w:val="008955B7"/>
    <w:rsid w:val="008957C7"/>
    <w:rsid w:val="00896671"/>
    <w:rsid w:val="008968C1"/>
    <w:rsid w:val="00896926"/>
    <w:rsid w:val="00896F81"/>
    <w:rsid w:val="00896FE5"/>
    <w:rsid w:val="008971F7"/>
    <w:rsid w:val="00897478"/>
    <w:rsid w:val="008A0068"/>
    <w:rsid w:val="008A027A"/>
    <w:rsid w:val="008A0967"/>
    <w:rsid w:val="008A1254"/>
    <w:rsid w:val="008A13A2"/>
    <w:rsid w:val="008A226C"/>
    <w:rsid w:val="008A2925"/>
    <w:rsid w:val="008A3599"/>
    <w:rsid w:val="008A3AED"/>
    <w:rsid w:val="008A3D9D"/>
    <w:rsid w:val="008A4169"/>
    <w:rsid w:val="008A50DF"/>
    <w:rsid w:val="008A60DA"/>
    <w:rsid w:val="008A6B6D"/>
    <w:rsid w:val="008A6C71"/>
    <w:rsid w:val="008A7971"/>
    <w:rsid w:val="008A7AFE"/>
    <w:rsid w:val="008A7C0F"/>
    <w:rsid w:val="008A7EF3"/>
    <w:rsid w:val="008A7F48"/>
    <w:rsid w:val="008B07A4"/>
    <w:rsid w:val="008B0F8C"/>
    <w:rsid w:val="008B1413"/>
    <w:rsid w:val="008B1572"/>
    <w:rsid w:val="008B1842"/>
    <w:rsid w:val="008B1DC1"/>
    <w:rsid w:val="008B2456"/>
    <w:rsid w:val="008B3253"/>
    <w:rsid w:val="008B3940"/>
    <w:rsid w:val="008B4458"/>
    <w:rsid w:val="008B4660"/>
    <w:rsid w:val="008B536C"/>
    <w:rsid w:val="008B5506"/>
    <w:rsid w:val="008B5548"/>
    <w:rsid w:val="008B5C22"/>
    <w:rsid w:val="008B62FC"/>
    <w:rsid w:val="008B6F78"/>
    <w:rsid w:val="008B7074"/>
    <w:rsid w:val="008B7075"/>
    <w:rsid w:val="008B7077"/>
    <w:rsid w:val="008B726B"/>
    <w:rsid w:val="008B75A8"/>
    <w:rsid w:val="008C01CC"/>
    <w:rsid w:val="008C04AB"/>
    <w:rsid w:val="008C0697"/>
    <w:rsid w:val="008C0881"/>
    <w:rsid w:val="008C0945"/>
    <w:rsid w:val="008C19E4"/>
    <w:rsid w:val="008C1FE3"/>
    <w:rsid w:val="008C2511"/>
    <w:rsid w:val="008C2A3F"/>
    <w:rsid w:val="008C3261"/>
    <w:rsid w:val="008C33C8"/>
    <w:rsid w:val="008C3548"/>
    <w:rsid w:val="008C3874"/>
    <w:rsid w:val="008C3A66"/>
    <w:rsid w:val="008C3C75"/>
    <w:rsid w:val="008C3DBE"/>
    <w:rsid w:val="008C4778"/>
    <w:rsid w:val="008C494A"/>
    <w:rsid w:val="008C4C9B"/>
    <w:rsid w:val="008C5502"/>
    <w:rsid w:val="008C5AA9"/>
    <w:rsid w:val="008C5D30"/>
    <w:rsid w:val="008C6658"/>
    <w:rsid w:val="008C6BE9"/>
    <w:rsid w:val="008C6D61"/>
    <w:rsid w:val="008C6EBF"/>
    <w:rsid w:val="008C7328"/>
    <w:rsid w:val="008C7912"/>
    <w:rsid w:val="008D0918"/>
    <w:rsid w:val="008D0FAB"/>
    <w:rsid w:val="008D1061"/>
    <w:rsid w:val="008D1204"/>
    <w:rsid w:val="008D14DC"/>
    <w:rsid w:val="008D1BA3"/>
    <w:rsid w:val="008D230F"/>
    <w:rsid w:val="008D247C"/>
    <w:rsid w:val="008D2C2F"/>
    <w:rsid w:val="008D2F6F"/>
    <w:rsid w:val="008D3283"/>
    <w:rsid w:val="008D38B6"/>
    <w:rsid w:val="008D3B32"/>
    <w:rsid w:val="008D4F28"/>
    <w:rsid w:val="008D5138"/>
    <w:rsid w:val="008D570D"/>
    <w:rsid w:val="008D5C8D"/>
    <w:rsid w:val="008D6A62"/>
    <w:rsid w:val="008D7127"/>
    <w:rsid w:val="008D7D6F"/>
    <w:rsid w:val="008E039C"/>
    <w:rsid w:val="008E043B"/>
    <w:rsid w:val="008E0CDD"/>
    <w:rsid w:val="008E1606"/>
    <w:rsid w:val="008E1D44"/>
    <w:rsid w:val="008E20F5"/>
    <w:rsid w:val="008E24A3"/>
    <w:rsid w:val="008E281E"/>
    <w:rsid w:val="008E296F"/>
    <w:rsid w:val="008E2D03"/>
    <w:rsid w:val="008E32F5"/>
    <w:rsid w:val="008E34C9"/>
    <w:rsid w:val="008E390B"/>
    <w:rsid w:val="008E3D82"/>
    <w:rsid w:val="008E48BE"/>
    <w:rsid w:val="008E4AE6"/>
    <w:rsid w:val="008E5390"/>
    <w:rsid w:val="008E6103"/>
    <w:rsid w:val="008E6539"/>
    <w:rsid w:val="008E6556"/>
    <w:rsid w:val="008E65EF"/>
    <w:rsid w:val="008E6F70"/>
    <w:rsid w:val="008E73DC"/>
    <w:rsid w:val="008E75EC"/>
    <w:rsid w:val="008E7705"/>
    <w:rsid w:val="008E79FC"/>
    <w:rsid w:val="008E7B68"/>
    <w:rsid w:val="008E7E48"/>
    <w:rsid w:val="008E7E97"/>
    <w:rsid w:val="008F01DB"/>
    <w:rsid w:val="008F03F7"/>
    <w:rsid w:val="008F1321"/>
    <w:rsid w:val="008F1A6A"/>
    <w:rsid w:val="008F1DEC"/>
    <w:rsid w:val="008F245E"/>
    <w:rsid w:val="008F29B2"/>
    <w:rsid w:val="008F2CD6"/>
    <w:rsid w:val="008F2D95"/>
    <w:rsid w:val="008F302F"/>
    <w:rsid w:val="008F3AA3"/>
    <w:rsid w:val="008F3E2B"/>
    <w:rsid w:val="008F3F44"/>
    <w:rsid w:val="008F4F31"/>
    <w:rsid w:val="008F53F5"/>
    <w:rsid w:val="008F5D0A"/>
    <w:rsid w:val="008F5E24"/>
    <w:rsid w:val="008F5E42"/>
    <w:rsid w:val="008F635D"/>
    <w:rsid w:val="008F690E"/>
    <w:rsid w:val="008F6952"/>
    <w:rsid w:val="008F717F"/>
    <w:rsid w:val="008F72C6"/>
    <w:rsid w:val="008F7A12"/>
    <w:rsid w:val="008F7E6D"/>
    <w:rsid w:val="00900202"/>
    <w:rsid w:val="00900A3B"/>
    <w:rsid w:val="00900BD7"/>
    <w:rsid w:val="00900CB2"/>
    <w:rsid w:val="00901126"/>
    <w:rsid w:val="009011F4"/>
    <w:rsid w:val="00901317"/>
    <w:rsid w:val="00901727"/>
    <w:rsid w:val="00901A31"/>
    <w:rsid w:val="00901AD8"/>
    <w:rsid w:val="00901C5C"/>
    <w:rsid w:val="0090213B"/>
    <w:rsid w:val="00902A69"/>
    <w:rsid w:val="00902DA6"/>
    <w:rsid w:val="009031D0"/>
    <w:rsid w:val="00904B45"/>
    <w:rsid w:val="009062A0"/>
    <w:rsid w:val="0090724F"/>
    <w:rsid w:val="0091022C"/>
    <w:rsid w:val="009106D4"/>
    <w:rsid w:val="00910CE3"/>
    <w:rsid w:val="009114AC"/>
    <w:rsid w:val="009116C2"/>
    <w:rsid w:val="009127D7"/>
    <w:rsid w:val="009129B4"/>
    <w:rsid w:val="00912C16"/>
    <w:rsid w:val="00913132"/>
    <w:rsid w:val="00913B03"/>
    <w:rsid w:val="009148F0"/>
    <w:rsid w:val="00914900"/>
    <w:rsid w:val="00914F89"/>
    <w:rsid w:val="0091560E"/>
    <w:rsid w:val="00915B2A"/>
    <w:rsid w:val="0091601C"/>
    <w:rsid w:val="009170A4"/>
    <w:rsid w:val="00917B21"/>
    <w:rsid w:val="009202DE"/>
    <w:rsid w:val="0092048E"/>
    <w:rsid w:val="00920B53"/>
    <w:rsid w:val="00920E63"/>
    <w:rsid w:val="00921E5C"/>
    <w:rsid w:val="009228CD"/>
    <w:rsid w:val="00922A86"/>
    <w:rsid w:val="00922AAB"/>
    <w:rsid w:val="00922C1A"/>
    <w:rsid w:val="00922C3A"/>
    <w:rsid w:val="0092327D"/>
    <w:rsid w:val="00923448"/>
    <w:rsid w:val="00923894"/>
    <w:rsid w:val="00923BBE"/>
    <w:rsid w:val="00923CAA"/>
    <w:rsid w:val="009250CF"/>
    <w:rsid w:val="009256ED"/>
    <w:rsid w:val="0092576D"/>
    <w:rsid w:val="009257D0"/>
    <w:rsid w:val="009263C5"/>
    <w:rsid w:val="00926885"/>
    <w:rsid w:val="00926B3C"/>
    <w:rsid w:val="00927422"/>
    <w:rsid w:val="00927565"/>
    <w:rsid w:val="00927B16"/>
    <w:rsid w:val="00930C65"/>
    <w:rsid w:val="0093120D"/>
    <w:rsid w:val="009313AD"/>
    <w:rsid w:val="00932803"/>
    <w:rsid w:val="00933DC0"/>
    <w:rsid w:val="0093506E"/>
    <w:rsid w:val="0093525D"/>
    <w:rsid w:val="0093570B"/>
    <w:rsid w:val="0093588B"/>
    <w:rsid w:val="0093593A"/>
    <w:rsid w:val="00935B1F"/>
    <w:rsid w:val="00935C8B"/>
    <w:rsid w:val="0093600B"/>
    <w:rsid w:val="009365E0"/>
    <w:rsid w:val="00936ABF"/>
    <w:rsid w:val="0093753B"/>
    <w:rsid w:val="0094026E"/>
    <w:rsid w:val="00940787"/>
    <w:rsid w:val="00940803"/>
    <w:rsid w:val="00940B6D"/>
    <w:rsid w:val="009413F1"/>
    <w:rsid w:val="00941D61"/>
    <w:rsid w:val="0094240B"/>
    <w:rsid w:val="009429A7"/>
    <w:rsid w:val="00943025"/>
    <w:rsid w:val="009439E7"/>
    <w:rsid w:val="00944293"/>
    <w:rsid w:val="00944A89"/>
    <w:rsid w:val="00944D54"/>
    <w:rsid w:val="0094543A"/>
    <w:rsid w:val="0094549D"/>
    <w:rsid w:val="0094656A"/>
    <w:rsid w:val="00946DBB"/>
    <w:rsid w:val="0094798D"/>
    <w:rsid w:val="00947A66"/>
    <w:rsid w:val="00947DD4"/>
    <w:rsid w:val="00951585"/>
    <w:rsid w:val="00951894"/>
    <w:rsid w:val="00951D72"/>
    <w:rsid w:val="00953513"/>
    <w:rsid w:val="00953F99"/>
    <w:rsid w:val="00954346"/>
    <w:rsid w:val="0095457A"/>
    <w:rsid w:val="00954E92"/>
    <w:rsid w:val="00954F29"/>
    <w:rsid w:val="00955120"/>
    <w:rsid w:val="00955A68"/>
    <w:rsid w:val="00955DED"/>
    <w:rsid w:val="009561E6"/>
    <w:rsid w:val="00956275"/>
    <w:rsid w:val="00956936"/>
    <w:rsid w:val="00956F47"/>
    <w:rsid w:val="00957616"/>
    <w:rsid w:val="00957AAE"/>
    <w:rsid w:val="00957BFF"/>
    <w:rsid w:val="00957CCC"/>
    <w:rsid w:val="009617F2"/>
    <w:rsid w:val="009619B5"/>
    <w:rsid w:val="009622BE"/>
    <w:rsid w:val="009628BB"/>
    <w:rsid w:val="0096310C"/>
    <w:rsid w:val="00963207"/>
    <w:rsid w:val="00963DFC"/>
    <w:rsid w:val="00964408"/>
    <w:rsid w:val="00964BD0"/>
    <w:rsid w:val="00964F1A"/>
    <w:rsid w:val="009650C2"/>
    <w:rsid w:val="00965428"/>
    <w:rsid w:val="00965434"/>
    <w:rsid w:val="009654EA"/>
    <w:rsid w:val="009655E4"/>
    <w:rsid w:val="00965DF4"/>
    <w:rsid w:val="00967100"/>
    <w:rsid w:val="0096748F"/>
    <w:rsid w:val="00967FAE"/>
    <w:rsid w:val="0097069D"/>
    <w:rsid w:val="009708AC"/>
    <w:rsid w:val="00971204"/>
    <w:rsid w:val="009718F0"/>
    <w:rsid w:val="00971901"/>
    <w:rsid w:val="00971F90"/>
    <w:rsid w:val="009722CC"/>
    <w:rsid w:val="0097248B"/>
    <w:rsid w:val="009724E3"/>
    <w:rsid w:val="00972AB0"/>
    <w:rsid w:val="00972E97"/>
    <w:rsid w:val="00973079"/>
    <w:rsid w:val="009731D6"/>
    <w:rsid w:val="00973DF6"/>
    <w:rsid w:val="0097434C"/>
    <w:rsid w:val="0097482E"/>
    <w:rsid w:val="0097564B"/>
    <w:rsid w:val="00975863"/>
    <w:rsid w:val="00975955"/>
    <w:rsid w:val="00975AA5"/>
    <w:rsid w:val="00975E8B"/>
    <w:rsid w:val="00976278"/>
    <w:rsid w:val="00976553"/>
    <w:rsid w:val="00976EFA"/>
    <w:rsid w:val="00977875"/>
    <w:rsid w:val="00977FAB"/>
    <w:rsid w:val="00980224"/>
    <w:rsid w:val="00980257"/>
    <w:rsid w:val="00980A34"/>
    <w:rsid w:val="00981554"/>
    <w:rsid w:val="00981959"/>
    <w:rsid w:val="00981E6B"/>
    <w:rsid w:val="00982256"/>
    <w:rsid w:val="0098288A"/>
    <w:rsid w:val="009828A8"/>
    <w:rsid w:val="00982D20"/>
    <w:rsid w:val="00982D46"/>
    <w:rsid w:val="00983D19"/>
    <w:rsid w:val="00983DA9"/>
    <w:rsid w:val="00984DC3"/>
    <w:rsid w:val="00984F60"/>
    <w:rsid w:val="009851E9"/>
    <w:rsid w:val="00985240"/>
    <w:rsid w:val="00985361"/>
    <w:rsid w:val="0098539C"/>
    <w:rsid w:val="009853BA"/>
    <w:rsid w:val="00985C6B"/>
    <w:rsid w:val="009860ED"/>
    <w:rsid w:val="00986180"/>
    <w:rsid w:val="0098698D"/>
    <w:rsid w:val="00986BDB"/>
    <w:rsid w:val="0098772E"/>
    <w:rsid w:val="0098775E"/>
    <w:rsid w:val="009900DE"/>
    <w:rsid w:val="00990B5A"/>
    <w:rsid w:val="00990D73"/>
    <w:rsid w:val="009925EB"/>
    <w:rsid w:val="009926C4"/>
    <w:rsid w:val="00992C21"/>
    <w:rsid w:val="00992F30"/>
    <w:rsid w:val="009936FD"/>
    <w:rsid w:val="00994908"/>
    <w:rsid w:val="00994C9D"/>
    <w:rsid w:val="00994FAE"/>
    <w:rsid w:val="0099583A"/>
    <w:rsid w:val="00995B73"/>
    <w:rsid w:val="00995FE9"/>
    <w:rsid w:val="00996114"/>
    <w:rsid w:val="0099643D"/>
    <w:rsid w:val="00996C95"/>
    <w:rsid w:val="00997704"/>
    <w:rsid w:val="00997D2E"/>
    <w:rsid w:val="009A10CC"/>
    <w:rsid w:val="009A1574"/>
    <w:rsid w:val="009A1B7B"/>
    <w:rsid w:val="009A25AD"/>
    <w:rsid w:val="009A2777"/>
    <w:rsid w:val="009A289F"/>
    <w:rsid w:val="009A28D5"/>
    <w:rsid w:val="009A2972"/>
    <w:rsid w:val="009A2C67"/>
    <w:rsid w:val="009A2C9D"/>
    <w:rsid w:val="009A33AA"/>
    <w:rsid w:val="009A3539"/>
    <w:rsid w:val="009A3B99"/>
    <w:rsid w:val="009A4013"/>
    <w:rsid w:val="009A486E"/>
    <w:rsid w:val="009A4D75"/>
    <w:rsid w:val="009A55F6"/>
    <w:rsid w:val="009A58C9"/>
    <w:rsid w:val="009A6291"/>
    <w:rsid w:val="009A6B06"/>
    <w:rsid w:val="009A7BE6"/>
    <w:rsid w:val="009B0E19"/>
    <w:rsid w:val="009B11B2"/>
    <w:rsid w:val="009B184F"/>
    <w:rsid w:val="009B1C2C"/>
    <w:rsid w:val="009B22A4"/>
    <w:rsid w:val="009B2926"/>
    <w:rsid w:val="009B307F"/>
    <w:rsid w:val="009B327D"/>
    <w:rsid w:val="009B3DF4"/>
    <w:rsid w:val="009B4018"/>
    <w:rsid w:val="009B4086"/>
    <w:rsid w:val="009B4C6E"/>
    <w:rsid w:val="009B4E9D"/>
    <w:rsid w:val="009B5208"/>
    <w:rsid w:val="009B600B"/>
    <w:rsid w:val="009B6C5B"/>
    <w:rsid w:val="009B7888"/>
    <w:rsid w:val="009B7F21"/>
    <w:rsid w:val="009C00FC"/>
    <w:rsid w:val="009C06B9"/>
    <w:rsid w:val="009C06DF"/>
    <w:rsid w:val="009C0B6E"/>
    <w:rsid w:val="009C0EBE"/>
    <w:rsid w:val="009C17C7"/>
    <w:rsid w:val="009C2071"/>
    <w:rsid w:val="009C2339"/>
    <w:rsid w:val="009C240B"/>
    <w:rsid w:val="009C25D9"/>
    <w:rsid w:val="009C2D17"/>
    <w:rsid w:val="009C2E8F"/>
    <w:rsid w:val="009C2FEC"/>
    <w:rsid w:val="009C3C55"/>
    <w:rsid w:val="009C6190"/>
    <w:rsid w:val="009C64BA"/>
    <w:rsid w:val="009C67D7"/>
    <w:rsid w:val="009C68F5"/>
    <w:rsid w:val="009C695A"/>
    <w:rsid w:val="009C7264"/>
    <w:rsid w:val="009C7D1F"/>
    <w:rsid w:val="009C7EE5"/>
    <w:rsid w:val="009D0480"/>
    <w:rsid w:val="009D0E50"/>
    <w:rsid w:val="009D0FEE"/>
    <w:rsid w:val="009D11DC"/>
    <w:rsid w:val="009D1DD9"/>
    <w:rsid w:val="009D2AE8"/>
    <w:rsid w:val="009D3C64"/>
    <w:rsid w:val="009D3E09"/>
    <w:rsid w:val="009D3EE0"/>
    <w:rsid w:val="009D4614"/>
    <w:rsid w:val="009D65D0"/>
    <w:rsid w:val="009D682B"/>
    <w:rsid w:val="009D68ED"/>
    <w:rsid w:val="009D7814"/>
    <w:rsid w:val="009D7F05"/>
    <w:rsid w:val="009E0197"/>
    <w:rsid w:val="009E10F6"/>
    <w:rsid w:val="009E111E"/>
    <w:rsid w:val="009E1592"/>
    <w:rsid w:val="009E15F2"/>
    <w:rsid w:val="009E2E99"/>
    <w:rsid w:val="009E3492"/>
    <w:rsid w:val="009E428E"/>
    <w:rsid w:val="009E44E7"/>
    <w:rsid w:val="009E4B1C"/>
    <w:rsid w:val="009E4F10"/>
    <w:rsid w:val="009E581E"/>
    <w:rsid w:val="009E5949"/>
    <w:rsid w:val="009E5F01"/>
    <w:rsid w:val="009E63E8"/>
    <w:rsid w:val="009E662F"/>
    <w:rsid w:val="009E6AB4"/>
    <w:rsid w:val="009E70AC"/>
    <w:rsid w:val="009E7AE6"/>
    <w:rsid w:val="009E7B50"/>
    <w:rsid w:val="009F02E6"/>
    <w:rsid w:val="009F0BFE"/>
    <w:rsid w:val="009F1274"/>
    <w:rsid w:val="009F1629"/>
    <w:rsid w:val="009F16C6"/>
    <w:rsid w:val="009F19E2"/>
    <w:rsid w:val="009F1B76"/>
    <w:rsid w:val="009F2503"/>
    <w:rsid w:val="009F29B6"/>
    <w:rsid w:val="009F2E1F"/>
    <w:rsid w:val="009F342F"/>
    <w:rsid w:val="009F3585"/>
    <w:rsid w:val="009F44C1"/>
    <w:rsid w:val="009F4DEB"/>
    <w:rsid w:val="009F5A17"/>
    <w:rsid w:val="009F5CB7"/>
    <w:rsid w:val="009F65E1"/>
    <w:rsid w:val="009F678A"/>
    <w:rsid w:val="009F7562"/>
    <w:rsid w:val="009F7984"/>
    <w:rsid w:val="009F7DFF"/>
    <w:rsid w:val="009F7E8F"/>
    <w:rsid w:val="009F7FD1"/>
    <w:rsid w:val="00A00204"/>
    <w:rsid w:val="00A0056E"/>
    <w:rsid w:val="00A00F11"/>
    <w:rsid w:val="00A0102D"/>
    <w:rsid w:val="00A01D44"/>
    <w:rsid w:val="00A01D6E"/>
    <w:rsid w:val="00A0204F"/>
    <w:rsid w:val="00A02165"/>
    <w:rsid w:val="00A032F8"/>
    <w:rsid w:val="00A03557"/>
    <w:rsid w:val="00A03604"/>
    <w:rsid w:val="00A03AA7"/>
    <w:rsid w:val="00A03B05"/>
    <w:rsid w:val="00A042E3"/>
    <w:rsid w:val="00A04A05"/>
    <w:rsid w:val="00A04CFC"/>
    <w:rsid w:val="00A04F01"/>
    <w:rsid w:val="00A051BE"/>
    <w:rsid w:val="00A056DB"/>
    <w:rsid w:val="00A05850"/>
    <w:rsid w:val="00A06131"/>
    <w:rsid w:val="00A07131"/>
    <w:rsid w:val="00A07A66"/>
    <w:rsid w:val="00A1038F"/>
    <w:rsid w:val="00A10FB0"/>
    <w:rsid w:val="00A11302"/>
    <w:rsid w:val="00A1240F"/>
    <w:rsid w:val="00A128E7"/>
    <w:rsid w:val="00A13155"/>
    <w:rsid w:val="00A138FD"/>
    <w:rsid w:val="00A13A69"/>
    <w:rsid w:val="00A13F9F"/>
    <w:rsid w:val="00A1407E"/>
    <w:rsid w:val="00A14483"/>
    <w:rsid w:val="00A1476C"/>
    <w:rsid w:val="00A14DAC"/>
    <w:rsid w:val="00A150B9"/>
    <w:rsid w:val="00A15126"/>
    <w:rsid w:val="00A1535B"/>
    <w:rsid w:val="00A155CC"/>
    <w:rsid w:val="00A156E2"/>
    <w:rsid w:val="00A165AC"/>
    <w:rsid w:val="00A16D73"/>
    <w:rsid w:val="00A16D7E"/>
    <w:rsid w:val="00A1796D"/>
    <w:rsid w:val="00A17FBA"/>
    <w:rsid w:val="00A2039D"/>
    <w:rsid w:val="00A2062F"/>
    <w:rsid w:val="00A206C1"/>
    <w:rsid w:val="00A206CC"/>
    <w:rsid w:val="00A211AA"/>
    <w:rsid w:val="00A2187F"/>
    <w:rsid w:val="00A21935"/>
    <w:rsid w:val="00A21C8D"/>
    <w:rsid w:val="00A21F96"/>
    <w:rsid w:val="00A2241B"/>
    <w:rsid w:val="00A2244F"/>
    <w:rsid w:val="00A22D9E"/>
    <w:rsid w:val="00A236F3"/>
    <w:rsid w:val="00A24529"/>
    <w:rsid w:val="00A24650"/>
    <w:rsid w:val="00A2515C"/>
    <w:rsid w:val="00A256E1"/>
    <w:rsid w:val="00A25DF5"/>
    <w:rsid w:val="00A2789F"/>
    <w:rsid w:val="00A27E09"/>
    <w:rsid w:val="00A27ECD"/>
    <w:rsid w:val="00A27F58"/>
    <w:rsid w:val="00A30022"/>
    <w:rsid w:val="00A30A0F"/>
    <w:rsid w:val="00A30AD9"/>
    <w:rsid w:val="00A31EBC"/>
    <w:rsid w:val="00A327E0"/>
    <w:rsid w:val="00A331D5"/>
    <w:rsid w:val="00A33510"/>
    <w:rsid w:val="00A33785"/>
    <w:rsid w:val="00A33D7C"/>
    <w:rsid w:val="00A345E5"/>
    <w:rsid w:val="00A34C5B"/>
    <w:rsid w:val="00A35293"/>
    <w:rsid w:val="00A354F4"/>
    <w:rsid w:val="00A35BB9"/>
    <w:rsid w:val="00A35EB0"/>
    <w:rsid w:val="00A35F21"/>
    <w:rsid w:val="00A35FB0"/>
    <w:rsid w:val="00A36255"/>
    <w:rsid w:val="00A369D9"/>
    <w:rsid w:val="00A37BDC"/>
    <w:rsid w:val="00A37D33"/>
    <w:rsid w:val="00A4001E"/>
    <w:rsid w:val="00A40D08"/>
    <w:rsid w:val="00A40F17"/>
    <w:rsid w:val="00A40F62"/>
    <w:rsid w:val="00A419F0"/>
    <w:rsid w:val="00A41ACE"/>
    <w:rsid w:val="00A41E03"/>
    <w:rsid w:val="00A423F6"/>
    <w:rsid w:val="00A4248B"/>
    <w:rsid w:val="00A424AD"/>
    <w:rsid w:val="00A42578"/>
    <w:rsid w:val="00A42736"/>
    <w:rsid w:val="00A42922"/>
    <w:rsid w:val="00A43059"/>
    <w:rsid w:val="00A43B97"/>
    <w:rsid w:val="00A451F5"/>
    <w:rsid w:val="00A45538"/>
    <w:rsid w:val="00A455D5"/>
    <w:rsid w:val="00A45945"/>
    <w:rsid w:val="00A46541"/>
    <w:rsid w:val="00A4692A"/>
    <w:rsid w:val="00A46D04"/>
    <w:rsid w:val="00A46DF9"/>
    <w:rsid w:val="00A47399"/>
    <w:rsid w:val="00A478AB"/>
    <w:rsid w:val="00A479A0"/>
    <w:rsid w:val="00A47A79"/>
    <w:rsid w:val="00A50165"/>
    <w:rsid w:val="00A50219"/>
    <w:rsid w:val="00A5023C"/>
    <w:rsid w:val="00A50C4F"/>
    <w:rsid w:val="00A51383"/>
    <w:rsid w:val="00A515CA"/>
    <w:rsid w:val="00A51A91"/>
    <w:rsid w:val="00A525C0"/>
    <w:rsid w:val="00A52DC4"/>
    <w:rsid w:val="00A53C14"/>
    <w:rsid w:val="00A5441E"/>
    <w:rsid w:val="00A54765"/>
    <w:rsid w:val="00A55046"/>
    <w:rsid w:val="00A554C7"/>
    <w:rsid w:val="00A5572B"/>
    <w:rsid w:val="00A55B59"/>
    <w:rsid w:val="00A561D9"/>
    <w:rsid w:val="00A56821"/>
    <w:rsid w:val="00A577D6"/>
    <w:rsid w:val="00A6042D"/>
    <w:rsid w:val="00A60AAA"/>
    <w:rsid w:val="00A60F20"/>
    <w:rsid w:val="00A617B9"/>
    <w:rsid w:val="00A61AE4"/>
    <w:rsid w:val="00A61C08"/>
    <w:rsid w:val="00A623B7"/>
    <w:rsid w:val="00A623C9"/>
    <w:rsid w:val="00A623FC"/>
    <w:rsid w:val="00A62872"/>
    <w:rsid w:val="00A63DD3"/>
    <w:rsid w:val="00A643DA"/>
    <w:rsid w:val="00A644F3"/>
    <w:rsid w:val="00A648E3"/>
    <w:rsid w:val="00A649F4"/>
    <w:rsid w:val="00A64AB1"/>
    <w:rsid w:val="00A64E99"/>
    <w:rsid w:val="00A654D7"/>
    <w:rsid w:val="00A65BE8"/>
    <w:rsid w:val="00A66499"/>
    <w:rsid w:val="00A664B3"/>
    <w:rsid w:val="00A67759"/>
    <w:rsid w:val="00A67BCC"/>
    <w:rsid w:val="00A67C40"/>
    <w:rsid w:val="00A67CFA"/>
    <w:rsid w:val="00A700A9"/>
    <w:rsid w:val="00A7093A"/>
    <w:rsid w:val="00A70FFE"/>
    <w:rsid w:val="00A7107C"/>
    <w:rsid w:val="00A710E4"/>
    <w:rsid w:val="00A72A10"/>
    <w:rsid w:val="00A72B1B"/>
    <w:rsid w:val="00A734EC"/>
    <w:rsid w:val="00A73C52"/>
    <w:rsid w:val="00A74321"/>
    <w:rsid w:val="00A7475C"/>
    <w:rsid w:val="00A74E60"/>
    <w:rsid w:val="00A750FB"/>
    <w:rsid w:val="00A75788"/>
    <w:rsid w:val="00A75DE5"/>
    <w:rsid w:val="00A764C8"/>
    <w:rsid w:val="00A765E0"/>
    <w:rsid w:val="00A76693"/>
    <w:rsid w:val="00A777AC"/>
    <w:rsid w:val="00A77D68"/>
    <w:rsid w:val="00A801D6"/>
    <w:rsid w:val="00A8027F"/>
    <w:rsid w:val="00A807D6"/>
    <w:rsid w:val="00A80968"/>
    <w:rsid w:val="00A80BA1"/>
    <w:rsid w:val="00A80F5F"/>
    <w:rsid w:val="00A81107"/>
    <w:rsid w:val="00A81FAE"/>
    <w:rsid w:val="00A827C2"/>
    <w:rsid w:val="00A82CCC"/>
    <w:rsid w:val="00A82D17"/>
    <w:rsid w:val="00A83B9D"/>
    <w:rsid w:val="00A846D9"/>
    <w:rsid w:val="00A84AD2"/>
    <w:rsid w:val="00A84D76"/>
    <w:rsid w:val="00A84D77"/>
    <w:rsid w:val="00A85717"/>
    <w:rsid w:val="00A85DDE"/>
    <w:rsid w:val="00A85E2C"/>
    <w:rsid w:val="00A860CD"/>
    <w:rsid w:val="00A8F322"/>
    <w:rsid w:val="00A90266"/>
    <w:rsid w:val="00A90B1A"/>
    <w:rsid w:val="00A90C38"/>
    <w:rsid w:val="00A91183"/>
    <w:rsid w:val="00A91B60"/>
    <w:rsid w:val="00A9297B"/>
    <w:rsid w:val="00A92BD3"/>
    <w:rsid w:val="00A92CFC"/>
    <w:rsid w:val="00A92F35"/>
    <w:rsid w:val="00A92FC6"/>
    <w:rsid w:val="00A933E9"/>
    <w:rsid w:val="00A936E2"/>
    <w:rsid w:val="00A9405D"/>
    <w:rsid w:val="00A94337"/>
    <w:rsid w:val="00A95508"/>
    <w:rsid w:val="00A95915"/>
    <w:rsid w:val="00A95B5C"/>
    <w:rsid w:val="00A96AFC"/>
    <w:rsid w:val="00A970C4"/>
    <w:rsid w:val="00A9745C"/>
    <w:rsid w:val="00A975C0"/>
    <w:rsid w:val="00A976F6"/>
    <w:rsid w:val="00A97AD5"/>
    <w:rsid w:val="00AA0A58"/>
    <w:rsid w:val="00AA1627"/>
    <w:rsid w:val="00AA1987"/>
    <w:rsid w:val="00AA1A0C"/>
    <w:rsid w:val="00AA1A75"/>
    <w:rsid w:val="00AA1DC4"/>
    <w:rsid w:val="00AA2728"/>
    <w:rsid w:val="00AA2F46"/>
    <w:rsid w:val="00AA317B"/>
    <w:rsid w:val="00AA3598"/>
    <w:rsid w:val="00AA376A"/>
    <w:rsid w:val="00AA4174"/>
    <w:rsid w:val="00AA4820"/>
    <w:rsid w:val="00AA4D7A"/>
    <w:rsid w:val="00AA5EE5"/>
    <w:rsid w:val="00AA72E6"/>
    <w:rsid w:val="00AA759E"/>
    <w:rsid w:val="00AA7EA1"/>
    <w:rsid w:val="00AA7FFC"/>
    <w:rsid w:val="00AB0A0C"/>
    <w:rsid w:val="00AB0BF9"/>
    <w:rsid w:val="00AB1231"/>
    <w:rsid w:val="00AB162B"/>
    <w:rsid w:val="00AB171D"/>
    <w:rsid w:val="00AB24BA"/>
    <w:rsid w:val="00AB3820"/>
    <w:rsid w:val="00AB4143"/>
    <w:rsid w:val="00AB432D"/>
    <w:rsid w:val="00AB5374"/>
    <w:rsid w:val="00AB57E3"/>
    <w:rsid w:val="00AB58A4"/>
    <w:rsid w:val="00AB5B9A"/>
    <w:rsid w:val="00AB5DAA"/>
    <w:rsid w:val="00AB5EA2"/>
    <w:rsid w:val="00AB618D"/>
    <w:rsid w:val="00AB6F1D"/>
    <w:rsid w:val="00AC0830"/>
    <w:rsid w:val="00AC1D9F"/>
    <w:rsid w:val="00AC1EA2"/>
    <w:rsid w:val="00AC2805"/>
    <w:rsid w:val="00AC2968"/>
    <w:rsid w:val="00AC2B9C"/>
    <w:rsid w:val="00AC31E7"/>
    <w:rsid w:val="00AC3697"/>
    <w:rsid w:val="00AC39CE"/>
    <w:rsid w:val="00AC3BC0"/>
    <w:rsid w:val="00AC459D"/>
    <w:rsid w:val="00AC45F7"/>
    <w:rsid w:val="00AC4999"/>
    <w:rsid w:val="00AC5027"/>
    <w:rsid w:val="00AC5530"/>
    <w:rsid w:val="00AC55C1"/>
    <w:rsid w:val="00AC572D"/>
    <w:rsid w:val="00AC588F"/>
    <w:rsid w:val="00AC58B2"/>
    <w:rsid w:val="00AC5E4C"/>
    <w:rsid w:val="00AC6DAE"/>
    <w:rsid w:val="00AC7CBB"/>
    <w:rsid w:val="00AD0237"/>
    <w:rsid w:val="00AD05C6"/>
    <w:rsid w:val="00AD062C"/>
    <w:rsid w:val="00AD0CFE"/>
    <w:rsid w:val="00AD16BB"/>
    <w:rsid w:val="00AD19BF"/>
    <w:rsid w:val="00AD1E8E"/>
    <w:rsid w:val="00AD219A"/>
    <w:rsid w:val="00AD30A7"/>
    <w:rsid w:val="00AD31DF"/>
    <w:rsid w:val="00AD3B48"/>
    <w:rsid w:val="00AD4172"/>
    <w:rsid w:val="00AD4B04"/>
    <w:rsid w:val="00AD4FFC"/>
    <w:rsid w:val="00AD5CBC"/>
    <w:rsid w:val="00AD63E6"/>
    <w:rsid w:val="00AD6873"/>
    <w:rsid w:val="00AD7E44"/>
    <w:rsid w:val="00AD7FC6"/>
    <w:rsid w:val="00AE0805"/>
    <w:rsid w:val="00AE0A84"/>
    <w:rsid w:val="00AE0BB7"/>
    <w:rsid w:val="00AE1A64"/>
    <w:rsid w:val="00AE1E52"/>
    <w:rsid w:val="00AE2547"/>
    <w:rsid w:val="00AE293B"/>
    <w:rsid w:val="00AE2DB6"/>
    <w:rsid w:val="00AE341F"/>
    <w:rsid w:val="00AE423F"/>
    <w:rsid w:val="00AE45AA"/>
    <w:rsid w:val="00AE48A8"/>
    <w:rsid w:val="00AE4C2D"/>
    <w:rsid w:val="00AE543F"/>
    <w:rsid w:val="00AE6004"/>
    <w:rsid w:val="00AE6EC7"/>
    <w:rsid w:val="00AE7157"/>
    <w:rsid w:val="00AE792A"/>
    <w:rsid w:val="00AF02B6"/>
    <w:rsid w:val="00AF0821"/>
    <w:rsid w:val="00AF0BA4"/>
    <w:rsid w:val="00AF0FBB"/>
    <w:rsid w:val="00AF1080"/>
    <w:rsid w:val="00AF1301"/>
    <w:rsid w:val="00AF1316"/>
    <w:rsid w:val="00AF1474"/>
    <w:rsid w:val="00AF1897"/>
    <w:rsid w:val="00AF204D"/>
    <w:rsid w:val="00AF269C"/>
    <w:rsid w:val="00AF2720"/>
    <w:rsid w:val="00AF3030"/>
    <w:rsid w:val="00AF3665"/>
    <w:rsid w:val="00AF3879"/>
    <w:rsid w:val="00AF39B3"/>
    <w:rsid w:val="00AF3AEA"/>
    <w:rsid w:val="00AF3D9E"/>
    <w:rsid w:val="00AF49E5"/>
    <w:rsid w:val="00AF5577"/>
    <w:rsid w:val="00AF5EFB"/>
    <w:rsid w:val="00AF6090"/>
    <w:rsid w:val="00AF7073"/>
    <w:rsid w:val="00AF71E5"/>
    <w:rsid w:val="00AF78D5"/>
    <w:rsid w:val="00AF7BE5"/>
    <w:rsid w:val="00B00143"/>
    <w:rsid w:val="00B00ABA"/>
    <w:rsid w:val="00B00D71"/>
    <w:rsid w:val="00B00EC9"/>
    <w:rsid w:val="00B01091"/>
    <w:rsid w:val="00B012DE"/>
    <w:rsid w:val="00B01B2D"/>
    <w:rsid w:val="00B028F7"/>
    <w:rsid w:val="00B02933"/>
    <w:rsid w:val="00B02E22"/>
    <w:rsid w:val="00B032D3"/>
    <w:rsid w:val="00B04117"/>
    <w:rsid w:val="00B04AA1"/>
    <w:rsid w:val="00B052F9"/>
    <w:rsid w:val="00B053FD"/>
    <w:rsid w:val="00B055C8"/>
    <w:rsid w:val="00B05AF0"/>
    <w:rsid w:val="00B0615B"/>
    <w:rsid w:val="00B0703B"/>
    <w:rsid w:val="00B071BD"/>
    <w:rsid w:val="00B072CD"/>
    <w:rsid w:val="00B07522"/>
    <w:rsid w:val="00B078E0"/>
    <w:rsid w:val="00B11133"/>
    <w:rsid w:val="00B1174B"/>
    <w:rsid w:val="00B11E85"/>
    <w:rsid w:val="00B127A6"/>
    <w:rsid w:val="00B12CDE"/>
    <w:rsid w:val="00B12D8A"/>
    <w:rsid w:val="00B1347C"/>
    <w:rsid w:val="00B13744"/>
    <w:rsid w:val="00B13EB8"/>
    <w:rsid w:val="00B14159"/>
    <w:rsid w:val="00B14B4D"/>
    <w:rsid w:val="00B15687"/>
    <w:rsid w:val="00B15982"/>
    <w:rsid w:val="00B15D53"/>
    <w:rsid w:val="00B15F26"/>
    <w:rsid w:val="00B16256"/>
    <w:rsid w:val="00B16DE1"/>
    <w:rsid w:val="00B16DF9"/>
    <w:rsid w:val="00B170C8"/>
    <w:rsid w:val="00B1775C"/>
    <w:rsid w:val="00B17811"/>
    <w:rsid w:val="00B17B30"/>
    <w:rsid w:val="00B202F0"/>
    <w:rsid w:val="00B2034F"/>
    <w:rsid w:val="00B20E2B"/>
    <w:rsid w:val="00B215A1"/>
    <w:rsid w:val="00B21D8B"/>
    <w:rsid w:val="00B21FCF"/>
    <w:rsid w:val="00B22168"/>
    <w:rsid w:val="00B222E7"/>
    <w:rsid w:val="00B22C9D"/>
    <w:rsid w:val="00B23492"/>
    <w:rsid w:val="00B2403D"/>
    <w:rsid w:val="00B2457A"/>
    <w:rsid w:val="00B2476B"/>
    <w:rsid w:val="00B25B2A"/>
    <w:rsid w:val="00B25F6C"/>
    <w:rsid w:val="00B262F1"/>
    <w:rsid w:val="00B26375"/>
    <w:rsid w:val="00B26815"/>
    <w:rsid w:val="00B268AF"/>
    <w:rsid w:val="00B268F2"/>
    <w:rsid w:val="00B26981"/>
    <w:rsid w:val="00B26BEF"/>
    <w:rsid w:val="00B27733"/>
    <w:rsid w:val="00B27D88"/>
    <w:rsid w:val="00B30567"/>
    <w:rsid w:val="00B306B5"/>
    <w:rsid w:val="00B30A78"/>
    <w:rsid w:val="00B30A83"/>
    <w:rsid w:val="00B313AC"/>
    <w:rsid w:val="00B319F9"/>
    <w:rsid w:val="00B31ADD"/>
    <w:rsid w:val="00B322E9"/>
    <w:rsid w:val="00B32DE2"/>
    <w:rsid w:val="00B3378D"/>
    <w:rsid w:val="00B33D39"/>
    <w:rsid w:val="00B34530"/>
    <w:rsid w:val="00B3460F"/>
    <w:rsid w:val="00B34D1C"/>
    <w:rsid w:val="00B34E62"/>
    <w:rsid w:val="00B35A75"/>
    <w:rsid w:val="00B35AC4"/>
    <w:rsid w:val="00B35B21"/>
    <w:rsid w:val="00B35BFD"/>
    <w:rsid w:val="00B36A75"/>
    <w:rsid w:val="00B36CAF"/>
    <w:rsid w:val="00B37AEE"/>
    <w:rsid w:val="00B37F9F"/>
    <w:rsid w:val="00B405C0"/>
    <w:rsid w:val="00B40779"/>
    <w:rsid w:val="00B40EF9"/>
    <w:rsid w:val="00B41035"/>
    <w:rsid w:val="00B410CC"/>
    <w:rsid w:val="00B42C8F"/>
    <w:rsid w:val="00B4333E"/>
    <w:rsid w:val="00B434C8"/>
    <w:rsid w:val="00B43D36"/>
    <w:rsid w:val="00B4417F"/>
    <w:rsid w:val="00B443AF"/>
    <w:rsid w:val="00B445AE"/>
    <w:rsid w:val="00B4512E"/>
    <w:rsid w:val="00B4599A"/>
    <w:rsid w:val="00B46348"/>
    <w:rsid w:val="00B464C8"/>
    <w:rsid w:val="00B4678B"/>
    <w:rsid w:val="00B4749C"/>
    <w:rsid w:val="00B4764A"/>
    <w:rsid w:val="00B47711"/>
    <w:rsid w:val="00B477E8"/>
    <w:rsid w:val="00B47CD7"/>
    <w:rsid w:val="00B47EBE"/>
    <w:rsid w:val="00B5025E"/>
    <w:rsid w:val="00B50478"/>
    <w:rsid w:val="00B50933"/>
    <w:rsid w:val="00B5159D"/>
    <w:rsid w:val="00B51854"/>
    <w:rsid w:val="00B51DB7"/>
    <w:rsid w:val="00B525D7"/>
    <w:rsid w:val="00B539DD"/>
    <w:rsid w:val="00B53DCB"/>
    <w:rsid w:val="00B5412E"/>
    <w:rsid w:val="00B54571"/>
    <w:rsid w:val="00B55279"/>
    <w:rsid w:val="00B553A8"/>
    <w:rsid w:val="00B5578D"/>
    <w:rsid w:val="00B562FE"/>
    <w:rsid w:val="00B5728E"/>
    <w:rsid w:val="00B578EA"/>
    <w:rsid w:val="00B57C66"/>
    <w:rsid w:val="00B57DAA"/>
    <w:rsid w:val="00B60496"/>
    <w:rsid w:val="00B606BB"/>
    <w:rsid w:val="00B6086F"/>
    <w:rsid w:val="00B61423"/>
    <w:rsid w:val="00B61A10"/>
    <w:rsid w:val="00B621E1"/>
    <w:rsid w:val="00B62ADF"/>
    <w:rsid w:val="00B62B75"/>
    <w:rsid w:val="00B62CBE"/>
    <w:rsid w:val="00B63B50"/>
    <w:rsid w:val="00B6438A"/>
    <w:rsid w:val="00B64634"/>
    <w:rsid w:val="00B6578B"/>
    <w:rsid w:val="00B661B3"/>
    <w:rsid w:val="00B66D4E"/>
    <w:rsid w:val="00B67235"/>
    <w:rsid w:val="00B703C3"/>
    <w:rsid w:val="00B70CD0"/>
    <w:rsid w:val="00B70D0D"/>
    <w:rsid w:val="00B70F2A"/>
    <w:rsid w:val="00B7110E"/>
    <w:rsid w:val="00B711E8"/>
    <w:rsid w:val="00B71DE6"/>
    <w:rsid w:val="00B72376"/>
    <w:rsid w:val="00B725BB"/>
    <w:rsid w:val="00B72622"/>
    <w:rsid w:val="00B727AB"/>
    <w:rsid w:val="00B734C0"/>
    <w:rsid w:val="00B7371A"/>
    <w:rsid w:val="00B73DFA"/>
    <w:rsid w:val="00B74023"/>
    <w:rsid w:val="00B74B3E"/>
    <w:rsid w:val="00B754AB"/>
    <w:rsid w:val="00B75D2D"/>
    <w:rsid w:val="00B75FC4"/>
    <w:rsid w:val="00B778B1"/>
    <w:rsid w:val="00B77A23"/>
    <w:rsid w:val="00B77C9C"/>
    <w:rsid w:val="00B77F0B"/>
    <w:rsid w:val="00B80220"/>
    <w:rsid w:val="00B82815"/>
    <w:rsid w:val="00B82B07"/>
    <w:rsid w:val="00B82BFF"/>
    <w:rsid w:val="00B83368"/>
    <w:rsid w:val="00B83899"/>
    <w:rsid w:val="00B83BF7"/>
    <w:rsid w:val="00B83E39"/>
    <w:rsid w:val="00B83E4B"/>
    <w:rsid w:val="00B84246"/>
    <w:rsid w:val="00B849A0"/>
    <w:rsid w:val="00B852E5"/>
    <w:rsid w:val="00B8571F"/>
    <w:rsid w:val="00B85EDB"/>
    <w:rsid w:val="00B86057"/>
    <w:rsid w:val="00B86132"/>
    <w:rsid w:val="00B8641C"/>
    <w:rsid w:val="00B86801"/>
    <w:rsid w:val="00B8767C"/>
    <w:rsid w:val="00B877B0"/>
    <w:rsid w:val="00B87D24"/>
    <w:rsid w:val="00B87E61"/>
    <w:rsid w:val="00B902D1"/>
    <w:rsid w:val="00B9088E"/>
    <w:rsid w:val="00B90C77"/>
    <w:rsid w:val="00B912C6"/>
    <w:rsid w:val="00B91DDC"/>
    <w:rsid w:val="00B920F8"/>
    <w:rsid w:val="00B92B7F"/>
    <w:rsid w:val="00B93782"/>
    <w:rsid w:val="00B937A5"/>
    <w:rsid w:val="00B9425A"/>
    <w:rsid w:val="00B9456F"/>
    <w:rsid w:val="00B948C0"/>
    <w:rsid w:val="00B94BFC"/>
    <w:rsid w:val="00B94FD5"/>
    <w:rsid w:val="00B9501C"/>
    <w:rsid w:val="00B957B7"/>
    <w:rsid w:val="00B9590B"/>
    <w:rsid w:val="00B9633D"/>
    <w:rsid w:val="00B96472"/>
    <w:rsid w:val="00B96C77"/>
    <w:rsid w:val="00B96F8F"/>
    <w:rsid w:val="00B97CBB"/>
    <w:rsid w:val="00B9F6AA"/>
    <w:rsid w:val="00BA0AE0"/>
    <w:rsid w:val="00BA0BAD"/>
    <w:rsid w:val="00BA0D0C"/>
    <w:rsid w:val="00BA10FB"/>
    <w:rsid w:val="00BA170B"/>
    <w:rsid w:val="00BA1E8F"/>
    <w:rsid w:val="00BA1FA3"/>
    <w:rsid w:val="00BA2B67"/>
    <w:rsid w:val="00BA34BE"/>
    <w:rsid w:val="00BA3530"/>
    <w:rsid w:val="00BA3B6A"/>
    <w:rsid w:val="00BA4165"/>
    <w:rsid w:val="00BA4D0B"/>
    <w:rsid w:val="00BA65DE"/>
    <w:rsid w:val="00BA70A7"/>
    <w:rsid w:val="00BA750B"/>
    <w:rsid w:val="00BA7530"/>
    <w:rsid w:val="00BA78A4"/>
    <w:rsid w:val="00BA7D01"/>
    <w:rsid w:val="00BB129E"/>
    <w:rsid w:val="00BB158C"/>
    <w:rsid w:val="00BB16A8"/>
    <w:rsid w:val="00BB2042"/>
    <w:rsid w:val="00BB2AE2"/>
    <w:rsid w:val="00BB2E6B"/>
    <w:rsid w:val="00BB2EC9"/>
    <w:rsid w:val="00BB34A2"/>
    <w:rsid w:val="00BB3A64"/>
    <w:rsid w:val="00BB3B8B"/>
    <w:rsid w:val="00BB3BF7"/>
    <w:rsid w:val="00BB4952"/>
    <w:rsid w:val="00BB4F61"/>
    <w:rsid w:val="00BB5215"/>
    <w:rsid w:val="00BB553C"/>
    <w:rsid w:val="00BB564F"/>
    <w:rsid w:val="00BB599C"/>
    <w:rsid w:val="00BB664B"/>
    <w:rsid w:val="00BB6687"/>
    <w:rsid w:val="00BB6A42"/>
    <w:rsid w:val="00BB71D7"/>
    <w:rsid w:val="00BB7C1D"/>
    <w:rsid w:val="00BB7FD6"/>
    <w:rsid w:val="00BC0522"/>
    <w:rsid w:val="00BC0569"/>
    <w:rsid w:val="00BC0B4F"/>
    <w:rsid w:val="00BC1596"/>
    <w:rsid w:val="00BC1AE0"/>
    <w:rsid w:val="00BC1CC1"/>
    <w:rsid w:val="00BC204B"/>
    <w:rsid w:val="00BC25B2"/>
    <w:rsid w:val="00BC2779"/>
    <w:rsid w:val="00BC2B3F"/>
    <w:rsid w:val="00BC3668"/>
    <w:rsid w:val="00BC37AA"/>
    <w:rsid w:val="00BC3A05"/>
    <w:rsid w:val="00BC3AE8"/>
    <w:rsid w:val="00BC3EBB"/>
    <w:rsid w:val="00BC5038"/>
    <w:rsid w:val="00BC571D"/>
    <w:rsid w:val="00BC63A9"/>
    <w:rsid w:val="00BC6C89"/>
    <w:rsid w:val="00BC6DC6"/>
    <w:rsid w:val="00BC7108"/>
    <w:rsid w:val="00BC739C"/>
    <w:rsid w:val="00BC7684"/>
    <w:rsid w:val="00BC78E8"/>
    <w:rsid w:val="00BC7DD6"/>
    <w:rsid w:val="00BC7F40"/>
    <w:rsid w:val="00BD0141"/>
    <w:rsid w:val="00BD094D"/>
    <w:rsid w:val="00BD0E31"/>
    <w:rsid w:val="00BD142B"/>
    <w:rsid w:val="00BD1FB6"/>
    <w:rsid w:val="00BD22D6"/>
    <w:rsid w:val="00BD238F"/>
    <w:rsid w:val="00BD28C2"/>
    <w:rsid w:val="00BD33B3"/>
    <w:rsid w:val="00BD38BF"/>
    <w:rsid w:val="00BD3B7B"/>
    <w:rsid w:val="00BD42E9"/>
    <w:rsid w:val="00BD4373"/>
    <w:rsid w:val="00BD4C82"/>
    <w:rsid w:val="00BD5953"/>
    <w:rsid w:val="00BD7F92"/>
    <w:rsid w:val="00BE03F8"/>
    <w:rsid w:val="00BE0545"/>
    <w:rsid w:val="00BE0F6F"/>
    <w:rsid w:val="00BE1299"/>
    <w:rsid w:val="00BE3498"/>
    <w:rsid w:val="00BE34F8"/>
    <w:rsid w:val="00BE35C8"/>
    <w:rsid w:val="00BE4BCD"/>
    <w:rsid w:val="00BE4D06"/>
    <w:rsid w:val="00BE5082"/>
    <w:rsid w:val="00BE5BC6"/>
    <w:rsid w:val="00BE5E32"/>
    <w:rsid w:val="00BE5F0A"/>
    <w:rsid w:val="00BE5FE7"/>
    <w:rsid w:val="00BE646D"/>
    <w:rsid w:val="00BE66FE"/>
    <w:rsid w:val="00BE697C"/>
    <w:rsid w:val="00BE6A9F"/>
    <w:rsid w:val="00BE7278"/>
    <w:rsid w:val="00BF05E8"/>
    <w:rsid w:val="00BF10F3"/>
    <w:rsid w:val="00BF13BD"/>
    <w:rsid w:val="00BF1835"/>
    <w:rsid w:val="00BF19B9"/>
    <w:rsid w:val="00BF2227"/>
    <w:rsid w:val="00BF2286"/>
    <w:rsid w:val="00BF228F"/>
    <w:rsid w:val="00BF2D40"/>
    <w:rsid w:val="00BF363D"/>
    <w:rsid w:val="00BF3A04"/>
    <w:rsid w:val="00BF3F5D"/>
    <w:rsid w:val="00BF40CC"/>
    <w:rsid w:val="00BF48B0"/>
    <w:rsid w:val="00BF4D68"/>
    <w:rsid w:val="00BF55BC"/>
    <w:rsid w:val="00BF570F"/>
    <w:rsid w:val="00BF6781"/>
    <w:rsid w:val="00BF67D6"/>
    <w:rsid w:val="00BF6865"/>
    <w:rsid w:val="00BF68D0"/>
    <w:rsid w:val="00BF717C"/>
    <w:rsid w:val="00BF767D"/>
    <w:rsid w:val="00C004FE"/>
    <w:rsid w:val="00C0052C"/>
    <w:rsid w:val="00C00E16"/>
    <w:rsid w:val="00C00F15"/>
    <w:rsid w:val="00C0123A"/>
    <w:rsid w:val="00C01353"/>
    <w:rsid w:val="00C01731"/>
    <w:rsid w:val="00C01B73"/>
    <w:rsid w:val="00C01E54"/>
    <w:rsid w:val="00C01FFD"/>
    <w:rsid w:val="00C02745"/>
    <w:rsid w:val="00C02DDF"/>
    <w:rsid w:val="00C02F43"/>
    <w:rsid w:val="00C03101"/>
    <w:rsid w:val="00C034BB"/>
    <w:rsid w:val="00C0387C"/>
    <w:rsid w:val="00C03D91"/>
    <w:rsid w:val="00C04DAF"/>
    <w:rsid w:val="00C052C7"/>
    <w:rsid w:val="00C05DA0"/>
    <w:rsid w:val="00C06943"/>
    <w:rsid w:val="00C06A2B"/>
    <w:rsid w:val="00C07573"/>
    <w:rsid w:val="00C079BB"/>
    <w:rsid w:val="00C07A57"/>
    <w:rsid w:val="00C07FD3"/>
    <w:rsid w:val="00C104BA"/>
    <w:rsid w:val="00C104C4"/>
    <w:rsid w:val="00C1060C"/>
    <w:rsid w:val="00C10D26"/>
    <w:rsid w:val="00C11272"/>
    <w:rsid w:val="00C1240E"/>
    <w:rsid w:val="00C125D0"/>
    <w:rsid w:val="00C1269E"/>
    <w:rsid w:val="00C12C0C"/>
    <w:rsid w:val="00C13528"/>
    <w:rsid w:val="00C137C3"/>
    <w:rsid w:val="00C14949"/>
    <w:rsid w:val="00C150F4"/>
    <w:rsid w:val="00C15986"/>
    <w:rsid w:val="00C15C8B"/>
    <w:rsid w:val="00C163B4"/>
    <w:rsid w:val="00C169F9"/>
    <w:rsid w:val="00C16EA9"/>
    <w:rsid w:val="00C16EFB"/>
    <w:rsid w:val="00C16F10"/>
    <w:rsid w:val="00C173C0"/>
    <w:rsid w:val="00C175F8"/>
    <w:rsid w:val="00C17628"/>
    <w:rsid w:val="00C20339"/>
    <w:rsid w:val="00C20742"/>
    <w:rsid w:val="00C209A3"/>
    <w:rsid w:val="00C20C71"/>
    <w:rsid w:val="00C2211F"/>
    <w:rsid w:val="00C22384"/>
    <w:rsid w:val="00C23A71"/>
    <w:rsid w:val="00C24A03"/>
    <w:rsid w:val="00C25241"/>
    <w:rsid w:val="00C252D7"/>
    <w:rsid w:val="00C25993"/>
    <w:rsid w:val="00C25E13"/>
    <w:rsid w:val="00C2604F"/>
    <w:rsid w:val="00C263E0"/>
    <w:rsid w:val="00C26746"/>
    <w:rsid w:val="00C27294"/>
    <w:rsid w:val="00C27470"/>
    <w:rsid w:val="00C30679"/>
    <w:rsid w:val="00C309E6"/>
    <w:rsid w:val="00C30AA9"/>
    <w:rsid w:val="00C31003"/>
    <w:rsid w:val="00C3102D"/>
    <w:rsid w:val="00C314A0"/>
    <w:rsid w:val="00C314E2"/>
    <w:rsid w:val="00C31D1C"/>
    <w:rsid w:val="00C31DFD"/>
    <w:rsid w:val="00C32331"/>
    <w:rsid w:val="00C32373"/>
    <w:rsid w:val="00C332CA"/>
    <w:rsid w:val="00C334BD"/>
    <w:rsid w:val="00C33B26"/>
    <w:rsid w:val="00C34731"/>
    <w:rsid w:val="00C34759"/>
    <w:rsid w:val="00C3502F"/>
    <w:rsid w:val="00C350B7"/>
    <w:rsid w:val="00C3512F"/>
    <w:rsid w:val="00C351C1"/>
    <w:rsid w:val="00C35AFE"/>
    <w:rsid w:val="00C36132"/>
    <w:rsid w:val="00C365CD"/>
    <w:rsid w:val="00C375A9"/>
    <w:rsid w:val="00C406C4"/>
    <w:rsid w:val="00C40760"/>
    <w:rsid w:val="00C4127B"/>
    <w:rsid w:val="00C412AF"/>
    <w:rsid w:val="00C41AB5"/>
    <w:rsid w:val="00C41BDA"/>
    <w:rsid w:val="00C42E11"/>
    <w:rsid w:val="00C437BA"/>
    <w:rsid w:val="00C437FD"/>
    <w:rsid w:val="00C4382A"/>
    <w:rsid w:val="00C43F7A"/>
    <w:rsid w:val="00C442EA"/>
    <w:rsid w:val="00C443D4"/>
    <w:rsid w:val="00C4451C"/>
    <w:rsid w:val="00C44562"/>
    <w:rsid w:val="00C44A9F"/>
    <w:rsid w:val="00C45105"/>
    <w:rsid w:val="00C4654A"/>
    <w:rsid w:val="00C46C2A"/>
    <w:rsid w:val="00C47083"/>
    <w:rsid w:val="00C4722E"/>
    <w:rsid w:val="00C47A7B"/>
    <w:rsid w:val="00C47F67"/>
    <w:rsid w:val="00C50ED0"/>
    <w:rsid w:val="00C50EDA"/>
    <w:rsid w:val="00C50FAA"/>
    <w:rsid w:val="00C5152E"/>
    <w:rsid w:val="00C51616"/>
    <w:rsid w:val="00C51809"/>
    <w:rsid w:val="00C51E96"/>
    <w:rsid w:val="00C52173"/>
    <w:rsid w:val="00C527AE"/>
    <w:rsid w:val="00C52C4D"/>
    <w:rsid w:val="00C53733"/>
    <w:rsid w:val="00C543D8"/>
    <w:rsid w:val="00C54526"/>
    <w:rsid w:val="00C54E48"/>
    <w:rsid w:val="00C54E7C"/>
    <w:rsid w:val="00C553EC"/>
    <w:rsid w:val="00C5542E"/>
    <w:rsid w:val="00C55B31"/>
    <w:rsid w:val="00C55BD1"/>
    <w:rsid w:val="00C55E80"/>
    <w:rsid w:val="00C566A8"/>
    <w:rsid w:val="00C57698"/>
    <w:rsid w:val="00C576F2"/>
    <w:rsid w:val="00C60003"/>
    <w:rsid w:val="00C60769"/>
    <w:rsid w:val="00C60880"/>
    <w:rsid w:val="00C60BED"/>
    <w:rsid w:val="00C60EBF"/>
    <w:rsid w:val="00C61168"/>
    <w:rsid w:val="00C612B7"/>
    <w:rsid w:val="00C6180A"/>
    <w:rsid w:val="00C626A4"/>
    <w:rsid w:val="00C628B5"/>
    <w:rsid w:val="00C63456"/>
    <w:rsid w:val="00C63A47"/>
    <w:rsid w:val="00C63ED4"/>
    <w:rsid w:val="00C6478B"/>
    <w:rsid w:val="00C648E1"/>
    <w:rsid w:val="00C651E1"/>
    <w:rsid w:val="00C6549E"/>
    <w:rsid w:val="00C65AD0"/>
    <w:rsid w:val="00C669A3"/>
    <w:rsid w:val="00C67437"/>
    <w:rsid w:val="00C67B01"/>
    <w:rsid w:val="00C67ED4"/>
    <w:rsid w:val="00C70228"/>
    <w:rsid w:val="00C7048C"/>
    <w:rsid w:val="00C706E8"/>
    <w:rsid w:val="00C70E11"/>
    <w:rsid w:val="00C70F9F"/>
    <w:rsid w:val="00C71428"/>
    <w:rsid w:val="00C71A81"/>
    <w:rsid w:val="00C71ACE"/>
    <w:rsid w:val="00C71B12"/>
    <w:rsid w:val="00C72375"/>
    <w:rsid w:val="00C725E2"/>
    <w:rsid w:val="00C7284E"/>
    <w:rsid w:val="00C72BAB"/>
    <w:rsid w:val="00C735D8"/>
    <w:rsid w:val="00C7381D"/>
    <w:rsid w:val="00C73835"/>
    <w:rsid w:val="00C7432E"/>
    <w:rsid w:val="00C747A7"/>
    <w:rsid w:val="00C747F5"/>
    <w:rsid w:val="00C75236"/>
    <w:rsid w:val="00C75CF1"/>
    <w:rsid w:val="00C75D82"/>
    <w:rsid w:val="00C75EE4"/>
    <w:rsid w:val="00C765B5"/>
    <w:rsid w:val="00C7671A"/>
    <w:rsid w:val="00C77327"/>
    <w:rsid w:val="00C77B06"/>
    <w:rsid w:val="00C80215"/>
    <w:rsid w:val="00C805EA"/>
    <w:rsid w:val="00C806A4"/>
    <w:rsid w:val="00C80F71"/>
    <w:rsid w:val="00C8176E"/>
    <w:rsid w:val="00C81861"/>
    <w:rsid w:val="00C81DD1"/>
    <w:rsid w:val="00C822FE"/>
    <w:rsid w:val="00C827EB"/>
    <w:rsid w:val="00C82F52"/>
    <w:rsid w:val="00C82F9F"/>
    <w:rsid w:val="00C8371B"/>
    <w:rsid w:val="00C83803"/>
    <w:rsid w:val="00C83EBD"/>
    <w:rsid w:val="00C84046"/>
    <w:rsid w:val="00C843D1"/>
    <w:rsid w:val="00C853E2"/>
    <w:rsid w:val="00C861A2"/>
    <w:rsid w:val="00C862D1"/>
    <w:rsid w:val="00C86333"/>
    <w:rsid w:val="00C863C6"/>
    <w:rsid w:val="00C86C1B"/>
    <w:rsid w:val="00C86C73"/>
    <w:rsid w:val="00C87291"/>
    <w:rsid w:val="00C872FC"/>
    <w:rsid w:val="00C875C3"/>
    <w:rsid w:val="00C87A17"/>
    <w:rsid w:val="00C9041A"/>
    <w:rsid w:val="00C9163A"/>
    <w:rsid w:val="00C9192F"/>
    <w:rsid w:val="00C91AF0"/>
    <w:rsid w:val="00C91D96"/>
    <w:rsid w:val="00C9203C"/>
    <w:rsid w:val="00C9241B"/>
    <w:rsid w:val="00C92B2D"/>
    <w:rsid w:val="00C92C16"/>
    <w:rsid w:val="00C9336C"/>
    <w:rsid w:val="00C93558"/>
    <w:rsid w:val="00C93A7D"/>
    <w:rsid w:val="00C93E07"/>
    <w:rsid w:val="00C944AD"/>
    <w:rsid w:val="00C94796"/>
    <w:rsid w:val="00C94E47"/>
    <w:rsid w:val="00C95169"/>
    <w:rsid w:val="00C9536B"/>
    <w:rsid w:val="00C95A82"/>
    <w:rsid w:val="00C95D7B"/>
    <w:rsid w:val="00C96E75"/>
    <w:rsid w:val="00C970A3"/>
    <w:rsid w:val="00C97EC3"/>
    <w:rsid w:val="00CA09C1"/>
    <w:rsid w:val="00CA0B92"/>
    <w:rsid w:val="00CA0DD8"/>
    <w:rsid w:val="00CA1BCD"/>
    <w:rsid w:val="00CA20C0"/>
    <w:rsid w:val="00CA22A4"/>
    <w:rsid w:val="00CA2318"/>
    <w:rsid w:val="00CA2913"/>
    <w:rsid w:val="00CA2BE6"/>
    <w:rsid w:val="00CA3108"/>
    <w:rsid w:val="00CA342D"/>
    <w:rsid w:val="00CA3880"/>
    <w:rsid w:val="00CA3DD9"/>
    <w:rsid w:val="00CA4850"/>
    <w:rsid w:val="00CA4868"/>
    <w:rsid w:val="00CA4B5F"/>
    <w:rsid w:val="00CA554E"/>
    <w:rsid w:val="00CA6048"/>
    <w:rsid w:val="00CA6AB2"/>
    <w:rsid w:val="00CA7FA7"/>
    <w:rsid w:val="00CB005D"/>
    <w:rsid w:val="00CB0581"/>
    <w:rsid w:val="00CB09C0"/>
    <w:rsid w:val="00CB2F07"/>
    <w:rsid w:val="00CB34E8"/>
    <w:rsid w:val="00CB3F43"/>
    <w:rsid w:val="00CB4AC7"/>
    <w:rsid w:val="00CB4C43"/>
    <w:rsid w:val="00CB4E12"/>
    <w:rsid w:val="00CB50AA"/>
    <w:rsid w:val="00CB55D3"/>
    <w:rsid w:val="00CB57B1"/>
    <w:rsid w:val="00CB5DE0"/>
    <w:rsid w:val="00CB5E02"/>
    <w:rsid w:val="00CB5EF9"/>
    <w:rsid w:val="00CB5F67"/>
    <w:rsid w:val="00CB6B92"/>
    <w:rsid w:val="00CB6DE6"/>
    <w:rsid w:val="00CB7089"/>
    <w:rsid w:val="00CB75B0"/>
    <w:rsid w:val="00CB7648"/>
    <w:rsid w:val="00CB7947"/>
    <w:rsid w:val="00CB7DA3"/>
    <w:rsid w:val="00CC0BB7"/>
    <w:rsid w:val="00CC0D00"/>
    <w:rsid w:val="00CC0E9A"/>
    <w:rsid w:val="00CC10B5"/>
    <w:rsid w:val="00CC13B7"/>
    <w:rsid w:val="00CC243E"/>
    <w:rsid w:val="00CC2471"/>
    <w:rsid w:val="00CC31C1"/>
    <w:rsid w:val="00CC412E"/>
    <w:rsid w:val="00CC41FF"/>
    <w:rsid w:val="00CC4305"/>
    <w:rsid w:val="00CC482C"/>
    <w:rsid w:val="00CC5E8E"/>
    <w:rsid w:val="00CC602E"/>
    <w:rsid w:val="00CC61D0"/>
    <w:rsid w:val="00CC6519"/>
    <w:rsid w:val="00CC6729"/>
    <w:rsid w:val="00CC6C1B"/>
    <w:rsid w:val="00CC709C"/>
    <w:rsid w:val="00CC70CB"/>
    <w:rsid w:val="00CC7327"/>
    <w:rsid w:val="00CC7B88"/>
    <w:rsid w:val="00CC7EA9"/>
    <w:rsid w:val="00CD044A"/>
    <w:rsid w:val="00CD0854"/>
    <w:rsid w:val="00CD0CA7"/>
    <w:rsid w:val="00CD0E1D"/>
    <w:rsid w:val="00CD0F2E"/>
    <w:rsid w:val="00CD11BA"/>
    <w:rsid w:val="00CD1B62"/>
    <w:rsid w:val="00CD266C"/>
    <w:rsid w:val="00CD2D9E"/>
    <w:rsid w:val="00CD2EE5"/>
    <w:rsid w:val="00CD2F6E"/>
    <w:rsid w:val="00CD3B6E"/>
    <w:rsid w:val="00CD3D6B"/>
    <w:rsid w:val="00CD3F12"/>
    <w:rsid w:val="00CD3F77"/>
    <w:rsid w:val="00CD4770"/>
    <w:rsid w:val="00CD479E"/>
    <w:rsid w:val="00CD4FF5"/>
    <w:rsid w:val="00CD5DA8"/>
    <w:rsid w:val="00CD5E8B"/>
    <w:rsid w:val="00CD6093"/>
    <w:rsid w:val="00CD701E"/>
    <w:rsid w:val="00CD7293"/>
    <w:rsid w:val="00CD7734"/>
    <w:rsid w:val="00CE0227"/>
    <w:rsid w:val="00CE0500"/>
    <w:rsid w:val="00CE07E8"/>
    <w:rsid w:val="00CE08EC"/>
    <w:rsid w:val="00CE0EC2"/>
    <w:rsid w:val="00CE1702"/>
    <w:rsid w:val="00CE1AC1"/>
    <w:rsid w:val="00CE2171"/>
    <w:rsid w:val="00CE301E"/>
    <w:rsid w:val="00CE35A5"/>
    <w:rsid w:val="00CE39E4"/>
    <w:rsid w:val="00CE3CE6"/>
    <w:rsid w:val="00CE4042"/>
    <w:rsid w:val="00CE4560"/>
    <w:rsid w:val="00CE4578"/>
    <w:rsid w:val="00CE4B33"/>
    <w:rsid w:val="00CE52BF"/>
    <w:rsid w:val="00CE53B3"/>
    <w:rsid w:val="00CE5803"/>
    <w:rsid w:val="00CE5C32"/>
    <w:rsid w:val="00CE5C33"/>
    <w:rsid w:val="00CE5D84"/>
    <w:rsid w:val="00CE6262"/>
    <w:rsid w:val="00CE6ADA"/>
    <w:rsid w:val="00CE6C55"/>
    <w:rsid w:val="00CE76B5"/>
    <w:rsid w:val="00CF05FA"/>
    <w:rsid w:val="00CF0A31"/>
    <w:rsid w:val="00CF1544"/>
    <w:rsid w:val="00CF1EC1"/>
    <w:rsid w:val="00CF2565"/>
    <w:rsid w:val="00CF28AB"/>
    <w:rsid w:val="00CF2A70"/>
    <w:rsid w:val="00CF304C"/>
    <w:rsid w:val="00CF36EF"/>
    <w:rsid w:val="00CF3748"/>
    <w:rsid w:val="00CF3AC2"/>
    <w:rsid w:val="00CF41E3"/>
    <w:rsid w:val="00CF4216"/>
    <w:rsid w:val="00CF45F7"/>
    <w:rsid w:val="00CF46BF"/>
    <w:rsid w:val="00CF5C7C"/>
    <w:rsid w:val="00CF5E31"/>
    <w:rsid w:val="00CF6CD3"/>
    <w:rsid w:val="00CF6EBA"/>
    <w:rsid w:val="00CF6F2F"/>
    <w:rsid w:val="00CF7697"/>
    <w:rsid w:val="00CF7940"/>
    <w:rsid w:val="00CFE4AE"/>
    <w:rsid w:val="00D001FD"/>
    <w:rsid w:val="00D006FF"/>
    <w:rsid w:val="00D00C96"/>
    <w:rsid w:val="00D01435"/>
    <w:rsid w:val="00D01768"/>
    <w:rsid w:val="00D01FC7"/>
    <w:rsid w:val="00D02557"/>
    <w:rsid w:val="00D02C39"/>
    <w:rsid w:val="00D02D90"/>
    <w:rsid w:val="00D02DB3"/>
    <w:rsid w:val="00D03001"/>
    <w:rsid w:val="00D0448B"/>
    <w:rsid w:val="00D04952"/>
    <w:rsid w:val="00D04A75"/>
    <w:rsid w:val="00D04CB1"/>
    <w:rsid w:val="00D05AD3"/>
    <w:rsid w:val="00D06289"/>
    <w:rsid w:val="00D06472"/>
    <w:rsid w:val="00D070BC"/>
    <w:rsid w:val="00D07193"/>
    <w:rsid w:val="00D07FAB"/>
    <w:rsid w:val="00D102F0"/>
    <w:rsid w:val="00D10898"/>
    <w:rsid w:val="00D111BE"/>
    <w:rsid w:val="00D111E9"/>
    <w:rsid w:val="00D11671"/>
    <w:rsid w:val="00D123DD"/>
    <w:rsid w:val="00D12D82"/>
    <w:rsid w:val="00D131E7"/>
    <w:rsid w:val="00D13B24"/>
    <w:rsid w:val="00D13D34"/>
    <w:rsid w:val="00D13F3B"/>
    <w:rsid w:val="00D146EE"/>
    <w:rsid w:val="00D15B0B"/>
    <w:rsid w:val="00D15C57"/>
    <w:rsid w:val="00D1661D"/>
    <w:rsid w:val="00D201F3"/>
    <w:rsid w:val="00D20260"/>
    <w:rsid w:val="00D20344"/>
    <w:rsid w:val="00D20ACB"/>
    <w:rsid w:val="00D20C0F"/>
    <w:rsid w:val="00D21FD3"/>
    <w:rsid w:val="00D2247E"/>
    <w:rsid w:val="00D22E34"/>
    <w:rsid w:val="00D23040"/>
    <w:rsid w:val="00D231B1"/>
    <w:rsid w:val="00D2357F"/>
    <w:rsid w:val="00D23A39"/>
    <w:rsid w:val="00D23C75"/>
    <w:rsid w:val="00D24961"/>
    <w:rsid w:val="00D24F57"/>
    <w:rsid w:val="00D25A7C"/>
    <w:rsid w:val="00D25F2B"/>
    <w:rsid w:val="00D26F75"/>
    <w:rsid w:val="00D27097"/>
    <w:rsid w:val="00D270D1"/>
    <w:rsid w:val="00D2771D"/>
    <w:rsid w:val="00D27F51"/>
    <w:rsid w:val="00D3026B"/>
    <w:rsid w:val="00D30685"/>
    <w:rsid w:val="00D30B92"/>
    <w:rsid w:val="00D30DC3"/>
    <w:rsid w:val="00D3123B"/>
    <w:rsid w:val="00D31424"/>
    <w:rsid w:val="00D31B4E"/>
    <w:rsid w:val="00D31EA6"/>
    <w:rsid w:val="00D32759"/>
    <w:rsid w:val="00D3291F"/>
    <w:rsid w:val="00D32D76"/>
    <w:rsid w:val="00D33764"/>
    <w:rsid w:val="00D3392F"/>
    <w:rsid w:val="00D33B35"/>
    <w:rsid w:val="00D33D00"/>
    <w:rsid w:val="00D3447E"/>
    <w:rsid w:val="00D350D4"/>
    <w:rsid w:val="00D353D9"/>
    <w:rsid w:val="00D354AD"/>
    <w:rsid w:val="00D35C32"/>
    <w:rsid w:val="00D366AB"/>
    <w:rsid w:val="00D367ED"/>
    <w:rsid w:val="00D36A29"/>
    <w:rsid w:val="00D36A38"/>
    <w:rsid w:val="00D36E5D"/>
    <w:rsid w:val="00D37582"/>
    <w:rsid w:val="00D3763E"/>
    <w:rsid w:val="00D37866"/>
    <w:rsid w:val="00D37A82"/>
    <w:rsid w:val="00D37C7B"/>
    <w:rsid w:val="00D408E2"/>
    <w:rsid w:val="00D4090E"/>
    <w:rsid w:val="00D40DD3"/>
    <w:rsid w:val="00D4153A"/>
    <w:rsid w:val="00D41BFE"/>
    <w:rsid w:val="00D41D9F"/>
    <w:rsid w:val="00D42054"/>
    <w:rsid w:val="00D42146"/>
    <w:rsid w:val="00D427A4"/>
    <w:rsid w:val="00D43025"/>
    <w:rsid w:val="00D433D9"/>
    <w:rsid w:val="00D43630"/>
    <w:rsid w:val="00D43B08"/>
    <w:rsid w:val="00D43B9D"/>
    <w:rsid w:val="00D43C53"/>
    <w:rsid w:val="00D43E58"/>
    <w:rsid w:val="00D44DB6"/>
    <w:rsid w:val="00D451AC"/>
    <w:rsid w:val="00D45673"/>
    <w:rsid w:val="00D459B5"/>
    <w:rsid w:val="00D461BC"/>
    <w:rsid w:val="00D46582"/>
    <w:rsid w:val="00D46EDC"/>
    <w:rsid w:val="00D479FB"/>
    <w:rsid w:val="00D47C47"/>
    <w:rsid w:val="00D47CD1"/>
    <w:rsid w:val="00D50B2F"/>
    <w:rsid w:val="00D51299"/>
    <w:rsid w:val="00D512CD"/>
    <w:rsid w:val="00D517AB"/>
    <w:rsid w:val="00D51DB2"/>
    <w:rsid w:val="00D51E12"/>
    <w:rsid w:val="00D522E4"/>
    <w:rsid w:val="00D535F6"/>
    <w:rsid w:val="00D54933"/>
    <w:rsid w:val="00D55764"/>
    <w:rsid w:val="00D55FA2"/>
    <w:rsid w:val="00D56160"/>
    <w:rsid w:val="00D5643E"/>
    <w:rsid w:val="00D565C7"/>
    <w:rsid w:val="00D56C0B"/>
    <w:rsid w:val="00D570D7"/>
    <w:rsid w:val="00D601D6"/>
    <w:rsid w:val="00D60408"/>
    <w:rsid w:val="00D610F6"/>
    <w:rsid w:val="00D614A2"/>
    <w:rsid w:val="00D61CD0"/>
    <w:rsid w:val="00D61DB4"/>
    <w:rsid w:val="00D61FE1"/>
    <w:rsid w:val="00D62098"/>
    <w:rsid w:val="00D62EE0"/>
    <w:rsid w:val="00D63BC2"/>
    <w:rsid w:val="00D644A4"/>
    <w:rsid w:val="00D64555"/>
    <w:rsid w:val="00D646EC"/>
    <w:rsid w:val="00D64756"/>
    <w:rsid w:val="00D64998"/>
    <w:rsid w:val="00D6509B"/>
    <w:rsid w:val="00D65DF7"/>
    <w:rsid w:val="00D66133"/>
    <w:rsid w:val="00D663AC"/>
    <w:rsid w:val="00D663CE"/>
    <w:rsid w:val="00D6672C"/>
    <w:rsid w:val="00D668C4"/>
    <w:rsid w:val="00D668D3"/>
    <w:rsid w:val="00D6750F"/>
    <w:rsid w:val="00D676A7"/>
    <w:rsid w:val="00D67CED"/>
    <w:rsid w:val="00D702D8"/>
    <w:rsid w:val="00D70787"/>
    <w:rsid w:val="00D71097"/>
    <w:rsid w:val="00D711A7"/>
    <w:rsid w:val="00D711AC"/>
    <w:rsid w:val="00D7147D"/>
    <w:rsid w:val="00D71A44"/>
    <w:rsid w:val="00D71FB6"/>
    <w:rsid w:val="00D725C8"/>
    <w:rsid w:val="00D73AA5"/>
    <w:rsid w:val="00D73F83"/>
    <w:rsid w:val="00D742A1"/>
    <w:rsid w:val="00D74B2D"/>
    <w:rsid w:val="00D7643D"/>
    <w:rsid w:val="00D76571"/>
    <w:rsid w:val="00D772E1"/>
    <w:rsid w:val="00D77703"/>
    <w:rsid w:val="00D802D1"/>
    <w:rsid w:val="00D805F5"/>
    <w:rsid w:val="00D8064D"/>
    <w:rsid w:val="00D808B0"/>
    <w:rsid w:val="00D80A70"/>
    <w:rsid w:val="00D81602"/>
    <w:rsid w:val="00D81758"/>
    <w:rsid w:val="00D818F2"/>
    <w:rsid w:val="00D81A17"/>
    <w:rsid w:val="00D836E0"/>
    <w:rsid w:val="00D83961"/>
    <w:rsid w:val="00D83EBD"/>
    <w:rsid w:val="00D84265"/>
    <w:rsid w:val="00D84475"/>
    <w:rsid w:val="00D845DA"/>
    <w:rsid w:val="00D84B09"/>
    <w:rsid w:val="00D84E13"/>
    <w:rsid w:val="00D850E5"/>
    <w:rsid w:val="00D85B2F"/>
    <w:rsid w:val="00D85CF3"/>
    <w:rsid w:val="00D860AC"/>
    <w:rsid w:val="00D8697B"/>
    <w:rsid w:val="00D8723F"/>
    <w:rsid w:val="00D872EE"/>
    <w:rsid w:val="00D87948"/>
    <w:rsid w:val="00D87A67"/>
    <w:rsid w:val="00D900B7"/>
    <w:rsid w:val="00D90892"/>
    <w:rsid w:val="00D90C5C"/>
    <w:rsid w:val="00D916A9"/>
    <w:rsid w:val="00D91826"/>
    <w:rsid w:val="00D918A2"/>
    <w:rsid w:val="00D91CC2"/>
    <w:rsid w:val="00D922D9"/>
    <w:rsid w:val="00D92355"/>
    <w:rsid w:val="00D92B3D"/>
    <w:rsid w:val="00D932DA"/>
    <w:rsid w:val="00D935D0"/>
    <w:rsid w:val="00D93CD0"/>
    <w:rsid w:val="00D94094"/>
    <w:rsid w:val="00D9417E"/>
    <w:rsid w:val="00D94290"/>
    <w:rsid w:val="00D94852"/>
    <w:rsid w:val="00D94A90"/>
    <w:rsid w:val="00D94DFE"/>
    <w:rsid w:val="00D95057"/>
    <w:rsid w:val="00D966FA"/>
    <w:rsid w:val="00D96CE5"/>
    <w:rsid w:val="00D972DA"/>
    <w:rsid w:val="00D973EB"/>
    <w:rsid w:val="00D97D27"/>
    <w:rsid w:val="00D97D87"/>
    <w:rsid w:val="00DA02E6"/>
    <w:rsid w:val="00DA046A"/>
    <w:rsid w:val="00DA10FD"/>
    <w:rsid w:val="00DA18E6"/>
    <w:rsid w:val="00DA196E"/>
    <w:rsid w:val="00DA1E3F"/>
    <w:rsid w:val="00DA3BE8"/>
    <w:rsid w:val="00DA3EC5"/>
    <w:rsid w:val="00DA494A"/>
    <w:rsid w:val="00DA4C88"/>
    <w:rsid w:val="00DA5075"/>
    <w:rsid w:val="00DA5C0E"/>
    <w:rsid w:val="00DA5F73"/>
    <w:rsid w:val="00DA5FF1"/>
    <w:rsid w:val="00DA6024"/>
    <w:rsid w:val="00DA6E2C"/>
    <w:rsid w:val="00DA7054"/>
    <w:rsid w:val="00DA72DB"/>
    <w:rsid w:val="00DB0184"/>
    <w:rsid w:val="00DB08EB"/>
    <w:rsid w:val="00DB0D55"/>
    <w:rsid w:val="00DB13E9"/>
    <w:rsid w:val="00DB1483"/>
    <w:rsid w:val="00DB14B7"/>
    <w:rsid w:val="00DB1A35"/>
    <w:rsid w:val="00DB268E"/>
    <w:rsid w:val="00DB2D41"/>
    <w:rsid w:val="00DB30E5"/>
    <w:rsid w:val="00DB35A7"/>
    <w:rsid w:val="00DB5040"/>
    <w:rsid w:val="00DB5105"/>
    <w:rsid w:val="00DB53D9"/>
    <w:rsid w:val="00DB6399"/>
    <w:rsid w:val="00DB6506"/>
    <w:rsid w:val="00DB69B9"/>
    <w:rsid w:val="00DB6EFB"/>
    <w:rsid w:val="00DB705A"/>
    <w:rsid w:val="00DB7513"/>
    <w:rsid w:val="00DB760D"/>
    <w:rsid w:val="00DB7779"/>
    <w:rsid w:val="00DB7AD2"/>
    <w:rsid w:val="00DB7D20"/>
    <w:rsid w:val="00DB7DDF"/>
    <w:rsid w:val="00DC0630"/>
    <w:rsid w:val="00DC07C4"/>
    <w:rsid w:val="00DC12E5"/>
    <w:rsid w:val="00DC1655"/>
    <w:rsid w:val="00DC2108"/>
    <w:rsid w:val="00DC30FF"/>
    <w:rsid w:val="00DC3851"/>
    <w:rsid w:val="00DC3D4B"/>
    <w:rsid w:val="00DC3FA2"/>
    <w:rsid w:val="00DC46A1"/>
    <w:rsid w:val="00DC48C8"/>
    <w:rsid w:val="00DC49F8"/>
    <w:rsid w:val="00DC4DA5"/>
    <w:rsid w:val="00DC4F6E"/>
    <w:rsid w:val="00DC56A5"/>
    <w:rsid w:val="00DC5CA7"/>
    <w:rsid w:val="00DC6535"/>
    <w:rsid w:val="00DC67CB"/>
    <w:rsid w:val="00DC6E79"/>
    <w:rsid w:val="00DC7175"/>
    <w:rsid w:val="00DC729B"/>
    <w:rsid w:val="00DC73B8"/>
    <w:rsid w:val="00DC7D05"/>
    <w:rsid w:val="00DC7EF0"/>
    <w:rsid w:val="00DD02AE"/>
    <w:rsid w:val="00DD07C9"/>
    <w:rsid w:val="00DD0901"/>
    <w:rsid w:val="00DD0E97"/>
    <w:rsid w:val="00DD0EB7"/>
    <w:rsid w:val="00DD0EC4"/>
    <w:rsid w:val="00DD1284"/>
    <w:rsid w:val="00DD17D5"/>
    <w:rsid w:val="00DD1DB8"/>
    <w:rsid w:val="00DD2211"/>
    <w:rsid w:val="00DD2797"/>
    <w:rsid w:val="00DD2AE2"/>
    <w:rsid w:val="00DD2E6F"/>
    <w:rsid w:val="00DD43A5"/>
    <w:rsid w:val="00DD48FB"/>
    <w:rsid w:val="00DD5212"/>
    <w:rsid w:val="00DD5D68"/>
    <w:rsid w:val="00DD67A4"/>
    <w:rsid w:val="00DD70F8"/>
    <w:rsid w:val="00DD7BE9"/>
    <w:rsid w:val="00DE00BF"/>
    <w:rsid w:val="00DE02CE"/>
    <w:rsid w:val="00DE049E"/>
    <w:rsid w:val="00DE0533"/>
    <w:rsid w:val="00DE05BD"/>
    <w:rsid w:val="00DE08DF"/>
    <w:rsid w:val="00DE0F00"/>
    <w:rsid w:val="00DE1F62"/>
    <w:rsid w:val="00DE2208"/>
    <w:rsid w:val="00DE2575"/>
    <w:rsid w:val="00DE25A1"/>
    <w:rsid w:val="00DE3186"/>
    <w:rsid w:val="00DE31B5"/>
    <w:rsid w:val="00DE322E"/>
    <w:rsid w:val="00DE36A6"/>
    <w:rsid w:val="00DE3704"/>
    <w:rsid w:val="00DE3828"/>
    <w:rsid w:val="00DE41A1"/>
    <w:rsid w:val="00DE498C"/>
    <w:rsid w:val="00DE5369"/>
    <w:rsid w:val="00DE5580"/>
    <w:rsid w:val="00DE5C38"/>
    <w:rsid w:val="00DE5D42"/>
    <w:rsid w:val="00DE5E48"/>
    <w:rsid w:val="00DE5ED2"/>
    <w:rsid w:val="00DE62D1"/>
    <w:rsid w:val="00DE7111"/>
    <w:rsid w:val="00DE73A3"/>
    <w:rsid w:val="00DF04D0"/>
    <w:rsid w:val="00DF05AD"/>
    <w:rsid w:val="00DF065F"/>
    <w:rsid w:val="00DF0CBB"/>
    <w:rsid w:val="00DF1256"/>
    <w:rsid w:val="00DF165C"/>
    <w:rsid w:val="00DF17A0"/>
    <w:rsid w:val="00DF1BFA"/>
    <w:rsid w:val="00DF263F"/>
    <w:rsid w:val="00DF2BA1"/>
    <w:rsid w:val="00DF2DBF"/>
    <w:rsid w:val="00DF3271"/>
    <w:rsid w:val="00DF380D"/>
    <w:rsid w:val="00DF3924"/>
    <w:rsid w:val="00DF3C0A"/>
    <w:rsid w:val="00DF47D9"/>
    <w:rsid w:val="00DF5000"/>
    <w:rsid w:val="00DF5027"/>
    <w:rsid w:val="00DF5B9C"/>
    <w:rsid w:val="00DF6759"/>
    <w:rsid w:val="00DF6C93"/>
    <w:rsid w:val="00DF6CD6"/>
    <w:rsid w:val="00DF713F"/>
    <w:rsid w:val="00DF79EE"/>
    <w:rsid w:val="00E001D8"/>
    <w:rsid w:val="00E00441"/>
    <w:rsid w:val="00E007FA"/>
    <w:rsid w:val="00E008DF"/>
    <w:rsid w:val="00E00C99"/>
    <w:rsid w:val="00E010A7"/>
    <w:rsid w:val="00E010E3"/>
    <w:rsid w:val="00E0175C"/>
    <w:rsid w:val="00E01879"/>
    <w:rsid w:val="00E0216B"/>
    <w:rsid w:val="00E02712"/>
    <w:rsid w:val="00E0271C"/>
    <w:rsid w:val="00E02B9F"/>
    <w:rsid w:val="00E02CA1"/>
    <w:rsid w:val="00E03DB0"/>
    <w:rsid w:val="00E04323"/>
    <w:rsid w:val="00E05B06"/>
    <w:rsid w:val="00E06C10"/>
    <w:rsid w:val="00E07384"/>
    <w:rsid w:val="00E07AB3"/>
    <w:rsid w:val="00E07B01"/>
    <w:rsid w:val="00E07D74"/>
    <w:rsid w:val="00E10292"/>
    <w:rsid w:val="00E10570"/>
    <w:rsid w:val="00E10BC6"/>
    <w:rsid w:val="00E10FFD"/>
    <w:rsid w:val="00E11915"/>
    <w:rsid w:val="00E11ECB"/>
    <w:rsid w:val="00E120F5"/>
    <w:rsid w:val="00E12433"/>
    <w:rsid w:val="00E12659"/>
    <w:rsid w:val="00E12989"/>
    <w:rsid w:val="00E12B2A"/>
    <w:rsid w:val="00E135EF"/>
    <w:rsid w:val="00E13A64"/>
    <w:rsid w:val="00E13AF6"/>
    <w:rsid w:val="00E1429E"/>
    <w:rsid w:val="00E14E80"/>
    <w:rsid w:val="00E15344"/>
    <w:rsid w:val="00E153BF"/>
    <w:rsid w:val="00E155BB"/>
    <w:rsid w:val="00E15966"/>
    <w:rsid w:val="00E162BA"/>
    <w:rsid w:val="00E17279"/>
    <w:rsid w:val="00E17F33"/>
    <w:rsid w:val="00E2056E"/>
    <w:rsid w:val="00E205C8"/>
    <w:rsid w:val="00E2068F"/>
    <w:rsid w:val="00E219B6"/>
    <w:rsid w:val="00E22476"/>
    <w:rsid w:val="00E224F0"/>
    <w:rsid w:val="00E225A2"/>
    <w:rsid w:val="00E22BFC"/>
    <w:rsid w:val="00E23923"/>
    <w:rsid w:val="00E23DF2"/>
    <w:rsid w:val="00E23F56"/>
    <w:rsid w:val="00E241A0"/>
    <w:rsid w:val="00E24831"/>
    <w:rsid w:val="00E24BD5"/>
    <w:rsid w:val="00E24BE1"/>
    <w:rsid w:val="00E25512"/>
    <w:rsid w:val="00E26141"/>
    <w:rsid w:val="00E26375"/>
    <w:rsid w:val="00E26EF1"/>
    <w:rsid w:val="00E274AF"/>
    <w:rsid w:val="00E27517"/>
    <w:rsid w:val="00E27B33"/>
    <w:rsid w:val="00E27C1B"/>
    <w:rsid w:val="00E30393"/>
    <w:rsid w:val="00E30FF3"/>
    <w:rsid w:val="00E31589"/>
    <w:rsid w:val="00E31A38"/>
    <w:rsid w:val="00E31EF0"/>
    <w:rsid w:val="00E31EF6"/>
    <w:rsid w:val="00E321F3"/>
    <w:rsid w:val="00E32517"/>
    <w:rsid w:val="00E3276E"/>
    <w:rsid w:val="00E333C7"/>
    <w:rsid w:val="00E3373C"/>
    <w:rsid w:val="00E338D8"/>
    <w:rsid w:val="00E33A47"/>
    <w:rsid w:val="00E33AC7"/>
    <w:rsid w:val="00E33AF3"/>
    <w:rsid w:val="00E33AF8"/>
    <w:rsid w:val="00E33C61"/>
    <w:rsid w:val="00E34628"/>
    <w:rsid w:val="00E3474A"/>
    <w:rsid w:val="00E34DCE"/>
    <w:rsid w:val="00E352E7"/>
    <w:rsid w:val="00E35B9B"/>
    <w:rsid w:val="00E360DA"/>
    <w:rsid w:val="00E363E8"/>
    <w:rsid w:val="00E36C8D"/>
    <w:rsid w:val="00E37E53"/>
    <w:rsid w:val="00E37E77"/>
    <w:rsid w:val="00E401FB"/>
    <w:rsid w:val="00E4033D"/>
    <w:rsid w:val="00E40390"/>
    <w:rsid w:val="00E405A3"/>
    <w:rsid w:val="00E40A76"/>
    <w:rsid w:val="00E40C2C"/>
    <w:rsid w:val="00E41CB6"/>
    <w:rsid w:val="00E41D43"/>
    <w:rsid w:val="00E41FE6"/>
    <w:rsid w:val="00E42596"/>
    <w:rsid w:val="00E42662"/>
    <w:rsid w:val="00E42673"/>
    <w:rsid w:val="00E42B2B"/>
    <w:rsid w:val="00E436AD"/>
    <w:rsid w:val="00E440A4"/>
    <w:rsid w:val="00E442B5"/>
    <w:rsid w:val="00E44414"/>
    <w:rsid w:val="00E446BB"/>
    <w:rsid w:val="00E44B8F"/>
    <w:rsid w:val="00E44C05"/>
    <w:rsid w:val="00E44C65"/>
    <w:rsid w:val="00E4537C"/>
    <w:rsid w:val="00E45CB8"/>
    <w:rsid w:val="00E45DE8"/>
    <w:rsid w:val="00E462FD"/>
    <w:rsid w:val="00E46B2D"/>
    <w:rsid w:val="00E46B5E"/>
    <w:rsid w:val="00E46EB4"/>
    <w:rsid w:val="00E47584"/>
    <w:rsid w:val="00E479EA"/>
    <w:rsid w:val="00E47BDC"/>
    <w:rsid w:val="00E50087"/>
    <w:rsid w:val="00E500C3"/>
    <w:rsid w:val="00E50DCC"/>
    <w:rsid w:val="00E50F97"/>
    <w:rsid w:val="00E50FB9"/>
    <w:rsid w:val="00E5175E"/>
    <w:rsid w:val="00E51F24"/>
    <w:rsid w:val="00E527C5"/>
    <w:rsid w:val="00E534C8"/>
    <w:rsid w:val="00E53D75"/>
    <w:rsid w:val="00E540CC"/>
    <w:rsid w:val="00E54275"/>
    <w:rsid w:val="00E542C5"/>
    <w:rsid w:val="00E543E4"/>
    <w:rsid w:val="00E54499"/>
    <w:rsid w:val="00E5450E"/>
    <w:rsid w:val="00E547B6"/>
    <w:rsid w:val="00E54B57"/>
    <w:rsid w:val="00E5507C"/>
    <w:rsid w:val="00E5531F"/>
    <w:rsid w:val="00E559BF"/>
    <w:rsid w:val="00E55C2B"/>
    <w:rsid w:val="00E55E46"/>
    <w:rsid w:val="00E565EF"/>
    <w:rsid w:val="00E56726"/>
    <w:rsid w:val="00E56970"/>
    <w:rsid w:val="00E56CBC"/>
    <w:rsid w:val="00E56FB9"/>
    <w:rsid w:val="00E57A79"/>
    <w:rsid w:val="00E6007A"/>
    <w:rsid w:val="00E60555"/>
    <w:rsid w:val="00E60B64"/>
    <w:rsid w:val="00E60BF8"/>
    <w:rsid w:val="00E6110C"/>
    <w:rsid w:val="00E61501"/>
    <w:rsid w:val="00E61871"/>
    <w:rsid w:val="00E61988"/>
    <w:rsid w:val="00E61AAF"/>
    <w:rsid w:val="00E61AD7"/>
    <w:rsid w:val="00E61E5A"/>
    <w:rsid w:val="00E62699"/>
    <w:rsid w:val="00E626DC"/>
    <w:rsid w:val="00E627AB"/>
    <w:rsid w:val="00E62B04"/>
    <w:rsid w:val="00E62C15"/>
    <w:rsid w:val="00E64346"/>
    <w:rsid w:val="00E64D64"/>
    <w:rsid w:val="00E64DCB"/>
    <w:rsid w:val="00E650A3"/>
    <w:rsid w:val="00E654E8"/>
    <w:rsid w:val="00E65F1C"/>
    <w:rsid w:val="00E66143"/>
    <w:rsid w:val="00E6622E"/>
    <w:rsid w:val="00E6663F"/>
    <w:rsid w:val="00E67009"/>
    <w:rsid w:val="00E67094"/>
    <w:rsid w:val="00E67100"/>
    <w:rsid w:val="00E67458"/>
    <w:rsid w:val="00E67748"/>
    <w:rsid w:val="00E678D7"/>
    <w:rsid w:val="00E67DB9"/>
    <w:rsid w:val="00E67E4C"/>
    <w:rsid w:val="00E71156"/>
    <w:rsid w:val="00E712C8"/>
    <w:rsid w:val="00E71488"/>
    <w:rsid w:val="00E71979"/>
    <w:rsid w:val="00E7239D"/>
    <w:rsid w:val="00E72BD7"/>
    <w:rsid w:val="00E7353B"/>
    <w:rsid w:val="00E73BF1"/>
    <w:rsid w:val="00E74DBA"/>
    <w:rsid w:val="00E75050"/>
    <w:rsid w:val="00E766FB"/>
    <w:rsid w:val="00E76F01"/>
    <w:rsid w:val="00E77548"/>
    <w:rsid w:val="00E77926"/>
    <w:rsid w:val="00E77B6A"/>
    <w:rsid w:val="00E800A5"/>
    <w:rsid w:val="00E80BAB"/>
    <w:rsid w:val="00E811D2"/>
    <w:rsid w:val="00E81351"/>
    <w:rsid w:val="00E816E2"/>
    <w:rsid w:val="00E81F9B"/>
    <w:rsid w:val="00E821DC"/>
    <w:rsid w:val="00E82A3A"/>
    <w:rsid w:val="00E83C5B"/>
    <w:rsid w:val="00E8437B"/>
    <w:rsid w:val="00E843E2"/>
    <w:rsid w:val="00E846FA"/>
    <w:rsid w:val="00E854DA"/>
    <w:rsid w:val="00E85AF6"/>
    <w:rsid w:val="00E8696F"/>
    <w:rsid w:val="00E87274"/>
    <w:rsid w:val="00E87285"/>
    <w:rsid w:val="00E8740F"/>
    <w:rsid w:val="00E878C4"/>
    <w:rsid w:val="00E87ADA"/>
    <w:rsid w:val="00E90156"/>
    <w:rsid w:val="00E90624"/>
    <w:rsid w:val="00E90800"/>
    <w:rsid w:val="00E90BE8"/>
    <w:rsid w:val="00E90C9F"/>
    <w:rsid w:val="00E916B3"/>
    <w:rsid w:val="00E9171A"/>
    <w:rsid w:val="00E9379B"/>
    <w:rsid w:val="00E938BF"/>
    <w:rsid w:val="00E94103"/>
    <w:rsid w:val="00E94900"/>
    <w:rsid w:val="00E94BD9"/>
    <w:rsid w:val="00E94BE1"/>
    <w:rsid w:val="00E96516"/>
    <w:rsid w:val="00E966F3"/>
    <w:rsid w:val="00E96B13"/>
    <w:rsid w:val="00E97154"/>
    <w:rsid w:val="00E9750D"/>
    <w:rsid w:val="00E97AD8"/>
    <w:rsid w:val="00E97B01"/>
    <w:rsid w:val="00EA0B6F"/>
    <w:rsid w:val="00EA0CC0"/>
    <w:rsid w:val="00EA17FD"/>
    <w:rsid w:val="00EA1F1A"/>
    <w:rsid w:val="00EA2226"/>
    <w:rsid w:val="00EA27C3"/>
    <w:rsid w:val="00EA282D"/>
    <w:rsid w:val="00EA52FD"/>
    <w:rsid w:val="00EA55A5"/>
    <w:rsid w:val="00EA55A7"/>
    <w:rsid w:val="00EA6284"/>
    <w:rsid w:val="00EA69E6"/>
    <w:rsid w:val="00EA70F1"/>
    <w:rsid w:val="00EB092C"/>
    <w:rsid w:val="00EB0E9F"/>
    <w:rsid w:val="00EB1176"/>
    <w:rsid w:val="00EB1DFC"/>
    <w:rsid w:val="00EB2069"/>
    <w:rsid w:val="00EB249E"/>
    <w:rsid w:val="00EB25D4"/>
    <w:rsid w:val="00EB26B2"/>
    <w:rsid w:val="00EB2C63"/>
    <w:rsid w:val="00EB3433"/>
    <w:rsid w:val="00EB4036"/>
    <w:rsid w:val="00EB41B1"/>
    <w:rsid w:val="00EB4217"/>
    <w:rsid w:val="00EB424F"/>
    <w:rsid w:val="00EB4453"/>
    <w:rsid w:val="00EB4562"/>
    <w:rsid w:val="00EB45A6"/>
    <w:rsid w:val="00EB45D1"/>
    <w:rsid w:val="00EB4B85"/>
    <w:rsid w:val="00EB5115"/>
    <w:rsid w:val="00EB556C"/>
    <w:rsid w:val="00EB61EB"/>
    <w:rsid w:val="00EB682F"/>
    <w:rsid w:val="00EB6EE4"/>
    <w:rsid w:val="00EB70D4"/>
    <w:rsid w:val="00EB76A4"/>
    <w:rsid w:val="00EB76EA"/>
    <w:rsid w:val="00EB7B87"/>
    <w:rsid w:val="00EB7D37"/>
    <w:rsid w:val="00EB7D8C"/>
    <w:rsid w:val="00EB7F46"/>
    <w:rsid w:val="00EC0893"/>
    <w:rsid w:val="00EC1229"/>
    <w:rsid w:val="00EC148E"/>
    <w:rsid w:val="00EC17FC"/>
    <w:rsid w:val="00EC193E"/>
    <w:rsid w:val="00EC202E"/>
    <w:rsid w:val="00EC27B8"/>
    <w:rsid w:val="00EC3484"/>
    <w:rsid w:val="00EC36A6"/>
    <w:rsid w:val="00EC3755"/>
    <w:rsid w:val="00EC38DF"/>
    <w:rsid w:val="00EC3940"/>
    <w:rsid w:val="00EC3C2B"/>
    <w:rsid w:val="00EC40BB"/>
    <w:rsid w:val="00EC48C1"/>
    <w:rsid w:val="00EC4C3F"/>
    <w:rsid w:val="00EC501D"/>
    <w:rsid w:val="00EC515F"/>
    <w:rsid w:val="00EC5293"/>
    <w:rsid w:val="00EC59C2"/>
    <w:rsid w:val="00EC5E1D"/>
    <w:rsid w:val="00EC658F"/>
    <w:rsid w:val="00EC6790"/>
    <w:rsid w:val="00EC6DF4"/>
    <w:rsid w:val="00EC7387"/>
    <w:rsid w:val="00EC7772"/>
    <w:rsid w:val="00EC7BE9"/>
    <w:rsid w:val="00EC7C87"/>
    <w:rsid w:val="00EC7F23"/>
    <w:rsid w:val="00ED074C"/>
    <w:rsid w:val="00ED150B"/>
    <w:rsid w:val="00ED22A0"/>
    <w:rsid w:val="00ED331E"/>
    <w:rsid w:val="00ED4078"/>
    <w:rsid w:val="00ED4342"/>
    <w:rsid w:val="00ED4A53"/>
    <w:rsid w:val="00ED54B1"/>
    <w:rsid w:val="00ED590D"/>
    <w:rsid w:val="00ED5ACA"/>
    <w:rsid w:val="00ED6640"/>
    <w:rsid w:val="00ED7150"/>
    <w:rsid w:val="00ED75B7"/>
    <w:rsid w:val="00EE02A0"/>
    <w:rsid w:val="00EE02DF"/>
    <w:rsid w:val="00EE040F"/>
    <w:rsid w:val="00EE054B"/>
    <w:rsid w:val="00EE0B78"/>
    <w:rsid w:val="00EE0CC2"/>
    <w:rsid w:val="00EE1142"/>
    <w:rsid w:val="00EE12A8"/>
    <w:rsid w:val="00EE1A2C"/>
    <w:rsid w:val="00EE1E8C"/>
    <w:rsid w:val="00EE32C5"/>
    <w:rsid w:val="00EE32FE"/>
    <w:rsid w:val="00EE3630"/>
    <w:rsid w:val="00EE3F74"/>
    <w:rsid w:val="00EE4AEB"/>
    <w:rsid w:val="00EE4D90"/>
    <w:rsid w:val="00EE58F0"/>
    <w:rsid w:val="00EE5EA7"/>
    <w:rsid w:val="00EE5EAC"/>
    <w:rsid w:val="00EE6964"/>
    <w:rsid w:val="00EE795E"/>
    <w:rsid w:val="00EF0114"/>
    <w:rsid w:val="00EF044F"/>
    <w:rsid w:val="00EF0523"/>
    <w:rsid w:val="00EF0692"/>
    <w:rsid w:val="00EF0B5C"/>
    <w:rsid w:val="00EF0F82"/>
    <w:rsid w:val="00EF2A8E"/>
    <w:rsid w:val="00EF2CD9"/>
    <w:rsid w:val="00EF2DD7"/>
    <w:rsid w:val="00EF2FCC"/>
    <w:rsid w:val="00EF3B31"/>
    <w:rsid w:val="00EF3D53"/>
    <w:rsid w:val="00EF452E"/>
    <w:rsid w:val="00EF4533"/>
    <w:rsid w:val="00EF47EE"/>
    <w:rsid w:val="00EF4CA8"/>
    <w:rsid w:val="00EF4E2C"/>
    <w:rsid w:val="00EF4FCE"/>
    <w:rsid w:val="00EF5417"/>
    <w:rsid w:val="00EF5791"/>
    <w:rsid w:val="00EF6424"/>
    <w:rsid w:val="00EF65A2"/>
    <w:rsid w:val="00EF6D85"/>
    <w:rsid w:val="00EF74B2"/>
    <w:rsid w:val="00EF755E"/>
    <w:rsid w:val="00EF75EF"/>
    <w:rsid w:val="00EF787F"/>
    <w:rsid w:val="00EF7D09"/>
    <w:rsid w:val="00F00AEA"/>
    <w:rsid w:val="00F010C3"/>
    <w:rsid w:val="00F01F77"/>
    <w:rsid w:val="00F0218D"/>
    <w:rsid w:val="00F024F8"/>
    <w:rsid w:val="00F02C15"/>
    <w:rsid w:val="00F02D89"/>
    <w:rsid w:val="00F03152"/>
    <w:rsid w:val="00F032FE"/>
    <w:rsid w:val="00F03AA7"/>
    <w:rsid w:val="00F03E34"/>
    <w:rsid w:val="00F04255"/>
    <w:rsid w:val="00F0427B"/>
    <w:rsid w:val="00F042E6"/>
    <w:rsid w:val="00F0468B"/>
    <w:rsid w:val="00F054BE"/>
    <w:rsid w:val="00F057DF"/>
    <w:rsid w:val="00F05A88"/>
    <w:rsid w:val="00F05D7B"/>
    <w:rsid w:val="00F07075"/>
    <w:rsid w:val="00F0722B"/>
    <w:rsid w:val="00F079B5"/>
    <w:rsid w:val="00F10609"/>
    <w:rsid w:val="00F10C19"/>
    <w:rsid w:val="00F10F9A"/>
    <w:rsid w:val="00F112E1"/>
    <w:rsid w:val="00F115D1"/>
    <w:rsid w:val="00F119EF"/>
    <w:rsid w:val="00F12696"/>
    <w:rsid w:val="00F1381D"/>
    <w:rsid w:val="00F13A71"/>
    <w:rsid w:val="00F13C2F"/>
    <w:rsid w:val="00F13C5E"/>
    <w:rsid w:val="00F14C0A"/>
    <w:rsid w:val="00F15248"/>
    <w:rsid w:val="00F159DF"/>
    <w:rsid w:val="00F161D7"/>
    <w:rsid w:val="00F16C1A"/>
    <w:rsid w:val="00F16D52"/>
    <w:rsid w:val="00F16F07"/>
    <w:rsid w:val="00F16F22"/>
    <w:rsid w:val="00F17276"/>
    <w:rsid w:val="00F174C9"/>
    <w:rsid w:val="00F178EC"/>
    <w:rsid w:val="00F179D4"/>
    <w:rsid w:val="00F17F87"/>
    <w:rsid w:val="00F20018"/>
    <w:rsid w:val="00F20027"/>
    <w:rsid w:val="00F2010D"/>
    <w:rsid w:val="00F20C19"/>
    <w:rsid w:val="00F20C6A"/>
    <w:rsid w:val="00F20CA0"/>
    <w:rsid w:val="00F2120A"/>
    <w:rsid w:val="00F2135F"/>
    <w:rsid w:val="00F22203"/>
    <w:rsid w:val="00F22A4D"/>
    <w:rsid w:val="00F22C89"/>
    <w:rsid w:val="00F23067"/>
    <w:rsid w:val="00F23A06"/>
    <w:rsid w:val="00F23C79"/>
    <w:rsid w:val="00F241EC"/>
    <w:rsid w:val="00F24352"/>
    <w:rsid w:val="00F24383"/>
    <w:rsid w:val="00F251B5"/>
    <w:rsid w:val="00F2551B"/>
    <w:rsid w:val="00F256CE"/>
    <w:rsid w:val="00F256FA"/>
    <w:rsid w:val="00F25C2E"/>
    <w:rsid w:val="00F267CD"/>
    <w:rsid w:val="00F26960"/>
    <w:rsid w:val="00F26AFE"/>
    <w:rsid w:val="00F26B8B"/>
    <w:rsid w:val="00F27206"/>
    <w:rsid w:val="00F27B3B"/>
    <w:rsid w:val="00F304CC"/>
    <w:rsid w:val="00F30E7A"/>
    <w:rsid w:val="00F31085"/>
    <w:rsid w:val="00F3232E"/>
    <w:rsid w:val="00F32F1A"/>
    <w:rsid w:val="00F331EF"/>
    <w:rsid w:val="00F3354D"/>
    <w:rsid w:val="00F33A4D"/>
    <w:rsid w:val="00F33F25"/>
    <w:rsid w:val="00F34EFB"/>
    <w:rsid w:val="00F3514F"/>
    <w:rsid w:val="00F359AD"/>
    <w:rsid w:val="00F35C8D"/>
    <w:rsid w:val="00F35C92"/>
    <w:rsid w:val="00F36694"/>
    <w:rsid w:val="00F367BE"/>
    <w:rsid w:val="00F3681E"/>
    <w:rsid w:val="00F368D5"/>
    <w:rsid w:val="00F36D68"/>
    <w:rsid w:val="00F37195"/>
    <w:rsid w:val="00F37202"/>
    <w:rsid w:val="00F376CE"/>
    <w:rsid w:val="00F378EF"/>
    <w:rsid w:val="00F378F9"/>
    <w:rsid w:val="00F37C7D"/>
    <w:rsid w:val="00F40082"/>
    <w:rsid w:val="00F403BE"/>
    <w:rsid w:val="00F422B6"/>
    <w:rsid w:val="00F42548"/>
    <w:rsid w:val="00F4288C"/>
    <w:rsid w:val="00F42954"/>
    <w:rsid w:val="00F42959"/>
    <w:rsid w:val="00F42ADE"/>
    <w:rsid w:val="00F43358"/>
    <w:rsid w:val="00F4347C"/>
    <w:rsid w:val="00F44044"/>
    <w:rsid w:val="00F442A0"/>
    <w:rsid w:val="00F442A3"/>
    <w:rsid w:val="00F445F6"/>
    <w:rsid w:val="00F447EF"/>
    <w:rsid w:val="00F44A56"/>
    <w:rsid w:val="00F4507C"/>
    <w:rsid w:val="00F45147"/>
    <w:rsid w:val="00F45E33"/>
    <w:rsid w:val="00F461A2"/>
    <w:rsid w:val="00F4679F"/>
    <w:rsid w:val="00F46B4A"/>
    <w:rsid w:val="00F47215"/>
    <w:rsid w:val="00F4799F"/>
    <w:rsid w:val="00F47E77"/>
    <w:rsid w:val="00F47F9D"/>
    <w:rsid w:val="00F506D1"/>
    <w:rsid w:val="00F51248"/>
    <w:rsid w:val="00F517A3"/>
    <w:rsid w:val="00F51D38"/>
    <w:rsid w:val="00F51DA5"/>
    <w:rsid w:val="00F51E3F"/>
    <w:rsid w:val="00F52309"/>
    <w:rsid w:val="00F5255F"/>
    <w:rsid w:val="00F5282E"/>
    <w:rsid w:val="00F52889"/>
    <w:rsid w:val="00F52A7D"/>
    <w:rsid w:val="00F52E8D"/>
    <w:rsid w:val="00F53085"/>
    <w:rsid w:val="00F5359D"/>
    <w:rsid w:val="00F537F4"/>
    <w:rsid w:val="00F53A8D"/>
    <w:rsid w:val="00F5556A"/>
    <w:rsid w:val="00F555C9"/>
    <w:rsid w:val="00F562FB"/>
    <w:rsid w:val="00F565F7"/>
    <w:rsid w:val="00F566C4"/>
    <w:rsid w:val="00F56714"/>
    <w:rsid w:val="00F56DE2"/>
    <w:rsid w:val="00F56E1A"/>
    <w:rsid w:val="00F57432"/>
    <w:rsid w:val="00F575A1"/>
    <w:rsid w:val="00F57EC3"/>
    <w:rsid w:val="00F603B1"/>
    <w:rsid w:val="00F607B5"/>
    <w:rsid w:val="00F607EB"/>
    <w:rsid w:val="00F60B80"/>
    <w:rsid w:val="00F60C25"/>
    <w:rsid w:val="00F60E02"/>
    <w:rsid w:val="00F617AE"/>
    <w:rsid w:val="00F62B86"/>
    <w:rsid w:val="00F62CAC"/>
    <w:rsid w:val="00F62D44"/>
    <w:rsid w:val="00F63247"/>
    <w:rsid w:val="00F636D9"/>
    <w:rsid w:val="00F638E5"/>
    <w:rsid w:val="00F644EF"/>
    <w:rsid w:val="00F64EC8"/>
    <w:rsid w:val="00F64FE3"/>
    <w:rsid w:val="00F65405"/>
    <w:rsid w:val="00F657EC"/>
    <w:rsid w:val="00F65AF3"/>
    <w:rsid w:val="00F65B31"/>
    <w:rsid w:val="00F65E12"/>
    <w:rsid w:val="00F6643B"/>
    <w:rsid w:val="00F66506"/>
    <w:rsid w:val="00F66AAA"/>
    <w:rsid w:val="00F66C7B"/>
    <w:rsid w:val="00F674CF"/>
    <w:rsid w:val="00F678B3"/>
    <w:rsid w:val="00F6792D"/>
    <w:rsid w:val="00F70727"/>
    <w:rsid w:val="00F70A4D"/>
    <w:rsid w:val="00F70EC3"/>
    <w:rsid w:val="00F7161E"/>
    <w:rsid w:val="00F726CC"/>
    <w:rsid w:val="00F72E35"/>
    <w:rsid w:val="00F72EBF"/>
    <w:rsid w:val="00F742FC"/>
    <w:rsid w:val="00F745A0"/>
    <w:rsid w:val="00F748AB"/>
    <w:rsid w:val="00F74952"/>
    <w:rsid w:val="00F749E4"/>
    <w:rsid w:val="00F74E0C"/>
    <w:rsid w:val="00F751E6"/>
    <w:rsid w:val="00F75CD2"/>
    <w:rsid w:val="00F75F9F"/>
    <w:rsid w:val="00F760E3"/>
    <w:rsid w:val="00F766CC"/>
    <w:rsid w:val="00F76B5E"/>
    <w:rsid w:val="00F771F3"/>
    <w:rsid w:val="00F778C2"/>
    <w:rsid w:val="00F77CAE"/>
    <w:rsid w:val="00F77CE2"/>
    <w:rsid w:val="00F77F05"/>
    <w:rsid w:val="00F800EA"/>
    <w:rsid w:val="00F807EA"/>
    <w:rsid w:val="00F80C0C"/>
    <w:rsid w:val="00F80E71"/>
    <w:rsid w:val="00F8149C"/>
    <w:rsid w:val="00F82BAD"/>
    <w:rsid w:val="00F82F9D"/>
    <w:rsid w:val="00F83157"/>
    <w:rsid w:val="00F84233"/>
    <w:rsid w:val="00F844D7"/>
    <w:rsid w:val="00F846E8"/>
    <w:rsid w:val="00F84AB0"/>
    <w:rsid w:val="00F84F74"/>
    <w:rsid w:val="00F8574F"/>
    <w:rsid w:val="00F85A95"/>
    <w:rsid w:val="00F867BC"/>
    <w:rsid w:val="00F870EB"/>
    <w:rsid w:val="00F87782"/>
    <w:rsid w:val="00F877C9"/>
    <w:rsid w:val="00F87A4F"/>
    <w:rsid w:val="00F87F67"/>
    <w:rsid w:val="00F90D72"/>
    <w:rsid w:val="00F90EC4"/>
    <w:rsid w:val="00F912F3"/>
    <w:rsid w:val="00F918B0"/>
    <w:rsid w:val="00F91924"/>
    <w:rsid w:val="00F9224E"/>
    <w:rsid w:val="00F92281"/>
    <w:rsid w:val="00F92F06"/>
    <w:rsid w:val="00F92F1E"/>
    <w:rsid w:val="00F9326B"/>
    <w:rsid w:val="00F93356"/>
    <w:rsid w:val="00F93AD5"/>
    <w:rsid w:val="00F93E6D"/>
    <w:rsid w:val="00F93E86"/>
    <w:rsid w:val="00F9423C"/>
    <w:rsid w:val="00F94993"/>
    <w:rsid w:val="00F94A92"/>
    <w:rsid w:val="00F94AAA"/>
    <w:rsid w:val="00F94B5F"/>
    <w:rsid w:val="00F94D47"/>
    <w:rsid w:val="00F9514C"/>
    <w:rsid w:val="00F95E26"/>
    <w:rsid w:val="00F95EAD"/>
    <w:rsid w:val="00F963AB"/>
    <w:rsid w:val="00F965AB"/>
    <w:rsid w:val="00F973B2"/>
    <w:rsid w:val="00FA09E6"/>
    <w:rsid w:val="00FA0C74"/>
    <w:rsid w:val="00FA0DF4"/>
    <w:rsid w:val="00FA1408"/>
    <w:rsid w:val="00FA1EC6"/>
    <w:rsid w:val="00FA1F5D"/>
    <w:rsid w:val="00FA20B6"/>
    <w:rsid w:val="00FA359F"/>
    <w:rsid w:val="00FA4BD3"/>
    <w:rsid w:val="00FA5522"/>
    <w:rsid w:val="00FA5A2F"/>
    <w:rsid w:val="00FA5AB6"/>
    <w:rsid w:val="00FA5D4B"/>
    <w:rsid w:val="00FA5F80"/>
    <w:rsid w:val="00FA666A"/>
    <w:rsid w:val="00FA696A"/>
    <w:rsid w:val="00FA6F46"/>
    <w:rsid w:val="00FA6FD8"/>
    <w:rsid w:val="00FA7036"/>
    <w:rsid w:val="00FA70BF"/>
    <w:rsid w:val="00FA719A"/>
    <w:rsid w:val="00FA747B"/>
    <w:rsid w:val="00FA794F"/>
    <w:rsid w:val="00FA7A81"/>
    <w:rsid w:val="00FA7E7F"/>
    <w:rsid w:val="00FB0279"/>
    <w:rsid w:val="00FB0612"/>
    <w:rsid w:val="00FB06A3"/>
    <w:rsid w:val="00FB08EC"/>
    <w:rsid w:val="00FB0B4D"/>
    <w:rsid w:val="00FB1A0C"/>
    <w:rsid w:val="00FB1B50"/>
    <w:rsid w:val="00FB1D17"/>
    <w:rsid w:val="00FB25AF"/>
    <w:rsid w:val="00FB2FEB"/>
    <w:rsid w:val="00FB3863"/>
    <w:rsid w:val="00FB3A75"/>
    <w:rsid w:val="00FB41F1"/>
    <w:rsid w:val="00FB471D"/>
    <w:rsid w:val="00FB579D"/>
    <w:rsid w:val="00FB5F51"/>
    <w:rsid w:val="00FB6EB0"/>
    <w:rsid w:val="00FB795F"/>
    <w:rsid w:val="00FB7A1A"/>
    <w:rsid w:val="00FB7D8F"/>
    <w:rsid w:val="00FB7E0C"/>
    <w:rsid w:val="00FC05EF"/>
    <w:rsid w:val="00FC0731"/>
    <w:rsid w:val="00FC1323"/>
    <w:rsid w:val="00FC18DE"/>
    <w:rsid w:val="00FC2121"/>
    <w:rsid w:val="00FC23B6"/>
    <w:rsid w:val="00FC2775"/>
    <w:rsid w:val="00FC2A3C"/>
    <w:rsid w:val="00FC2EC6"/>
    <w:rsid w:val="00FC3119"/>
    <w:rsid w:val="00FC3B83"/>
    <w:rsid w:val="00FC404B"/>
    <w:rsid w:val="00FC406F"/>
    <w:rsid w:val="00FC4720"/>
    <w:rsid w:val="00FC4898"/>
    <w:rsid w:val="00FC5566"/>
    <w:rsid w:val="00FC62E0"/>
    <w:rsid w:val="00FC64B3"/>
    <w:rsid w:val="00FC672E"/>
    <w:rsid w:val="00FC680A"/>
    <w:rsid w:val="00FC757E"/>
    <w:rsid w:val="00FC7874"/>
    <w:rsid w:val="00FC78D1"/>
    <w:rsid w:val="00FC793C"/>
    <w:rsid w:val="00FD0AF9"/>
    <w:rsid w:val="00FD0F1B"/>
    <w:rsid w:val="00FD0F66"/>
    <w:rsid w:val="00FD1768"/>
    <w:rsid w:val="00FD1B9C"/>
    <w:rsid w:val="00FD1C9A"/>
    <w:rsid w:val="00FD434F"/>
    <w:rsid w:val="00FD479B"/>
    <w:rsid w:val="00FD509A"/>
    <w:rsid w:val="00FD5893"/>
    <w:rsid w:val="00FD58E1"/>
    <w:rsid w:val="00FD5B07"/>
    <w:rsid w:val="00FD5B2C"/>
    <w:rsid w:val="00FD65DD"/>
    <w:rsid w:val="00FD6768"/>
    <w:rsid w:val="00FE0176"/>
    <w:rsid w:val="00FE019E"/>
    <w:rsid w:val="00FE0450"/>
    <w:rsid w:val="00FE05E9"/>
    <w:rsid w:val="00FE0822"/>
    <w:rsid w:val="00FE09EA"/>
    <w:rsid w:val="00FE0A94"/>
    <w:rsid w:val="00FE0B45"/>
    <w:rsid w:val="00FE0BE6"/>
    <w:rsid w:val="00FE12DA"/>
    <w:rsid w:val="00FE13D2"/>
    <w:rsid w:val="00FE161C"/>
    <w:rsid w:val="00FE2437"/>
    <w:rsid w:val="00FE390C"/>
    <w:rsid w:val="00FE449D"/>
    <w:rsid w:val="00FE46FA"/>
    <w:rsid w:val="00FE4AEC"/>
    <w:rsid w:val="00FE59C2"/>
    <w:rsid w:val="00FE5D75"/>
    <w:rsid w:val="00FE680A"/>
    <w:rsid w:val="00FE6906"/>
    <w:rsid w:val="00FE73B1"/>
    <w:rsid w:val="00FE7559"/>
    <w:rsid w:val="00FE7582"/>
    <w:rsid w:val="00FE7B09"/>
    <w:rsid w:val="00FE7B3F"/>
    <w:rsid w:val="00FF005C"/>
    <w:rsid w:val="00FF04F5"/>
    <w:rsid w:val="00FF0B6A"/>
    <w:rsid w:val="00FF1621"/>
    <w:rsid w:val="00FF18FC"/>
    <w:rsid w:val="00FF421B"/>
    <w:rsid w:val="00FF4863"/>
    <w:rsid w:val="00FF4B89"/>
    <w:rsid w:val="00FF50D9"/>
    <w:rsid w:val="00FF7F9A"/>
    <w:rsid w:val="011EDD8D"/>
    <w:rsid w:val="01240174"/>
    <w:rsid w:val="01489EE8"/>
    <w:rsid w:val="015DA068"/>
    <w:rsid w:val="017215FD"/>
    <w:rsid w:val="017F18A4"/>
    <w:rsid w:val="01B3CC80"/>
    <w:rsid w:val="01E0D814"/>
    <w:rsid w:val="01EA9505"/>
    <w:rsid w:val="023FFAFF"/>
    <w:rsid w:val="0260BAB8"/>
    <w:rsid w:val="027E5BF8"/>
    <w:rsid w:val="0287B2BF"/>
    <w:rsid w:val="0288B927"/>
    <w:rsid w:val="02943A8B"/>
    <w:rsid w:val="02AF750B"/>
    <w:rsid w:val="02B00951"/>
    <w:rsid w:val="02BFD1D5"/>
    <w:rsid w:val="02CF1BC0"/>
    <w:rsid w:val="033C7E3D"/>
    <w:rsid w:val="036D68DA"/>
    <w:rsid w:val="0394907A"/>
    <w:rsid w:val="03BF481F"/>
    <w:rsid w:val="03E04919"/>
    <w:rsid w:val="04255C4B"/>
    <w:rsid w:val="0443C277"/>
    <w:rsid w:val="04515FF0"/>
    <w:rsid w:val="04636089"/>
    <w:rsid w:val="04732DDD"/>
    <w:rsid w:val="048DECDB"/>
    <w:rsid w:val="04A4B6D0"/>
    <w:rsid w:val="04A58CDE"/>
    <w:rsid w:val="04C3655D"/>
    <w:rsid w:val="0542C58D"/>
    <w:rsid w:val="05476D47"/>
    <w:rsid w:val="05B62548"/>
    <w:rsid w:val="05D1D7B9"/>
    <w:rsid w:val="05E95DD6"/>
    <w:rsid w:val="061515E9"/>
    <w:rsid w:val="0635B316"/>
    <w:rsid w:val="0651280F"/>
    <w:rsid w:val="06549C69"/>
    <w:rsid w:val="06A2358B"/>
    <w:rsid w:val="06D60BC7"/>
    <w:rsid w:val="06E841FF"/>
    <w:rsid w:val="071674EA"/>
    <w:rsid w:val="07259E89"/>
    <w:rsid w:val="073DDB40"/>
    <w:rsid w:val="074523AE"/>
    <w:rsid w:val="076F3136"/>
    <w:rsid w:val="0789325C"/>
    <w:rsid w:val="07948070"/>
    <w:rsid w:val="07BEEA5E"/>
    <w:rsid w:val="07C35341"/>
    <w:rsid w:val="07D43267"/>
    <w:rsid w:val="07EFAA42"/>
    <w:rsid w:val="08190F7E"/>
    <w:rsid w:val="0838F5D7"/>
    <w:rsid w:val="086626DD"/>
    <w:rsid w:val="08894DEC"/>
    <w:rsid w:val="08C79C24"/>
    <w:rsid w:val="08E71A07"/>
    <w:rsid w:val="090F5DDB"/>
    <w:rsid w:val="091A22C2"/>
    <w:rsid w:val="09E95B59"/>
    <w:rsid w:val="0A12CF1B"/>
    <w:rsid w:val="0A186DEF"/>
    <w:rsid w:val="0A49CB47"/>
    <w:rsid w:val="0A7402FD"/>
    <w:rsid w:val="0A919862"/>
    <w:rsid w:val="0AAB5BDF"/>
    <w:rsid w:val="0AC0D31E"/>
    <w:rsid w:val="0ACAE3BA"/>
    <w:rsid w:val="0ACF10FE"/>
    <w:rsid w:val="0AD6AE9E"/>
    <w:rsid w:val="0B019DA8"/>
    <w:rsid w:val="0B2A9DB6"/>
    <w:rsid w:val="0B7CE3E4"/>
    <w:rsid w:val="0B952C06"/>
    <w:rsid w:val="0BB4C1E6"/>
    <w:rsid w:val="0BC24E53"/>
    <w:rsid w:val="0BD1D77A"/>
    <w:rsid w:val="0BE59BA8"/>
    <w:rsid w:val="0C3DAB75"/>
    <w:rsid w:val="0C42CE49"/>
    <w:rsid w:val="0C608DAD"/>
    <w:rsid w:val="0C66B41B"/>
    <w:rsid w:val="0C6EA1A1"/>
    <w:rsid w:val="0C710127"/>
    <w:rsid w:val="0C7584DB"/>
    <w:rsid w:val="0C7E6A20"/>
    <w:rsid w:val="0CEBE6EA"/>
    <w:rsid w:val="0D7199C5"/>
    <w:rsid w:val="0D849A97"/>
    <w:rsid w:val="0D99C765"/>
    <w:rsid w:val="0DF5FE43"/>
    <w:rsid w:val="0E02847C"/>
    <w:rsid w:val="0E89946B"/>
    <w:rsid w:val="0EC02FCB"/>
    <w:rsid w:val="0F05B6B8"/>
    <w:rsid w:val="0F1DAB6E"/>
    <w:rsid w:val="0F1DB4B0"/>
    <w:rsid w:val="0F511ABE"/>
    <w:rsid w:val="0F9E54DD"/>
    <w:rsid w:val="0FD0533C"/>
    <w:rsid w:val="1037748A"/>
    <w:rsid w:val="1097D2AF"/>
    <w:rsid w:val="10A14D3A"/>
    <w:rsid w:val="10D2D438"/>
    <w:rsid w:val="10F0ADC1"/>
    <w:rsid w:val="111A15CC"/>
    <w:rsid w:val="1121DF86"/>
    <w:rsid w:val="1143DC15"/>
    <w:rsid w:val="11D327C8"/>
    <w:rsid w:val="11FDA6CA"/>
    <w:rsid w:val="11FF9114"/>
    <w:rsid w:val="120B8CE1"/>
    <w:rsid w:val="124195CE"/>
    <w:rsid w:val="125DD350"/>
    <w:rsid w:val="1280B318"/>
    <w:rsid w:val="128132DD"/>
    <w:rsid w:val="129BAEA2"/>
    <w:rsid w:val="12B63147"/>
    <w:rsid w:val="12C69135"/>
    <w:rsid w:val="12CA5837"/>
    <w:rsid w:val="12D755EE"/>
    <w:rsid w:val="130D5720"/>
    <w:rsid w:val="131D60AF"/>
    <w:rsid w:val="134604E1"/>
    <w:rsid w:val="13621D9C"/>
    <w:rsid w:val="137B8668"/>
    <w:rsid w:val="137E7611"/>
    <w:rsid w:val="138614E6"/>
    <w:rsid w:val="138E53AE"/>
    <w:rsid w:val="13A3964F"/>
    <w:rsid w:val="13A5994F"/>
    <w:rsid w:val="13F9C8DB"/>
    <w:rsid w:val="146A0535"/>
    <w:rsid w:val="14B0454D"/>
    <w:rsid w:val="14BC579C"/>
    <w:rsid w:val="14F4F1F1"/>
    <w:rsid w:val="15152EC3"/>
    <w:rsid w:val="15192D95"/>
    <w:rsid w:val="15227879"/>
    <w:rsid w:val="15228B69"/>
    <w:rsid w:val="154D8288"/>
    <w:rsid w:val="1594B184"/>
    <w:rsid w:val="15A6E634"/>
    <w:rsid w:val="15B023E4"/>
    <w:rsid w:val="15B853DA"/>
    <w:rsid w:val="15BD7145"/>
    <w:rsid w:val="15C2B2C5"/>
    <w:rsid w:val="15FDE68B"/>
    <w:rsid w:val="1609F76C"/>
    <w:rsid w:val="160ED3AA"/>
    <w:rsid w:val="16474403"/>
    <w:rsid w:val="168F2FDA"/>
    <w:rsid w:val="16A4DF33"/>
    <w:rsid w:val="16B55FC0"/>
    <w:rsid w:val="16ED4BE8"/>
    <w:rsid w:val="16FCBC11"/>
    <w:rsid w:val="17964684"/>
    <w:rsid w:val="1797EC3A"/>
    <w:rsid w:val="17A4A29F"/>
    <w:rsid w:val="17A4EB73"/>
    <w:rsid w:val="17B291C0"/>
    <w:rsid w:val="17EF94C7"/>
    <w:rsid w:val="17FF6B8B"/>
    <w:rsid w:val="1807533D"/>
    <w:rsid w:val="181E0546"/>
    <w:rsid w:val="182142E8"/>
    <w:rsid w:val="182BA56D"/>
    <w:rsid w:val="18584655"/>
    <w:rsid w:val="18D517B9"/>
    <w:rsid w:val="18D804A0"/>
    <w:rsid w:val="18E394B1"/>
    <w:rsid w:val="18EF6AA0"/>
    <w:rsid w:val="1900DFEC"/>
    <w:rsid w:val="19150593"/>
    <w:rsid w:val="193216E5"/>
    <w:rsid w:val="194E6221"/>
    <w:rsid w:val="19E114C1"/>
    <w:rsid w:val="19E3B78F"/>
    <w:rsid w:val="1A2B5682"/>
    <w:rsid w:val="1A32E23B"/>
    <w:rsid w:val="1A8BAE0E"/>
    <w:rsid w:val="1A928BF9"/>
    <w:rsid w:val="1AB84228"/>
    <w:rsid w:val="1ACF9696"/>
    <w:rsid w:val="1AEEADF0"/>
    <w:rsid w:val="1AF9F6C5"/>
    <w:rsid w:val="1B00EDAD"/>
    <w:rsid w:val="1B56FEA0"/>
    <w:rsid w:val="1B7A3359"/>
    <w:rsid w:val="1BB71589"/>
    <w:rsid w:val="1BBCEE13"/>
    <w:rsid w:val="1BCEB29C"/>
    <w:rsid w:val="1C1113CF"/>
    <w:rsid w:val="1C1B3573"/>
    <w:rsid w:val="1C35763A"/>
    <w:rsid w:val="1C4BDC5D"/>
    <w:rsid w:val="1C5A61DF"/>
    <w:rsid w:val="1C8365C5"/>
    <w:rsid w:val="1C86F145"/>
    <w:rsid w:val="1C8F1277"/>
    <w:rsid w:val="1CC305EA"/>
    <w:rsid w:val="1CCFB02A"/>
    <w:rsid w:val="1CDD6537"/>
    <w:rsid w:val="1CEE689F"/>
    <w:rsid w:val="1D2A41FD"/>
    <w:rsid w:val="1D30E365"/>
    <w:rsid w:val="1D78DF2A"/>
    <w:rsid w:val="1DAB272C"/>
    <w:rsid w:val="1DC136F6"/>
    <w:rsid w:val="1DCD114E"/>
    <w:rsid w:val="1DD650EB"/>
    <w:rsid w:val="1DFDAB7A"/>
    <w:rsid w:val="1E2B24CB"/>
    <w:rsid w:val="1E4D2ED1"/>
    <w:rsid w:val="1E722A69"/>
    <w:rsid w:val="1E87902E"/>
    <w:rsid w:val="1EA4EF40"/>
    <w:rsid w:val="1EB14E74"/>
    <w:rsid w:val="1EC572C9"/>
    <w:rsid w:val="1F13C288"/>
    <w:rsid w:val="1F289FDB"/>
    <w:rsid w:val="1F592DC2"/>
    <w:rsid w:val="1F5A7154"/>
    <w:rsid w:val="1F677650"/>
    <w:rsid w:val="1F6DB620"/>
    <w:rsid w:val="1FA482B6"/>
    <w:rsid w:val="200C25DC"/>
    <w:rsid w:val="200E7AD8"/>
    <w:rsid w:val="20279C08"/>
    <w:rsid w:val="20F9D037"/>
    <w:rsid w:val="21215A1F"/>
    <w:rsid w:val="212FF08E"/>
    <w:rsid w:val="21361DDA"/>
    <w:rsid w:val="2168FEB3"/>
    <w:rsid w:val="21726FCF"/>
    <w:rsid w:val="21824AEC"/>
    <w:rsid w:val="2196770D"/>
    <w:rsid w:val="21A1BCDD"/>
    <w:rsid w:val="21BE0606"/>
    <w:rsid w:val="21C116AF"/>
    <w:rsid w:val="21D1FDD6"/>
    <w:rsid w:val="21EEC974"/>
    <w:rsid w:val="2216791C"/>
    <w:rsid w:val="2223988E"/>
    <w:rsid w:val="2242D8FE"/>
    <w:rsid w:val="226D85CE"/>
    <w:rsid w:val="2290B306"/>
    <w:rsid w:val="22C5DB63"/>
    <w:rsid w:val="22EC3CB3"/>
    <w:rsid w:val="23063FE7"/>
    <w:rsid w:val="230EB83D"/>
    <w:rsid w:val="234D05AA"/>
    <w:rsid w:val="2351E3E4"/>
    <w:rsid w:val="23B4EA5F"/>
    <w:rsid w:val="23D2ADA4"/>
    <w:rsid w:val="23E110BB"/>
    <w:rsid w:val="24076E68"/>
    <w:rsid w:val="2456706A"/>
    <w:rsid w:val="247B9D93"/>
    <w:rsid w:val="248CE59F"/>
    <w:rsid w:val="2501D321"/>
    <w:rsid w:val="2508EF28"/>
    <w:rsid w:val="2510EDF0"/>
    <w:rsid w:val="2511BA34"/>
    <w:rsid w:val="251F9BAE"/>
    <w:rsid w:val="25347DBA"/>
    <w:rsid w:val="2550BAC0"/>
    <w:rsid w:val="2557CEC2"/>
    <w:rsid w:val="257BB86D"/>
    <w:rsid w:val="2599FF36"/>
    <w:rsid w:val="26086EB8"/>
    <w:rsid w:val="2622F498"/>
    <w:rsid w:val="262A22A2"/>
    <w:rsid w:val="264EC5C1"/>
    <w:rsid w:val="267D3C4E"/>
    <w:rsid w:val="26A00D33"/>
    <w:rsid w:val="26AEA6C9"/>
    <w:rsid w:val="26E12470"/>
    <w:rsid w:val="2707796A"/>
    <w:rsid w:val="270D8D4D"/>
    <w:rsid w:val="2726AF60"/>
    <w:rsid w:val="27424BB0"/>
    <w:rsid w:val="2825648D"/>
    <w:rsid w:val="286F7181"/>
    <w:rsid w:val="29099142"/>
    <w:rsid w:val="2971C1E8"/>
    <w:rsid w:val="297CCA08"/>
    <w:rsid w:val="29886095"/>
    <w:rsid w:val="29AF6EE3"/>
    <w:rsid w:val="29AF8B56"/>
    <w:rsid w:val="29C134EE"/>
    <w:rsid w:val="29EC3DA5"/>
    <w:rsid w:val="29EEE3A7"/>
    <w:rsid w:val="2A0A0226"/>
    <w:rsid w:val="2A0CF5C1"/>
    <w:rsid w:val="2A2E4E3A"/>
    <w:rsid w:val="2A51E1E3"/>
    <w:rsid w:val="2A73A5A7"/>
    <w:rsid w:val="2A7B6BFE"/>
    <w:rsid w:val="2A9C7A0E"/>
    <w:rsid w:val="2AA0E608"/>
    <w:rsid w:val="2ABC14C9"/>
    <w:rsid w:val="2AEE34C9"/>
    <w:rsid w:val="2B2430F6"/>
    <w:rsid w:val="2B3F25C9"/>
    <w:rsid w:val="2B493ACB"/>
    <w:rsid w:val="2B4E06F7"/>
    <w:rsid w:val="2B54027F"/>
    <w:rsid w:val="2B8BDACF"/>
    <w:rsid w:val="2BAA01D6"/>
    <w:rsid w:val="2BC897E4"/>
    <w:rsid w:val="2BFA66B2"/>
    <w:rsid w:val="2C27780B"/>
    <w:rsid w:val="2C494CA9"/>
    <w:rsid w:val="2CE0B830"/>
    <w:rsid w:val="2CE8CCBE"/>
    <w:rsid w:val="2CF05118"/>
    <w:rsid w:val="2D18E751"/>
    <w:rsid w:val="2D84AF27"/>
    <w:rsid w:val="2DA1F9F2"/>
    <w:rsid w:val="2DDA25F4"/>
    <w:rsid w:val="2DDC70F6"/>
    <w:rsid w:val="2E01F559"/>
    <w:rsid w:val="2E040C71"/>
    <w:rsid w:val="2E200BE9"/>
    <w:rsid w:val="2E25D58B"/>
    <w:rsid w:val="2E5BD1B8"/>
    <w:rsid w:val="2E6946BE"/>
    <w:rsid w:val="2EBE6E8A"/>
    <w:rsid w:val="2ECDEC8A"/>
    <w:rsid w:val="2F1EBD85"/>
    <w:rsid w:val="2F3D3693"/>
    <w:rsid w:val="2F8F9E04"/>
    <w:rsid w:val="2FCC9ACB"/>
    <w:rsid w:val="2FD4E132"/>
    <w:rsid w:val="2FD917D7"/>
    <w:rsid w:val="2FFBFBA4"/>
    <w:rsid w:val="300473AC"/>
    <w:rsid w:val="3017F439"/>
    <w:rsid w:val="302C522A"/>
    <w:rsid w:val="302D39E2"/>
    <w:rsid w:val="306FAEAA"/>
    <w:rsid w:val="30819431"/>
    <w:rsid w:val="30C5DC3A"/>
    <w:rsid w:val="31134EDF"/>
    <w:rsid w:val="313B4D88"/>
    <w:rsid w:val="3160C530"/>
    <w:rsid w:val="3185555D"/>
    <w:rsid w:val="31BDD0F7"/>
    <w:rsid w:val="31BF090A"/>
    <w:rsid w:val="3225A061"/>
    <w:rsid w:val="3234219B"/>
    <w:rsid w:val="32368D68"/>
    <w:rsid w:val="32427F05"/>
    <w:rsid w:val="325CF151"/>
    <w:rsid w:val="32697124"/>
    <w:rsid w:val="32C6A7D2"/>
    <w:rsid w:val="32DCC54D"/>
    <w:rsid w:val="330D0DED"/>
    <w:rsid w:val="33360DA2"/>
    <w:rsid w:val="3384E355"/>
    <w:rsid w:val="3400B820"/>
    <w:rsid w:val="34210A96"/>
    <w:rsid w:val="3433A1C9"/>
    <w:rsid w:val="346EAAAA"/>
    <w:rsid w:val="3495170F"/>
    <w:rsid w:val="3495597F"/>
    <w:rsid w:val="34B0A38D"/>
    <w:rsid w:val="34DA0607"/>
    <w:rsid w:val="34ECF7D5"/>
    <w:rsid w:val="3501939F"/>
    <w:rsid w:val="3521E17C"/>
    <w:rsid w:val="3547CD03"/>
    <w:rsid w:val="35498010"/>
    <w:rsid w:val="35744096"/>
    <w:rsid w:val="35846BAE"/>
    <w:rsid w:val="35DE6E08"/>
    <w:rsid w:val="360819C7"/>
    <w:rsid w:val="360ABF9F"/>
    <w:rsid w:val="36371C93"/>
    <w:rsid w:val="365CDB71"/>
    <w:rsid w:val="36B27B9A"/>
    <w:rsid w:val="3727C458"/>
    <w:rsid w:val="37365A5D"/>
    <w:rsid w:val="373C28BB"/>
    <w:rsid w:val="375590CE"/>
    <w:rsid w:val="379A1EEE"/>
    <w:rsid w:val="37B03670"/>
    <w:rsid w:val="382A7EE4"/>
    <w:rsid w:val="384A6CCC"/>
    <w:rsid w:val="385215FF"/>
    <w:rsid w:val="38E2F4D3"/>
    <w:rsid w:val="38E4CF77"/>
    <w:rsid w:val="3920EEB6"/>
    <w:rsid w:val="39688832"/>
    <w:rsid w:val="396DEA4C"/>
    <w:rsid w:val="398E19F3"/>
    <w:rsid w:val="39DB7C6E"/>
    <w:rsid w:val="39EEACE1"/>
    <w:rsid w:val="3A1FD0B2"/>
    <w:rsid w:val="3A4E44D5"/>
    <w:rsid w:val="3A73F67C"/>
    <w:rsid w:val="3AA5C0E4"/>
    <w:rsid w:val="3AE5941B"/>
    <w:rsid w:val="3B30D92B"/>
    <w:rsid w:val="3B3B174C"/>
    <w:rsid w:val="3B41109F"/>
    <w:rsid w:val="3B44A915"/>
    <w:rsid w:val="3B44DD1D"/>
    <w:rsid w:val="3B4F1396"/>
    <w:rsid w:val="3B58B114"/>
    <w:rsid w:val="3B783026"/>
    <w:rsid w:val="3BC39991"/>
    <w:rsid w:val="3BD977C7"/>
    <w:rsid w:val="3BDE0D94"/>
    <w:rsid w:val="3C4B03BE"/>
    <w:rsid w:val="3C927794"/>
    <w:rsid w:val="3CAE5E3F"/>
    <w:rsid w:val="3CC7B7F2"/>
    <w:rsid w:val="3CE78140"/>
    <w:rsid w:val="3CF99CB8"/>
    <w:rsid w:val="3D2EA992"/>
    <w:rsid w:val="3D2F2062"/>
    <w:rsid w:val="3D7CCC44"/>
    <w:rsid w:val="3DFF4CAC"/>
    <w:rsid w:val="3E135C89"/>
    <w:rsid w:val="3E421DEE"/>
    <w:rsid w:val="3E8B53A7"/>
    <w:rsid w:val="3EAB856E"/>
    <w:rsid w:val="3EF6918C"/>
    <w:rsid w:val="3EFBFD80"/>
    <w:rsid w:val="3F189CA5"/>
    <w:rsid w:val="3F5BFDEF"/>
    <w:rsid w:val="3F5CDB23"/>
    <w:rsid w:val="3F5E77C6"/>
    <w:rsid w:val="3F957B68"/>
    <w:rsid w:val="3FA4E27F"/>
    <w:rsid w:val="3FD4C342"/>
    <w:rsid w:val="3FF4013C"/>
    <w:rsid w:val="4052101D"/>
    <w:rsid w:val="406414A4"/>
    <w:rsid w:val="40C1C348"/>
    <w:rsid w:val="413282F0"/>
    <w:rsid w:val="413841AC"/>
    <w:rsid w:val="414D7B52"/>
    <w:rsid w:val="4159DB3D"/>
    <w:rsid w:val="418FA2EE"/>
    <w:rsid w:val="419F8DB1"/>
    <w:rsid w:val="41BE5C13"/>
    <w:rsid w:val="41F820A2"/>
    <w:rsid w:val="4204A30C"/>
    <w:rsid w:val="42580B1A"/>
    <w:rsid w:val="4260219A"/>
    <w:rsid w:val="42A31981"/>
    <w:rsid w:val="42B0AD55"/>
    <w:rsid w:val="42B76D63"/>
    <w:rsid w:val="42C78C2C"/>
    <w:rsid w:val="42D2A5DA"/>
    <w:rsid w:val="435CE3AD"/>
    <w:rsid w:val="436619C6"/>
    <w:rsid w:val="4387DF0B"/>
    <w:rsid w:val="439731EE"/>
    <w:rsid w:val="439DB979"/>
    <w:rsid w:val="439EDB71"/>
    <w:rsid w:val="43B63052"/>
    <w:rsid w:val="43C663B3"/>
    <w:rsid w:val="43E1B0EE"/>
    <w:rsid w:val="43EE9E89"/>
    <w:rsid w:val="43F00A59"/>
    <w:rsid w:val="43F60E6E"/>
    <w:rsid w:val="445C843A"/>
    <w:rsid w:val="448FD0AA"/>
    <w:rsid w:val="4490DE6B"/>
    <w:rsid w:val="449A98E3"/>
    <w:rsid w:val="44CB4715"/>
    <w:rsid w:val="44D5A2E0"/>
    <w:rsid w:val="4519A3E2"/>
    <w:rsid w:val="45351708"/>
    <w:rsid w:val="454176F3"/>
    <w:rsid w:val="454EBE9A"/>
    <w:rsid w:val="4559A48B"/>
    <w:rsid w:val="4571D814"/>
    <w:rsid w:val="45BE7B57"/>
    <w:rsid w:val="45C3910C"/>
    <w:rsid w:val="45DA8179"/>
    <w:rsid w:val="45DF66CC"/>
    <w:rsid w:val="45E17454"/>
    <w:rsid w:val="45FD6F93"/>
    <w:rsid w:val="4639EA3B"/>
    <w:rsid w:val="464571AE"/>
    <w:rsid w:val="4648F062"/>
    <w:rsid w:val="470F3EE8"/>
    <w:rsid w:val="4727026D"/>
    <w:rsid w:val="47C57D05"/>
    <w:rsid w:val="47DECD54"/>
    <w:rsid w:val="47EAC921"/>
    <w:rsid w:val="47F0FE44"/>
    <w:rsid w:val="47FBFB47"/>
    <w:rsid w:val="48065CEE"/>
    <w:rsid w:val="480F0793"/>
    <w:rsid w:val="4874F729"/>
    <w:rsid w:val="489F6CA3"/>
    <w:rsid w:val="48C03CE7"/>
    <w:rsid w:val="48C0F2C1"/>
    <w:rsid w:val="48C5B6CB"/>
    <w:rsid w:val="48C8E24A"/>
    <w:rsid w:val="48F2E203"/>
    <w:rsid w:val="4954DBF9"/>
    <w:rsid w:val="49664028"/>
    <w:rsid w:val="4970C4A7"/>
    <w:rsid w:val="497F032E"/>
    <w:rsid w:val="49B9104D"/>
    <w:rsid w:val="49BC95AF"/>
    <w:rsid w:val="49C76548"/>
    <w:rsid w:val="49D943C5"/>
    <w:rsid w:val="4A09A091"/>
    <w:rsid w:val="4A25BA87"/>
    <w:rsid w:val="4A4A94DA"/>
    <w:rsid w:val="4A6B3F54"/>
    <w:rsid w:val="4A844406"/>
    <w:rsid w:val="4AC4A688"/>
    <w:rsid w:val="4AC91E28"/>
    <w:rsid w:val="4ADE19ED"/>
    <w:rsid w:val="4AE79526"/>
    <w:rsid w:val="4AEC6C62"/>
    <w:rsid w:val="4B4B4511"/>
    <w:rsid w:val="4BA4588C"/>
    <w:rsid w:val="4BA5C0C5"/>
    <w:rsid w:val="4BC5D4A1"/>
    <w:rsid w:val="4BEDBC41"/>
    <w:rsid w:val="4BEE5F8F"/>
    <w:rsid w:val="4BFD4909"/>
    <w:rsid w:val="4C79EA4E"/>
    <w:rsid w:val="4C7AF128"/>
    <w:rsid w:val="4C9D8B23"/>
    <w:rsid w:val="4CA16F45"/>
    <w:rsid w:val="4CB23E77"/>
    <w:rsid w:val="4CE1D30C"/>
    <w:rsid w:val="4CF43671"/>
    <w:rsid w:val="4D4C1F59"/>
    <w:rsid w:val="4DC6A257"/>
    <w:rsid w:val="4DD2E314"/>
    <w:rsid w:val="4DEE7940"/>
    <w:rsid w:val="4E48DEC9"/>
    <w:rsid w:val="4E64B7D8"/>
    <w:rsid w:val="4E7A98CC"/>
    <w:rsid w:val="4E965A41"/>
    <w:rsid w:val="4E9DCA25"/>
    <w:rsid w:val="4EB81E98"/>
    <w:rsid w:val="4EDF699B"/>
    <w:rsid w:val="4F1DD2FD"/>
    <w:rsid w:val="4F319C1D"/>
    <w:rsid w:val="4F670C0D"/>
    <w:rsid w:val="4F6AA168"/>
    <w:rsid w:val="4F72224B"/>
    <w:rsid w:val="4F96EB3E"/>
    <w:rsid w:val="4FA95F89"/>
    <w:rsid w:val="4FE10E3B"/>
    <w:rsid w:val="500918B3"/>
    <w:rsid w:val="501691D1"/>
    <w:rsid w:val="501E50A7"/>
    <w:rsid w:val="502023DC"/>
    <w:rsid w:val="5034C2E2"/>
    <w:rsid w:val="50395E16"/>
    <w:rsid w:val="508389AF"/>
    <w:rsid w:val="50A66C00"/>
    <w:rsid w:val="51041766"/>
    <w:rsid w:val="512328EF"/>
    <w:rsid w:val="514F84DF"/>
    <w:rsid w:val="515EC430"/>
    <w:rsid w:val="515F0DE8"/>
    <w:rsid w:val="516170D6"/>
    <w:rsid w:val="517C92FF"/>
    <w:rsid w:val="51829302"/>
    <w:rsid w:val="519F9C35"/>
    <w:rsid w:val="51BBF43D"/>
    <w:rsid w:val="51E41700"/>
    <w:rsid w:val="51E9C0E3"/>
    <w:rsid w:val="523436B7"/>
    <w:rsid w:val="5287333F"/>
    <w:rsid w:val="5328ECD6"/>
    <w:rsid w:val="535A9A40"/>
    <w:rsid w:val="535FFD65"/>
    <w:rsid w:val="536A33D4"/>
    <w:rsid w:val="5382A65F"/>
    <w:rsid w:val="53D22C42"/>
    <w:rsid w:val="53F0B469"/>
    <w:rsid w:val="53FB8E26"/>
    <w:rsid w:val="543270BC"/>
    <w:rsid w:val="54362505"/>
    <w:rsid w:val="54436E0B"/>
    <w:rsid w:val="547C9BCD"/>
    <w:rsid w:val="54CB2325"/>
    <w:rsid w:val="54F394FF"/>
    <w:rsid w:val="5506EB49"/>
    <w:rsid w:val="553BDABE"/>
    <w:rsid w:val="55B42BC2"/>
    <w:rsid w:val="55C101F6"/>
    <w:rsid w:val="55E31BD2"/>
    <w:rsid w:val="55E975F9"/>
    <w:rsid w:val="560200E3"/>
    <w:rsid w:val="5608297E"/>
    <w:rsid w:val="562F72CC"/>
    <w:rsid w:val="5638CC03"/>
    <w:rsid w:val="5646CBB4"/>
    <w:rsid w:val="566A7139"/>
    <w:rsid w:val="56815FFF"/>
    <w:rsid w:val="568F6560"/>
    <w:rsid w:val="56A3CEF9"/>
    <w:rsid w:val="56BC14B1"/>
    <w:rsid w:val="56EAC673"/>
    <w:rsid w:val="5707AA2F"/>
    <w:rsid w:val="572D6232"/>
    <w:rsid w:val="5738B046"/>
    <w:rsid w:val="5741BFDA"/>
    <w:rsid w:val="576DC5C7"/>
    <w:rsid w:val="577EE2FB"/>
    <w:rsid w:val="57B441BF"/>
    <w:rsid w:val="57D8501F"/>
    <w:rsid w:val="57FE831B"/>
    <w:rsid w:val="580FD999"/>
    <w:rsid w:val="58355C40"/>
    <w:rsid w:val="587EDAC3"/>
    <w:rsid w:val="588914AF"/>
    <w:rsid w:val="58933D24"/>
    <w:rsid w:val="58C90312"/>
    <w:rsid w:val="58DAE882"/>
    <w:rsid w:val="59099628"/>
    <w:rsid w:val="590A94BA"/>
    <w:rsid w:val="590FC64E"/>
    <w:rsid w:val="590FD28F"/>
    <w:rsid w:val="591AFE72"/>
    <w:rsid w:val="5924D7CC"/>
    <w:rsid w:val="59554893"/>
    <w:rsid w:val="59742080"/>
    <w:rsid w:val="5984D846"/>
    <w:rsid w:val="599000B3"/>
    <w:rsid w:val="599F20CE"/>
    <w:rsid w:val="59ADF9D6"/>
    <w:rsid w:val="59FB0DED"/>
    <w:rsid w:val="5A43B471"/>
    <w:rsid w:val="5A5BFABA"/>
    <w:rsid w:val="5A6993E7"/>
    <w:rsid w:val="5A6C04E6"/>
    <w:rsid w:val="5A8B2204"/>
    <w:rsid w:val="5AA56689"/>
    <w:rsid w:val="5AAA046F"/>
    <w:rsid w:val="5ACAB1CE"/>
    <w:rsid w:val="5AF9468B"/>
    <w:rsid w:val="5BC2217C"/>
    <w:rsid w:val="5BD25761"/>
    <w:rsid w:val="5C1B3F74"/>
    <w:rsid w:val="5C4794C6"/>
    <w:rsid w:val="5C7619CC"/>
    <w:rsid w:val="5CC932FD"/>
    <w:rsid w:val="5CE65E97"/>
    <w:rsid w:val="5D03B61A"/>
    <w:rsid w:val="5D10E140"/>
    <w:rsid w:val="5D25D9F6"/>
    <w:rsid w:val="5D3BB000"/>
    <w:rsid w:val="5DC119C9"/>
    <w:rsid w:val="5DE4F4D1"/>
    <w:rsid w:val="5DECE4DA"/>
    <w:rsid w:val="5E05C27E"/>
    <w:rsid w:val="5E11EA2D"/>
    <w:rsid w:val="5E17D5E4"/>
    <w:rsid w:val="5E29B36A"/>
    <w:rsid w:val="5E4967E7"/>
    <w:rsid w:val="5E76AE02"/>
    <w:rsid w:val="5EA971AB"/>
    <w:rsid w:val="5EB83091"/>
    <w:rsid w:val="5EE385F7"/>
    <w:rsid w:val="5EFBF2D2"/>
    <w:rsid w:val="5F02CD40"/>
    <w:rsid w:val="5F206AB5"/>
    <w:rsid w:val="5F28CB87"/>
    <w:rsid w:val="5F4353BC"/>
    <w:rsid w:val="5F4AC905"/>
    <w:rsid w:val="5FAE869A"/>
    <w:rsid w:val="5FCA39A7"/>
    <w:rsid w:val="5FD60E3F"/>
    <w:rsid w:val="6022CFC2"/>
    <w:rsid w:val="603647A6"/>
    <w:rsid w:val="604813D3"/>
    <w:rsid w:val="604D9577"/>
    <w:rsid w:val="60731FC0"/>
    <w:rsid w:val="609349C5"/>
    <w:rsid w:val="60C04C7B"/>
    <w:rsid w:val="60C2911E"/>
    <w:rsid w:val="60D0E7E2"/>
    <w:rsid w:val="60E642CC"/>
    <w:rsid w:val="61236A39"/>
    <w:rsid w:val="6199F8F1"/>
    <w:rsid w:val="61A6D167"/>
    <w:rsid w:val="61D21807"/>
    <w:rsid w:val="61D6DF72"/>
    <w:rsid w:val="627792D5"/>
    <w:rsid w:val="6285417A"/>
    <w:rsid w:val="6285FD26"/>
    <w:rsid w:val="629578CB"/>
    <w:rsid w:val="62B3997F"/>
    <w:rsid w:val="62BAECA1"/>
    <w:rsid w:val="62F34582"/>
    <w:rsid w:val="6335C952"/>
    <w:rsid w:val="63541384"/>
    <w:rsid w:val="636DE868"/>
    <w:rsid w:val="6381FDB7"/>
    <w:rsid w:val="6386FF76"/>
    <w:rsid w:val="6393008A"/>
    <w:rsid w:val="63C103A9"/>
    <w:rsid w:val="64208177"/>
    <w:rsid w:val="6447E641"/>
    <w:rsid w:val="645838C6"/>
    <w:rsid w:val="64D199B3"/>
    <w:rsid w:val="64F22AEA"/>
    <w:rsid w:val="6509B8C9"/>
    <w:rsid w:val="6519BF3B"/>
    <w:rsid w:val="652ED0EB"/>
    <w:rsid w:val="653C12CA"/>
    <w:rsid w:val="65554F93"/>
    <w:rsid w:val="65731A14"/>
    <w:rsid w:val="658EC280"/>
    <w:rsid w:val="65913CE0"/>
    <w:rsid w:val="65BA0A89"/>
    <w:rsid w:val="65DC257A"/>
    <w:rsid w:val="661746DB"/>
    <w:rsid w:val="66B1331E"/>
    <w:rsid w:val="66BC8336"/>
    <w:rsid w:val="66CAA14C"/>
    <w:rsid w:val="670062D7"/>
    <w:rsid w:val="6723E18A"/>
    <w:rsid w:val="676AF500"/>
    <w:rsid w:val="678D9D69"/>
    <w:rsid w:val="67BD0FFD"/>
    <w:rsid w:val="67D7C993"/>
    <w:rsid w:val="67FF88E4"/>
    <w:rsid w:val="68499DDD"/>
    <w:rsid w:val="68A013CC"/>
    <w:rsid w:val="68DEA8C6"/>
    <w:rsid w:val="696D6E3E"/>
    <w:rsid w:val="697399F4"/>
    <w:rsid w:val="69BCC8C2"/>
    <w:rsid w:val="69E764DB"/>
    <w:rsid w:val="6A0B7AC1"/>
    <w:rsid w:val="6A29036B"/>
    <w:rsid w:val="6A4F6AD4"/>
    <w:rsid w:val="6A6A0D80"/>
    <w:rsid w:val="6AC6AD9A"/>
    <w:rsid w:val="6ADEB97D"/>
    <w:rsid w:val="6AF424FE"/>
    <w:rsid w:val="6B01CE2F"/>
    <w:rsid w:val="6B023681"/>
    <w:rsid w:val="6B0B6B65"/>
    <w:rsid w:val="6B1023BC"/>
    <w:rsid w:val="6B1E84A1"/>
    <w:rsid w:val="6B1FD3C3"/>
    <w:rsid w:val="6B4DA711"/>
    <w:rsid w:val="6B826DAE"/>
    <w:rsid w:val="6B9E126F"/>
    <w:rsid w:val="6BA0AD46"/>
    <w:rsid w:val="6BE34295"/>
    <w:rsid w:val="6BFD2B6F"/>
    <w:rsid w:val="6C39741F"/>
    <w:rsid w:val="6C3EF780"/>
    <w:rsid w:val="6C3F18A2"/>
    <w:rsid w:val="6C5F79B2"/>
    <w:rsid w:val="6CD13938"/>
    <w:rsid w:val="6D15969D"/>
    <w:rsid w:val="6D52FAB1"/>
    <w:rsid w:val="6D8F72B0"/>
    <w:rsid w:val="6DB21B2F"/>
    <w:rsid w:val="6DC77031"/>
    <w:rsid w:val="6DEF3CB4"/>
    <w:rsid w:val="6E0B9980"/>
    <w:rsid w:val="6E157FF0"/>
    <w:rsid w:val="6E242665"/>
    <w:rsid w:val="6E3DD24A"/>
    <w:rsid w:val="6E4EF89D"/>
    <w:rsid w:val="6E51EB1E"/>
    <w:rsid w:val="6E739B05"/>
    <w:rsid w:val="6EAF1983"/>
    <w:rsid w:val="6F0BA865"/>
    <w:rsid w:val="6F187F83"/>
    <w:rsid w:val="6F2E0598"/>
    <w:rsid w:val="6F79C06B"/>
    <w:rsid w:val="703EE784"/>
    <w:rsid w:val="70B489D0"/>
    <w:rsid w:val="70C508E7"/>
    <w:rsid w:val="70DCC355"/>
    <w:rsid w:val="71094B47"/>
    <w:rsid w:val="711900A5"/>
    <w:rsid w:val="71225EAD"/>
    <w:rsid w:val="713683D7"/>
    <w:rsid w:val="71542A6F"/>
    <w:rsid w:val="715D58FF"/>
    <w:rsid w:val="718F696C"/>
    <w:rsid w:val="71AB83DC"/>
    <w:rsid w:val="71AC5997"/>
    <w:rsid w:val="71AEA770"/>
    <w:rsid w:val="71D96080"/>
    <w:rsid w:val="71F8AE9B"/>
    <w:rsid w:val="7227FC08"/>
    <w:rsid w:val="725285EA"/>
    <w:rsid w:val="72688926"/>
    <w:rsid w:val="7310BD78"/>
    <w:rsid w:val="732F09F8"/>
    <w:rsid w:val="734230F6"/>
    <w:rsid w:val="735528A4"/>
    <w:rsid w:val="7385B80D"/>
    <w:rsid w:val="738CBEDD"/>
    <w:rsid w:val="73BC7872"/>
    <w:rsid w:val="73E98407"/>
    <w:rsid w:val="73EEBC58"/>
    <w:rsid w:val="74100A0B"/>
    <w:rsid w:val="741BBCF5"/>
    <w:rsid w:val="74304FAB"/>
    <w:rsid w:val="74330A0C"/>
    <w:rsid w:val="74F0FB72"/>
    <w:rsid w:val="75D51E80"/>
    <w:rsid w:val="7646329C"/>
    <w:rsid w:val="764F2EA9"/>
    <w:rsid w:val="7685781C"/>
    <w:rsid w:val="76A3EB8D"/>
    <w:rsid w:val="77363302"/>
    <w:rsid w:val="7767F06D"/>
    <w:rsid w:val="779D9853"/>
    <w:rsid w:val="77CD6FED"/>
    <w:rsid w:val="782B7E55"/>
    <w:rsid w:val="7885EBA2"/>
    <w:rsid w:val="7892ED59"/>
    <w:rsid w:val="78D19E70"/>
    <w:rsid w:val="78E83566"/>
    <w:rsid w:val="78FA5FBD"/>
    <w:rsid w:val="78FFFEF1"/>
    <w:rsid w:val="7935EB38"/>
    <w:rsid w:val="793A33BA"/>
    <w:rsid w:val="794757A2"/>
    <w:rsid w:val="794E5E53"/>
    <w:rsid w:val="798EE832"/>
    <w:rsid w:val="799A6DE6"/>
    <w:rsid w:val="79A5D237"/>
    <w:rsid w:val="79B7951E"/>
    <w:rsid w:val="79B85110"/>
    <w:rsid w:val="79C77418"/>
    <w:rsid w:val="79E54ADC"/>
    <w:rsid w:val="7A1AB489"/>
    <w:rsid w:val="7A31D39A"/>
    <w:rsid w:val="7A5A79ED"/>
    <w:rsid w:val="7A9361C5"/>
    <w:rsid w:val="7AA2DD28"/>
    <w:rsid w:val="7AD2CF91"/>
    <w:rsid w:val="7AF8DF35"/>
    <w:rsid w:val="7AF9C994"/>
    <w:rsid w:val="7B278DF4"/>
    <w:rsid w:val="7B31BB05"/>
    <w:rsid w:val="7B3F4DAA"/>
    <w:rsid w:val="7B556C63"/>
    <w:rsid w:val="7BA3616A"/>
    <w:rsid w:val="7BC7405D"/>
    <w:rsid w:val="7BD9D43E"/>
    <w:rsid w:val="7BF45BFC"/>
    <w:rsid w:val="7C226DC7"/>
    <w:rsid w:val="7C236A6D"/>
    <w:rsid w:val="7C509050"/>
    <w:rsid w:val="7CCE640A"/>
    <w:rsid w:val="7CFCD837"/>
    <w:rsid w:val="7D187D16"/>
    <w:rsid w:val="7D2765B0"/>
    <w:rsid w:val="7D2B2386"/>
    <w:rsid w:val="7D2E781D"/>
    <w:rsid w:val="7D46B763"/>
    <w:rsid w:val="7D50069A"/>
    <w:rsid w:val="7D6FB296"/>
    <w:rsid w:val="7D79F6F8"/>
    <w:rsid w:val="7D8906BB"/>
    <w:rsid w:val="7D8CA129"/>
    <w:rsid w:val="7DAE5AB6"/>
    <w:rsid w:val="7DCF4D52"/>
    <w:rsid w:val="7DEC60B1"/>
    <w:rsid w:val="7E408B03"/>
    <w:rsid w:val="7EB9E8E8"/>
    <w:rsid w:val="7EC84D94"/>
    <w:rsid w:val="7EDE7D5E"/>
    <w:rsid w:val="7EE2C46B"/>
    <w:rsid w:val="7EF6F54E"/>
    <w:rsid w:val="7EFC52D9"/>
    <w:rsid w:val="7F371E26"/>
    <w:rsid w:val="7F390A5F"/>
    <w:rsid w:val="7F58944B"/>
    <w:rsid w:val="7F65BD97"/>
    <w:rsid w:val="7F6D234E"/>
    <w:rsid w:val="7F883112"/>
    <w:rsid w:val="7FABE86E"/>
    <w:rsid w:val="7FBEA71B"/>
    <w:rsid w:val="7FCEB30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5167C4"/>
  <w15:docId w15:val="{95B8F4A7-67EC-4567-8730-C2094000E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A83"/>
    <w:pPr>
      <w:spacing w:before="160" w:after="160" w:line="259" w:lineRule="auto"/>
    </w:pPr>
    <w:rPr>
      <w:rFonts w:ascii="Calibri Light" w:hAnsi="Calibri Light"/>
      <w:sz w:val="22"/>
      <w:szCs w:val="22"/>
      <w:lang w:eastAsia="en-US"/>
    </w:rPr>
  </w:style>
  <w:style w:type="paragraph" w:styleId="Heading1">
    <w:name w:val="heading 1"/>
    <w:basedOn w:val="Normal"/>
    <w:next w:val="Normal"/>
    <w:link w:val="Heading1Char"/>
    <w:uiPriority w:val="9"/>
    <w:qFormat/>
    <w:rsid w:val="00B30A83"/>
    <w:pPr>
      <w:keepNext/>
      <w:keepLines/>
      <w:spacing w:before="240" w:after="0"/>
      <w:outlineLvl w:val="0"/>
    </w:pPr>
    <w:rPr>
      <w:rFonts w:eastAsiaTheme="majorEastAsia" w:cstheme="majorBidi"/>
      <w:color w:val="2B4152" w:themeColor="accent1" w:themeShade="BF"/>
      <w:sz w:val="32"/>
      <w:szCs w:val="32"/>
    </w:rPr>
  </w:style>
  <w:style w:type="paragraph" w:styleId="Heading2">
    <w:name w:val="heading 2"/>
    <w:basedOn w:val="Normal"/>
    <w:next w:val="Normal"/>
    <w:link w:val="Heading2Char"/>
    <w:uiPriority w:val="9"/>
    <w:unhideWhenUsed/>
    <w:qFormat/>
    <w:rsid w:val="00B30A83"/>
    <w:pPr>
      <w:keepNext/>
      <w:keepLines/>
      <w:spacing w:before="40" w:after="0"/>
      <w:outlineLvl w:val="1"/>
    </w:pPr>
    <w:rPr>
      <w:rFonts w:eastAsiaTheme="majorEastAsia" w:cstheme="majorBidi"/>
      <w:color w:val="2B4152" w:themeColor="accent1" w:themeShade="BF"/>
      <w:sz w:val="26"/>
      <w:szCs w:val="26"/>
    </w:rPr>
  </w:style>
  <w:style w:type="paragraph" w:styleId="Heading3">
    <w:name w:val="heading 3"/>
    <w:basedOn w:val="Normal"/>
    <w:next w:val="Normal"/>
    <w:link w:val="Heading3Char"/>
    <w:uiPriority w:val="9"/>
    <w:unhideWhenUsed/>
    <w:qFormat/>
    <w:rsid w:val="00B30A83"/>
    <w:pPr>
      <w:keepNext/>
      <w:keepLines/>
      <w:spacing w:before="40" w:after="0"/>
      <w:outlineLvl w:val="2"/>
    </w:pPr>
    <w:rPr>
      <w:rFonts w:eastAsiaTheme="majorEastAsia" w:cstheme="majorBidi"/>
      <w:color w:val="1D2B36" w:themeColor="accent1" w:themeShade="7F"/>
      <w:sz w:val="24"/>
      <w:szCs w:val="24"/>
    </w:rPr>
  </w:style>
  <w:style w:type="paragraph" w:styleId="Heading4">
    <w:name w:val="heading 4"/>
    <w:basedOn w:val="Normal"/>
    <w:next w:val="Normal"/>
    <w:link w:val="Heading4Char"/>
    <w:uiPriority w:val="9"/>
    <w:semiHidden/>
    <w:unhideWhenUsed/>
    <w:qFormat/>
    <w:rsid w:val="00B30A83"/>
    <w:pPr>
      <w:keepNext/>
      <w:keepLines/>
      <w:spacing w:before="40" w:after="0"/>
      <w:outlineLvl w:val="3"/>
    </w:pPr>
    <w:rPr>
      <w:rFonts w:eastAsiaTheme="majorEastAsia" w:cstheme="majorBidi"/>
      <w:i/>
      <w:iCs/>
      <w:color w:val="2B415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Heading1">
    <w:name w:val="H1 - Heading 1"/>
    <w:basedOn w:val="Heading1"/>
    <w:link w:val="H1-Heading1Char"/>
    <w:qFormat/>
    <w:rsid w:val="00B30A83"/>
    <w:pPr>
      <w:spacing w:before="0"/>
      <w:ind w:left="1560"/>
    </w:pPr>
    <w:rPr>
      <w:b/>
      <w:bCs/>
      <w:caps/>
      <w:color w:val="313E48"/>
      <w:sz w:val="56"/>
      <w:szCs w:val="56"/>
    </w:rPr>
  </w:style>
  <w:style w:type="paragraph" w:customStyle="1" w:styleId="BodyCopy">
    <w:name w:val="Body Copy"/>
    <w:qFormat/>
    <w:rsid w:val="00B30A83"/>
    <w:pPr>
      <w:spacing w:before="40" w:after="120"/>
    </w:pPr>
    <w:rPr>
      <w:rFonts w:ascii="Calibri Light" w:hAnsi="Calibri Light" w:cs="Calibri Light"/>
      <w:color w:val="313E48"/>
      <w:sz w:val="22"/>
      <w:szCs w:val="21"/>
      <w:lang w:eastAsia="en-US"/>
    </w:rPr>
  </w:style>
  <w:style w:type="paragraph" w:customStyle="1" w:styleId="H2-Heading2">
    <w:name w:val="H2 - Heading 2"/>
    <w:basedOn w:val="Heading2"/>
    <w:qFormat/>
    <w:rsid w:val="00B30A83"/>
    <w:pPr>
      <w:pageBreakBefore/>
      <w:spacing w:before="240" w:after="120"/>
    </w:pPr>
    <w:rPr>
      <w:rFonts w:asciiTheme="minorHAnsi" w:hAnsiTheme="minorHAnsi" w:cstheme="minorHAnsi"/>
      <w:b/>
      <w:bCs/>
      <w:color w:val="313E48"/>
      <w:sz w:val="36"/>
      <w:szCs w:val="32"/>
    </w:rPr>
  </w:style>
  <w:style w:type="paragraph" w:customStyle="1" w:styleId="H4-Heading4">
    <w:name w:val="H4 - Heading 4"/>
    <w:basedOn w:val="Heading4"/>
    <w:next w:val="BodyCopy"/>
    <w:qFormat/>
    <w:rsid w:val="00B30A83"/>
    <w:pPr>
      <w:spacing w:before="240" w:after="120"/>
    </w:pPr>
    <w:rPr>
      <w:rFonts w:cstheme="minorHAnsi"/>
      <w:b/>
      <w:bCs/>
      <w:i w:val="0"/>
      <w:color w:val="auto"/>
      <w:sz w:val="24"/>
      <w:szCs w:val="24"/>
    </w:rPr>
  </w:style>
  <w:style w:type="paragraph" w:customStyle="1" w:styleId="H3-Heading3">
    <w:name w:val="H3 - Heading 3"/>
    <w:basedOn w:val="Heading3"/>
    <w:qFormat/>
    <w:rsid w:val="00B30A83"/>
    <w:pPr>
      <w:spacing w:before="240" w:after="120"/>
    </w:pPr>
    <w:rPr>
      <w:rFonts w:asciiTheme="minorHAnsi" w:hAnsiTheme="minorHAnsi" w:cstheme="minorHAnsi"/>
      <w:b/>
      <w:bCs/>
      <w:color w:val="313E48"/>
      <w:sz w:val="28"/>
      <w:szCs w:val="28"/>
    </w:rPr>
  </w:style>
  <w:style w:type="paragraph" w:customStyle="1" w:styleId="BodycopyNumberedBullets">
    <w:name w:val="Body copy Numbered Bullets"/>
    <w:basedOn w:val="BodyCopy"/>
    <w:qFormat/>
    <w:rsid w:val="00B30A83"/>
    <w:pPr>
      <w:numPr>
        <w:numId w:val="3"/>
      </w:numPr>
    </w:pPr>
  </w:style>
  <w:style w:type="paragraph" w:customStyle="1" w:styleId="BodyCopyPrebulletsandnumberedbullets">
    <w:name w:val="Body Copy Pre bullets and numbered bullets"/>
    <w:basedOn w:val="BodyCopy"/>
    <w:qFormat/>
    <w:rsid w:val="00B30A83"/>
    <w:pPr>
      <w:spacing w:before="240"/>
    </w:pPr>
  </w:style>
  <w:style w:type="paragraph" w:customStyle="1" w:styleId="BodyCopyBullets">
    <w:name w:val="Body Copy Bullets"/>
    <w:basedOn w:val="BodyCopy"/>
    <w:qFormat/>
    <w:rsid w:val="00C40760"/>
    <w:pPr>
      <w:numPr>
        <w:numId w:val="6"/>
      </w:numPr>
    </w:pPr>
  </w:style>
  <w:style w:type="table" w:styleId="TableGrid">
    <w:name w:val="Table Grid"/>
    <w:basedOn w:val="TableNormal"/>
    <w:uiPriority w:val="39"/>
    <w:rsid w:val="00B30A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qFormat/>
    <w:rsid w:val="00B30A83"/>
    <w:pPr>
      <w:spacing w:before="240" w:after="240"/>
    </w:pPr>
    <w:rPr>
      <w:rFonts w:asciiTheme="majorHAnsi" w:hAnsiTheme="majorHAnsi" w:cstheme="minorHAnsi"/>
      <w:b/>
      <w:bCs/>
      <w:color w:val="FFFFFF" w:themeColor="background1"/>
      <w:szCs w:val="21"/>
      <w:lang w:eastAsia="en-US"/>
    </w:rPr>
  </w:style>
  <w:style w:type="paragraph" w:customStyle="1" w:styleId="TableBodyCopy">
    <w:name w:val="Table Body Copy"/>
    <w:basedOn w:val="BodyCopy"/>
    <w:qFormat/>
    <w:rsid w:val="00B30A83"/>
    <w:pPr>
      <w:spacing w:before="120" w:after="40"/>
    </w:pPr>
    <w:rPr>
      <w:color w:val="auto"/>
      <w:sz w:val="20"/>
    </w:rPr>
  </w:style>
  <w:style w:type="paragraph" w:customStyle="1" w:styleId="PostBulletsBodyCopy">
    <w:name w:val="Post Bullets Body Copy"/>
    <w:basedOn w:val="BodyCopy"/>
    <w:qFormat/>
    <w:rsid w:val="00B30A83"/>
    <w:pPr>
      <w:spacing w:before="240" w:after="160"/>
    </w:pPr>
  </w:style>
  <w:style w:type="paragraph" w:styleId="Header">
    <w:name w:val="header"/>
    <w:basedOn w:val="Normal"/>
    <w:link w:val="HeaderChar"/>
    <w:uiPriority w:val="99"/>
    <w:unhideWhenUsed/>
    <w:rsid w:val="00B30A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0A83"/>
    <w:rPr>
      <w:rFonts w:ascii="Calibri Light" w:hAnsi="Calibri Light"/>
      <w:sz w:val="22"/>
      <w:szCs w:val="22"/>
      <w:lang w:eastAsia="en-US"/>
    </w:rPr>
  </w:style>
  <w:style w:type="paragraph" w:styleId="Footer">
    <w:name w:val="footer"/>
    <w:basedOn w:val="Normal"/>
    <w:link w:val="FooterChar"/>
    <w:uiPriority w:val="99"/>
    <w:unhideWhenUsed/>
    <w:rsid w:val="00B30A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0A83"/>
    <w:rPr>
      <w:rFonts w:ascii="Calibri Light" w:hAnsi="Calibri Light"/>
      <w:sz w:val="22"/>
      <w:szCs w:val="22"/>
      <w:lang w:eastAsia="en-US"/>
    </w:rPr>
  </w:style>
  <w:style w:type="character" w:customStyle="1" w:styleId="Green">
    <w:name w:val="Green"/>
    <w:basedOn w:val="DefaultParagraphFont"/>
    <w:uiPriority w:val="1"/>
    <w:qFormat/>
    <w:rsid w:val="00B30A83"/>
    <w:rPr>
      <w:color w:val="00837C" w:themeColor="accent2"/>
    </w:rPr>
  </w:style>
  <w:style w:type="paragraph" w:customStyle="1" w:styleId="TitleCover">
    <w:name w:val="Title Cover"/>
    <w:basedOn w:val="H1-Heading1"/>
    <w:link w:val="TitleCoverChar"/>
    <w:qFormat/>
    <w:rsid w:val="00B30A83"/>
    <w:pPr>
      <w:spacing w:before="4440" w:line="240" w:lineRule="auto"/>
    </w:pPr>
    <w:rPr>
      <w:rFonts w:asciiTheme="minorHAnsi" w:hAnsiTheme="minorHAnsi" w:cstheme="minorHAnsi"/>
      <w:color w:val="FFFFFF" w:themeColor="background1"/>
      <w:sz w:val="48"/>
    </w:rPr>
  </w:style>
  <w:style w:type="paragraph" w:customStyle="1" w:styleId="SECCLASSIFICATION">
    <w:name w:val="SEC CLASSIFICATION"/>
    <w:basedOn w:val="Header"/>
    <w:qFormat/>
    <w:rsid w:val="00B30A83"/>
    <w:pPr>
      <w:jc w:val="center"/>
    </w:pPr>
    <w:rPr>
      <w:b/>
      <w:caps/>
      <w:noProof/>
      <w:color w:val="FF0000"/>
    </w:rPr>
  </w:style>
  <w:style w:type="character" w:customStyle="1" w:styleId="H1-Heading1Char">
    <w:name w:val="H1 - Heading 1 Char"/>
    <w:basedOn w:val="DefaultParagraphFont"/>
    <w:link w:val="H1-Heading1"/>
    <w:rsid w:val="00B30A83"/>
    <w:rPr>
      <w:rFonts w:ascii="Calibri Light" w:eastAsiaTheme="majorEastAsia" w:hAnsi="Calibri Light" w:cstheme="majorBidi"/>
      <w:b/>
      <w:bCs/>
      <w:caps/>
      <w:color w:val="313E48"/>
      <w:sz w:val="56"/>
      <w:szCs w:val="56"/>
      <w:lang w:eastAsia="en-US"/>
    </w:rPr>
  </w:style>
  <w:style w:type="character" w:customStyle="1" w:styleId="TitleCoverChar">
    <w:name w:val="Title Cover Char"/>
    <w:basedOn w:val="H1-Heading1Char"/>
    <w:link w:val="TitleCover"/>
    <w:rsid w:val="00B30A83"/>
    <w:rPr>
      <w:rFonts w:asciiTheme="minorHAnsi" w:eastAsiaTheme="majorEastAsia" w:hAnsiTheme="minorHAnsi" w:cstheme="minorHAnsi"/>
      <w:b/>
      <w:bCs/>
      <w:caps/>
      <w:color w:val="FFFFFF" w:themeColor="background1"/>
      <w:sz w:val="48"/>
      <w:szCs w:val="56"/>
      <w:lang w:eastAsia="en-US"/>
    </w:rPr>
  </w:style>
  <w:style w:type="paragraph" w:customStyle="1" w:styleId="Subtitlecover">
    <w:name w:val="Subtitle cover"/>
    <w:basedOn w:val="TitleCover"/>
    <w:link w:val="SubtitlecoverChar"/>
    <w:qFormat/>
    <w:rsid w:val="00B30A83"/>
    <w:pPr>
      <w:spacing w:before="360"/>
    </w:pPr>
    <w:rPr>
      <w:sz w:val="36"/>
    </w:rPr>
  </w:style>
  <w:style w:type="character" w:customStyle="1" w:styleId="SubtitlecoverChar">
    <w:name w:val="Subtitle cover Char"/>
    <w:basedOn w:val="TitleCoverChar"/>
    <w:link w:val="Subtitlecover"/>
    <w:rsid w:val="00B30A83"/>
    <w:rPr>
      <w:rFonts w:asciiTheme="minorHAnsi" w:eastAsiaTheme="majorEastAsia" w:hAnsiTheme="minorHAnsi" w:cstheme="minorHAnsi"/>
      <w:b/>
      <w:bCs/>
      <w:caps/>
      <w:color w:val="FFFFFF" w:themeColor="background1"/>
      <w:sz w:val="36"/>
      <w:szCs w:val="56"/>
      <w:lang w:eastAsia="en-US"/>
    </w:rPr>
  </w:style>
  <w:style w:type="character" w:styleId="Strong">
    <w:name w:val="Strong"/>
    <w:aliases w:val="Introduction"/>
    <w:basedOn w:val="DefaultParagraphFont"/>
    <w:uiPriority w:val="22"/>
    <w:qFormat/>
    <w:rsid w:val="00667651"/>
    <w:rPr>
      <w:rFonts w:asciiTheme="minorHAnsi" w:hAnsiTheme="minorHAnsi"/>
      <w:b/>
      <w:bCs/>
    </w:rPr>
  </w:style>
  <w:style w:type="paragraph" w:styleId="TOC2">
    <w:name w:val="toc 2"/>
    <w:basedOn w:val="Normal"/>
    <w:next w:val="Normal"/>
    <w:autoRedefine/>
    <w:uiPriority w:val="39"/>
    <w:unhideWhenUsed/>
    <w:rsid w:val="00B30A83"/>
    <w:pPr>
      <w:spacing w:after="100"/>
      <w:ind w:left="220"/>
    </w:pPr>
  </w:style>
  <w:style w:type="character" w:customStyle="1" w:styleId="Heading2Char">
    <w:name w:val="Heading 2 Char"/>
    <w:basedOn w:val="DefaultParagraphFont"/>
    <w:link w:val="Heading2"/>
    <w:uiPriority w:val="9"/>
    <w:rsid w:val="00B30A83"/>
    <w:rPr>
      <w:rFonts w:ascii="Calibri Light" w:eastAsiaTheme="majorEastAsia" w:hAnsi="Calibri Light" w:cstheme="majorBidi"/>
      <w:color w:val="2B4152" w:themeColor="accent1" w:themeShade="BF"/>
      <w:sz w:val="26"/>
      <w:szCs w:val="26"/>
      <w:lang w:eastAsia="en-US"/>
    </w:rPr>
  </w:style>
  <w:style w:type="character" w:customStyle="1" w:styleId="Heading1Char">
    <w:name w:val="Heading 1 Char"/>
    <w:basedOn w:val="DefaultParagraphFont"/>
    <w:link w:val="Heading1"/>
    <w:uiPriority w:val="9"/>
    <w:rsid w:val="00B30A83"/>
    <w:rPr>
      <w:rFonts w:ascii="Calibri Light" w:eastAsiaTheme="majorEastAsia" w:hAnsi="Calibri Light" w:cstheme="majorBidi"/>
      <w:color w:val="2B4152" w:themeColor="accent1" w:themeShade="BF"/>
      <w:sz w:val="32"/>
      <w:szCs w:val="32"/>
      <w:lang w:eastAsia="en-US"/>
    </w:rPr>
  </w:style>
  <w:style w:type="character" w:customStyle="1" w:styleId="Heading3Char">
    <w:name w:val="Heading 3 Char"/>
    <w:basedOn w:val="DefaultParagraphFont"/>
    <w:link w:val="Heading3"/>
    <w:uiPriority w:val="9"/>
    <w:rsid w:val="00B30A83"/>
    <w:rPr>
      <w:rFonts w:ascii="Calibri Light" w:eastAsiaTheme="majorEastAsia" w:hAnsi="Calibri Light" w:cstheme="majorBidi"/>
      <w:color w:val="1D2B36" w:themeColor="accent1" w:themeShade="7F"/>
      <w:sz w:val="24"/>
      <w:szCs w:val="24"/>
      <w:lang w:eastAsia="en-US"/>
    </w:rPr>
  </w:style>
  <w:style w:type="character" w:customStyle="1" w:styleId="Heading4Char">
    <w:name w:val="Heading 4 Char"/>
    <w:basedOn w:val="DefaultParagraphFont"/>
    <w:link w:val="Heading4"/>
    <w:uiPriority w:val="9"/>
    <w:semiHidden/>
    <w:rsid w:val="00B30A83"/>
    <w:rPr>
      <w:rFonts w:ascii="Calibri Light" w:eastAsiaTheme="majorEastAsia" w:hAnsi="Calibri Light" w:cstheme="majorBidi"/>
      <w:i/>
      <w:iCs/>
      <w:color w:val="2B4152" w:themeColor="accent1" w:themeShade="BF"/>
      <w:sz w:val="22"/>
      <w:szCs w:val="22"/>
      <w:lang w:eastAsia="en-US"/>
    </w:rPr>
  </w:style>
  <w:style w:type="paragraph" w:styleId="TOC1">
    <w:name w:val="toc 1"/>
    <w:basedOn w:val="Normal"/>
    <w:next w:val="Normal"/>
    <w:autoRedefine/>
    <w:uiPriority w:val="39"/>
    <w:unhideWhenUsed/>
    <w:rsid w:val="00B30A83"/>
    <w:pPr>
      <w:spacing w:after="100"/>
    </w:pPr>
  </w:style>
  <w:style w:type="paragraph" w:styleId="TOC3">
    <w:name w:val="toc 3"/>
    <w:basedOn w:val="Normal"/>
    <w:next w:val="Normal"/>
    <w:autoRedefine/>
    <w:uiPriority w:val="39"/>
    <w:unhideWhenUsed/>
    <w:rsid w:val="00B30A83"/>
    <w:pPr>
      <w:spacing w:after="100"/>
      <w:ind w:left="440"/>
    </w:pPr>
  </w:style>
  <w:style w:type="character" w:styleId="Hyperlink">
    <w:name w:val="Hyperlink"/>
    <w:basedOn w:val="DefaultParagraphFont"/>
    <w:uiPriority w:val="99"/>
    <w:unhideWhenUsed/>
    <w:rsid w:val="00B30A83"/>
    <w:rPr>
      <w:color w:val="0563C1" w:themeColor="hyperlink"/>
      <w:u w:val="single"/>
    </w:rPr>
  </w:style>
  <w:style w:type="paragraph" w:styleId="TOCHeading">
    <w:name w:val="TOC Heading"/>
    <w:basedOn w:val="H2-Heading2"/>
    <w:next w:val="Normal"/>
    <w:uiPriority w:val="39"/>
    <w:unhideWhenUsed/>
    <w:qFormat/>
    <w:rsid w:val="00B30A83"/>
  </w:style>
  <w:style w:type="paragraph" w:styleId="ListParagraph">
    <w:name w:val="List Paragraph"/>
    <w:basedOn w:val="Normal"/>
    <w:link w:val="ListParagraphChar"/>
    <w:uiPriority w:val="34"/>
    <w:qFormat/>
    <w:rsid w:val="00B30A83"/>
    <w:pPr>
      <w:numPr>
        <w:numId w:val="45"/>
      </w:numPr>
      <w:ind w:left="357" w:hanging="357"/>
      <w:contextualSpacing/>
    </w:pPr>
  </w:style>
  <w:style w:type="table" w:styleId="ListTable3-Accent1">
    <w:name w:val="List Table 3 Accent 1"/>
    <w:basedOn w:val="TableNormal"/>
    <w:uiPriority w:val="48"/>
    <w:rsid w:val="00B30A83"/>
    <w:tblPr>
      <w:tblStyleRowBandSize w:val="1"/>
      <w:tblStyleColBandSize w:val="1"/>
      <w:tblBorders>
        <w:top w:val="single" w:sz="4" w:space="0" w:color="3A586E" w:themeColor="accent1"/>
        <w:left w:val="single" w:sz="4" w:space="0" w:color="3A586E" w:themeColor="accent1"/>
        <w:bottom w:val="single" w:sz="4" w:space="0" w:color="3A586E" w:themeColor="accent1"/>
        <w:right w:val="single" w:sz="4" w:space="0" w:color="3A586E" w:themeColor="accent1"/>
      </w:tblBorders>
    </w:tblPr>
    <w:tblStylePr w:type="firstRow">
      <w:rPr>
        <w:b w:val="0"/>
        <w:bCs/>
        <w:color w:val="FFFFFF" w:themeColor="background1"/>
      </w:rPr>
      <w:tblPr/>
      <w:tcPr>
        <w:shd w:val="clear" w:color="auto" w:fill="3A586E" w:themeFill="accent1"/>
      </w:tcPr>
    </w:tblStylePr>
    <w:tblStylePr w:type="lastRow">
      <w:rPr>
        <w:b/>
        <w:bCs/>
      </w:rPr>
      <w:tblPr/>
      <w:tcPr>
        <w:tcBorders>
          <w:top w:val="double" w:sz="4" w:space="0" w:color="3A586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A586E" w:themeColor="accent1"/>
          <w:right w:val="single" w:sz="4" w:space="0" w:color="3A586E" w:themeColor="accent1"/>
        </w:tcBorders>
      </w:tcPr>
    </w:tblStylePr>
    <w:tblStylePr w:type="band1Horz">
      <w:tblPr/>
      <w:tcPr>
        <w:tcBorders>
          <w:top w:val="single" w:sz="4" w:space="0" w:color="3A586E" w:themeColor="accent1"/>
          <w:bottom w:val="single" w:sz="4" w:space="0" w:color="3A586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A586E" w:themeColor="accent1"/>
          <w:left w:val="nil"/>
        </w:tcBorders>
      </w:tcPr>
    </w:tblStylePr>
    <w:tblStylePr w:type="swCell">
      <w:tblPr/>
      <w:tcPr>
        <w:tcBorders>
          <w:top w:val="double" w:sz="4" w:space="0" w:color="3A586E" w:themeColor="accent1"/>
          <w:right w:val="nil"/>
        </w:tcBorders>
      </w:tcPr>
    </w:tblStylePr>
  </w:style>
  <w:style w:type="table" w:styleId="GridTable2-Accent1">
    <w:name w:val="Grid Table 2 Accent 1"/>
    <w:basedOn w:val="TableNormal"/>
    <w:uiPriority w:val="47"/>
    <w:rsid w:val="00B30A83"/>
    <w:tblPr>
      <w:tblStyleRowBandSize w:val="1"/>
      <w:tblStyleColBandSize w:val="1"/>
      <w:tblBorders>
        <w:top w:val="single" w:sz="2" w:space="0" w:color="789DB8" w:themeColor="accent1" w:themeTint="99"/>
        <w:bottom w:val="single" w:sz="2" w:space="0" w:color="789DB8" w:themeColor="accent1" w:themeTint="99"/>
        <w:insideH w:val="single" w:sz="2" w:space="0" w:color="789DB8" w:themeColor="accent1" w:themeTint="99"/>
        <w:insideV w:val="single" w:sz="2" w:space="0" w:color="789DB8" w:themeColor="accent1" w:themeTint="99"/>
      </w:tblBorders>
    </w:tblPr>
    <w:tblStylePr w:type="firstRow">
      <w:rPr>
        <w:b w:val="0"/>
        <w:bCs/>
      </w:rPr>
      <w:tblPr/>
      <w:tcPr>
        <w:tcBorders>
          <w:top w:val="nil"/>
          <w:bottom w:val="single" w:sz="12" w:space="0" w:color="789DB8" w:themeColor="accent1" w:themeTint="99"/>
          <w:insideH w:val="nil"/>
          <w:insideV w:val="nil"/>
        </w:tcBorders>
        <w:shd w:val="clear" w:color="auto" w:fill="FFFFFF" w:themeFill="background1"/>
      </w:tcPr>
    </w:tblStylePr>
    <w:tblStylePr w:type="lastRow">
      <w:rPr>
        <w:b/>
        <w:bCs/>
      </w:rPr>
      <w:tblPr/>
      <w:tcPr>
        <w:tcBorders>
          <w:top w:val="double" w:sz="2" w:space="0" w:color="789DB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EE7" w:themeFill="accent1" w:themeFillTint="33"/>
      </w:tcPr>
    </w:tblStylePr>
    <w:tblStylePr w:type="band1Horz">
      <w:tblPr/>
      <w:tcPr>
        <w:shd w:val="clear" w:color="auto" w:fill="D2DEE7" w:themeFill="accent1" w:themeFillTint="33"/>
      </w:tcPr>
    </w:tblStylePr>
  </w:style>
  <w:style w:type="paragraph" w:customStyle="1" w:styleId="Box1Bullet">
    <w:name w:val="Box 1 Bullet"/>
    <w:basedOn w:val="Normal"/>
    <w:qFormat/>
    <w:rsid w:val="00B30A83"/>
    <w:pPr>
      <w:numPr>
        <w:numId w:val="12"/>
      </w:numPr>
      <w:pBdr>
        <w:top w:val="single" w:sz="4" w:space="14" w:color="3A586E" w:themeColor="accent1"/>
        <w:left w:val="single" w:sz="4" w:space="14" w:color="3A586E" w:themeColor="accent1"/>
        <w:bottom w:val="single" w:sz="4" w:space="14" w:color="3A586E" w:themeColor="accent1"/>
        <w:right w:val="single" w:sz="4" w:space="14" w:color="3A586E" w:themeColor="accent1"/>
      </w:pBdr>
      <w:shd w:val="clear" w:color="auto" w:fill="FFFFFF" w:themeFill="background1"/>
      <w:suppressAutoHyphens/>
      <w:spacing w:before="180" w:after="80" w:line="240" w:lineRule="atLeast"/>
      <w:ind w:left="454" w:right="284" w:hanging="170"/>
    </w:pPr>
    <w:rPr>
      <w:rFonts w:asciiTheme="minorHAnsi" w:eastAsiaTheme="minorHAnsi" w:hAnsiTheme="minorHAnsi" w:cstheme="minorBidi"/>
      <w:color w:val="313E48" w:themeColor="text2"/>
      <w:sz w:val="20"/>
    </w:rPr>
  </w:style>
  <w:style w:type="table" w:styleId="TableGridLight">
    <w:name w:val="Grid Table Light"/>
    <w:basedOn w:val="TableNormal"/>
    <w:uiPriority w:val="40"/>
    <w:rsid w:val="00B30A8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B30A8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B30A83"/>
    <w:rPr>
      <w:sz w:val="22"/>
      <w:szCs w:val="22"/>
      <w:lang w:eastAsia="en-US"/>
    </w:rPr>
  </w:style>
  <w:style w:type="character" w:styleId="CommentReference">
    <w:name w:val="annotation reference"/>
    <w:basedOn w:val="DefaultParagraphFont"/>
    <w:uiPriority w:val="99"/>
    <w:semiHidden/>
    <w:unhideWhenUsed/>
    <w:rsid w:val="00B30A83"/>
    <w:rPr>
      <w:sz w:val="16"/>
      <w:szCs w:val="16"/>
    </w:rPr>
  </w:style>
  <w:style w:type="paragraph" w:styleId="CommentText">
    <w:name w:val="annotation text"/>
    <w:basedOn w:val="Normal"/>
    <w:link w:val="CommentTextChar"/>
    <w:uiPriority w:val="99"/>
    <w:unhideWhenUsed/>
    <w:rsid w:val="00B30A83"/>
    <w:pPr>
      <w:spacing w:line="240" w:lineRule="auto"/>
    </w:pPr>
    <w:rPr>
      <w:sz w:val="20"/>
      <w:szCs w:val="20"/>
    </w:rPr>
  </w:style>
  <w:style w:type="character" w:customStyle="1" w:styleId="CommentTextChar">
    <w:name w:val="Comment Text Char"/>
    <w:basedOn w:val="DefaultParagraphFont"/>
    <w:link w:val="CommentText"/>
    <w:uiPriority w:val="99"/>
    <w:rsid w:val="00B30A83"/>
    <w:rPr>
      <w:rFonts w:ascii="Calibri Light" w:hAnsi="Calibri Light"/>
      <w:lang w:eastAsia="en-US"/>
    </w:rPr>
  </w:style>
  <w:style w:type="paragraph" w:styleId="CommentSubject">
    <w:name w:val="annotation subject"/>
    <w:basedOn w:val="CommentText"/>
    <w:next w:val="CommentText"/>
    <w:link w:val="CommentSubjectChar"/>
    <w:uiPriority w:val="99"/>
    <w:semiHidden/>
    <w:unhideWhenUsed/>
    <w:rsid w:val="00B30A83"/>
    <w:rPr>
      <w:b/>
      <w:bCs/>
    </w:rPr>
  </w:style>
  <w:style w:type="character" w:customStyle="1" w:styleId="CommentSubjectChar">
    <w:name w:val="Comment Subject Char"/>
    <w:basedOn w:val="CommentTextChar"/>
    <w:link w:val="CommentSubject"/>
    <w:uiPriority w:val="99"/>
    <w:semiHidden/>
    <w:rsid w:val="00B30A83"/>
    <w:rPr>
      <w:rFonts w:ascii="Calibri Light" w:hAnsi="Calibri Light"/>
      <w:b/>
      <w:bCs/>
      <w:lang w:eastAsia="en-US"/>
    </w:rPr>
  </w:style>
  <w:style w:type="paragraph" w:styleId="NormalWeb">
    <w:name w:val="Normal (Web)"/>
    <w:basedOn w:val="Normal"/>
    <w:uiPriority w:val="99"/>
    <w:semiHidden/>
    <w:unhideWhenUsed/>
    <w:rsid w:val="00B30A83"/>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normaltextrun">
    <w:name w:val="normaltextrun"/>
    <w:basedOn w:val="DefaultParagraphFont"/>
    <w:rsid w:val="00B30A83"/>
  </w:style>
  <w:style w:type="character" w:styleId="FollowedHyperlink">
    <w:name w:val="FollowedHyperlink"/>
    <w:basedOn w:val="DefaultParagraphFont"/>
    <w:uiPriority w:val="99"/>
    <w:semiHidden/>
    <w:unhideWhenUsed/>
    <w:rsid w:val="00B30A83"/>
    <w:rPr>
      <w:color w:val="954F72" w:themeColor="followedHyperlink"/>
      <w:u w:val="single"/>
    </w:rPr>
  </w:style>
  <w:style w:type="character" w:styleId="UnresolvedMention">
    <w:name w:val="Unresolved Mention"/>
    <w:basedOn w:val="DefaultParagraphFont"/>
    <w:uiPriority w:val="99"/>
    <w:semiHidden/>
    <w:unhideWhenUsed/>
    <w:rsid w:val="00B30A83"/>
    <w:rPr>
      <w:color w:val="605E5C"/>
      <w:shd w:val="clear" w:color="auto" w:fill="E1DFDD"/>
    </w:rPr>
  </w:style>
  <w:style w:type="character" w:styleId="Mention">
    <w:name w:val="Mention"/>
    <w:basedOn w:val="DefaultParagraphFont"/>
    <w:uiPriority w:val="99"/>
    <w:unhideWhenUsed/>
    <w:rsid w:val="00632BFF"/>
    <w:rPr>
      <w:color w:val="2B579A"/>
      <w:shd w:val="clear" w:color="auto" w:fill="E1DFDD"/>
    </w:rPr>
  </w:style>
  <w:style w:type="paragraph" w:styleId="FootnoteText">
    <w:name w:val="footnote text"/>
    <w:basedOn w:val="Normal"/>
    <w:link w:val="FootnoteTextChar"/>
    <w:uiPriority w:val="99"/>
    <w:semiHidden/>
    <w:unhideWhenUsed/>
    <w:rsid w:val="00B30A83"/>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B30A83"/>
    <w:rPr>
      <w:rFonts w:ascii="Calibri Light" w:hAnsi="Calibri Light"/>
      <w:lang w:eastAsia="en-US"/>
    </w:rPr>
  </w:style>
  <w:style w:type="character" w:styleId="FootnoteReference">
    <w:name w:val="footnote reference"/>
    <w:aliases w:val="4_G,Footnote number,Footnotes refss,Footnote Ref,16 Point,Superscript 6 Point,ftref,Footnote Refernece,Appel note de bas de p.,[0],Texto de nota al pie,referencia nota al pie,BVI fnr,Footnote text,callout,Ref,de nota al pie,Footnote,F"/>
    <w:basedOn w:val="DefaultParagraphFont"/>
    <w:uiPriority w:val="99"/>
    <w:unhideWhenUsed/>
    <w:rsid w:val="00B30A83"/>
    <w:rPr>
      <w:vertAlign w:val="superscript"/>
    </w:rPr>
  </w:style>
  <w:style w:type="character" w:customStyle="1" w:styleId="cf01">
    <w:name w:val="cf01"/>
    <w:basedOn w:val="DefaultParagraphFont"/>
    <w:rsid w:val="00087417"/>
    <w:rPr>
      <w:rFonts w:ascii="Segoe UI" w:hAnsi="Segoe UI" w:cs="Segoe UI" w:hint="default"/>
      <w:sz w:val="18"/>
      <w:szCs w:val="18"/>
    </w:rPr>
  </w:style>
  <w:style w:type="paragraph" w:styleId="ListBullet">
    <w:name w:val="List Bullet"/>
    <w:basedOn w:val="BodyText"/>
    <w:unhideWhenUsed/>
    <w:qFormat/>
    <w:rsid w:val="00AF71E5"/>
    <w:pPr>
      <w:spacing w:before="80" w:line="360" w:lineRule="auto"/>
      <w:ind w:left="360" w:hanging="360"/>
    </w:pPr>
    <w:rPr>
      <w:rFonts w:ascii="Franklin Gothic Book" w:eastAsia="Times New Roman" w:hAnsi="Franklin Gothic Book"/>
      <w:sz w:val="21"/>
      <w:szCs w:val="24"/>
      <w:lang w:eastAsia="en-AU"/>
    </w:rPr>
  </w:style>
  <w:style w:type="paragraph" w:styleId="BodyText">
    <w:name w:val="Body Text"/>
    <w:basedOn w:val="Normal"/>
    <w:link w:val="BodyTextChar"/>
    <w:uiPriority w:val="99"/>
    <w:semiHidden/>
    <w:unhideWhenUsed/>
    <w:rsid w:val="00AF71E5"/>
    <w:pPr>
      <w:spacing w:after="120"/>
    </w:pPr>
  </w:style>
  <w:style w:type="character" w:customStyle="1" w:styleId="BodyTextChar">
    <w:name w:val="Body Text Char"/>
    <w:basedOn w:val="DefaultParagraphFont"/>
    <w:link w:val="BodyText"/>
    <w:uiPriority w:val="99"/>
    <w:semiHidden/>
    <w:rsid w:val="00AF71E5"/>
    <w:rPr>
      <w:sz w:val="22"/>
      <w:szCs w:val="22"/>
      <w:lang w:eastAsia="en-US"/>
    </w:rPr>
  </w:style>
  <w:style w:type="character" w:styleId="PageNumber">
    <w:name w:val="page number"/>
    <w:basedOn w:val="DefaultParagraphFont"/>
    <w:uiPriority w:val="99"/>
    <w:semiHidden/>
    <w:unhideWhenUsed/>
    <w:rsid w:val="00364702"/>
  </w:style>
  <w:style w:type="character" w:customStyle="1" w:styleId="ListParagraphChar">
    <w:name w:val="List Paragraph Char"/>
    <w:basedOn w:val="DefaultParagraphFont"/>
    <w:link w:val="ListParagraph"/>
    <w:uiPriority w:val="34"/>
    <w:locked/>
    <w:rsid w:val="008911F9"/>
    <w:rPr>
      <w:rFonts w:ascii="Calibri Light" w:hAnsi="Calibri Light"/>
      <w:sz w:val="22"/>
      <w:szCs w:val="22"/>
      <w:lang w:eastAsia="en-US"/>
    </w:rPr>
  </w:style>
  <w:style w:type="paragraph" w:customStyle="1" w:styleId="Default">
    <w:name w:val="Default"/>
    <w:rsid w:val="00996114"/>
    <w:pPr>
      <w:autoSpaceDE w:val="0"/>
      <w:autoSpaceDN w:val="0"/>
      <w:adjustRightInd w:val="0"/>
    </w:pPr>
    <w:rPr>
      <w:rFonts w:ascii="Calibri Light" w:hAnsi="Calibri Light" w:cs="Calibri Light"/>
      <w:color w:val="000000"/>
      <w:sz w:val="24"/>
      <w:szCs w:val="24"/>
    </w:rPr>
  </w:style>
  <w:style w:type="paragraph" w:customStyle="1" w:styleId="NormalBullets-L2">
    <w:name w:val="Normal Bullets - L2"/>
    <w:basedOn w:val="BodyCopy"/>
    <w:qFormat/>
    <w:rsid w:val="00B30A83"/>
    <w:pPr>
      <w:numPr>
        <w:numId w:val="44"/>
      </w:numPr>
      <w:spacing w:before="0" w:after="0"/>
      <w:ind w:left="993" w:hanging="284"/>
    </w:pPr>
    <w:rPr>
      <w:color w:val="auto"/>
      <w:lang w:eastAsia="en-AU"/>
    </w:rPr>
  </w:style>
  <w:style w:type="paragraph" w:customStyle="1" w:styleId="NormalBullets-L3">
    <w:name w:val="Normal Bullets - L3"/>
    <w:basedOn w:val="NormalBullets-L2"/>
    <w:qFormat/>
    <w:rsid w:val="00B30A83"/>
    <w:pPr>
      <w:numPr>
        <w:numId w:val="43"/>
      </w:numPr>
      <w:ind w:left="1134" w:hanging="357"/>
    </w:pPr>
  </w:style>
  <w:style w:type="paragraph" w:customStyle="1" w:styleId="NormalBullets-L1">
    <w:name w:val="Normal Bullets - L1"/>
    <w:basedOn w:val="Normal"/>
    <w:qFormat/>
    <w:rsid w:val="00B30A83"/>
    <w:pPr>
      <w:numPr>
        <w:numId w:val="9"/>
      </w:numPr>
      <w:spacing w:before="120" w:after="120" w:line="240" w:lineRule="auto"/>
      <w:textAlignment w:val="baseline"/>
    </w:pPr>
    <w:rPr>
      <w:rFonts w:cs="Calibri Light"/>
      <w:lang w:eastAsia="en-AU"/>
    </w:rPr>
  </w:style>
  <w:style w:type="table" w:styleId="PlainTable4">
    <w:name w:val="Plain Table 4"/>
    <w:basedOn w:val="TableNormal"/>
    <w:uiPriority w:val="44"/>
    <w:rsid w:val="00B30A8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Bullets">
    <w:name w:val="Table Bullets"/>
    <w:basedOn w:val="NormalBullets-L1"/>
    <w:qFormat/>
    <w:rsid w:val="00B30A83"/>
    <w:pPr>
      <w:spacing w:before="0" w:after="0"/>
    </w:pPr>
  </w:style>
  <w:style w:type="paragraph" w:customStyle="1" w:styleId="Tablebullet">
    <w:name w:val="Table bullet"/>
    <w:basedOn w:val="NormalBullets-L1"/>
    <w:qFormat/>
    <w:rsid w:val="00B30A83"/>
    <w:pPr>
      <w:spacing w:after="0"/>
      <w:ind w:left="360"/>
    </w:pPr>
    <w:rPr>
      <w:sz w:val="20"/>
    </w:rPr>
  </w:style>
  <w:style w:type="table" w:customStyle="1" w:styleId="DFATPaddock">
    <w:name w:val="DFAT Paddock"/>
    <w:basedOn w:val="TableNormal"/>
    <w:uiPriority w:val="99"/>
    <w:rsid w:val="00B30A8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EDEDED" w:themeFill="accent3" w:themeFillTint="33"/>
    </w:tcPr>
    <w:tblStylePr w:type="firstRow">
      <w:pPr>
        <w:jc w:val="left"/>
      </w:pPr>
      <w:rPr>
        <w:rFonts w:asciiTheme="minorHAnsi" w:hAnsiTheme="minorHAnsi"/>
        <w:color w:val="FFFFFF" w:themeColor="background1"/>
        <w:sz w:val="20"/>
      </w:rPr>
      <w:tblPr/>
      <w:trPr>
        <w:tblHeader/>
      </w:trPr>
      <w:tcPr>
        <w:shd w:val="clear" w:color="auto" w:fill="3A586E" w:themeFill="accent1"/>
      </w:tcPr>
    </w:tblStylePr>
  </w:style>
  <w:style w:type="table" w:customStyle="1" w:styleId="DFATWattle">
    <w:name w:val="DFAT Wattle"/>
    <w:basedOn w:val="DFATPaddock"/>
    <w:uiPriority w:val="99"/>
    <w:rsid w:val="00B30A83"/>
    <w:tblPr/>
    <w:tcPr>
      <w:shd w:val="clear" w:color="auto" w:fill="D6E8D2" w:themeFill="accent4" w:themeFillTint="33"/>
    </w:tcPr>
    <w:tblStylePr w:type="firstRow">
      <w:pPr>
        <w:jc w:val="left"/>
      </w:pPr>
      <w:rPr>
        <w:rFonts w:asciiTheme="minorHAnsi" w:hAnsiTheme="minorHAnsi"/>
        <w:color w:val="FFFFFF" w:themeColor="background1"/>
        <w:sz w:val="20"/>
      </w:rPr>
      <w:tblPr/>
      <w:trPr>
        <w:tblHeader/>
      </w:trPr>
      <w:tcPr>
        <w:shd w:val="clear" w:color="auto" w:fill="3A586E" w:themeFill="accent1"/>
      </w:tcPr>
    </w:tblStylePr>
  </w:style>
  <w:style w:type="table" w:customStyle="1" w:styleId="DFATOchre">
    <w:name w:val="DFAT Ochre"/>
    <w:basedOn w:val="DFATWattle"/>
    <w:uiPriority w:val="99"/>
    <w:rsid w:val="00B30A83"/>
    <w:tblPr/>
    <w:tcPr>
      <w:shd w:val="clear" w:color="auto" w:fill="F0DBD4" w:themeFill="accent5" w:themeFillTint="33"/>
    </w:tcPr>
    <w:tblStylePr w:type="firstRow">
      <w:pPr>
        <w:jc w:val="left"/>
      </w:pPr>
      <w:rPr>
        <w:rFonts w:ascii="Calibri" w:hAnsi="Calibri"/>
        <w:b w:val="0"/>
        <w:color w:val="FFFFFF" w:themeColor="background1"/>
        <w:sz w:val="20"/>
      </w:rPr>
      <w:tblPr/>
      <w:trPr>
        <w:tblHeader/>
      </w:trPr>
      <w:tcPr>
        <w:shd w:val="clear" w:color="auto" w:fill="3A586E" w:themeFill="accent1"/>
      </w:tcPr>
    </w:tblStylePr>
  </w:style>
  <w:style w:type="table" w:customStyle="1" w:styleId="DFATBluegum">
    <w:name w:val="DFAT Bluegum"/>
    <w:basedOn w:val="DFATWattle"/>
    <w:uiPriority w:val="99"/>
    <w:rsid w:val="00B30A83"/>
    <w:tblPr/>
    <w:tcPr>
      <w:shd w:val="clear" w:color="auto" w:fill="D2DEE7" w:themeFill="accent1" w:themeFillTint="33"/>
    </w:tcPr>
    <w:tblStylePr w:type="firstRow">
      <w:pPr>
        <w:jc w:val="left"/>
      </w:pPr>
      <w:rPr>
        <w:rFonts w:asciiTheme="minorHAnsi" w:hAnsiTheme="minorHAnsi"/>
        <w:color w:val="FFFFFF" w:themeColor="background1"/>
        <w:sz w:val="20"/>
      </w:rPr>
      <w:tblPr/>
      <w:trPr>
        <w:tblHeader/>
      </w:trPr>
      <w:tcPr>
        <w:shd w:val="clear" w:color="auto" w:fill="3A586E" w:themeFill="accent1"/>
      </w:tcPr>
    </w:tblStylePr>
  </w:style>
  <w:style w:type="paragraph" w:styleId="EndnoteText">
    <w:name w:val="endnote text"/>
    <w:basedOn w:val="Normal"/>
    <w:link w:val="EndnoteTextChar"/>
    <w:uiPriority w:val="99"/>
    <w:semiHidden/>
    <w:unhideWhenUsed/>
    <w:rsid w:val="00B30A83"/>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B30A83"/>
    <w:rPr>
      <w:rFonts w:ascii="Calibri Light" w:hAnsi="Calibri Light"/>
      <w:lang w:eastAsia="en-US"/>
    </w:rPr>
  </w:style>
  <w:style w:type="character" w:styleId="EndnoteReference">
    <w:name w:val="endnote reference"/>
    <w:basedOn w:val="DefaultParagraphFont"/>
    <w:uiPriority w:val="99"/>
    <w:semiHidden/>
    <w:unhideWhenUsed/>
    <w:rsid w:val="00B30A83"/>
    <w:rPr>
      <w:vertAlign w:val="superscript"/>
    </w:rPr>
  </w:style>
  <w:style w:type="paragraph" w:customStyle="1" w:styleId="Endnotes">
    <w:name w:val="Endnotes"/>
    <w:basedOn w:val="EndnoteText"/>
    <w:qFormat/>
    <w:rsid w:val="00B30A83"/>
  </w:style>
  <w:style w:type="paragraph" w:customStyle="1" w:styleId="Tabletitle">
    <w:name w:val="Table title"/>
    <w:basedOn w:val="H4-Heading4"/>
    <w:qFormat/>
    <w:rsid w:val="00B30A83"/>
    <w:pPr>
      <w:spacing w:line="240" w:lineRule="auto"/>
      <w:outlineLvl w:val="9"/>
    </w:pPr>
    <w:rPr>
      <w:rFonts w:eastAsia="Times New Roman"/>
      <w:lang w:eastAsia="en-AU"/>
    </w:rPr>
  </w:style>
  <w:style w:type="paragraph" w:customStyle="1" w:styleId="Tablenote">
    <w:name w:val="Table note"/>
    <w:basedOn w:val="Normal"/>
    <w:qFormat/>
    <w:rsid w:val="00B30A83"/>
    <w:pPr>
      <w:tabs>
        <w:tab w:val="left" w:pos="284"/>
      </w:tabs>
      <w:ind w:left="284" w:hanging="284"/>
    </w:pPr>
    <w:rPr>
      <w:sz w:val="18"/>
      <w:szCs w:val="18"/>
    </w:rPr>
  </w:style>
  <w:style w:type="paragraph" w:customStyle="1" w:styleId="Waysofworkinghead">
    <w:name w:val="Ways of working head"/>
    <w:basedOn w:val="Normal"/>
    <w:qFormat/>
    <w:rsid w:val="00B30A83"/>
    <w:rPr>
      <w:b/>
      <w:bCs/>
      <w:lang w:eastAsia="en-AU"/>
    </w:rPr>
  </w:style>
  <w:style w:type="paragraph" w:customStyle="1" w:styleId="Table1goalhead">
    <w:name w:val="Table 1 goal head"/>
    <w:basedOn w:val="Normal"/>
    <w:qFormat/>
    <w:rsid w:val="00B30A83"/>
    <w:rPr>
      <w:b/>
      <w:bCs/>
      <w:lang w:eastAsia="en-AU"/>
    </w:rPr>
  </w:style>
  <w:style w:type="paragraph" w:customStyle="1" w:styleId="Table1col1head">
    <w:name w:val="Table 1 col 1 head"/>
    <w:basedOn w:val="TableBodyCopy"/>
    <w:qFormat/>
    <w:rsid w:val="00B30A83"/>
    <w:rPr>
      <w:rFonts w:eastAsia="Times New Roman" w:cs="Calibri"/>
      <w:b/>
      <w:bCs/>
      <w:color w:val="FFFFFF" w:themeColor="background1"/>
      <w:lang w:eastAsia="en-AU"/>
    </w:rPr>
  </w:style>
  <w:style w:type="paragraph" w:customStyle="1" w:styleId="TableBodyCopybold">
    <w:name w:val="Table Body Copy bold"/>
    <w:basedOn w:val="TableBodyCopy"/>
    <w:qFormat/>
    <w:rsid w:val="00B30A83"/>
    <w:rPr>
      <w:b/>
      <w:bCs/>
    </w:rPr>
  </w:style>
  <w:style w:type="paragraph" w:customStyle="1" w:styleId="PAFobjectivehead">
    <w:name w:val="PAF objective head"/>
    <w:basedOn w:val="Normal"/>
    <w:qFormat/>
    <w:rsid w:val="00B30A83"/>
    <w:pPr>
      <w:keepNext/>
    </w:pPr>
    <w:rPr>
      <w:b/>
      <w:bCs/>
      <w:lang w:eastAsia="en-AU"/>
    </w:rPr>
  </w:style>
  <w:style w:type="paragraph" w:customStyle="1" w:styleId="cover-countries">
    <w:name w:val="cover - countries"/>
    <w:qFormat/>
    <w:rsid w:val="007007F9"/>
    <w:pPr>
      <w:widowControl w:val="0"/>
      <w:spacing w:before="10400"/>
      <w:ind w:left="1701"/>
      <w:outlineLvl w:val="0"/>
    </w:pPr>
    <w:rPr>
      <w:rFonts w:ascii="Calibri Light" w:eastAsiaTheme="majorEastAsia" w:hAnsi="Calibri Light" w:cstheme="majorBidi"/>
      <w:b/>
      <w:bCs/>
      <w:caps/>
      <w:color w:val="313E48"/>
      <w:sz w:val="56"/>
      <w:szCs w:val="56"/>
      <w:lang w:eastAsia="en-US"/>
    </w:rPr>
  </w:style>
  <w:style w:type="paragraph" w:customStyle="1" w:styleId="cover-DPPandyears">
    <w:name w:val="cover - DPP and years"/>
    <w:basedOn w:val="H1-Heading1"/>
    <w:qFormat/>
    <w:rsid w:val="00B30A83"/>
    <w:pPr>
      <w:keepNext w:val="0"/>
      <w:keepLines w:val="0"/>
      <w:ind w:left="1701"/>
    </w:pPr>
    <w:rPr>
      <w:b w:val="0"/>
      <w:bCs w:val="0"/>
    </w:rPr>
  </w:style>
  <w:style w:type="paragraph" w:customStyle="1" w:styleId="endnotespacer">
    <w:name w:val="endnote spacer"/>
    <w:basedOn w:val="Normal"/>
    <w:qFormat/>
    <w:rsid w:val="00B30A83"/>
    <w:pPr>
      <w:spacing w:after="0" w:line="240" w:lineRule="auto"/>
    </w:pPr>
    <w:rPr>
      <w:sz w:val="2"/>
      <w:szCs w:val="2"/>
    </w:rPr>
  </w:style>
  <w:style w:type="paragraph" w:customStyle="1" w:styleId="H3-Heading3inbox">
    <w:name w:val="H3 - Heading 3 in box"/>
    <w:basedOn w:val="H3-Heading3"/>
    <w:qFormat/>
    <w:rsid w:val="00B30A83"/>
    <w:pPr>
      <w:pBdr>
        <w:top w:val="single" w:sz="4" w:space="1" w:color="auto"/>
        <w:left w:val="single" w:sz="4" w:space="1" w:color="auto"/>
        <w:bottom w:val="single" w:sz="4" w:space="1" w:color="auto"/>
        <w:right w:val="single" w:sz="4" w:space="1" w:color="auto"/>
      </w:pBdr>
    </w:pPr>
  </w:style>
  <w:style w:type="paragraph" w:customStyle="1" w:styleId="Normalinbox">
    <w:name w:val="Normal in box"/>
    <w:basedOn w:val="Normal"/>
    <w:qFormat/>
    <w:rsid w:val="00B30A83"/>
    <w:pPr>
      <w:pBdr>
        <w:top w:val="single" w:sz="4" w:space="1" w:color="auto"/>
        <w:left w:val="single" w:sz="4" w:space="1" w:color="auto"/>
        <w:bottom w:val="single" w:sz="4" w:space="1" w:color="auto"/>
        <w:right w:val="single" w:sz="4" w:space="1" w:color="auto"/>
      </w:pBdr>
    </w:pPr>
  </w:style>
  <w:style w:type="paragraph" w:customStyle="1" w:styleId="Coverphotocreditshead">
    <w:name w:val="Cover photo credits head"/>
    <w:basedOn w:val="H2-Heading2"/>
    <w:qFormat/>
    <w:rsid w:val="00B30A83"/>
    <w:pPr>
      <w:pageBreakBefore w:val="0"/>
    </w:pPr>
    <w:rPr>
      <w:lang w:eastAsia="en-AU"/>
    </w:rPr>
  </w:style>
  <w:style w:type="paragraph" w:customStyle="1" w:styleId="blockquote">
    <w:name w:val="block quote"/>
    <w:basedOn w:val="Normal"/>
    <w:qFormat/>
    <w:rsid w:val="00B30A83"/>
    <w:pPr>
      <w:ind w:left="720" w:right="720"/>
    </w:pPr>
    <w:rPr>
      <w:lang w:eastAsia="en-AU"/>
    </w:rPr>
  </w:style>
  <w:style w:type="character" w:customStyle="1" w:styleId="tablehyperlink">
    <w:name w:val="table hyperlink"/>
    <w:basedOn w:val="DefaultParagraphFont"/>
    <w:uiPriority w:val="1"/>
    <w:qFormat/>
    <w:rsid w:val="00B30A83"/>
    <w:rPr>
      <w:color w:val="auto"/>
      <w:u w:val="single"/>
      <w:vertAlign w:val="superscript"/>
    </w:rPr>
  </w:style>
  <w:style w:type="paragraph" w:customStyle="1" w:styleId="Table1colheads">
    <w:name w:val="Table 1 col heads"/>
    <w:qFormat/>
    <w:rsid w:val="00B30A83"/>
    <w:pPr>
      <w:spacing w:before="120" w:after="40"/>
    </w:pPr>
    <w:rPr>
      <w:rFonts w:ascii="Calibri Light" w:hAnsi="Calibri Light" w:cs="Calibri Light"/>
      <w:bCs/>
      <w:color w:val="000000" w:themeColor="text1"/>
      <w:szCs w:val="21"/>
      <w:lang w:eastAsia="en-US"/>
    </w:rPr>
  </w:style>
  <w:style w:type="table" w:customStyle="1" w:styleId="DPPtable1">
    <w:name w:val="DPP table 1"/>
    <w:basedOn w:val="TableNormal"/>
    <w:uiPriority w:val="99"/>
    <w:rsid w:val="00B30A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color w:val="FFFFFF" w:themeColor="background1"/>
      </w:rPr>
      <w:tblPr/>
      <w:tcPr>
        <w:shd w:val="clear" w:color="auto" w:fill="3A586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4366">
      <w:bodyDiv w:val="1"/>
      <w:marLeft w:val="0"/>
      <w:marRight w:val="0"/>
      <w:marTop w:val="0"/>
      <w:marBottom w:val="0"/>
      <w:divBdr>
        <w:top w:val="none" w:sz="0" w:space="0" w:color="auto"/>
        <w:left w:val="none" w:sz="0" w:space="0" w:color="auto"/>
        <w:bottom w:val="none" w:sz="0" w:space="0" w:color="auto"/>
        <w:right w:val="none" w:sz="0" w:space="0" w:color="auto"/>
      </w:divBdr>
      <w:divsChild>
        <w:div w:id="638147010">
          <w:marLeft w:val="0"/>
          <w:marRight w:val="0"/>
          <w:marTop w:val="0"/>
          <w:marBottom w:val="0"/>
          <w:divBdr>
            <w:top w:val="none" w:sz="0" w:space="0" w:color="auto"/>
            <w:left w:val="none" w:sz="0" w:space="0" w:color="auto"/>
            <w:bottom w:val="none" w:sz="0" w:space="0" w:color="auto"/>
            <w:right w:val="none" w:sz="0" w:space="0" w:color="auto"/>
          </w:divBdr>
        </w:div>
        <w:div w:id="478034678">
          <w:marLeft w:val="0"/>
          <w:marRight w:val="0"/>
          <w:marTop w:val="0"/>
          <w:marBottom w:val="0"/>
          <w:divBdr>
            <w:top w:val="none" w:sz="0" w:space="0" w:color="auto"/>
            <w:left w:val="none" w:sz="0" w:space="0" w:color="auto"/>
            <w:bottom w:val="none" w:sz="0" w:space="0" w:color="auto"/>
            <w:right w:val="none" w:sz="0" w:space="0" w:color="auto"/>
          </w:divBdr>
        </w:div>
      </w:divsChild>
    </w:div>
    <w:div w:id="35158870">
      <w:bodyDiv w:val="1"/>
      <w:marLeft w:val="0"/>
      <w:marRight w:val="0"/>
      <w:marTop w:val="0"/>
      <w:marBottom w:val="0"/>
      <w:divBdr>
        <w:top w:val="none" w:sz="0" w:space="0" w:color="auto"/>
        <w:left w:val="none" w:sz="0" w:space="0" w:color="auto"/>
        <w:bottom w:val="none" w:sz="0" w:space="0" w:color="auto"/>
        <w:right w:val="none" w:sz="0" w:space="0" w:color="auto"/>
      </w:divBdr>
    </w:div>
    <w:div w:id="48920571">
      <w:bodyDiv w:val="1"/>
      <w:marLeft w:val="0"/>
      <w:marRight w:val="0"/>
      <w:marTop w:val="0"/>
      <w:marBottom w:val="0"/>
      <w:divBdr>
        <w:top w:val="none" w:sz="0" w:space="0" w:color="auto"/>
        <w:left w:val="none" w:sz="0" w:space="0" w:color="auto"/>
        <w:bottom w:val="none" w:sz="0" w:space="0" w:color="auto"/>
        <w:right w:val="none" w:sz="0" w:space="0" w:color="auto"/>
      </w:divBdr>
    </w:div>
    <w:div w:id="207306904">
      <w:bodyDiv w:val="1"/>
      <w:marLeft w:val="0"/>
      <w:marRight w:val="0"/>
      <w:marTop w:val="0"/>
      <w:marBottom w:val="0"/>
      <w:divBdr>
        <w:top w:val="none" w:sz="0" w:space="0" w:color="auto"/>
        <w:left w:val="none" w:sz="0" w:space="0" w:color="auto"/>
        <w:bottom w:val="none" w:sz="0" w:space="0" w:color="auto"/>
        <w:right w:val="none" w:sz="0" w:space="0" w:color="auto"/>
      </w:divBdr>
      <w:divsChild>
        <w:div w:id="1902253616">
          <w:marLeft w:val="0"/>
          <w:marRight w:val="0"/>
          <w:marTop w:val="0"/>
          <w:marBottom w:val="0"/>
          <w:divBdr>
            <w:top w:val="none" w:sz="0" w:space="0" w:color="auto"/>
            <w:left w:val="none" w:sz="0" w:space="0" w:color="auto"/>
            <w:bottom w:val="none" w:sz="0" w:space="0" w:color="auto"/>
            <w:right w:val="none" w:sz="0" w:space="0" w:color="auto"/>
          </w:divBdr>
        </w:div>
        <w:div w:id="841776777">
          <w:marLeft w:val="0"/>
          <w:marRight w:val="0"/>
          <w:marTop w:val="0"/>
          <w:marBottom w:val="0"/>
          <w:divBdr>
            <w:top w:val="none" w:sz="0" w:space="0" w:color="auto"/>
            <w:left w:val="none" w:sz="0" w:space="0" w:color="auto"/>
            <w:bottom w:val="none" w:sz="0" w:space="0" w:color="auto"/>
            <w:right w:val="none" w:sz="0" w:space="0" w:color="auto"/>
          </w:divBdr>
        </w:div>
      </w:divsChild>
    </w:div>
    <w:div w:id="297151048">
      <w:bodyDiv w:val="1"/>
      <w:marLeft w:val="0"/>
      <w:marRight w:val="0"/>
      <w:marTop w:val="0"/>
      <w:marBottom w:val="0"/>
      <w:divBdr>
        <w:top w:val="none" w:sz="0" w:space="0" w:color="auto"/>
        <w:left w:val="none" w:sz="0" w:space="0" w:color="auto"/>
        <w:bottom w:val="none" w:sz="0" w:space="0" w:color="auto"/>
        <w:right w:val="none" w:sz="0" w:space="0" w:color="auto"/>
      </w:divBdr>
    </w:div>
    <w:div w:id="373693863">
      <w:bodyDiv w:val="1"/>
      <w:marLeft w:val="0"/>
      <w:marRight w:val="0"/>
      <w:marTop w:val="0"/>
      <w:marBottom w:val="0"/>
      <w:divBdr>
        <w:top w:val="none" w:sz="0" w:space="0" w:color="auto"/>
        <w:left w:val="none" w:sz="0" w:space="0" w:color="auto"/>
        <w:bottom w:val="none" w:sz="0" w:space="0" w:color="auto"/>
        <w:right w:val="none" w:sz="0" w:space="0" w:color="auto"/>
      </w:divBdr>
      <w:divsChild>
        <w:div w:id="1122966354">
          <w:marLeft w:val="0"/>
          <w:marRight w:val="0"/>
          <w:marTop w:val="0"/>
          <w:marBottom w:val="0"/>
          <w:divBdr>
            <w:top w:val="none" w:sz="0" w:space="0" w:color="auto"/>
            <w:left w:val="none" w:sz="0" w:space="0" w:color="auto"/>
            <w:bottom w:val="none" w:sz="0" w:space="0" w:color="auto"/>
            <w:right w:val="none" w:sz="0" w:space="0" w:color="auto"/>
          </w:divBdr>
        </w:div>
        <w:div w:id="791442988">
          <w:marLeft w:val="0"/>
          <w:marRight w:val="0"/>
          <w:marTop w:val="0"/>
          <w:marBottom w:val="0"/>
          <w:divBdr>
            <w:top w:val="none" w:sz="0" w:space="0" w:color="auto"/>
            <w:left w:val="none" w:sz="0" w:space="0" w:color="auto"/>
            <w:bottom w:val="none" w:sz="0" w:space="0" w:color="auto"/>
            <w:right w:val="none" w:sz="0" w:space="0" w:color="auto"/>
          </w:divBdr>
        </w:div>
      </w:divsChild>
    </w:div>
    <w:div w:id="448822703">
      <w:bodyDiv w:val="1"/>
      <w:marLeft w:val="0"/>
      <w:marRight w:val="0"/>
      <w:marTop w:val="0"/>
      <w:marBottom w:val="0"/>
      <w:divBdr>
        <w:top w:val="none" w:sz="0" w:space="0" w:color="auto"/>
        <w:left w:val="none" w:sz="0" w:space="0" w:color="auto"/>
        <w:bottom w:val="none" w:sz="0" w:space="0" w:color="auto"/>
        <w:right w:val="none" w:sz="0" w:space="0" w:color="auto"/>
      </w:divBdr>
    </w:div>
    <w:div w:id="641934577">
      <w:bodyDiv w:val="1"/>
      <w:marLeft w:val="0"/>
      <w:marRight w:val="0"/>
      <w:marTop w:val="0"/>
      <w:marBottom w:val="0"/>
      <w:divBdr>
        <w:top w:val="none" w:sz="0" w:space="0" w:color="auto"/>
        <w:left w:val="none" w:sz="0" w:space="0" w:color="auto"/>
        <w:bottom w:val="none" w:sz="0" w:space="0" w:color="auto"/>
        <w:right w:val="none" w:sz="0" w:space="0" w:color="auto"/>
      </w:divBdr>
    </w:div>
    <w:div w:id="858741502">
      <w:bodyDiv w:val="1"/>
      <w:marLeft w:val="0"/>
      <w:marRight w:val="0"/>
      <w:marTop w:val="0"/>
      <w:marBottom w:val="0"/>
      <w:divBdr>
        <w:top w:val="none" w:sz="0" w:space="0" w:color="auto"/>
        <w:left w:val="none" w:sz="0" w:space="0" w:color="auto"/>
        <w:bottom w:val="none" w:sz="0" w:space="0" w:color="auto"/>
        <w:right w:val="none" w:sz="0" w:space="0" w:color="auto"/>
      </w:divBdr>
    </w:div>
    <w:div w:id="914777850">
      <w:bodyDiv w:val="1"/>
      <w:marLeft w:val="0"/>
      <w:marRight w:val="0"/>
      <w:marTop w:val="0"/>
      <w:marBottom w:val="0"/>
      <w:divBdr>
        <w:top w:val="none" w:sz="0" w:space="0" w:color="auto"/>
        <w:left w:val="none" w:sz="0" w:space="0" w:color="auto"/>
        <w:bottom w:val="none" w:sz="0" w:space="0" w:color="auto"/>
        <w:right w:val="none" w:sz="0" w:space="0" w:color="auto"/>
      </w:divBdr>
    </w:div>
    <w:div w:id="940450740">
      <w:bodyDiv w:val="1"/>
      <w:marLeft w:val="0"/>
      <w:marRight w:val="0"/>
      <w:marTop w:val="0"/>
      <w:marBottom w:val="0"/>
      <w:divBdr>
        <w:top w:val="none" w:sz="0" w:space="0" w:color="auto"/>
        <w:left w:val="none" w:sz="0" w:space="0" w:color="auto"/>
        <w:bottom w:val="none" w:sz="0" w:space="0" w:color="auto"/>
        <w:right w:val="none" w:sz="0" w:space="0" w:color="auto"/>
      </w:divBdr>
    </w:div>
    <w:div w:id="1120606042">
      <w:bodyDiv w:val="1"/>
      <w:marLeft w:val="0"/>
      <w:marRight w:val="0"/>
      <w:marTop w:val="0"/>
      <w:marBottom w:val="0"/>
      <w:divBdr>
        <w:top w:val="none" w:sz="0" w:space="0" w:color="auto"/>
        <w:left w:val="none" w:sz="0" w:space="0" w:color="auto"/>
        <w:bottom w:val="none" w:sz="0" w:space="0" w:color="auto"/>
        <w:right w:val="none" w:sz="0" w:space="0" w:color="auto"/>
      </w:divBdr>
    </w:div>
    <w:div w:id="1163353930">
      <w:bodyDiv w:val="1"/>
      <w:marLeft w:val="0"/>
      <w:marRight w:val="0"/>
      <w:marTop w:val="0"/>
      <w:marBottom w:val="0"/>
      <w:divBdr>
        <w:top w:val="none" w:sz="0" w:space="0" w:color="auto"/>
        <w:left w:val="none" w:sz="0" w:space="0" w:color="auto"/>
        <w:bottom w:val="none" w:sz="0" w:space="0" w:color="auto"/>
        <w:right w:val="none" w:sz="0" w:space="0" w:color="auto"/>
      </w:divBdr>
    </w:div>
    <w:div w:id="1165900624">
      <w:bodyDiv w:val="1"/>
      <w:marLeft w:val="0"/>
      <w:marRight w:val="0"/>
      <w:marTop w:val="0"/>
      <w:marBottom w:val="0"/>
      <w:divBdr>
        <w:top w:val="none" w:sz="0" w:space="0" w:color="auto"/>
        <w:left w:val="none" w:sz="0" w:space="0" w:color="auto"/>
        <w:bottom w:val="none" w:sz="0" w:space="0" w:color="auto"/>
        <w:right w:val="none" w:sz="0" w:space="0" w:color="auto"/>
      </w:divBdr>
      <w:divsChild>
        <w:div w:id="1204638517">
          <w:marLeft w:val="0"/>
          <w:marRight w:val="0"/>
          <w:marTop w:val="0"/>
          <w:marBottom w:val="0"/>
          <w:divBdr>
            <w:top w:val="none" w:sz="0" w:space="0" w:color="auto"/>
            <w:left w:val="none" w:sz="0" w:space="0" w:color="auto"/>
            <w:bottom w:val="none" w:sz="0" w:space="0" w:color="auto"/>
            <w:right w:val="none" w:sz="0" w:space="0" w:color="auto"/>
          </w:divBdr>
        </w:div>
        <w:div w:id="1245337511">
          <w:marLeft w:val="0"/>
          <w:marRight w:val="0"/>
          <w:marTop w:val="0"/>
          <w:marBottom w:val="0"/>
          <w:divBdr>
            <w:top w:val="none" w:sz="0" w:space="0" w:color="auto"/>
            <w:left w:val="none" w:sz="0" w:space="0" w:color="auto"/>
            <w:bottom w:val="none" w:sz="0" w:space="0" w:color="auto"/>
            <w:right w:val="none" w:sz="0" w:space="0" w:color="auto"/>
          </w:divBdr>
        </w:div>
      </w:divsChild>
    </w:div>
    <w:div w:id="1411200284">
      <w:bodyDiv w:val="1"/>
      <w:marLeft w:val="0"/>
      <w:marRight w:val="0"/>
      <w:marTop w:val="0"/>
      <w:marBottom w:val="0"/>
      <w:divBdr>
        <w:top w:val="none" w:sz="0" w:space="0" w:color="auto"/>
        <w:left w:val="none" w:sz="0" w:space="0" w:color="auto"/>
        <w:bottom w:val="none" w:sz="0" w:space="0" w:color="auto"/>
        <w:right w:val="none" w:sz="0" w:space="0" w:color="auto"/>
      </w:divBdr>
      <w:divsChild>
        <w:div w:id="1519542661">
          <w:marLeft w:val="0"/>
          <w:marRight w:val="0"/>
          <w:marTop w:val="0"/>
          <w:marBottom w:val="0"/>
          <w:divBdr>
            <w:top w:val="none" w:sz="0" w:space="0" w:color="auto"/>
            <w:left w:val="none" w:sz="0" w:space="0" w:color="auto"/>
            <w:bottom w:val="none" w:sz="0" w:space="0" w:color="auto"/>
            <w:right w:val="none" w:sz="0" w:space="0" w:color="auto"/>
          </w:divBdr>
        </w:div>
        <w:div w:id="1497039697">
          <w:marLeft w:val="0"/>
          <w:marRight w:val="0"/>
          <w:marTop w:val="0"/>
          <w:marBottom w:val="0"/>
          <w:divBdr>
            <w:top w:val="none" w:sz="0" w:space="0" w:color="auto"/>
            <w:left w:val="none" w:sz="0" w:space="0" w:color="auto"/>
            <w:bottom w:val="none" w:sz="0" w:space="0" w:color="auto"/>
            <w:right w:val="none" w:sz="0" w:space="0" w:color="auto"/>
          </w:divBdr>
        </w:div>
      </w:divsChild>
    </w:div>
    <w:div w:id="1417746890">
      <w:bodyDiv w:val="1"/>
      <w:marLeft w:val="0"/>
      <w:marRight w:val="0"/>
      <w:marTop w:val="0"/>
      <w:marBottom w:val="0"/>
      <w:divBdr>
        <w:top w:val="none" w:sz="0" w:space="0" w:color="auto"/>
        <w:left w:val="none" w:sz="0" w:space="0" w:color="auto"/>
        <w:bottom w:val="none" w:sz="0" w:space="0" w:color="auto"/>
        <w:right w:val="none" w:sz="0" w:space="0" w:color="auto"/>
      </w:divBdr>
    </w:div>
    <w:div w:id="1514106746">
      <w:bodyDiv w:val="1"/>
      <w:marLeft w:val="0"/>
      <w:marRight w:val="0"/>
      <w:marTop w:val="0"/>
      <w:marBottom w:val="0"/>
      <w:divBdr>
        <w:top w:val="none" w:sz="0" w:space="0" w:color="auto"/>
        <w:left w:val="none" w:sz="0" w:space="0" w:color="auto"/>
        <w:bottom w:val="none" w:sz="0" w:space="0" w:color="auto"/>
        <w:right w:val="none" w:sz="0" w:space="0" w:color="auto"/>
      </w:divBdr>
    </w:div>
    <w:div w:id="1520388752">
      <w:bodyDiv w:val="1"/>
      <w:marLeft w:val="0"/>
      <w:marRight w:val="0"/>
      <w:marTop w:val="0"/>
      <w:marBottom w:val="0"/>
      <w:divBdr>
        <w:top w:val="none" w:sz="0" w:space="0" w:color="auto"/>
        <w:left w:val="none" w:sz="0" w:space="0" w:color="auto"/>
        <w:bottom w:val="none" w:sz="0" w:space="0" w:color="auto"/>
        <w:right w:val="none" w:sz="0" w:space="0" w:color="auto"/>
      </w:divBdr>
    </w:div>
    <w:div w:id="1580944549">
      <w:bodyDiv w:val="1"/>
      <w:marLeft w:val="0"/>
      <w:marRight w:val="0"/>
      <w:marTop w:val="0"/>
      <w:marBottom w:val="0"/>
      <w:divBdr>
        <w:top w:val="none" w:sz="0" w:space="0" w:color="auto"/>
        <w:left w:val="none" w:sz="0" w:space="0" w:color="auto"/>
        <w:bottom w:val="none" w:sz="0" w:space="0" w:color="auto"/>
        <w:right w:val="none" w:sz="0" w:space="0" w:color="auto"/>
      </w:divBdr>
    </w:div>
    <w:div w:id="1680113174">
      <w:bodyDiv w:val="1"/>
      <w:marLeft w:val="0"/>
      <w:marRight w:val="0"/>
      <w:marTop w:val="0"/>
      <w:marBottom w:val="0"/>
      <w:divBdr>
        <w:top w:val="none" w:sz="0" w:space="0" w:color="auto"/>
        <w:left w:val="none" w:sz="0" w:space="0" w:color="auto"/>
        <w:bottom w:val="none" w:sz="0" w:space="0" w:color="auto"/>
        <w:right w:val="none" w:sz="0" w:space="0" w:color="auto"/>
      </w:divBdr>
    </w:div>
    <w:div w:id="1708526184">
      <w:bodyDiv w:val="1"/>
      <w:marLeft w:val="0"/>
      <w:marRight w:val="0"/>
      <w:marTop w:val="0"/>
      <w:marBottom w:val="0"/>
      <w:divBdr>
        <w:top w:val="none" w:sz="0" w:space="0" w:color="auto"/>
        <w:left w:val="none" w:sz="0" w:space="0" w:color="auto"/>
        <w:bottom w:val="none" w:sz="0" w:space="0" w:color="auto"/>
        <w:right w:val="none" w:sz="0" w:space="0" w:color="auto"/>
      </w:divBdr>
    </w:div>
    <w:div w:id="1909726093">
      <w:bodyDiv w:val="1"/>
      <w:marLeft w:val="0"/>
      <w:marRight w:val="0"/>
      <w:marTop w:val="0"/>
      <w:marBottom w:val="0"/>
      <w:divBdr>
        <w:top w:val="none" w:sz="0" w:space="0" w:color="auto"/>
        <w:left w:val="none" w:sz="0" w:space="0" w:color="auto"/>
        <w:bottom w:val="none" w:sz="0" w:space="0" w:color="auto"/>
        <w:right w:val="none" w:sz="0" w:space="0" w:color="auto"/>
      </w:divBdr>
    </w:div>
    <w:div w:id="1945725960">
      <w:bodyDiv w:val="1"/>
      <w:marLeft w:val="0"/>
      <w:marRight w:val="0"/>
      <w:marTop w:val="0"/>
      <w:marBottom w:val="0"/>
      <w:divBdr>
        <w:top w:val="none" w:sz="0" w:space="0" w:color="auto"/>
        <w:left w:val="none" w:sz="0" w:space="0" w:color="auto"/>
        <w:bottom w:val="none" w:sz="0" w:space="0" w:color="auto"/>
        <w:right w:val="none" w:sz="0" w:space="0" w:color="auto"/>
      </w:divBdr>
      <w:divsChild>
        <w:div w:id="1960717126">
          <w:marLeft w:val="0"/>
          <w:marRight w:val="0"/>
          <w:marTop w:val="0"/>
          <w:marBottom w:val="0"/>
          <w:divBdr>
            <w:top w:val="none" w:sz="0" w:space="0" w:color="auto"/>
            <w:left w:val="none" w:sz="0" w:space="0" w:color="auto"/>
            <w:bottom w:val="none" w:sz="0" w:space="0" w:color="auto"/>
            <w:right w:val="none" w:sz="0" w:space="0" w:color="auto"/>
          </w:divBdr>
        </w:div>
        <w:div w:id="1042943497">
          <w:marLeft w:val="0"/>
          <w:marRight w:val="0"/>
          <w:marTop w:val="0"/>
          <w:marBottom w:val="0"/>
          <w:divBdr>
            <w:top w:val="none" w:sz="0" w:space="0" w:color="auto"/>
            <w:left w:val="none" w:sz="0" w:space="0" w:color="auto"/>
            <w:bottom w:val="none" w:sz="0" w:space="0" w:color="auto"/>
            <w:right w:val="none" w:sz="0" w:space="0" w:color="auto"/>
          </w:divBdr>
        </w:div>
      </w:divsChild>
    </w:div>
    <w:div w:id="2061055905">
      <w:bodyDiv w:val="1"/>
      <w:marLeft w:val="0"/>
      <w:marRight w:val="0"/>
      <w:marTop w:val="0"/>
      <w:marBottom w:val="0"/>
      <w:divBdr>
        <w:top w:val="none" w:sz="0" w:space="0" w:color="auto"/>
        <w:left w:val="none" w:sz="0" w:space="0" w:color="auto"/>
        <w:bottom w:val="none" w:sz="0" w:space="0" w:color="auto"/>
        <w:right w:val="none" w:sz="0" w:space="0" w:color="auto"/>
      </w:divBdr>
    </w:div>
    <w:div w:id="21194466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fat.gov.au/publications/development/australias-international-development-policy"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endnotes.xml.rels><?xml version="1.0" encoding="UTF-8" standalone="yes"?>
<Relationships xmlns="http://schemas.openxmlformats.org/package/2006/relationships"><Relationship Id="rId8" Type="http://schemas.openxmlformats.org/officeDocument/2006/relationships/hyperlink" Target="https://www.ceicdata.com/en/indicator/bangladesh/tax-revenue--of-gdp" TargetMode="External"/><Relationship Id="rId13" Type="http://schemas.openxmlformats.org/officeDocument/2006/relationships/hyperlink" Target="https://www.weforum.org/publications/global-gender-gap-report-2023/in-full/benchmarking-gender-gaps-2023/" TargetMode="External"/><Relationship Id="rId18" Type="http://schemas.openxmlformats.org/officeDocument/2006/relationships/hyperlink" Target="https://rohingyaresponse.org/project/2025-26-jrp/" TargetMode="External"/><Relationship Id="rId3" Type="http://schemas.openxmlformats.org/officeDocument/2006/relationships/hyperlink" Target="https://data.worldbank.org/indicator/NY.GDP.MKTP.KD.ZG?locations=BD" TargetMode="External"/><Relationship Id="rId7" Type="http://schemas.openxmlformats.org/officeDocument/2006/relationships/hyperlink" Target="https://data.worldbank.org/indicator/BX.KLT.DINV.WD.GD.ZS?end=2024&amp;locations=BD&amp;start=1972&amp;view=chart" TargetMode="External"/><Relationship Id="rId12" Type="http://schemas.openxmlformats.org/officeDocument/2006/relationships/hyperlink" Target="https://www.undrr.org/publication/sendai-framework-disaster-risk-reduction-2015-2030" TargetMode="External"/><Relationship Id="rId17" Type="http://schemas.openxmlformats.org/officeDocument/2006/relationships/hyperlink" Target="https://www.aciar.gov.au/aciar-bd_10yr_strategy" TargetMode="External"/><Relationship Id="rId2" Type="http://schemas.openxmlformats.org/officeDocument/2006/relationships/hyperlink" Target="https://www.worldbank.org/en/country/bangladesh/overview" TargetMode="External"/><Relationship Id="rId16" Type="http://schemas.openxmlformats.org/officeDocument/2006/relationships/hyperlink" Target="https://socialprotection.gov.bd/2015/07/national-social-security-strategy-nsss-of-bangladesh/" TargetMode="External"/><Relationship Id="rId1" Type="http://schemas.openxmlformats.org/officeDocument/2006/relationships/hyperlink" Target="https://www.education.gov.au/international-education-data-and-research/international-student-numbers-country-state-and-territory" TargetMode="External"/><Relationship Id="rId6" Type="http://schemas.openxmlformats.org/officeDocument/2006/relationships/hyperlink" Target="https://thefinancialexpress.com.bd/views/views/review-of-the-white-paper-on-bangladesh-economy" TargetMode="External"/><Relationship Id="rId11" Type="http://schemas.openxmlformats.org/officeDocument/2006/relationships/hyperlink" Target="https://openknowledge.worldbank.org/entities/publication/1d6b85c3-4959-5f93-af88-dda33f52ee37" TargetMode="External"/><Relationship Id="rId5" Type="http://schemas.openxmlformats.org/officeDocument/2006/relationships/hyperlink" Target="https://www.worldbank.org/en/news/press-release/2025/04/23/strong-economic-and-fiscal-reforms-will-help-bangladesh-sustain-growth-amid-global-uncertainty" TargetMode="External"/><Relationship Id="rId15" Type="http://schemas.openxmlformats.org/officeDocument/2006/relationships/hyperlink" Target="https://www.unicef.org/bangladesh/media/4526/file/Bangladesh%20Child%20Marriage%20report%202020.pdf.pdf" TargetMode="External"/><Relationship Id="rId10" Type="http://schemas.openxmlformats.org/officeDocument/2006/relationships/hyperlink" Target="https://www.thedailystar.net/business/news/govt-amend-labour-law-oct-adviser-3925011" TargetMode="External"/><Relationship Id="rId4" Type="http://schemas.openxmlformats.org/officeDocument/2006/relationships/hyperlink" Target="https://data.undp.org/countries-and-territories/BGD" TargetMode="External"/><Relationship Id="rId9" Type="http://schemas.openxmlformats.org/officeDocument/2006/relationships/hyperlink" Target="https://gedkp.gov.bd/knowledge-archive/five-year-plans/plan-documents/?cn=five-year-plans-plan-documents" TargetMode="External"/><Relationship Id="rId14" Type="http://schemas.openxmlformats.org/officeDocument/2006/relationships/hyperlink" Target="https://data.unicef.org/resources/ending-child-marriage-a-profile-of-progress-in-banglades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Ciesielski\OneDrive%20-%20Biotext\Documents\DPP%20Template%20(25Nov24).dotx" TargetMode="External"/></Relationships>
</file>

<file path=word/documenttasks/documenttasks1.xml><?xml version="1.0" encoding="utf-8"?>
<t:Tasks xmlns:t="http://schemas.microsoft.com/office/tasks/2019/documenttasks" xmlns:oel="http://schemas.microsoft.com/office/2019/extlst">
  <t:Task id="{D8B4CA86-A037-4D7A-AA3C-E98FD9552730}">
    <t:Anchor>
      <t:Comment id="703877204"/>
    </t:Anchor>
    <t:History>
      <t:Event id="{55036BDB-16CC-448C-ABBB-99E945893224}" time="2024-05-30T09:05:31.773Z">
        <t:Attribution userId="S::mehnaz.sanjana@dfat.gov.au::9ee2ca85-d8ea-4b2d-be5f-b7eef9d9e3b5" userProvider="AD" userName="Mehnaz Sanjana"/>
        <t:Anchor>
          <t:Comment id="704844859"/>
        </t:Anchor>
        <t:Create/>
      </t:Event>
      <t:Event id="{51E0FC3F-647A-44D5-BDEA-0F1C6845300D}" time="2024-05-30T09:05:31.773Z">
        <t:Attribution userId="S::mehnaz.sanjana@dfat.gov.au::9ee2ca85-d8ea-4b2d-be5f-b7eef9d9e3b5" userProvider="AD" userName="Mehnaz Sanjana"/>
        <t:Anchor>
          <t:Comment id="704844859"/>
        </t:Anchor>
        <t:Assign userId="S::Shahriar.Islam@dfat.gov.au::40d1d3dd-4af1-402d-9b1f-14ab32e58655" userProvider="AD" userName="Shahriar Islam"/>
      </t:Event>
      <t:Event id="{B7BF0C67-FABD-410D-A7F9-B159C4B29EE9}" time="2024-05-30T09:05:31.773Z">
        <t:Attribution userId="S::mehnaz.sanjana@dfat.gov.au::9ee2ca85-d8ea-4b2d-be5f-b7eef9d9e3b5" userProvider="AD" userName="Mehnaz Sanjana"/>
        <t:Anchor>
          <t:Comment id="704844859"/>
        </t:Anchor>
        <t:SetTitle title="@Shahriar Islam "/>
      </t:Event>
      <t:Event id="{89C7DD9A-32C0-4555-A83A-DD4D9903448B}" time="2024-06-04T08:24:08.384Z">
        <t:Attribution userId="S::mehnaz.sanjana@dfat.gov.au::9ee2ca85-d8ea-4b2d-be5f-b7eef9d9e3b5" userProvider="AD" userName="Mehnaz Sanjana"/>
        <t:Progress percentComplete="100"/>
      </t:Event>
    </t:History>
  </t:Task>
  <t:Task id="{9EFF9F6C-68E5-403D-8569-75351922863D}">
    <t:Anchor>
      <t:Comment id="704845071"/>
    </t:Anchor>
    <t:History>
      <t:Event id="{2DD10C4F-2D90-4B69-9CBC-E9E5976E9A2A}" time="2024-05-30T09:09:03.708Z">
        <t:Attribution userId="S::mehnaz.sanjana@dfat.gov.au::9ee2ca85-d8ea-4b2d-be5f-b7eef9d9e3b5" userProvider="AD" userName="Mehnaz Sanjana"/>
        <t:Anchor>
          <t:Comment id="704845071"/>
        </t:Anchor>
        <t:Create/>
      </t:Event>
      <t:Event id="{5D25691E-C9C5-4169-9CCE-C49D8CABD2C0}" time="2024-05-30T09:09:03.708Z">
        <t:Attribution userId="S::mehnaz.sanjana@dfat.gov.au::9ee2ca85-d8ea-4b2d-be5f-b7eef9d9e3b5" userProvider="AD" userName="Mehnaz Sanjana"/>
        <t:Anchor>
          <t:Comment id="704845071"/>
        </t:Anchor>
        <t:Assign userId="S::Hamamatul.Hosen@dfat.gov.au::a5a925c8-c292-43e1-9cb6-92ef77bdc820" userProvider="AD" userName="Hamah Hosen"/>
      </t:Event>
      <t:Event id="{1D8E6B2F-D557-47B1-9BE1-B0EDC5A8FAED}" time="2024-05-30T09:09:03.708Z">
        <t:Attribution userId="S::mehnaz.sanjana@dfat.gov.au::9ee2ca85-d8ea-4b2d-be5f-b7eef9d9e3b5" userProvider="AD" userName="Mehnaz Sanjana"/>
        <t:Anchor>
          <t:Comment id="704845071"/>
        </t:Anchor>
        <t:SetTitle title="@Hamah Hosen "/>
      </t:Event>
    </t:History>
  </t:Task>
  <t:Task id="{1502B90E-C780-480E-8B90-08ADBB91ECF6}">
    <t:Anchor>
      <t:Comment id="704844912"/>
    </t:Anchor>
    <t:History>
      <t:Event id="{CD45ADF4-4644-4554-AEC5-B9C80C5C93BD}" time="2024-05-30T09:06:24.755Z">
        <t:Attribution userId="S::mehnaz.sanjana@dfat.gov.au::9ee2ca85-d8ea-4b2d-be5f-b7eef9d9e3b5" userProvider="AD" userName="Mehnaz Sanjana"/>
        <t:Anchor>
          <t:Comment id="704844912"/>
        </t:Anchor>
        <t:Create/>
      </t:Event>
      <t:Event id="{0AC7FBA6-9B3C-4933-AE4B-DD8EDA3ADA26}" time="2024-05-30T09:06:24.755Z">
        <t:Attribution userId="S::mehnaz.sanjana@dfat.gov.au::9ee2ca85-d8ea-4b2d-be5f-b7eef9d9e3b5" userProvider="AD" userName="Mehnaz Sanjana"/>
        <t:Anchor>
          <t:Comment id="704844912"/>
        </t:Anchor>
        <t:Assign userId="S::Imam.Nahil@dfat.gov.au::a337369b-f36d-4776-bcd9-2287b31bef07" userProvider="AD" userName="Imam Nahil"/>
      </t:Event>
      <t:Event id="{1A78A1E6-9D6C-41AB-B092-4FA70080C84D}" time="2024-05-30T09:06:24.755Z">
        <t:Attribution userId="S::mehnaz.sanjana@dfat.gov.au::9ee2ca85-d8ea-4b2d-be5f-b7eef9d9e3b5" userProvider="AD" userName="Mehnaz Sanjana"/>
        <t:Anchor>
          <t:Comment id="704844912"/>
        </t:Anchor>
        <t:SetTitle title="@Imam Nahil "/>
      </t:Event>
    </t:History>
  </t:Task>
</t:Tasks>
</file>

<file path=word/theme/theme1.xml><?xml version="1.0" encoding="utf-8"?>
<a:theme xmlns:a="http://schemas.openxmlformats.org/drawingml/2006/main" name="Office Theme">
  <a:themeElements>
    <a:clrScheme name="DFAT CP">
      <a:dk1>
        <a:sysClr val="windowText" lastClr="000000"/>
      </a:dk1>
      <a:lt1>
        <a:sysClr val="window" lastClr="FFFFFF"/>
      </a:lt1>
      <a:dk2>
        <a:srgbClr val="313E48"/>
      </a:dk2>
      <a:lt2>
        <a:srgbClr val="CFD3D3"/>
      </a:lt2>
      <a:accent1>
        <a:srgbClr val="3A586E"/>
      </a:accent1>
      <a:accent2>
        <a:srgbClr val="00837C"/>
      </a:accent2>
      <a:accent3>
        <a:srgbClr val="A5A5A5"/>
      </a:accent3>
      <a:accent4>
        <a:srgbClr val="47763B"/>
      </a:accent4>
      <a:accent5>
        <a:srgbClr val="AA5739"/>
      </a:accent5>
      <a:accent6>
        <a:srgbClr val="EBAB2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EDEDAB5DA0654C8C8CB81636C5EAFC" ma:contentTypeVersion="12" ma:contentTypeDescription="Create a new document." ma:contentTypeScope="" ma:versionID="12baceefad218f0d421a3ed0d875e303">
  <xsd:schema xmlns:xsd="http://www.w3.org/2001/XMLSchema" xmlns:xs="http://www.w3.org/2001/XMLSchema" xmlns:p="http://schemas.microsoft.com/office/2006/metadata/properties" xmlns:ns2="057e38fd-e3ab-4900-ac40-76956e446630" xmlns:ns3="0fe530aa-4581-49ab-8ded-197bd03656dc" targetNamespace="http://schemas.microsoft.com/office/2006/metadata/properties" ma:root="true" ma:fieldsID="54fc5f12dd7ecdde20c75b642b72de20" ns2:_="" ns3:_="">
    <xsd:import namespace="057e38fd-e3ab-4900-ac40-76956e446630"/>
    <xsd:import namespace="0fe530aa-4581-49ab-8ded-197bd03656d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7e38fd-e3ab-4900-ac40-76956e4466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e530aa-4581-49ab-8ded-197bd03656d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0fe530aa-4581-49ab-8ded-197bd03656dc">
      <UserInfo>
        <DisplayName/>
        <AccountId xsi:nil="true"/>
        <AccountType/>
      </UserInfo>
    </SharedWithUsers>
    <lcf76f155ced4ddcb4097134ff3c332f xmlns="057e38fd-e3ab-4900-ac40-76956e44663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D77A7B0-059B-4E69-8D15-EDBFD14F20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7e38fd-e3ab-4900-ac40-76956e446630"/>
    <ds:schemaRef ds:uri="0fe530aa-4581-49ab-8ded-197bd03656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FC48A1-C301-40FF-930E-9B84B9EA178C}">
  <ds:schemaRefs>
    <ds:schemaRef ds:uri="http://schemas.openxmlformats.org/officeDocument/2006/bibliography"/>
  </ds:schemaRefs>
</ds:datastoreItem>
</file>

<file path=customXml/itemProps3.xml><?xml version="1.0" encoding="utf-8"?>
<ds:datastoreItem xmlns:ds="http://schemas.openxmlformats.org/officeDocument/2006/customXml" ds:itemID="{9407E84A-05D8-45CC-9B5D-572762A72B73}">
  <ds:schemaRefs>
    <ds:schemaRef ds:uri="http://schemas.microsoft.com/sharepoint/v3/contenttype/forms"/>
  </ds:schemaRefs>
</ds:datastoreItem>
</file>

<file path=customXml/itemProps4.xml><?xml version="1.0" encoding="utf-8"?>
<ds:datastoreItem xmlns:ds="http://schemas.openxmlformats.org/officeDocument/2006/customXml" ds:itemID="{F3664CF6-A76D-4709-A1D3-E1F0BD3CE153}">
  <ds:schemaRefs>
    <ds:schemaRef ds:uri="0fe530aa-4581-49ab-8ded-197bd03656dc"/>
    <ds:schemaRef ds:uri="http://purl.org/dc/terms/"/>
    <ds:schemaRef ds:uri="http://purl.org/dc/elements/1.1/"/>
    <ds:schemaRef ds:uri="http://schemas.microsoft.com/office/infopath/2007/PartnerControls"/>
    <ds:schemaRef ds:uri="http://schemas.microsoft.com/office/2006/metadata/properties"/>
    <ds:schemaRef ds:uri="057e38fd-e3ab-4900-ac40-76956e446630"/>
    <ds:schemaRef ds:uri="http://www.w3.org/XML/1998/namespace"/>
    <ds:schemaRef ds:uri="http://schemas.microsoft.com/office/2006/documentManagement/type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DPP Template (25Nov24)</Template>
  <TotalTime>22</TotalTime>
  <Pages>25</Pages>
  <Words>8019</Words>
  <Characters>50432</Characters>
  <Application>Microsoft Office Word</Application>
  <DocSecurity>0</DocSecurity>
  <Lines>1191</Lines>
  <Paragraphs>467</Paragraphs>
  <ScaleCrop>false</ScaleCrop>
  <HeadingPairs>
    <vt:vector size="2" baseType="variant">
      <vt:variant>
        <vt:lpstr>Title</vt:lpstr>
      </vt:variant>
      <vt:variant>
        <vt:i4>1</vt:i4>
      </vt:variant>
    </vt:vector>
  </HeadingPairs>
  <TitlesOfParts>
    <vt:vector size="1" baseType="lpstr">
      <vt:lpstr>Australia – Bangladesh Development Partnership Plan 2025–2030</vt:lpstr>
    </vt:vector>
  </TitlesOfParts>
  <Company/>
  <LinksUpToDate>false</LinksUpToDate>
  <CharactersWithSpaces>58069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Australia–Bangladesh Development Partnership Plan 2025–2030</dc:title>
  <dc:subject/>
  <dc:creator>Australian Government Department of Foreign Affairs and Trade</dc:creator>
  <cp:keywords>[SEC=OFFICIAL]</cp:keywords>
  <dc:description/>
  <cp:lastModifiedBy>Patrick Baggoley</cp:lastModifiedBy>
  <cp:revision>20</cp:revision>
  <cp:lastPrinted>2025-10-08T03:19:00Z</cp:lastPrinted>
  <dcterms:created xsi:type="dcterms:W3CDTF">2025-10-07T08:09:00Z</dcterms:created>
  <dcterms:modified xsi:type="dcterms:W3CDTF">2025-10-13T00:21:00Z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A04407B03FB3406E91B16F76B50D491D</vt:lpwstr>
  </property>
  <property fmtid="{D5CDD505-2E9C-101B-9397-08002B2CF9AE}" pid="9" name="PM_ProtectiveMarkingValue_Footer">
    <vt:lpwstr>OFFICIAL</vt:lpwstr>
  </property>
  <property fmtid="{D5CDD505-2E9C-101B-9397-08002B2CF9AE}" pid="10" name="PM_Originator_Hash_SHA1">
    <vt:lpwstr>E5329D78ADFF18985C404F3A4015F7B7C209C4C5</vt:lpwstr>
  </property>
  <property fmtid="{D5CDD505-2E9C-101B-9397-08002B2CF9AE}" pid="11" name="PM_OriginationTimeStamp">
    <vt:lpwstr>2023-06-27T07:15:08Z</vt:lpwstr>
  </property>
  <property fmtid="{D5CDD505-2E9C-101B-9397-08002B2CF9AE}" pid="12" name="PM_ProtectiveMarkingValue_Header">
    <vt:lpwstr>OFFICIAL</vt:lpwstr>
  </property>
  <property fmtid="{D5CDD505-2E9C-101B-9397-08002B2CF9AE}" pid="13" name="PM_ProtectiveMarkingImage_Footer">
    <vt:lpwstr>C:\Program Files\Common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2022.1</vt:lpwstr>
  </property>
  <property fmtid="{D5CDD505-2E9C-101B-9397-08002B2CF9AE}" pid="19" name="PM_Hash_Salt_Prev">
    <vt:lpwstr>AD431C607E6CD857D8C4CFFE857261E2</vt:lpwstr>
  </property>
  <property fmtid="{D5CDD505-2E9C-101B-9397-08002B2CF9AE}" pid="20" name="PM_Hash_Salt">
    <vt:lpwstr>64ABCED34CEA6BAB64B5889A6AB25B47</vt:lpwstr>
  </property>
  <property fmtid="{D5CDD505-2E9C-101B-9397-08002B2CF9AE}" pid="21" name="PM_Hash_SHA1">
    <vt:lpwstr>EF78A12E2C420E34BE333C5F4D8D4E05731D0493</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Display">
    <vt:lpwstr>OFFICIAL</vt:lpwstr>
  </property>
  <property fmtid="{D5CDD505-2E9C-101B-9397-08002B2CF9AE}" pid="25" name="PMUuid">
    <vt:lpwstr>v=2022.2;d=gov.au;g=46DD6D7C-8107-577B-BC6E-F348953B2E44</vt:lpwstr>
  </property>
  <property fmtid="{D5CDD505-2E9C-101B-9397-08002B2CF9AE}" pid="26" name="PM_OriginatorUserAccountName_SHA256">
    <vt:lpwstr>C427463A240001568B1E728057080C091949066E05DD342FA6B5B9F6FF33F8D6</vt:lpwstr>
  </property>
  <property fmtid="{D5CDD505-2E9C-101B-9397-08002B2CF9AE}" pid="27" name="PM_OriginatorDomainName_SHA256">
    <vt:lpwstr>6F3591835F3B2A8A025B00B5BA6418010DA3A17C9C26EA9C049FFD28039489A2</vt:lpwstr>
  </property>
  <property fmtid="{D5CDD505-2E9C-101B-9397-08002B2CF9AE}" pid="28" name="ContentTypeId">
    <vt:lpwstr>0x01010054EDEDAB5DA0654C8C8CB81636C5EAFC</vt:lpwstr>
  </property>
  <property fmtid="{D5CDD505-2E9C-101B-9397-08002B2CF9AE}" pid="29" name="PMHMAC">
    <vt:lpwstr>v=2022.1;a=SHA256;h=1124B26D9C44EE7F0D00F9746674A98805C5996E73E880598B523E80298631E6</vt:lpwstr>
  </property>
  <property fmtid="{D5CDD505-2E9C-101B-9397-08002B2CF9AE}" pid="30" name="ComplianceAssetId">
    <vt:lpwstr/>
  </property>
  <property fmtid="{D5CDD505-2E9C-101B-9397-08002B2CF9AE}" pid="31" name="_ExtendedDescription">
    <vt:lpwstr/>
  </property>
  <property fmtid="{D5CDD505-2E9C-101B-9397-08002B2CF9AE}" pid="32" name="TriggerFlowInfo">
    <vt:lpwstr/>
  </property>
  <property fmtid="{D5CDD505-2E9C-101B-9397-08002B2CF9AE}" pid="33" name="MediaServiceImageTags">
    <vt:lpwstr/>
  </property>
  <property fmtid="{D5CDD505-2E9C-101B-9397-08002B2CF9AE}" pid="34" name="PM_Expires">
    <vt:lpwstr/>
  </property>
  <property fmtid="{D5CDD505-2E9C-101B-9397-08002B2CF9AE}" pid="35" name="PM_DownTo">
    <vt:lpwstr/>
  </property>
</Properties>
</file>