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header6.xml" ContentType="application/vnd.openxmlformats-officedocument.wordprocessingml.header+xml"/>
  <Override PartName="/word/header5.xml" ContentType="application/vnd.openxmlformats-officedocument.wordprocessingml.header+xml"/>
  <Override PartName="/word/footnotes.xml" ContentType="application/vnd.openxmlformats-officedocument.wordprocessingml.footnotes+xml"/>
  <Override PartName="/word/header4.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glossary/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spacing w:val="-2"/>
        </w:rPr>
        <w:alias w:val="Select a front cover"/>
        <w:tag w:val="Select a front cover"/>
        <w:id w:val="176315583"/>
        <w:lock w:val="sdtLocked"/>
        <w:placeholder>
          <w:docPart w:val="DD45FD03B8474B9A99B5AA6B59B0FF2A"/>
        </w:placeholder>
        <w:docPartList>
          <w:docPartGallery w:val="Quick Parts"/>
          <w:docPartCategory w:val="Front Covers"/>
        </w:docPartList>
      </w:sdtPr>
      <w:sdtEndPr/>
      <w:sdtContent>
        <w:sdt>
          <w:sdtPr>
            <w:alias w:val="Select a front cover"/>
            <w:tag w:val="Select a front cover"/>
            <w:id w:val="-1113508489"/>
            <w:placeholder>
              <w:docPart w:val="39AFA95770034B58922CF72C3C47184F"/>
            </w:placeholder>
            <w:docPartList>
              <w:docPartGallery w:val="Quick Parts"/>
              <w:docPartCategory w:val="Front Covers"/>
            </w:docPartList>
          </w:sdtPr>
          <w:sdtEndPr/>
          <w:sdtContent>
            <w:p w:rsidR="0014115D" w:rsidRDefault="0014115D" w:rsidP="003B32D7"/>
            <w:sdt>
              <w:sdtPr>
                <w:alias w:val="Select a front cover"/>
                <w:tag w:val="Select a front cover"/>
                <w:id w:val="-1937893657"/>
                <w:placeholder>
                  <w:docPart w:val="AAB32E993FDD4CF3B88FDE8E9767027D"/>
                </w:placeholder>
                <w:docPartList>
                  <w:docPartGallery w:val="Quick Parts"/>
                  <w:docPartCategory w:val="Front Covers"/>
                </w:docPartList>
              </w:sdtPr>
              <w:sdtEndPr/>
              <w:sdtContent>
                <w:p w:rsidR="008E769D" w:rsidRDefault="003B32D7" w:rsidP="003B32D7">
                  <w:r w:rsidRPr="0066610B">
                    <w:rPr>
                      <w:noProof/>
                      <w:vanish/>
                      <w:color w:val="FF0000"/>
                      <w:lang w:eastAsia="en-AU"/>
                    </w:rPr>
                    <w:drawing>
                      <wp:anchor distT="0" distB="0" distL="114300" distR="114300" simplePos="0" relativeHeight="251665408" behindDoc="1" locked="0" layoutInCell="1" allowOverlap="1" wp14:anchorId="1A3D6D49" wp14:editId="41964503">
                        <wp:simplePos x="0" y="0"/>
                        <wp:positionH relativeFrom="page">
                          <wp:posOffset>0</wp:posOffset>
                        </wp:positionH>
                        <wp:positionV relativeFrom="page">
                          <wp:posOffset>0</wp:posOffset>
                        </wp:positionV>
                        <wp:extent cx="7560000" cy="10692000"/>
                        <wp:effectExtent l="0" t="0" r="3175"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10">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5670" w:type="dxa"/>
                    <w:tblInd w:w="3266" w:type="dxa"/>
                    <w:tblLook w:val="04A0" w:firstRow="1" w:lastRow="0" w:firstColumn="1" w:lastColumn="0" w:noHBand="0" w:noVBand="1"/>
                  </w:tblPr>
                  <w:tblGrid>
                    <w:gridCol w:w="5670"/>
                  </w:tblGrid>
                  <w:tr w:rsidR="008E769D" w:rsidTr="008E769D">
                    <w:tc>
                      <w:tcPr>
                        <w:tcW w:w="5670" w:type="dxa"/>
                      </w:tcPr>
                      <w:p w:rsidR="008E769D" w:rsidRDefault="008E769D" w:rsidP="003B32D7">
                        <w:pPr>
                          <w:rPr>
                            <w:rFonts w:asciiTheme="majorHAnsi" w:hAnsiTheme="majorHAnsi" w:cstheme="majorHAnsi"/>
                            <w:color w:val="FFFFFF" w:themeColor="background1"/>
                            <w:sz w:val="72"/>
                            <w:szCs w:val="72"/>
                          </w:rPr>
                        </w:pPr>
                      </w:p>
                      <w:p w:rsidR="00194604" w:rsidRDefault="00194604" w:rsidP="003B32D7">
                        <w:pPr>
                          <w:rPr>
                            <w:rFonts w:asciiTheme="majorHAnsi" w:hAnsiTheme="majorHAnsi" w:cstheme="majorHAnsi"/>
                            <w:color w:val="FFFFFF" w:themeColor="background1"/>
                            <w:sz w:val="72"/>
                            <w:szCs w:val="72"/>
                          </w:rPr>
                        </w:pPr>
                      </w:p>
                      <w:p w:rsidR="00194604" w:rsidRDefault="00194604" w:rsidP="003B32D7">
                        <w:pPr>
                          <w:rPr>
                            <w:rFonts w:asciiTheme="majorHAnsi" w:hAnsiTheme="majorHAnsi" w:cstheme="majorHAnsi"/>
                            <w:color w:val="FFFFFF" w:themeColor="background1"/>
                            <w:sz w:val="72"/>
                            <w:szCs w:val="72"/>
                          </w:rPr>
                        </w:pPr>
                      </w:p>
                      <w:p w:rsidR="00194604" w:rsidRDefault="00194604" w:rsidP="003B32D7">
                        <w:pPr>
                          <w:rPr>
                            <w:rFonts w:asciiTheme="majorHAnsi" w:hAnsiTheme="majorHAnsi" w:cstheme="majorHAnsi"/>
                            <w:color w:val="FFFFFF" w:themeColor="background1"/>
                            <w:sz w:val="72"/>
                            <w:szCs w:val="72"/>
                          </w:rPr>
                        </w:pPr>
                      </w:p>
                      <w:p w:rsidR="00194604" w:rsidRDefault="00194604" w:rsidP="003B32D7">
                        <w:pPr>
                          <w:rPr>
                            <w:rFonts w:asciiTheme="majorHAnsi" w:hAnsiTheme="majorHAnsi" w:cstheme="majorHAnsi"/>
                            <w:color w:val="FFFFFF" w:themeColor="background1"/>
                            <w:sz w:val="72"/>
                            <w:szCs w:val="72"/>
                          </w:rPr>
                        </w:pPr>
                      </w:p>
                      <w:p w:rsidR="00194604" w:rsidRDefault="00194604" w:rsidP="003B32D7">
                        <w:pPr>
                          <w:rPr>
                            <w:rFonts w:asciiTheme="majorHAnsi" w:hAnsiTheme="majorHAnsi" w:cstheme="majorHAnsi"/>
                            <w:color w:val="FFFFFF" w:themeColor="background1"/>
                            <w:sz w:val="72"/>
                            <w:szCs w:val="72"/>
                          </w:rPr>
                        </w:pPr>
                      </w:p>
                      <w:p w:rsidR="00194604" w:rsidRDefault="00194604" w:rsidP="003B32D7">
                        <w:pPr>
                          <w:rPr>
                            <w:rFonts w:asciiTheme="majorHAnsi" w:hAnsiTheme="majorHAnsi" w:cstheme="majorHAnsi"/>
                            <w:color w:val="FFFFFF" w:themeColor="background1"/>
                            <w:sz w:val="72"/>
                            <w:szCs w:val="72"/>
                          </w:rPr>
                        </w:pPr>
                      </w:p>
                      <w:p w:rsidR="00194604" w:rsidRPr="008E769D" w:rsidRDefault="00194604" w:rsidP="003B32D7">
                        <w:pPr>
                          <w:rPr>
                            <w:rFonts w:asciiTheme="majorHAnsi" w:hAnsiTheme="majorHAnsi" w:cstheme="majorHAnsi"/>
                            <w:color w:val="FFFFFF" w:themeColor="background1"/>
                            <w:sz w:val="72"/>
                            <w:szCs w:val="72"/>
                          </w:rPr>
                        </w:pPr>
                      </w:p>
                      <w:p w:rsidR="008E769D" w:rsidRPr="008E769D" w:rsidRDefault="008E769D" w:rsidP="003B32D7">
                        <w:pPr>
                          <w:rPr>
                            <w:rFonts w:asciiTheme="majorHAnsi" w:hAnsiTheme="majorHAnsi" w:cstheme="majorHAnsi"/>
                            <w:color w:val="FFFFFF" w:themeColor="background1"/>
                            <w:sz w:val="72"/>
                            <w:szCs w:val="72"/>
                          </w:rPr>
                        </w:pPr>
                        <w:r w:rsidRPr="008E769D">
                          <w:rPr>
                            <w:rFonts w:asciiTheme="majorHAnsi" w:hAnsiTheme="majorHAnsi" w:cstheme="majorHAnsi"/>
                            <w:color w:val="FFFFFF" w:themeColor="background1"/>
                            <w:sz w:val="72"/>
                            <w:szCs w:val="72"/>
                          </w:rPr>
                          <w:t>Australia Awards</w:t>
                        </w:r>
                      </w:p>
                    </w:tc>
                  </w:tr>
                  <w:tr w:rsidR="008E769D" w:rsidTr="008E769D">
                    <w:tc>
                      <w:tcPr>
                        <w:tcW w:w="5670" w:type="dxa"/>
                      </w:tcPr>
                      <w:p w:rsidR="008E769D" w:rsidRPr="008E769D" w:rsidRDefault="008E769D" w:rsidP="008E769D">
                        <w:pPr>
                          <w:rPr>
                            <w:rFonts w:asciiTheme="majorHAnsi" w:hAnsiTheme="majorHAnsi" w:cstheme="majorHAnsi"/>
                            <w:color w:val="3CB6CE" w:themeColor="background2"/>
                            <w:sz w:val="72"/>
                            <w:szCs w:val="72"/>
                          </w:rPr>
                        </w:pPr>
                        <w:r w:rsidRPr="008E769D">
                          <w:rPr>
                            <w:rFonts w:asciiTheme="majorHAnsi" w:hAnsiTheme="majorHAnsi" w:cstheme="majorHAnsi"/>
                            <w:color w:val="3CB6CE" w:themeColor="background2"/>
                            <w:sz w:val="72"/>
                            <w:szCs w:val="72"/>
                          </w:rPr>
                          <w:t>Vietnam</w:t>
                        </w:r>
                      </w:p>
                    </w:tc>
                  </w:tr>
                  <w:tr w:rsidR="008E769D" w:rsidTr="008E769D">
                    <w:tc>
                      <w:tcPr>
                        <w:tcW w:w="5670" w:type="dxa"/>
                      </w:tcPr>
                      <w:p w:rsidR="008E769D" w:rsidRDefault="008E769D" w:rsidP="00996D51">
                        <w:pPr>
                          <w:spacing w:before="480"/>
                          <w:rPr>
                            <w:rFonts w:cstheme="minorHAnsi"/>
                            <w:color w:val="FFFFFF" w:themeColor="background1"/>
                            <w:sz w:val="36"/>
                            <w:szCs w:val="36"/>
                          </w:rPr>
                        </w:pPr>
                        <w:r w:rsidRPr="008E769D">
                          <w:rPr>
                            <w:rFonts w:cstheme="minorHAnsi"/>
                            <w:color w:val="FFFFFF" w:themeColor="background1"/>
                            <w:sz w:val="36"/>
                            <w:szCs w:val="36"/>
                          </w:rPr>
                          <w:t xml:space="preserve">Annual </w:t>
                        </w:r>
                        <w:r w:rsidR="00996D51">
                          <w:rPr>
                            <w:rFonts w:cstheme="minorHAnsi"/>
                            <w:color w:val="FFFFFF" w:themeColor="background1"/>
                            <w:sz w:val="36"/>
                            <w:szCs w:val="36"/>
                          </w:rPr>
                          <w:t>Plan 2015-2016</w:t>
                        </w:r>
                      </w:p>
                      <w:p w:rsidR="005742B7" w:rsidRPr="005742B7" w:rsidRDefault="005742B7" w:rsidP="005742B7">
                        <w:pPr>
                          <w:spacing w:before="720"/>
                          <w:rPr>
                            <w:rFonts w:cstheme="minorHAnsi"/>
                            <w:color w:val="FFFFFF" w:themeColor="background1"/>
                            <w:sz w:val="22"/>
                            <w:szCs w:val="22"/>
                          </w:rPr>
                        </w:pPr>
                        <w:r w:rsidRPr="005742B7">
                          <w:rPr>
                            <w:rFonts w:cstheme="minorHAnsi"/>
                            <w:color w:val="FFFFFF" w:themeColor="background1"/>
                            <w:sz w:val="22"/>
                            <w:szCs w:val="22"/>
                          </w:rPr>
                          <w:t>April 2015</w:t>
                        </w:r>
                      </w:p>
                    </w:tc>
                  </w:tr>
                </w:tbl>
                <w:p w:rsidR="003B32D7" w:rsidRPr="003B32D7" w:rsidRDefault="00A03159" w:rsidP="003B32D7">
                  <w:pPr>
                    <w:rPr>
                      <w:vanish/>
                      <w:color w:val="FF0000"/>
                    </w:rPr>
                  </w:pPr>
                </w:p>
              </w:sdtContent>
            </w:sdt>
          </w:sdtContent>
        </w:sdt>
        <w:p w:rsidR="007B3D79" w:rsidRPr="0066610B" w:rsidRDefault="003B32D7" w:rsidP="003B32D7">
          <w:pPr>
            <w:pStyle w:val="BodyCopy"/>
          </w:pPr>
          <w:r>
            <w:rPr>
              <w:noProof/>
            </w:rPr>
            <w:t xml:space="preserve"> </w:t>
          </w:r>
          <w:r>
            <w:rPr>
              <w:noProof/>
              <w:lang w:eastAsia="en-AU"/>
            </w:rPr>
            <w:drawing>
              <wp:anchor distT="0" distB="0" distL="114300" distR="114300" simplePos="0" relativeHeight="251663360" behindDoc="1" locked="0" layoutInCell="1" allowOverlap="1" wp14:anchorId="3CE26679" wp14:editId="5481F664">
                <wp:simplePos x="0" y="0"/>
                <wp:positionH relativeFrom="page">
                  <wp:posOffset>0</wp:posOffset>
                </wp:positionH>
                <wp:positionV relativeFrom="page">
                  <wp:posOffset>0</wp:posOffset>
                </wp:positionV>
                <wp:extent cx="7560000" cy="10692000"/>
                <wp:effectExtent l="0" t="0" r="3175"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10">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dtContent>
    </w:sdt>
    <w:p w:rsidR="007B3D79" w:rsidRDefault="007B3D79">
      <w:pPr>
        <w:sectPr w:rsidR="007B3D79" w:rsidSect="002F7056">
          <w:headerReference w:type="even" r:id="rId11"/>
          <w:headerReference w:type="default" r:id="rId12"/>
          <w:footerReference w:type="even" r:id="rId13"/>
          <w:footerReference w:type="default" r:id="rId14"/>
          <w:headerReference w:type="first" r:id="rId15"/>
          <w:footerReference w:type="first" r:id="rId16"/>
          <w:pgSz w:w="11906" w:h="16838" w:code="9"/>
          <w:pgMar w:top="3119" w:right="1985" w:bottom="1418" w:left="1985" w:header="0" w:footer="0" w:gutter="0"/>
          <w:pgNumType w:start="0"/>
          <w:cols w:space="720"/>
          <w:docGrid w:linePitch="360"/>
        </w:sectPr>
      </w:pPr>
    </w:p>
    <w:p w:rsidR="00653B24" w:rsidRPr="00653B24" w:rsidRDefault="00653B24" w:rsidP="00653B24">
      <w:pPr>
        <w:spacing w:after="240"/>
        <w:rPr>
          <w:rFonts w:asciiTheme="majorHAnsi" w:hAnsiTheme="majorHAnsi" w:cstheme="majorHAnsi"/>
          <w:color w:val="003150" w:themeColor="text2"/>
          <w:sz w:val="56"/>
          <w:szCs w:val="56"/>
        </w:rPr>
      </w:pPr>
      <w:r w:rsidRPr="00653B24">
        <w:rPr>
          <w:rFonts w:asciiTheme="majorHAnsi" w:hAnsiTheme="majorHAnsi" w:cstheme="majorHAnsi"/>
          <w:color w:val="003150" w:themeColor="text2"/>
          <w:sz w:val="56"/>
          <w:szCs w:val="56"/>
        </w:rPr>
        <w:lastRenderedPageBreak/>
        <w:t>Table of Contents</w:t>
      </w:r>
    </w:p>
    <w:p w:rsidR="00A913CA" w:rsidRDefault="00653B24" w:rsidP="00E42168">
      <w:pPr>
        <w:pStyle w:val="TOC1"/>
        <w:spacing w:before="60" w:after="60"/>
        <w:rPr>
          <w:rFonts w:eastAsiaTheme="minorEastAsia" w:cstheme="minorBidi"/>
          <w:b w:val="0"/>
          <w:sz w:val="22"/>
          <w:szCs w:val="22"/>
          <w:lang w:eastAsia="en-AU"/>
        </w:rPr>
      </w:pPr>
      <w:r>
        <w:fldChar w:fldCharType="begin"/>
      </w:r>
      <w:r>
        <w:instrText xml:space="preserve"> TOC \o "1-3" \h \z \u </w:instrText>
      </w:r>
      <w:r>
        <w:fldChar w:fldCharType="separate"/>
      </w:r>
      <w:hyperlink w:anchor="_Toc422489422" w:history="1">
        <w:r w:rsidR="00A913CA" w:rsidRPr="006D5E9F">
          <w:rPr>
            <w:rStyle w:val="Hyperlink"/>
          </w:rPr>
          <w:t>Executive summary</w:t>
        </w:r>
        <w:r w:rsidR="00A913CA">
          <w:rPr>
            <w:webHidden/>
          </w:rPr>
          <w:tab/>
        </w:r>
        <w:r w:rsidR="00A913CA">
          <w:rPr>
            <w:webHidden/>
          </w:rPr>
          <w:fldChar w:fldCharType="begin"/>
        </w:r>
        <w:r w:rsidR="00A913CA">
          <w:rPr>
            <w:webHidden/>
          </w:rPr>
          <w:instrText xml:space="preserve"> PAGEREF _Toc422489422 \h </w:instrText>
        </w:r>
        <w:r w:rsidR="00A913CA">
          <w:rPr>
            <w:webHidden/>
          </w:rPr>
        </w:r>
        <w:r w:rsidR="00A913CA">
          <w:rPr>
            <w:webHidden/>
          </w:rPr>
          <w:fldChar w:fldCharType="separate"/>
        </w:r>
        <w:r w:rsidR="004D5601">
          <w:rPr>
            <w:webHidden/>
          </w:rPr>
          <w:t>1</w:t>
        </w:r>
        <w:r w:rsidR="00A913CA">
          <w:rPr>
            <w:webHidden/>
          </w:rPr>
          <w:fldChar w:fldCharType="end"/>
        </w:r>
      </w:hyperlink>
    </w:p>
    <w:p w:rsidR="00A913CA" w:rsidRDefault="00A03159" w:rsidP="00E42168">
      <w:pPr>
        <w:pStyle w:val="TOC1"/>
        <w:spacing w:before="60" w:after="60"/>
        <w:rPr>
          <w:rFonts w:eastAsiaTheme="minorEastAsia" w:cstheme="minorBidi"/>
          <w:b w:val="0"/>
          <w:sz w:val="22"/>
          <w:szCs w:val="22"/>
          <w:lang w:eastAsia="en-AU"/>
        </w:rPr>
      </w:pPr>
      <w:hyperlink w:anchor="_Toc422489423" w:history="1">
        <w:r w:rsidR="00A913CA" w:rsidRPr="006D5E9F">
          <w:rPr>
            <w:rStyle w:val="Hyperlink"/>
          </w:rPr>
          <w:t>1</w:t>
        </w:r>
        <w:r w:rsidR="00A913CA">
          <w:rPr>
            <w:rFonts w:eastAsiaTheme="minorEastAsia" w:cstheme="minorBidi"/>
            <w:b w:val="0"/>
            <w:sz w:val="22"/>
            <w:szCs w:val="22"/>
            <w:lang w:eastAsia="en-AU"/>
          </w:rPr>
          <w:tab/>
        </w:r>
        <w:r w:rsidR="00A913CA" w:rsidRPr="006D5E9F">
          <w:rPr>
            <w:rStyle w:val="Hyperlink"/>
          </w:rPr>
          <w:t>Introduction</w:t>
        </w:r>
        <w:r w:rsidR="00A913CA">
          <w:rPr>
            <w:webHidden/>
          </w:rPr>
          <w:tab/>
        </w:r>
        <w:r w:rsidR="00A913CA">
          <w:rPr>
            <w:webHidden/>
          </w:rPr>
          <w:fldChar w:fldCharType="begin"/>
        </w:r>
        <w:r w:rsidR="00A913CA">
          <w:rPr>
            <w:webHidden/>
          </w:rPr>
          <w:instrText xml:space="preserve"> PAGEREF _Toc422489423 \h </w:instrText>
        </w:r>
        <w:r w:rsidR="00A913CA">
          <w:rPr>
            <w:webHidden/>
          </w:rPr>
        </w:r>
        <w:r w:rsidR="00A913CA">
          <w:rPr>
            <w:webHidden/>
          </w:rPr>
          <w:fldChar w:fldCharType="separate"/>
        </w:r>
        <w:r w:rsidR="004D5601">
          <w:rPr>
            <w:webHidden/>
          </w:rPr>
          <w:t>3</w:t>
        </w:r>
        <w:r w:rsidR="00A913CA">
          <w:rPr>
            <w:webHidden/>
          </w:rPr>
          <w:fldChar w:fldCharType="end"/>
        </w:r>
      </w:hyperlink>
    </w:p>
    <w:p w:rsidR="00A913CA" w:rsidRDefault="00A03159" w:rsidP="00E42168">
      <w:pPr>
        <w:pStyle w:val="TOC2"/>
        <w:tabs>
          <w:tab w:val="left" w:pos="993"/>
        </w:tabs>
        <w:spacing w:before="60" w:after="60"/>
        <w:rPr>
          <w:rFonts w:eastAsiaTheme="minorEastAsia" w:cstheme="minorBidi"/>
          <w:noProof/>
          <w:sz w:val="22"/>
          <w:szCs w:val="22"/>
          <w:lang w:eastAsia="en-AU"/>
        </w:rPr>
      </w:pPr>
      <w:hyperlink w:anchor="_Toc422489424" w:history="1">
        <w:r w:rsidR="00A913CA" w:rsidRPr="006D5E9F">
          <w:rPr>
            <w:rStyle w:val="Hyperlink"/>
            <w:noProof/>
          </w:rPr>
          <w:t>1.1</w:t>
        </w:r>
        <w:r w:rsidR="00A913CA">
          <w:rPr>
            <w:rFonts w:eastAsiaTheme="minorEastAsia" w:cstheme="minorBidi"/>
            <w:noProof/>
            <w:sz w:val="22"/>
            <w:szCs w:val="22"/>
            <w:lang w:eastAsia="en-AU"/>
          </w:rPr>
          <w:tab/>
        </w:r>
        <w:r w:rsidR="00A913CA" w:rsidRPr="006D5E9F">
          <w:rPr>
            <w:rStyle w:val="Hyperlink"/>
            <w:noProof/>
          </w:rPr>
          <w:t>Australia Awards in Vietnam</w:t>
        </w:r>
        <w:r w:rsidR="00A913CA">
          <w:rPr>
            <w:noProof/>
            <w:webHidden/>
          </w:rPr>
          <w:tab/>
        </w:r>
        <w:r w:rsidR="00A913CA">
          <w:rPr>
            <w:noProof/>
            <w:webHidden/>
          </w:rPr>
          <w:fldChar w:fldCharType="begin"/>
        </w:r>
        <w:r w:rsidR="00A913CA">
          <w:rPr>
            <w:noProof/>
            <w:webHidden/>
          </w:rPr>
          <w:instrText xml:space="preserve"> PAGEREF _Toc422489424 \h </w:instrText>
        </w:r>
        <w:r w:rsidR="00A913CA">
          <w:rPr>
            <w:noProof/>
            <w:webHidden/>
          </w:rPr>
        </w:r>
        <w:r w:rsidR="00A913CA">
          <w:rPr>
            <w:noProof/>
            <w:webHidden/>
          </w:rPr>
          <w:fldChar w:fldCharType="separate"/>
        </w:r>
        <w:r w:rsidR="004D5601">
          <w:rPr>
            <w:noProof/>
            <w:webHidden/>
          </w:rPr>
          <w:t>3</w:t>
        </w:r>
        <w:r w:rsidR="00A913CA">
          <w:rPr>
            <w:noProof/>
            <w:webHidden/>
          </w:rPr>
          <w:fldChar w:fldCharType="end"/>
        </w:r>
      </w:hyperlink>
    </w:p>
    <w:p w:rsidR="00A913CA" w:rsidRDefault="00A03159" w:rsidP="00E42168">
      <w:pPr>
        <w:pStyle w:val="TOC2"/>
        <w:tabs>
          <w:tab w:val="left" w:pos="993"/>
        </w:tabs>
        <w:spacing w:before="60" w:after="60"/>
        <w:rPr>
          <w:rFonts w:eastAsiaTheme="minorEastAsia" w:cstheme="minorBidi"/>
          <w:noProof/>
          <w:sz w:val="22"/>
          <w:szCs w:val="22"/>
          <w:lang w:eastAsia="en-AU"/>
        </w:rPr>
      </w:pPr>
      <w:hyperlink w:anchor="_Toc422489425" w:history="1">
        <w:r w:rsidR="00A913CA" w:rsidRPr="006D5E9F">
          <w:rPr>
            <w:rStyle w:val="Hyperlink"/>
            <w:noProof/>
          </w:rPr>
          <w:t>1.2</w:t>
        </w:r>
        <w:r w:rsidR="00A913CA">
          <w:rPr>
            <w:rFonts w:eastAsiaTheme="minorEastAsia" w:cstheme="minorBidi"/>
            <w:noProof/>
            <w:sz w:val="22"/>
            <w:szCs w:val="22"/>
            <w:lang w:eastAsia="en-AU"/>
          </w:rPr>
          <w:tab/>
        </w:r>
        <w:r w:rsidR="00A913CA" w:rsidRPr="006D5E9F">
          <w:rPr>
            <w:rStyle w:val="Hyperlink"/>
            <w:noProof/>
          </w:rPr>
          <w:t>Implementing Agencies</w:t>
        </w:r>
        <w:r w:rsidR="00A913CA">
          <w:rPr>
            <w:noProof/>
            <w:webHidden/>
          </w:rPr>
          <w:tab/>
        </w:r>
        <w:r w:rsidR="00A913CA">
          <w:rPr>
            <w:noProof/>
            <w:webHidden/>
          </w:rPr>
          <w:fldChar w:fldCharType="begin"/>
        </w:r>
        <w:r w:rsidR="00A913CA">
          <w:rPr>
            <w:noProof/>
            <w:webHidden/>
          </w:rPr>
          <w:instrText xml:space="preserve"> PAGEREF _Toc422489425 \h </w:instrText>
        </w:r>
        <w:r w:rsidR="00A913CA">
          <w:rPr>
            <w:noProof/>
            <w:webHidden/>
          </w:rPr>
        </w:r>
        <w:r w:rsidR="00A913CA">
          <w:rPr>
            <w:noProof/>
            <w:webHidden/>
          </w:rPr>
          <w:fldChar w:fldCharType="separate"/>
        </w:r>
        <w:r w:rsidR="004D5601">
          <w:rPr>
            <w:noProof/>
            <w:webHidden/>
          </w:rPr>
          <w:t>3</w:t>
        </w:r>
        <w:r w:rsidR="00A913CA">
          <w:rPr>
            <w:noProof/>
            <w:webHidden/>
          </w:rPr>
          <w:fldChar w:fldCharType="end"/>
        </w:r>
      </w:hyperlink>
    </w:p>
    <w:p w:rsidR="00A913CA" w:rsidRDefault="00A03159" w:rsidP="00E42168">
      <w:pPr>
        <w:pStyle w:val="TOC2"/>
        <w:tabs>
          <w:tab w:val="left" w:pos="993"/>
        </w:tabs>
        <w:spacing w:before="60" w:after="60"/>
        <w:rPr>
          <w:rFonts w:eastAsiaTheme="minorEastAsia" w:cstheme="minorBidi"/>
          <w:noProof/>
          <w:sz w:val="22"/>
          <w:szCs w:val="22"/>
          <w:lang w:eastAsia="en-AU"/>
        </w:rPr>
      </w:pPr>
      <w:hyperlink w:anchor="_Toc422489426" w:history="1">
        <w:r w:rsidR="00A913CA" w:rsidRPr="006D5E9F">
          <w:rPr>
            <w:rStyle w:val="Hyperlink"/>
            <w:noProof/>
          </w:rPr>
          <w:t>1.3</w:t>
        </w:r>
        <w:r w:rsidR="00A913CA">
          <w:rPr>
            <w:rFonts w:eastAsiaTheme="minorEastAsia" w:cstheme="minorBidi"/>
            <w:noProof/>
            <w:sz w:val="22"/>
            <w:szCs w:val="22"/>
            <w:lang w:eastAsia="en-AU"/>
          </w:rPr>
          <w:tab/>
        </w:r>
        <w:r w:rsidR="00A913CA" w:rsidRPr="006D5E9F">
          <w:rPr>
            <w:rStyle w:val="Hyperlink"/>
            <w:noProof/>
          </w:rPr>
          <w:t>Preparation of the Annual Plan</w:t>
        </w:r>
        <w:r w:rsidR="00A913CA">
          <w:rPr>
            <w:noProof/>
            <w:webHidden/>
          </w:rPr>
          <w:tab/>
        </w:r>
        <w:r w:rsidR="00A913CA">
          <w:rPr>
            <w:noProof/>
            <w:webHidden/>
          </w:rPr>
          <w:fldChar w:fldCharType="begin"/>
        </w:r>
        <w:r w:rsidR="00A913CA">
          <w:rPr>
            <w:noProof/>
            <w:webHidden/>
          </w:rPr>
          <w:instrText xml:space="preserve"> PAGEREF _Toc422489426 \h </w:instrText>
        </w:r>
        <w:r w:rsidR="00A913CA">
          <w:rPr>
            <w:noProof/>
            <w:webHidden/>
          </w:rPr>
        </w:r>
        <w:r w:rsidR="00A913CA">
          <w:rPr>
            <w:noProof/>
            <w:webHidden/>
          </w:rPr>
          <w:fldChar w:fldCharType="separate"/>
        </w:r>
        <w:r w:rsidR="004D5601">
          <w:rPr>
            <w:noProof/>
            <w:webHidden/>
          </w:rPr>
          <w:t>3</w:t>
        </w:r>
        <w:r w:rsidR="00A913CA">
          <w:rPr>
            <w:noProof/>
            <w:webHidden/>
          </w:rPr>
          <w:fldChar w:fldCharType="end"/>
        </w:r>
      </w:hyperlink>
    </w:p>
    <w:p w:rsidR="00A913CA" w:rsidRDefault="00A03159" w:rsidP="00E42168">
      <w:pPr>
        <w:pStyle w:val="TOC1"/>
        <w:spacing w:before="60" w:after="60"/>
        <w:rPr>
          <w:rFonts w:eastAsiaTheme="minorEastAsia" w:cstheme="minorBidi"/>
          <w:b w:val="0"/>
          <w:sz w:val="22"/>
          <w:szCs w:val="22"/>
          <w:lang w:eastAsia="en-AU"/>
        </w:rPr>
      </w:pPr>
      <w:hyperlink w:anchor="_Toc422489427" w:history="1">
        <w:r w:rsidR="00A913CA" w:rsidRPr="006D5E9F">
          <w:rPr>
            <w:rStyle w:val="Hyperlink"/>
          </w:rPr>
          <w:t>2</w:t>
        </w:r>
        <w:r w:rsidR="00A913CA">
          <w:rPr>
            <w:rFonts w:eastAsiaTheme="minorEastAsia" w:cstheme="minorBidi"/>
            <w:b w:val="0"/>
            <w:sz w:val="22"/>
            <w:szCs w:val="22"/>
            <w:lang w:eastAsia="en-AU"/>
          </w:rPr>
          <w:tab/>
        </w:r>
        <w:r w:rsidR="00A913CA" w:rsidRPr="006D5E9F">
          <w:rPr>
            <w:rStyle w:val="Hyperlink"/>
          </w:rPr>
          <w:t>Activity Description</w:t>
        </w:r>
        <w:r w:rsidR="00A913CA">
          <w:rPr>
            <w:webHidden/>
          </w:rPr>
          <w:tab/>
        </w:r>
        <w:r w:rsidR="00A913CA">
          <w:rPr>
            <w:webHidden/>
          </w:rPr>
          <w:fldChar w:fldCharType="begin"/>
        </w:r>
        <w:r w:rsidR="00A913CA">
          <w:rPr>
            <w:webHidden/>
          </w:rPr>
          <w:instrText xml:space="preserve"> PAGEREF _Toc422489427 \h </w:instrText>
        </w:r>
        <w:r w:rsidR="00A913CA">
          <w:rPr>
            <w:webHidden/>
          </w:rPr>
        </w:r>
        <w:r w:rsidR="00A913CA">
          <w:rPr>
            <w:webHidden/>
          </w:rPr>
          <w:fldChar w:fldCharType="separate"/>
        </w:r>
        <w:r w:rsidR="004D5601">
          <w:rPr>
            <w:webHidden/>
          </w:rPr>
          <w:t>4</w:t>
        </w:r>
        <w:r w:rsidR="00A913CA">
          <w:rPr>
            <w:webHidden/>
          </w:rPr>
          <w:fldChar w:fldCharType="end"/>
        </w:r>
      </w:hyperlink>
    </w:p>
    <w:p w:rsidR="00A913CA" w:rsidRDefault="00A03159" w:rsidP="00E42168">
      <w:pPr>
        <w:pStyle w:val="TOC2"/>
        <w:tabs>
          <w:tab w:val="left" w:pos="993"/>
        </w:tabs>
        <w:spacing w:before="60" w:after="60"/>
        <w:rPr>
          <w:rFonts w:eastAsiaTheme="minorEastAsia" w:cstheme="minorBidi"/>
          <w:noProof/>
          <w:sz w:val="22"/>
          <w:szCs w:val="22"/>
          <w:lang w:eastAsia="en-AU"/>
        </w:rPr>
      </w:pPr>
      <w:hyperlink w:anchor="_Toc422489428" w:history="1">
        <w:r w:rsidR="00A913CA" w:rsidRPr="006D5E9F">
          <w:rPr>
            <w:rStyle w:val="Hyperlink"/>
            <w:noProof/>
          </w:rPr>
          <w:t>2.1</w:t>
        </w:r>
        <w:r w:rsidR="00A913CA">
          <w:rPr>
            <w:rFonts w:eastAsiaTheme="minorEastAsia" w:cstheme="minorBidi"/>
            <w:noProof/>
            <w:sz w:val="22"/>
            <w:szCs w:val="22"/>
            <w:lang w:eastAsia="en-AU"/>
          </w:rPr>
          <w:tab/>
        </w:r>
        <w:r w:rsidR="00A913CA" w:rsidRPr="006D5E9F">
          <w:rPr>
            <w:rStyle w:val="Hyperlink"/>
            <w:noProof/>
          </w:rPr>
          <w:t>Program Design</w:t>
        </w:r>
        <w:r w:rsidR="00A913CA">
          <w:rPr>
            <w:noProof/>
            <w:webHidden/>
          </w:rPr>
          <w:tab/>
        </w:r>
        <w:r w:rsidR="00A913CA">
          <w:rPr>
            <w:noProof/>
            <w:webHidden/>
          </w:rPr>
          <w:fldChar w:fldCharType="begin"/>
        </w:r>
        <w:r w:rsidR="00A913CA">
          <w:rPr>
            <w:noProof/>
            <w:webHidden/>
          </w:rPr>
          <w:instrText xml:space="preserve"> PAGEREF _Toc422489428 \h </w:instrText>
        </w:r>
        <w:r w:rsidR="00A913CA">
          <w:rPr>
            <w:noProof/>
            <w:webHidden/>
          </w:rPr>
        </w:r>
        <w:r w:rsidR="00A913CA">
          <w:rPr>
            <w:noProof/>
            <w:webHidden/>
          </w:rPr>
          <w:fldChar w:fldCharType="separate"/>
        </w:r>
        <w:r w:rsidR="004D5601">
          <w:rPr>
            <w:noProof/>
            <w:webHidden/>
          </w:rPr>
          <w:t>4</w:t>
        </w:r>
        <w:r w:rsidR="00A913CA">
          <w:rPr>
            <w:noProof/>
            <w:webHidden/>
          </w:rPr>
          <w:fldChar w:fldCharType="end"/>
        </w:r>
      </w:hyperlink>
    </w:p>
    <w:p w:rsidR="00A913CA" w:rsidRDefault="00A03159" w:rsidP="00E42168">
      <w:pPr>
        <w:pStyle w:val="TOC2"/>
        <w:tabs>
          <w:tab w:val="left" w:pos="993"/>
        </w:tabs>
        <w:spacing w:before="60" w:after="60"/>
        <w:rPr>
          <w:rFonts w:eastAsiaTheme="minorEastAsia" w:cstheme="minorBidi"/>
          <w:noProof/>
          <w:sz w:val="22"/>
          <w:szCs w:val="22"/>
          <w:lang w:eastAsia="en-AU"/>
        </w:rPr>
      </w:pPr>
      <w:hyperlink w:anchor="_Toc422489429" w:history="1">
        <w:r w:rsidR="00A913CA" w:rsidRPr="006D5E9F">
          <w:rPr>
            <w:rStyle w:val="Hyperlink"/>
            <w:noProof/>
          </w:rPr>
          <w:t>2.2</w:t>
        </w:r>
        <w:r w:rsidR="00A913CA">
          <w:rPr>
            <w:rFonts w:eastAsiaTheme="minorEastAsia" w:cstheme="minorBidi"/>
            <w:noProof/>
            <w:sz w:val="22"/>
            <w:szCs w:val="22"/>
            <w:lang w:eastAsia="en-AU"/>
          </w:rPr>
          <w:tab/>
        </w:r>
        <w:r w:rsidR="00A913CA" w:rsidRPr="006D5E9F">
          <w:rPr>
            <w:rStyle w:val="Hyperlink"/>
            <w:noProof/>
          </w:rPr>
          <w:t>Program Goal</w:t>
        </w:r>
        <w:r w:rsidR="00A913CA">
          <w:rPr>
            <w:noProof/>
            <w:webHidden/>
          </w:rPr>
          <w:tab/>
        </w:r>
        <w:r w:rsidR="00A913CA">
          <w:rPr>
            <w:noProof/>
            <w:webHidden/>
          </w:rPr>
          <w:fldChar w:fldCharType="begin"/>
        </w:r>
        <w:r w:rsidR="00A913CA">
          <w:rPr>
            <w:noProof/>
            <w:webHidden/>
          </w:rPr>
          <w:instrText xml:space="preserve"> PAGEREF _Toc422489429 \h </w:instrText>
        </w:r>
        <w:r w:rsidR="00A913CA">
          <w:rPr>
            <w:noProof/>
            <w:webHidden/>
          </w:rPr>
        </w:r>
        <w:r w:rsidR="00A913CA">
          <w:rPr>
            <w:noProof/>
            <w:webHidden/>
          </w:rPr>
          <w:fldChar w:fldCharType="separate"/>
        </w:r>
        <w:r w:rsidR="004D5601">
          <w:rPr>
            <w:noProof/>
            <w:webHidden/>
          </w:rPr>
          <w:t>4</w:t>
        </w:r>
        <w:r w:rsidR="00A913CA">
          <w:rPr>
            <w:noProof/>
            <w:webHidden/>
          </w:rPr>
          <w:fldChar w:fldCharType="end"/>
        </w:r>
      </w:hyperlink>
    </w:p>
    <w:p w:rsidR="00A913CA" w:rsidRDefault="00A03159" w:rsidP="00E42168">
      <w:pPr>
        <w:pStyle w:val="TOC2"/>
        <w:tabs>
          <w:tab w:val="left" w:pos="993"/>
        </w:tabs>
        <w:spacing w:before="60" w:after="60"/>
        <w:rPr>
          <w:rFonts w:eastAsiaTheme="minorEastAsia" w:cstheme="minorBidi"/>
          <w:noProof/>
          <w:sz w:val="22"/>
          <w:szCs w:val="22"/>
          <w:lang w:eastAsia="en-AU"/>
        </w:rPr>
      </w:pPr>
      <w:hyperlink w:anchor="_Toc422489430" w:history="1">
        <w:r w:rsidR="00A913CA" w:rsidRPr="006D5E9F">
          <w:rPr>
            <w:rStyle w:val="Hyperlink"/>
            <w:noProof/>
          </w:rPr>
          <w:t>2.3</w:t>
        </w:r>
        <w:r w:rsidR="00A913CA">
          <w:rPr>
            <w:rFonts w:eastAsiaTheme="minorEastAsia" w:cstheme="minorBidi"/>
            <w:noProof/>
            <w:sz w:val="22"/>
            <w:szCs w:val="22"/>
            <w:lang w:eastAsia="en-AU"/>
          </w:rPr>
          <w:tab/>
        </w:r>
        <w:r w:rsidR="00A913CA" w:rsidRPr="006D5E9F">
          <w:rPr>
            <w:rStyle w:val="Hyperlink"/>
            <w:noProof/>
          </w:rPr>
          <w:t>Program Outcomes</w:t>
        </w:r>
        <w:r w:rsidR="00A913CA">
          <w:rPr>
            <w:noProof/>
            <w:webHidden/>
          </w:rPr>
          <w:tab/>
        </w:r>
        <w:r w:rsidR="00A913CA">
          <w:rPr>
            <w:noProof/>
            <w:webHidden/>
          </w:rPr>
          <w:fldChar w:fldCharType="begin"/>
        </w:r>
        <w:r w:rsidR="00A913CA">
          <w:rPr>
            <w:noProof/>
            <w:webHidden/>
          </w:rPr>
          <w:instrText xml:space="preserve"> PAGEREF _Toc422489430 \h </w:instrText>
        </w:r>
        <w:r w:rsidR="00A913CA">
          <w:rPr>
            <w:noProof/>
            <w:webHidden/>
          </w:rPr>
        </w:r>
        <w:r w:rsidR="00A913CA">
          <w:rPr>
            <w:noProof/>
            <w:webHidden/>
          </w:rPr>
          <w:fldChar w:fldCharType="separate"/>
        </w:r>
        <w:r w:rsidR="004D5601">
          <w:rPr>
            <w:noProof/>
            <w:webHidden/>
          </w:rPr>
          <w:t>4</w:t>
        </w:r>
        <w:r w:rsidR="00A913CA">
          <w:rPr>
            <w:noProof/>
            <w:webHidden/>
          </w:rPr>
          <w:fldChar w:fldCharType="end"/>
        </w:r>
      </w:hyperlink>
    </w:p>
    <w:p w:rsidR="00A913CA" w:rsidRDefault="00A03159" w:rsidP="00E42168">
      <w:pPr>
        <w:pStyle w:val="TOC2"/>
        <w:tabs>
          <w:tab w:val="left" w:pos="993"/>
        </w:tabs>
        <w:spacing w:before="60" w:after="60"/>
        <w:rPr>
          <w:rFonts w:eastAsiaTheme="minorEastAsia" w:cstheme="minorBidi"/>
          <w:noProof/>
          <w:sz w:val="22"/>
          <w:szCs w:val="22"/>
          <w:lang w:eastAsia="en-AU"/>
        </w:rPr>
      </w:pPr>
      <w:hyperlink w:anchor="_Toc422489431" w:history="1">
        <w:r w:rsidR="00A913CA" w:rsidRPr="006D5E9F">
          <w:rPr>
            <w:rStyle w:val="Hyperlink"/>
            <w:noProof/>
          </w:rPr>
          <w:t>2.4</w:t>
        </w:r>
        <w:r w:rsidR="00A913CA">
          <w:rPr>
            <w:rFonts w:eastAsiaTheme="minorEastAsia" w:cstheme="minorBidi"/>
            <w:noProof/>
            <w:sz w:val="22"/>
            <w:szCs w:val="22"/>
            <w:lang w:eastAsia="en-AU"/>
          </w:rPr>
          <w:tab/>
        </w:r>
        <w:r w:rsidR="00A913CA" w:rsidRPr="006D5E9F">
          <w:rPr>
            <w:rStyle w:val="Hyperlink"/>
            <w:noProof/>
          </w:rPr>
          <w:t>Program Components</w:t>
        </w:r>
        <w:r w:rsidR="00A913CA">
          <w:rPr>
            <w:noProof/>
            <w:webHidden/>
          </w:rPr>
          <w:tab/>
        </w:r>
        <w:r w:rsidR="00A913CA">
          <w:rPr>
            <w:noProof/>
            <w:webHidden/>
          </w:rPr>
          <w:fldChar w:fldCharType="begin"/>
        </w:r>
        <w:r w:rsidR="00A913CA">
          <w:rPr>
            <w:noProof/>
            <w:webHidden/>
          </w:rPr>
          <w:instrText xml:space="preserve"> PAGEREF _Toc422489431 \h </w:instrText>
        </w:r>
        <w:r w:rsidR="00A913CA">
          <w:rPr>
            <w:noProof/>
            <w:webHidden/>
          </w:rPr>
        </w:r>
        <w:r w:rsidR="00A913CA">
          <w:rPr>
            <w:noProof/>
            <w:webHidden/>
          </w:rPr>
          <w:fldChar w:fldCharType="separate"/>
        </w:r>
        <w:r w:rsidR="004D5601">
          <w:rPr>
            <w:noProof/>
            <w:webHidden/>
          </w:rPr>
          <w:t>5</w:t>
        </w:r>
        <w:r w:rsidR="00A913CA">
          <w:rPr>
            <w:noProof/>
            <w:webHidden/>
          </w:rPr>
          <w:fldChar w:fldCharType="end"/>
        </w:r>
      </w:hyperlink>
    </w:p>
    <w:p w:rsidR="00A913CA" w:rsidRDefault="00A03159" w:rsidP="00E42168">
      <w:pPr>
        <w:pStyle w:val="TOC2"/>
        <w:tabs>
          <w:tab w:val="left" w:pos="993"/>
        </w:tabs>
        <w:spacing w:before="60" w:after="60"/>
        <w:rPr>
          <w:rFonts w:eastAsiaTheme="minorEastAsia" w:cstheme="minorBidi"/>
          <w:noProof/>
          <w:sz w:val="22"/>
          <w:szCs w:val="22"/>
          <w:lang w:eastAsia="en-AU"/>
        </w:rPr>
      </w:pPr>
      <w:hyperlink w:anchor="_Toc422489432" w:history="1">
        <w:r w:rsidR="00A913CA" w:rsidRPr="006D5E9F">
          <w:rPr>
            <w:rStyle w:val="Hyperlink"/>
            <w:noProof/>
          </w:rPr>
          <w:t>2.5</w:t>
        </w:r>
        <w:r w:rsidR="00A913CA">
          <w:rPr>
            <w:rFonts w:eastAsiaTheme="minorEastAsia" w:cstheme="minorBidi"/>
            <w:noProof/>
            <w:sz w:val="22"/>
            <w:szCs w:val="22"/>
            <w:lang w:eastAsia="en-AU"/>
          </w:rPr>
          <w:tab/>
        </w:r>
        <w:r w:rsidR="00A913CA" w:rsidRPr="006D5E9F">
          <w:rPr>
            <w:rStyle w:val="Hyperlink"/>
            <w:noProof/>
          </w:rPr>
          <w:t>Program Targets</w:t>
        </w:r>
        <w:r w:rsidR="00A913CA">
          <w:rPr>
            <w:noProof/>
            <w:webHidden/>
          </w:rPr>
          <w:tab/>
        </w:r>
        <w:r w:rsidR="00A913CA">
          <w:rPr>
            <w:noProof/>
            <w:webHidden/>
          </w:rPr>
          <w:fldChar w:fldCharType="begin"/>
        </w:r>
        <w:r w:rsidR="00A913CA">
          <w:rPr>
            <w:noProof/>
            <w:webHidden/>
          </w:rPr>
          <w:instrText xml:space="preserve"> PAGEREF _Toc422489432 \h </w:instrText>
        </w:r>
        <w:r w:rsidR="00A913CA">
          <w:rPr>
            <w:noProof/>
            <w:webHidden/>
          </w:rPr>
        </w:r>
        <w:r w:rsidR="00A913CA">
          <w:rPr>
            <w:noProof/>
            <w:webHidden/>
          </w:rPr>
          <w:fldChar w:fldCharType="separate"/>
        </w:r>
        <w:r w:rsidR="004D5601">
          <w:rPr>
            <w:noProof/>
            <w:webHidden/>
          </w:rPr>
          <w:t>5</w:t>
        </w:r>
        <w:r w:rsidR="00A913CA">
          <w:rPr>
            <w:noProof/>
            <w:webHidden/>
          </w:rPr>
          <w:fldChar w:fldCharType="end"/>
        </w:r>
      </w:hyperlink>
    </w:p>
    <w:p w:rsidR="00A913CA" w:rsidRDefault="00A03159" w:rsidP="00E42168">
      <w:pPr>
        <w:pStyle w:val="TOC1"/>
        <w:spacing w:before="60" w:after="60"/>
        <w:rPr>
          <w:rFonts w:eastAsiaTheme="minorEastAsia" w:cstheme="minorBidi"/>
          <w:b w:val="0"/>
          <w:sz w:val="22"/>
          <w:szCs w:val="22"/>
          <w:lang w:eastAsia="en-AU"/>
        </w:rPr>
      </w:pPr>
      <w:hyperlink w:anchor="_Toc422489433" w:history="1">
        <w:r w:rsidR="00A913CA" w:rsidRPr="006D5E9F">
          <w:rPr>
            <w:rStyle w:val="Hyperlink"/>
          </w:rPr>
          <w:t>3</w:t>
        </w:r>
        <w:r w:rsidR="00A913CA">
          <w:rPr>
            <w:rFonts w:eastAsiaTheme="minorEastAsia" w:cstheme="minorBidi"/>
            <w:b w:val="0"/>
            <w:sz w:val="22"/>
            <w:szCs w:val="22"/>
            <w:lang w:eastAsia="en-AU"/>
          </w:rPr>
          <w:tab/>
        </w:r>
        <w:r w:rsidR="00A913CA" w:rsidRPr="006D5E9F">
          <w:rPr>
            <w:rStyle w:val="Hyperlink"/>
          </w:rPr>
          <w:t>Review of Progress and Implementation</w:t>
        </w:r>
        <w:r w:rsidR="00A913CA">
          <w:rPr>
            <w:webHidden/>
          </w:rPr>
          <w:tab/>
        </w:r>
        <w:r w:rsidR="00A913CA">
          <w:rPr>
            <w:webHidden/>
          </w:rPr>
          <w:fldChar w:fldCharType="begin"/>
        </w:r>
        <w:r w:rsidR="00A913CA">
          <w:rPr>
            <w:webHidden/>
          </w:rPr>
          <w:instrText xml:space="preserve"> PAGEREF _Toc422489433 \h </w:instrText>
        </w:r>
        <w:r w:rsidR="00A913CA">
          <w:rPr>
            <w:webHidden/>
          </w:rPr>
        </w:r>
        <w:r w:rsidR="00A913CA">
          <w:rPr>
            <w:webHidden/>
          </w:rPr>
          <w:fldChar w:fldCharType="separate"/>
        </w:r>
        <w:r w:rsidR="004D5601">
          <w:rPr>
            <w:webHidden/>
          </w:rPr>
          <w:t>6</w:t>
        </w:r>
        <w:r w:rsidR="00A913CA">
          <w:rPr>
            <w:webHidden/>
          </w:rPr>
          <w:fldChar w:fldCharType="end"/>
        </w:r>
      </w:hyperlink>
    </w:p>
    <w:p w:rsidR="00A913CA" w:rsidRDefault="00A03159" w:rsidP="00E42168">
      <w:pPr>
        <w:pStyle w:val="TOC2"/>
        <w:tabs>
          <w:tab w:val="left" w:pos="993"/>
        </w:tabs>
        <w:spacing w:before="60" w:after="60"/>
        <w:rPr>
          <w:rFonts w:eastAsiaTheme="minorEastAsia" w:cstheme="minorBidi"/>
          <w:noProof/>
          <w:sz w:val="22"/>
          <w:szCs w:val="22"/>
          <w:lang w:eastAsia="en-AU"/>
        </w:rPr>
      </w:pPr>
      <w:hyperlink w:anchor="_Toc422489434" w:history="1">
        <w:r w:rsidR="00A913CA" w:rsidRPr="006D5E9F">
          <w:rPr>
            <w:rStyle w:val="Hyperlink"/>
            <w:noProof/>
          </w:rPr>
          <w:t>3.1</w:t>
        </w:r>
        <w:r w:rsidR="00A913CA">
          <w:rPr>
            <w:rFonts w:eastAsiaTheme="minorEastAsia" w:cstheme="minorBidi"/>
            <w:noProof/>
            <w:sz w:val="22"/>
            <w:szCs w:val="22"/>
            <w:lang w:eastAsia="en-AU"/>
          </w:rPr>
          <w:tab/>
        </w:r>
        <w:r w:rsidR="00A913CA" w:rsidRPr="006D5E9F">
          <w:rPr>
            <w:rStyle w:val="Hyperlink"/>
            <w:noProof/>
          </w:rPr>
          <w:t>Selection Results</w:t>
        </w:r>
        <w:r w:rsidR="00A913CA">
          <w:rPr>
            <w:noProof/>
            <w:webHidden/>
          </w:rPr>
          <w:tab/>
        </w:r>
        <w:r w:rsidR="00A913CA">
          <w:rPr>
            <w:noProof/>
            <w:webHidden/>
          </w:rPr>
          <w:fldChar w:fldCharType="begin"/>
        </w:r>
        <w:r w:rsidR="00A913CA">
          <w:rPr>
            <w:noProof/>
            <w:webHidden/>
          </w:rPr>
          <w:instrText xml:space="preserve"> PAGEREF _Toc422489434 \h </w:instrText>
        </w:r>
        <w:r w:rsidR="00A913CA">
          <w:rPr>
            <w:noProof/>
            <w:webHidden/>
          </w:rPr>
        </w:r>
        <w:r w:rsidR="00A913CA">
          <w:rPr>
            <w:noProof/>
            <w:webHidden/>
          </w:rPr>
          <w:fldChar w:fldCharType="separate"/>
        </w:r>
        <w:r w:rsidR="004D5601">
          <w:rPr>
            <w:noProof/>
            <w:webHidden/>
          </w:rPr>
          <w:t>6</w:t>
        </w:r>
        <w:r w:rsidR="00A913CA">
          <w:rPr>
            <w:noProof/>
            <w:webHidden/>
          </w:rPr>
          <w:fldChar w:fldCharType="end"/>
        </w:r>
      </w:hyperlink>
    </w:p>
    <w:p w:rsidR="00A913CA" w:rsidRDefault="00A03159" w:rsidP="00E42168">
      <w:pPr>
        <w:pStyle w:val="TOC2"/>
        <w:tabs>
          <w:tab w:val="left" w:pos="993"/>
        </w:tabs>
        <w:spacing w:before="60" w:after="60"/>
        <w:rPr>
          <w:rFonts w:eastAsiaTheme="minorEastAsia" w:cstheme="minorBidi"/>
          <w:noProof/>
          <w:sz w:val="22"/>
          <w:szCs w:val="22"/>
          <w:lang w:eastAsia="en-AU"/>
        </w:rPr>
      </w:pPr>
      <w:hyperlink w:anchor="_Toc422489435" w:history="1">
        <w:r w:rsidR="00A913CA" w:rsidRPr="006D5E9F">
          <w:rPr>
            <w:rStyle w:val="Hyperlink"/>
            <w:noProof/>
          </w:rPr>
          <w:t>3.2</w:t>
        </w:r>
        <w:r w:rsidR="00A913CA">
          <w:rPr>
            <w:rFonts w:eastAsiaTheme="minorEastAsia" w:cstheme="minorBidi"/>
            <w:noProof/>
            <w:sz w:val="22"/>
            <w:szCs w:val="22"/>
            <w:lang w:eastAsia="en-AU"/>
          </w:rPr>
          <w:tab/>
        </w:r>
        <w:r w:rsidR="00A913CA" w:rsidRPr="006D5E9F">
          <w:rPr>
            <w:rStyle w:val="Hyperlink"/>
            <w:noProof/>
          </w:rPr>
          <w:t>Selection Issues</w:t>
        </w:r>
        <w:r w:rsidR="00A913CA">
          <w:rPr>
            <w:noProof/>
            <w:webHidden/>
          </w:rPr>
          <w:tab/>
        </w:r>
        <w:r w:rsidR="00A913CA">
          <w:rPr>
            <w:noProof/>
            <w:webHidden/>
          </w:rPr>
          <w:fldChar w:fldCharType="begin"/>
        </w:r>
        <w:r w:rsidR="00A913CA">
          <w:rPr>
            <w:noProof/>
            <w:webHidden/>
          </w:rPr>
          <w:instrText xml:space="preserve"> PAGEREF _Toc422489435 \h </w:instrText>
        </w:r>
        <w:r w:rsidR="00A913CA">
          <w:rPr>
            <w:noProof/>
            <w:webHidden/>
          </w:rPr>
        </w:r>
        <w:r w:rsidR="00A913CA">
          <w:rPr>
            <w:noProof/>
            <w:webHidden/>
          </w:rPr>
          <w:fldChar w:fldCharType="separate"/>
        </w:r>
        <w:r w:rsidR="004D5601">
          <w:rPr>
            <w:noProof/>
            <w:webHidden/>
          </w:rPr>
          <w:t>6</w:t>
        </w:r>
        <w:r w:rsidR="00A913CA">
          <w:rPr>
            <w:noProof/>
            <w:webHidden/>
          </w:rPr>
          <w:fldChar w:fldCharType="end"/>
        </w:r>
      </w:hyperlink>
    </w:p>
    <w:p w:rsidR="00A913CA" w:rsidRDefault="00A03159" w:rsidP="00E42168">
      <w:pPr>
        <w:pStyle w:val="TOC2"/>
        <w:tabs>
          <w:tab w:val="left" w:pos="993"/>
        </w:tabs>
        <w:spacing w:before="60" w:after="60"/>
        <w:rPr>
          <w:rFonts w:eastAsiaTheme="minorEastAsia" w:cstheme="minorBidi"/>
          <w:noProof/>
          <w:sz w:val="22"/>
          <w:szCs w:val="22"/>
          <w:lang w:eastAsia="en-AU"/>
        </w:rPr>
      </w:pPr>
      <w:hyperlink w:anchor="_Toc422489436" w:history="1">
        <w:r w:rsidR="00A913CA" w:rsidRPr="006D5E9F">
          <w:rPr>
            <w:rStyle w:val="Hyperlink"/>
            <w:noProof/>
          </w:rPr>
          <w:t>3.3</w:t>
        </w:r>
        <w:r w:rsidR="00A913CA">
          <w:rPr>
            <w:rFonts w:eastAsiaTheme="minorEastAsia" w:cstheme="minorBidi"/>
            <w:noProof/>
            <w:sz w:val="22"/>
            <w:szCs w:val="22"/>
            <w:lang w:eastAsia="en-AU"/>
          </w:rPr>
          <w:tab/>
        </w:r>
        <w:r w:rsidR="00A913CA" w:rsidRPr="006D5E9F">
          <w:rPr>
            <w:rStyle w:val="Hyperlink"/>
            <w:noProof/>
          </w:rPr>
          <w:t>Placement and Mobilisation</w:t>
        </w:r>
        <w:r w:rsidR="00A913CA">
          <w:rPr>
            <w:noProof/>
            <w:webHidden/>
          </w:rPr>
          <w:tab/>
        </w:r>
        <w:r w:rsidR="00A913CA">
          <w:rPr>
            <w:noProof/>
            <w:webHidden/>
          </w:rPr>
          <w:fldChar w:fldCharType="begin"/>
        </w:r>
        <w:r w:rsidR="00A913CA">
          <w:rPr>
            <w:noProof/>
            <w:webHidden/>
          </w:rPr>
          <w:instrText xml:space="preserve"> PAGEREF _Toc422489436 \h </w:instrText>
        </w:r>
        <w:r w:rsidR="00A913CA">
          <w:rPr>
            <w:noProof/>
            <w:webHidden/>
          </w:rPr>
        </w:r>
        <w:r w:rsidR="00A913CA">
          <w:rPr>
            <w:noProof/>
            <w:webHidden/>
          </w:rPr>
          <w:fldChar w:fldCharType="separate"/>
        </w:r>
        <w:r w:rsidR="004D5601">
          <w:rPr>
            <w:noProof/>
            <w:webHidden/>
          </w:rPr>
          <w:t>7</w:t>
        </w:r>
        <w:r w:rsidR="00A913CA">
          <w:rPr>
            <w:noProof/>
            <w:webHidden/>
          </w:rPr>
          <w:fldChar w:fldCharType="end"/>
        </w:r>
      </w:hyperlink>
    </w:p>
    <w:p w:rsidR="00A913CA" w:rsidRDefault="00A03159" w:rsidP="00E42168">
      <w:pPr>
        <w:pStyle w:val="TOC2"/>
        <w:tabs>
          <w:tab w:val="left" w:pos="993"/>
        </w:tabs>
        <w:spacing w:before="60" w:after="60"/>
        <w:rPr>
          <w:rFonts w:eastAsiaTheme="minorEastAsia" w:cstheme="minorBidi"/>
          <w:noProof/>
          <w:sz w:val="22"/>
          <w:szCs w:val="22"/>
          <w:lang w:eastAsia="en-AU"/>
        </w:rPr>
      </w:pPr>
      <w:hyperlink w:anchor="_Toc422489437" w:history="1">
        <w:r w:rsidR="00A913CA" w:rsidRPr="006D5E9F">
          <w:rPr>
            <w:rStyle w:val="Hyperlink"/>
            <w:noProof/>
          </w:rPr>
          <w:t>3.4</w:t>
        </w:r>
        <w:r w:rsidR="00A913CA">
          <w:rPr>
            <w:rFonts w:eastAsiaTheme="minorEastAsia" w:cstheme="minorBidi"/>
            <w:noProof/>
            <w:sz w:val="22"/>
            <w:szCs w:val="22"/>
            <w:lang w:eastAsia="en-AU"/>
          </w:rPr>
          <w:tab/>
        </w:r>
        <w:r w:rsidR="00A913CA" w:rsidRPr="006D5E9F">
          <w:rPr>
            <w:rStyle w:val="Hyperlink"/>
            <w:noProof/>
          </w:rPr>
          <w:t>On-award</w:t>
        </w:r>
        <w:r w:rsidR="00A913CA">
          <w:rPr>
            <w:noProof/>
            <w:webHidden/>
          </w:rPr>
          <w:tab/>
        </w:r>
        <w:r w:rsidR="00A913CA">
          <w:rPr>
            <w:noProof/>
            <w:webHidden/>
          </w:rPr>
          <w:fldChar w:fldCharType="begin"/>
        </w:r>
        <w:r w:rsidR="00A913CA">
          <w:rPr>
            <w:noProof/>
            <w:webHidden/>
          </w:rPr>
          <w:instrText xml:space="preserve"> PAGEREF _Toc422489437 \h </w:instrText>
        </w:r>
        <w:r w:rsidR="00A913CA">
          <w:rPr>
            <w:noProof/>
            <w:webHidden/>
          </w:rPr>
        </w:r>
        <w:r w:rsidR="00A913CA">
          <w:rPr>
            <w:noProof/>
            <w:webHidden/>
          </w:rPr>
          <w:fldChar w:fldCharType="separate"/>
        </w:r>
        <w:r w:rsidR="004D5601">
          <w:rPr>
            <w:noProof/>
            <w:webHidden/>
          </w:rPr>
          <w:t>8</w:t>
        </w:r>
        <w:r w:rsidR="00A913CA">
          <w:rPr>
            <w:noProof/>
            <w:webHidden/>
          </w:rPr>
          <w:fldChar w:fldCharType="end"/>
        </w:r>
      </w:hyperlink>
    </w:p>
    <w:p w:rsidR="00A913CA" w:rsidRDefault="00A03159" w:rsidP="00E42168">
      <w:pPr>
        <w:pStyle w:val="TOC2"/>
        <w:tabs>
          <w:tab w:val="left" w:pos="993"/>
        </w:tabs>
        <w:spacing w:before="60" w:after="60"/>
        <w:rPr>
          <w:rFonts w:eastAsiaTheme="minorEastAsia" w:cstheme="minorBidi"/>
          <w:noProof/>
          <w:sz w:val="22"/>
          <w:szCs w:val="22"/>
          <w:lang w:eastAsia="en-AU"/>
        </w:rPr>
      </w:pPr>
      <w:hyperlink w:anchor="_Toc422489438" w:history="1">
        <w:r w:rsidR="00A913CA" w:rsidRPr="006D5E9F">
          <w:rPr>
            <w:rStyle w:val="Hyperlink"/>
            <w:noProof/>
          </w:rPr>
          <w:t>3.5</w:t>
        </w:r>
        <w:r w:rsidR="00A913CA">
          <w:rPr>
            <w:rFonts w:eastAsiaTheme="minorEastAsia" w:cstheme="minorBidi"/>
            <w:noProof/>
            <w:sz w:val="22"/>
            <w:szCs w:val="22"/>
            <w:lang w:eastAsia="en-AU"/>
          </w:rPr>
          <w:tab/>
        </w:r>
        <w:r w:rsidR="00A913CA" w:rsidRPr="006D5E9F">
          <w:rPr>
            <w:rStyle w:val="Hyperlink"/>
            <w:noProof/>
          </w:rPr>
          <w:t>Reintegration and alumni support</w:t>
        </w:r>
        <w:r w:rsidR="00A913CA">
          <w:rPr>
            <w:noProof/>
            <w:webHidden/>
          </w:rPr>
          <w:tab/>
        </w:r>
        <w:r w:rsidR="00A913CA">
          <w:rPr>
            <w:noProof/>
            <w:webHidden/>
          </w:rPr>
          <w:fldChar w:fldCharType="begin"/>
        </w:r>
        <w:r w:rsidR="00A913CA">
          <w:rPr>
            <w:noProof/>
            <w:webHidden/>
          </w:rPr>
          <w:instrText xml:space="preserve"> PAGEREF _Toc422489438 \h </w:instrText>
        </w:r>
        <w:r w:rsidR="00A913CA">
          <w:rPr>
            <w:noProof/>
            <w:webHidden/>
          </w:rPr>
        </w:r>
        <w:r w:rsidR="00A913CA">
          <w:rPr>
            <w:noProof/>
            <w:webHidden/>
          </w:rPr>
          <w:fldChar w:fldCharType="separate"/>
        </w:r>
        <w:r w:rsidR="004D5601">
          <w:rPr>
            <w:noProof/>
            <w:webHidden/>
          </w:rPr>
          <w:t>8</w:t>
        </w:r>
        <w:r w:rsidR="00A913CA">
          <w:rPr>
            <w:noProof/>
            <w:webHidden/>
          </w:rPr>
          <w:fldChar w:fldCharType="end"/>
        </w:r>
      </w:hyperlink>
    </w:p>
    <w:p w:rsidR="00A913CA" w:rsidRDefault="00A03159" w:rsidP="00E42168">
      <w:pPr>
        <w:pStyle w:val="TOC1"/>
        <w:spacing w:before="60" w:after="60"/>
        <w:rPr>
          <w:rFonts w:eastAsiaTheme="minorEastAsia" w:cstheme="minorBidi"/>
          <w:b w:val="0"/>
          <w:sz w:val="22"/>
          <w:szCs w:val="22"/>
          <w:lang w:eastAsia="en-AU"/>
        </w:rPr>
      </w:pPr>
      <w:hyperlink w:anchor="_Toc422489439" w:history="1">
        <w:r w:rsidR="00A913CA" w:rsidRPr="006D5E9F">
          <w:rPr>
            <w:rStyle w:val="Hyperlink"/>
          </w:rPr>
          <w:t>4</w:t>
        </w:r>
        <w:r w:rsidR="00A913CA">
          <w:rPr>
            <w:rFonts w:eastAsiaTheme="minorEastAsia" w:cstheme="minorBidi"/>
            <w:b w:val="0"/>
            <w:sz w:val="22"/>
            <w:szCs w:val="22"/>
            <w:lang w:eastAsia="en-AU"/>
          </w:rPr>
          <w:tab/>
        </w:r>
        <w:r w:rsidR="00A913CA" w:rsidRPr="006D5E9F">
          <w:rPr>
            <w:rStyle w:val="Hyperlink"/>
          </w:rPr>
          <w:t>2015 – January 2016 Program Implementation Plan</w:t>
        </w:r>
        <w:r w:rsidR="00A913CA">
          <w:rPr>
            <w:webHidden/>
          </w:rPr>
          <w:tab/>
        </w:r>
        <w:r w:rsidR="00A913CA">
          <w:rPr>
            <w:webHidden/>
          </w:rPr>
          <w:fldChar w:fldCharType="begin"/>
        </w:r>
        <w:r w:rsidR="00A913CA">
          <w:rPr>
            <w:webHidden/>
          </w:rPr>
          <w:instrText xml:space="preserve"> PAGEREF _Toc422489439 \h </w:instrText>
        </w:r>
        <w:r w:rsidR="00A913CA">
          <w:rPr>
            <w:webHidden/>
          </w:rPr>
        </w:r>
        <w:r w:rsidR="00A913CA">
          <w:rPr>
            <w:webHidden/>
          </w:rPr>
          <w:fldChar w:fldCharType="separate"/>
        </w:r>
        <w:r w:rsidR="004D5601">
          <w:rPr>
            <w:webHidden/>
          </w:rPr>
          <w:t>9</w:t>
        </w:r>
        <w:r w:rsidR="00A913CA">
          <w:rPr>
            <w:webHidden/>
          </w:rPr>
          <w:fldChar w:fldCharType="end"/>
        </w:r>
      </w:hyperlink>
    </w:p>
    <w:p w:rsidR="00A913CA" w:rsidRDefault="00A03159" w:rsidP="00E42168">
      <w:pPr>
        <w:pStyle w:val="TOC2"/>
        <w:tabs>
          <w:tab w:val="left" w:pos="993"/>
        </w:tabs>
        <w:spacing w:before="60" w:after="60"/>
        <w:rPr>
          <w:rFonts w:eastAsiaTheme="minorEastAsia" w:cstheme="minorBidi"/>
          <w:noProof/>
          <w:sz w:val="22"/>
          <w:szCs w:val="22"/>
          <w:lang w:eastAsia="en-AU"/>
        </w:rPr>
      </w:pPr>
      <w:hyperlink w:anchor="_Toc422489440" w:history="1">
        <w:r w:rsidR="00A913CA" w:rsidRPr="006D5E9F">
          <w:rPr>
            <w:rStyle w:val="Hyperlink"/>
            <w:noProof/>
          </w:rPr>
          <w:t>4.1</w:t>
        </w:r>
        <w:r w:rsidR="00A913CA">
          <w:rPr>
            <w:rFonts w:eastAsiaTheme="minorEastAsia" w:cstheme="minorBidi"/>
            <w:noProof/>
            <w:sz w:val="22"/>
            <w:szCs w:val="22"/>
            <w:lang w:eastAsia="en-AU"/>
          </w:rPr>
          <w:tab/>
        </w:r>
        <w:r w:rsidR="00A913CA" w:rsidRPr="006D5E9F">
          <w:rPr>
            <w:rStyle w:val="Hyperlink"/>
            <w:noProof/>
          </w:rPr>
          <w:t>General Awareness and Promotion (GAP) Strategy and Plan</w:t>
        </w:r>
        <w:r w:rsidR="00A913CA">
          <w:rPr>
            <w:noProof/>
            <w:webHidden/>
          </w:rPr>
          <w:tab/>
        </w:r>
        <w:r w:rsidR="00A913CA">
          <w:rPr>
            <w:noProof/>
            <w:webHidden/>
          </w:rPr>
          <w:fldChar w:fldCharType="begin"/>
        </w:r>
        <w:r w:rsidR="00A913CA">
          <w:rPr>
            <w:noProof/>
            <w:webHidden/>
          </w:rPr>
          <w:instrText xml:space="preserve"> PAGEREF _Toc422489440 \h </w:instrText>
        </w:r>
        <w:r w:rsidR="00A913CA">
          <w:rPr>
            <w:noProof/>
            <w:webHidden/>
          </w:rPr>
        </w:r>
        <w:r w:rsidR="00A913CA">
          <w:rPr>
            <w:noProof/>
            <w:webHidden/>
          </w:rPr>
          <w:fldChar w:fldCharType="separate"/>
        </w:r>
        <w:r w:rsidR="004D5601">
          <w:rPr>
            <w:noProof/>
            <w:webHidden/>
          </w:rPr>
          <w:t>9</w:t>
        </w:r>
        <w:r w:rsidR="00A913CA">
          <w:rPr>
            <w:noProof/>
            <w:webHidden/>
          </w:rPr>
          <w:fldChar w:fldCharType="end"/>
        </w:r>
      </w:hyperlink>
    </w:p>
    <w:p w:rsidR="00A913CA" w:rsidRDefault="00A03159" w:rsidP="00E42168">
      <w:pPr>
        <w:pStyle w:val="TOC2"/>
        <w:tabs>
          <w:tab w:val="left" w:pos="993"/>
        </w:tabs>
        <w:spacing w:before="60" w:after="60"/>
        <w:rPr>
          <w:rFonts w:eastAsiaTheme="minorEastAsia" w:cstheme="minorBidi"/>
          <w:noProof/>
          <w:sz w:val="22"/>
          <w:szCs w:val="22"/>
          <w:lang w:eastAsia="en-AU"/>
        </w:rPr>
      </w:pPr>
      <w:hyperlink w:anchor="_Toc422489445" w:history="1">
        <w:r w:rsidR="00A913CA" w:rsidRPr="006D5E9F">
          <w:rPr>
            <w:rStyle w:val="Hyperlink"/>
            <w:noProof/>
          </w:rPr>
          <w:t>4.2</w:t>
        </w:r>
        <w:r w:rsidR="00A913CA">
          <w:rPr>
            <w:rFonts w:eastAsiaTheme="minorEastAsia" w:cstheme="minorBidi"/>
            <w:noProof/>
            <w:sz w:val="22"/>
            <w:szCs w:val="22"/>
            <w:lang w:eastAsia="en-AU"/>
          </w:rPr>
          <w:tab/>
        </w:r>
        <w:r w:rsidR="00A913CA" w:rsidRPr="006D5E9F">
          <w:rPr>
            <w:rStyle w:val="Hyperlink"/>
            <w:noProof/>
          </w:rPr>
          <w:t>Academic Advising Strategy and Plan</w:t>
        </w:r>
        <w:r w:rsidR="00A913CA">
          <w:rPr>
            <w:noProof/>
            <w:webHidden/>
          </w:rPr>
          <w:tab/>
        </w:r>
        <w:r w:rsidR="00A913CA">
          <w:rPr>
            <w:noProof/>
            <w:webHidden/>
          </w:rPr>
          <w:fldChar w:fldCharType="begin"/>
        </w:r>
        <w:r w:rsidR="00A913CA">
          <w:rPr>
            <w:noProof/>
            <w:webHidden/>
          </w:rPr>
          <w:instrText xml:space="preserve"> PAGEREF _Toc422489445 \h </w:instrText>
        </w:r>
        <w:r w:rsidR="00A913CA">
          <w:rPr>
            <w:noProof/>
            <w:webHidden/>
          </w:rPr>
        </w:r>
        <w:r w:rsidR="00A913CA">
          <w:rPr>
            <w:noProof/>
            <w:webHidden/>
          </w:rPr>
          <w:fldChar w:fldCharType="separate"/>
        </w:r>
        <w:r w:rsidR="004D5601">
          <w:rPr>
            <w:noProof/>
            <w:webHidden/>
          </w:rPr>
          <w:t>14</w:t>
        </w:r>
        <w:r w:rsidR="00A913CA">
          <w:rPr>
            <w:noProof/>
            <w:webHidden/>
          </w:rPr>
          <w:fldChar w:fldCharType="end"/>
        </w:r>
      </w:hyperlink>
    </w:p>
    <w:p w:rsidR="00A913CA" w:rsidRDefault="00A03159" w:rsidP="00E42168">
      <w:pPr>
        <w:pStyle w:val="TOC2"/>
        <w:tabs>
          <w:tab w:val="left" w:pos="993"/>
        </w:tabs>
        <w:spacing w:before="60" w:after="60"/>
        <w:rPr>
          <w:rFonts w:eastAsiaTheme="minorEastAsia" w:cstheme="minorBidi"/>
          <w:noProof/>
          <w:sz w:val="22"/>
          <w:szCs w:val="22"/>
          <w:lang w:eastAsia="en-AU"/>
        </w:rPr>
      </w:pPr>
      <w:hyperlink w:anchor="_Toc422489446" w:history="1">
        <w:r w:rsidR="00A913CA" w:rsidRPr="006D5E9F">
          <w:rPr>
            <w:rStyle w:val="Hyperlink"/>
            <w:noProof/>
          </w:rPr>
          <w:t>4.3</w:t>
        </w:r>
        <w:r w:rsidR="00A913CA">
          <w:rPr>
            <w:rFonts w:eastAsiaTheme="minorEastAsia" w:cstheme="minorBidi"/>
            <w:noProof/>
            <w:sz w:val="22"/>
            <w:szCs w:val="22"/>
            <w:lang w:eastAsia="en-AU"/>
          </w:rPr>
          <w:tab/>
        </w:r>
        <w:r w:rsidR="00A913CA" w:rsidRPr="006D5E9F">
          <w:rPr>
            <w:rStyle w:val="Hyperlink"/>
            <w:noProof/>
          </w:rPr>
          <w:t>Reintegration and Alumni Strategy and Plan</w:t>
        </w:r>
        <w:r w:rsidR="00A913CA">
          <w:rPr>
            <w:noProof/>
            <w:webHidden/>
          </w:rPr>
          <w:tab/>
        </w:r>
        <w:r w:rsidR="00A913CA">
          <w:rPr>
            <w:noProof/>
            <w:webHidden/>
          </w:rPr>
          <w:fldChar w:fldCharType="begin"/>
        </w:r>
        <w:r w:rsidR="00A913CA">
          <w:rPr>
            <w:noProof/>
            <w:webHidden/>
          </w:rPr>
          <w:instrText xml:space="preserve"> PAGEREF _Toc422489446 \h </w:instrText>
        </w:r>
        <w:r w:rsidR="00A913CA">
          <w:rPr>
            <w:noProof/>
            <w:webHidden/>
          </w:rPr>
        </w:r>
        <w:r w:rsidR="00A913CA">
          <w:rPr>
            <w:noProof/>
            <w:webHidden/>
          </w:rPr>
          <w:fldChar w:fldCharType="separate"/>
        </w:r>
        <w:r w:rsidR="004D5601">
          <w:rPr>
            <w:noProof/>
            <w:webHidden/>
          </w:rPr>
          <w:t>15</w:t>
        </w:r>
        <w:r w:rsidR="00A913CA">
          <w:rPr>
            <w:noProof/>
            <w:webHidden/>
          </w:rPr>
          <w:fldChar w:fldCharType="end"/>
        </w:r>
      </w:hyperlink>
    </w:p>
    <w:p w:rsidR="00A913CA" w:rsidRDefault="00A03159" w:rsidP="00E42168">
      <w:pPr>
        <w:pStyle w:val="TOC2"/>
        <w:tabs>
          <w:tab w:val="left" w:pos="993"/>
        </w:tabs>
        <w:spacing w:before="60" w:after="60"/>
        <w:rPr>
          <w:rFonts w:eastAsiaTheme="minorEastAsia" w:cstheme="minorBidi"/>
          <w:noProof/>
          <w:sz w:val="22"/>
          <w:szCs w:val="22"/>
          <w:lang w:eastAsia="en-AU"/>
        </w:rPr>
      </w:pPr>
      <w:hyperlink w:anchor="_Toc422489450" w:history="1">
        <w:r w:rsidR="00A913CA" w:rsidRPr="006D5E9F">
          <w:rPr>
            <w:rStyle w:val="Hyperlink"/>
            <w:noProof/>
          </w:rPr>
          <w:t>4.4</w:t>
        </w:r>
        <w:r w:rsidR="00A913CA">
          <w:rPr>
            <w:rFonts w:eastAsiaTheme="minorEastAsia" w:cstheme="minorBidi"/>
            <w:noProof/>
            <w:sz w:val="22"/>
            <w:szCs w:val="22"/>
            <w:lang w:eastAsia="en-AU"/>
          </w:rPr>
          <w:tab/>
        </w:r>
        <w:r w:rsidR="00A913CA" w:rsidRPr="006D5E9F">
          <w:rPr>
            <w:rStyle w:val="Hyperlink"/>
            <w:noProof/>
          </w:rPr>
          <w:t>Gender, Disability and Social Inclusion Strategy and Plan</w:t>
        </w:r>
        <w:r w:rsidR="00A913CA">
          <w:rPr>
            <w:noProof/>
            <w:webHidden/>
          </w:rPr>
          <w:tab/>
        </w:r>
        <w:r w:rsidR="00A913CA">
          <w:rPr>
            <w:noProof/>
            <w:webHidden/>
          </w:rPr>
          <w:fldChar w:fldCharType="begin"/>
        </w:r>
        <w:r w:rsidR="00A913CA">
          <w:rPr>
            <w:noProof/>
            <w:webHidden/>
          </w:rPr>
          <w:instrText xml:space="preserve"> PAGEREF _Toc422489450 \h </w:instrText>
        </w:r>
        <w:r w:rsidR="00A913CA">
          <w:rPr>
            <w:noProof/>
            <w:webHidden/>
          </w:rPr>
        </w:r>
        <w:r w:rsidR="00A913CA">
          <w:rPr>
            <w:noProof/>
            <w:webHidden/>
          </w:rPr>
          <w:fldChar w:fldCharType="separate"/>
        </w:r>
        <w:r w:rsidR="004D5601">
          <w:rPr>
            <w:noProof/>
            <w:webHidden/>
          </w:rPr>
          <w:t>19</w:t>
        </w:r>
        <w:r w:rsidR="00A913CA">
          <w:rPr>
            <w:noProof/>
            <w:webHidden/>
          </w:rPr>
          <w:fldChar w:fldCharType="end"/>
        </w:r>
      </w:hyperlink>
    </w:p>
    <w:p w:rsidR="00A913CA" w:rsidRDefault="00A03159" w:rsidP="00E42168">
      <w:pPr>
        <w:pStyle w:val="TOC2"/>
        <w:tabs>
          <w:tab w:val="left" w:pos="993"/>
        </w:tabs>
        <w:spacing w:before="60" w:after="60"/>
        <w:rPr>
          <w:rFonts w:eastAsiaTheme="minorEastAsia" w:cstheme="minorBidi"/>
          <w:noProof/>
          <w:sz w:val="22"/>
          <w:szCs w:val="22"/>
          <w:lang w:eastAsia="en-AU"/>
        </w:rPr>
      </w:pPr>
      <w:hyperlink w:anchor="_Toc422489451" w:history="1">
        <w:r w:rsidR="00A913CA" w:rsidRPr="006D5E9F">
          <w:rPr>
            <w:rStyle w:val="Hyperlink"/>
            <w:noProof/>
          </w:rPr>
          <w:t>4.5</w:t>
        </w:r>
        <w:r w:rsidR="00A913CA">
          <w:rPr>
            <w:rFonts w:eastAsiaTheme="minorEastAsia" w:cstheme="minorBidi"/>
            <w:noProof/>
            <w:sz w:val="22"/>
            <w:szCs w:val="22"/>
            <w:lang w:eastAsia="en-AU"/>
          </w:rPr>
          <w:tab/>
        </w:r>
        <w:r w:rsidR="00A913CA" w:rsidRPr="006D5E9F">
          <w:rPr>
            <w:rStyle w:val="Hyperlink"/>
            <w:noProof/>
          </w:rPr>
          <w:t>Monitoring and Evaluation Strategy and Plan</w:t>
        </w:r>
        <w:r w:rsidR="00A913CA">
          <w:rPr>
            <w:noProof/>
            <w:webHidden/>
          </w:rPr>
          <w:tab/>
        </w:r>
        <w:r w:rsidR="00A913CA">
          <w:rPr>
            <w:noProof/>
            <w:webHidden/>
          </w:rPr>
          <w:fldChar w:fldCharType="begin"/>
        </w:r>
        <w:r w:rsidR="00A913CA">
          <w:rPr>
            <w:noProof/>
            <w:webHidden/>
          </w:rPr>
          <w:instrText xml:space="preserve"> PAGEREF _Toc422489451 \h </w:instrText>
        </w:r>
        <w:r w:rsidR="00A913CA">
          <w:rPr>
            <w:noProof/>
            <w:webHidden/>
          </w:rPr>
        </w:r>
        <w:r w:rsidR="00A913CA">
          <w:rPr>
            <w:noProof/>
            <w:webHidden/>
          </w:rPr>
          <w:fldChar w:fldCharType="separate"/>
        </w:r>
        <w:r w:rsidR="004D5601">
          <w:rPr>
            <w:noProof/>
            <w:webHidden/>
          </w:rPr>
          <w:t>22</w:t>
        </w:r>
        <w:r w:rsidR="00A913CA">
          <w:rPr>
            <w:noProof/>
            <w:webHidden/>
          </w:rPr>
          <w:fldChar w:fldCharType="end"/>
        </w:r>
      </w:hyperlink>
    </w:p>
    <w:p w:rsidR="00A913CA" w:rsidRDefault="00A03159" w:rsidP="00E42168">
      <w:pPr>
        <w:pStyle w:val="TOC1"/>
        <w:spacing w:before="60" w:after="60"/>
        <w:rPr>
          <w:rFonts w:eastAsiaTheme="minorEastAsia" w:cstheme="minorBidi"/>
          <w:b w:val="0"/>
          <w:sz w:val="22"/>
          <w:szCs w:val="22"/>
          <w:lang w:eastAsia="en-AU"/>
        </w:rPr>
      </w:pPr>
      <w:hyperlink w:anchor="_Toc422489452" w:history="1">
        <w:r w:rsidR="00A913CA" w:rsidRPr="006D5E9F">
          <w:rPr>
            <w:rStyle w:val="Hyperlink"/>
          </w:rPr>
          <w:t>5</w:t>
        </w:r>
        <w:r w:rsidR="00A913CA">
          <w:rPr>
            <w:rFonts w:eastAsiaTheme="minorEastAsia" w:cstheme="minorBidi"/>
            <w:b w:val="0"/>
            <w:sz w:val="22"/>
            <w:szCs w:val="22"/>
            <w:lang w:eastAsia="en-AU"/>
          </w:rPr>
          <w:tab/>
        </w:r>
        <w:r w:rsidR="00A913CA" w:rsidRPr="006D5E9F">
          <w:rPr>
            <w:rStyle w:val="Hyperlink"/>
          </w:rPr>
          <w:t>Short Courses</w:t>
        </w:r>
        <w:r w:rsidR="00A913CA">
          <w:rPr>
            <w:webHidden/>
          </w:rPr>
          <w:tab/>
        </w:r>
        <w:r w:rsidR="00A913CA">
          <w:rPr>
            <w:webHidden/>
          </w:rPr>
          <w:fldChar w:fldCharType="begin"/>
        </w:r>
        <w:r w:rsidR="00A913CA">
          <w:rPr>
            <w:webHidden/>
          </w:rPr>
          <w:instrText xml:space="preserve"> PAGEREF _Toc422489452 \h </w:instrText>
        </w:r>
        <w:r w:rsidR="00A913CA">
          <w:rPr>
            <w:webHidden/>
          </w:rPr>
        </w:r>
        <w:r w:rsidR="00A913CA">
          <w:rPr>
            <w:webHidden/>
          </w:rPr>
          <w:fldChar w:fldCharType="separate"/>
        </w:r>
        <w:r w:rsidR="004D5601">
          <w:rPr>
            <w:webHidden/>
          </w:rPr>
          <w:t>24</w:t>
        </w:r>
        <w:r w:rsidR="00A913CA">
          <w:rPr>
            <w:webHidden/>
          </w:rPr>
          <w:fldChar w:fldCharType="end"/>
        </w:r>
      </w:hyperlink>
    </w:p>
    <w:p w:rsidR="00A913CA" w:rsidRDefault="00A03159" w:rsidP="00E42168">
      <w:pPr>
        <w:pStyle w:val="TOC2"/>
        <w:spacing w:before="60" w:after="60"/>
        <w:rPr>
          <w:rFonts w:eastAsiaTheme="minorEastAsia" w:cstheme="minorBidi"/>
          <w:noProof/>
          <w:sz w:val="22"/>
          <w:szCs w:val="22"/>
          <w:lang w:eastAsia="en-AU"/>
        </w:rPr>
      </w:pPr>
      <w:hyperlink w:anchor="_Toc422489453" w:history="1">
        <w:r w:rsidR="00A913CA" w:rsidRPr="006D5E9F">
          <w:rPr>
            <w:rStyle w:val="Hyperlink"/>
            <w:noProof/>
          </w:rPr>
          <w:t>Post-course follow up for the TVET Leadership and Management course</w:t>
        </w:r>
        <w:r w:rsidR="00A913CA">
          <w:rPr>
            <w:noProof/>
            <w:webHidden/>
          </w:rPr>
          <w:tab/>
        </w:r>
        <w:r w:rsidR="00A913CA">
          <w:rPr>
            <w:noProof/>
            <w:webHidden/>
          </w:rPr>
          <w:fldChar w:fldCharType="begin"/>
        </w:r>
        <w:r w:rsidR="00A913CA">
          <w:rPr>
            <w:noProof/>
            <w:webHidden/>
          </w:rPr>
          <w:instrText xml:space="preserve"> PAGEREF _Toc422489453 \h </w:instrText>
        </w:r>
        <w:r w:rsidR="00A913CA">
          <w:rPr>
            <w:noProof/>
            <w:webHidden/>
          </w:rPr>
        </w:r>
        <w:r w:rsidR="00A913CA">
          <w:rPr>
            <w:noProof/>
            <w:webHidden/>
          </w:rPr>
          <w:fldChar w:fldCharType="separate"/>
        </w:r>
        <w:r w:rsidR="004D5601">
          <w:rPr>
            <w:noProof/>
            <w:webHidden/>
          </w:rPr>
          <w:t>24</w:t>
        </w:r>
        <w:r w:rsidR="00A913CA">
          <w:rPr>
            <w:noProof/>
            <w:webHidden/>
          </w:rPr>
          <w:fldChar w:fldCharType="end"/>
        </w:r>
      </w:hyperlink>
    </w:p>
    <w:p w:rsidR="00A913CA" w:rsidRDefault="00A03159" w:rsidP="00E42168">
      <w:pPr>
        <w:pStyle w:val="TOC1"/>
        <w:spacing w:before="60" w:after="60"/>
        <w:rPr>
          <w:rFonts w:eastAsiaTheme="minorEastAsia" w:cstheme="minorBidi"/>
          <w:b w:val="0"/>
          <w:sz w:val="22"/>
          <w:szCs w:val="22"/>
          <w:lang w:eastAsia="en-AU"/>
        </w:rPr>
      </w:pPr>
      <w:hyperlink w:anchor="_Toc422489454" w:history="1">
        <w:r w:rsidR="00A913CA" w:rsidRPr="006D5E9F">
          <w:rPr>
            <w:rStyle w:val="Hyperlink"/>
          </w:rPr>
          <w:t>6</w:t>
        </w:r>
        <w:r w:rsidR="00A913CA">
          <w:rPr>
            <w:rFonts w:eastAsiaTheme="minorEastAsia" w:cstheme="minorBidi"/>
            <w:b w:val="0"/>
            <w:sz w:val="22"/>
            <w:szCs w:val="22"/>
            <w:lang w:eastAsia="en-AU"/>
          </w:rPr>
          <w:tab/>
        </w:r>
        <w:r w:rsidR="00A913CA" w:rsidRPr="006D5E9F">
          <w:rPr>
            <w:rStyle w:val="Hyperlink"/>
          </w:rPr>
          <w:t>End of Program Handover</w:t>
        </w:r>
        <w:r w:rsidR="00A913CA">
          <w:rPr>
            <w:webHidden/>
          </w:rPr>
          <w:tab/>
        </w:r>
        <w:r w:rsidR="00A913CA">
          <w:rPr>
            <w:webHidden/>
          </w:rPr>
          <w:fldChar w:fldCharType="begin"/>
        </w:r>
        <w:r w:rsidR="00A913CA">
          <w:rPr>
            <w:webHidden/>
          </w:rPr>
          <w:instrText xml:space="preserve"> PAGEREF _Toc422489454 \h </w:instrText>
        </w:r>
        <w:r w:rsidR="00A913CA">
          <w:rPr>
            <w:webHidden/>
          </w:rPr>
        </w:r>
        <w:r w:rsidR="00A913CA">
          <w:rPr>
            <w:webHidden/>
          </w:rPr>
          <w:fldChar w:fldCharType="separate"/>
        </w:r>
        <w:r w:rsidR="004D5601">
          <w:rPr>
            <w:webHidden/>
          </w:rPr>
          <w:t>24</w:t>
        </w:r>
        <w:r w:rsidR="00A913CA">
          <w:rPr>
            <w:webHidden/>
          </w:rPr>
          <w:fldChar w:fldCharType="end"/>
        </w:r>
      </w:hyperlink>
    </w:p>
    <w:p w:rsidR="00A913CA" w:rsidRDefault="00A03159" w:rsidP="00E42168">
      <w:pPr>
        <w:pStyle w:val="TOC2"/>
        <w:tabs>
          <w:tab w:val="left" w:pos="993"/>
        </w:tabs>
        <w:spacing w:before="60" w:after="60"/>
        <w:rPr>
          <w:rFonts w:eastAsiaTheme="minorEastAsia" w:cstheme="minorBidi"/>
          <w:noProof/>
          <w:sz w:val="22"/>
          <w:szCs w:val="22"/>
          <w:lang w:eastAsia="en-AU"/>
        </w:rPr>
      </w:pPr>
      <w:hyperlink w:anchor="_Toc422489455" w:history="1">
        <w:r w:rsidR="00A913CA" w:rsidRPr="006D5E9F">
          <w:rPr>
            <w:rStyle w:val="Hyperlink"/>
            <w:noProof/>
          </w:rPr>
          <w:t>6.1</w:t>
        </w:r>
        <w:r w:rsidR="00A913CA">
          <w:rPr>
            <w:rFonts w:eastAsiaTheme="minorEastAsia" w:cstheme="minorBidi"/>
            <w:noProof/>
            <w:sz w:val="22"/>
            <w:szCs w:val="22"/>
            <w:lang w:eastAsia="en-AU"/>
          </w:rPr>
          <w:tab/>
        </w:r>
        <w:r w:rsidR="00A913CA" w:rsidRPr="006D5E9F">
          <w:rPr>
            <w:rStyle w:val="Hyperlink"/>
            <w:noProof/>
          </w:rPr>
          <w:t>Handover of Program Activities</w:t>
        </w:r>
        <w:r w:rsidR="00A913CA">
          <w:rPr>
            <w:noProof/>
            <w:webHidden/>
          </w:rPr>
          <w:tab/>
        </w:r>
        <w:r w:rsidR="00A913CA">
          <w:rPr>
            <w:noProof/>
            <w:webHidden/>
          </w:rPr>
          <w:fldChar w:fldCharType="begin"/>
        </w:r>
        <w:r w:rsidR="00A913CA">
          <w:rPr>
            <w:noProof/>
            <w:webHidden/>
          </w:rPr>
          <w:instrText xml:space="preserve"> PAGEREF _Toc422489455 \h </w:instrText>
        </w:r>
        <w:r w:rsidR="00A913CA">
          <w:rPr>
            <w:noProof/>
            <w:webHidden/>
          </w:rPr>
        </w:r>
        <w:r w:rsidR="00A913CA">
          <w:rPr>
            <w:noProof/>
            <w:webHidden/>
          </w:rPr>
          <w:fldChar w:fldCharType="separate"/>
        </w:r>
        <w:r w:rsidR="004D5601">
          <w:rPr>
            <w:noProof/>
            <w:webHidden/>
          </w:rPr>
          <w:t>24</w:t>
        </w:r>
        <w:r w:rsidR="00A913CA">
          <w:rPr>
            <w:noProof/>
            <w:webHidden/>
          </w:rPr>
          <w:fldChar w:fldCharType="end"/>
        </w:r>
      </w:hyperlink>
    </w:p>
    <w:p w:rsidR="00A913CA" w:rsidRDefault="00A03159" w:rsidP="00E42168">
      <w:pPr>
        <w:pStyle w:val="TOC2"/>
        <w:tabs>
          <w:tab w:val="left" w:pos="993"/>
        </w:tabs>
        <w:spacing w:before="60" w:after="60"/>
        <w:rPr>
          <w:rFonts w:eastAsiaTheme="minorEastAsia" w:cstheme="minorBidi"/>
          <w:noProof/>
          <w:sz w:val="22"/>
          <w:szCs w:val="22"/>
          <w:lang w:eastAsia="en-AU"/>
        </w:rPr>
      </w:pPr>
      <w:hyperlink w:anchor="_Toc422489456" w:history="1">
        <w:r w:rsidR="00A913CA" w:rsidRPr="006D5E9F">
          <w:rPr>
            <w:rStyle w:val="Hyperlink"/>
            <w:noProof/>
          </w:rPr>
          <w:t>6.2</w:t>
        </w:r>
        <w:r w:rsidR="00A913CA">
          <w:rPr>
            <w:rFonts w:eastAsiaTheme="minorEastAsia" w:cstheme="minorBidi"/>
            <w:noProof/>
            <w:sz w:val="22"/>
            <w:szCs w:val="22"/>
            <w:lang w:eastAsia="en-AU"/>
          </w:rPr>
          <w:tab/>
        </w:r>
        <w:r w:rsidR="00A913CA" w:rsidRPr="006D5E9F">
          <w:rPr>
            <w:rStyle w:val="Hyperlink"/>
            <w:noProof/>
          </w:rPr>
          <w:t>Data Management</w:t>
        </w:r>
        <w:r w:rsidR="00A913CA">
          <w:rPr>
            <w:noProof/>
            <w:webHidden/>
          </w:rPr>
          <w:tab/>
        </w:r>
        <w:r w:rsidR="00A913CA">
          <w:rPr>
            <w:noProof/>
            <w:webHidden/>
          </w:rPr>
          <w:fldChar w:fldCharType="begin"/>
        </w:r>
        <w:r w:rsidR="00A913CA">
          <w:rPr>
            <w:noProof/>
            <w:webHidden/>
          </w:rPr>
          <w:instrText xml:space="preserve"> PAGEREF _Toc422489456 \h </w:instrText>
        </w:r>
        <w:r w:rsidR="00A913CA">
          <w:rPr>
            <w:noProof/>
            <w:webHidden/>
          </w:rPr>
        </w:r>
        <w:r w:rsidR="00A913CA">
          <w:rPr>
            <w:noProof/>
            <w:webHidden/>
          </w:rPr>
          <w:fldChar w:fldCharType="separate"/>
        </w:r>
        <w:r w:rsidR="004D5601">
          <w:rPr>
            <w:noProof/>
            <w:webHidden/>
          </w:rPr>
          <w:t>25</w:t>
        </w:r>
        <w:r w:rsidR="00A913CA">
          <w:rPr>
            <w:noProof/>
            <w:webHidden/>
          </w:rPr>
          <w:fldChar w:fldCharType="end"/>
        </w:r>
      </w:hyperlink>
    </w:p>
    <w:p w:rsidR="00A913CA" w:rsidRDefault="00A03159" w:rsidP="00E42168">
      <w:pPr>
        <w:pStyle w:val="TOC2"/>
        <w:tabs>
          <w:tab w:val="left" w:pos="993"/>
        </w:tabs>
        <w:spacing w:before="60" w:after="60"/>
        <w:rPr>
          <w:rFonts w:eastAsiaTheme="minorEastAsia" w:cstheme="minorBidi"/>
          <w:noProof/>
          <w:sz w:val="22"/>
          <w:szCs w:val="22"/>
          <w:lang w:eastAsia="en-AU"/>
        </w:rPr>
      </w:pPr>
      <w:hyperlink w:anchor="_Toc422489457" w:history="1">
        <w:r w:rsidR="00A913CA" w:rsidRPr="006D5E9F">
          <w:rPr>
            <w:rStyle w:val="Hyperlink"/>
            <w:noProof/>
          </w:rPr>
          <w:t>6.3</w:t>
        </w:r>
        <w:r w:rsidR="00A913CA">
          <w:rPr>
            <w:rFonts w:eastAsiaTheme="minorEastAsia" w:cstheme="minorBidi"/>
            <w:noProof/>
            <w:sz w:val="22"/>
            <w:szCs w:val="22"/>
            <w:lang w:eastAsia="en-AU"/>
          </w:rPr>
          <w:tab/>
        </w:r>
        <w:r w:rsidR="00A913CA" w:rsidRPr="006D5E9F">
          <w:rPr>
            <w:rStyle w:val="Hyperlink"/>
            <w:noProof/>
          </w:rPr>
          <w:t>Human Resources</w:t>
        </w:r>
        <w:r w:rsidR="00A913CA">
          <w:rPr>
            <w:noProof/>
            <w:webHidden/>
          </w:rPr>
          <w:tab/>
        </w:r>
        <w:r w:rsidR="00A913CA">
          <w:rPr>
            <w:noProof/>
            <w:webHidden/>
          </w:rPr>
          <w:fldChar w:fldCharType="begin"/>
        </w:r>
        <w:r w:rsidR="00A913CA">
          <w:rPr>
            <w:noProof/>
            <w:webHidden/>
          </w:rPr>
          <w:instrText xml:space="preserve"> PAGEREF _Toc422489457 \h </w:instrText>
        </w:r>
        <w:r w:rsidR="00A913CA">
          <w:rPr>
            <w:noProof/>
            <w:webHidden/>
          </w:rPr>
        </w:r>
        <w:r w:rsidR="00A913CA">
          <w:rPr>
            <w:noProof/>
            <w:webHidden/>
          </w:rPr>
          <w:fldChar w:fldCharType="separate"/>
        </w:r>
        <w:r w:rsidR="004D5601">
          <w:rPr>
            <w:noProof/>
            <w:webHidden/>
          </w:rPr>
          <w:t>26</w:t>
        </w:r>
        <w:r w:rsidR="00A913CA">
          <w:rPr>
            <w:noProof/>
            <w:webHidden/>
          </w:rPr>
          <w:fldChar w:fldCharType="end"/>
        </w:r>
      </w:hyperlink>
    </w:p>
    <w:p w:rsidR="00A913CA" w:rsidRDefault="00A03159" w:rsidP="00E42168">
      <w:pPr>
        <w:pStyle w:val="TOC2"/>
        <w:tabs>
          <w:tab w:val="left" w:pos="993"/>
        </w:tabs>
        <w:spacing w:before="60" w:after="60"/>
        <w:rPr>
          <w:rFonts w:eastAsiaTheme="minorEastAsia" w:cstheme="minorBidi"/>
          <w:noProof/>
          <w:sz w:val="22"/>
          <w:szCs w:val="22"/>
          <w:lang w:eastAsia="en-AU"/>
        </w:rPr>
      </w:pPr>
      <w:hyperlink w:anchor="_Toc422489458" w:history="1">
        <w:r w:rsidR="00A913CA" w:rsidRPr="006D5E9F">
          <w:rPr>
            <w:rStyle w:val="Hyperlink"/>
            <w:noProof/>
          </w:rPr>
          <w:t>6.4</w:t>
        </w:r>
        <w:r w:rsidR="00A913CA">
          <w:rPr>
            <w:rFonts w:eastAsiaTheme="minorEastAsia" w:cstheme="minorBidi"/>
            <w:noProof/>
            <w:sz w:val="22"/>
            <w:szCs w:val="22"/>
            <w:lang w:eastAsia="en-AU"/>
          </w:rPr>
          <w:tab/>
        </w:r>
        <w:r w:rsidR="00A913CA" w:rsidRPr="006D5E9F">
          <w:rPr>
            <w:rStyle w:val="Hyperlink"/>
            <w:noProof/>
          </w:rPr>
          <w:t>Program Accounts</w:t>
        </w:r>
        <w:r w:rsidR="00A913CA">
          <w:rPr>
            <w:noProof/>
            <w:webHidden/>
          </w:rPr>
          <w:tab/>
        </w:r>
        <w:r w:rsidR="00A913CA">
          <w:rPr>
            <w:noProof/>
            <w:webHidden/>
          </w:rPr>
          <w:fldChar w:fldCharType="begin"/>
        </w:r>
        <w:r w:rsidR="00A913CA">
          <w:rPr>
            <w:noProof/>
            <w:webHidden/>
          </w:rPr>
          <w:instrText xml:space="preserve"> PAGEREF _Toc422489458 \h </w:instrText>
        </w:r>
        <w:r w:rsidR="00A913CA">
          <w:rPr>
            <w:noProof/>
            <w:webHidden/>
          </w:rPr>
        </w:r>
        <w:r w:rsidR="00A913CA">
          <w:rPr>
            <w:noProof/>
            <w:webHidden/>
          </w:rPr>
          <w:fldChar w:fldCharType="separate"/>
        </w:r>
        <w:r w:rsidR="004D5601">
          <w:rPr>
            <w:noProof/>
            <w:webHidden/>
          </w:rPr>
          <w:t>26</w:t>
        </w:r>
        <w:r w:rsidR="00A913CA">
          <w:rPr>
            <w:noProof/>
            <w:webHidden/>
          </w:rPr>
          <w:fldChar w:fldCharType="end"/>
        </w:r>
      </w:hyperlink>
    </w:p>
    <w:p w:rsidR="00A913CA" w:rsidRDefault="00A03159" w:rsidP="00E42168">
      <w:pPr>
        <w:pStyle w:val="TOC2"/>
        <w:tabs>
          <w:tab w:val="left" w:pos="993"/>
        </w:tabs>
        <w:spacing w:before="60" w:after="60"/>
        <w:rPr>
          <w:rFonts w:eastAsiaTheme="minorEastAsia" w:cstheme="minorBidi"/>
          <w:noProof/>
          <w:sz w:val="22"/>
          <w:szCs w:val="22"/>
          <w:lang w:eastAsia="en-AU"/>
        </w:rPr>
      </w:pPr>
      <w:hyperlink w:anchor="_Toc422489459" w:history="1">
        <w:r w:rsidR="00A913CA" w:rsidRPr="006D5E9F">
          <w:rPr>
            <w:rStyle w:val="Hyperlink"/>
            <w:noProof/>
          </w:rPr>
          <w:t>6.5</w:t>
        </w:r>
        <w:r w:rsidR="00A913CA">
          <w:rPr>
            <w:rFonts w:eastAsiaTheme="minorEastAsia" w:cstheme="minorBidi"/>
            <w:noProof/>
            <w:sz w:val="22"/>
            <w:szCs w:val="22"/>
            <w:lang w:eastAsia="en-AU"/>
          </w:rPr>
          <w:tab/>
        </w:r>
        <w:r w:rsidR="00A913CA" w:rsidRPr="006D5E9F">
          <w:rPr>
            <w:rStyle w:val="Hyperlink"/>
            <w:noProof/>
          </w:rPr>
          <w:t>Program Assets</w:t>
        </w:r>
        <w:r w:rsidR="00A913CA">
          <w:rPr>
            <w:noProof/>
            <w:webHidden/>
          </w:rPr>
          <w:tab/>
        </w:r>
        <w:r w:rsidR="00A913CA">
          <w:rPr>
            <w:noProof/>
            <w:webHidden/>
          </w:rPr>
          <w:fldChar w:fldCharType="begin"/>
        </w:r>
        <w:r w:rsidR="00A913CA">
          <w:rPr>
            <w:noProof/>
            <w:webHidden/>
          </w:rPr>
          <w:instrText xml:space="preserve"> PAGEREF _Toc422489459 \h </w:instrText>
        </w:r>
        <w:r w:rsidR="00A913CA">
          <w:rPr>
            <w:noProof/>
            <w:webHidden/>
          </w:rPr>
        </w:r>
        <w:r w:rsidR="00A913CA">
          <w:rPr>
            <w:noProof/>
            <w:webHidden/>
          </w:rPr>
          <w:fldChar w:fldCharType="separate"/>
        </w:r>
        <w:r w:rsidR="004D5601">
          <w:rPr>
            <w:noProof/>
            <w:webHidden/>
          </w:rPr>
          <w:t>27</w:t>
        </w:r>
        <w:r w:rsidR="00A913CA">
          <w:rPr>
            <w:noProof/>
            <w:webHidden/>
          </w:rPr>
          <w:fldChar w:fldCharType="end"/>
        </w:r>
      </w:hyperlink>
    </w:p>
    <w:p w:rsidR="00A913CA" w:rsidRDefault="00A03159" w:rsidP="00E42168">
      <w:pPr>
        <w:pStyle w:val="TOC1"/>
        <w:spacing w:before="60" w:after="60"/>
        <w:rPr>
          <w:rFonts w:eastAsiaTheme="minorEastAsia" w:cstheme="minorBidi"/>
          <w:b w:val="0"/>
          <w:sz w:val="22"/>
          <w:szCs w:val="22"/>
          <w:lang w:eastAsia="en-AU"/>
        </w:rPr>
      </w:pPr>
      <w:hyperlink w:anchor="_Toc422489460" w:history="1">
        <w:r w:rsidR="00A913CA" w:rsidRPr="006D5E9F">
          <w:rPr>
            <w:rStyle w:val="Hyperlink"/>
          </w:rPr>
          <w:t>7</w:t>
        </w:r>
        <w:r w:rsidR="00A913CA">
          <w:rPr>
            <w:rFonts w:eastAsiaTheme="minorEastAsia" w:cstheme="minorBidi"/>
            <w:b w:val="0"/>
            <w:sz w:val="22"/>
            <w:szCs w:val="22"/>
            <w:lang w:eastAsia="en-AU"/>
          </w:rPr>
          <w:tab/>
        </w:r>
        <w:r w:rsidR="00A913CA" w:rsidRPr="006D5E9F">
          <w:rPr>
            <w:rStyle w:val="Hyperlink"/>
          </w:rPr>
          <w:t>Work Program</w:t>
        </w:r>
        <w:r w:rsidR="00A913CA">
          <w:rPr>
            <w:webHidden/>
          </w:rPr>
          <w:tab/>
        </w:r>
        <w:r w:rsidR="00A913CA">
          <w:rPr>
            <w:webHidden/>
          </w:rPr>
          <w:fldChar w:fldCharType="begin"/>
        </w:r>
        <w:r w:rsidR="00A913CA">
          <w:rPr>
            <w:webHidden/>
          </w:rPr>
          <w:instrText xml:space="preserve"> PAGEREF _Toc422489460 \h </w:instrText>
        </w:r>
        <w:r w:rsidR="00A913CA">
          <w:rPr>
            <w:webHidden/>
          </w:rPr>
        </w:r>
        <w:r w:rsidR="00A913CA">
          <w:rPr>
            <w:webHidden/>
          </w:rPr>
          <w:fldChar w:fldCharType="separate"/>
        </w:r>
        <w:r w:rsidR="004D5601">
          <w:rPr>
            <w:webHidden/>
          </w:rPr>
          <w:t>27</w:t>
        </w:r>
        <w:r w:rsidR="00A913CA">
          <w:rPr>
            <w:webHidden/>
          </w:rPr>
          <w:fldChar w:fldCharType="end"/>
        </w:r>
      </w:hyperlink>
    </w:p>
    <w:p w:rsidR="00A913CA" w:rsidRDefault="00A03159" w:rsidP="00E42168">
      <w:pPr>
        <w:pStyle w:val="TOC1"/>
        <w:spacing w:before="60" w:after="60"/>
        <w:rPr>
          <w:rFonts w:eastAsiaTheme="minorEastAsia" w:cstheme="minorBidi"/>
          <w:b w:val="0"/>
          <w:sz w:val="22"/>
          <w:szCs w:val="22"/>
          <w:lang w:eastAsia="en-AU"/>
        </w:rPr>
      </w:pPr>
      <w:hyperlink w:anchor="_Toc422489461" w:history="1">
        <w:r w:rsidR="00A913CA" w:rsidRPr="006D5E9F">
          <w:rPr>
            <w:rStyle w:val="Hyperlink"/>
          </w:rPr>
          <w:t>8</w:t>
        </w:r>
        <w:r w:rsidR="00A913CA">
          <w:rPr>
            <w:rFonts w:eastAsiaTheme="minorEastAsia" w:cstheme="minorBidi"/>
            <w:b w:val="0"/>
            <w:sz w:val="22"/>
            <w:szCs w:val="22"/>
            <w:lang w:eastAsia="en-AU"/>
          </w:rPr>
          <w:tab/>
        </w:r>
        <w:r w:rsidR="00A913CA" w:rsidRPr="006D5E9F">
          <w:rPr>
            <w:rStyle w:val="Hyperlink"/>
          </w:rPr>
          <w:t>Budget</w:t>
        </w:r>
        <w:r w:rsidR="00A913CA">
          <w:rPr>
            <w:webHidden/>
          </w:rPr>
          <w:tab/>
        </w:r>
        <w:r w:rsidR="00A913CA">
          <w:rPr>
            <w:webHidden/>
          </w:rPr>
          <w:fldChar w:fldCharType="begin"/>
        </w:r>
        <w:r w:rsidR="00A913CA">
          <w:rPr>
            <w:webHidden/>
          </w:rPr>
          <w:instrText xml:space="preserve"> PAGEREF _Toc422489461 \h </w:instrText>
        </w:r>
        <w:r w:rsidR="00A913CA">
          <w:rPr>
            <w:webHidden/>
          </w:rPr>
        </w:r>
        <w:r w:rsidR="00A913CA">
          <w:rPr>
            <w:webHidden/>
          </w:rPr>
          <w:fldChar w:fldCharType="separate"/>
        </w:r>
        <w:r w:rsidR="004D5601">
          <w:rPr>
            <w:webHidden/>
          </w:rPr>
          <w:t>27</w:t>
        </w:r>
        <w:r w:rsidR="00A913CA">
          <w:rPr>
            <w:webHidden/>
          </w:rPr>
          <w:fldChar w:fldCharType="end"/>
        </w:r>
      </w:hyperlink>
    </w:p>
    <w:p w:rsidR="00E42168" w:rsidRDefault="00E42168" w:rsidP="00E42168">
      <w:pPr>
        <w:pStyle w:val="TOC1"/>
        <w:spacing w:before="60" w:after="60"/>
        <w:rPr>
          <w:rStyle w:val="Hyperlink"/>
        </w:rPr>
      </w:pPr>
    </w:p>
    <w:p w:rsidR="00E42168" w:rsidRPr="00E42168" w:rsidRDefault="00E42168" w:rsidP="00E42168">
      <w:pPr>
        <w:pStyle w:val="TOC1"/>
        <w:spacing w:before="60" w:after="60"/>
        <w:rPr>
          <w:rStyle w:val="Hyperlink"/>
          <w:color w:val="auto"/>
          <w:u w:val="none"/>
        </w:rPr>
      </w:pPr>
      <w:r w:rsidRPr="00E42168">
        <w:rPr>
          <w:rStyle w:val="Hyperlink"/>
          <w:color w:val="auto"/>
          <w:u w:val="none"/>
        </w:rPr>
        <w:t>Annexes</w:t>
      </w:r>
    </w:p>
    <w:p w:rsidR="00A913CA" w:rsidRPr="00E42168" w:rsidRDefault="00A03159" w:rsidP="00E42168">
      <w:pPr>
        <w:pStyle w:val="TOC1"/>
        <w:spacing w:before="60" w:after="60"/>
        <w:rPr>
          <w:rFonts w:eastAsiaTheme="minorEastAsia" w:cstheme="minorBidi"/>
          <w:b w:val="0"/>
          <w:sz w:val="22"/>
          <w:szCs w:val="22"/>
          <w:lang w:eastAsia="en-AU"/>
        </w:rPr>
      </w:pPr>
      <w:hyperlink w:anchor="_Toc422489462" w:history="1">
        <w:r w:rsidR="00A913CA" w:rsidRPr="00E42168">
          <w:rPr>
            <w:rStyle w:val="Hyperlink"/>
            <w:b w:val="0"/>
          </w:rPr>
          <w:t>Annex 1 End of Program Schedule</w:t>
        </w:r>
        <w:r w:rsidR="00A913CA" w:rsidRPr="00E42168">
          <w:rPr>
            <w:b w:val="0"/>
            <w:webHidden/>
          </w:rPr>
          <w:tab/>
        </w:r>
        <w:r w:rsidR="00A913CA" w:rsidRPr="00E42168">
          <w:rPr>
            <w:b w:val="0"/>
            <w:webHidden/>
          </w:rPr>
          <w:fldChar w:fldCharType="begin"/>
        </w:r>
        <w:r w:rsidR="00A913CA" w:rsidRPr="00E42168">
          <w:rPr>
            <w:b w:val="0"/>
            <w:webHidden/>
          </w:rPr>
          <w:instrText xml:space="preserve"> PAGEREF _Toc422489462 \h </w:instrText>
        </w:r>
        <w:r w:rsidR="00A913CA" w:rsidRPr="00E42168">
          <w:rPr>
            <w:b w:val="0"/>
            <w:webHidden/>
          </w:rPr>
        </w:r>
        <w:r w:rsidR="00A913CA" w:rsidRPr="00E42168">
          <w:rPr>
            <w:b w:val="0"/>
            <w:webHidden/>
          </w:rPr>
          <w:fldChar w:fldCharType="separate"/>
        </w:r>
        <w:r w:rsidR="004D5601">
          <w:rPr>
            <w:b w:val="0"/>
            <w:webHidden/>
          </w:rPr>
          <w:t>28</w:t>
        </w:r>
        <w:r w:rsidR="00A913CA" w:rsidRPr="00E42168">
          <w:rPr>
            <w:b w:val="0"/>
            <w:webHidden/>
          </w:rPr>
          <w:fldChar w:fldCharType="end"/>
        </w:r>
      </w:hyperlink>
    </w:p>
    <w:p w:rsidR="00A913CA" w:rsidRPr="00E42168" w:rsidRDefault="00A03159" w:rsidP="00E42168">
      <w:pPr>
        <w:pStyle w:val="TOC1"/>
        <w:spacing w:before="60" w:after="60"/>
        <w:rPr>
          <w:rFonts w:eastAsiaTheme="minorEastAsia" w:cstheme="minorBidi"/>
          <w:b w:val="0"/>
          <w:sz w:val="22"/>
          <w:szCs w:val="22"/>
          <w:lang w:eastAsia="en-AU"/>
        </w:rPr>
      </w:pPr>
      <w:hyperlink w:anchor="_Toc422489463" w:history="1">
        <w:r w:rsidR="00A913CA" w:rsidRPr="00E42168">
          <w:rPr>
            <w:rStyle w:val="Hyperlink"/>
            <w:b w:val="0"/>
          </w:rPr>
          <w:t>Annex 2 Proposed Content Outline for the Program Completion Report</w:t>
        </w:r>
        <w:r w:rsidR="00A913CA" w:rsidRPr="00E42168">
          <w:rPr>
            <w:b w:val="0"/>
            <w:webHidden/>
          </w:rPr>
          <w:tab/>
        </w:r>
        <w:r w:rsidR="00A913CA" w:rsidRPr="00E42168">
          <w:rPr>
            <w:b w:val="0"/>
            <w:webHidden/>
          </w:rPr>
          <w:fldChar w:fldCharType="begin"/>
        </w:r>
        <w:r w:rsidR="00A913CA" w:rsidRPr="00E42168">
          <w:rPr>
            <w:b w:val="0"/>
            <w:webHidden/>
          </w:rPr>
          <w:instrText xml:space="preserve"> PAGEREF _Toc422489463 \h </w:instrText>
        </w:r>
        <w:r w:rsidR="00A913CA" w:rsidRPr="00E42168">
          <w:rPr>
            <w:b w:val="0"/>
            <w:webHidden/>
          </w:rPr>
        </w:r>
        <w:r w:rsidR="00A913CA" w:rsidRPr="00E42168">
          <w:rPr>
            <w:b w:val="0"/>
            <w:webHidden/>
          </w:rPr>
          <w:fldChar w:fldCharType="separate"/>
        </w:r>
        <w:r w:rsidR="004D5601">
          <w:rPr>
            <w:b w:val="0"/>
            <w:webHidden/>
          </w:rPr>
          <w:t>39</w:t>
        </w:r>
        <w:r w:rsidR="00A913CA" w:rsidRPr="00E42168">
          <w:rPr>
            <w:b w:val="0"/>
            <w:webHidden/>
          </w:rPr>
          <w:fldChar w:fldCharType="end"/>
        </w:r>
      </w:hyperlink>
    </w:p>
    <w:p w:rsidR="00A913CA" w:rsidRPr="00E42168" w:rsidRDefault="00A03159" w:rsidP="00E42168">
      <w:pPr>
        <w:pStyle w:val="TOC1"/>
        <w:spacing w:before="60" w:after="60"/>
        <w:rPr>
          <w:rFonts w:eastAsiaTheme="minorEastAsia" w:cstheme="minorBidi"/>
          <w:b w:val="0"/>
          <w:sz w:val="22"/>
          <w:szCs w:val="22"/>
          <w:lang w:eastAsia="en-AU"/>
        </w:rPr>
      </w:pPr>
      <w:hyperlink w:anchor="_Toc422489464" w:history="1">
        <w:r w:rsidR="00A913CA" w:rsidRPr="00E42168">
          <w:rPr>
            <w:rStyle w:val="Hyperlink"/>
            <w:b w:val="0"/>
          </w:rPr>
          <w:t>Annex 3 Annual Plan 2015-January 2016 Budget</w:t>
        </w:r>
        <w:r w:rsidR="00A913CA" w:rsidRPr="00E42168">
          <w:rPr>
            <w:b w:val="0"/>
            <w:webHidden/>
          </w:rPr>
          <w:tab/>
        </w:r>
        <w:r w:rsidR="00A913CA" w:rsidRPr="00E42168">
          <w:rPr>
            <w:b w:val="0"/>
            <w:webHidden/>
          </w:rPr>
          <w:fldChar w:fldCharType="begin"/>
        </w:r>
        <w:r w:rsidR="00A913CA" w:rsidRPr="00E42168">
          <w:rPr>
            <w:b w:val="0"/>
            <w:webHidden/>
          </w:rPr>
          <w:instrText xml:space="preserve"> PAGEREF _Toc422489464 \h </w:instrText>
        </w:r>
        <w:r w:rsidR="00A913CA" w:rsidRPr="00E42168">
          <w:rPr>
            <w:b w:val="0"/>
            <w:webHidden/>
          </w:rPr>
        </w:r>
        <w:r w:rsidR="00A913CA" w:rsidRPr="00E42168">
          <w:rPr>
            <w:b w:val="0"/>
            <w:webHidden/>
          </w:rPr>
          <w:fldChar w:fldCharType="separate"/>
        </w:r>
        <w:r w:rsidR="004D5601">
          <w:rPr>
            <w:b w:val="0"/>
            <w:webHidden/>
          </w:rPr>
          <w:t>41</w:t>
        </w:r>
        <w:r w:rsidR="00A913CA" w:rsidRPr="00E42168">
          <w:rPr>
            <w:b w:val="0"/>
            <w:webHidden/>
          </w:rPr>
          <w:fldChar w:fldCharType="end"/>
        </w:r>
      </w:hyperlink>
    </w:p>
    <w:p w:rsidR="00653B24" w:rsidRDefault="00653B24" w:rsidP="00E42168">
      <w:pPr>
        <w:spacing w:before="60" w:after="60"/>
      </w:pPr>
      <w:r>
        <w:fldChar w:fldCharType="end"/>
      </w:r>
    </w:p>
    <w:p w:rsidR="00653B24" w:rsidRPr="00653B24" w:rsidRDefault="00653B24" w:rsidP="00653B24">
      <w:pPr>
        <w:spacing w:after="240"/>
        <w:rPr>
          <w:rFonts w:asciiTheme="majorHAnsi" w:hAnsiTheme="majorHAnsi" w:cstheme="majorHAnsi"/>
          <w:color w:val="003150" w:themeColor="text2"/>
          <w:sz w:val="56"/>
          <w:szCs w:val="56"/>
        </w:rPr>
      </w:pPr>
      <w:r w:rsidRPr="00653B24">
        <w:rPr>
          <w:rFonts w:asciiTheme="majorHAnsi" w:hAnsiTheme="majorHAnsi" w:cstheme="majorHAnsi"/>
          <w:color w:val="003150" w:themeColor="text2"/>
          <w:sz w:val="56"/>
          <w:szCs w:val="56"/>
        </w:rPr>
        <w:br w:type="page"/>
      </w:r>
      <w:r w:rsidRPr="00653B24">
        <w:rPr>
          <w:rFonts w:asciiTheme="majorHAnsi" w:hAnsiTheme="majorHAnsi" w:cstheme="majorHAnsi"/>
          <w:color w:val="003150" w:themeColor="text2"/>
          <w:sz w:val="56"/>
          <w:szCs w:val="56"/>
        </w:rPr>
        <w:lastRenderedPageBreak/>
        <w:t>Abbreviations</w:t>
      </w:r>
    </w:p>
    <w:tbl>
      <w:tblPr>
        <w:tblW w:w="8613" w:type="dxa"/>
        <w:tblLook w:val="0000" w:firstRow="0" w:lastRow="0" w:firstColumn="0" w:lastColumn="0" w:noHBand="0" w:noVBand="0"/>
      </w:tblPr>
      <w:tblGrid>
        <w:gridCol w:w="2093"/>
        <w:gridCol w:w="6520"/>
      </w:tblGrid>
      <w:tr w:rsidR="008A0E6E" w:rsidRPr="004635AC" w:rsidTr="00393C1E">
        <w:tc>
          <w:tcPr>
            <w:tcW w:w="2093" w:type="dxa"/>
          </w:tcPr>
          <w:p w:rsidR="008A0E6E" w:rsidRPr="004635AC" w:rsidRDefault="008A0E6E" w:rsidP="00E10A54">
            <w:pPr>
              <w:spacing w:before="60" w:after="60" w:line="260" w:lineRule="atLeast"/>
              <w:rPr>
                <w:rFonts w:cstheme="minorHAnsi"/>
              </w:rPr>
            </w:pPr>
            <w:r w:rsidRPr="004635AC">
              <w:rPr>
                <w:rFonts w:cstheme="minorHAnsi"/>
              </w:rPr>
              <w:t>AAAN</w:t>
            </w:r>
          </w:p>
        </w:tc>
        <w:tc>
          <w:tcPr>
            <w:tcW w:w="6520" w:type="dxa"/>
          </w:tcPr>
          <w:p w:rsidR="008A0E6E" w:rsidRPr="004635AC" w:rsidRDefault="008A0E6E" w:rsidP="00E10A54">
            <w:pPr>
              <w:spacing w:before="60" w:after="60" w:line="260" w:lineRule="atLeast"/>
              <w:rPr>
                <w:rFonts w:cstheme="minorHAnsi"/>
              </w:rPr>
            </w:pPr>
            <w:r w:rsidRPr="004635AC">
              <w:rPr>
                <w:rFonts w:cstheme="minorHAnsi"/>
              </w:rPr>
              <w:t>Australia Awards Alumni Network</w:t>
            </w:r>
          </w:p>
        </w:tc>
      </w:tr>
      <w:tr w:rsidR="0090346C" w:rsidRPr="004635AC" w:rsidTr="00393C1E">
        <w:tc>
          <w:tcPr>
            <w:tcW w:w="2093" w:type="dxa"/>
          </w:tcPr>
          <w:p w:rsidR="0090346C" w:rsidRPr="004635AC" w:rsidRDefault="0090346C" w:rsidP="00E10A54">
            <w:pPr>
              <w:spacing w:before="60" w:after="60" w:line="260" w:lineRule="atLeast"/>
              <w:rPr>
                <w:rFonts w:cstheme="minorHAnsi"/>
              </w:rPr>
            </w:pPr>
            <w:r>
              <w:rPr>
                <w:rFonts w:cstheme="minorHAnsi"/>
              </w:rPr>
              <w:t>AAV</w:t>
            </w:r>
          </w:p>
        </w:tc>
        <w:tc>
          <w:tcPr>
            <w:tcW w:w="6520" w:type="dxa"/>
          </w:tcPr>
          <w:p w:rsidR="0090346C" w:rsidRPr="004635AC" w:rsidRDefault="0090346C" w:rsidP="00E10A54">
            <w:pPr>
              <w:spacing w:before="60" w:after="60" w:line="260" w:lineRule="atLeast"/>
              <w:rPr>
                <w:rFonts w:cstheme="minorHAnsi"/>
              </w:rPr>
            </w:pPr>
            <w:r w:rsidRPr="0090346C">
              <w:rPr>
                <w:rFonts w:cstheme="minorHAnsi"/>
              </w:rPr>
              <w:t>Australia Awards Office Vietnam</w:t>
            </w:r>
          </w:p>
        </w:tc>
      </w:tr>
      <w:tr w:rsidR="008A0E6E" w:rsidRPr="004635AC" w:rsidTr="00393C1E">
        <w:tc>
          <w:tcPr>
            <w:tcW w:w="2093" w:type="dxa"/>
          </w:tcPr>
          <w:p w:rsidR="008A0E6E" w:rsidRPr="004635AC" w:rsidRDefault="008A0E6E" w:rsidP="00E10A54">
            <w:pPr>
              <w:spacing w:before="60" w:after="60" w:line="260" w:lineRule="atLeast"/>
              <w:rPr>
                <w:rFonts w:cstheme="minorHAnsi"/>
              </w:rPr>
            </w:pPr>
            <w:r w:rsidRPr="004635AC">
              <w:rPr>
                <w:rFonts w:cstheme="minorHAnsi"/>
              </w:rPr>
              <w:t>AEI</w:t>
            </w:r>
          </w:p>
        </w:tc>
        <w:tc>
          <w:tcPr>
            <w:tcW w:w="6520" w:type="dxa"/>
          </w:tcPr>
          <w:p w:rsidR="008A0E6E" w:rsidRPr="004635AC" w:rsidRDefault="008A0E6E" w:rsidP="00E10A54">
            <w:pPr>
              <w:spacing w:before="60" w:after="60" w:line="260" w:lineRule="atLeast"/>
              <w:rPr>
                <w:rFonts w:cstheme="minorHAnsi"/>
                <w:color w:val="000000"/>
              </w:rPr>
            </w:pPr>
            <w:r w:rsidRPr="004635AC">
              <w:rPr>
                <w:rFonts w:cstheme="minorHAnsi"/>
              </w:rPr>
              <w:t>Australian Education International</w:t>
            </w:r>
          </w:p>
        </w:tc>
      </w:tr>
      <w:tr w:rsidR="008A0E6E" w:rsidRPr="004635AC" w:rsidTr="00393C1E">
        <w:tc>
          <w:tcPr>
            <w:tcW w:w="2093" w:type="dxa"/>
          </w:tcPr>
          <w:p w:rsidR="008A0E6E" w:rsidRPr="004635AC" w:rsidRDefault="008A0E6E" w:rsidP="00E10A54">
            <w:pPr>
              <w:spacing w:before="60" w:after="60" w:line="260" w:lineRule="atLeast"/>
              <w:rPr>
                <w:rFonts w:cstheme="minorHAnsi"/>
              </w:rPr>
            </w:pPr>
            <w:r w:rsidRPr="004635AC">
              <w:rPr>
                <w:rFonts w:cstheme="minorHAnsi"/>
              </w:rPr>
              <w:t>AAF</w:t>
            </w:r>
          </w:p>
        </w:tc>
        <w:tc>
          <w:tcPr>
            <w:tcW w:w="6520" w:type="dxa"/>
          </w:tcPr>
          <w:p w:rsidR="008A0E6E" w:rsidRPr="004635AC" w:rsidRDefault="008A0E6E" w:rsidP="00E10A54">
            <w:pPr>
              <w:spacing w:before="60" w:after="60" w:line="260" w:lineRule="atLeast"/>
              <w:rPr>
                <w:rFonts w:cstheme="minorHAnsi"/>
                <w:color w:val="000000"/>
              </w:rPr>
            </w:pPr>
            <w:r w:rsidRPr="004635AC">
              <w:rPr>
                <w:rFonts w:cstheme="minorHAnsi"/>
              </w:rPr>
              <w:t>Australia Award</w:t>
            </w:r>
            <w:r w:rsidR="004635AC" w:rsidRPr="004635AC">
              <w:rPr>
                <w:rFonts w:cstheme="minorHAnsi"/>
              </w:rPr>
              <w:t>s</w:t>
            </w:r>
            <w:r w:rsidRPr="004635AC">
              <w:rPr>
                <w:rFonts w:cstheme="minorHAnsi"/>
              </w:rPr>
              <w:t xml:space="preserve"> Fellowships</w:t>
            </w:r>
          </w:p>
        </w:tc>
      </w:tr>
      <w:tr w:rsidR="00EB638B" w:rsidRPr="004635AC" w:rsidTr="00393C1E">
        <w:tc>
          <w:tcPr>
            <w:tcW w:w="2093" w:type="dxa"/>
          </w:tcPr>
          <w:p w:rsidR="00EB638B" w:rsidRPr="004635AC" w:rsidRDefault="00EB638B" w:rsidP="00E10A54">
            <w:pPr>
              <w:spacing w:before="60" w:after="60" w:line="260" w:lineRule="atLeast"/>
              <w:rPr>
                <w:rFonts w:cstheme="minorHAnsi"/>
              </w:rPr>
            </w:pPr>
            <w:r>
              <w:rPr>
                <w:rFonts w:cstheme="minorHAnsi"/>
              </w:rPr>
              <w:t>AVID</w:t>
            </w:r>
          </w:p>
        </w:tc>
        <w:tc>
          <w:tcPr>
            <w:tcW w:w="6520" w:type="dxa"/>
          </w:tcPr>
          <w:p w:rsidR="00EB638B" w:rsidRPr="004635AC" w:rsidRDefault="00EB638B" w:rsidP="00E10A54">
            <w:pPr>
              <w:spacing w:before="60" w:after="60" w:line="260" w:lineRule="atLeast"/>
              <w:rPr>
                <w:rFonts w:cstheme="minorHAnsi"/>
              </w:rPr>
            </w:pPr>
            <w:r>
              <w:rPr>
                <w:rFonts w:cstheme="minorHAnsi"/>
              </w:rPr>
              <w:t>Australian Volunteers for International Development</w:t>
            </w:r>
          </w:p>
        </w:tc>
      </w:tr>
      <w:tr w:rsidR="008A0E6E" w:rsidRPr="004635AC" w:rsidTr="00393C1E">
        <w:tc>
          <w:tcPr>
            <w:tcW w:w="2093" w:type="dxa"/>
          </w:tcPr>
          <w:p w:rsidR="008A0E6E" w:rsidRPr="0090346C" w:rsidRDefault="008A0E6E" w:rsidP="00E10A54">
            <w:pPr>
              <w:spacing w:before="60" w:after="60" w:line="260" w:lineRule="atLeast"/>
              <w:rPr>
                <w:rFonts w:cstheme="minorHAnsi"/>
              </w:rPr>
            </w:pPr>
            <w:r w:rsidRPr="004635AC">
              <w:rPr>
                <w:rFonts w:cstheme="minorHAnsi"/>
              </w:rPr>
              <w:t>CA</w:t>
            </w:r>
          </w:p>
        </w:tc>
        <w:tc>
          <w:tcPr>
            <w:tcW w:w="6520" w:type="dxa"/>
          </w:tcPr>
          <w:p w:rsidR="008A0E6E" w:rsidRPr="004635AC" w:rsidRDefault="00C9544C" w:rsidP="00E10A54">
            <w:pPr>
              <w:spacing w:before="60" w:after="60" w:line="260" w:lineRule="atLeast"/>
              <w:rPr>
                <w:rFonts w:cstheme="minorHAnsi"/>
              </w:rPr>
            </w:pPr>
            <w:r w:rsidRPr="004635AC">
              <w:rPr>
                <w:rFonts w:cstheme="minorHAnsi"/>
              </w:rPr>
              <w:t>Central Agenc</w:t>
            </w:r>
            <w:r w:rsidR="00441EBF" w:rsidRPr="004635AC">
              <w:rPr>
                <w:rFonts w:cstheme="minorHAnsi"/>
              </w:rPr>
              <w:t>y</w:t>
            </w:r>
          </w:p>
        </w:tc>
      </w:tr>
      <w:tr w:rsidR="008A0E6E" w:rsidRPr="004635AC" w:rsidTr="00393C1E">
        <w:tc>
          <w:tcPr>
            <w:tcW w:w="2093" w:type="dxa"/>
          </w:tcPr>
          <w:p w:rsidR="008A0E6E" w:rsidRPr="004635AC" w:rsidRDefault="008A0E6E" w:rsidP="00E10A54">
            <w:pPr>
              <w:spacing w:before="60" w:after="60" w:line="260" w:lineRule="atLeast"/>
              <w:rPr>
                <w:rFonts w:cstheme="minorHAnsi"/>
              </w:rPr>
            </w:pPr>
            <w:r w:rsidRPr="004635AC">
              <w:rPr>
                <w:rFonts w:cstheme="minorHAnsi"/>
              </w:rPr>
              <w:t>CEMA</w:t>
            </w:r>
          </w:p>
        </w:tc>
        <w:tc>
          <w:tcPr>
            <w:tcW w:w="6520" w:type="dxa"/>
          </w:tcPr>
          <w:p w:rsidR="008A0E6E" w:rsidRPr="004635AC" w:rsidRDefault="008A0E6E" w:rsidP="00E10A54">
            <w:pPr>
              <w:spacing w:before="60" w:after="60" w:line="260" w:lineRule="atLeast"/>
              <w:rPr>
                <w:rFonts w:cstheme="minorHAnsi"/>
                <w:color w:val="000000"/>
              </w:rPr>
            </w:pPr>
            <w:r w:rsidRPr="004635AC">
              <w:rPr>
                <w:rFonts w:cstheme="minorHAnsi"/>
              </w:rPr>
              <w:t>Central Committee for Ethnic Minority Affairs</w:t>
            </w:r>
          </w:p>
        </w:tc>
      </w:tr>
      <w:tr w:rsidR="008A0E6E" w:rsidRPr="004635AC" w:rsidTr="00393C1E">
        <w:tc>
          <w:tcPr>
            <w:tcW w:w="2093" w:type="dxa"/>
          </w:tcPr>
          <w:p w:rsidR="008A0E6E" w:rsidRPr="0090346C" w:rsidRDefault="008A0E6E" w:rsidP="00E10A54">
            <w:pPr>
              <w:spacing w:before="60" w:after="60" w:line="260" w:lineRule="atLeast"/>
              <w:rPr>
                <w:rFonts w:cstheme="minorHAnsi"/>
              </w:rPr>
            </w:pPr>
            <w:r w:rsidRPr="004635AC">
              <w:rPr>
                <w:rFonts w:cstheme="minorHAnsi"/>
              </w:rPr>
              <w:t>DFAT</w:t>
            </w:r>
          </w:p>
        </w:tc>
        <w:tc>
          <w:tcPr>
            <w:tcW w:w="6520" w:type="dxa"/>
          </w:tcPr>
          <w:p w:rsidR="008A0E6E" w:rsidRPr="004635AC" w:rsidRDefault="008A0E6E" w:rsidP="00E10A54">
            <w:pPr>
              <w:spacing w:before="60" w:after="60" w:line="260" w:lineRule="atLeast"/>
              <w:rPr>
                <w:rFonts w:cstheme="minorHAnsi"/>
                <w:color w:val="000000"/>
              </w:rPr>
            </w:pPr>
            <w:r w:rsidRPr="004635AC">
              <w:rPr>
                <w:rFonts w:cstheme="minorHAnsi"/>
              </w:rPr>
              <w:t>Department of Foreign Affairs and Trade (Australia)</w:t>
            </w:r>
          </w:p>
        </w:tc>
      </w:tr>
      <w:tr w:rsidR="008A0E6E" w:rsidRPr="004635AC" w:rsidTr="00393C1E">
        <w:tc>
          <w:tcPr>
            <w:tcW w:w="2093" w:type="dxa"/>
          </w:tcPr>
          <w:p w:rsidR="008A0E6E" w:rsidRPr="004635AC" w:rsidRDefault="004635AC" w:rsidP="00E10A54">
            <w:pPr>
              <w:spacing w:before="60" w:after="60" w:line="260" w:lineRule="atLeast"/>
              <w:rPr>
                <w:rFonts w:cstheme="minorHAnsi"/>
              </w:rPr>
            </w:pPr>
            <w:r w:rsidRPr="004635AC">
              <w:rPr>
                <w:rFonts w:cstheme="minorHAnsi"/>
              </w:rPr>
              <w:t>DPO</w:t>
            </w:r>
          </w:p>
        </w:tc>
        <w:tc>
          <w:tcPr>
            <w:tcW w:w="6520" w:type="dxa"/>
          </w:tcPr>
          <w:p w:rsidR="008A0E6E" w:rsidRPr="004635AC" w:rsidRDefault="004635AC" w:rsidP="00E10A54">
            <w:pPr>
              <w:spacing w:before="60" w:after="60" w:line="260" w:lineRule="atLeast"/>
              <w:rPr>
                <w:rFonts w:cstheme="minorHAnsi"/>
                <w:color w:val="000000"/>
              </w:rPr>
            </w:pPr>
            <w:r w:rsidRPr="004635AC">
              <w:rPr>
                <w:rFonts w:cstheme="minorHAnsi"/>
              </w:rPr>
              <w:t>Disabled Peoples Organisation</w:t>
            </w:r>
          </w:p>
        </w:tc>
      </w:tr>
      <w:tr w:rsidR="008A0E6E" w:rsidRPr="004635AC" w:rsidTr="00393C1E">
        <w:tc>
          <w:tcPr>
            <w:tcW w:w="2093" w:type="dxa"/>
          </w:tcPr>
          <w:p w:rsidR="008A0E6E" w:rsidRPr="0090346C" w:rsidRDefault="008A0E6E" w:rsidP="00E10A54">
            <w:pPr>
              <w:spacing w:before="60" w:after="60" w:line="260" w:lineRule="atLeast"/>
              <w:rPr>
                <w:rFonts w:cstheme="minorHAnsi"/>
              </w:rPr>
            </w:pPr>
            <w:r w:rsidRPr="004635AC">
              <w:rPr>
                <w:rFonts w:cstheme="minorHAnsi"/>
              </w:rPr>
              <w:t>GAP</w:t>
            </w:r>
          </w:p>
        </w:tc>
        <w:tc>
          <w:tcPr>
            <w:tcW w:w="6520" w:type="dxa"/>
          </w:tcPr>
          <w:p w:rsidR="008A0E6E" w:rsidRPr="004635AC" w:rsidRDefault="008A0E6E" w:rsidP="00E10A54">
            <w:pPr>
              <w:spacing w:before="60" w:after="60" w:line="260" w:lineRule="atLeast"/>
              <w:rPr>
                <w:rFonts w:cstheme="minorHAnsi"/>
                <w:color w:val="000000"/>
              </w:rPr>
            </w:pPr>
            <w:r w:rsidRPr="004635AC">
              <w:rPr>
                <w:rFonts w:cstheme="minorHAnsi"/>
              </w:rPr>
              <w:t>General Awareness and Promotion</w:t>
            </w:r>
          </w:p>
        </w:tc>
      </w:tr>
      <w:tr w:rsidR="008A0E6E" w:rsidRPr="004635AC" w:rsidTr="00393C1E">
        <w:tc>
          <w:tcPr>
            <w:tcW w:w="2093" w:type="dxa"/>
          </w:tcPr>
          <w:p w:rsidR="008A0E6E" w:rsidRPr="0090346C" w:rsidRDefault="008A0E6E" w:rsidP="00E10A54">
            <w:pPr>
              <w:spacing w:before="60" w:after="60" w:line="260" w:lineRule="atLeast"/>
              <w:rPr>
                <w:rFonts w:cstheme="minorHAnsi"/>
              </w:rPr>
            </w:pPr>
            <w:r w:rsidRPr="004635AC">
              <w:rPr>
                <w:rFonts w:cstheme="minorHAnsi"/>
              </w:rPr>
              <w:t>HRD</w:t>
            </w:r>
          </w:p>
        </w:tc>
        <w:tc>
          <w:tcPr>
            <w:tcW w:w="6520" w:type="dxa"/>
          </w:tcPr>
          <w:p w:rsidR="008A0E6E" w:rsidRPr="004635AC" w:rsidRDefault="008A0E6E" w:rsidP="00E10A54">
            <w:pPr>
              <w:autoSpaceDE w:val="0"/>
              <w:autoSpaceDN w:val="0"/>
              <w:adjustRightInd w:val="0"/>
              <w:spacing w:before="60" w:after="60" w:line="260" w:lineRule="atLeast"/>
              <w:rPr>
                <w:rFonts w:cstheme="minorHAnsi"/>
              </w:rPr>
            </w:pPr>
            <w:r w:rsidRPr="004635AC">
              <w:rPr>
                <w:rFonts w:cstheme="minorHAnsi"/>
              </w:rPr>
              <w:t>Human Resource Development</w:t>
            </w:r>
          </w:p>
        </w:tc>
      </w:tr>
      <w:tr w:rsidR="008A0E6E" w:rsidRPr="004635AC" w:rsidTr="00393C1E">
        <w:tc>
          <w:tcPr>
            <w:tcW w:w="2093" w:type="dxa"/>
          </w:tcPr>
          <w:p w:rsidR="008A0E6E" w:rsidRPr="0090346C" w:rsidRDefault="008A0E6E" w:rsidP="00E10A54">
            <w:pPr>
              <w:spacing w:before="60" w:after="60" w:line="260" w:lineRule="atLeast"/>
              <w:rPr>
                <w:rFonts w:cstheme="minorHAnsi"/>
              </w:rPr>
            </w:pPr>
            <w:r w:rsidRPr="004635AC">
              <w:rPr>
                <w:rFonts w:cstheme="minorHAnsi"/>
              </w:rPr>
              <w:t>IELTS</w:t>
            </w:r>
          </w:p>
        </w:tc>
        <w:tc>
          <w:tcPr>
            <w:tcW w:w="6520" w:type="dxa"/>
          </w:tcPr>
          <w:p w:rsidR="008A0E6E" w:rsidRPr="004635AC" w:rsidRDefault="008A0E6E" w:rsidP="00E10A54">
            <w:pPr>
              <w:spacing w:before="60" w:after="60" w:line="260" w:lineRule="atLeast"/>
              <w:rPr>
                <w:rFonts w:cstheme="minorHAnsi"/>
              </w:rPr>
            </w:pPr>
            <w:r w:rsidRPr="004635AC">
              <w:rPr>
                <w:rFonts w:cstheme="minorHAnsi"/>
              </w:rPr>
              <w:t>International English Language Testing System</w:t>
            </w:r>
          </w:p>
        </w:tc>
      </w:tr>
      <w:tr w:rsidR="008A0E6E" w:rsidRPr="004635AC" w:rsidTr="00393C1E">
        <w:tc>
          <w:tcPr>
            <w:tcW w:w="2093" w:type="dxa"/>
          </w:tcPr>
          <w:p w:rsidR="008A0E6E" w:rsidRPr="0090346C" w:rsidRDefault="008A0E6E" w:rsidP="00E10A54">
            <w:pPr>
              <w:spacing w:before="60" w:after="60" w:line="260" w:lineRule="atLeast"/>
              <w:rPr>
                <w:rFonts w:cstheme="minorHAnsi"/>
              </w:rPr>
            </w:pPr>
            <w:r w:rsidRPr="004635AC">
              <w:rPr>
                <w:rFonts w:cstheme="minorHAnsi"/>
              </w:rPr>
              <w:t>JSC</w:t>
            </w:r>
          </w:p>
        </w:tc>
        <w:tc>
          <w:tcPr>
            <w:tcW w:w="6520" w:type="dxa"/>
          </w:tcPr>
          <w:p w:rsidR="008A0E6E" w:rsidRPr="004635AC" w:rsidRDefault="008A0E6E" w:rsidP="00E10A54">
            <w:pPr>
              <w:spacing w:before="60" w:after="60" w:line="260" w:lineRule="atLeast"/>
              <w:rPr>
                <w:rFonts w:cstheme="minorHAnsi"/>
              </w:rPr>
            </w:pPr>
            <w:r w:rsidRPr="004635AC">
              <w:rPr>
                <w:rFonts w:cstheme="minorHAnsi"/>
              </w:rPr>
              <w:t>Joint Selection Committee</w:t>
            </w:r>
          </w:p>
        </w:tc>
      </w:tr>
      <w:tr w:rsidR="008A0E6E" w:rsidRPr="004635AC" w:rsidTr="00393C1E">
        <w:tc>
          <w:tcPr>
            <w:tcW w:w="2093" w:type="dxa"/>
          </w:tcPr>
          <w:p w:rsidR="008A0E6E" w:rsidRPr="0090346C" w:rsidRDefault="008A0E6E" w:rsidP="00E10A54">
            <w:pPr>
              <w:spacing w:before="60" w:after="60" w:line="260" w:lineRule="atLeast"/>
              <w:rPr>
                <w:rFonts w:cstheme="minorHAnsi"/>
              </w:rPr>
            </w:pPr>
            <w:r w:rsidRPr="004635AC">
              <w:rPr>
                <w:rFonts w:cstheme="minorHAnsi"/>
              </w:rPr>
              <w:t>MC</w:t>
            </w:r>
          </w:p>
        </w:tc>
        <w:tc>
          <w:tcPr>
            <w:tcW w:w="6520" w:type="dxa"/>
          </w:tcPr>
          <w:p w:rsidR="008A0E6E" w:rsidRPr="004635AC" w:rsidRDefault="008A0E6E" w:rsidP="00E10A54">
            <w:pPr>
              <w:spacing w:before="60" w:after="60" w:line="260" w:lineRule="atLeast"/>
              <w:rPr>
                <w:rFonts w:cstheme="minorHAnsi"/>
              </w:rPr>
            </w:pPr>
            <w:r w:rsidRPr="004635AC">
              <w:rPr>
                <w:rFonts w:cstheme="minorHAnsi"/>
              </w:rPr>
              <w:t>Managing Contractor</w:t>
            </w:r>
          </w:p>
        </w:tc>
      </w:tr>
      <w:tr w:rsidR="008A0E6E" w:rsidRPr="004635AC" w:rsidTr="00393C1E">
        <w:tc>
          <w:tcPr>
            <w:tcW w:w="2093" w:type="dxa"/>
          </w:tcPr>
          <w:p w:rsidR="008A0E6E" w:rsidRPr="0090346C" w:rsidRDefault="008A0E6E" w:rsidP="00E10A54">
            <w:pPr>
              <w:spacing w:before="60" w:after="60" w:line="260" w:lineRule="atLeast"/>
              <w:rPr>
                <w:rFonts w:cstheme="minorHAnsi"/>
              </w:rPr>
            </w:pPr>
            <w:r w:rsidRPr="004635AC">
              <w:rPr>
                <w:rFonts w:cstheme="minorHAnsi"/>
              </w:rPr>
              <w:t>MOET</w:t>
            </w:r>
          </w:p>
        </w:tc>
        <w:tc>
          <w:tcPr>
            <w:tcW w:w="6520" w:type="dxa"/>
          </w:tcPr>
          <w:p w:rsidR="008A0E6E" w:rsidRPr="004635AC" w:rsidRDefault="008A0E6E" w:rsidP="00E10A54">
            <w:pPr>
              <w:spacing w:before="60" w:after="60" w:line="260" w:lineRule="atLeast"/>
              <w:rPr>
                <w:rFonts w:cstheme="minorHAnsi"/>
              </w:rPr>
            </w:pPr>
            <w:r w:rsidRPr="004635AC">
              <w:rPr>
                <w:rFonts w:cstheme="minorHAnsi"/>
              </w:rPr>
              <w:t>Ministry of Education and Training (Vietnam)</w:t>
            </w:r>
          </w:p>
        </w:tc>
      </w:tr>
      <w:tr w:rsidR="008A0E6E" w:rsidRPr="004635AC" w:rsidTr="00393C1E">
        <w:tc>
          <w:tcPr>
            <w:tcW w:w="2093" w:type="dxa"/>
          </w:tcPr>
          <w:p w:rsidR="008A0E6E" w:rsidRPr="004635AC" w:rsidRDefault="008A0E6E" w:rsidP="00E10A54">
            <w:pPr>
              <w:spacing w:before="60" w:after="60" w:line="260" w:lineRule="atLeast"/>
              <w:rPr>
                <w:rFonts w:cstheme="minorHAnsi"/>
              </w:rPr>
            </w:pPr>
            <w:r w:rsidRPr="004635AC">
              <w:rPr>
                <w:rFonts w:cstheme="minorHAnsi"/>
              </w:rPr>
              <w:t>MOLISA</w:t>
            </w:r>
          </w:p>
        </w:tc>
        <w:tc>
          <w:tcPr>
            <w:tcW w:w="6520" w:type="dxa"/>
          </w:tcPr>
          <w:p w:rsidR="008A0E6E" w:rsidRPr="004635AC" w:rsidRDefault="008A0E6E" w:rsidP="00E10A54">
            <w:pPr>
              <w:spacing w:before="60" w:after="60" w:line="260" w:lineRule="atLeast"/>
              <w:rPr>
                <w:rFonts w:cstheme="minorHAnsi"/>
              </w:rPr>
            </w:pPr>
            <w:r w:rsidRPr="004635AC">
              <w:rPr>
                <w:rFonts w:cstheme="minorHAnsi"/>
              </w:rPr>
              <w:t>Ministry of Labour, Invalids and Social Affairs (Vietnam)</w:t>
            </w:r>
          </w:p>
        </w:tc>
      </w:tr>
      <w:tr w:rsidR="008A0E6E" w:rsidRPr="004635AC" w:rsidTr="00393C1E">
        <w:tc>
          <w:tcPr>
            <w:tcW w:w="2093" w:type="dxa"/>
          </w:tcPr>
          <w:p w:rsidR="008A0E6E" w:rsidRPr="004635AC" w:rsidRDefault="008A0E6E" w:rsidP="00E10A54">
            <w:pPr>
              <w:spacing w:before="60" w:after="60" w:line="260" w:lineRule="atLeast"/>
              <w:rPr>
                <w:rFonts w:cstheme="minorHAnsi"/>
              </w:rPr>
            </w:pPr>
            <w:r w:rsidRPr="004635AC">
              <w:rPr>
                <w:rFonts w:cstheme="minorHAnsi"/>
              </w:rPr>
              <w:t>NGO</w:t>
            </w:r>
          </w:p>
        </w:tc>
        <w:tc>
          <w:tcPr>
            <w:tcW w:w="6520" w:type="dxa"/>
          </w:tcPr>
          <w:p w:rsidR="008A0E6E" w:rsidRPr="004635AC" w:rsidRDefault="008A0E6E" w:rsidP="00E10A54">
            <w:pPr>
              <w:spacing w:before="60" w:after="60" w:line="260" w:lineRule="atLeast"/>
              <w:rPr>
                <w:rFonts w:cstheme="minorHAnsi"/>
              </w:rPr>
            </w:pPr>
            <w:r w:rsidRPr="004635AC">
              <w:rPr>
                <w:rFonts w:cstheme="minorHAnsi"/>
              </w:rPr>
              <w:t>Non-Government Organisation</w:t>
            </w:r>
          </w:p>
        </w:tc>
      </w:tr>
      <w:tr w:rsidR="008A0E6E" w:rsidRPr="004635AC" w:rsidTr="00393C1E">
        <w:tc>
          <w:tcPr>
            <w:tcW w:w="2093" w:type="dxa"/>
          </w:tcPr>
          <w:p w:rsidR="008A0E6E" w:rsidRPr="0090346C" w:rsidRDefault="008A0E6E" w:rsidP="00E10A54">
            <w:pPr>
              <w:spacing w:before="60" w:after="60" w:line="260" w:lineRule="atLeast"/>
              <w:rPr>
                <w:rFonts w:cstheme="minorHAnsi"/>
              </w:rPr>
            </w:pPr>
            <w:r w:rsidRPr="004635AC">
              <w:rPr>
                <w:rFonts w:cstheme="minorHAnsi"/>
              </w:rPr>
              <w:t>OASIS</w:t>
            </w:r>
          </w:p>
        </w:tc>
        <w:tc>
          <w:tcPr>
            <w:tcW w:w="6520" w:type="dxa"/>
          </w:tcPr>
          <w:p w:rsidR="008A0E6E" w:rsidRPr="004635AC" w:rsidRDefault="008A0E6E" w:rsidP="00E10A54">
            <w:pPr>
              <w:spacing w:before="60" w:after="60" w:line="260" w:lineRule="atLeast"/>
              <w:rPr>
                <w:rFonts w:cstheme="minorHAnsi"/>
              </w:rPr>
            </w:pPr>
            <w:r w:rsidRPr="004635AC">
              <w:rPr>
                <w:rFonts w:cstheme="minorHAnsi"/>
              </w:rPr>
              <w:t>Online Australian Scholarships Information System</w:t>
            </w:r>
          </w:p>
        </w:tc>
      </w:tr>
      <w:tr w:rsidR="008A0E6E" w:rsidRPr="004635AC" w:rsidTr="00393C1E">
        <w:tc>
          <w:tcPr>
            <w:tcW w:w="2093" w:type="dxa"/>
          </w:tcPr>
          <w:p w:rsidR="008A0E6E" w:rsidRPr="0090346C" w:rsidRDefault="008A0E6E" w:rsidP="00E10A54">
            <w:pPr>
              <w:spacing w:before="60" w:after="60" w:line="260" w:lineRule="atLeast"/>
              <w:rPr>
                <w:rFonts w:cstheme="minorHAnsi"/>
              </w:rPr>
            </w:pPr>
            <w:r w:rsidRPr="004635AC">
              <w:rPr>
                <w:rFonts w:cstheme="minorHAnsi"/>
              </w:rPr>
              <w:t>PCC</w:t>
            </w:r>
          </w:p>
        </w:tc>
        <w:tc>
          <w:tcPr>
            <w:tcW w:w="6520" w:type="dxa"/>
          </w:tcPr>
          <w:p w:rsidR="008A0E6E" w:rsidRPr="004635AC" w:rsidRDefault="008A0E6E" w:rsidP="00E10A54">
            <w:pPr>
              <w:spacing w:before="60" w:after="60" w:line="260" w:lineRule="atLeast"/>
              <w:rPr>
                <w:rFonts w:cstheme="minorHAnsi"/>
              </w:rPr>
            </w:pPr>
            <w:r w:rsidRPr="004635AC">
              <w:rPr>
                <w:rFonts w:cstheme="minorHAnsi"/>
              </w:rPr>
              <w:t>Program Coordinating Committee</w:t>
            </w:r>
          </w:p>
        </w:tc>
      </w:tr>
      <w:tr w:rsidR="008A0E6E" w:rsidRPr="004635AC" w:rsidTr="00393C1E">
        <w:tc>
          <w:tcPr>
            <w:tcW w:w="2093" w:type="dxa"/>
          </w:tcPr>
          <w:p w:rsidR="008A0E6E" w:rsidRPr="004635AC" w:rsidRDefault="008A0E6E" w:rsidP="00E10A54">
            <w:pPr>
              <w:spacing w:before="60" w:after="60" w:line="260" w:lineRule="atLeast"/>
              <w:rPr>
                <w:rFonts w:cstheme="minorHAnsi"/>
              </w:rPr>
            </w:pPr>
            <w:r w:rsidRPr="004635AC">
              <w:rPr>
                <w:rFonts w:cstheme="minorHAnsi"/>
              </w:rPr>
              <w:t>PC</w:t>
            </w:r>
            <w:r w:rsidR="004635AC" w:rsidRPr="004635AC">
              <w:rPr>
                <w:rFonts w:cstheme="minorHAnsi"/>
              </w:rPr>
              <w:t>R</w:t>
            </w:r>
          </w:p>
        </w:tc>
        <w:tc>
          <w:tcPr>
            <w:tcW w:w="6520" w:type="dxa"/>
          </w:tcPr>
          <w:p w:rsidR="008A0E6E" w:rsidRPr="004635AC" w:rsidRDefault="004635AC" w:rsidP="00E10A54">
            <w:pPr>
              <w:spacing w:before="60" w:after="60" w:line="260" w:lineRule="atLeast"/>
              <w:rPr>
                <w:rFonts w:cstheme="minorHAnsi"/>
                <w:color w:val="000000"/>
              </w:rPr>
            </w:pPr>
            <w:r w:rsidRPr="004635AC">
              <w:rPr>
                <w:rFonts w:cstheme="minorHAnsi"/>
              </w:rPr>
              <w:t>Program Completion Report</w:t>
            </w:r>
          </w:p>
        </w:tc>
      </w:tr>
      <w:tr w:rsidR="008A0E6E" w:rsidRPr="004635AC" w:rsidTr="00393C1E">
        <w:tc>
          <w:tcPr>
            <w:tcW w:w="2093" w:type="dxa"/>
          </w:tcPr>
          <w:p w:rsidR="008A0E6E" w:rsidRPr="0090346C" w:rsidRDefault="008A0E6E" w:rsidP="00E10A54">
            <w:pPr>
              <w:spacing w:before="60" w:after="60" w:line="260" w:lineRule="atLeast"/>
              <w:rPr>
                <w:rFonts w:cstheme="minorHAnsi"/>
              </w:rPr>
            </w:pPr>
            <w:r w:rsidRPr="004635AC">
              <w:rPr>
                <w:rFonts w:cstheme="minorHAnsi"/>
              </w:rPr>
              <w:t>PhD</w:t>
            </w:r>
          </w:p>
        </w:tc>
        <w:tc>
          <w:tcPr>
            <w:tcW w:w="6520" w:type="dxa"/>
          </w:tcPr>
          <w:p w:rsidR="008A0E6E" w:rsidRPr="004635AC" w:rsidRDefault="008A0E6E" w:rsidP="00E10A54">
            <w:pPr>
              <w:spacing w:before="60" w:after="60" w:line="260" w:lineRule="atLeast"/>
              <w:rPr>
                <w:rFonts w:cstheme="minorHAnsi"/>
                <w:color w:val="000000"/>
              </w:rPr>
            </w:pPr>
            <w:r w:rsidRPr="004635AC">
              <w:rPr>
                <w:rFonts w:cstheme="minorHAnsi"/>
              </w:rPr>
              <w:t>Doctorate of Philosophy</w:t>
            </w:r>
          </w:p>
        </w:tc>
      </w:tr>
      <w:tr w:rsidR="008A0E6E" w:rsidRPr="004635AC" w:rsidTr="00393C1E">
        <w:tc>
          <w:tcPr>
            <w:tcW w:w="2093" w:type="dxa"/>
          </w:tcPr>
          <w:p w:rsidR="008A0E6E" w:rsidRPr="004635AC" w:rsidRDefault="008A0E6E" w:rsidP="00E10A54">
            <w:pPr>
              <w:spacing w:before="60" w:after="60" w:line="260" w:lineRule="atLeast"/>
              <w:rPr>
                <w:rFonts w:cstheme="minorHAnsi"/>
              </w:rPr>
            </w:pPr>
            <w:r w:rsidRPr="004635AC">
              <w:rPr>
                <w:rFonts w:cstheme="minorHAnsi"/>
              </w:rPr>
              <w:t>PPC</w:t>
            </w:r>
          </w:p>
        </w:tc>
        <w:tc>
          <w:tcPr>
            <w:tcW w:w="6520" w:type="dxa"/>
          </w:tcPr>
          <w:p w:rsidR="008A0E6E" w:rsidRPr="004635AC" w:rsidRDefault="008A0E6E" w:rsidP="00E10A54">
            <w:pPr>
              <w:spacing w:before="60" w:after="60" w:line="260" w:lineRule="atLeast"/>
              <w:rPr>
                <w:rFonts w:cstheme="minorHAnsi"/>
                <w:color w:val="000000"/>
              </w:rPr>
            </w:pPr>
            <w:r w:rsidRPr="004635AC">
              <w:rPr>
                <w:rFonts w:cstheme="minorHAnsi"/>
              </w:rPr>
              <w:t>Provincial People’s Committee</w:t>
            </w:r>
          </w:p>
        </w:tc>
      </w:tr>
      <w:tr w:rsidR="008A0E6E" w:rsidRPr="004635AC" w:rsidTr="00393C1E">
        <w:tc>
          <w:tcPr>
            <w:tcW w:w="2093" w:type="dxa"/>
          </w:tcPr>
          <w:p w:rsidR="008A0E6E" w:rsidRPr="004635AC" w:rsidRDefault="008A0E6E" w:rsidP="00E10A54">
            <w:pPr>
              <w:spacing w:before="60" w:after="60" w:line="260" w:lineRule="atLeast"/>
              <w:rPr>
                <w:rFonts w:cstheme="minorHAnsi"/>
              </w:rPr>
            </w:pPr>
            <w:r w:rsidRPr="004635AC">
              <w:rPr>
                <w:rFonts w:cstheme="minorHAnsi"/>
              </w:rPr>
              <w:t>PWD</w:t>
            </w:r>
          </w:p>
        </w:tc>
        <w:tc>
          <w:tcPr>
            <w:tcW w:w="6520" w:type="dxa"/>
          </w:tcPr>
          <w:p w:rsidR="008A0E6E" w:rsidRPr="004635AC" w:rsidRDefault="00040A08" w:rsidP="00E10A54">
            <w:pPr>
              <w:spacing w:before="60" w:after="60" w:line="260" w:lineRule="atLeast"/>
              <w:rPr>
                <w:rFonts w:cstheme="minorHAnsi"/>
              </w:rPr>
            </w:pPr>
            <w:r w:rsidRPr="004635AC">
              <w:rPr>
                <w:rFonts w:cstheme="minorHAnsi"/>
              </w:rPr>
              <w:t>Persons</w:t>
            </w:r>
            <w:r w:rsidR="008A0E6E" w:rsidRPr="004635AC">
              <w:rPr>
                <w:rFonts w:cstheme="minorHAnsi"/>
              </w:rPr>
              <w:t xml:space="preserve"> with Disability</w:t>
            </w:r>
          </w:p>
        </w:tc>
      </w:tr>
      <w:tr w:rsidR="008A0E6E" w:rsidRPr="004635AC" w:rsidTr="00393C1E">
        <w:tc>
          <w:tcPr>
            <w:tcW w:w="2093" w:type="dxa"/>
          </w:tcPr>
          <w:p w:rsidR="008A0E6E" w:rsidRPr="004635AC" w:rsidRDefault="008A0E6E" w:rsidP="00E10A54">
            <w:pPr>
              <w:spacing w:before="60" w:after="60" w:line="260" w:lineRule="atLeast"/>
              <w:rPr>
                <w:rFonts w:cstheme="minorHAnsi"/>
              </w:rPr>
            </w:pPr>
            <w:r w:rsidRPr="004635AC">
              <w:rPr>
                <w:rFonts w:cstheme="minorHAnsi"/>
              </w:rPr>
              <w:t>ReAP</w:t>
            </w:r>
          </w:p>
        </w:tc>
        <w:tc>
          <w:tcPr>
            <w:tcW w:w="6520" w:type="dxa"/>
          </w:tcPr>
          <w:p w:rsidR="008A0E6E" w:rsidRPr="004635AC" w:rsidRDefault="008A0E6E" w:rsidP="00E10A54">
            <w:pPr>
              <w:spacing w:before="60" w:after="60" w:line="260" w:lineRule="atLeast"/>
              <w:rPr>
                <w:rFonts w:cstheme="minorHAnsi"/>
              </w:rPr>
            </w:pPr>
            <w:r w:rsidRPr="004635AC">
              <w:rPr>
                <w:rFonts w:cstheme="minorHAnsi"/>
              </w:rPr>
              <w:t>Reintegration Action Plan</w:t>
            </w:r>
          </w:p>
        </w:tc>
      </w:tr>
      <w:tr w:rsidR="008A0E6E" w:rsidRPr="004635AC" w:rsidTr="00393C1E">
        <w:tc>
          <w:tcPr>
            <w:tcW w:w="2093" w:type="dxa"/>
          </w:tcPr>
          <w:p w:rsidR="008A0E6E" w:rsidRPr="0090346C" w:rsidRDefault="008A0E6E" w:rsidP="00E10A54">
            <w:pPr>
              <w:spacing w:before="60" w:after="60" w:line="260" w:lineRule="atLeast"/>
              <w:rPr>
                <w:rFonts w:cstheme="minorHAnsi"/>
              </w:rPr>
            </w:pPr>
            <w:r w:rsidRPr="004635AC">
              <w:rPr>
                <w:rFonts w:cstheme="minorHAnsi"/>
              </w:rPr>
              <w:t>RMIT</w:t>
            </w:r>
          </w:p>
        </w:tc>
        <w:tc>
          <w:tcPr>
            <w:tcW w:w="6520" w:type="dxa"/>
          </w:tcPr>
          <w:p w:rsidR="008A0E6E" w:rsidRPr="004635AC" w:rsidRDefault="008A0E6E" w:rsidP="00E10A54">
            <w:pPr>
              <w:spacing w:before="60" w:after="60" w:line="260" w:lineRule="atLeast"/>
              <w:rPr>
                <w:rFonts w:cstheme="minorHAnsi"/>
                <w:color w:val="000000"/>
              </w:rPr>
            </w:pPr>
            <w:r w:rsidRPr="004635AC">
              <w:rPr>
                <w:rFonts w:cstheme="minorHAnsi"/>
                <w:color w:val="000000"/>
              </w:rPr>
              <w:t>Royal Melbourne Institute of Technology</w:t>
            </w:r>
          </w:p>
        </w:tc>
      </w:tr>
      <w:tr w:rsidR="008A0E6E" w:rsidRPr="004635AC" w:rsidTr="00393C1E">
        <w:tc>
          <w:tcPr>
            <w:tcW w:w="2093" w:type="dxa"/>
          </w:tcPr>
          <w:p w:rsidR="008A0E6E" w:rsidRPr="0090346C" w:rsidRDefault="008A0E6E" w:rsidP="00E10A54">
            <w:pPr>
              <w:spacing w:before="60" w:after="60" w:line="260" w:lineRule="atLeast"/>
              <w:rPr>
                <w:rFonts w:cstheme="minorHAnsi"/>
              </w:rPr>
            </w:pPr>
            <w:r w:rsidRPr="004635AC">
              <w:rPr>
                <w:rFonts w:cstheme="minorHAnsi"/>
              </w:rPr>
              <w:t>RMM</w:t>
            </w:r>
          </w:p>
        </w:tc>
        <w:tc>
          <w:tcPr>
            <w:tcW w:w="6520" w:type="dxa"/>
          </w:tcPr>
          <w:p w:rsidR="008A0E6E" w:rsidRPr="004635AC" w:rsidRDefault="008A0E6E" w:rsidP="00E10A54">
            <w:pPr>
              <w:spacing w:before="60" w:after="60" w:line="260" w:lineRule="atLeast"/>
              <w:rPr>
                <w:rFonts w:cstheme="minorHAnsi"/>
                <w:color w:val="000000"/>
              </w:rPr>
            </w:pPr>
            <w:r w:rsidRPr="004635AC">
              <w:rPr>
                <w:rFonts w:cstheme="minorHAnsi"/>
                <w:color w:val="000000"/>
              </w:rPr>
              <w:t>Risk Management Matrix</w:t>
            </w:r>
          </w:p>
        </w:tc>
      </w:tr>
      <w:tr w:rsidR="008A0E6E" w:rsidRPr="004635AC" w:rsidTr="00393C1E">
        <w:tc>
          <w:tcPr>
            <w:tcW w:w="2093" w:type="dxa"/>
          </w:tcPr>
          <w:p w:rsidR="008A0E6E" w:rsidRPr="0090346C" w:rsidRDefault="008A0E6E" w:rsidP="00E10A54">
            <w:pPr>
              <w:spacing w:before="60" w:after="60" w:line="260" w:lineRule="atLeast"/>
              <w:rPr>
                <w:rFonts w:cstheme="minorHAnsi"/>
              </w:rPr>
            </w:pPr>
            <w:r w:rsidRPr="004635AC">
              <w:rPr>
                <w:rFonts w:cstheme="minorHAnsi"/>
              </w:rPr>
              <w:t>SGS</w:t>
            </w:r>
          </w:p>
        </w:tc>
        <w:tc>
          <w:tcPr>
            <w:tcW w:w="6520" w:type="dxa"/>
          </w:tcPr>
          <w:p w:rsidR="008A0E6E" w:rsidRPr="004635AC" w:rsidRDefault="008A0E6E" w:rsidP="00E10A54">
            <w:pPr>
              <w:spacing w:before="60" w:after="60" w:line="260" w:lineRule="atLeast"/>
              <w:rPr>
                <w:rFonts w:cstheme="minorHAnsi"/>
              </w:rPr>
            </w:pPr>
            <w:r w:rsidRPr="004635AC">
              <w:rPr>
                <w:rFonts w:cstheme="minorHAnsi"/>
              </w:rPr>
              <w:t>Small Grants Scheme</w:t>
            </w:r>
          </w:p>
        </w:tc>
      </w:tr>
      <w:tr w:rsidR="008A0E6E" w:rsidRPr="004635AC" w:rsidTr="00393C1E">
        <w:tc>
          <w:tcPr>
            <w:tcW w:w="2093" w:type="dxa"/>
          </w:tcPr>
          <w:p w:rsidR="008A0E6E" w:rsidRPr="0090346C" w:rsidRDefault="008A0E6E" w:rsidP="00E10A54">
            <w:pPr>
              <w:spacing w:before="60" w:after="60" w:line="260" w:lineRule="atLeast"/>
              <w:rPr>
                <w:rFonts w:cstheme="minorHAnsi"/>
              </w:rPr>
            </w:pPr>
            <w:r w:rsidRPr="004635AC">
              <w:rPr>
                <w:rFonts w:cstheme="minorHAnsi"/>
              </w:rPr>
              <w:t>TESOL</w:t>
            </w:r>
          </w:p>
        </w:tc>
        <w:tc>
          <w:tcPr>
            <w:tcW w:w="6520" w:type="dxa"/>
          </w:tcPr>
          <w:p w:rsidR="008A0E6E" w:rsidRPr="004635AC" w:rsidRDefault="008A0E6E" w:rsidP="00E10A54">
            <w:pPr>
              <w:spacing w:before="60" w:after="60" w:line="260" w:lineRule="atLeast"/>
              <w:rPr>
                <w:rFonts w:cstheme="minorHAnsi"/>
              </w:rPr>
            </w:pPr>
            <w:r w:rsidRPr="004635AC">
              <w:rPr>
                <w:rFonts w:cstheme="minorHAnsi"/>
              </w:rPr>
              <w:t>Teachers of English to Speakers of Other Languages</w:t>
            </w:r>
          </w:p>
        </w:tc>
      </w:tr>
      <w:tr w:rsidR="008A0E6E" w:rsidRPr="004635AC" w:rsidTr="00393C1E">
        <w:tc>
          <w:tcPr>
            <w:tcW w:w="2093" w:type="dxa"/>
          </w:tcPr>
          <w:p w:rsidR="008A0E6E" w:rsidRPr="0090346C" w:rsidRDefault="008A0E6E" w:rsidP="00E10A54">
            <w:pPr>
              <w:spacing w:before="60" w:after="60" w:line="260" w:lineRule="atLeast"/>
              <w:rPr>
                <w:rFonts w:cstheme="minorHAnsi"/>
                <w:color w:val="000000"/>
              </w:rPr>
            </w:pPr>
            <w:r w:rsidRPr="004635AC">
              <w:rPr>
                <w:rFonts w:cstheme="minorHAnsi"/>
              </w:rPr>
              <w:t>VGAC</w:t>
            </w:r>
          </w:p>
        </w:tc>
        <w:tc>
          <w:tcPr>
            <w:tcW w:w="6520" w:type="dxa"/>
          </w:tcPr>
          <w:p w:rsidR="008A0E6E" w:rsidRPr="004635AC" w:rsidRDefault="008A0E6E" w:rsidP="00E10A54">
            <w:pPr>
              <w:spacing w:before="60" w:after="60" w:line="260" w:lineRule="atLeast"/>
              <w:rPr>
                <w:rFonts w:cstheme="minorHAnsi"/>
              </w:rPr>
            </w:pPr>
            <w:r w:rsidRPr="004635AC">
              <w:rPr>
                <w:rFonts w:cstheme="minorHAnsi"/>
              </w:rPr>
              <w:t>Vietnam Graduates of Australia Club</w:t>
            </w:r>
          </w:p>
        </w:tc>
      </w:tr>
      <w:tr w:rsidR="008A0E6E" w:rsidRPr="008A0E6E" w:rsidTr="00393C1E">
        <w:tc>
          <w:tcPr>
            <w:tcW w:w="2093" w:type="dxa"/>
          </w:tcPr>
          <w:p w:rsidR="008A0E6E" w:rsidRPr="0090346C" w:rsidRDefault="008A0E6E" w:rsidP="00E10A54">
            <w:pPr>
              <w:spacing w:before="60" w:after="60" w:line="260" w:lineRule="atLeast"/>
              <w:rPr>
                <w:rFonts w:cstheme="minorHAnsi"/>
              </w:rPr>
            </w:pPr>
            <w:r w:rsidRPr="004635AC">
              <w:rPr>
                <w:rFonts w:cstheme="minorHAnsi"/>
              </w:rPr>
              <w:t>VTV</w:t>
            </w:r>
          </w:p>
        </w:tc>
        <w:tc>
          <w:tcPr>
            <w:tcW w:w="6520" w:type="dxa"/>
          </w:tcPr>
          <w:p w:rsidR="008A0E6E" w:rsidRPr="008A0E6E" w:rsidRDefault="008A0E6E" w:rsidP="00E10A54">
            <w:pPr>
              <w:spacing w:before="60" w:after="60" w:line="260" w:lineRule="atLeast"/>
              <w:rPr>
                <w:rFonts w:cstheme="minorHAnsi"/>
                <w:color w:val="000000"/>
              </w:rPr>
            </w:pPr>
            <w:r w:rsidRPr="004635AC">
              <w:rPr>
                <w:rFonts w:cstheme="minorHAnsi"/>
              </w:rPr>
              <w:t>Vietnam Television</w:t>
            </w:r>
          </w:p>
        </w:tc>
      </w:tr>
    </w:tbl>
    <w:p w:rsidR="008A0E6E" w:rsidRDefault="008A0E6E">
      <w:pPr>
        <w:sectPr w:rsidR="008A0E6E" w:rsidSect="00C35A3E">
          <w:type w:val="oddPage"/>
          <w:pgSz w:w="11906" w:h="16838" w:code="9"/>
          <w:pgMar w:top="2552" w:right="1985" w:bottom="1418" w:left="1985" w:header="340" w:footer="454" w:gutter="0"/>
          <w:pgNumType w:fmt="lowerRoman"/>
          <w:cols w:space="720"/>
          <w:docGrid w:linePitch="360"/>
        </w:sectPr>
      </w:pPr>
    </w:p>
    <w:p w:rsidR="008A0E6E" w:rsidRPr="008A0E6E" w:rsidRDefault="008A0E6E" w:rsidP="00393FC2">
      <w:pPr>
        <w:pStyle w:val="Heading1alternate"/>
        <w:spacing w:before="0"/>
      </w:pPr>
      <w:bookmarkStart w:id="1" w:name="_Toc410288213"/>
      <w:bookmarkStart w:id="2" w:name="_Toc422489422"/>
      <w:r w:rsidRPr="008A0E6E">
        <w:lastRenderedPageBreak/>
        <w:t>Executive summary</w:t>
      </w:r>
      <w:bookmarkEnd w:id="1"/>
      <w:bookmarkEnd w:id="2"/>
    </w:p>
    <w:p w:rsidR="004B4E26" w:rsidRDefault="00FA0CFC" w:rsidP="00FA0CFC">
      <w:pPr>
        <w:pStyle w:val="BodyCopy"/>
      </w:pPr>
      <w:r>
        <w:t xml:space="preserve">This final Australia Awards Vietnam Annual Plan </w:t>
      </w:r>
      <w:r w:rsidR="004B4E26">
        <w:t>serves to deliver a highly satisfactory end-o</w:t>
      </w:r>
      <w:r w:rsidR="00FB4B3D">
        <w:t>f</w:t>
      </w:r>
      <w:r w:rsidR="004B4E26">
        <w:t>-program position that allows</w:t>
      </w:r>
      <w:r w:rsidR="00EC1484">
        <w:t xml:space="preserve"> the Managing Contractor</w:t>
      </w:r>
      <w:r w:rsidR="004B4E26">
        <w:t xml:space="preserve"> </w:t>
      </w:r>
      <w:r w:rsidR="00EC1484">
        <w:t>(</w:t>
      </w:r>
      <w:r w:rsidR="008263C2">
        <w:t>Coffey</w:t>
      </w:r>
      <w:r w:rsidR="00EC1484">
        <w:t>)</w:t>
      </w:r>
      <w:r w:rsidR="008263C2">
        <w:t xml:space="preserve"> </w:t>
      </w:r>
      <w:r w:rsidR="004B4E26">
        <w:t>and DFAT to bring to conclusion program activities and investments. It will also ensure the successful transfer of all relevant program activities and investments into the follow-on program.</w:t>
      </w:r>
    </w:p>
    <w:p w:rsidR="00FA0CFC" w:rsidRDefault="004B4E26" w:rsidP="00FA0CFC">
      <w:pPr>
        <w:pStyle w:val="BodyCopy"/>
      </w:pPr>
      <w:r>
        <w:t xml:space="preserve">This Annual Plan specifically focuses upon ensuring that </w:t>
      </w:r>
      <w:r w:rsidR="00473E4D">
        <w:t>Australia Awards Vietnam</w:t>
      </w:r>
      <w:r>
        <w:t xml:space="preserve"> optimises</w:t>
      </w:r>
      <w:r w:rsidR="00FA0CFC">
        <w:t xml:space="preserve"> </w:t>
      </w:r>
      <w:r w:rsidR="008263C2">
        <w:t>the program innovation and learning</w:t>
      </w:r>
      <w:r w:rsidR="00EC1484">
        <w:t xml:space="preserve"> (as well as ensuring effective transition to the new Program phase)</w:t>
      </w:r>
      <w:r w:rsidR="008263C2">
        <w:t xml:space="preserve"> </w:t>
      </w:r>
      <w:r w:rsidR="00FA0CFC">
        <w:t>that has been delivered to date, specifically:</w:t>
      </w:r>
    </w:p>
    <w:p w:rsidR="00D37146" w:rsidRDefault="00D37146" w:rsidP="00013E59">
      <w:pPr>
        <w:pStyle w:val="BodyCopy"/>
        <w:numPr>
          <w:ilvl w:val="0"/>
          <w:numId w:val="37"/>
        </w:numPr>
        <w:ind w:left="426" w:hanging="426"/>
      </w:pPr>
      <w:r>
        <w:t>The successful implementation an Equity of Access Fund as part of a package of support to advance the development of appropriate social inclusion strategies to ensure people with disabilities and rural disadvantaged people are included and prioritised in Australia Awards;</w:t>
      </w:r>
    </w:p>
    <w:p w:rsidR="00FA0CFC" w:rsidRDefault="00FA0CFC" w:rsidP="00013E59">
      <w:pPr>
        <w:pStyle w:val="BodyCopy"/>
        <w:numPr>
          <w:ilvl w:val="0"/>
          <w:numId w:val="37"/>
        </w:numPr>
        <w:ind w:left="426" w:hanging="426"/>
      </w:pPr>
      <w:r>
        <w:t>The use of social and on-line media to promote Australia Awards and generate applicants;</w:t>
      </w:r>
    </w:p>
    <w:p w:rsidR="008263C2" w:rsidRPr="00E10A54" w:rsidRDefault="008263C2" w:rsidP="008263C2">
      <w:pPr>
        <w:pStyle w:val="BodyCopy"/>
        <w:numPr>
          <w:ilvl w:val="0"/>
          <w:numId w:val="37"/>
        </w:numPr>
        <w:ind w:left="426" w:hanging="426"/>
        <w:rPr>
          <w:lang w:val="en-GB"/>
        </w:rPr>
      </w:pPr>
      <w:r w:rsidRPr="00E10A54">
        <w:rPr>
          <w:lang w:val="en-GB"/>
        </w:rPr>
        <w:t>The delivery of an informed Options Paper to strengthen Australia’s People-to-People and Organisational Links with Vietnam, understanding that whilst this may not be funded in this Annual Plan</w:t>
      </w:r>
      <w:r w:rsidR="00DE7B3C" w:rsidRPr="00E10A54">
        <w:rPr>
          <w:lang w:val="en-GB"/>
        </w:rPr>
        <w:t>, subject to DFAT’s comments</w:t>
      </w:r>
      <w:r w:rsidRPr="00E10A54">
        <w:rPr>
          <w:lang w:val="en-GB"/>
        </w:rPr>
        <w:t xml:space="preserve"> it </w:t>
      </w:r>
      <w:r w:rsidR="00DE7B3C" w:rsidRPr="00E10A54">
        <w:rPr>
          <w:lang w:val="en-GB"/>
        </w:rPr>
        <w:t>can</w:t>
      </w:r>
      <w:r w:rsidRPr="00E10A54">
        <w:rPr>
          <w:lang w:val="en-GB"/>
        </w:rPr>
        <w:t xml:space="preserve"> be delivered, when appropriate; and </w:t>
      </w:r>
    </w:p>
    <w:p w:rsidR="00FA0CFC" w:rsidRDefault="008263C2" w:rsidP="008263C2">
      <w:pPr>
        <w:pStyle w:val="BodyCopy"/>
        <w:numPr>
          <w:ilvl w:val="0"/>
          <w:numId w:val="37"/>
        </w:numPr>
        <w:ind w:left="426" w:hanging="426"/>
      </w:pPr>
      <w:r>
        <w:rPr>
          <w:lang w:val="en-GB"/>
        </w:rPr>
        <w:t>The opportunity to deliver a</w:t>
      </w:r>
      <w:r w:rsidR="00DE7B3C">
        <w:rPr>
          <w:lang w:val="en-GB"/>
        </w:rPr>
        <w:t>n agreed</w:t>
      </w:r>
      <w:r>
        <w:rPr>
          <w:lang w:val="en-GB"/>
        </w:rPr>
        <w:t xml:space="preserve"> series of briefs to allow DFAT and AAV to increase its public diplomacy contribution to strengthen bilateral relationships and advance Australia’s interests in Vietnam. The Promoting Equal Access brief is already available in English and Vietnamese. </w:t>
      </w:r>
      <w:r w:rsidR="00FA0CFC" w:rsidRPr="008263C2">
        <w:rPr>
          <w:lang w:val="en-GB"/>
        </w:rPr>
        <w:t xml:space="preserve"> </w:t>
      </w:r>
    </w:p>
    <w:p w:rsidR="000A1F12" w:rsidRPr="00201EC8" w:rsidRDefault="000A1F12" w:rsidP="000A1F12">
      <w:pPr>
        <w:pStyle w:val="BodyCopy"/>
        <w:rPr>
          <w:bCs/>
        </w:rPr>
      </w:pPr>
      <w:r w:rsidRPr="000A1F12">
        <w:rPr>
          <w:lang w:val="en-GB"/>
        </w:rPr>
        <w:t xml:space="preserve">The Plan covers four areas: </w:t>
      </w:r>
      <w:r w:rsidR="00974432">
        <w:rPr>
          <w:lang w:val="en-GB"/>
        </w:rPr>
        <w:t xml:space="preserve">i) </w:t>
      </w:r>
      <w:r w:rsidRPr="000A1F12">
        <w:rPr>
          <w:lang w:val="en-GB"/>
        </w:rPr>
        <w:t xml:space="preserve">continued Australia Awards program implementation until January 2016; </w:t>
      </w:r>
      <w:r w:rsidR="00974432">
        <w:rPr>
          <w:lang w:val="en-GB"/>
        </w:rPr>
        <w:t xml:space="preserve">ii) </w:t>
      </w:r>
      <w:r w:rsidRPr="000A1F12">
        <w:rPr>
          <w:lang w:val="en-GB"/>
        </w:rPr>
        <w:t>Short Course</w:t>
      </w:r>
      <w:r w:rsidR="0081052C">
        <w:rPr>
          <w:lang w:val="en-GB"/>
        </w:rPr>
        <w:t>s</w:t>
      </w:r>
      <w:r w:rsidR="0081052C">
        <w:rPr>
          <w:rStyle w:val="FootnoteReference"/>
          <w:lang w:val="en-GB"/>
        </w:rPr>
        <w:footnoteReference w:id="2"/>
      </w:r>
      <w:r w:rsidR="00201EC8" w:rsidRPr="00201EC8">
        <w:t xml:space="preserve"> </w:t>
      </w:r>
      <w:r w:rsidRPr="000A1F12">
        <w:rPr>
          <w:lang w:val="en-GB"/>
        </w:rPr>
        <w:t xml:space="preserve">; </w:t>
      </w:r>
      <w:r w:rsidR="00974432">
        <w:rPr>
          <w:lang w:val="en-GB"/>
        </w:rPr>
        <w:t xml:space="preserve">iii) </w:t>
      </w:r>
      <w:r w:rsidRPr="000A1F12">
        <w:rPr>
          <w:lang w:val="en-GB"/>
        </w:rPr>
        <w:t xml:space="preserve">a Monitoring and Evaluation Plan; </w:t>
      </w:r>
      <w:r w:rsidR="00213EC9">
        <w:rPr>
          <w:lang w:val="en-GB"/>
        </w:rPr>
        <w:t>iv</w:t>
      </w:r>
      <w:r w:rsidR="00974432">
        <w:rPr>
          <w:lang w:val="en-GB"/>
        </w:rPr>
        <w:t xml:space="preserve">) </w:t>
      </w:r>
      <w:r w:rsidRPr="000A1F12">
        <w:rPr>
          <w:lang w:val="en-GB"/>
        </w:rPr>
        <w:t xml:space="preserve">and a Handover Plan which forms the final section of the Plan. This is </w:t>
      </w:r>
      <w:r w:rsidRPr="002E47E6">
        <w:rPr>
          <w:lang w:val="en-GB"/>
        </w:rPr>
        <w:t xml:space="preserve">named the End-of-Program-Position Schedule and </w:t>
      </w:r>
      <w:r w:rsidRPr="000A1F12">
        <w:rPr>
          <w:lang w:val="en-GB"/>
        </w:rPr>
        <w:t>includes a live Gantt Chart and all transferable activities to the new program.</w:t>
      </w:r>
      <w:r w:rsidRPr="000A1F12">
        <w:rPr>
          <w:spacing w:val="-4"/>
          <w:lang w:val="en-GB"/>
        </w:rPr>
        <w:t xml:space="preserve"> </w:t>
      </w:r>
    </w:p>
    <w:p w:rsidR="00974432" w:rsidRDefault="00473E4D" w:rsidP="008A0E6E">
      <w:pPr>
        <w:pStyle w:val="BodyCopy"/>
        <w:rPr>
          <w:lang w:val="en-GB"/>
        </w:rPr>
      </w:pPr>
      <w:r w:rsidRPr="00974432">
        <w:rPr>
          <w:b/>
          <w:lang w:val="en-GB"/>
        </w:rPr>
        <w:t>Program Implementation</w:t>
      </w:r>
      <w:r>
        <w:rPr>
          <w:lang w:val="en-GB"/>
        </w:rPr>
        <w:t xml:space="preserve">. </w:t>
      </w:r>
      <w:r w:rsidR="00974432">
        <w:rPr>
          <w:lang w:val="en-GB"/>
        </w:rPr>
        <w:t>Continued p</w:t>
      </w:r>
      <w:r>
        <w:rPr>
          <w:lang w:val="en-GB"/>
        </w:rPr>
        <w:t xml:space="preserve">rogram implementation will occur under </w:t>
      </w:r>
      <w:r w:rsidR="00416D54">
        <w:rPr>
          <w:lang w:val="en-GB"/>
        </w:rPr>
        <w:t>f</w:t>
      </w:r>
      <w:r w:rsidR="00CB3FB2">
        <w:rPr>
          <w:lang w:val="en-GB"/>
        </w:rPr>
        <w:t>ive</w:t>
      </w:r>
      <w:r w:rsidR="00416D54">
        <w:rPr>
          <w:lang w:val="en-GB"/>
        </w:rPr>
        <w:t xml:space="preserve"> main plans</w:t>
      </w:r>
      <w:r w:rsidR="00974432">
        <w:rPr>
          <w:lang w:val="en-GB"/>
        </w:rPr>
        <w:t>.</w:t>
      </w:r>
    </w:p>
    <w:p w:rsidR="00CD14B5" w:rsidRDefault="00473E4D" w:rsidP="00CD14B5">
      <w:pPr>
        <w:pStyle w:val="BodyCopy"/>
        <w:rPr>
          <w:lang w:val="en-GB"/>
        </w:rPr>
      </w:pPr>
      <w:r w:rsidRPr="00974432">
        <w:rPr>
          <w:b/>
          <w:i/>
          <w:lang w:val="en-GB"/>
        </w:rPr>
        <w:t xml:space="preserve">General Awareness and Promotion </w:t>
      </w:r>
      <w:r w:rsidR="00B16125" w:rsidRPr="00974432">
        <w:rPr>
          <w:b/>
          <w:i/>
          <w:lang w:val="en-GB"/>
        </w:rPr>
        <w:t>(GAP)</w:t>
      </w:r>
      <w:r w:rsidR="00B16125">
        <w:rPr>
          <w:lang w:val="en-GB"/>
        </w:rPr>
        <w:t xml:space="preserve"> </w:t>
      </w:r>
      <w:r w:rsidRPr="00974432">
        <w:rPr>
          <w:b/>
          <w:i/>
          <w:lang w:val="en-GB"/>
        </w:rPr>
        <w:t>Plan</w:t>
      </w:r>
      <w:r w:rsidR="00B16125">
        <w:rPr>
          <w:b/>
          <w:i/>
          <w:lang w:val="en-GB"/>
        </w:rPr>
        <w:t>.</w:t>
      </w:r>
      <w:r w:rsidRPr="00974432">
        <w:rPr>
          <w:b/>
          <w:i/>
          <w:lang w:val="en-GB"/>
        </w:rPr>
        <w:t xml:space="preserve"> </w:t>
      </w:r>
      <w:r w:rsidR="00CD14B5">
        <w:rPr>
          <w:lang w:val="en-GB"/>
        </w:rPr>
        <w:t xml:space="preserve">The </w:t>
      </w:r>
      <w:r w:rsidR="00974432">
        <w:t xml:space="preserve">FY 2015-2016 </w:t>
      </w:r>
      <w:r w:rsidR="00B16125">
        <w:t xml:space="preserve">GAP </w:t>
      </w:r>
      <w:r w:rsidR="00974432">
        <w:t>plan follows closely the current FY plan. However, a</w:t>
      </w:r>
      <w:r w:rsidR="00974432" w:rsidRPr="00974432">
        <w:t>t this stage, the contents of the GAP plan can only be provided in notional terms</w:t>
      </w:r>
      <w:r w:rsidR="00974432">
        <w:t>, as it</w:t>
      </w:r>
      <w:r w:rsidR="00974432">
        <w:rPr>
          <w:lang w:val="en-GB"/>
        </w:rPr>
        <w:t xml:space="preserve"> </w:t>
      </w:r>
      <w:r w:rsidR="00974432" w:rsidRPr="00974432">
        <w:t xml:space="preserve">will need to be revised once the </w:t>
      </w:r>
      <w:r w:rsidR="008B7CDE">
        <w:t xml:space="preserve">Request </w:t>
      </w:r>
      <w:r w:rsidR="00974432" w:rsidRPr="00974432">
        <w:t xml:space="preserve">for Tender for the new HRD program is released.  Moreover, adjustments may need to be </w:t>
      </w:r>
      <w:r w:rsidR="00250B61">
        <w:t xml:space="preserve">made </w:t>
      </w:r>
      <w:r w:rsidR="00974432" w:rsidRPr="00974432">
        <w:t xml:space="preserve">in light of the experience in </w:t>
      </w:r>
      <w:r w:rsidR="00B16125">
        <w:t xml:space="preserve">implementing the </w:t>
      </w:r>
      <w:r w:rsidR="00BD5C1A">
        <w:t>current</w:t>
      </w:r>
      <w:r w:rsidR="00B16125">
        <w:t xml:space="preserve"> p</w:t>
      </w:r>
      <w:r w:rsidR="00974432" w:rsidRPr="00974432">
        <w:t xml:space="preserve">lan. </w:t>
      </w:r>
      <w:r w:rsidR="00974432">
        <w:t>T</w:t>
      </w:r>
      <w:r w:rsidR="00250B61">
        <w:t>he</w:t>
      </w:r>
      <w:r w:rsidR="00974432">
        <w:t xml:space="preserve"> revised GAP</w:t>
      </w:r>
      <w:r w:rsidR="00B16125">
        <w:t xml:space="preserve"> plan</w:t>
      </w:r>
      <w:r w:rsidR="00974432">
        <w:t xml:space="preserve"> will </w:t>
      </w:r>
      <w:r w:rsidR="00CD14B5">
        <w:t xml:space="preserve">contain analysis </w:t>
      </w:r>
      <w:r w:rsidR="00974432">
        <w:t>o</w:t>
      </w:r>
      <w:r w:rsidR="00B16125">
        <w:t>f</w:t>
      </w:r>
      <w:r w:rsidR="00250B61">
        <w:t xml:space="preserve"> </w:t>
      </w:r>
      <w:r w:rsidR="00B16125">
        <w:t xml:space="preserve">two </w:t>
      </w:r>
      <w:r w:rsidR="00250B61">
        <w:t>key</w:t>
      </w:r>
      <w:r w:rsidR="00974432">
        <w:t xml:space="preserve"> activities </w:t>
      </w:r>
      <w:r w:rsidR="00BA4C9F">
        <w:t>to ensure</w:t>
      </w:r>
      <w:r w:rsidR="00CD14B5">
        <w:t xml:space="preserve"> continuous improvement</w:t>
      </w:r>
      <w:r w:rsidR="00250B61">
        <w:t>:</w:t>
      </w:r>
      <w:r w:rsidR="00CD14B5">
        <w:t xml:space="preserve"> i)</w:t>
      </w:r>
      <w:r w:rsidR="008143C8">
        <w:t xml:space="preserve"> </w:t>
      </w:r>
      <w:r w:rsidR="00CD14B5" w:rsidRPr="00CD14B5">
        <w:rPr>
          <w:lang w:val="en-GB"/>
        </w:rPr>
        <w:t>assessing the effectiveness of advertising on Google and Facebook;</w:t>
      </w:r>
      <w:r w:rsidR="00CD14B5">
        <w:rPr>
          <w:lang w:val="en-GB"/>
        </w:rPr>
        <w:t xml:space="preserve"> and ii) </w:t>
      </w:r>
      <w:r w:rsidR="00CD14B5" w:rsidRPr="00CD14B5">
        <w:rPr>
          <w:lang w:val="en-GB"/>
        </w:rPr>
        <w:t>further analysis of the effectiven</w:t>
      </w:r>
      <w:r w:rsidR="00AC54AD">
        <w:rPr>
          <w:lang w:val="en-GB"/>
        </w:rPr>
        <w:t>ess of the provincial visits.</w:t>
      </w:r>
    </w:p>
    <w:p w:rsidR="00610637" w:rsidRDefault="00CD14B5" w:rsidP="00610637">
      <w:pPr>
        <w:pStyle w:val="BodyCopy"/>
        <w:rPr>
          <w:lang w:val="en-GB"/>
        </w:rPr>
      </w:pPr>
      <w:r w:rsidRPr="00CD14B5">
        <w:rPr>
          <w:b/>
          <w:i/>
          <w:lang w:val="en-GB"/>
        </w:rPr>
        <w:t>Academic Advising</w:t>
      </w:r>
      <w:r w:rsidR="00416D54">
        <w:rPr>
          <w:b/>
          <w:i/>
          <w:lang w:val="en-GB"/>
        </w:rPr>
        <w:t xml:space="preserve"> Plan</w:t>
      </w:r>
      <w:r>
        <w:rPr>
          <w:lang w:val="en-GB"/>
        </w:rPr>
        <w:t xml:space="preserve">. </w:t>
      </w:r>
      <w:r w:rsidRPr="00CD14B5">
        <w:rPr>
          <w:lang w:val="en-GB"/>
        </w:rPr>
        <w:t xml:space="preserve">Academic advising </w:t>
      </w:r>
      <w:r>
        <w:rPr>
          <w:lang w:val="en-GB"/>
        </w:rPr>
        <w:t>will continue</w:t>
      </w:r>
      <w:r w:rsidRPr="00CD14B5">
        <w:rPr>
          <w:lang w:val="en-GB"/>
        </w:rPr>
        <w:t xml:space="preserve"> to </w:t>
      </w:r>
      <w:r>
        <w:rPr>
          <w:lang w:val="en-GB"/>
        </w:rPr>
        <w:t xml:space="preserve">contribute to </w:t>
      </w:r>
      <w:r w:rsidRPr="00CD14B5">
        <w:rPr>
          <w:lang w:val="en-GB"/>
        </w:rPr>
        <w:t xml:space="preserve">the program’s overall efficiency and effectiveness, specifically through helping to ensure that awardees choose courses consistent with their academic background, work experience and university entry requirements. </w:t>
      </w:r>
      <w:r w:rsidR="000469C6">
        <w:rPr>
          <w:lang w:val="en-GB"/>
        </w:rPr>
        <w:t xml:space="preserve">The continuation of research design workshops </w:t>
      </w:r>
      <w:r w:rsidR="00250B61">
        <w:rPr>
          <w:lang w:val="en-GB"/>
        </w:rPr>
        <w:t xml:space="preserve">for new conditional PhD and Masters research awardees </w:t>
      </w:r>
      <w:r w:rsidR="000469C6">
        <w:rPr>
          <w:lang w:val="en-GB"/>
        </w:rPr>
        <w:t xml:space="preserve">by the International Adviser is a key </w:t>
      </w:r>
      <w:r w:rsidR="00B16125">
        <w:rPr>
          <w:lang w:val="en-GB"/>
        </w:rPr>
        <w:t xml:space="preserve">plan </w:t>
      </w:r>
      <w:r w:rsidR="000469C6">
        <w:rPr>
          <w:lang w:val="en-GB"/>
        </w:rPr>
        <w:t>component</w:t>
      </w:r>
      <w:r w:rsidR="00B16125">
        <w:rPr>
          <w:lang w:val="en-GB"/>
        </w:rPr>
        <w:t>.</w:t>
      </w:r>
      <w:r w:rsidR="00610637">
        <w:rPr>
          <w:lang w:val="en-GB"/>
        </w:rPr>
        <w:t xml:space="preserve"> </w:t>
      </w:r>
    </w:p>
    <w:p w:rsidR="00610637" w:rsidRDefault="00CD14B5" w:rsidP="00610637">
      <w:pPr>
        <w:pStyle w:val="BodyCopy"/>
        <w:rPr>
          <w:lang w:val="en-GB"/>
        </w:rPr>
      </w:pPr>
      <w:r w:rsidRPr="00CD14B5">
        <w:rPr>
          <w:b/>
          <w:i/>
          <w:lang w:val="en-GB"/>
        </w:rPr>
        <w:lastRenderedPageBreak/>
        <w:t>Reintegration and Alumni Plan.</w:t>
      </w:r>
      <w:r w:rsidRPr="00CD14B5">
        <w:rPr>
          <w:lang w:val="en-GB"/>
        </w:rPr>
        <w:t xml:space="preserve"> </w:t>
      </w:r>
      <w:r w:rsidR="000469C6">
        <w:rPr>
          <w:lang w:val="en-GB"/>
        </w:rPr>
        <w:t xml:space="preserve">The reintegration and alumni plan </w:t>
      </w:r>
      <w:r w:rsidRPr="00CD14B5">
        <w:rPr>
          <w:lang w:val="en-GB"/>
        </w:rPr>
        <w:t xml:space="preserve">seeks to address the issues and modalities associated with maximising the opportunities for scholarship graduates to successfully reintegrate into the workplace and apply the knowledge and skills they have acquired during their studies to contribute </w:t>
      </w:r>
      <w:r w:rsidR="00B16125">
        <w:rPr>
          <w:lang w:val="en-GB"/>
        </w:rPr>
        <w:t>to development objectives and</w:t>
      </w:r>
      <w:r w:rsidRPr="00CD14B5">
        <w:rPr>
          <w:lang w:val="en-GB"/>
        </w:rPr>
        <w:t xml:space="preserve"> build linkage</w:t>
      </w:r>
      <w:r w:rsidR="00E544BB">
        <w:rPr>
          <w:lang w:val="en-GB"/>
        </w:rPr>
        <w:t xml:space="preserve">s between Vietnam and Australia. </w:t>
      </w:r>
      <w:r w:rsidR="00AC54AD">
        <w:rPr>
          <w:lang w:val="en-GB"/>
        </w:rPr>
        <w:t xml:space="preserve">For the </w:t>
      </w:r>
      <w:r w:rsidR="00AC54AD" w:rsidRPr="00E544BB">
        <w:rPr>
          <w:lang w:val="en-GB"/>
        </w:rPr>
        <w:t>reintegration wor</w:t>
      </w:r>
      <w:r w:rsidR="00AC54AD">
        <w:rPr>
          <w:lang w:val="en-GB"/>
        </w:rPr>
        <w:t>kshops in Australia and Vietnam, scheduled for October, t</w:t>
      </w:r>
      <w:r w:rsidR="00BD5C1A">
        <w:rPr>
          <w:lang w:val="en-GB"/>
        </w:rPr>
        <w:t>here will be continuing strategies</w:t>
      </w:r>
      <w:r w:rsidR="00E544BB" w:rsidRPr="00E544BB">
        <w:rPr>
          <w:lang w:val="en-GB"/>
        </w:rPr>
        <w:t xml:space="preserve"> to increase the rate of att</w:t>
      </w:r>
      <w:r w:rsidR="00AC54AD">
        <w:rPr>
          <w:lang w:val="en-GB"/>
        </w:rPr>
        <w:t>endance by scholars/returnees</w:t>
      </w:r>
      <w:r w:rsidR="0067692C">
        <w:rPr>
          <w:lang w:val="en-GB"/>
        </w:rPr>
        <w:t xml:space="preserve"> </w:t>
      </w:r>
      <w:r w:rsidR="009C6A86">
        <w:rPr>
          <w:lang w:val="en-GB"/>
        </w:rPr>
        <w:t>(</w:t>
      </w:r>
      <w:r w:rsidR="0067692C">
        <w:rPr>
          <w:lang w:val="en-GB"/>
        </w:rPr>
        <w:t>including piloting online delivery</w:t>
      </w:r>
      <w:r w:rsidR="009C6A86">
        <w:rPr>
          <w:lang w:val="en-GB"/>
        </w:rPr>
        <w:t>)</w:t>
      </w:r>
      <w:r w:rsidR="00E544BB">
        <w:rPr>
          <w:lang w:val="en-GB"/>
        </w:rPr>
        <w:t>.</w:t>
      </w:r>
      <w:r w:rsidR="00223813" w:rsidRPr="00223813">
        <w:rPr>
          <w:b/>
          <w:i/>
          <w:lang w:val="en-GB"/>
        </w:rPr>
        <w:t xml:space="preserve"> </w:t>
      </w:r>
      <w:r w:rsidR="0071170E" w:rsidRPr="00223813">
        <w:rPr>
          <w:lang w:val="en-GB"/>
        </w:rPr>
        <w:t xml:space="preserve">The effectiveness of AAV staff in conducting the Vietnam workshops will </w:t>
      </w:r>
      <w:r w:rsidR="0071170E">
        <w:rPr>
          <w:lang w:val="en-GB"/>
        </w:rPr>
        <w:t xml:space="preserve">also </w:t>
      </w:r>
      <w:r w:rsidR="0071170E" w:rsidRPr="00223813">
        <w:rPr>
          <w:lang w:val="en-GB"/>
        </w:rPr>
        <w:t>be reviewed</w:t>
      </w:r>
      <w:r w:rsidR="0071170E">
        <w:rPr>
          <w:lang w:val="en-GB"/>
        </w:rPr>
        <w:t xml:space="preserve"> to ensure program quality</w:t>
      </w:r>
      <w:r w:rsidR="0071170E" w:rsidRPr="00223813">
        <w:rPr>
          <w:lang w:val="en-GB"/>
        </w:rPr>
        <w:t xml:space="preserve">. </w:t>
      </w:r>
      <w:r w:rsidR="00223813" w:rsidRPr="00223813">
        <w:rPr>
          <w:lang w:val="en-GB"/>
        </w:rPr>
        <w:t xml:space="preserve"> </w:t>
      </w:r>
      <w:r w:rsidR="00C94685">
        <w:rPr>
          <w:lang w:val="en-GB"/>
        </w:rPr>
        <w:t xml:space="preserve">Also, based on discussions with </w:t>
      </w:r>
      <w:r w:rsidR="002A3A8D">
        <w:rPr>
          <w:lang w:val="en-GB"/>
        </w:rPr>
        <w:t>Post</w:t>
      </w:r>
      <w:r w:rsidR="00C94685">
        <w:rPr>
          <w:lang w:val="en-GB"/>
        </w:rPr>
        <w:t xml:space="preserve"> in June 2015</w:t>
      </w:r>
      <w:r w:rsidR="002A3A8D">
        <w:rPr>
          <w:lang w:val="en-GB"/>
        </w:rPr>
        <w:t xml:space="preserve">, AAV (through the M&amp;E Specialist) </w:t>
      </w:r>
      <w:r w:rsidR="00C94685">
        <w:rPr>
          <w:lang w:val="en-GB"/>
        </w:rPr>
        <w:t xml:space="preserve">will </w:t>
      </w:r>
      <w:r w:rsidR="002A3A8D">
        <w:rPr>
          <w:lang w:val="en-GB"/>
        </w:rPr>
        <w:t xml:space="preserve">review the results of the previous assessment done on the </w:t>
      </w:r>
      <w:r w:rsidR="00C94685">
        <w:rPr>
          <w:lang w:val="en-GB"/>
        </w:rPr>
        <w:t xml:space="preserve">Program’s model of </w:t>
      </w:r>
      <w:r w:rsidR="002A3A8D">
        <w:rPr>
          <w:lang w:val="en-GB"/>
        </w:rPr>
        <w:t>support to reintegration</w:t>
      </w:r>
      <w:r w:rsidR="00C94685">
        <w:rPr>
          <w:lang w:val="en-GB"/>
        </w:rPr>
        <w:t xml:space="preserve"> (see Section 3.2 of the M&amp;E Report 2014). The intention is to identify areas of relevance</w:t>
      </w:r>
      <w:r w:rsidR="00156C00">
        <w:rPr>
          <w:lang w:val="en-GB"/>
        </w:rPr>
        <w:t xml:space="preserve"> to the next Program</w:t>
      </w:r>
      <w:r w:rsidR="00C94685">
        <w:rPr>
          <w:lang w:val="en-GB"/>
        </w:rPr>
        <w:t xml:space="preserve"> that AAV could further investigate (via a tasking note subject to Post’s approval). </w:t>
      </w:r>
    </w:p>
    <w:p w:rsidR="00610637" w:rsidRDefault="000469C6" w:rsidP="00610637">
      <w:pPr>
        <w:pStyle w:val="BodyCopy"/>
        <w:rPr>
          <w:lang w:val="en-GB"/>
        </w:rPr>
      </w:pPr>
      <w:r>
        <w:rPr>
          <w:lang w:val="en-GB"/>
        </w:rPr>
        <w:t xml:space="preserve">The alumni support program will emphasise professional development activities, </w:t>
      </w:r>
      <w:r w:rsidR="00250B61">
        <w:rPr>
          <w:lang w:val="en-GB"/>
        </w:rPr>
        <w:t>in particular</w:t>
      </w:r>
      <w:r>
        <w:rPr>
          <w:lang w:val="en-GB"/>
        </w:rPr>
        <w:t xml:space="preserve"> replication of the highly successful workshops on journal writing</w:t>
      </w:r>
      <w:r w:rsidR="00250B61">
        <w:rPr>
          <w:lang w:val="en-GB"/>
        </w:rPr>
        <w:t xml:space="preserve"> and a new workshop on research design for alumni.</w:t>
      </w:r>
      <w:r w:rsidR="00241842" w:rsidRPr="00241842">
        <w:rPr>
          <w:lang w:val="en-GB"/>
        </w:rPr>
        <w:t xml:space="preserve"> </w:t>
      </w:r>
      <w:r w:rsidR="00241842">
        <w:rPr>
          <w:lang w:val="en-GB"/>
        </w:rPr>
        <w:t>Cost sharing principles will be applied where practical for alumni events.</w:t>
      </w:r>
      <w:r w:rsidR="00250B61">
        <w:rPr>
          <w:lang w:val="en-GB"/>
        </w:rPr>
        <w:t xml:space="preserve"> Alumni will continue to be mobilised to assist with promotion, </w:t>
      </w:r>
      <w:r w:rsidR="0067692C">
        <w:rPr>
          <w:lang w:val="en-GB"/>
        </w:rPr>
        <w:t xml:space="preserve">mentoring of </w:t>
      </w:r>
      <w:r w:rsidR="00250B61">
        <w:rPr>
          <w:lang w:val="en-GB"/>
        </w:rPr>
        <w:t>awardee</w:t>
      </w:r>
      <w:r w:rsidR="0067692C">
        <w:rPr>
          <w:lang w:val="en-GB"/>
        </w:rPr>
        <w:t>s</w:t>
      </w:r>
      <w:r w:rsidR="00250B61">
        <w:rPr>
          <w:lang w:val="en-GB"/>
        </w:rPr>
        <w:t xml:space="preserve"> </w:t>
      </w:r>
      <w:r w:rsidR="0067692C">
        <w:rPr>
          <w:lang w:val="en-GB"/>
        </w:rPr>
        <w:t xml:space="preserve">and returning graduates </w:t>
      </w:r>
      <w:r w:rsidR="00250B61">
        <w:rPr>
          <w:lang w:val="en-GB"/>
        </w:rPr>
        <w:t>and pre-departure interaction</w:t>
      </w:r>
      <w:r w:rsidR="00241842">
        <w:rPr>
          <w:lang w:val="en-GB"/>
        </w:rPr>
        <w:t xml:space="preserve"> </w:t>
      </w:r>
      <w:r w:rsidR="00BD5C1A">
        <w:rPr>
          <w:lang w:val="en-GB"/>
        </w:rPr>
        <w:t>as well as</w:t>
      </w:r>
      <w:r w:rsidR="00241842">
        <w:rPr>
          <w:lang w:val="en-GB"/>
        </w:rPr>
        <w:t xml:space="preserve"> </w:t>
      </w:r>
      <w:r w:rsidR="00BD5C1A">
        <w:rPr>
          <w:lang w:val="en-GB"/>
        </w:rPr>
        <w:t xml:space="preserve">for DFAT </w:t>
      </w:r>
      <w:r w:rsidR="00241842">
        <w:rPr>
          <w:lang w:val="en-GB"/>
        </w:rPr>
        <w:t>consultation</w:t>
      </w:r>
      <w:r w:rsidR="00E544BB">
        <w:rPr>
          <w:lang w:val="en-GB"/>
        </w:rPr>
        <w:t>s</w:t>
      </w:r>
      <w:r w:rsidR="00BD5C1A">
        <w:rPr>
          <w:lang w:val="en-GB"/>
        </w:rPr>
        <w:t>.</w:t>
      </w:r>
      <w:r w:rsidR="00241842">
        <w:rPr>
          <w:lang w:val="en-GB"/>
        </w:rPr>
        <w:t xml:space="preserve"> </w:t>
      </w:r>
      <w:r w:rsidR="00AC54AD">
        <w:rPr>
          <w:lang w:val="en-GB"/>
        </w:rPr>
        <w:t>Support will be provided to the Australia Awards alumni to meet their aspirations for some form of national organisation that maintains their identity as a distinctive group.</w:t>
      </w:r>
    </w:p>
    <w:p w:rsidR="00610637" w:rsidRDefault="00241842" w:rsidP="00610637">
      <w:pPr>
        <w:pStyle w:val="BodyCopy"/>
        <w:rPr>
          <w:lang w:val="en-GB"/>
        </w:rPr>
      </w:pPr>
      <w:r w:rsidRPr="00241842">
        <w:rPr>
          <w:b/>
          <w:i/>
          <w:lang w:val="en-GB"/>
        </w:rPr>
        <w:t xml:space="preserve">Gender Equality and Social Inclusion </w:t>
      </w:r>
      <w:r>
        <w:rPr>
          <w:b/>
          <w:i/>
          <w:lang w:val="en-GB"/>
        </w:rPr>
        <w:t xml:space="preserve">Plan. </w:t>
      </w:r>
      <w:r w:rsidRPr="00241842">
        <w:rPr>
          <w:lang w:val="en-GB"/>
        </w:rPr>
        <w:t xml:space="preserve">This plan addresses gender equality, disability and other issues of social inclusion through all aspects of the scholarship cycle. </w:t>
      </w:r>
      <w:r>
        <w:rPr>
          <w:lang w:val="en-GB"/>
        </w:rPr>
        <w:t>The focus will be on</w:t>
      </w:r>
      <w:r w:rsidRPr="00241842">
        <w:rPr>
          <w:lang w:val="en-GB"/>
        </w:rPr>
        <w:t xml:space="preserve"> continuing</w:t>
      </w:r>
      <w:r>
        <w:rPr>
          <w:lang w:val="en-GB"/>
        </w:rPr>
        <w:t xml:space="preserve"> links and</w:t>
      </w:r>
      <w:r w:rsidRPr="00241842">
        <w:rPr>
          <w:lang w:val="en-GB"/>
        </w:rPr>
        <w:t xml:space="preserve"> consultations with organisations dealing with disability, gender and ethnic minorities to obtain more applications from persons with a disability and ethnic minorities </w:t>
      </w:r>
      <w:r w:rsidR="00AC54AD">
        <w:rPr>
          <w:lang w:val="en-GB"/>
        </w:rPr>
        <w:t>as well as</w:t>
      </w:r>
      <w:r w:rsidRPr="00241842">
        <w:rPr>
          <w:lang w:val="en-GB"/>
        </w:rPr>
        <w:t xml:space="preserve"> </w:t>
      </w:r>
      <w:r w:rsidR="00AC54AD">
        <w:rPr>
          <w:lang w:val="en-GB"/>
        </w:rPr>
        <w:t>increased</w:t>
      </w:r>
      <w:r w:rsidR="00BD5C1A">
        <w:rPr>
          <w:lang w:val="en-GB"/>
        </w:rPr>
        <w:t xml:space="preserve"> </w:t>
      </w:r>
      <w:r w:rsidRPr="00241842">
        <w:rPr>
          <w:lang w:val="en-GB"/>
        </w:rPr>
        <w:t>applications for gender and disability studies</w:t>
      </w:r>
      <w:r>
        <w:rPr>
          <w:lang w:val="en-GB"/>
        </w:rPr>
        <w:t xml:space="preserve">. The innovative Equity of Access Fund for Vietnam will be </w:t>
      </w:r>
      <w:r w:rsidR="00BD5C1A">
        <w:rPr>
          <w:lang w:val="en-GB"/>
        </w:rPr>
        <w:t>used</w:t>
      </w:r>
      <w:r>
        <w:rPr>
          <w:lang w:val="en-GB"/>
        </w:rPr>
        <w:t xml:space="preserve"> to facilitate equal access of the disadvantaged to the scholarship program. Special attention will </w:t>
      </w:r>
      <w:r w:rsidR="00C0380C">
        <w:rPr>
          <w:lang w:val="en-GB"/>
        </w:rPr>
        <w:t xml:space="preserve">continue to </w:t>
      </w:r>
      <w:r>
        <w:rPr>
          <w:lang w:val="en-GB"/>
        </w:rPr>
        <w:t>be paid to the placement of persons with a disability</w:t>
      </w:r>
      <w:r w:rsidR="00C0380C">
        <w:rPr>
          <w:lang w:val="en-GB"/>
        </w:rPr>
        <w:t xml:space="preserve"> and their monitoring on-award.</w:t>
      </w:r>
    </w:p>
    <w:p w:rsidR="00C768AD" w:rsidRPr="002371C8" w:rsidRDefault="00416D54" w:rsidP="00610637">
      <w:pPr>
        <w:pStyle w:val="BodyCopy"/>
        <w:rPr>
          <w:lang w:val="en-GB"/>
        </w:rPr>
      </w:pPr>
      <w:r w:rsidRPr="00715AEB">
        <w:rPr>
          <w:b/>
          <w:i/>
          <w:lang w:val="en-GB"/>
        </w:rPr>
        <w:t>Monitoring and Evaluation</w:t>
      </w:r>
      <w:r w:rsidR="00CB3FB2" w:rsidRPr="00715AEB">
        <w:rPr>
          <w:b/>
          <w:i/>
          <w:lang w:val="en-GB"/>
        </w:rPr>
        <w:t xml:space="preserve"> Plan</w:t>
      </w:r>
      <w:r w:rsidR="00E544BB">
        <w:rPr>
          <w:lang w:val="en-GB"/>
        </w:rPr>
        <w:t>.</w:t>
      </w:r>
      <w:r w:rsidR="00E544BB" w:rsidRPr="00E544BB">
        <w:rPr>
          <w:lang w:val="en-GB"/>
        </w:rPr>
        <w:t xml:space="preserve"> The M&amp;E </w:t>
      </w:r>
      <w:r w:rsidR="00223813">
        <w:rPr>
          <w:lang w:val="en-GB"/>
        </w:rPr>
        <w:t>FY 2015-</w:t>
      </w:r>
      <w:r w:rsidR="00223813" w:rsidRPr="00E544BB">
        <w:rPr>
          <w:lang w:val="en-GB"/>
        </w:rPr>
        <w:t>2016</w:t>
      </w:r>
      <w:r w:rsidR="00223813">
        <w:rPr>
          <w:lang w:val="en-GB"/>
        </w:rPr>
        <w:t xml:space="preserve"> </w:t>
      </w:r>
      <w:r w:rsidR="003E3127">
        <w:rPr>
          <w:lang w:val="en-GB"/>
        </w:rPr>
        <w:t>Plan</w:t>
      </w:r>
      <w:r w:rsidR="00E544BB" w:rsidRPr="00E544BB">
        <w:rPr>
          <w:lang w:val="en-GB"/>
        </w:rPr>
        <w:t xml:space="preserve"> </w:t>
      </w:r>
      <w:r w:rsidR="003E3127">
        <w:rPr>
          <w:lang w:val="en-GB"/>
        </w:rPr>
        <w:t xml:space="preserve">will </w:t>
      </w:r>
      <w:r w:rsidR="0067692C">
        <w:rPr>
          <w:lang w:val="en-GB"/>
        </w:rPr>
        <w:t xml:space="preserve">focus on </w:t>
      </w:r>
      <w:r w:rsidR="0052473D">
        <w:rPr>
          <w:lang w:val="en-GB"/>
        </w:rPr>
        <w:t>two</w:t>
      </w:r>
      <w:r w:rsidR="00FA70C4">
        <w:rPr>
          <w:lang w:val="en-GB"/>
        </w:rPr>
        <w:t xml:space="preserve"> </w:t>
      </w:r>
      <w:r w:rsidR="003E3127">
        <w:rPr>
          <w:lang w:val="en-GB"/>
        </w:rPr>
        <w:t>key</w:t>
      </w:r>
      <w:r w:rsidR="00E544BB" w:rsidRPr="00E544BB">
        <w:rPr>
          <w:lang w:val="en-GB"/>
        </w:rPr>
        <w:t xml:space="preserve"> </w:t>
      </w:r>
      <w:r w:rsidR="00223813">
        <w:rPr>
          <w:lang w:val="en-GB"/>
        </w:rPr>
        <w:t>activitie</w:t>
      </w:r>
      <w:r w:rsidR="003E3127">
        <w:rPr>
          <w:lang w:val="en-GB"/>
        </w:rPr>
        <w:t>s</w:t>
      </w:r>
      <w:r w:rsidR="0081052C">
        <w:rPr>
          <w:rStyle w:val="FootnoteReference"/>
          <w:lang w:val="en-GB"/>
        </w:rPr>
        <w:footnoteReference w:id="3"/>
      </w:r>
      <w:r w:rsidR="0052473D">
        <w:rPr>
          <w:lang w:val="en-GB"/>
        </w:rPr>
        <w:t xml:space="preserve">: </w:t>
      </w:r>
      <w:r w:rsidR="008431DE">
        <w:rPr>
          <w:lang w:val="en-GB"/>
        </w:rPr>
        <w:t>a continuation of the Organisational Conditions and Practices (OCP) study and Support for the Program Completion Report.</w:t>
      </w:r>
      <w:r w:rsidR="00610637">
        <w:rPr>
          <w:lang w:val="en-GB"/>
        </w:rPr>
        <w:t xml:space="preserve">. </w:t>
      </w:r>
      <w:r w:rsidR="00E67E4A" w:rsidRPr="00E67E4A">
        <w:rPr>
          <w:lang w:val="en-GB"/>
        </w:rPr>
        <w:t xml:space="preserve">In the </w:t>
      </w:r>
      <w:r w:rsidR="0081052C">
        <w:rPr>
          <w:lang w:val="en-GB"/>
        </w:rPr>
        <w:t xml:space="preserve">2014-2015 </w:t>
      </w:r>
      <w:r w:rsidR="00E67E4A" w:rsidRPr="00E67E4A">
        <w:rPr>
          <w:lang w:val="en-GB"/>
        </w:rPr>
        <w:t xml:space="preserve">FY </w:t>
      </w:r>
      <w:r w:rsidR="00C768AD">
        <w:rPr>
          <w:lang w:val="en-GB"/>
        </w:rPr>
        <w:t>the</w:t>
      </w:r>
      <w:r w:rsidR="00C768AD" w:rsidRPr="00E67E4A">
        <w:rPr>
          <w:lang w:val="en-GB"/>
        </w:rPr>
        <w:t xml:space="preserve"> </w:t>
      </w:r>
      <w:r w:rsidR="00C768AD">
        <w:rPr>
          <w:lang w:val="en-GB"/>
        </w:rPr>
        <w:t xml:space="preserve">OCP </w:t>
      </w:r>
      <w:r w:rsidR="00E544BB" w:rsidRPr="00E67E4A">
        <w:rPr>
          <w:lang w:val="en-GB"/>
        </w:rPr>
        <w:t>study o</w:t>
      </w:r>
      <w:r w:rsidR="00BD5C1A">
        <w:rPr>
          <w:lang w:val="en-GB"/>
        </w:rPr>
        <w:t xml:space="preserve">n organisational conditions </w:t>
      </w:r>
      <w:r w:rsidR="00E544BB" w:rsidRPr="00E67E4A">
        <w:rPr>
          <w:lang w:val="en-GB"/>
        </w:rPr>
        <w:t>that have facilitated or constrained the application of alumni skills, knowledge, experience and contributions in the work</w:t>
      </w:r>
      <w:r w:rsidR="00E544BB" w:rsidRPr="00E544BB">
        <w:rPr>
          <w:lang w:val="en-GB"/>
        </w:rPr>
        <w:t xml:space="preserve"> place</w:t>
      </w:r>
      <w:r w:rsidR="00C05AB9" w:rsidRPr="00C05AB9">
        <w:rPr>
          <w:lang w:val="en-GB"/>
        </w:rPr>
        <w:t xml:space="preserve"> </w:t>
      </w:r>
      <w:r w:rsidR="00C05AB9">
        <w:rPr>
          <w:lang w:val="en-GB"/>
        </w:rPr>
        <w:t>was undertaken</w:t>
      </w:r>
      <w:r w:rsidR="00E544BB" w:rsidRPr="00E544BB">
        <w:rPr>
          <w:lang w:val="en-GB"/>
        </w:rPr>
        <w:t>.</w:t>
      </w:r>
      <w:r w:rsidR="00E67E4A" w:rsidRPr="00E67E4A">
        <w:rPr>
          <w:spacing w:val="0"/>
          <w:lang w:val="en-GB"/>
        </w:rPr>
        <w:t xml:space="preserve"> </w:t>
      </w:r>
      <w:r w:rsidR="00E67E4A">
        <w:rPr>
          <w:lang w:val="en-GB"/>
        </w:rPr>
        <w:t>The study</w:t>
      </w:r>
      <w:r w:rsidR="00E67E4A" w:rsidRPr="00E67E4A">
        <w:rPr>
          <w:lang w:val="en-GB"/>
        </w:rPr>
        <w:t xml:space="preserve"> </w:t>
      </w:r>
      <w:r w:rsidR="00E67E4A">
        <w:rPr>
          <w:lang w:val="en-GB"/>
        </w:rPr>
        <w:t xml:space="preserve">report included </w:t>
      </w:r>
      <w:r w:rsidR="00E67E4A" w:rsidRPr="00E67E4A">
        <w:rPr>
          <w:lang w:val="en-GB"/>
        </w:rPr>
        <w:t xml:space="preserve">two versions of an instrument for organisations </w:t>
      </w:r>
      <w:r w:rsidR="00223813">
        <w:rPr>
          <w:lang w:val="en-GB"/>
        </w:rPr>
        <w:t xml:space="preserve">to </w:t>
      </w:r>
      <w:r w:rsidR="00E67E4A">
        <w:rPr>
          <w:lang w:val="en-GB"/>
        </w:rPr>
        <w:t xml:space="preserve">use </w:t>
      </w:r>
      <w:r w:rsidR="003E3127">
        <w:rPr>
          <w:lang w:val="en-GB"/>
        </w:rPr>
        <w:t xml:space="preserve">in </w:t>
      </w:r>
      <w:r w:rsidR="00E67E4A" w:rsidRPr="00E67E4A">
        <w:rPr>
          <w:lang w:val="en-GB"/>
        </w:rPr>
        <w:t>this assessment</w:t>
      </w:r>
      <w:r w:rsidR="00E67E4A">
        <w:rPr>
          <w:lang w:val="en-GB"/>
        </w:rPr>
        <w:t>. In the next FY</w:t>
      </w:r>
      <w:r w:rsidR="00E67E4A" w:rsidRPr="00E67E4A">
        <w:rPr>
          <w:lang w:val="en-GB"/>
        </w:rPr>
        <w:t xml:space="preserve"> the </w:t>
      </w:r>
      <w:r w:rsidR="00DE7B3C">
        <w:rPr>
          <w:lang w:val="en-GB"/>
        </w:rPr>
        <w:t>report will be finalised in accordance with DFAT comments</w:t>
      </w:r>
      <w:r w:rsidR="00610637">
        <w:rPr>
          <w:lang w:val="en-GB"/>
        </w:rPr>
        <w:t xml:space="preserve"> </w:t>
      </w:r>
      <w:r w:rsidR="00610637" w:rsidRPr="00610637">
        <w:rPr>
          <w:lang w:val="en-US"/>
        </w:rPr>
        <w:t>with a focus on the field research findings and refining the recommendations</w:t>
      </w:r>
      <w:r w:rsidR="00610637">
        <w:rPr>
          <w:lang w:val="en-US"/>
        </w:rPr>
        <w:t xml:space="preserve"> and</w:t>
      </w:r>
      <w:r w:rsidR="00610637" w:rsidRPr="00610637">
        <w:t xml:space="preserve"> the instrument</w:t>
      </w:r>
      <w:r w:rsidR="00610637">
        <w:t>s.</w:t>
      </w:r>
    </w:p>
    <w:p w:rsidR="00C768AD" w:rsidRPr="00204A16" w:rsidRDefault="00C768AD" w:rsidP="00C768AD">
      <w:pPr>
        <w:pStyle w:val="BodyCopy"/>
      </w:pPr>
      <w:r w:rsidRPr="00204A16">
        <w:t>The Support for the Program Completion Report will focus on reporting on progress toward program outcomes</w:t>
      </w:r>
      <w:r>
        <w:t>.</w:t>
      </w:r>
    </w:p>
    <w:p w:rsidR="00276974" w:rsidRDefault="00276974" w:rsidP="00276974">
      <w:pPr>
        <w:pStyle w:val="BodyCopy"/>
        <w:rPr>
          <w:lang w:val="en-GB"/>
        </w:rPr>
      </w:pPr>
    </w:p>
    <w:p w:rsidR="0081052C" w:rsidRDefault="0081052C" w:rsidP="00276974">
      <w:pPr>
        <w:pStyle w:val="BodyCopy"/>
        <w:rPr>
          <w:lang w:val="en-GB"/>
        </w:rPr>
      </w:pPr>
    </w:p>
    <w:p w:rsidR="0081052C" w:rsidRDefault="0081052C" w:rsidP="00276974">
      <w:pPr>
        <w:pStyle w:val="BodyCopy"/>
        <w:rPr>
          <w:lang w:val="en-GB"/>
        </w:rPr>
      </w:pPr>
    </w:p>
    <w:p w:rsidR="00FA70C4" w:rsidRDefault="00FA70C4" w:rsidP="00276974">
      <w:pPr>
        <w:pStyle w:val="BodyCopy"/>
        <w:rPr>
          <w:lang w:val="en-GB"/>
        </w:rPr>
      </w:pPr>
    </w:p>
    <w:p w:rsidR="008A0E6E" w:rsidRPr="008A0E6E" w:rsidRDefault="008A0E6E" w:rsidP="00393FC2">
      <w:pPr>
        <w:pStyle w:val="Heading1"/>
        <w:spacing w:before="0"/>
      </w:pPr>
      <w:bookmarkStart w:id="3" w:name="_Toc410288214"/>
      <w:bookmarkStart w:id="4" w:name="_Toc422489423"/>
      <w:r w:rsidRPr="008A0E6E">
        <w:lastRenderedPageBreak/>
        <w:t>Introduction</w:t>
      </w:r>
      <w:bookmarkEnd w:id="3"/>
      <w:bookmarkEnd w:id="4"/>
      <w:r w:rsidRPr="008A0E6E">
        <w:t xml:space="preserve"> </w:t>
      </w:r>
    </w:p>
    <w:p w:rsidR="00342BD7" w:rsidRDefault="00342BD7" w:rsidP="00342BD7">
      <w:pPr>
        <w:pStyle w:val="Heading2"/>
      </w:pPr>
      <w:bookmarkStart w:id="5" w:name="_Toc422489424"/>
      <w:r>
        <w:t>Australia Awards in Vietnam</w:t>
      </w:r>
      <w:bookmarkEnd w:id="5"/>
      <w:r w:rsidRPr="008A0E6E">
        <w:t xml:space="preserve"> </w:t>
      </w:r>
    </w:p>
    <w:p w:rsidR="00342BD7" w:rsidRDefault="00342BD7" w:rsidP="008A0E6E">
      <w:pPr>
        <w:pStyle w:val="BodyCopy"/>
        <w:rPr>
          <w:spacing w:val="-4"/>
          <w:lang w:val="en-GB"/>
        </w:rPr>
      </w:pPr>
      <w:r w:rsidRPr="00342BD7">
        <w:rPr>
          <w:spacing w:val="-4"/>
          <w:lang w:val="en-GB"/>
        </w:rPr>
        <w:t xml:space="preserve">The Australian Scholarships for Development in Vietnam (ASDiV) program, now renamed Australia Awards Vietnam, commenced on 1 October 2009 and will end on 31 January 2016. The program encompasses Australia Awards Scholarships </w:t>
      </w:r>
      <w:r w:rsidR="00447943">
        <w:rPr>
          <w:spacing w:val="-4"/>
          <w:lang w:val="en-GB"/>
        </w:rPr>
        <w:t>(</w:t>
      </w:r>
      <w:r w:rsidRPr="00342BD7">
        <w:rPr>
          <w:spacing w:val="-4"/>
          <w:lang w:val="en-GB"/>
        </w:rPr>
        <w:t>AAS</w:t>
      </w:r>
      <w:r w:rsidR="00447943">
        <w:rPr>
          <w:spacing w:val="-4"/>
          <w:lang w:val="en-GB"/>
        </w:rPr>
        <w:t>),</w:t>
      </w:r>
      <w:r w:rsidR="00EA52A3">
        <w:rPr>
          <w:spacing w:val="-4"/>
          <w:lang w:val="en-GB"/>
        </w:rPr>
        <w:t xml:space="preserve"> </w:t>
      </w:r>
      <w:r w:rsidRPr="00342BD7">
        <w:rPr>
          <w:spacing w:val="-4"/>
          <w:lang w:val="en-GB"/>
        </w:rPr>
        <w:t>formerly Australian Development Scholarships</w:t>
      </w:r>
      <w:r w:rsidR="00447943">
        <w:rPr>
          <w:spacing w:val="-4"/>
          <w:lang w:val="en-GB"/>
        </w:rPr>
        <w:t>;</w:t>
      </w:r>
      <w:r w:rsidRPr="00342BD7">
        <w:rPr>
          <w:spacing w:val="-4"/>
          <w:lang w:val="en-GB"/>
        </w:rPr>
        <w:t xml:space="preserve"> and Australia Awards Fellowships </w:t>
      </w:r>
      <w:r w:rsidR="00447943">
        <w:rPr>
          <w:spacing w:val="-4"/>
          <w:lang w:val="en-GB"/>
        </w:rPr>
        <w:t>(</w:t>
      </w:r>
      <w:r w:rsidRPr="00342BD7">
        <w:rPr>
          <w:spacing w:val="-4"/>
          <w:lang w:val="en-GB"/>
        </w:rPr>
        <w:t>AAF</w:t>
      </w:r>
      <w:r w:rsidR="00447943">
        <w:rPr>
          <w:spacing w:val="-4"/>
          <w:lang w:val="en-GB"/>
        </w:rPr>
        <w:t xml:space="preserve">), </w:t>
      </w:r>
      <w:r w:rsidRPr="00342BD7">
        <w:rPr>
          <w:spacing w:val="-4"/>
          <w:lang w:val="en-GB"/>
        </w:rPr>
        <w:t>formerly Australia Leadership Awards Fellowships administered by DFAT</w:t>
      </w:r>
      <w:r w:rsidR="00C05AB9">
        <w:rPr>
          <w:spacing w:val="-4"/>
          <w:lang w:val="en-GB"/>
        </w:rPr>
        <w:t>.</w:t>
      </w:r>
    </w:p>
    <w:p w:rsidR="00342BD7" w:rsidRDefault="00342BD7" w:rsidP="00996D51">
      <w:pPr>
        <w:pStyle w:val="Heading2"/>
        <w:spacing w:before="240"/>
      </w:pPr>
      <w:bookmarkStart w:id="6" w:name="_Toc422489425"/>
      <w:r>
        <w:t xml:space="preserve">Implementing </w:t>
      </w:r>
      <w:r w:rsidR="00994B92">
        <w:t>A</w:t>
      </w:r>
      <w:r>
        <w:t>gencies</w:t>
      </w:r>
      <w:bookmarkEnd w:id="6"/>
    </w:p>
    <w:p w:rsidR="00342BD7" w:rsidRPr="00342BD7" w:rsidRDefault="00342BD7" w:rsidP="00342BD7">
      <w:pPr>
        <w:pStyle w:val="BodyCopy"/>
        <w:rPr>
          <w:spacing w:val="-4"/>
          <w:lang w:val="en-GB"/>
        </w:rPr>
      </w:pPr>
      <w:r w:rsidRPr="00342BD7">
        <w:rPr>
          <w:spacing w:val="-4"/>
          <w:lang w:val="en-GB"/>
        </w:rPr>
        <w:t>Coordinating agencies for AAV are the Ministry of Education and Training (MOET) representing the Government of Vietnam and</w:t>
      </w:r>
      <w:r w:rsidR="00447943">
        <w:rPr>
          <w:spacing w:val="-4"/>
          <w:lang w:val="en-GB"/>
        </w:rPr>
        <w:t xml:space="preserve"> the</w:t>
      </w:r>
      <w:r w:rsidRPr="00342BD7">
        <w:rPr>
          <w:spacing w:val="-4"/>
          <w:lang w:val="en-GB"/>
        </w:rPr>
        <w:t xml:space="preserve"> DFAT Hanoi Post representing the Government of Australia</w:t>
      </w:r>
      <w:r w:rsidR="00447943">
        <w:rPr>
          <w:spacing w:val="-4"/>
          <w:lang w:val="en-GB"/>
        </w:rPr>
        <w:t>. These two</w:t>
      </w:r>
      <w:r w:rsidR="00447943" w:rsidRPr="00342BD7">
        <w:rPr>
          <w:spacing w:val="-4"/>
          <w:lang w:val="en-GB"/>
        </w:rPr>
        <w:t xml:space="preserve"> </w:t>
      </w:r>
      <w:r w:rsidRPr="00342BD7">
        <w:rPr>
          <w:spacing w:val="-4"/>
          <w:lang w:val="en-GB"/>
        </w:rPr>
        <w:t xml:space="preserve">comprise the membership of the Program Coordinating Committee (PCC). The Managing Contractor (MC) </w:t>
      </w:r>
      <w:r w:rsidR="00EA16A7">
        <w:rPr>
          <w:spacing w:val="-4"/>
          <w:lang w:val="en-GB"/>
        </w:rPr>
        <w:t xml:space="preserve">through the Australia Awards Vietnam Office (AAV) </w:t>
      </w:r>
      <w:r w:rsidRPr="00342BD7">
        <w:rPr>
          <w:spacing w:val="-4"/>
          <w:lang w:val="en-GB"/>
        </w:rPr>
        <w:t xml:space="preserve">and the English Language provider attend the PCC meetings in an advisory capacity. The two key stakeholders, MOET and Hanoi Post, cooperate in the selection process and are the final decision-makers on awarding AAS through their membership of the Joint Selection Committee (JSC). </w:t>
      </w:r>
    </w:p>
    <w:p w:rsidR="00342BD7" w:rsidRDefault="00342BD7" w:rsidP="00342BD7">
      <w:pPr>
        <w:pStyle w:val="BodyCopy"/>
        <w:rPr>
          <w:spacing w:val="-4"/>
          <w:lang w:val="en-GB"/>
        </w:rPr>
      </w:pPr>
      <w:r w:rsidRPr="00342BD7">
        <w:rPr>
          <w:spacing w:val="-4"/>
          <w:lang w:val="en-GB"/>
        </w:rPr>
        <w:t>The PCC provides policy direction, strategic planning and guidance to the program, agrees on or adjusts ‘applicant profiles’ to determine on-going relevance to development priorities and undertakes regular review of on-going operations. PCC meetings are held annually after the completion of each selection round. MOET is regularly kept informed of important developments and consulted on key decisions, including through its participation in the JSC. Contractor coordination between the MC and the ELT provider is undertaken through informal communication and formal meetings as required</w:t>
      </w:r>
      <w:r w:rsidR="00EA52A3">
        <w:rPr>
          <w:spacing w:val="-4"/>
          <w:lang w:val="en-GB"/>
        </w:rPr>
        <w:t>.</w:t>
      </w:r>
    </w:p>
    <w:p w:rsidR="00996D51" w:rsidRDefault="00996D51" w:rsidP="00996D51">
      <w:pPr>
        <w:pStyle w:val="Heading2"/>
        <w:spacing w:before="240"/>
      </w:pPr>
      <w:bookmarkStart w:id="7" w:name="_Toc422489426"/>
      <w:r>
        <w:t>Preparation of the Annual Plan</w:t>
      </w:r>
      <w:bookmarkEnd w:id="7"/>
    </w:p>
    <w:p w:rsidR="00996D51" w:rsidRPr="00996D51" w:rsidRDefault="00996D51" w:rsidP="00996D51">
      <w:pPr>
        <w:pStyle w:val="BodyCopy"/>
        <w:rPr>
          <w:spacing w:val="-4"/>
          <w:lang w:val="en-GB"/>
        </w:rPr>
      </w:pPr>
      <w:r w:rsidRPr="00996D51">
        <w:rPr>
          <w:spacing w:val="-4"/>
          <w:lang w:val="en-GB"/>
        </w:rPr>
        <w:t xml:space="preserve">This Annual Plan has been prepared for the shortened period July 2015 to January 2016 due to the AAV program’s completion on 31 January 2016. The Plan has been prepared in consultation with Post, taking into account the lessons learnt and experience in implementing previous scholarships rounds, Post’s feedback on the 2014 Annual Report, the AAS Policy Handbook February 2015, the Australia Awards Program Logic February 2015, Australia Awards Global Monitoring and Evaluation Framework  March 2015, Australia Awards Alumni Network Strategy for Administrators February 2013 and Principles &amp; Procedures for Disability Support Australia Awards Scholarships. </w:t>
      </w:r>
    </w:p>
    <w:p w:rsidR="00996D51" w:rsidRPr="00996D51" w:rsidRDefault="00996D51" w:rsidP="00996D51">
      <w:pPr>
        <w:pStyle w:val="BodyCopy"/>
        <w:rPr>
          <w:spacing w:val="-4"/>
          <w:lang w:val="en-GB"/>
        </w:rPr>
      </w:pPr>
      <w:r w:rsidRPr="00996D51">
        <w:rPr>
          <w:spacing w:val="-4"/>
          <w:lang w:val="en-GB"/>
        </w:rPr>
        <w:t>The Plan cover</w:t>
      </w:r>
      <w:r w:rsidR="000A1F12">
        <w:rPr>
          <w:spacing w:val="-4"/>
          <w:lang w:val="en-GB"/>
        </w:rPr>
        <w:t>s</w:t>
      </w:r>
      <w:r w:rsidRPr="00996D51">
        <w:rPr>
          <w:spacing w:val="-4"/>
          <w:lang w:val="en-GB"/>
        </w:rPr>
        <w:t xml:space="preserve"> four areas: continued Australia Awards program implementation until </w:t>
      </w:r>
      <w:r w:rsidRPr="002E47E6">
        <w:rPr>
          <w:spacing w:val="-4"/>
          <w:lang w:val="en-GB"/>
        </w:rPr>
        <w:t>January 2016; Short Course</w:t>
      </w:r>
      <w:r w:rsidR="00C05AB9">
        <w:rPr>
          <w:spacing w:val="-4"/>
          <w:lang w:val="en-GB"/>
        </w:rPr>
        <w:t>s</w:t>
      </w:r>
      <w:r w:rsidRPr="002E47E6">
        <w:rPr>
          <w:spacing w:val="-4"/>
          <w:lang w:val="en-GB"/>
        </w:rPr>
        <w:t>; a Monitoring and Evaluation Plan until January 2016; and a Handover Plan which form</w:t>
      </w:r>
      <w:r w:rsidR="000A1F12" w:rsidRPr="002E47E6">
        <w:rPr>
          <w:spacing w:val="-4"/>
          <w:lang w:val="en-GB"/>
        </w:rPr>
        <w:t>s</w:t>
      </w:r>
      <w:r w:rsidRPr="002E47E6">
        <w:rPr>
          <w:spacing w:val="-4"/>
          <w:lang w:val="en-GB"/>
        </w:rPr>
        <w:t xml:space="preserve"> the final section of the Plan. This </w:t>
      </w:r>
      <w:r w:rsidR="000A1F12" w:rsidRPr="002E47E6">
        <w:rPr>
          <w:spacing w:val="-4"/>
          <w:lang w:val="en-GB"/>
        </w:rPr>
        <w:t>is</w:t>
      </w:r>
      <w:r w:rsidRPr="002E47E6">
        <w:rPr>
          <w:spacing w:val="-4"/>
          <w:lang w:val="en-GB"/>
        </w:rPr>
        <w:t xml:space="preserve"> named the End-of-Program-Position Schedule and </w:t>
      </w:r>
      <w:r w:rsidRPr="00996D51">
        <w:rPr>
          <w:spacing w:val="-4"/>
          <w:lang w:val="en-GB"/>
        </w:rPr>
        <w:t>include</w:t>
      </w:r>
      <w:r w:rsidR="000A1F12">
        <w:rPr>
          <w:spacing w:val="-4"/>
          <w:lang w:val="en-GB"/>
        </w:rPr>
        <w:t>s</w:t>
      </w:r>
      <w:r w:rsidRPr="00996D51">
        <w:rPr>
          <w:spacing w:val="-4"/>
          <w:lang w:val="en-GB"/>
        </w:rPr>
        <w:t xml:space="preserve"> a live Gantt Chart and all transferable activities to the new program.</w:t>
      </w:r>
    </w:p>
    <w:p w:rsidR="00BA4C9F" w:rsidRDefault="00996D51" w:rsidP="00BA4C9F">
      <w:pPr>
        <w:pStyle w:val="BodyCopy"/>
        <w:rPr>
          <w:lang w:val="en-GB"/>
        </w:rPr>
      </w:pPr>
      <w:r w:rsidRPr="00996D51">
        <w:rPr>
          <w:spacing w:val="-4"/>
          <w:lang w:val="en-GB"/>
        </w:rPr>
        <w:t>To ensure continued program efficiency and effectiveness in the remaining time of the program, specific consideration has been given to the following areas for continuous improvement. These activities include:</w:t>
      </w:r>
      <w:r w:rsidR="00473E4D" w:rsidRPr="00473E4D">
        <w:rPr>
          <w:lang w:val="en-GB"/>
        </w:rPr>
        <w:t xml:space="preserve"> </w:t>
      </w:r>
    </w:p>
    <w:p w:rsidR="00473E4D" w:rsidRDefault="00473E4D" w:rsidP="00FA70C4">
      <w:pPr>
        <w:pStyle w:val="BodyCopy"/>
        <w:numPr>
          <w:ilvl w:val="0"/>
          <w:numId w:val="39"/>
        </w:numPr>
        <w:ind w:left="426" w:hanging="426"/>
        <w:rPr>
          <w:lang w:val="en-GB"/>
        </w:rPr>
      </w:pPr>
      <w:r w:rsidRPr="000A1F12">
        <w:rPr>
          <w:lang w:val="en-GB"/>
        </w:rPr>
        <w:t>assessing the effectiveness of advertising on Google and Facebook;</w:t>
      </w:r>
    </w:p>
    <w:p w:rsidR="00473E4D" w:rsidRDefault="00473E4D" w:rsidP="00FA70C4">
      <w:pPr>
        <w:pStyle w:val="BodyCopy"/>
        <w:numPr>
          <w:ilvl w:val="0"/>
          <w:numId w:val="39"/>
        </w:numPr>
        <w:ind w:left="426" w:hanging="426"/>
        <w:rPr>
          <w:lang w:val="en-GB"/>
        </w:rPr>
      </w:pPr>
      <w:r w:rsidRPr="000A1F12">
        <w:rPr>
          <w:lang w:val="en-GB"/>
        </w:rPr>
        <w:t>further analysis of the effectiveness of the provincial visits, including cost effectiveness;</w:t>
      </w:r>
    </w:p>
    <w:p w:rsidR="00473E4D" w:rsidRDefault="00473E4D" w:rsidP="00FA70C4">
      <w:pPr>
        <w:pStyle w:val="BodyCopy"/>
        <w:numPr>
          <w:ilvl w:val="0"/>
          <w:numId w:val="39"/>
        </w:numPr>
        <w:ind w:left="426" w:hanging="426"/>
        <w:rPr>
          <w:lang w:val="en-GB"/>
        </w:rPr>
      </w:pPr>
      <w:r>
        <w:rPr>
          <w:lang w:val="en-GB"/>
        </w:rPr>
        <w:lastRenderedPageBreak/>
        <w:t xml:space="preserve">continuing </w:t>
      </w:r>
      <w:r w:rsidRPr="000A1F12">
        <w:rPr>
          <w:lang w:val="en-GB"/>
        </w:rPr>
        <w:t xml:space="preserve">consultations with organisations dealing with disability, gender and ethnic minorities to obtain more applications from persons with a disability and ethnic minorities </w:t>
      </w:r>
      <w:r w:rsidR="00BA4C9F">
        <w:rPr>
          <w:lang w:val="en-GB"/>
        </w:rPr>
        <w:t>as well as</w:t>
      </w:r>
      <w:r w:rsidRPr="000A1F12">
        <w:rPr>
          <w:lang w:val="en-GB"/>
        </w:rPr>
        <w:t xml:space="preserve"> applications for gender and disability studies</w:t>
      </w:r>
      <w:r>
        <w:rPr>
          <w:lang w:val="en-GB"/>
        </w:rPr>
        <w:t>:</w:t>
      </w:r>
    </w:p>
    <w:p w:rsidR="00473E4D" w:rsidRPr="000A1F12" w:rsidRDefault="00473E4D" w:rsidP="00FA70C4">
      <w:pPr>
        <w:pStyle w:val="BodyCopy"/>
        <w:numPr>
          <w:ilvl w:val="0"/>
          <w:numId w:val="39"/>
        </w:numPr>
        <w:ind w:left="426" w:hanging="426"/>
        <w:rPr>
          <w:lang w:val="en-GB"/>
        </w:rPr>
      </w:pPr>
      <w:r w:rsidRPr="000A1F12">
        <w:rPr>
          <w:lang w:val="en-GB"/>
        </w:rPr>
        <w:t>on-going exploration of strategies</w:t>
      </w:r>
      <w:r w:rsidR="00C768AD">
        <w:rPr>
          <w:lang w:val="en-GB"/>
        </w:rPr>
        <w:t xml:space="preserve"> including online delivery</w:t>
      </w:r>
      <w:r w:rsidRPr="000A1F12">
        <w:rPr>
          <w:lang w:val="en-GB"/>
        </w:rPr>
        <w:t xml:space="preserve"> to increase the rate of </w:t>
      </w:r>
      <w:r w:rsidR="00C768AD">
        <w:rPr>
          <w:lang w:val="en-GB"/>
        </w:rPr>
        <w:t>participation</w:t>
      </w:r>
      <w:r w:rsidR="00C768AD" w:rsidRPr="000A1F12">
        <w:rPr>
          <w:lang w:val="en-GB"/>
        </w:rPr>
        <w:t xml:space="preserve"> </w:t>
      </w:r>
      <w:r w:rsidRPr="000A1F12">
        <w:rPr>
          <w:lang w:val="en-GB"/>
        </w:rPr>
        <w:t>by scholars/returnees at reintegration workshops in Australia and Vietnam;</w:t>
      </w:r>
    </w:p>
    <w:p w:rsidR="00473E4D" w:rsidRDefault="00473E4D" w:rsidP="00FA70C4">
      <w:pPr>
        <w:pStyle w:val="BodyCopy"/>
        <w:numPr>
          <w:ilvl w:val="0"/>
          <w:numId w:val="39"/>
        </w:numPr>
        <w:ind w:left="426" w:hanging="426"/>
        <w:rPr>
          <w:lang w:val="en-GB"/>
        </w:rPr>
      </w:pPr>
      <w:r w:rsidRPr="000A1F12">
        <w:rPr>
          <w:lang w:val="en-GB"/>
        </w:rPr>
        <w:t>reviewing the effectiveness of AAV staff in conducting the Vietnam workshops</w:t>
      </w:r>
      <w:r w:rsidR="00C768AD">
        <w:rPr>
          <w:lang w:val="en-GB"/>
        </w:rPr>
        <w:t xml:space="preserve"> and strengthening the links between the in-Australia and  in-Vietnam workshops</w:t>
      </w:r>
      <w:r w:rsidRPr="000A1F12">
        <w:rPr>
          <w:lang w:val="en-GB"/>
        </w:rPr>
        <w:t xml:space="preserve">; </w:t>
      </w:r>
    </w:p>
    <w:p w:rsidR="00FA70C4" w:rsidRDefault="00473E4D" w:rsidP="00FA70C4">
      <w:pPr>
        <w:pStyle w:val="BodyCopy"/>
        <w:numPr>
          <w:ilvl w:val="0"/>
          <w:numId w:val="39"/>
        </w:numPr>
        <w:ind w:left="426" w:hanging="426"/>
        <w:rPr>
          <w:lang w:val="en-GB"/>
        </w:rPr>
      </w:pPr>
      <w:r w:rsidRPr="000A1F12">
        <w:rPr>
          <w:lang w:val="en-GB"/>
        </w:rPr>
        <w:t>appropriate alumni professional development activities to support the tr</w:t>
      </w:r>
      <w:r>
        <w:rPr>
          <w:lang w:val="en-GB"/>
        </w:rPr>
        <w:t>ansfer of knowledge and skills and enhancement of Australia-Vietnam links;</w:t>
      </w:r>
    </w:p>
    <w:p w:rsidR="00FA70C4" w:rsidRDefault="00473E4D" w:rsidP="00FA70C4">
      <w:pPr>
        <w:pStyle w:val="BodyCopy"/>
        <w:numPr>
          <w:ilvl w:val="0"/>
          <w:numId w:val="39"/>
        </w:numPr>
        <w:ind w:left="426" w:hanging="426"/>
        <w:rPr>
          <w:lang w:val="en-GB"/>
        </w:rPr>
      </w:pPr>
      <w:r w:rsidRPr="00FA70C4">
        <w:rPr>
          <w:lang w:val="en-GB"/>
        </w:rPr>
        <w:t>implementation of the 2014 M&amp;E Report recommendations and continuing the study on Organisational Conditions and Practices</w:t>
      </w:r>
      <w:r w:rsidR="00E766FA" w:rsidRPr="00FA70C4">
        <w:rPr>
          <w:lang w:val="en-GB"/>
        </w:rPr>
        <w:t xml:space="preserve">. </w:t>
      </w:r>
      <w:r w:rsidRPr="00FA70C4">
        <w:rPr>
          <w:lang w:val="en-GB"/>
        </w:rPr>
        <w:t xml:space="preserve"> </w:t>
      </w:r>
    </w:p>
    <w:p w:rsidR="00996D51" w:rsidRPr="00FA70C4" w:rsidRDefault="00996D51" w:rsidP="00FA70C4">
      <w:pPr>
        <w:pStyle w:val="BodyCopy"/>
        <w:rPr>
          <w:lang w:val="en-GB"/>
        </w:rPr>
      </w:pPr>
      <w:r w:rsidRPr="00FA70C4">
        <w:rPr>
          <w:spacing w:val="-4"/>
          <w:lang w:val="en-GB"/>
        </w:rPr>
        <w:t>At the PCC meeting on 14 April 2011, it was agreed that the Annual Plan would be circulated to MOET members of the PCC for comment after submission to Post.</w:t>
      </w:r>
      <w:r w:rsidR="00CB3FB2">
        <w:rPr>
          <w:spacing w:val="-4"/>
          <w:lang w:val="en-GB"/>
        </w:rPr>
        <w:t xml:space="preserve"> The following Section 2 and Section 3 are included to allow this Annual Plan to be read as a stand-alone document.</w:t>
      </w:r>
    </w:p>
    <w:p w:rsidR="008A0E6E" w:rsidRDefault="00996D51" w:rsidP="00AB4191">
      <w:pPr>
        <w:pStyle w:val="Heading1"/>
      </w:pPr>
      <w:bookmarkStart w:id="8" w:name="_Toc422489427"/>
      <w:r>
        <w:t xml:space="preserve">Activity </w:t>
      </w:r>
      <w:r w:rsidR="00994B92">
        <w:t>D</w:t>
      </w:r>
      <w:r>
        <w:t>escription</w:t>
      </w:r>
      <w:bookmarkEnd w:id="8"/>
    </w:p>
    <w:p w:rsidR="002A6124" w:rsidRDefault="00996D51" w:rsidP="00996D51">
      <w:pPr>
        <w:pStyle w:val="Heading2"/>
        <w:spacing w:before="240"/>
      </w:pPr>
      <w:bookmarkStart w:id="9" w:name="_Toc422489428"/>
      <w:r>
        <w:t xml:space="preserve">Program </w:t>
      </w:r>
      <w:r w:rsidR="00994B92">
        <w:t>D</w:t>
      </w:r>
      <w:r>
        <w:t>esign</w:t>
      </w:r>
      <w:bookmarkEnd w:id="9"/>
      <w:r w:rsidR="008A0E6E" w:rsidRPr="008A0E6E">
        <w:t xml:space="preserve"> </w:t>
      </w:r>
    </w:p>
    <w:p w:rsidR="00B958D8" w:rsidRDefault="00996D51" w:rsidP="00393FC2">
      <w:pPr>
        <w:pStyle w:val="BodyCopy"/>
        <w:spacing w:line="236" w:lineRule="atLeast"/>
      </w:pPr>
      <w:r w:rsidRPr="00996D51">
        <w:t>Through the AAV program “Australia seeks to support Vietnam’s continuing economic development by assisting in the creation of a greater pool of specialists with the highest level of education, and to link the acquisition and use of new knowledge to making contributions to areas of economic and social development that are identified in the Joint Australian-Vietnam Development Cooperation Strategy</w:t>
      </w:r>
      <w:r w:rsidR="00FA70C4">
        <w:t>.</w:t>
      </w:r>
      <w:r w:rsidRPr="00996D51">
        <w:t>”</w:t>
      </w:r>
      <w:r w:rsidR="00C05AB9">
        <w:rPr>
          <w:rStyle w:val="FootnoteReference"/>
        </w:rPr>
        <w:footnoteReference w:id="4"/>
      </w:r>
      <w:r w:rsidRPr="00996D51">
        <w:t xml:space="preserve"> The program is directly relevant to the Vietnamese Government’s HRD plans by contributing to the following two Government of Vietnam strategies that are intended to accelerate Vietnam’s development:</w:t>
      </w:r>
    </w:p>
    <w:p w:rsidR="00996D51" w:rsidRDefault="00996D51" w:rsidP="00B702AB">
      <w:pPr>
        <w:pStyle w:val="BodyCopy"/>
        <w:numPr>
          <w:ilvl w:val="0"/>
          <w:numId w:val="27"/>
        </w:numPr>
        <w:spacing w:line="236" w:lineRule="atLeast"/>
        <w:ind w:left="426" w:hanging="426"/>
      </w:pPr>
      <w:r>
        <w:t xml:space="preserve">improving the quality of higher education programs by expanding the proportion of university teachers that have PhD qualifications, and </w:t>
      </w:r>
    </w:p>
    <w:p w:rsidR="00996D51" w:rsidRPr="00D5321F" w:rsidRDefault="00996D51" w:rsidP="00B702AB">
      <w:pPr>
        <w:pStyle w:val="BodyCopy"/>
        <w:numPr>
          <w:ilvl w:val="0"/>
          <w:numId w:val="27"/>
        </w:numPr>
        <w:spacing w:line="236" w:lineRule="atLeast"/>
        <w:ind w:left="426" w:hanging="426"/>
      </w:pPr>
      <w:r>
        <w:t>i</w:t>
      </w:r>
      <w:r w:rsidR="00EA52A3">
        <w:t>mproving the quality of</w:t>
      </w:r>
      <w:r>
        <w:t xml:space="preserve"> Teaching English to Speakers of Other Languages (TESOL) programs through expanding the number of TESOL teacher-trainers who have post-graduate qualifications in TESOL.</w:t>
      </w:r>
    </w:p>
    <w:p w:rsidR="008A0E6E" w:rsidRPr="00D5321F" w:rsidRDefault="00996D51" w:rsidP="00996D51">
      <w:pPr>
        <w:pStyle w:val="Heading2"/>
        <w:spacing w:before="240"/>
      </w:pPr>
      <w:bookmarkStart w:id="10" w:name="_Toc410288217"/>
      <w:bookmarkStart w:id="11" w:name="_Toc422489429"/>
      <w:r>
        <w:t>Program</w:t>
      </w:r>
      <w:bookmarkEnd w:id="10"/>
      <w:r>
        <w:t xml:space="preserve"> Goal</w:t>
      </w:r>
      <w:bookmarkEnd w:id="11"/>
    </w:p>
    <w:p w:rsidR="00D5321F" w:rsidRDefault="00996D51" w:rsidP="00996D51">
      <w:pPr>
        <w:pStyle w:val="BodyCopy"/>
        <w:spacing w:line="236" w:lineRule="atLeast"/>
      </w:pPr>
      <w:r w:rsidRPr="00996D51">
        <w:t>Economic growth and poverty reduction in Vietnam is facilitated by access to new professional and technical capacity and leadership skills contributed by an expanded group of Vietnamese graduates from Australian tertiary programs and study placements</w:t>
      </w:r>
      <w:r w:rsidR="008A0E6E">
        <w:t>.</w:t>
      </w:r>
    </w:p>
    <w:p w:rsidR="00D5321F" w:rsidRPr="00D5321F" w:rsidRDefault="00996D51" w:rsidP="00996D51">
      <w:pPr>
        <w:pStyle w:val="Heading2"/>
        <w:spacing w:before="240"/>
      </w:pPr>
      <w:bookmarkStart w:id="12" w:name="_Toc422489430"/>
      <w:r>
        <w:t>Program Outcomes</w:t>
      </w:r>
      <w:bookmarkEnd w:id="12"/>
    </w:p>
    <w:p w:rsidR="00996D51" w:rsidRDefault="00996D51" w:rsidP="00B702AB">
      <w:pPr>
        <w:pStyle w:val="BodyCopy"/>
        <w:numPr>
          <w:ilvl w:val="0"/>
          <w:numId w:val="28"/>
        </w:numPr>
        <w:ind w:left="426" w:hanging="426"/>
      </w:pPr>
      <w:r>
        <w:t>Australia Awards scholarship and fellowship alumni make personal contributions to the priority development areas in the Country Strategy.</w:t>
      </w:r>
    </w:p>
    <w:p w:rsidR="00996D51" w:rsidRDefault="00996D51" w:rsidP="00B702AB">
      <w:pPr>
        <w:pStyle w:val="BodyCopy"/>
        <w:numPr>
          <w:ilvl w:val="0"/>
          <w:numId w:val="28"/>
        </w:numPr>
        <w:ind w:left="426" w:hanging="426"/>
      </w:pPr>
      <w:r>
        <w:lastRenderedPageBreak/>
        <w:t>Australia PhD qualified alumni improve the quality of teaching and research programs in Vietnamese universities; and TESOL qualified alumni support the national program to expand skills in English language.</w:t>
      </w:r>
    </w:p>
    <w:p w:rsidR="00996D51" w:rsidRDefault="00996D51" w:rsidP="00B702AB">
      <w:pPr>
        <w:pStyle w:val="BodyCopy"/>
        <w:numPr>
          <w:ilvl w:val="0"/>
          <w:numId w:val="28"/>
        </w:numPr>
        <w:ind w:left="426" w:hanging="426"/>
      </w:pPr>
      <w:r>
        <w:t>Women and men have equal opportunity of obtaining Masters and PhD scholarships in order to develop and utilise new skills and contribute to development in the priority development areas and to gender equality in Vietnam.</w:t>
      </w:r>
    </w:p>
    <w:p w:rsidR="00D5321F" w:rsidRDefault="00996D51" w:rsidP="00B702AB">
      <w:pPr>
        <w:pStyle w:val="BodyCopy"/>
        <w:numPr>
          <w:ilvl w:val="0"/>
          <w:numId w:val="28"/>
        </w:numPr>
        <w:ind w:left="426" w:hanging="426"/>
      </w:pPr>
      <w:r>
        <w:t>Alumni return with and maintain linkages and positive perceptions of Australia that contribute to strengthening the Vietnam – Australia bilateral relationship and are supported to enhance their contribution to development objectives by applying what they have learnt and through diffusion of learning to others</w:t>
      </w:r>
      <w:r w:rsidR="00D5321F" w:rsidRPr="008A73FC">
        <w:t>.</w:t>
      </w:r>
      <w:r>
        <w:rPr>
          <w:rStyle w:val="FootnoteReference"/>
        </w:rPr>
        <w:footnoteReference w:id="5"/>
      </w:r>
    </w:p>
    <w:p w:rsidR="00D5321F" w:rsidRPr="00D5321F" w:rsidRDefault="00996D51" w:rsidP="00996D51">
      <w:pPr>
        <w:pStyle w:val="Heading2"/>
        <w:spacing w:before="240"/>
      </w:pPr>
      <w:bookmarkStart w:id="13" w:name="_Toc422489431"/>
      <w:r>
        <w:t>Program Components</w:t>
      </w:r>
      <w:bookmarkEnd w:id="13"/>
    </w:p>
    <w:p w:rsidR="0054285B" w:rsidRDefault="00996D51" w:rsidP="0054285B">
      <w:pPr>
        <w:pStyle w:val="BodyCopy"/>
      </w:pPr>
      <w:r w:rsidRPr="00996D51">
        <w:t>The AAV program has three distinct components</w:t>
      </w:r>
      <w:r w:rsidR="00567E42">
        <w:rPr>
          <w:rStyle w:val="FootnoteReference"/>
        </w:rPr>
        <w:footnoteReference w:id="6"/>
      </w:r>
      <w:r w:rsidRPr="00996D51">
        <w:t>:</w:t>
      </w:r>
    </w:p>
    <w:p w:rsidR="00996D51" w:rsidRDefault="00996D51" w:rsidP="00B702AB">
      <w:pPr>
        <w:pStyle w:val="BodyCopy"/>
        <w:numPr>
          <w:ilvl w:val="0"/>
          <w:numId w:val="29"/>
        </w:numPr>
        <w:ind w:left="426" w:hanging="426"/>
      </w:pPr>
      <w:r>
        <w:t>Selection and support for scholars – including promoting the scholarships, selecting and mobilising the awardees to Australia for their study, monitoring progress during their study, supporting their re-integration into the workplace following graduation and providing post-award support for their professional development, networking opportunities and enhancement of links with Australia.</w:t>
      </w:r>
    </w:p>
    <w:p w:rsidR="00996D51" w:rsidRDefault="00996D51" w:rsidP="00B702AB">
      <w:pPr>
        <w:pStyle w:val="BodyCopy"/>
        <w:numPr>
          <w:ilvl w:val="0"/>
          <w:numId w:val="29"/>
        </w:numPr>
        <w:ind w:left="426" w:hanging="426"/>
      </w:pPr>
      <w:r>
        <w:t xml:space="preserve">The provision of English Language training – to those who need additional assistance to gain the required IELTS score to be admitted to their chosen course of study. This component is implemented in a separate DFAT contract for an English Language provider for pre-departure training in Vietnam (currently RMIT Vietnam). Additional English Language training is also available in Australia for disadvantaged conditional awardees. </w:t>
      </w:r>
    </w:p>
    <w:p w:rsidR="000A3998" w:rsidRDefault="00996D51" w:rsidP="00B702AB">
      <w:pPr>
        <w:pStyle w:val="BodyCopy"/>
        <w:numPr>
          <w:ilvl w:val="0"/>
          <w:numId w:val="29"/>
        </w:numPr>
        <w:ind w:left="426" w:hanging="426"/>
      </w:pPr>
      <w:r>
        <w:t>Monitoring and evaluation – to assess the relevance, efficiency and effectiveness of the program in contributing to Vietnam’s development and the DCS priority areas against the program’s four outcomes.</w:t>
      </w:r>
    </w:p>
    <w:p w:rsidR="00996D51" w:rsidRPr="00D5321F" w:rsidRDefault="00996D51" w:rsidP="00996D51">
      <w:pPr>
        <w:pStyle w:val="Heading2"/>
        <w:spacing w:before="240"/>
      </w:pPr>
      <w:bookmarkStart w:id="14" w:name="_Toc422489432"/>
      <w:r>
        <w:t>Program Targets</w:t>
      </w:r>
      <w:bookmarkEnd w:id="14"/>
    </w:p>
    <w:p w:rsidR="00996D51" w:rsidRDefault="00996D51" w:rsidP="00996D51">
      <w:pPr>
        <w:pStyle w:val="BodyCopy"/>
      </w:pPr>
      <w:r>
        <w:t>For the 2015 round, the number of AAS awards has been reduced to</w:t>
      </w:r>
      <w:r w:rsidR="00C05AB9">
        <w:t>100</w:t>
      </w:r>
      <w:r>
        <w:t xml:space="preserve">. To be eligible for a scholarship, applicants must belong to one of the three Applicant Profiles. The eligible groups in these Profiles remain the same as in 2014. </w:t>
      </w:r>
    </w:p>
    <w:p w:rsidR="00996D51" w:rsidRDefault="00996D51" w:rsidP="00996D51">
      <w:pPr>
        <w:pStyle w:val="BodyCopy"/>
      </w:pPr>
      <w:r>
        <w:t>The Profile categories, percentage allocations and numerical target in the 2015 round are as follows.</w:t>
      </w:r>
    </w:p>
    <w:p w:rsidR="00996D51" w:rsidRDefault="00996D51" w:rsidP="00996D51">
      <w:pPr>
        <w:pStyle w:val="BodyCopy"/>
      </w:pPr>
      <w:r>
        <w:t xml:space="preserve">Profile 1 – Local government officials and staff from Vietnamese NGOs and provincial enterprises (35%) – </w:t>
      </w:r>
      <w:r w:rsidR="00C05AB9">
        <w:t>35</w:t>
      </w:r>
      <w:r>
        <w:t xml:space="preserve"> awards</w:t>
      </w:r>
    </w:p>
    <w:p w:rsidR="00996D51" w:rsidRDefault="00996D51" w:rsidP="00996D51">
      <w:pPr>
        <w:pStyle w:val="BodyCopy"/>
      </w:pPr>
      <w:r>
        <w:t xml:space="preserve">Profile 2 – 34 Central Agency (CA) officials (30%) – </w:t>
      </w:r>
      <w:r w:rsidR="00C05AB9">
        <w:t>30</w:t>
      </w:r>
      <w:r>
        <w:t xml:space="preserve"> awards</w:t>
      </w:r>
    </w:p>
    <w:p w:rsidR="00996D51" w:rsidRDefault="00996D51" w:rsidP="00996D51">
      <w:pPr>
        <w:pStyle w:val="BodyCopy"/>
      </w:pPr>
      <w:r>
        <w:t xml:space="preserve">Profile 3 –Tertiary lecturers (including TESOL) and researchers (35%) – </w:t>
      </w:r>
      <w:r w:rsidR="00C05AB9">
        <w:t>35</w:t>
      </w:r>
      <w:r>
        <w:t xml:space="preserve"> awards</w:t>
      </w:r>
    </w:p>
    <w:p w:rsidR="00996D51" w:rsidRDefault="00996D51" w:rsidP="00996D51">
      <w:pPr>
        <w:pStyle w:val="BodyCopy"/>
      </w:pPr>
      <w:r>
        <w:t xml:space="preserve">The number of PhDs awards from Profile 3 remains targeted at 20% - </w:t>
      </w:r>
      <w:r w:rsidR="00C05AB9">
        <w:t>20</w:t>
      </w:r>
      <w:r>
        <w:t xml:space="preserve"> PhD awards.</w:t>
      </w:r>
    </w:p>
    <w:p w:rsidR="00996D51" w:rsidRDefault="00567E42" w:rsidP="00996D51">
      <w:pPr>
        <w:pStyle w:val="BodyCopy"/>
      </w:pPr>
      <w:r>
        <w:t xml:space="preserve">Profile 3 interviews will take place from </w:t>
      </w:r>
      <w:r w:rsidR="00C05AB9">
        <w:t>8</w:t>
      </w:r>
      <w:r>
        <w:t xml:space="preserve">-19 June 2015. </w:t>
      </w:r>
      <w:r w:rsidR="00996D51">
        <w:t>In the FY 2015-2016, there will be interviews of short-listed Profile 1 and 2 candidates from 28 June to 9 July 20</w:t>
      </w:r>
      <w:r w:rsidR="00C10012">
        <w:t>1</w:t>
      </w:r>
      <w:r w:rsidR="00996D51">
        <w:t xml:space="preserve">5. The </w:t>
      </w:r>
      <w:r w:rsidR="00E75177">
        <w:t xml:space="preserve">JSC </w:t>
      </w:r>
      <w:r w:rsidR="00996D51">
        <w:t>2 meeting to decide on conditional awards for all Profiles is scheduled for 17 July 2015.</w:t>
      </w:r>
    </w:p>
    <w:p w:rsidR="00D5321F" w:rsidRPr="00A864A9" w:rsidRDefault="00996D51" w:rsidP="00AB4191">
      <w:pPr>
        <w:pStyle w:val="Heading1"/>
      </w:pPr>
      <w:bookmarkStart w:id="15" w:name="_Toc422489433"/>
      <w:r>
        <w:lastRenderedPageBreak/>
        <w:t xml:space="preserve">Review of </w:t>
      </w:r>
      <w:r w:rsidR="00994B92">
        <w:t>Progress and I</w:t>
      </w:r>
      <w:r>
        <w:t>mplementation</w:t>
      </w:r>
      <w:bookmarkEnd w:id="15"/>
      <w:r w:rsidR="00D5321F">
        <w:t xml:space="preserve"> </w:t>
      </w:r>
    </w:p>
    <w:p w:rsidR="00996D51" w:rsidRPr="00D5321F" w:rsidRDefault="00996D51" w:rsidP="00996D51">
      <w:pPr>
        <w:pStyle w:val="Heading2"/>
        <w:spacing w:before="240"/>
      </w:pPr>
      <w:bookmarkStart w:id="16" w:name="_Toc422489434"/>
      <w:r>
        <w:t xml:space="preserve">Selection </w:t>
      </w:r>
      <w:r w:rsidR="00994B92">
        <w:t>R</w:t>
      </w:r>
      <w:r>
        <w:t>esults</w:t>
      </w:r>
      <w:bookmarkEnd w:id="16"/>
    </w:p>
    <w:p w:rsidR="00994B92" w:rsidRPr="00994B92" w:rsidRDefault="00C05AB9" w:rsidP="00994B92">
      <w:pPr>
        <w:pStyle w:val="BodyCopy"/>
        <w:rPr>
          <w:lang w:val="en-GB"/>
        </w:rPr>
      </w:pPr>
      <w:r>
        <w:rPr>
          <w:lang w:val="en-GB"/>
        </w:rPr>
        <w:t>In the 2014 selection round t</w:t>
      </w:r>
      <w:r w:rsidR="00994B92" w:rsidRPr="00994B92">
        <w:rPr>
          <w:lang w:val="en-GB"/>
        </w:rPr>
        <w:t xml:space="preserve">he record number of applications (1,356) received (106 more than last round) allowed a competitive pool of quality candidates to take all the 185 awards available. The small shortfall in the number of Profile 2 awards was resolved by reallocating the unused Profile 2 places to high calibre Masters candidates in Profile 3. </w:t>
      </w:r>
    </w:p>
    <w:p w:rsidR="00996D51" w:rsidRDefault="00994B92" w:rsidP="00994B92">
      <w:pPr>
        <w:pStyle w:val="BodyCopy"/>
        <w:rPr>
          <w:lang w:val="en-GB"/>
        </w:rPr>
      </w:pPr>
      <w:r w:rsidRPr="00994B92">
        <w:rPr>
          <w:lang w:val="en-GB"/>
        </w:rPr>
        <w:t xml:space="preserve">There was a continuing improvement in the number of applications from targeted disadvantaged groups: persons with a disability, the rural disadvantaged and ethnic minorities. Applications in the high priority, cross-cutting themes of gender equality, disability and human rights themes were similar in numbers to last round (see 2014 Annual Report for </w:t>
      </w:r>
      <w:r w:rsidR="00C05AB9">
        <w:rPr>
          <w:lang w:val="en-GB"/>
        </w:rPr>
        <w:t xml:space="preserve">a </w:t>
      </w:r>
      <w:r w:rsidRPr="00994B92">
        <w:rPr>
          <w:lang w:val="en-GB"/>
        </w:rPr>
        <w:t>full analysis of results).</w:t>
      </w:r>
    </w:p>
    <w:p w:rsidR="00994B92" w:rsidRPr="00D5321F" w:rsidRDefault="00994B92" w:rsidP="00994B92">
      <w:pPr>
        <w:pStyle w:val="Heading2"/>
        <w:spacing w:before="240"/>
      </w:pPr>
      <w:bookmarkStart w:id="17" w:name="_Toc422489435"/>
      <w:r>
        <w:t>Selection Issues</w:t>
      </w:r>
      <w:bookmarkEnd w:id="17"/>
    </w:p>
    <w:p w:rsidR="00994B92" w:rsidRPr="00994B92" w:rsidRDefault="00994B92" w:rsidP="00994B92">
      <w:pPr>
        <w:pStyle w:val="BodyCopy"/>
        <w:rPr>
          <w:lang w:val="en-GB"/>
        </w:rPr>
      </w:pPr>
      <w:r w:rsidRPr="00994B92">
        <w:rPr>
          <w:b/>
          <w:lang w:val="en-GB"/>
        </w:rPr>
        <w:t>Ineligible applications.</w:t>
      </w:r>
      <w:r w:rsidRPr="00994B92">
        <w:rPr>
          <w:lang w:val="en-GB"/>
        </w:rPr>
        <w:t xml:space="preserve"> An unexpected issue that emerged </w:t>
      </w:r>
      <w:r w:rsidR="00771CB8">
        <w:rPr>
          <w:lang w:val="en-GB"/>
        </w:rPr>
        <w:t>in the 2014</w:t>
      </w:r>
      <w:r w:rsidR="00771CB8" w:rsidRPr="00994B92">
        <w:rPr>
          <w:lang w:val="en-GB"/>
        </w:rPr>
        <w:t xml:space="preserve"> </w:t>
      </w:r>
      <w:r w:rsidRPr="00994B92">
        <w:rPr>
          <w:lang w:val="en-GB"/>
        </w:rPr>
        <w:t>round was the significant increase in ineligible applications which jumped 7% to 32.4% this round. This reversed the continuing decline in ineligible applications that occurred over the previous three rounds (25% in 2013, 30.7% in 2012 and 35% in 2011). The overall increase in ineligible applications was in large part due to the sharp increase in ineligible applications in Profile 1, which jumped from 30% to 48.3%. This increase can be ascribed to the narrowing this round of the groups eligible to apply under Profile 1</w:t>
      </w:r>
      <w:r w:rsidR="00C05AB9">
        <w:rPr>
          <w:lang w:val="en-GB"/>
        </w:rPr>
        <w:t>, as</w:t>
      </w:r>
      <w:r w:rsidR="00771CB8">
        <w:rPr>
          <w:lang w:val="en-GB"/>
        </w:rPr>
        <w:t xml:space="preserve"> a</w:t>
      </w:r>
      <w:r w:rsidR="00771CB8" w:rsidRPr="00994B92">
        <w:rPr>
          <w:lang w:val="en-GB"/>
        </w:rPr>
        <w:t xml:space="preserve"> large number of applicants, who in pr</w:t>
      </w:r>
      <w:r w:rsidR="00771CB8">
        <w:rPr>
          <w:lang w:val="en-GB"/>
        </w:rPr>
        <w:t xml:space="preserve">evious rounds were </w:t>
      </w:r>
      <w:r w:rsidR="00572224">
        <w:rPr>
          <w:lang w:val="en-GB"/>
        </w:rPr>
        <w:t>in</w:t>
      </w:r>
      <w:r w:rsidR="00771CB8">
        <w:rPr>
          <w:lang w:val="en-GB"/>
        </w:rPr>
        <w:t xml:space="preserve">eligible </w:t>
      </w:r>
      <w:r w:rsidR="00771CB8" w:rsidRPr="00994B92">
        <w:rPr>
          <w:lang w:val="en-GB"/>
        </w:rPr>
        <w:t>submitted applications</w:t>
      </w:r>
      <w:r w:rsidRPr="00994B92">
        <w:rPr>
          <w:lang w:val="en-GB"/>
        </w:rPr>
        <w:t xml:space="preserve">. </w:t>
      </w:r>
    </w:p>
    <w:p w:rsidR="00994B92" w:rsidRPr="00994B92" w:rsidRDefault="00994B92" w:rsidP="00994B92">
      <w:pPr>
        <w:pStyle w:val="BodyCopy"/>
        <w:rPr>
          <w:lang w:val="en-GB"/>
        </w:rPr>
      </w:pPr>
      <w:r w:rsidRPr="00994B92">
        <w:rPr>
          <w:lang w:val="en-GB"/>
        </w:rPr>
        <w:t xml:space="preserve">There was also a noticeable increase in applications from employees of commercial enterprises in Hanoi and HCM City. In part this may have been due to a misunderstanding of the meaning of ‘staff of provincial enterprises’, as this was first time that the word ‘enterprises’ had been used in referring to Profile 1. </w:t>
      </w:r>
    </w:p>
    <w:p w:rsidR="00771CB8" w:rsidRDefault="00771CB8" w:rsidP="00994B92">
      <w:pPr>
        <w:pStyle w:val="BodyCopy"/>
        <w:rPr>
          <w:lang w:val="en-GB"/>
        </w:rPr>
      </w:pPr>
      <w:r>
        <w:rPr>
          <w:lang w:val="en-GB"/>
        </w:rPr>
        <w:t>This situation was rectified in the 2015</w:t>
      </w:r>
      <w:r w:rsidR="00C05AB9">
        <w:rPr>
          <w:lang w:val="en-GB"/>
        </w:rPr>
        <w:t xml:space="preserve"> round</w:t>
      </w:r>
      <w:r>
        <w:rPr>
          <w:lang w:val="en-GB"/>
        </w:rPr>
        <w:t xml:space="preserve"> when the percentage of ineligible applications dropped sharply from 32.4% to </w:t>
      </w:r>
      <w:r w:rsidR="00C05AB9">
        <w:rPr>
          <w:lang w:val="en-GB"/>
        </w:rPr>
        <w:t>21.7</w:t>
      </w:r>
      <w:r>
        <w:rPr>
          <w:lang w:val="en-GB"/>
        </w:rPr>
        <w:t xml:space="preserve">%, the lowest level in the 6 selection rounds of the AAV program. This </w:t>
      </w:r>
      <w:r w:rsidR="00572224">
        <w:rPr>
          <w:lang w:val="en-GB"/>
        </w:rPr>
        <w:t xml:space="preserve">was </w:t>
      </w:r>
      <w:r>
        <w:rPr>
          <w:lang w:val="en-GB"/>
        </w:rPr>
        <w:t xml:space="preserve">probably due to the </w:t>
      </w:r>
      <w:r w:rsidRPr="00994B92">
        <w:rPr>
          <w:lang w:val="en-GB"/>
        </w:rPr>
        <w:t xml:space="preserve">additional explanation of those categories no longer eligible </w:t>
      </w:r>
      <w:r w:rsidR="00572224">
        <w:rPr>
          <w:lang w:val="en-GB"/>
        </w:rPr>
        <w:t>which was</w:t>
      </w:r>
      <w:r w:rsidRPr="00994B92">
        <w:rPr>
          <w:lang w:val="en-GB"/>
        </w:rPr>
        <w:t xml:space="preserve"> </w:t>
      </w:r>
      <w:r>
        <w:rPr>
          <w:lang w:val="en-GB"/>
        </w:rPr>
        <w:t>highlighted</w:t>
      </w:r>
      <w:r w:rsidRPr="00994B92">
        <w:rPr>
          <w:lang w:val="en-GB"/>
        </w:rPr>
        <w:t xml:space="preserve"> in relevant sections of the AAV website and</w:t>
      </w:r>
      <w:r w:rsidR="00572224">
        <w:rPr>
          <w:lang w:val="en-GB"/>
        </w:rPr>
        <w:t xml:space="preserve"> in</w:t>
      </w:r>
      <w:r w:rsidRPr="00994B92">
        <w:rPr>
          <w:lang w:val="en-GB"/>
        </w:rPr>
        <w:t xml:space="preserve"> the Country Profile.</w:t>
      </w:r>
    </w:p>
    <w:p w:rsidR="00994B92" w:rsidRPr="00994B92" w:rsidRDefault="00994B92" w:rsidP="00994B92">
      <w:pPr>
        <w:pStyle w:val="BodyCopy"/>
        <w:rPr>
          <w:lang w:val="en-GB"/>
        </w:rPr>
      </w:pPr>
      <w:r w:rsidRPr="00994B92">
        <w:rPr>
          <w:b/>
          <w:lang w:val="en-GB"/>
        </w:rPr>
        <w:t>Suspected fraud cases.</w:t>
      </w:r>
      <w:r w:rsidRPr="00994B92">
        <w:rPr>
          <w:lang w:val="en-GB"/>
        </w:rPr>
        <w:t xml:space="preserve"> AAV takes a zero-tolerance approach to all fraud and is fully compliant with DFAT guidelines. During the 2014 selection round, eleven cases of suspected fraud cases were detected, which is a sharp increase compared to previous years. The cases fell into two types: i) not disclosing relevant information in applications (9 cases), and ii) false application supporting documents (2 cases). </w:t>
      </w:r>
    </w:p>
    <w:p w:rsidR="00994B92" w:rsidRPr="00994B92" w:rsidRDefault="00994B92" w:rsidP="00994B92">
      <w:pPr>
        <w:pStyle w:val="BodyCopy"/>
        <w:rPr>
          <w:lang w:val="en-GB"/>
        </w:rPr>
      </w:pPr>
      <w:r w:rsidRPr="00994B92">
        <w:rPr>
          <w:lang w:val="en-GB"/>
        </w:rPr>
        <w:t>The nine cases not disclosing relevant information in their applications involved applicants withholding information in their application that they already had a Masters degree. Five of the eleven cases were detected during the selection process and were made ineligible and not considered by the JSC.</w:t>
      </w:r>
    </w:p>
    <w:p w:rsidR="00994B92" w:rsidRPr="00994B92" w:rsidRDefault="00994B92" w:rsidP="00994B92">
      <w:pPr>
        <w:pStyle w:val="BodyCopy"/>
        <w:rPr>
          <w:lang w:val="en-GB"/>
        </w:rPr>
      </w:pPr>
      <w:r w:rsidRPr="00994B92">
        <w:rPr>
          <w:lang w:val="en-GB"/>
        </w:rPr>
        <w:t>AAV then wrote to heads of organisation and personnel departments of all 2014 round conditional awardees to confirm their educational qualifications. All organisations responded and this resulted in six more cases, bringing the total to eleven. The six had their scholarships withdrawn and were blacklisted from further Australia Awards.</w:t>
      </w:r>
    </w:p>
    <w:p w:rsidR="00994B92" w:rsidRPr="00994B92" w:rsidRDefault="00994B92" w:rsidP="00994B92">
      <w:pPr>
        <w:pStyle w:val="BodyCopy"/>
        <w:rPr>
          <w:lang w:val="en-GB"/>
        </w:rPr>
      </w:pPr>
      <w:r w:rsidRPr="00994B92">
        <w:rPr>
          <w:lang w:val="en-GB"/>
        </w:rPr>
        <w:lastRenderedPageBreak/>
        <w:t>Additional fraud prevention measures were introduced by AAV for the 2015 round</w:t>
      </w:r>
      <w:r w:rsidR="00567E42">
        <w:rPr>
          <w:rStyle w:val="FootnoteReference"/>
          <w:lang w:val="en-GB"/>
        </w:rPr>
        <w:footnoteReference w:id="7"/>
      </w:r>
      <w:r w:rsidRPr="00994B92">
        <w:rPr>
          <w:lang w:val="en-GB"/>
        </w:rPr>
        <w:t>.</w:t>
      </w:r>
    </w:p>
    <w:p w:rsidR="00994B92" w:rsidRPr="00994B92" w:rsidRDefault="00994B92" w:rsidP="00B702AB">
      <w:pPr>
        <w:pStyle w:val="BodyCopy"/>
        <w:numPr>
          <w:ilvl w:val="0"/>
          <w:numId w:val="30"/>
        </w:numPr>
        <w:ind w:left="426" w:hanging="426"/>
        <w:rPr>
          <w:lang w:val="en-GB"/>
        </w:rPr>
      </w:pPr>
      <w:r w:rsidRPr="00994B92">
        <w:rPr>
          <w:lang w:val="en-GB"/>
        </w:rPr>
        <w:t>The reference to DFAT’s policy on fraud has been placed in a more prominent position on the AAV website.</w:t>
      </w:r>
    </w:p>
    <w:p w:rsidR="00994B92" w:rsidRPr="00994B92" w:rsidRDefault="00994B92" w:rsidP="00B702AB">
      <w:pPr>
        <w:pStyle w:val="BodyCopy"/>
        <w:numPr>
          <w:ilvl w:val="0"/>
          <w:numId w:val="30"/>
        </w:numPr>
        <w:ind w:left="426" w:hanging="426"/>
        <w:rPr>
          <w:lang w:val="en-GB"/>
        </w:rPr>
      </w:pPr>
      <w:r w:rsidRPr="00994B92">
        <w:rPr>
          <w:lang w:val="en-GB"/>
        </w:rPr>
        <w:t>Not applying for a second degree at the same level has been added specifically to the list of Eligibility Criteria. The warning about not applying for a second Masters degree now appears in more locations on the AAV website.</w:t>
      </w:r>
    </w:p>
    <w:p w:rsidR="00994B92" w:rsidRPr="00994B92" w:rsidRDefault="00994B92" w:rsidP="00B702AB">
      <w:pPr>
        <w:pStyle w:val="BodyCopy"/>
        <w:numPr>
          <w:ilvl w:val="0"/>
          <w:numId w:val="30"/>
        </w:numPr>
        <w:ind w:left="426" w:hanging="426"/>
        <w:rPr>
          <w:lang w:val="en-GB"/>
        </w:rPr>
      </w:pPr>
      <w:r w:rsidRPr="00994B92">
        <w:rPr>
          <w:lang w:val="en-GB"/>
        </w:rPr>
        <w:t xml:space="preserve">All university/ college degrees are now required to be listed in the Letter of Employment and CV templates (both signed by the employer). </w:t>
      </w:r>
    </w:p>
    <w:p w:rsidR="00994B92" w:rsidRPr="00994B92" w:rsidRDefault="00994B92" w:rsidP="00B702AB">
      <w:pPr>
        <w:pStyle w:val="BodyCopy"/>
        <w:numPr>
          <w:ilvl w:val="0"/>
          <w:numId w:val="30"/>
        </w:numPr>
        <w:ind w:left="426" w:hanging="426"/>
        <w:rPr>
          <w:lang w:val="en-GB"/>
        </w:rPr>
      </w:pPr>
      <w:r w:rsidRPr="00994B92">
        <w:rPr>
          <w:lang w:val="en-GB"/>
        </w:rPr>
        <w:t>An additional sentence has been added to the Application Checklist relating to the listing of the academic degrees in the Letter of Employment and CV.</w:t>
      </w:r>
    </w:p>
    <w:p w:rsidR="00572224" w:rsidRDefault="00994B92" w:rsidP="00B702AB">
      <w:pPr>
        <w:pStyle w:val="BodyCopy"/>
        <w:numPr>
          <w:ilvl w:val="0"/>
          <w:numId w:val="30"/>
        </w:numPr>
        <w:ind w:left="426" w:hanging="426"/>
        <w:rPr>
          <w:lang w:val="en-GB"/>
        </w:rPr>
      </w:pPr>
      <w:r w:rsidRPr="00994B92">
        <w:rPr>
          <w:lang w:val="en-GB"/>
        </w:rPr>
        <w:t>Where the employer has not provided the list of academic degrees for a conditional awardee, a letter will be sent to the employer requesting confirmation of degrees.</w:t>
      </w:r>
    </w:p>
    <w:p w:rsidR="00994B92" w:rsidRDefault="00572224" w:rsidP="00572224">
      <w:pPr>
        <w:pStyle w:val="BodyCopy"/>
        <w:rPr>
          <w:lang w:val="en-GB"/>
        </w:rPr>
      </w:pPr>
      <w:r>
        <w:rPr>
          <w:lang w:val="en-GB"/>
        </w:rPr>
        <w:t xml:space="preserve">During the appraisal stage </w:t>
      </w:r>
      <w:r w:rsidR="00926A23">
        <w:rPr>
          <w:lang w:val="en-GB"/>
        </w:rPr>
        <w:t>of</w:t>
      </w:r>
      <w:r>
        <w:rPr>
          <w:lang w:val="en-GB"/>
        </w:rPr>
        <w:t xml:space="preserve"> the 2015 selection round only one suspected fraudulent case was detected and this involved a provincial government applicant withholding information in </w:t>
      </w:r>
      <w:r w:rsidR="005B0BA4">
        <w:rPr>
          <w:lang w:val="en-GB"/>
        </w:rPr>
        <w:t xml:space="preserve">their </w:t>
      </w:r>
      <w:r>
        <w:rPr>
          <w:lang w:val="en-GB"/>
        </w:rPr>
        <w:t xml:space="preserve">application that </w:t>
      </w:r>
      <w:r w:rsidR="005B0BA4">
        <w:rPr>
          <w:lang w:val="en-GB"/>
        </w:rPr>
        <w:t xml:space="preserve">they </w:t>
      </w:r>
      <w:r>
        <w:rPr>
          <w:lang w:val="en-GB"/>
        </w:rPr>
        <w:t>already had a Master</w:t>
      </w:r>
      <w:r w:rsidR="0092467A">
        <w:rPr>
          <w:lang w:val="en-GB"/>
        </w:rPr>
        <w:t>’</w:t>
      </w:r>
      <w:r>
        <w:rPr>
          <w:lang w:val="en-GB"/>
        </w:rPr>
        <w:t>s degree.</w:t>
      </w:r>
      <w:r w:rsidR="00926A23">
        <w:rPr>
          <w:lang w:val="en-GB"/>
        </w:rPr>
        <w:t xml:space="preserve"> Virtually all CVs</w:t>
      </w:r>
      <w:r w:rsidR="0092467A">
        <w:rPr>
          <w:lang w:val="en-GB"/>
        </w:rPr>
        <w:t xml:space="preserve"> of applicants</w:t>
      </w:r>
      <w:r w:rsidR="00926A23">
        <w:rPr>
          <w:lang w:val="en-GB"/>
        </w:rPr>
        <w:t xml:space="preserve"> </w:t>
      </w:r>
      <w:r w:rsidR="00C05AB9">
        <w:rPr>
          <w:lang w:val="en-GB"/>
        </w:rPr>
        <w:t xml:space="preserve">listed the applicants’ degrees and </w:t>
      </w:r>
      <w:r w:rsidR="00926A23">
        <w:rPr>
          <w:lang w:val="en-GB"/>
        </w:rPr>
        <w:t>were signed and stamped by the authorised employer</w:t>
      </w:r>
      <w:r w:rsidR="00C05AB9">
        <w:rPr>
          <w:lang w:val="en-GB"/>
        </w:rPr>
        <w:t xml:space="preserve">. </w:t>
      </w:r>
      <w:r w:rsidR="00957A23">
        <w:rPr>
          <w:lang w:val="en-GB"/>
        </w:rPr>
        <w:t>However,</w:t>
      </w:r>
      <w:r w:rsidR="0077551D">
        <w:rPr>
          <w:lang w:val="en-GB"/>
        </w:rPr>
        <w:t xml:space="preserve"> </w:t>
      </w:r>
      <w:r w:rsidR="00926A23">
        <w:rPr>
          <w:lang w:val="en-GB"/>
        </w:rPr>
        <w:t>many employers did not use the</w:t>
      </w:r>
      <w:r w:rsidR="00957A23">
        <w:rPr>
          <w:lang w:val="en-GB"/>
        </w:rPr>
        <w:t xml:space="preserve"> AAV</w:t>
      </w:r>
      <w:r w:rsidR="00926A23">
        <w:rPr>
          <w:lang w:val="en-GB"/>
        </w:rPr>
        <w:t xml:space="preserve"> template for the letter of employ</w:t>
      </w:r>
      <w:r w:rsidR="0092467A">
        <w:rPr>
          <w:lang w:val="en-GB"/>
        </w:rPr>
        <w:t>ment and thus did not always list the degrees. The CVs/letters of employment of all conditional awardees will be examined after JSC 2 to ensure that at least one of these documents lists the awardee’s degrees. If not, a letter will be sent to the employer requesting confirmation of degrees, as in the last round.</w:t>
      </w:r>
    </w:p>
    <w:p w:rsidR="00994B92" w:rsidRPr="00D5321F" w:rsidRDefault="00994B92" w:rsidP="00994B92">
      <w:pPr>
        <w:pStyle w:val="Heading2"/>
        <w:spacing w:before="240"/>
      </w:pPr>
      <w:bookmarkStart w:id="18" w:name="_Toc422489436"/>
      <w:r>
        <w:t>Placement and Mobilisation</w:t>
      </w:r>
      <w:bookmarkEnd w:id="18"/>
    </w:p>
    <w:p w:rsidR="00994B92" w:rsidRPr="00994B92" w:rsidRDefault="00994B92" w:rsidP="00994B92">
      <w:pPr>
        <w:pStyle w:val="BodyCopy"/>
        <w:rPr>
          <w:lang w:val="en-GB"/>
        </w:rPr>
      </w:pPr>
      <w:r w:rsidRPr="00994B92">
        <w:rPr>
          <w:b/>
          <w:lang w:val="en-GB"/>
        </w:rPr>
        <w:t>Summary.</w:t>
      </w:r>
      <w:r w:rsidRPr="00994B92">
        <w:rPr>
          <w:lang w:val="en-GB"/>
        </w:rPr>
        <w:t xml:space="preserve"> In 2014, 215 (M=89; F=126) awardees from three rounds (2012: 5, 2013: 145, 2014: 65) were placed. Forty-seven were enrolled in PhD studies and 168 were in Masters courses at 29 Australian universities. The visa application and health examination processes were carried out smoothly and there was no case of late visa grant for awardees who met health requirements. There are no outstanding issues that require further attention. </w:t>
      </w:r>
    </w:p>
    <w:p w:rsidR="00994B92" w:rsidRPr="00994B92" w:rsidRDefault="00994B92" w:rsidP="00994B92">
      <w:pPr>
        <w:pStyle w:val="BodyCopy"/>
        <w:rPr>
          <w:lang w:val="en-GB"/>
        </w:rPr>
      </w:pPr>
      <w:r w:rsidRPr="00994B92">
        <w:rPr>
          <w:b/>
          <w:lang w:val="en-GB"/>
        </w:rPr>
        <w:t>Placement and mobilisation of awardees with disability.</w:t>
      </w:r>
      <w:r w:rsidRPr="00994B92">
        <w:rPr>
          <w:lang w:val="en-GB"/>
        </w:rPr>
        <w:t xml:space="preserve"> A more systematic approach and the close cooperation among all stakeholders facilitated the successful placement and/or mobilisation of 5 awardees with disability in 2014. Two were technically blind awardees who w</w:t>
      </w:r>
      <w:r>
        <w:rPr>
          <w:lang w:val="en-GB"/>
        </w:rPr>
        <w:t>ere</w:t>
      </w:r>
      <w:r w:rsidRPr="00994B92">
        <w:rPr>
          <w:lang w:val="en-GB"/>
        </w:rPr>
        <w:t xml:space="preserve"> accompanied by carers. </w:t>
      </w:r>
    </w:p>
    <w:p w:rsidR="00994B92" w:rsidRPr="00994B92" w:rsidRDefault="00994B92" w:rsidP="00994B92">
      <w:pPr>
        <w:pStyle w:val="BodyCopy"/>
        <w:rPr>
          <w:lang w:val="en-GB"/>
        </w:rPr>
      </w:pPr>
      <w:r w:rsidRPr="00994B92">
        <w:rPr>
          <w:b/>
          <w:lang w:val="en-GB"/>
        </w:rPr>
        <w:t>English Language.</w:t>
      </w:r>
      <w:r w:rsidRPr="00994B92">
        <w:rPr>
          <w:lang w:val="en-GB"/>
        </w:rPr>
        <w:t xml:space="preserve"> The English language policy was updated in 2014 to address the difficulties encountered in their pre-departure English language training by conditional awardees (especially disadvantaged) with a low course entry IELTS score of 4.5. </w:t>
      </w:r>
    </w:p>
    <w:p w:rsidR="00994B92" w:rsidRPr="00994B92" w:rsidRDefault="00994B92" w:rsidP="00994B92">
      <w:pPr>
        <w:pStyle w:val="BodyCopy"/>
        <w:rPr>
          <w:lang w:val="en-GB"/>
        </w:rPr>
      </w:pPr>
      <w:r w:rsidRPr="00994B92">
        <w:rPr>
          <w:lang w:val="en-GB"/>
        </w:rPr>
        <w:t>One policy change introduced in the 2015 round was raising the minimum sub-band requirement to 4.0, instead of 3.5 as in previous rounds. A second change introduced in 2014 involves an additional condition being added for conditional awardees with an IELTS score of 4.5. These conditional awardees are now required to undertake a Placement Test administered by RMIT before the English training course, when they must meet the entry requirements of RMIT Level 4 (the lowest course in RMIT’s contract with DFAT) to maintain their conditional scholarship.</w:t>
      </w:r>
    </w:p>
    <w:p w:rsidR="00994B92" w:rsidRPr="00994B92" w:rsidRDefault="00994B92" w:rsidP="00994B92">
      <w:pPr>
        <w:pStyle w:val="BodyCopy"/>
        <w:rPr>
          <w:lang w:val="en-GB"/>
        </w:rPr>
      </w:pPr>
      <w:r w:rsidRPr="00994B92">
        <w:rPr>
          <w:lang w:val="en-GB"/>
        </w:rPr>
        <w:lastRenderedPageBreak/>
        <w:t xml:space="preserve">The updated policy included a new strategy to support disadvantaged awardees. This provides additional English language support with four levels of intervention for disadvantaged awardees with a low IELTS score. </w:t>
      </w:r>
    </w:p>
    <w:p w:rsidR="00994B92" w:rsidRPr="00994B92" w:rsidRDefault="00994B92" w:rsidP="00B702AB">
      <w:pPr>
        <w:pStyle w:val="BodyCopy"/>
        <w:numPr>
          <w:ilvl w:val="0"/>
          <w:numId w:val="31"/>
        </w:numPr>
        <w:ind w:left="426" w:hanging="426"/>
        <w:rPr>
          <w:lang w:val="en-GB"/>
        </w:rPr>
      </w:pPr>
      <w:r w:rsidRPr="00994B92">
        <w:rPr>
          <w:lang w:val="en-GB"/>
        </w:rPr>
        <w:t>Reduced English language requirement at selection from 4.5 to 4.0 for disadvantaged awardees who could meet a lower RMIT English language training entry at Level 3.</w:t>
      </w:r>
    </w:p>
    <w:p w:rsidR="00994B92" w:rsidRPr="00994B92" w:rsidRDefault="00994B92" w:rsidP="00B702AB">
      <w:pPr>
        <w:pStyle w:val="BodyCopy"/>
        <w:numPr>
          <w:ilvl w:val="0"/>
          <w:numId w:val="31"/>
        </w:numPr>
        <w:ind w:left="426" w:hanging="426"/>
        <w:rPr>
          <w:lang w:val="en-GB"/>
        </w:rPr>
      </w:pPr>
      <w:r w:rsidRPr="00994B92">
        <w:rPr>
          <w:lang w:val="en-GB"/>
        </w:rPr>
        <w:t>Additional private ad hoc tutoring with an external provider during the RMIT course.</w:t>
      </w:r>
    </w:p>
    <w:p w:rsidR="00994B92" w:rsidRPr="00994B92" w:rsidRDefault="00994B92" w:rsidP="00B702AB">
      <w:pPr>
        <w:pStyle w:val="BodyCopy"/>
        <w:numPr>
          <w:ilvl w:val="0"/>
          <w:numId w:val="31"/>
        </w:numPr>
        <w:ind w:left="426" w:hanging="426"/>
        <w:rPr>
          <w:lang w:val="en-GB"/>
        </w:rPr>
      </w:pPr>
      <w:r w:rsidRPr="00994B92">
        <w:rPr>
          <w:lang w:val="en-GB"/>
        </w:rPr>
        <w:t xml:space="preserve">A special 10-week IELTS test preparation session delivered by an external provider.  </w:t>
      </w:r>
    </w:p>
    <w:p w:rsidR="00996D51" w:rsidRDefault="00994B92" w:rsidP="00B702AB">
      <w:pPr>
        <w:pStyle w:val="BodyCopy"/>
        <w:numPr>
          <w:ilvl w:val="0"/>
          <w:numId w:val="31"/>
        </w:numPr>
        <w:ind w:left="426" w:hanging="426"/>
        <w:rPr>
          <w:lang w:val="en-GB"/>
        </w:rPr>
      </w:pPr>
      <w:r w:rsidRPr="00994B92">
        <w:rPr>
          <w:lang w:val="en-GB"/>
        </w:rPr>
        <w:t>Additional 20 or 10 weeks PCE training may be provided in Australia as a last resort.</w:t>
      </w:r>
    </w:p>
    <w:p w:rsidR="006A1C47" w:rsidRPr="00D5321F" w:rsidRDefault="006A1C47" w:rsidP="006A1C47">
      <w:pPr>
        <w:pStyle w:val="Heading2"/>
        <w:spacing w:before="240"/>
      </w:pPr>
      <w:bookmarkStart w:id="19" w:name="_Toc422489437"/>
      <w:r>
        <w:t>On-award</w:t>
      </w:r>
      <w:bookmarkEnd w:id="19"/>
    </w:p>
    <w:p w:rsidR="00994B92" w:rsidRDefault="006A1C47" w:rsidP="006A1C47">
      <w:pPr>
        <w:pStyle w:val="BodyCopy"/>
        <w:rPr>
          <w:lang w:val="en-GB"/>
        </w:rPr>
      </w:pPr>
      <w:r w:rsidRPr="006A1C47">
        <w:rPr>
          <w:lang w:val="en-GB"/>
        </w:rPr>
        <w:t xml:space="preserve">An overwhelming majority (94.5%) of awardees on scholarship performed satisfactorily during 2014, with around 20% considered to be high achievers. </w:t>
      </w:r>
      <w:r w:rsidR="002371C8">
        <w:rPr>
          <w:lang w:val="en-GB"/>
        </w:rPr>
        <w:t xml:space="preserve">Variation requests </w:t>
      </w:r>
      <w:r w:rsidRPr="006A1C47">
        <w:rPr>
          <w:lang w:val="en-GB"/>
        </w:rPr>
        <w:t>decreased significantly by 43% over 2013. The sharp drop in variations for course and institution transfers indicates a more effective selection and placement process.</w:t>
      </w:r>
    </w:p>
    <w:p w:rsidR="006A1C47" w:rsidRPr="00D5321F" w:rsidRDefault="006A1C47" w:rsidP="006A1C47">
      <w:pPr>
        <w:pStyle w:val="Heading2"/>
        <w:spacing w:before="240"/>
      </w:pPr>
      <w:bookmarkStart w:id="20" w:name="_Toc422489438"/>
      <w:r>
        <w:t>Reintegration and alumni support</w:t>
      </w:r>
      <w:bookmarkEnd w:id="20"/>
    </w:p>
    <w:p w:rsidR="006A1C47" w:rsidRPr="006A1C47" w:rsidRDefault="006A1C47" w:rsidP="006A1C47">
      <w:pPr>
        <w:pStyle w:val="BodyCopy"/>
        <w:rPr>
          <w:lang w:val="en-GB"/>
        </w:rPr>
      </w:pPr>
      <w:r w:rsidRPr="006A1C47">
        <w:rPr>
          <w:b/>
          <w:lang w:val="en-GB"/>
        </w:rPr>
        <w:t>Reintegration strategy.</w:t>
      </w:r>
      <w:r w:rsidRPr="006A1C47">
        <w:rPr>
          <w:lang w:val="en-GB"/>
        </w:rPr>
        <w:t xml:space="preserve"> AAV continued to implement the reintegration strategy which comprises a series of two </w:t>
      </w:r>
      <w:r w:rsidR="00771FB2">
        <w:rPr>
          <w:lang w:val="en-GB"/>
        </w:rPr>
        <w:t xml:space="preserve">interlinked </w:t>
      </w:r>
      <w:r w:rsidRPr="006A1C47">
        <w:rPr>
          <w:lang w:val="en-GB"/>
        </w:rPr>
        <w:t xml:space="preserve">workshops for new graduates – a workshop in Australia followed by one in Vietnam– and the formulation of a Reintegration Action Plan (ReAP) on their return to work. There has been </w:t>
      </w:r>
      <w:r w:rsidR="003048A1">
        <w:rPr>
          <w:lang w:val="en-GB"/>
        </w:rPr>
        <w:t>an overall trend of improved rates of</w:t>
      </w:r>
      <w:r w:rsidRPr="006A1C47">
        <w:rPr>
          <w:lang w:val="en-GB"/>
        </w:rPr>
        <w:t xml:space="preserve"> </w:t>
      </w:r>
      <w:r w:rsidR="003048A1">
        <w:rPr>
          <w:lang w:val="en-GB"/>
        </w:rPr>
        <w:t xml:space="preserve">workshop </w:t>
      </w:r>
      <w:r w:rsidRPr="006A1C47">
        <w:rPr>
          <w:lang w:val="en-GB"/>
        </w:rPr>
        <w:t xml:space="preserve">attendance </w:t>
      </w:r>
      <w:r w:rsidR="003048A1">
        <w:rPr>
          <w:lang w:val="en-GB"/>
        </w:rPr>
        <w:t>both in Australia and Vietnam</w:t>
      </w:r>
      <w:r w:rsidRPr="006A1C47">
        <w:rPr>
          <w:lang w:val="en-GB"/>
        </w:rPr>
        <w:t xml:space="preserve"> </w:t>
      </w:r>
      <w:r w:rsidR="00957A23">
        <w:rPr>
          <w:lang w:val="en-GB"/>
        </w:rPr>
        <w:t>since their inception</w:t>
      </w:r>
      <w:r w:rsidR="0077551D">
        <w:rPr>
          <w:lang w:val="en-GB"/>
        </w:rPr>
        <w:t xml:space="preserve">. This is particularly true of the Australian workshops when the attendance rate increased sharply to 84% in </w:t>
      </w:r>
      <w:r w:rsidR="0077551D" w:rsidRPr="006A1C47">
        <w:rPr>
          <w:lang w:val="en-GB"/>
        </w:rPr>
        <w:t>May 201</w:t>
      </w:r>
      <w:r w:rsidR="0077551D">
        <w:rPr>
          <w:lang w:val="en-GB"/>
        </w:rPr>
        <w:t>5. The</w:t>
      </w:r>
      <w:r w:rsidR="0059649F">
        <w:rPr>
          <w:lang w:val="en-GB"/>
        </w:rPr>
        <w:t xml:space="preserve"> attendance rate in the Vietnamese workshops has improved but at a lower level, with highest rate</w:t>
      </w:r>
      <w:r w:rsidR="0077551D" w:rsidRPr="006A1C47">
        <w:rPr>
          <w:lang w:val="en-GB"/>
        </w:rPr>
        <w:t xml:space="preserve"> </w:t>
      </w:r>
      <w:r w:rsidR="0059649F">
        <w:rPr>
          <w:lang w:val="en-GB"/>
        </w:rPr>
        <w:t>being</w:t>
      </w:r>
      <w:r w:rsidRPr="006A1C47">
        <w:rPr>
          <w:lang w:val="en-GB"/>
        </w:rPr>
        <w:t xml:space="preserve"> 61.3% at the workshops in October 2014</w:t>
      </w:r>
      <w:r w:rsidR="0059649F">
        <w:rPr>
          <w:lang w:val="en-GB"/>
        </w:rPr>
        <w:t xml:space="preserve"> </w:t>
      </w:r>
      <w:r w:rsidR="00140C1A">
        <w:rPr>
          <w:lang w:val="en-GB"/>
        </w:rPr>
        <w:t>(</w:t>
      </w:r>
      <w:r w:rsidR="003048A1">
        <w:rPr>
          <w:lang w:val="en-GB"/>
        </w:rPr>
        <w:t>although</w:t>
      </w:r>
      <w:r w:rsidR="0059649F">
        <w:rPr>
          <w:lang w:val="en-GB"/>
        </w:rPr>
        <w:t xml:space="preserve"> at</w:t>
      </w:r>
      <w:r w:rsidR="003048A1">
        <w:rPr>
          <w:lang w:val="en-GB"/>
        </w:rPr>
        <w:t xml:space="preserve"> the March 2015 workshop attendance </w:t>
      </w:r>
      <w:r w:rsidR="0059649F">
        <w:rPr>
          <w:lang w:val="en-GB"/>
        </w:rPr>
        <w:t>was lower</w:t>
      </w:r>
      <w:r w:rsidR="00957A23">
        <w:rPr>
          <w:lang w:val="en-GB"/>
        </w:rPr>
        <w:t xml:space="preserve"> </w:t>
      </w:r>
      <w:r w:rsidR="003048A1">
        <w:rPr>
          <w:lang w:val="en-GB"/>
        </w:rPr>
        <w:t>at 52.5%</w:t>
      </w:r>
      <w:r w:rsidR="0059649F">
        <w:rPr>
          <w:lang w:val="en-GB"/>
        </w:rPr>
        <w:t>)</w:t>
      </w:r>
      <w:r w:rsidR="00771FB2">
        <w:rPr>
          <w:lang w:val="en-GB"/>
        </w:rPr>
        <w:t>.</w:t>
      </w:r>
      <w:r w:rsidR="00957A23">
        <w:rPr>
          <w:lang w:val="en-GB"/>
        </w:rPr>
        <w:t xml:space="preserve"> </w:t>
      </w:r>
      <w:r w:rsidR="00771FB2">
        <w:rPr>
          <w:lang w:val="en-GB"/>
        </w:rPr>
        <w:t>A</w:t>
      </w:r>
      <w:r w:rsidRPr="006A1C47">
        <w:rPr>
          <w:lang w:val="en-GB"/>
        </w:rPr>
        <w:t>ttendance rates remain a medium risk</w:t>
      </w:r>
      <w:r w:rsidR="0059649F">
        <w:rPr>
          <w:lang w:val="en-GB"/>
        </w:rPr>
        <w:t xml:space="preserve">, especially in Vietnam, when recently returned alumni are scattered </w:t>
      </w:r>
      <w:r w:rsidR="00FA70C4">
        <w:rPr>
          <w:lang w:val="en-GB"/>
        </w:rPr>
        <w:t>throughout the</w:t>
      </w:r>
      <w:r w:rsidR="0059649F">
        <w:rPr>
          <w:lang w:val="en-GB"/>
        </w:rPr>
        <w:t xml:space="preserve"> country and have various work and family obligations</w:t>
      </w:r>
      <w:r w:rsidR="00771FB2">
        <w:rPr>
          <w:lang w:val="en-GB"/>
        </w:rPr>
        <w:t>.</w:t>
      </w:r>
      <w:r w:rsidRPr="006A1C47">
        <w:rPr>
          <w:lang w:val="en-GB"/>
        </w:rPr>
        <w:t xml:space="preserve"> The Vietnam workshops have been enhanced from 2014 through being combined with welcome back ceremonies and including new Endeavour graduates. </w:t>
      </w:r>
    </w:p>
    <w:p w:rsidR="006A1C47" w:rsidRPr="006A1C47" w:rsidRDefault="006A1C47" w:rsidP="006A1C47">
      <w:pPr>
        <w:pStyle w:val="BodyCopy"/>
        <w:rPr>
          <w:lang w:val="en-GB"/>
        </w:rPr>
      </w:pPr>
      <w:r w:rsidRPr="006A1C47">
        <w:rPr>
          <w:lang w:val="en-GB"/>
        </w:rPr>
        <w:t xml:space="preserve">AAV introduced several measures to encourage more effective communication between the new graduates and their supervisors. One initiative was an information session for supervisors of CA returning graduates and CA coordinators, but attendance was very poor and the initiative will not be continued.  </w:t>
      </w:r>
    </w:p>
    <w:p w:rsidR="006A1C47" w:rsidRPr="006A1C47" w:rsidRDefault="006A1C47" w:rsidP="006A1C47">
      <w:pPr>
        <w:pStyle w:val="BodyCopy"/>
        <w:rPr>
          <w:lang w:val="en-GB"/>
        </w:rPr>
      </w:pPr>
      <w:r w:rsidRPr="006A1C47">
        <w:rPr>
          <w:lang w:val="en-GB"/>
        </w:rPr>
        <w:t>A significant development has been the ‘localisation’ of the workshop facilitation in Vietnam, as the International HRD Adviser has been replaced by a team of AAV staff.</w:t>
      </w:r>
      <w:r w:rsidR="00140C1A">
        <w:rPr>
          <w:rStyle w:val="FootnoteReference"/>
          <w:lang w:val="en-GB"/>
        </w:rPr>
        <w:footnoteReference w:id="8"/>
      </w:r>
      <w:r w:rsidRPr="006A1C47">
        <w:rPr>
          <w:lang w:val="en-GB"/>
        </w:rPr>
        <w:t xml:space="preserve"> </w:t>
      </w:r>
    </w:p>
    <w:p w:rsidR="006A1C47" w:rsidRPr="006A1C47" w:rsidRDefault="006A1C47" w:rsidP="006A1C47">
      <w:pPr>
        <w:pStyle w:val="BodyCopy"/>
        <w:rPr>
          <w:lang w:val="en-GB"/>
        </w:rPr>
      </w:pPr>
      <w:r w:rsidRPr="006A1C47">
        <w:rPr>
          <w:b/>
          <w:lang w:val="en-GB"/>
        </w:rPr>
        <w:t xml:space="preserve">Establishment of a national Australia Awards alumni organisation. </w:t>
      </w:r>
      <w:r w:rsidRPr="006A1C47">
        <w:rPr>
          <w:lang w:val="en-GB"/>
        </w:rPr>
        <w:t xml:space="preserve">The move by the alumni to establish an Australia Awards alumni national organisation separate to the Vietnam Graduates of Australia Club (VGAC) has </w:t>
      </w:r>
      <w:r w:rsidR="00771FB2">
        <w:rPr>
          <w:lang w:val="en-GB"/>
        </w:rPr>
        <w:t xml:space="preserve">encountered </w:t>
      </w:r>
      <w:r w:rsidR="00254E5D">
        <w:rPr>
          <w:lang w:val="en-GB"/>
        </w:rPr>
        <w:t>delays</w:t>
      </w:r>
      <w:r w:rsidRPr="006A1C47">
        <w:rPr>
          <w:lang w:val="en-GB"/>
        </w:rPr>
        <w:t xml:space="preserve">. Both the Party agency in charge of Australia-Vietnam Friendship Association, with which such a national organisation would be affiliated, and more recently the </w:t>
      </w:r>
      <w:r w:rsidR="00567E42">
        <w:rPr>
          <w:lang w:val="en-GB"/>
        </w:rPr>
        <w:t>Post</w:t>
      </w:r>
      <w:r w:rsidR="00567E42" w:rsidRPr="006A1C47">
        <w:rPr>
          <w:lang w:val="en-GB"/>
        </w:rPr>
        <w:t xml:space="preserve"> </w:t>
      </w:r>
      <w:r w:rsidRPr="006A1C47">
        <w:rPr>
          <w:lang w:val="en-GB"/>
        </w:rPr>
        <w:t xml:space="preserve">have questioned the desirability of having two separate organisations in Vietnam representing Australian alumni. </w:t>
      </w:r>
      <w:r w:rsidR="00254E5D">
        <w:rPr>
          <w:lang w:val="en-GB"/>
        </w:rPr>
        <w:t xml:space="preserve">This is of particular relevance to DFAT, with the release of the Alumni Engagement Strategy, which seeks to broaden the scope of the Australian Government’s alumni support to </w:t>
      </w:r>
      <w:r w:rsidR="00254E5D" w:rsidRPr="00567E42">
        <w:rPr>
          <w:i/>
          <w:lang w:val="en-GB"/>
        </w:rPr>
        <w:t>all</w:t>
      </w:r>
      <w:r w:rsidR="00254E5D">
        <w:rPr>
          <w:lang w:val="en-GB"/>
        </w:rPr>
        <w:t xml:space="preserve"> alumni (and not limited to AA alumni).  </w:t>
      </w:r>
      <w:r w:rsidRPr="006A1C47">
        <w:rPr>
          <w:lang w:val="en-GB"/>
        </w:rPr>
        <w:t xml:space="preserve">A possible solution </w:t>
      </w:r>
      <w:r w:rsidR="00771FB2">
        <w:rPr>
          <w:lang w:val="en-GB"/>
        </w:rPr>
        <w:t>could be</w:t>
      </w:r>
      <w:r w:rsidRPr="006A1C47">
        <w:rPr>
          <w:lang w:val="en-GB"/>
        </w:rPr>
        <w:t xml:space="preserve"> a separate ‘branch’ of the Australia Awards alumni within VGAC (see section 4.3.1).</w:t>
      </w:r>
    </w:p>
    <w:p w:rsidR="00D5321F" w:rsidRPr="006A1C47" w:rsidRDefault="006A1C47" w:rsidP="00D5321F">
      <w:pPr>
        <w:pStyle w:val="BodyCopy"/>
        <w:rPr>
          <w:lang w:val="en-GB"/>
        </w:rPr>
      </w:pPr>
      <w:r w:rsidRPr="006A1C47">
        <w:rPr>
          <w:b/>
          <w:lang w:val="en-GB"/>
        </w:rPr>
        <w:lastRenderedPageBreak/>
        <w:t>Small Grants Scheme</w:t>
      </w:r>
      <w:r w:rsidRPr="006A1C47">
        <w:rPr>
          <w:lang w:val="en-GB"/>
        </w:rPr>
        <w:t>. Following the review of the Small Grants Scheme (SGS) and the ensuing substantial revision of the SGS guidelines streamlining processes, submissions for the fifth SGS round closed at the end of October 2014. Thirty-three (33) proposals were received covering 50 alumni; 25 proposals were approved by Post for a total budget of AUD 138,887. The overall quality of the proposals was considerably higher than in previous rounds, largely due to the more comprehensive guidelines and proposal template. The process of appraisal by AAV and by Post was much less resource intensive and took far less time than previously. This is the last round of submissions under the AAV program, except for ad hoc submissions for presentations at conferences.</w:t>
      </w:r>
    </w:p>
    <w:p w:rsidR="00D5321F" w:rsidRPr="00A864A9" w:rsidRDefault="006A1C47" w:rsidP="00AB4191">
      <w:pPr>
        <w:pStyle w:val="Heading1"/>
      </w:pPr>
      <w:bookmarkStart w:id="21" w:name="_Toc422489439"/>
      <w:r>
        <w:t>2015 – January 2016 Program Implementation Plan</w:t>
      </w:r>
      <w:bookmarkEnd w:id="21"/>
    </w:p>
    <w:p w:rsidR="0090346C" w:rsidRPr="00E37213" w:rsidRDefault="006A1C47" w:rsidP="00E37213">
      <w:pPr>
        <w:rPr>
          <w:rFonts w:ascii="Times New Roman" w:hAnsi="Times New Roman"/>
          <w:sz w:val="24"/>
          <w:szCs w:val="24"/>
          <w:lang w:eastAsia="en-AU"/>
        </w:rPr>
      </w:pPr>
      <w:bookmarkStart w:id="22" w:name="_Toc410234351"/>
      <w:bookmarkStart w:id="23" w:name="_Toc410288223"/>
      <w:r w:rsidRPr="006A1C47">
        <w:t xml:space="preserve">The 2015-January 2016 program implementation plan until the end of the program is based on five interconnected and mutually reinforcing strategies and plans, which ensure the program’s relevance and support its effective and efficient implementation. They are summarised below.  However one plan, the General Awareness and Promotion (GAP) Plan, will need to </w:t>
      </w:r>
      <w:r>
        <w:t xml:space="preserve">be </w:t>
      </w:r>
      <w:r w:rsidRPr="006A1C47">
        <w:t xml:space="preserve">revised </w:t>
      </w:r>
      <w:r w:rsidR="00E37213">
        <w:t xml:space="preserve">in line with </w:t>
      </w:r>
      <w:r w:rsidRPr="006A1C47">
        <w:t xml:space="preserve">the new HRD program </w:t>
      </w:r>
      <w:r w:rsidR="00E37213">
        <w:t>and new Australia</w:t>
      </w:r>
      <w:r w:rsidR="00107BA5">
        <w:t xml:space="preserve">n Embassy </w:t>
      </w:r>
      <w:r w:rsidR="00E37213">
        <w:t>Aid Investment Plan</w:t>
      </w:r>
      <w:r w:rsidRPr="006A1C47">
        <w:t xml:space="preserve">.  </w:t>
      </w:r>
      <w:r w:rsidR="00E37213">
        <w:t xml:space="preserve">Moreover, adjustments may need to be made to relevant activities in light of the experience in implementing the 2014-2015 GAP Plan. </w:t>
      </w:r>
      <w:r w:rsidRPr="006A1C47">
        <w:t xml:space="preserve">At this stage, the contents of the GAP plan can only be </w:t>
      </w:r>
      <w:r w:rsidR="00BD1EFC">
        <w:t xml:space="preserve">provided </w:t>
      </w:r>
      <w:r w:rsidRPr="006A1C47">
        <w:t>in notional terms.</w:t>
      </w:r>
      <w:bookmarkEnd w:id="22"/>
      <w:bookmarkEnd w:id="23"/>
    </w:p>
    <w:p w:rsidR="0090346C" w:rsidRDefault="0090346C" w:rsidP="00D5321F">
      <w:pPr>
        <w:pStyle w:val="BodyCopy"/>
      </w:pPr>
      <w:r>
        <w:t>This final AAV Annual Plan also ensures we optimise the program innovation and learning that has been delivered to date</w:t>
      </w:r>
      <w:r w:rsidR="00FA0CFC">
        <w:t>, and specifically:</w:t>
      </w:r>
    </w:p>
    <w:p w:rsidR="0090346C" w:rsidRDefault="0090346C" w:rsidP="00013E59">
      <w:pPr>
        <w:pStyle w:val="BodyCopy"/>
        <w:numPr>
          <w:ilvl w:val="0"/>
          <w:numId w:val="37"/>
        </w:numPr>
      </w:pPr>
      <w:r>
        <w:t>The use of social and on-line media to promote Australia Awards and generate applicants;</w:t>
      </w:r>
    </w:p>
    <w:p w:rsidR="0090346C" w:rsidRDefault="0090346C" w:rsidP="00013E59">
      <w:pPr>
        <w:pStyle w:val="BodyCopy"/>
        <w:numPr>
          <w:ilvl w:val="0"/>
          <w:numId w:val="37"/>
        </w:numPr>
      </w:pPr>
      <w:r>
        <w:t xml:space="preserve">The </w:t>
      </w:r>
      <w:r w:rsidR="002703A4">
        <w:t xml:space="preserve">continuation </w:t>
      </w:r>
      <w:r>
        <w:t>of appropriate social inclusion strategies to ensure people with disabilities and rural disadvantaged people are included in Australia Awards;</w:t>
      </w:r>
    </w:p>
    <w:p w:rsidR="00FA0CFC" w:rsidRDefault="0090346C" w:rsidP="00013E59">
      <w:pPr>
        <w:pStyle w:val="BodyCopy"/>
        <w:numPr>
          <w:ilvl w:val="0"/>
          <w:numId w:val="37"/>
        </w:numPr>
        <w:rPr>
          <w:lang w:val="en-GB"/>
        </w:rPr>
      </w:pPr>
      <w:r>
        <w:t xml:space="preserve">The advancement of highly relevant human resource development approaches through the </w:t>
      </w:r>
      <w:r w:rsidR="00FA0CFC">
        <w:t xml:space="preserve">testing of </w:t>
      </w:r>
      <w:r w:rsidR="00FA0CFC" w:rsidRPr="00FA0CFC">
        <w:rPr>
          <w:lang w:val="en-GB"/>
        </w:rPr>
        <w:t xml:space="preserve">Organisational </w:t>
      </w:r>
      <w:r w:rsidR="007C565C">
        <w:rPr>
          <w:lang w:val="en-GB"/>
        </w:rPr>
        <w:t>C</w:t>
      </w:r>
      <w:r w:rsidR="00FA0CFC" w:rsidRPr="00FA0CFC">
        <w:rPr>
          <w:lang w:val="en-GB"/>
        </w:rPr>
        <w:t>onditions and Practices</w:t>
      </w:r>
      <w:r w:rsidR="00FA0CFC">
        <w:rPr>
          <w:lang w:val="en-GB"/>
        </w:rPr>
        <w:t xml:space="preserve"> instruments; </w:t>
      </w:r>
    </w:p>
    <w:p w:rsidR="00FA0CFC" w:rsidRDefault="00FA0CFC" w:rsidP="00013E59">
      <w:pPr>
        <w:pStyle w:val="BodyCopy"/>
        <w:numPr>
          <w:ilvl w:val="0"/>
          <w:numId w:val="37"/>
        </w:numPr>
      </w:pPr>
      <w:r>
        <w:rPr>
          <w:lang w:val="en-GB"/>
        </w:rPr>
        <w:t xml:space="preserve">The opportunity to deliver a series of Aid Topic Briefs </w:t>
      </w:r>
      <w:r w:rsidR="002703A4">
        <w:rPr>
          <w:lang w:val="en-GB"/>
        </w:rPr>
        <w:t xml:space="preserve">as part of the promotion activities </w:t>
      </w:r>
      <w:r>
        <w:rPr>
          <w:lang w:val="en-GB"/>
        </w:rPr>
        <w:t xml:space="preserve">allowing </w:t>
      </w:r>
      <w:r w:rsidR="00957A23">
        <w:rPr>
          <w:lang w:val="en-GB"/>
        </w:rPr>
        <w:t xml:space="preserve">DFAT and </w:t>
      </w:r>
      <w:r>
        <w:rPr>
          <w:lang w:val="en-GB"/>
        </w:rPr>
        <w:t>AAV</w:t>
      </w:r>
      <w:r w:rsidR="002703A4">
        <w:rPr>
          <w:lang w:val="en-GB"/>
        </w:rPr>
        <w:t xml:space="preserve"> </w:t>
      </w:r>
      <w:r>
        <w:rPr>
          <w:lang w:val="en-GB"/>
        </w:rPr>
        <w:t>to increase its public diplomacy contribution to strengthen</w:t>
      </w:r>
      <w:r w:rsidR="007C565C">
        <w:rPr>
          <w:lang w:val="en-GB"/>
        </w:rPr>
        <w:t>ing</w:t>
      </w:r>
      <w:r>
        <w:rPr>
          <w:lang w:val="en-GB"/>
        </w:rPr>
        <w:t xml:space="preserve"> bilateral relationships and advance Australia interests. </w:t>
      </w:r>
    </w:p>
    <w:p w:rsidR="006A1C47" w:rsidRPr="00D5321F" w:rsidRDefault="006A1C47" w:rsidP="006A1C47">
      <w:pPr>
        <w:pStyle w:val="Heading2"/>
        <w:spacing w:before="240"/>
      </w:pPr>
      <w:bookmarkStart w:id="24" w:name="_Toc422489440"/>
      <w:r>
        <w:t>General Awareness and Promotion (GAP) Strategy and Plan</w:t>
      </w:r>
      <w:bookmarkEnd w:id="24"/>
    </w:p>
    <w:p w:rsidR="006A1C47" w:rsidRDefault="00191813" w:rsidP="006A1C47">
      <w:pPr>
        <w:pStyle w:val="BodyCopy"/>
        <w:rPr>
          <w:lang w:val="en-GB"/>
        </w:rPr>
      </w:pPr>
      <w:r w:rsidRPr="00191813">
        <w:rPr>
          <w:lang w:val="en-GB"/>
        </w:rPr>
        <w:t>The GAP strategy and plan involves both (i) General Awareness and (ii) Targeted Promotion. Key components and activities are summarised in the tables below</w:t>
      </w:r>
      <w:r>
        <w:rPr>
          <w:lang w:val="en-GB"/>
        </w:rPr>
        <w:t>.</w:t>
      </w:r>
    </w:p>
    <w:p w:rsidR="00D13B01" w:rsidRPr="00D5321F" w:rsidRDefault="00D13B01" w:rsidP="00D13B01">
      <w:pPr>
        <w:pStyle w:val="Heading3"/>
        <w:spacing w:before="120" w:after="120"/>
      </w:pPr>
      <w:bookmarkStart w:id="25" w:name="_Toc422489441"/>
      <w:r>
        <w:t>General awareness components / activities</w:t>
      </w:r>
      <w:bookmarkEnd w:id="25"/>
    </w:p>
    <w:p w:rsidR="00D13B01" w:rsidRDefault="00D13B01" w:rsidP="00D13B01">
      <w:pPr>
        <w:pStyle w:val="BodyCopy"/>
        <w:rPr>
          <w:lang w:val="en-GB"/>
        </w:rPr>
      </w:pPr>
      <w:r w:rsidRPr="00D13B01">
        <w:rPr>
          <w:lang w:val="en-GB"/>
        </w:rPr>
        <w:t>General Awareness has two phases, a more intense phase prior to and during the scholarship application period (Phase 1: Applications Publicity) and a more extensive phase throughout the year (Phase 2: Perennial Publicity) but with some overlap in timing. Perennial Publicity is also aimed at the Australian public to show that expenditure on the scholarship program in Vietnam is effective and has impact</w:t>
      </w:r>
      <w:r w:rsidR="00317F2A">
        <w:rPr>
          <w:lang w:val="en-GB"/>
        </w:rPr>
        <w:t>.</w:t>
      </w:r>
    </w:p>
    <w:p w:rsidR="00317F2A" w:rsidRDefault="00317F2A" w:rsidP="00D13B01">
      <w:pPr>
        <w:pStyle w:val="BodyCopy"/>
        <w:rPr>
          <w:lang w:val="en-GB"/>
        </w:rPr>
      </w:pPr>
    </w:p>
    <w:p w:rsidR="008109EB" w:rsidRDefault="008109EB" w:rsidP="00D13B01">
      <w:pPr>
        <w:pStyle w:val="BodyCopy"/>
        <w:rPr>
          <w:lang w:val="en-GB"/>
        </w:rPr>
      </w:pPr>
    </w:p>
    <w:p w:rsidR="008109EB" w:rsidRDefault="008109EB" w:rsidP="00D13B01">
      <w:pPr>
        <w:pStyle w:val="BodyCopy"/>
        <w:rPr>
          <w:lang w:val="en-GB"/>
        </w:rPr>
      </w:pPr>
    </w:p>
    <w:p w:rsidR="00317F2A" w:rsidRPr="00317F2A" w:rsidRDefault="00317F2A" w:rsidP="00D13B01">
      <w:pPr>
        <w:pStyle w:val="BodyCopy"/>
        <w:rPr>
          <w:b/>
        </w:rPr>
      </w:pPr>
      <w:r w:rsidRPr="00317F2A">
        <w:rPr>
          <w:b/>
        </w:rPr>
        <w:lastRenderedPageBreak/>
        <w:t>Phase</w:t>
      </w:r>
      <w:r>
        <w:rPr>
          <w:b/>
        </w:rPr>
        <w:t xml:space="preserve"> </w:t>
      </w:r>
      <w:r w:rsidRPr="00317F2A">
        <w:rPr>
          <w:b/>
        </w:rPr>
        <w:t>1.  Applications Publicity</w:t>
      </w:r>
    </w:p>
    <w:tbl>
      <w:tblPr>
        <w:tblStyle w:val="MediumGrid3-Accent1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1943"/>
        <w:gridCol w:w="4725"/>
        <w:gridCol w:w="1484"/>
      </w:tblGrid>
      <w:tr w:rsidR="006B621E" w:rsidRPr="006B621E" w:rsidTr="006B62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43" w:type="dxa"/>
            <w:shd w:val="clear" w:color="auto" w:fill="003150"/>
            <w:vAlign w:val="center"/>
          </w:tcPr>
          <w:p w:rsidR="006B621E" w:rsidRPr="006B621E" w:rsidRDefault="006B621E" w:rsidP="006B621E">
            <w:pPr>
              <w:spacing w:before="120" w:after="120" w:line="276" w:lineRule="auto"/>
              <w:jc w:val="center"/>
              <w:rPr>
                <w:rFonts w:cstheme="minorBidi"/>
                <w:szCs w:val="22"/>
                <w:lang w:val="en-GB"/>
              </w:rPr>
            </w:pPr>
            <w:r w:rsidRPr="006B621E">
              <w:rPr>
                <w:rFonts w:cstheme="minorBidi"/>
                <w:szCs w:val="22"/>
                <w:lang w:val="en-GB"/>
              </w:rPr>
              <w:t>Components</w:t>
            </w:r>
          </w:p>
        </w:tc>
        <w:tc>
          <w:tcPr>
            <w:tcW w:w="4725" w:type="dxa"/>
            <w:shd w:val="clear" w:color="auto" w:fill="003150"/>
            <w:vAlign w:val="center"/>
          </w:tcPr>
          <w:p w:rsidR="006B621E" w:rsidRPr="006B621E" w:rsidRDefault="006B621E" w:rsidP="006B621E">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Bidi"/>
                <w:szCs w:val="22"/>
                <w:lang w:val="en-GB"/>
              </w:rPr>
            </w:pPr>
            <w:r w:rsidRPr="006B621E">
              <w:rPr>
                <w:rFonts w:cstheme="minorBidi"/>
                <w:szCs w:val="22"/>
                <w:lang w:val="en-GB"/>
              </w:rPr>
              <w:t>Activities</w:t>
            </w:r>
          </w:p>
        </w:tc>
        <w:tc>
          <w:tcPr>
            <w:tcW w:w="1484" w:type="dxa"/>
            <w:shd w:val="clear" w:color="auto" w:fill="003150"/>
            <w:vAlign w:val="center"/>
          </w:tcPr>
          <w:p w:rsidR="006B621E" w:rsidRPr="006B621E" w:rsidRDefault="006B621E" w:rsidP="006B621E">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Bidi"/>
                <w:szCs w:val="22"/>
                <w:lang w:val="en-GB"/>
              </w:rPr>
            </w:pPr>
            <w:r w:rsidRPr="006B621E">
              <w:rPr>
                <w:rFonts w:cstheme="minorBidi"/>
                <w:szCs w:val="22"/>
                <w:lang w:val="en-GB"/>
              </w:rPr>
              <w:t>Timing</w:t>
            </w:r>
          </w:p>
        </w:tc>
      </w:tr>
      <w:tr w:rsidR="007C2499" w:rsidRPr="007C2499" w:rsidTr="007C565C">
        <w:trPr>
          <w:cnfStyle w:val="100000000000" w:firstRow="1" w:lastRow="0" w:firstColumn="0" w:lastColumn="0" w:oddVBand="0" w:evenVBand="0" w:oddHBand="0" w:evenHBand="0" w:firstRowFirstColumn="0" w:firstRowLastColumn="0" w:lastRowFirstColumn="0" w:lastRowLastColumn="0"/>
          <w:trHeight w:val="916"/>
          <w:tblHeader/>
        </w:trPr>
        <w:tc>
          <w:tcPr>
            <w:cnfStyle w:val="001000000000" w:firstRow="0" w:lastRow="0" w:firstColumn="1" w:lastColumn="0" w:oddVBand="0" w:evenVBand="0" w:oddHBand="0" w:evenHBand="0" w:firstRowFirstColumn="0" w:firstRowLastColumn="0" w:lastRowFirstColumn="0" w:lastRowLastColumn="0"/>
            <w:tcW w:w="1943" w:type="dxa"/>
            <w:shd w:val="clear" w:color="auto" w:fill="F2F2F2" w:themeFill="background1" w:themeFillShade="F2"/>
          </w:tcPr>
          <w:p w:rsidR="004B4E26" w:rsidRPr="006825BA" w:rsidRDefault="00254E5D" w:rsidP="006B621E">
            <w:pPr>
              <w:spacing w:after="120" w:line="276" w:lineRule="auto"/>
              <w:rPr>
                <w:rFonts w:cstheme="minorBidi"/>
                <w:color w:val="auto"/>
                <w:szCs w:val="22"/>
                <w:lang w:val="en-GB"/>
              </w:rPr>
            </w:pPr>
            <w:r w:rsidRPr="006825BA">
              <w:rPr>
                <w:rFonts w:cstheme="minorBidi"/>
                <w:color w:val="auto"/>
                <w:szCs w:val="22"/>
                <w:lang w:val="en-GB"/>
              </w:rPr>
              <w:t xml:space="preserve">Aid </w:t>
            </w:r>
            <w:r w:rsidR="004B4E26" w:rsidRPr="006825BA">
              <w:rPr>
                <w:rFonts w:cstheme="minorBidi"/>
                <w:color w:val="auto"/>
                <w:szCs w:val="22"/>
                <w:lang w:val="en-GB"/>
              </w:rPr>
              <w:t>Topic Briefs</w:t>
            </w:r>
          </w:p>
        </w:tc>
        <w:tc>
          <w:tcPr>
            <w:tcW w:w="4725" w:type="dxa"/>
            <w:shd w:val="clear" w:color="auto" w:fill="F2F2F2" w:themeFill="background1" w:themeFillShade="F2"/>
          </w:tcPr>
          <w:p w:rsidR="004B4E26" w:rsidRPr="006825BA" w:rsidRDefault="00D854A4" w:rsidP="00D854A4">
            <w:pPr>
              <w:spacing w:after="120" w:line="276" w:lineRule="auto"/>
              <w:cnfStyle w:val="100000000000" w:firstRow="1" w:lastRow="0" w:firstColumn="0" w:lastColumn="0" w:oddVBand="0" w:evenVBand="0" w:oddHBand="0" w:evenHBand="0" w:firstRowFirstColumn="0" w:firstRowLastColumn="0" w:lastRowFirstColumn="0" w:lastRowLastColumn="0"/>
              <w:rPr>
                <w:rFonts w:cstheme="minorBidi"/>
                <w:b w:val="0"/>
                <w:color w:val="auto"/>
                <w:szCs w:val="22"/>
              </w:rPr>
            </w:pPr>
            <w:r>
              <w:rPr>
                <w:rFonts w:cstheme="minorBidi"/>
                <w:b w:val="0"/>
                <w:color w:val="auto"/>
                <w:szCs w:val="22"/>
              </w:rPr>
              <w:t>Advance</w:t>
            </w:r>
            <w:r w:rsidR="004B4E26" w:rsidRPr="006825BA">
              <w:rPr>
                <w:rFonts w:cstheme="minorBidi"/>
                <w:b w:val="0"/>
                <w:color w:val="auto"/>
                <w:szCs w:val="22"/>
              </w:rPr>
              <w:t xml:space="preserve"> </w:t>
            </w:r>
            <w:r w:rsidR="001C2AB7" w:rsidRPr="006825BA">
              <w:rPr>
                <w:rFonts w:cstheme="minorBidi"/>
                <w:b w:val="0"/>
                <w:color w:val="auto"/>
                <w:szCs w:val="22"/>
              </w:rPr>
              <w:t xml:space="preserve">a value-adding </w:t>
            </w:r>
            <w:r w:rsidR="004B4E26" w:rsidRPr="006825BA">
              <w:rPr>
                <w:rFonts w:cstheme="minorBidi"/>
                <w:b w:val="0"/>
                <w:color w:val="auto"/>
                <w:szCs w:val="22"/>
              </w:rPr>
              <w:t xml:space="preserve">series </w:t>
            </w:r>
            <w:r w:rsidR="001C2AB7" w:rsidRPr="006825BA">
              <w:rPr>
                <w:rFonts w:cstheme="minorBidi"/>
                <w:b w:val="0"/>
                <w:color w:val="auto"/>
                <w:szCs w:val="22"/>
              </w:rPr>
              <w:t>of</w:t>
            </w:r>
            <w:r w:rsidR="004B4E26" w:rsidRPr="006825BA">
              <w:rPr>
                <w:rFonts w:cstheme="minorBidi"/>
                <w:b w:val="0"/>
                <w:color w:val="auto"/>
                <w:szCs w:val="22"/>
              </w:rPr>
              <w:t xml:space="preserve"> </w:t>
            </w:r>
            <w:r w:rsidR="001C2AB7" w:rsidRPr="006825BA">
              <w:rPr>
                <w:rFonts w:cstheme="minorBidi"/>
                <w:b w:val="0"/>
                <w:color w:val="auto"/>
                <w:szCs w:val="22"/>
              </w:rPr>
              <w:t xml:space="preserve">up-to-date </w:t>
            </w:r>
            <w:r w:rsidR="004B4E26" w:rsidRPr="006825BA">
              <w:rPr>
                <w:rFonts w:cstheme="minorBidi"/>
                <w:b w:val="0"/>
                <w:color w:val="auto"/>
                <w:szCs w:val="22"/>
              </w:rPr>
              <w:t xml:space="preserve">briefings for </w:t>
            </w:r>
            <w:r w:rsidR="001C2AB7" w:rsidRPr="006825BA">
              <w:rPr>
                <w:rFonts w:cstheme="minorBidi"/>
                <w:b w:val="0"/>
                <w:color w:val="auto"/>
                <w:szCs w:val="22"/>
              </w:rPr>
              <w:t>DFAT</w:t>
            </w:r>
            <w:r w:rsidR="002703A4" w:rsidRPr="006825BA">
              <w:rPr>
                <w:rFonts w:cstheme="minorBidi"/>
                <w:b w:val="0"/>
                <w:color w:val="auto"/>
                <w:szCs w:val="22"/>
              </w:rPr>
              <w:t xml:space="preserve"> and AAV</w:t>
            </w:r>
            <w:r w:rsidR="001C2AB7" w:rsidRPr="006825BA">
              <w:rPr>
                <w:rFonts w:cstheme="minorBidi"/>
                <w:b w:val="0"/>
                <w:color w:val="auto"/>
                <w:szCs w:val="22"/>
              </w:rPr>
              <w:t xml:space="preserve"> </w:t>
            </w:r>
            <w:r w:rsidR="004B4E26" w:rsidRPr="006825BA">
              <w:rPr>
                <w:rFonts w:cstheme="minorBidi"/>
                <w:b w:val="0"/>
                <w:color w:val="auto"/>
                <w:szCs w:val="22"/>
              </w:rPr>
              <w:t>to enhance media and public diplomacy activities.</w:t>
            </w:r>
          </w:p>
        </w:tc>
        <w:tc>
          <w:tcPr>
            <w:tcW w:w="1484" w:type="dxa"/>
            <w:shd w:val="clear" w:color="auto" w:fill="F2F2F2" w:themeFill="background1" w:themeFillShade="F2"/>
          </w:tcPr>
          <w:p w:rsidR="004B4E26" w:rsidRPr="006825BA" w:rsidRDefault="00771FB2" w:rsidP="00771FB2">
            <w:pPr>
              <w:spacing w:after="120" w:line="276" w:lineRule="auto"/>
              <w:cnfStyle w:val="100000000000" w:firstRow="1" w:lastRow="0" w:firstColumn="0" w:lastColumn="0" w:oddVBand="0" w:evenVBand="0" w:oddHBand="0" w:evenHBand="0" w:firstRowFirstColumn="0" w:firstRowLastColumn="0" w:lastRowFirstColumn="0" w:lastRowLastColumn="0"/>
              <w:rPr>
                <w:rFonts w:cstheme="minorBidi"/>
                <w:b w:val="0"/>
                <w:color w:val="auto"/>
                <w:szCs w:val="22"/>
                <w:lang w:val="en-GB"/>
              </w:rPr>
            </w:pPr>
            <w:r w:rsidRPr="006825BA">
              <w:rPr>
                <w:rFonts w:cstheme="minorBidi"/>
                <w:b w:val="0"/>
                <w:color w:val="auto"/>
                <w:szCs w:val="22"/>
                <w:lang w:val="en-GB"/>
              </w:rPr>
              <w:t>Ju</w:t>
            </w:r>
            <w:r>
              <w:rPr>
                <w:rFonts w:cstheme="minorBidi"/>
                <w:b w:val="0"/>
                <w:color w:val="auto"/>
                <w:szCs w:val="22"/>
                <w:lang w:val="en-GB"/>
              </w:rPr>
              <w:t>l</w:t>
            </w:r>
            <w:r w:rsidR="004B4E26" w:rsidRPr="006825BA">
              <w:rPr>
                <w:rFonts w:cstheme="minorBidi"/>
                <w:b w:val="0"/>
                <w:color w:val="auto"/>
                <w:szCs w:val="22"/>
                <w:lang w:val="en-GB"/>
              </w:rPr>
              <w:t>-Dec 2015</w:t>
            </w:r>
          </w:p>
        </w:tc>
      </w:tr>
      <w:tr w:rsidR="006B621E" w:rsidRPr="006B621E" w:rsidTr="006B621E">
        <w:trPr>
          <w:cnfStyle w:val="100000000000" w:firstRow="1" w:lastRow="0" w:firstColumn="0" w:lastColumn="0" w:oddVBand="0" w:evenVBand="0" w:oddHBand="0" w:evenHBand="0" w:firstRowFirstColumn="0" w:firstRowLastColumn="0" w:lastRowFirstColumn="0" w:lastRowLastColumn="0"/>
          <w:trHeight w:val="1740"/>
          <w:tblHeader/>
        </w:trPr>
        <w:tc>
          <w:tcPr>
            <w:cnfStyle w:val="001000000000" w:firstRow="0" w:lastRow="0" w:firstColumn="1" w:lastColumn="0" w:oddVBand="0" w:evenVBand="0" w:oddHBand="0" w:evenHBand="0" w:firstRowFirstColumn="0" w:firstRowLastColumn="0" w:lastRowFirstColumn="0" w:lastRowLastColumn="0"/>
            <w:tcW w:w="1943" w:type="dxa"/>
            <w:shd w:val="clear" w:color="auto" w:fill="F2F2F2" w:themeFill="background1" w:themeFillShade="F2"/>
          </w:tcPr>
          <w:p w:rsidR="006B621E" w:rsidRPr="006825BA" w:rsidRDefault="006B621E" w:rsidP="006B621E">
            <w:pPr>
              <w:spacing w:after="120" w:line="276" w:lineRule="auto"/>
              <w:rPr>
                <w:rFonts w:cstheme="minorBidi"/>
                <w:color w:val="auto"/>
                <w:szCs w:val="22"/>
                <w:lang w:val="en-GB"/>
              </w:rPr>
            </w:pPr>
            <w:r w:rsidRPr="006825BA">
              <w:rPr>
                <w:rFonts w:cstheme="minorBidi"/>
                <w:color w:val="auto"/>
                <w:szCs w:val="22"/>
                <w:lang w:val="en-GB"/>
              </w:rPr>
              <w:t xml:space="preserve">AAV website </w:t>
            </w:r>
          </w:p>
          <w:p w:rsidR="006B621E" w:rsidRPr="006825BA" w:rsidRDefault="006B621E" w:rsidP="006B621E">
            <w:pPr>
              <w:spacing w:after="120" w:line="276" w:lineRule="auto"/>
              <w:rPr>
                <w:rFonts w:cstheme="minorBidi"/>
                <w:color w:val="auto"/>
                <w:szCs w:val="22"/>
                <w:lang w:val="en-GB"/>
              </w:rPr>
            </w:pPr>
          </w:p>
          <w:p w:rsidR="006B621E" w:rsidRPr="006825BA" w:rsidRDefault="006B621E" w:rsidP="006B621E">
            <w:pPr>
              <w:spacing w:after="120" w:line="276" w:lineRule="auto"/>
              <w:rPr>
                <w:rFonts w:cstheme="minorBidi"/>
                <w:color w:val="auto"/>
                <w:szCs w:val="22"/>
                <w:lang w:val="en-GB"/>
              </w:rPr>
            </w:pPr>
            <w:r w:rsidRPr="006825BA">
              <w:rPr>
                <w:rFonts w:cstheme="minorBidi"/>
                <w:color w:val="auto"/>
                <w:szCs w:val="22"/>
                <w:lang w:val="en-GB"/>
              </w:rPr>
              <w:br/>
              <w:t>Printed publicity material</w:t>
            </w:r>
          </w:p>
        </w:tc>
        <w:tc>
          <w:tcPr>
            <w:tcW w:w="4725" w:type="dxa"/>
            <w:shd w:val="clear" w:color="auto" w:fill="F2F2F2" w:themeFill="background1" w:themeFillShade="F2"/>
          </w:tcPr>
          <w:p w:rsidR="006B621E" w:rsidRPr="006825BA" w:rsidRDefault="006B621E" w:rsidP="006B621E">
            <w:pPr>
              <w:spacing w:after="120" w:line="276" w:lineRule="auto"/>
              <w:cnfStyle w:val="100000000000" w:firstRow="1" w:lastRow="0" w:firstColumn="0" w:lastColumn="0" w:oddVBand="0" w:evenVBand="0" w:oddHBand="0" w:evenHBand="0" w:firstRowFirstColumn="0" w:firstRowLastColumn="0" w:lastRowFirstColumn="0" w:lastRowLastColumn="0"/>
              <w:rPr>
                <w:rFonts w:cstheme="minorBidi"/>
                <w:b w:val="0"/>
                <w:color w:val="auto"/>
                <w:szCs w:val="22"/>
              </w:rPr>
            </w:pPr>
            <w:r w:rsidRPr="006825BA">
              <w:rPr>
                <w:rFonts w:cstheme="minorBidi"/>
                <w:b w:val="0"/>
                <w:color w:val="auto"/>
                <w:szCs w:val="22"/>
              </w:rPr>
              <w:t>Update the website in both English and Vietnamese languages in light of the content of the new HRD program</w:t>
            </w:r>
          </w:p>
          <w:p w:rsidR="006B621E" w:rsidRPr="006825BA" w:rsidRDefault="006B621E" w:rsidP="006B621E">
            <w:pPr>
              <w:spacing w:after="120" w:line="276" w:lineRule="auto"/>
              <w:cnfStyle w:val="100000000000" w:firstRow="1" w:lastRow="0" w:firstColumn="0" w:lastColumn="0" w:oddVBand="0" w:evenVBand="0" w:oddHBand="0" w:evenHBand="0" w:firstRowFirstColumn="0" w:firstRowLastColumn="0" w:lastRowFirstColumn="0" w:lastRowLastColumn="0"/>
              <w:rPr>
                <w:rFonts w:cstheme="minorBidi"/>
                <w:b w:val="0"/>
                <w:color w:val="auto"/>
                <w:szCs w:val="22"/>
              </w:rPr>
            </w:pPr>
            <w:r w:rsidRPr="006825BA">
              <w:rPr>
                <w:rFonts w:cstheme="minorBidi"/>
                <w:b w:val="0"/>
                <w:color w:val="auto"/>
                <w:szCs w:val="22"/>
              </w:rPr>
              <w:t>Update and print the brochure, poster and Country Profile using AA branding and templates in line with the new HRD program</w:t>
            </w:r>
          </w:p>
        </w:tc>
        <w:tc>
          <w:tcPr>
            <w:tcW w:w="1484" w:type="dxa"/>
            <w:shd w:val="clear" w:color="auto" w:fill="F2F2F2" w:themeFill="background1" w:themeFillShade="F2"/>
          </w:tcPr>
          <w:p w:rsidR="006B621E" w:rsidRPr="006825BA" w:rsidRDefault="006B621E" w:rsidP="006B621E">
            <w:pPr>
              <w:spacing w:after="120" w:line="276" w:lineRule="auto"/>
              <w:cnfStyle w:val="100000000000" w:firstRow="1" w:lastRow="0" w:firstColumn="0" w:lastColumn="0" w:oddVBand="0" w:evenVBand="0" w:oddHBand="0" w:evenHBand="0" w:firstRowFirstColumn="0" w:firstRowLastColumn="0" w:lastRowFirstColumn="0" w:lastRowLastColumn="0"/>
              <w:rPr>
                <w:rFonts w:cstheme="minorBidi"/>
                <w:b w:val="0"/>
                <w:color w:val="auto"/>
                <w:szCs w:val="22"/>
                <w:lang w:val="en-GB"/>
              </w:rPr>
            </w:pPr>
            <w:r w:rsidRPr="006825BA">
              <w:rPr>
                <w:rFonts w:cstheme="minorBidi"/>
                <w:b w:val="0"/>
                <w:color w:val="auto"/>
                <w:szCs w:val="22"/>
                <w:lang w:val="en-GB"/>
              </w:rPr>
              <w:t>Sep-Oct 2015</w:t>
            </w:r>
          </w:p>
          <w:p w:rsidR="006B621E" w:rsidRPr="006825BA" w:rsidRDefault="006B621E" w:rsidP="006B621E">
            <w:pPr>
              <w:spacing w:after="120" w:line="276" w:lineRule="auto"/>
              <w:cnfStyle w:val="100000000000" w:firstRow="1" w:lastRow="0" w:firstColumn="0" w:lastColumn="0" w:oddVBand="0" w:evenVBand="0" w:oddHBand="0" w:evenHBand="0" w:firstRowFirstColumn="0" w:firstRowLastColumn="0" w:lastRowFirstColumn="0" w:lastRowLastColumn="0"/>
              <w:rPr>
                <w:rFonts w:cstheme="minorBidi"/>
                <w:b w:val="0"/>
                <w:color w:val="auto"/>
                <w:szCs w:val="22"/>
                <w:lang w:val="en-GB"/>
              </w:rPr>
            </w:pPr>
            <w:r w:rsidRPr="006825BA">
              <w:rPr>
                <w:rFonts w:cstheme="minorBidi"/>
                <w:b w:val="0"/>
                <w:color w:val="auto"/>
                <w:szCs w:val="22"/>
                <w:lang w:val="en-GB"/>
              </w:rPr>
              <w:br/>
            </w:r>
            <w:r w:rsidRPr="006825BA">
              <w:rPr>
                <w:rFonts w:cstheme="minorBidi"/>
                <w:b w:val="0"/>
                <w:color w:val="auto"/>
                <w:szCs w:val="22"/>
                <w:lang w:val="en-GB"/>
              </w:rPr>
              <w:br/>
              <w:t>Nov 2015</w:t>
            </w:r>
          </w:p>
        </w:tc>
      </w:tr>
      <w:tr w:rsidR="006B621E" w:rsidRPr="006B621E" w:rsidTr="006B621E">
        <w:trPr>
          <w:cnfStyle w:val="100000000000" w:firstRow="1" w:lastRow="0" w:firstColumn="0" w:lastColumn="0" w:oddVBand="0" w:evenVBand="0" w:oddHBand="0" w:evenHBand="0" w:firstRowFirstColumn="0" w:firstRowLastColumn="0" w:lastRowFirstColumn="0" w:lastRowLastColumn="0"/>
          <w:trHeight w:val="1060"/>
          <w:tblHeader/>
        </w:trPr>
        <w:tc>
          <w:tcPr>
            <w:cnfStyle w:val="001000000000" w:firstRow="0" w:lastRow="0" w:firstColumn="1" w:lastColumn="0" w:oddVBand="0" w:evenVBand="0" w:oddHBand="0" w:evenHBand="0" w:firstRowFirstColumn="0" w:firstRowLastColumn="0" w:lastRowFirstColumn="0" w:lastRowLastColumn="0"/>
            <w:tcW w:w="1943" w:type="dxa"/>
            <w:shd w:val="clear" w:color="auto" w:fill="F2F2F2" w:themeFill="background1" w:themeFillShade="F2"/>
          </w:tcPr>
          <w:p w:rsidR="006B621E" w:rsidRPr="006825BA" w:rsidRDefault="006B621E" w:rsidP="006B621E">
            <w:pPr>
              <w:spacing w:after="120" w:line="276" w:lineRule="auto"/>
              <w:rPr>
                <w:rFonts w:cstheme="minorBidi"/>
                <w:color w:val="auto"/>
                <w:szCs w:val="22"/>
                <w:lang w:val="en-GB"/>
              </w:rPr>
            </w:pPr>
            <w:r w:rsidRPr="006825BA">
              <w:rPr>
                <w:rFonts w:cstheme="minorBidi"/>
                <w:color w:val="auto"/>
                <w:szCs w:val="22"/>
                <w:lang w:val="en-GB"/>
              </w:rPr>
              <w:t xml:space="preserve">Commercial website advertising </w:t>
            </w:r>
          </w:p>
        </w:tc>
        <w:tc>
          <w:tcPr>
            <w:tcW w:w="4725" w:type="dxa"/>
            <w:shd w:val="clear" w:color="auto" w:fill="F2F2F2" w:themeFill="background1" w:themeFillShade="F2"/>
          </w:tcPr>
          <w:p w:rsidR="006B621E" w:rsidRPr="006825BA" w:rsidRDefault="006B621E" w:rsidP="006B621E">
            <w:pPr>
              <w:spacing w:after="120" w:line="276" w:lineRule="auto"/>
              <w:cnfStyle w:val="100000000000" w:firstRow="1" w:lastRow="0" w:firstColumn="0" w:lastColumn="0" w:oddVBand="0" w:evenVBand="0" w:oddHBand="0" w:evenHBand="0" w:firstRowFirstColumn="0" w:firstRowLastColumn="0" w:lastRowFirstColumn="0" w:lastRowLastColumn="0"/>
              <w:rPr>
                <w:rFonts w:cstheme="minorBidi"/>
                <w:b w:val="0"/>
                <w:color w:val="auto"/>
                <w:szCs w:val="22"/>
              </w:rPr>
            </w:pPr>
            <w:r w:rsidRPr="006825BA">
              <w:rPr>
                <w:rFonts w:cstheme="minorBidi"/>
                <w:b w:val="0"/>
                <w:color w:val="auto"/>
                <w:szCs w:val="22"/>
              </w:rPr>
              <w:t xml:space="preserve">Select </w:t>
            </w:r>
            <w:r w:rsidR="00771FB2">
              <w:rPr>
                <w:rFonts w:cstheme="minorBidi"/>
                <w:b w:val="0"/>
                <w:color w:val="auto"/>
                <w:szCs w:val="22"/>
              </w:rPr>
              <w:t xml:space="preserve">the </w:t>
            </w:r>
            <w:r w:rsidRPr="006825BA">
              <w:rPr>
                <w:rFonts w:cstheme="minorBidi"/>
                <w:b w:val="0"/>
                <w:color w:val="auto"/>
                <w:szCs w:val="22"/>
              </w:rPr>
              <w:t>most effective commercial websites based on 2015 campaign results; determine placement and schedule</w:t>
            </w:r>
          </w:p>
        </w:tc>
        <w:tc>
          <w:tcPr>
            <w:tcW w:w="1484" w:type="dxa"/>
            <w:shd w:val="clear" w:color="auto" w:fill="F2F2F2" w:themeFill="background1" w:themeFillShade="F2"/>
          </w:tcPr>
          <w:p w:rsidR="006B621E" w:rsidRPr="006825BA" w:rsidRDefault="006B621E" w:rsidP="006B621E">
            <w:pPr>
              <w:spacing w:after="120" w:line="276" w:lineRule="auto"/>
              <w:cnfStyle w:val="100000000000" w:firstRow="1" w:lastRow="0" w:firstColumn="0" w:lastColumn="0" w:oddVBand="0" w:evenVBand="0" w:oddHBand="0" w:evenHBand="0" w:firstRowFirstColumn="0" w:firstRowLastColumn="0" w:lastRowFirstColumn="0" w:lastRowLastColumn="0"/>
              <w:rPr>
                <w:rFonts w:cstheme="minorBidi"/>
                <w:b w:val="0"/>
                <w:color w:val="auto"/>
                <w:szCs w:val="22"/>
                <w:lang w:val="en-GB"/>
              </w:rPr>
            </w:pPr>
            <w:r w:rsidRPr="006825BA">
              <w:rPr>
                <w:rFonts w:cstheme="minorBidi"/>
                <w:b w:val="0"/>
                <w:color w:val="auto"/>
                <w:szCs w:val="22"/>
                <w:lang w:val="en-GB"/>
              </w:rPr>
              <w:t>Oct  2015</w:t>
            </w:r>
          </w:p>
        </w:tc>
      </w:tr>
      <w:tr w:rsidR="006B621E" w:rsidRPr="006B621E" w:rsidTr="006B62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43" w:type="dxa"/>
            <w:shd w:val="clear" w:color="auto" w:fill="F2F2F2" w:themeFill="background1" w:themeFillShade="F2"/>
          </w:tcPr>
          <w:p w:rsidR="006B621E" w:rsidRPr="006825BA" w:rsidRDefault="006B621E" w:rsidP="006B621E">
            <w:pPr>
              <w:spacing w:after="120" w:line="276" w:lineRule="auto"/>
              <w:rPr>
                <w:rFonts w:cstheme="minorBidi"/>
                <w:color w:val="auto"/>
                <w:szCs w:val="22"/>
                <w:lang w:val="en-GB"/>
              </w:rPr>
            </w:pPr>
            <w:r w:rsidRPr="006825BA">
              <w:rPr>
                <w:rFonts w:cstheme="minorBidi"/>
                <w:color w:val="auto"/>
                <w:szCs w:val="22"/>
                <w:lang w:val="en-GB"/>
              </w:rPr>
              <w:t>Google and Facebook advertising</w:t>
            </w:r>
          </w:p>
          <w:p w:rsidR="006B621E" w:rsidRPr="006825BA" w:rsidRDefault="006B621E" w:rsidP="006B621E">
            <w:pPr>
              <w:spacing w:after="120" w:line="276" w:lineRule="auto"/>
              <w:rPr>
                <w:rFonts w:cstheme="minorBidi"/>
                <w:color w:val="auto"/>
                <w:szCs w:val="22"/>
                <w:lang w:val="en-GB"/>
              </w:rPr>
            </w:pPr>
            <w:r w:rsidRPr="006825BA">
              <w:rPr>
                <w:rFonts w:cstheme="minorBidi"/>
                <w:color w:val="auto"/>
                <w:szCs w:val="22"/>
                <w:lang w:val="en-GB"/>
              </w:rPr>
              <w:t>Non-commercial websites</w:t>
            </w:r>
          </w:p>
        </w:tc>
        <w:tc>
          <w:tcPr>
            <w:tcW w:w="4725" w:type="dxa"/>
            <w:shd w:val="clear" w:color="auto" w:fill="F2F2F2" w:themeFill="background1" w:themeFillShade="F2"/>
          </w:tcPr>
          <w:p w:rsidR="006B621E" w:rsidRPr="006825BA" w:rsidRDefault="006B621E" w:rsidP="006B621E">
            <w:pPr>
              <w:spacing w:after="120" w:line="276" w:lineRule="auto"/>
              <w:cnfStyle w:val="100000000000" w:firstRow="1" w:lastRow="0" w:firstColumn="0" w:lastColumn="0" w:oddVBand="0" w:evenVBand="0" w:oddHBand="0" w:evenHBand="0" w:firstRowFirstColumn="0" w:firstRowLastColumn="0" w:lastRowFirstColumn="0" w:lastRowLastColumn="0"/>
              <w:rPr>
                <w:rFonts w:cstheme="minorBidi"/>
                <w:b w:val="0"/>
                <w:color w:val="auto"/>
                <w:szCs w:val="22"/>
              </w:rPr>
            </w:pPr>
            <w:r w:rsidRPr="006825BA">
              <w:rPr>
                <w:rFonts w:cstheme="minorBidi"/>
                <w:b w:val="0"/>
                <w:color w:val="auto"/>
                <w:szCs w:val="22"/>
              </w:rPr>
              <w:t>Assess the effectiveness of the targeted advertising on Google and Facebook in 2015 and negotiate program with provider for 2016 round</w:t>
            </w:r>
          </w:p>
          <w:p w:rsidR="006B621E" w:rsidRPr="006825BA" w:rsidRDefault="006B621E" w:rsidP="006B621E">
            <w:pPr>
              <w:spacing w:after="120" w:line="276" w:lineRule="auto"/>
              <w:cnfStyle w:val="100000000000" w:firstRow="1" w:lastRow="0" w:firstColumn="0" w:lastColumn="0" w:oddVBand="0" w:evenVBand="0" w:oddHBand="0" w:evenHBand="0" w:firstRowFirstColumn="0" w:firstRowLastColumn="0" w:lastRowFirstColumn="0" w:lastRowLastColumn="0"/>
              <w:rPr>
                <w:rFonts w:cstheme="minorBidi"/>
                <w:b w:val="0"/>
                <w:color w:val="auto"/>
                <w:szCs w:val="22"/>
              </w:rPr>
            </w:pPr>
            <w:r w:rsidRPr="006825BA">
              <w:rPr>
                <w:rFonts w:cstheme="minorBidi"/>
                <w:b w:val="0"/>
                <w:color w:val="auto"/>
                <w:szCs w:val="22"/>
              </w:rPr>
              <w:t>Facilitate/encourage placement of information on relevant non-commercial websites</w:t>
            </w:r>
            <w:r w:rsidR="002703A4" w:rsidRPr="006825BA">
              <w:rPr>
                <w:rFonts w:cstheme="minorBidi"/>
                <w:b w:val="0"/>
                <w:color w:val="auto"/>
                <w:szCs w:val="22"/>
              </w:rPr>
              <w:t>, such as websites of CAs, PPCs, universities, scholarships and other educational sites</w:t>
            </w:r>
            <w:r w:rsidRPr="006825BA">
              <w:rPr>
                <w:rFonts w:cstheme="minorBidi"/>
                <w:b w:val="0"/>
                <w:color w:val="auto"/>
                <w:szCs w:val="22"/>
              </w:rPr>
              <w:t xml:space="preserve"> </w:t>
            </w:r>
          </w:p>
        </w:tc>
        <w:tc>
          <w:tcPr>
            <w:tcW w:w="1484" w:type="dxa"/>
            <w:shd w:val="clear" w:color="auto" w:fill="F2F2F2" w:themeFill="background1" w:themeFillShade="F2"/>
          </w:tcPr>
          <w:p w:rsidR="006B621E" w:rsidRPr="006825BA" w:rsidRDefault="00CC2EC0" w:rsidP="006B621E">
            <w:pPr>
              <w:spacing w:after="120" w:line="276" w:lineRule="auto"/>
              <w:cnfStyle w:val="100000000000" w:firstRow="1" w:lastRow="0" w:firstColumn="0" w:lastColumn="0" w:oddVBand="0" w:evenVBand="0" w:oddHBand="0" w:evenHBand="0" w:firstRowFirstColumn="0" w:firstRowLastColumn="0" w:lastRowFirstColumn="0" w:lastRowLastColumn="0"/>
              <w:rPr>
                <w:rFonts w:cstheme="minorBidi"/>
                <w:b w:val="0"/>
                <w:color w:val="auto"/>
                <w:szCs w:val="22"/>
                <w:lang w:val="en-GB"/>
              </w:rPr>
            </w:pPr>
            <w:r>
              <w:rPr>
                <w:rFonts w:cstheme="minorBidi"/>
                <w:b w:val="0"/>
                <w:color w:val="auto"/>
                <w:szCs w:val="22"/>
                <w:lang w:val="en-GB"/>
              </w:rPr>
              <w:t>Oct</w:t>
            </w:r>
            <w:r w:rsidR="006B621E" w:rsidRPr="006825BA">
              <w:rPr>
                <w:rFonts w:cstheme="minorBidi"/>
                <w:b w:val="0"/>
                <w:color w:val="auto"/>
                <w:szCs w:val="22"/>
                <w:lang w:val="en-GB"/>
              </w:rPr>
              <w:t xml:space="preserve"> 2015</w:t>
            </w:r>
          </w:p>
          <w:p w:rsidR="006B621E" w:rsidRPr="006825BA" w:rsidRDefault="006B621E" w:rsidP="00771FB2">
            <w:pPr>
              <w:spacing w:after="120" w:line="276" w:lineRule="auto"/>
              <w:cnfStyle w:val="100000000000" w:firstRow="1" w:lastRow="0" w:firstColumn="0" w:lastColumn="0" w:oddVBand="0" w:evenVBand="0" w:oddHBand="0" w:evenHBand="0" w:firstRowFirstColumn="0" w:firstRowLastColumn="0" w:lastRowFirstColumn="0" w:lastRowLastColumn="0"/>
              <w:rPr>
                <w:rFonts w:cstheme="minorBidi"/>
                <w:b w:val="0"/>
                <w:color w:val="auto"/>
                <w:szCs w:val="22"/>
                <w:lang w:val="en-GB"/>
              </w:rPr>
            </w:pPr>
            <w:r w:rsidRPr="006825BA">
              <w:rPr>
                <w:rFonts w:cstheme="minorBidi"/>
                <w:b w:val="0"/>
                <w:color w:val="auto"/>
                <w:szCs w:val="22"/>
                <w:lang w:val="en-GB"/>
              </w:rPr>
              <w:br/>
            </w:r>
            <w:r w:rsidRPr="006825BA">
              <w:rPr>
                <w:rFonts w:cstheme="minorBidi"/>
                <w:b w:val="0"/>
                <w:color w:val="auto"/>
                <w:szCs w:val="22"/>
                <w:lang w:val="en-GB"/>
              </w:rPr>
              <w:br/>
            </w:r>
            <w:r w:rsidR="00771FB2">
              <w:rPr>
                <w:rFonts w:cstheme="minorBidi"/>
                <w:b w:val="0"/>
                <w:color w:val="auto"/>
                <w:szCs w:val="22"/>
                <w:lang w:val="en-GB"/>
              </w:rPr>
              <w:t>Dec</w:t>
            </w:r>
            <w:r w:rsidR="00771FB2" w:rsidRPr="006825BA">
              <w:rPr>
                <w:rFonts w:cstheme="minorBidi"/>
                <w:b w:val="0"/>
                <w:color w:val="auto"/>
                <w:szCs w:val="22"/>
                <w:lang w:val="en-GB"/>
              </w:rPr>
              <w:t xml:space="preserve"> </w:t>
            </w:r>
            <w:r w:rsidRPr="006825BA">
              <w:rPr>
                <w:rFonts w:cstheme="minorBidi"/>
                <w:b w:val="0"/>
                <w:color w:val="auto"/>
                <w:szCs w:val="22"/>
                <w:lang w:val="en-GB"/>
              </w:rPr>
              <w:t>2015</w:t>
            </w:r>
          </w:p>
        </w:tc>
      </w:tr>
    </w:tbl>
    <w:p w:rsidR="006B621E" w:rsidRPr="00317F2A" w:rsidRDefault="006B621E" w:rsidP="006B621E">
      <w:pPr>
        <w:pStyle w:val="BodyCopy"/>
        <w:spacing w:before="240" w:after="120"/>
        <w:rPr>
          <w:b/>
        </w:rPr>
      </w:pPr>
      <w:r w:rsidRPr="00317F2A">
        <w:rPr>
          <w:b/>
        </w:rPr>
        <w:t>Phase</w:t>
      </w:r>
      <w:r>
        <w:rPr>
          <w:b/>
        </w:rPr>
        <w:t xml:space="preserve"> 2</w:t>
      </w:r>
      <w:r w:rsidRPr="00317F2A">
        <w:rPr>
          <w:b/>
        </w:rPr>
        <w:t xml:space="preserve">.  </w:t>
      </w:r>
      <w:r>
        <w:rPr>
          <w:b/>
        </w:rPr>
        <w:t>Perennial</w:t>
      </w:r>
      <w:r w:rsidRPr="00317F2A">
        <w:rPr>
          <w:b/>
        </w:rPr>
        <w:t xml:space="preserve"> Publicity</w:t>
      </w:r>
    </w:p>
    <w:tbl>
      <w:tblPr>
        <w:tblStyle w:val="AustraliaAward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1966"/>
        <w:gridCol w:w="4674"/>
        <w:gridCol w:w="1512"/>
      </w:tblGrid>
      <w:tr w:rsidR="006B621E" w:rsidRPr="00655DBF" w:rsidTr="006B621E">
        <w:trPr>
          <w:cnfStyle w:val="100000000000" w:firstRow="1" w:lastRow="0" w:firstColumn="0" w:lastColumn="0" w:oddVBand="0" w:evenVBand="0" w:oddHBand="0" w:evenHBand="0" w:firstRowFirstColumn="0" w:firstRowLastColumn="0" w:lastRowFirstColumn="0" w:lastRowLastColumn="0"/>
          <w:tblHeader/>
        </w:trPr>
        <w:tc>
          <w:tcPr>
            <w:tcW w:w="1966" w:type="dxa"/>
            <w:vAlign w:val="center"/>
          </w:tcPr>
          <w:p w:rsidR="006B621E" w:rsidRPr="006B621E" w:rsidRDefault="006B621E" w:rsidP="006B621E">
            <w:pPr>
              <w:spacing w:before="120" w:after="120" w:line="276" w:lineRule="auto"/>
              <w:jc w:val="center"/>
              <w:rPr>
                <w:lang w:val="en-GB"/>
              </w:rPr>
            </w:pPr>
            <w:r w:rsidRPr="006B621E">
              <w:rPr>
                <w:lang w:val="en-GB"/>
              </w:rPr>
              <w:t>Components</w:t>
            </w:r>
          </w:p>
        </w:tc>
        <w:tc>
          <w:tcPr>
            <w:tcW w:w="4674" w:type="dxa"/>
            <w:vAlign w:val="center"/>
          </w:tcPr>
          <w:p w:rsidR="006B621E" w:rsidRPr="006B621E" w:rsidRDefault="006B621E" w:rsidP="006B621E">
            <w:pPr>
              <w:spacing w:before="120" w:after="120" w:line="276" w:lineRule="auto"/>
              <w:jc w:val="center"/>
              <w:rPr>
                <w:lang w:val="en-GB"/>
              </w:rPr>
            </w:pPr>
            <w:r w:rsidRPr="006B621E">
              <w:rPr>
                <w:lang w:val="en-GB"/>
              </w:rPr>
              <w:t>Activities</w:t>
            </w:r>
          </w:p>
        </w:tc>
        <w:tc>
          <w:tcPr>
            <w:tcW w:w="1512" w:type="dxa"/>
            <w:vAlign w:val="center"/>
          </w:tcPr>
          <w:p w:rsidR="006B621E" w:rsidRPr="006B621E" w:rsidRDefault="006B621E" w:rsidP="006B621E">
            <w:pPr>
              <w:spacing w:before="120" w:after="120" w:line="276" w:lineRule="auto"/>
              <w:jc w:val="center"/>
              <w:rPr>
                <w:lang w:val="en-GB"/>
              </w:rPr>
            </w:pPr>
            <w:r w:rsidRPr="006B621E">
              <w:rPr>
                <w:lang w:val="en-GB"/>
              </w:rPr>
              <w:t>Timing</w:t>
            </w:r>
          </w:p>
        </w:tc>
      </w:tr>
      <w:tr w:rsidR="006B621E" w:rsidRPr="00655DBF" w:rsidTr="006B621E">
        <w:tc>
          <w:tcPr>
            <w:tcW w:w="1966" w:type="dxa"/>
            <w:shd w:val="clear" w:color="auto" w:fill="F2F2F2" w:themeFill="background1" w:themeFillShade="F2"/>
          </w:tcPr>
          <w:p w:rsidR="006B621E" w:rsidRPr="00204A16" w:rsidRDefault="006B621E" w:rsidP="006B621E">
            <w:pPr>
              <w:spacing w:after="120" w:line="276" w:lineRule="auto"/>
              <w:rPr>
                <w:color w:val="auto"/>
                <w:sz w:val="20"/>
                <w:szCs w:val="20"/>
                <w:lang w:val="en-GB"/>
              </w:rPr>
            </w:pPr>
            <w:r w:rsidRPr="00204A16">
              <w:rPr>
                <w:color w:val="auto"/>
                <w:sz w:val="20"/>
                <w:szCs w:val="20"/>
                <w:lang w:val="en-GB"/>
              </w:rPr>
              <w:t>Whole-of-Govt. approach</w:t>
            </w:r>
          </w:p>
        </w:tc>
        <w:tc>
          <w:tcPr>
            <w:tcW w:w="4674" w:type="dxa"/>
            <w:shd w:val="clear" w:color="auto" w:fill="F2F2F2" w:themeFill="background1" w:themeFillShade="F2"/>
          </w:tcPr>
          <w:p w:rsidR="006B621E" w:rsidRPr="00204A16" w:rsidRDefault="006B621E" w:rsidP="006B621E">
            <w:pPr>
              <w:spacing w:after="120" w:line="276" w:lineRule="auto"/>
              <w:rPr>
                <w:color w:val="auto"/>
                <w:sz w:val="20"/>
                <w:szCs w:val="20"/>
              </w:rPr>
            </w:pPr>
            <w:r w:rsidRPr="00204A16">
              <w:rPr>
                <w:color w:val="auto"/>
                <w:sz w:val="20"/>
                <w:szCs w:val="20"/>
              </w:rPr>
              <w:t>Embassy staff to promote scholarships with counterparts and on field trips</w:t>
            </w:r>
          </w:p>
        </w:tc>
        <w:tc>
          <w:tcPr>
            <w:tcW w:w="1512" w:type="dxa"/>
            <w:shd w:val="clear" w:color="auto" w:fill="F2F2F2" w:themeFill="background1" w:themeFillShade="F2"/>
          </w:tcPr>
          <w:p w:rsidR="006B621E" w:rsidRPr="00204A16" w:rsidRDefault="00E04019" w:rsidP="006B621E">
            <w:pPr>
              <w:spacing w:after="120" w:line="276" w:lineRule="auto"/>
              <w:rPr>
                <w:color w:val="auto"/>
                <w:sz w:val="20"/>
                <w:szCs w:val="20"/>
                <w:lang w:val="en-GB"/>
              </w:rPr>
            </w:pPr>
            <w:r w:rsidRPr="00204A16">
              <w:rPr>
                <w:color w:val="auto"/>
                <w:sz w:val="20"/>
                <w:szCs w:val="20"/>
                <w:lang w:val="en-GB"/>
              </w:rPr>
              <w:t>Throughout FY</w:t>
            </w:r>
          </w:p>
        </w:tc>
      </w:tr>
      <w:tr w:rsidR="006B621E" w:rsidRPr="00655DBF" w:rsidTr="006B621E">
        <w:tc>
          <w:tcPr>
            <w:tcW w:w="1966" w:type="dxa"/>
            <w:shd w:val="clear" w:color="auto" w:fill="F2F2F2" w:themeFill="background1" w:themeFillShade="F2"/>
          </w:tcPr>
          <w:p w:rsidR="006B621E" w:rsidRPr="00204A16" w:rsidRDefault="006B621E" w:rsidP="006B621E">
            <w:pPr>
              <w:spacing w:after="120" w:line="276" w:lineRule="auto"/>
              <w:rPr>
                <w:color w:val="auto"/>
                <w:sz w:val="20"/>
                <w:szCs w:val="20"/>
                <w:lang w:val="en-GB"/>
              </w:rPr>
            </w:pPr>
            <w:r w:rsidRPr="00204A16">
              <w:rPr>
                <w:color w:val="auto"/>
                <w:sz w:val="20"/>
                <w:szCs w:val="20"/>
                <w:lang w:val="en-GB"/>
              </w:rPr>
              <w:t>Alumni stories</w:t>
            </w:r>
          </w:p>
        </w:tc>
        <w:tc>
          <w:tcPr>
            <w:tcW w:w="4674" w:type="dxa"/>
            <w:shd w:val="clear" w:color="auto" w:fill="F2F2F2" w:themeFill="background1" w:themeFillShade="F2"/>
          </w:tcPr>
          <w:p w:rsidR="006B621E" w:rsidRPr="00204A16" w:rsidRDefault="006B621E" w:rsidP="002703A4">
            <w:pPr>
              <w:spacing w:after="120" w:line="276" w:lineRule="auto"/>
              <w:rPr>
                <w:color w:val="auto"/>
                <w:sz w:val="20"/>
                <w:szCs w:val="20"/>
              </w:rPr>
            </w:pPr>
            <w:r w:rsidRPr="00204A16">
              <w:rPr>
                <w:color w:val="auto"/>
                <w:sz w:val="20"/>
                <w:szCs w:val="20"/>
              </w:rPr>
              <w:t>Place alumni success stories, including Small Grants outcomes on the AAV and DFAT websites, AAV’s and Embassy Facebook pages and on YouTube</w:t>
            </w:r>
          </w:p>
        </w:tc>
        <w:tc>
          <w:tcPr>
            <w:tcW w:w="1512" w:type="dxa"/>
            <w:shd w:val="clear" w:color="auto" w:fill="F2F2F2" w:themeFill="background1" w:themeFillShade="F2"/>
          </w:tcPr>
          <w:p w:rsidR="006B621E" w:rsidRPr="00204A16" w:rsidRDefault="00E04019" w:rsidP="006B621E">
            <w:pPr>
              <w:spacing w:after="120" w:line="276" w:lineRule="auto"/>
              <w:rPr>
                <w:color w:val="auto"/>
                <w:sz w:val="20"/>
                <w:szCs w:val="20"/>
                <w:lang w:val="en-GB"/>
              </w:rPr>
            </w:pPr>
            <w:r w:rsidRPr="00204A16">
              <w:rPr>
                <w:color w:val="auto"/>
                <w:sz w:val="20"/>
                <w:szCs w:val="20"/>
                <w:lang w:val="en-GB"/>
              </w:rPr>
              <w:t>Throughout FY</w:t>
            </w:r>
          </w:p>
        </w:tc>
      </w:tr>
      <w:tr w:rsidR="006B621E" w:rsidRPr="00655DBF" w:rsidTr="006B621E">
        <w:tc>
          <w:tcPr>
            <w:tcW w:w="1966" w:type="dxa"/>
            <w:shd w:val="clear" w:color="auto" w:fill="F2F2F2" w:themeFill="background1" w:themeFillShade="F2"/>
          </w:tcPr>
          <w:p w:rsidR="006B621E" w:rsidRPr="00204A16" w:rsidRDefault="006B621E" w:rsidP="002703A4">
            <w:pPr>
              <w:spacing w:after="120" w:line="276" w:lineRule="auto"/>
              <w:rPr>
                <w:color w:val="auto"/>
                <w:sz w:val="20"/>
                <w:szCs w:val="20"/>
                <w:lang w:val="en-GB"/>
              </w:rPr>
            </w:pPr>
            <w:r w:rsidRPr="00204A16">
              <w:rPr>
                <w:color w:val="auto"/>
                <w:sz w:val="20"/>
                <w:szCs w:val="20"/>
                <w:lang w:val="en-GB"/>
              </w:rPr>
              <w:t>Media releases</w:t>
            </w:r>
            <w:r w:rsidR="002703A4" w:rsidRPr="00204A16">
              <w:rPr>
                <w:color w:val="auto"/>
                <w:sz w:val="20"/>
                <w:szCs w:val="20"/>
                <w:lang w:val="en-GB"/>
              </w:rPr>
              <w:t xml:space="preserve"> and media coverage of key events</w:t>
            </w:r>
          </w:p>
        </w:tc>
        <w:tc>
          <w:tcPr>
            <w:tcW w:w="4674" w:type="dxa"/>
            <w:shd w:val="clear" w:color="auto" w:fill="F2F2F2" w:themeFill="background1" w:themeFillShade="F2"/>
          </w:tcPr>
          <w:p w:rsidR="006B621E" w:rsidRPr="00204A16" w:rsidRDefault="006B621E" w:rsidP="006B621E">
            <w:pPr>
              <w:spacing w:after="120" w:line="276" w:lineRule="auto"/>
              <w:rPr>
                <w:color w:val="auto"/>
                <w:sz w:val="20"/>
                <w:szCs w:val="20"/>
              </w:rPr>
            </w:pPr>
            <w:r w:rsidRPr="00204A16">
              <w:rPr>
                <w:color w:val="auto"/>
                <w:sz w:val="20"/>
                <w:szCs w:val="20"/>
              </w:rPr>
              <w:t>Work with the Embassy Public Affairs Office on developing media releases</w:t>
            </w:r>
            <w:r w:rsidR="002703A4" w:rsidRPr="00204A16">
              <w:rPr>
                <w:color w:val="auto"/>
                <w:sz w:val="20"/>
                <w:szCs w:val="20"/>
              </w:rPr>
              <w:t xml:space="preserve"> and invite media</w:t>
            </w:r>
            <w:r w:rsidRPr="00204A16">
              <w:rPr>
                <w:color w:val="auto"/>
                <w:sz w:val="20"/>
                <w:szCs w:val="20"/>
              </w:rPr>
              <w:t xml:space="preserve"> for significant events</w:t>
            </w:r>
            <w:r w:rsidR="002703A4" w:rsidRPr="00204A16">
              <w:rPr>
                <w:color w:val="auto"/>
                <w:sz w:val="20"/>
                <w:szCs w:val="20"/>
              </w:rPr>
              <w:t xml:space="preserve"> such as pre-departure briefings</w:t>
            </w:r>
          </w:p>
        </w:tc>
        <w:tc>
          <w:tcPr>
            <w:tcW w:w="1512" w:type="dxa"/>
            <w:shd w:val="clear" w:color="auto" w:fill="F2F2F2" w:themeFill="background1" w:themeFillShade="F2"/>
          </w:tcPr>
          <w:p w:rsidR="006B621E" w:rsidRPr="00204A16" w:rsidRDefault="006B621E" w:rsidP="006B621E">
            <w:pPr>
              <w:spacing w:after="120" w:line="276" w:lineRule="auto"/>
              <w:rPr>
                <w:color w:val="auto"/>
                <w:sz w:val="20"/>
                <w:szCs w:val="20"/>
                <w:lang w:val="en-GB"/>
              </w:rPr>
            </w:pPr>
            <w:r w:rsidRPr="00204A16">
              <w:rPr>
                <w:color w:val="auto"/>
                <w:sz w:val="20"/>
                <w:szCs w:val="20"/>
                <w:lang w:val="en-GB"/>
              </w:rPr>
              <w:t>When appropriate</w:t>
            </w:r>
          </w:p>
        </w:tc>
      </w:tr>
      <w:tr w:rsidR="002703A4" w:rsidRPr="00655DBF" w:rsidTr="006B621E">
        <w:tc>
          <w:tcPr>
            <w:tcW w:w="1966" w:type="dxa"/>
            <w:shd w:val="clear" w:color="auto" w:fill="F2F2F2" w:themeFill="background1" w:themeFillShade="F2"/>
          </w:tcPr>
          <w:p w:rsidR="002703A4" w:rsidRPr="00204A16" w:rsidRDefault="002703A4" w:rsidP="006B621E">
            <w:pPr>
              <w:spacing w:after="120" w:line="276" w:lineRule="auto"/>
              <w:rPr>
                <w:color w:val="auto"/>
                <w:sz w:val="20"/>
                <w:szCs w:val="20"/>
                <w:lang w:val="en-GB"/>
              </w:rPr>
            </w:pPr>
            <w:r w:rsidRPr="00204A16">
              <w:rPr>
                <w:color w:val="auto"/>
                <w:sz w:val="20"/>
                <w:szCs w:val="20"/>
                <w:lang w:val="en-GB"/>
              </w:rPr>
              <w:t xml:space="preserve">Use of alumni and awardees in media </w:t>
            </w:r>
          </w:p>
        </w:tc>
        <w:tc>
          <w:tcPr>
            <w:tcW w:w="4674" w:type="dxa"/>
            <w:shd w:val="clear" w:color="auto" w:fill="F2F2F2" w:themeFill="background1" w:themeFillShade="F2"/>
          </w:tcPr>
          <w:p w:rsidR="002703A4" w:rsidRPr="00204A16" w:rsidRDefault="002703A4" w:rsidP="002703A4">
            <w:pPr>
              <w:spacing w:after="120" w:line="276" w:lineRule="auto"/>
              <w:rPr>
                <w:color w:val="auto"/>
                <w:sz w:val="20"/>
                <w:szCs w:val="20"/>
              </w:rPr>
            </w:pPr>
            <w:r w:rsidRPr="00204A16">
              <w:rPr>
                <w:color w:val="auto"/>
                <w:sz w:val="20"/>
                <w:szCs w:val="20"/>
              </w:rPr>
              <w:t xml:space="preserve">Collaborate with alumni/awardees in the media sector to seek opportunities for media coverage </w:t>
            </w:r>
          </w:p>
        </w:tc>
        <w:tc>
          <w:tcPr>
            <w:tcW w:w="1512" w:type="dxa"/>
            <w:shd w:val="clear" w:color="auto" w:fill="F2F2F2" w:themeFill="background1" w:themeFillShade="F2"/>
          </w:tcPr>
          <w:p w:rsidR="002703A4" w:rsidRPr="00204A16" w:rsidRDefault="002703A4" w:rsidP="006B621E">
            <w:pPr>
              <w:spacing w:after="120" w:line="276" w:lineRule="auto"/>
              <w:rPr>
                <w:color w:val="auto"/>
                <w:sz w:val="20"/>
                <w:szCs w:val="20"/>
                <w:lang w:val="en-GB"/>
              </w:rPr>
            </w:pPr>
            <w:r w:rsidRPr="00204A16">
              <w:rPr>
                <w:color w:val="auto"/>
                <w:sz w:val="20"/>
                <w:szCs w:val="20"/>
                <w:lang w:val="en-GB"/>
              </w:rPr>
              <w:t>Throughout FY</w:t>
            </w:r>
          </w:p>
        </w:tc>
      </w:tr>
    </w:tbl>
    <w:p w:rsidR="00317F2A" w:rsidRDefault="00317F2A" w:rsidP="00D13B01">
      <w:pPr>
        <w:pStyle w:val="BodyCopy"/>
      </w:pPr>
    </w:p>
    <w:p w:rsidR="006B621E" w:rsidRPr="00D5321F" w:rsidRDefault="006B621E" w:rsidP="006B621E">
      <w:pPr>
        <w:pStyle w:val="Heading3"/>
        <w:spacing w:before="120" w:after="120"/>
      </w:pPr>
      <w:bookmarkStart w:id="26" w:name="_Toc422489442"/>
      <w:r>
        <w:t>Targeted promotion components / activities</w:t>
      </w:r>
      <w:bookmarkEnd w:id="26"/>
    </w:p>
    <w:p w:rsidR="006B621E" w:rsidRPr="00E37213" w:rsidRDefault="00E37213" w:rsidP="00E37213">
      <w:pPr>
        <w:rPr>
          <w:rFonts w:ascii="Times New Roman" w:hAnsi="Times New Roman"/>
          <w:sz w:val="24"/>
          <w:szCs w:val="24"/>
          <w:lang w:eastAsia="en-AU"/>
        </w:rPr>
      </w:pPr>
      <w:r>
        <w:rPr>
          <w:lang w:val="en-GB"/>
        </w:rPr>
        <w:t>The targeted promotion approach will be guided by the targeted profiles/ groups/sectors in the new HRD program</w:t>
      </w:r>
      <w:r w:rsidR="00610637">
        <w:rPr>
          <w:lang w:val="en-GB"/>
        </w:rPr>
        <w:t xml:space="preserve"> </w:t>
      </w:r>
      <w:r w:rsidR="00156C00">
        <w:rPr>
          <w:lang w:val="en-GB"/>
        </w:rPr>
        <w:t xml:space="preserve">and will align with the new </w:t>
      </w:r>
      <w:r w:rsidR="00156C00" w:rsidRPr="00156C00">
        <w:rPr>
          <w:lang w:val="en-GB"/>
        </w:rPr>
        <w:t>Australia</w:t>
      </w:r>
      <w:r w:rsidR="00107BA5">
        <w:rPr>
          <w:lang w:val="en-GB"/>
        </w:rPr>
        <w:t xml:space="preserve">n Embassy </w:t>
      </w:r>
      <w:r w:rsidR="00156C00" w:rsidRPr="00156C00">
        <w:rPr>
          <w:lang w:val="en-GB"/>
        </w:rPr>
        <w:t xml:space="preserve">Aid Investment Plan </w:t>
      </w:r>
      <w:r w:rsidR="00156C00">
        <w:rPr>
          <w:lang w:val="en-GB"/>
        </w:rPr>
        <w:t>(expected to be released in September 2015)</w:t>
      </w:r>
      <w:r>
        <w:rPr>
          <w:lang w:val="en-GB"/>
        </w:rPr>
        <w:t>.</w:t>
      </w:r>
      <w:r>
        <w:rPr>
          <w:rFonts w:ascii="Times New Roman" w:hAnsi="Times New Roman"/>
          <w:sz w:val="24"/>
          <w:szCs w:val="24"/>
          <w:lang w:eastAsia="en-AU"/>
        </w:rPr>
        <w:t xml:space="preserve"> </w:t>
      </w:r>
      <w:r w:rsidR="006B621E" w:rsidRPr="006B621E">
        <w:rPr>
          <w:lang w:val="en-GB"/>
        </w:rPr>
        <w:t xml:space="preserve">More specifically, for the purpose of </w:t>
      </w:r>
      <w:r w:rsidR="006B621E" w:rsidRPr="006B621E">
        <w:rPr>
          <w:lang w:val="en-GB"/>
        </w:rPr>
        <w:lastRenderedPageBreak/>
        <w:t>this plan it is assumed that disadvantaged groups will still be targeted, such as people with disability, the rural disadvantaged and ethnic minorities, and that persons working on key, cross-cutting issues, such as gender and disability, will still be given</w:t>
      </w:r>
      <w:r w:rsidR="00771FB2">
        <w:rPr>
          <w:lang w:val="en-GB"/>
        </w:rPr>
        <w:t xml:space="preserve"> high</w:t>
      </w:r>
      <w:r w:rsidR="006B621E" w:rsidRPr="006B621E">
        <w:rPr>
          <w:lang w:val="en-GB"/>
        </w:rPr>
        <w:t xml:space="preserve"> priority. </w:t>
      </w:r>
    </w:p>
    <w:p w:rsidR="006B621E" w:rsidRDefault="006B621E" w:rsidP="006B621E">
      <w:pPr>
        <w:pStyle w:val="BodyCopy"/>
        <w:rPr>
          <w:lang w:val="en-GB"/>
        </w:rPr>
      </w:pPr>
      <w:r w:rsidRPr="006B621E">
        <w:rPr>
          <w:lang w:val="en-GB"/>
        </w:rPr>
        <w:t>Implementation generally starts prior to and coincides with the applications publicity phase above, but the activities for priority groups such as people with disability and persons working on disability and gender issues are not limited to this timeframe, and liaison activities can be carried out, as appropriate, throughout the year</w:t>
      </w:r>
      <w:r w:rsidR="00CC2EC0">
        <w:rPr>
          <w:lang w:val="en-GB"/>
        </w:rPr>
        <w:t xml:space="preserve"> (see 4.3.4 for details).</w:t>
      </w:r>
    </w:p>
    <w:p w:rsidR="006B621E" w:rsidRPr="00E37213" w:rsidRDefault="00E37213" w:rsidP="00E37213">
      <w:pPr>
        <w:rPr>
          <w:rFonts w:ascii="Times New Roman" w:hAnsi="Times New Roman"/>
          <w:sz w:val="24"/>
          <w:szCs w:val="24"/>
          <w:lang w:eastAsia="en-AU"/>
        </w:rPr>
      </w:pPr>
      <w:r>
        <w:rPr>
          <w:b/>
        </w:rPr>
        <w:t>Notional targeted approach for priority profiles/ groups</w:t>
      </w:r>
      <w:r>
        <w:rPr>
          <w:rFonts w:ascii="Times New Roman" w:hAnsi="Times New Roman"/>
          <w:sz w:val="24"/>
          <w:szCs w:val="24"/>
          <w:lang w:eastAsia="en-AU"/>
        </w:rPr>
        <w:t xml:space="preserve"> </w:t>
      </w:r>
    </w:p>
    <w:tbl>
      <w:tblPr>
        <w:tblStyle w:val="AustraliaAward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1966"/>
        <w:gridCol w:w="4674"/>
        <w:gridCol w:w="1512"/>
      </w:tblGrid>
      <w:tr w:rsidR="00DE00F3" w:rsidRPr="00655DBF" w:rsidTr="00EA16A7">
        <w:trPr>
          <w:cnfStyle w:val="100000000000" w:firstRow="1" w:lastRow="0" w:firstColumn="0" w:lastColumn="0" w:oddVBand="0" w:evenVBand="0" w:oddHBand="0" w:evenHBand="0" w:firstRowFirstColumn="0" w:firstRowLastColumn="0" w:lastRowFirstColumn="0" w:lastRowLastColumn="0"/>
          <w:tblHeader/>
        </w:trPr>
        <w:tc>
          <w:tcPr>
            <w:tcW w:w="1966" w:type="dxa"/>
            <w:vAlign w:val="center"/>
          </w:tcPr>
          <w:p w:rsidR="00DE00F3" w:rsidRPr="006B621E" w:rsidRDefault="00DE00F3" w:rsidP="00EA16A7">
            <w:pPr>
              <w:spacing w:before="120" w:after="120" w:line="276" w:lineRule="auto"/>
              <w:jc w:val="center"/>
              <w:rPr>
                <w:lang w:val="en-GB"/>
              </w:rPr>
            </w:pPr>
            <w:r w:rsidRPr="006B621E">
              <w:rPr>
                <w:lang w:val="en-GB"/>
              </w:rPr>
              <w:t>Components</w:t>
            </w:r>
          </w:p>
        </w:tc>
        <w:tc>
          <w:tcPr>
            <w:tcW w:w="4674" w:type="dxa"/>
            <w:vAlign w:val="center"/>
          </w:tcPr>
          <w:p w:rsidR="00DE00F3" w:rsidRPr="006B621E" w:rsidRDefault="00DE00F3" w:rsidP="00EA16A7">
            <w:pPr>
              <w:spacing w:before="120" w:after="120" w:line="276" w:lineRule="auto"/>
              <w:jc w:val="center"/>
              <w:rPr>
                <w:lang w:val="en-GB"/>
              </w:rPr>
            </w:pPr>
            <w:r w:rsidRPr="006B621E">
              <w:rPr>
                <w:lang w:val="en-GB"/>
              </w:rPr>
              <w:t>Activities</w:t>
            </w:r>
          </w:p>
        </w:tc>
        <w:tc>
          <w:tcPr>
            <w:tcW w:w="1512" w:type="dxa"/>
            <w:vAlign w:val="center"/>
          </w:tcPr>
          <w:p w:rsidR="00DE00F3" w:rsidRPr="006B621E" w:rsidRDefault="00DE00F3" w:rsidP="00EA16A7">
            <w:pPr>
              <w:spacing w:before="120" w:after="120" w:line="276" w:lineRule="auto"/>
              <w:jc w:val="center"/>
              <w:rPr>
                <w:lang w:val="en-GB"/>
              </w:rPr>
            </w:pPr>
            <w:r w:rsidRPr="006B621E">
              <w:rPr>
                <w:lang w:val="en-GB"/>
              </w:rPr>
              <w:t>Timing</w:t>
            </w:r>
          </w:p>
        </w:tc>
      </w:tr>
      <w:tr w:rsidR="00DE00F3" w:rsidRPr="00655DBF" w:rsidTr="00EA16A7">
        <w:tc>
          <w:tcPr>
            <w:tcW w:w="1966" w:type="dxa"/>
            <w:shd w:val="clear" w:color="auto" w:fill="F2F2F2" w:themeFill="background1" w:themeFillShade="F2"/>
          </w:tcPr>
          <w:p w:rsidR="00DE00F3" w:rsidRPr="005E420B" w:rsidRDefault="005E420B" w:rsidP="005E420B">
            <w:pPr>
              <w:rPr>
                <w:rFonts w:cstheme="minorHAnsi"/>
                <w:color w:val="auto"/>
                <w:sz w:val="20"/>
                <w:szCs w:val="20"/>
                <w:lang w:eastAsia="en-AU"/>
              </w:rPr>
            </w:pPr>
            <w:r w:rsidRPr="005E420B">
              <w:rPr>
                <w:rFonts w:cstheme="minorHAnsi"/>
                <w:b/>
                <w:color w:val="auto"/>
                <w:sz w:val="20"/>
                <w:szCs w:val="20"/>
                <w:lang w:val="en-GB"/>
              </w:rPr>
              <w:t>Work with Post to select priority targeted provinces</w:t>
            </w:r>
            <w:r w:rsidR="00822EAE">
              <w:rPr>
                <w:rFonts w:cstheme="minorHAnsi"/>
                <w:b/>
                <w:color w:val="auto"/>
                <w:sz w:val="20"/>
                <w:szCs w:val="20"/>
                <w:lang w:val="en-GB"/>
              </w:rPr>
              <w:t xml:space="preserve"> in alignment with the AIP</w:t>
            </w:r>
            <w:r w:rsidRPr="005E420B">
              <w:rPr>
                <w:rFonts w:cstheme="minorHAnsi"/>
                <w:b/>
                <w:color w:val="auto"/>
                <w:sz w:val="20"/>
                <w:szCs w:val="20"/>
                <w:lang w:val="en-GB"/>
              </w:rPr>
              <w:t xml:space="preserve"> for PPC meetings and information sessions </w:t>
            </w:r>
            <w:r w:rsidRPr="005E420B">
              <w:rPr>
                <w:rFonts w:cstheme="minorHAnsi"/>
                <w:color w:val="auto"/>
                <w:sz w:val="20"/>
                <w:szCs w:val="20"/>
                <w:lang w:eastAsia="en-AU"/>
              </w:rPr>
              <w:t xml:space="preserve"> </w:t>
            </w:r>
            <w:r w:rsidR="00DE00F3" w:rsidRPr="005E420B">
              <w:rPr>
                <w:rFonts w:cstheme="minorHAnsi"/>
                <w:b/>
                <w:color w:val="auto"/>
                <w:sz w:val="20"/>
                <w:szCs w:val="20"/>
                <w:lang w:val="en-GB"/>
              </w:rPr>
              <w:t xml:space="preserve"> </w:t>
            </w:r>
          </w:p>
          <w:p w:rsidR="00103EC0" w:rsidRPr="008109EB" w:rsidRDefault="00103EC0" w:rsidP="00103EC0">
            <w:pPr>
              <w:spacing w:after="200" w:line="276" w:lineRule="auto"/>
              <w:rPr>
                <w:rFonts w:ascii="Arial" w:hAnsi="Arial" w:cs="Arial"/>
                <w:color w:val="auto"/>
                <w:sz w:val="20"/>
                <w:szCs w:val="20"/>
                <w:lang w:val="en-GB"/>
              </w:rPr>
            </w:pPr>
            <w:r w:rsidRPr="008109EB">
              <w:rPr>
                <w:rFonts w:ascii="Arial" w:hAnsi="Arial" w:cs="Arial"/>
                <w:color w:val="auto"/>
                <w:sz w:val="20"/>
                <w:szCs w:val="20"/>
                <w:lang w:val="en-GB"/>
              </w:rPr>
              <w:t>(See section 4.1.3 for further analysis)</w:t>
            </w:r>
          </w:p>
        </w:tc>
        <w:tc>
          <w:tcPr>
            <w:tcW w:w="4674" w:type="dxa"/>
            <w:shd w:val="clear" w:color="auto" w:fill="F2F2F2" w:themeFill="background1" w:themeFillShade="F2"/>
          </w:tcPr>
          <w:p w:rsidR="00DE00F3" w:rsidRPr="00204A16" w:rsidRDefault="00DE00F3" w:rsidP="00EA16A7">
            <w:pPr>
              <w:spacing w:after="200" w:line="276" w:lineRule="auto"/>
              <w:rPr>
                <w:rFonts w:ascii="Arial" w:hAnsi="Arial" w:cs="Arial"/>
                <w:color w:val="auto"/>
                <w:sz w:val="20"/>
                <w:szCs w:val="20"/>
              </w:rPr>
            </w:pPr>
            <w:r w:rsidRPr="00204A16">
              <w:rPr>
                <w:rFonts w:ascii="Arial" w:hAnsi="Arial" w:cs="Arial"/>
                <w:color w:val="auto"/>
                <w:sz w:val="20"/>
                <w:szCs w:val="20"/>
              </w:rPr>
              <w:t>Send letters to PPCs reporting on 2015 round results relating to their employees after JSC 2</w:t>
            </w:r>
          </w:p>
          <w:p w:rsidR="00DE00F3" w:rsidRPr="00204A16" w:rsidRDefault="00DE00F3" w:rsidP="00EA16A7">
            <w:pPr>
              <w:spacing w:after="200" w:line="276" w:lineRule="auto"/>
              <w:rPr>
                <w:rFonts w:ascii="Arial" w:hAnsi="Arial" w:cs="Arial"/>
                <w:color w:val="auto"/>
                <w:sz w:val="20"/>
                <w:szCs w:val="20"/>
              </w:rPr>
            </w:pPr>
            <w:r w:rsidRPr="00204A16">
              <w:rPr>
                <w:rFonts w:ascii="Arial" w:hAnsi="Arial" w:cs="Arial"/>
                <w:color w:val="auto"/>
                <w:sz w:val="20"/>
                <w:szCs w:val="20"/>
              </w:rPr>
              <w:br w:type="page"/>
              <w:t>Contact individual provincial government employees not selected in 2015 round but have potential to apply for 2016 round</w:t>
            </w:r>
          </w:p>
          <w:p w:rsidR="00DE00F3" w:rsidRPr="00204A16" w:rsidRDefault="00DE00F3" w:rsidP="00EA16A7">
            <w:pPr>
              <w:spacing w:after="200" w:line="276" w:lineRule="auto"/>
              <w:rPr>
                <w:rFonts w:ascii="Arial" w:hAnsi="Arial" w:cs="Arial"/>
                <w:color w:val="auto"/>
                <w:sz w:val="20"/>
                <w:szCs w:val="20"/>
              </w:rPr>
            </w:pPr>
            <w:r w:rsidRPr="00204A16">
              <w:rPr>
                <w:rFonts w:ascii="Arial" w:hAnsi="Arial" w:cs="Arial"/>
                <w:color w:val="auto"/>
                <w:sz w:val="20"/>
                <w:szCs w:val="20"/>
              </w:rPr>
              <w:t>Arrange for provincial visits to meet with PPCs  including key agencies in charge of HRD planning</w:t>
            </w:r>
          </w:p>
          <w:p w:rsidR="00DE00F3" w:rsidRPr="00204A16" w:rsidRDefault="00DE00F3" w:rsidP="00EA16A7">
            <w:pPr>
              <w:spacing w:after="200" w:line="276" w:lineRule="auto"/>
              <w:rPr>
                <w:rFonts w:ascii="Arial" w:hAnsi="Arial" w:cs="Arial"/>
                <w:color w:val="auto"/>
                <w:sz w:val="20"/>
                <w:szCs w:val="20"/>
              </w:rPr>
            </w:pPr>
            <w:r w:rsidRPr="00204A16">
              <w:rPr>
                <w:rFonts w:ascii="Arial" w:hAnsi="Arial" w:cs="Arial"/>
                <w:color w:val="auto"/>
                <w:sz w:val="20"/>
                <w:szCs w:val="20"/>
              </w:rPr>
              <w:t>Liaise with local alumni/awardees to seek promotion assistance and to speak at  information sessions</w:t>
            </w:r>
          </w:p>
          <w:p w:rsidR="00DE00F3" w:rsidRPr="00204A16" w:rsidRDefault="00DE00F3" w:rsidP="00EA16A7">
            <w:pPr>
              <w:spacing w:after="200" w:line="276" w:lineRule="auto"/>
              <w:rPr>
                <w:rFonts w:ascii="Arial" w:hAnsi="Arial" w:cs="Arial"/>
                <w:color w:val="auto"/>
                <w:sz w:val="20"/>
                <w:szCs w:val="20"/>
              </w:rPr>
            </w:pPr>
            <w:r w:rsidRPr="00204A16">
              <w:rPr>
                <w:rFonts w:ascii="Arial" w:hAnsi="Arial" w:cs="Arial"/>
                <w:color w:val="auto"/>
                <w:sz w:val="20"/>
                <w:szCs w:val="20"/>
              </w:rPr>
              <w:t>Hold public information sessions in targeted provinces and promote local media coverage</w:t>
            </w:r>
          </w:p>
        </w:tc>
        <w:tc>
          <w:tcPr>
            <w:tcW w:w="1512" w:type="dxa"/>
            <w:shd w:val="clear" w:color="auto" w:fill="F2F2F2" w:themeFill="background1" w:themeFillShade="F2"/>
          </w:tcPr>
          <w:p w:rsidR="00DE00F3" w:rsidRPr="00204A16" w:rsidRDefault="00DE00F3" w:rsidP="00EA16A7">
            <w:pPr>
              <w:spacing w:after="200" w:line="276" w:lineRule="auto"/>
              <w:rPr>
                <w:rFonts w:ascii="Arial" w:hAnsi="Arial" w:cs="Arial"/>
                <w:color w:val="auto"/>
                <w:sz w:val="20"/>
                <w:szCs w:val="20"/>
                <w:lang w:val="en-GB"/>
              </w:rPr>
            </w:pPr>
            <w:r w:rsidRPr="00204A16">
              <w:rPr>
                <w:rFonts w:ascii="Arial" w:hAnsi="Arial" w:cs="Arial"/>
                <w:color w:val="auto"/>
                <w:sz w:val="20"/>
                <w:szCs w:val="20"/>
                <w:lang w:val="en-GB"/>
              </w:rPr>
              <w:t>Aug 2015</w:t>
            </w:r>
          </w:p>
          <w:p w:rsidR="00DE00F3" w:rsidRPr="00204A16" w:rsidRDefault="00DE00F3" w:rsidP="00EA16A7">
            <w:pPr>
              <w:spacing w:line="276" w:lineRule="auto"/>
              <w:rPr>
                <w:rFonts w:ascii="Arial" w:hAnsi="Arial" w:cs="Arial"/>
                <w:color w:val="auto"/>
                <w:sz w:val="20"/>
                <w:szCs w:val="20"/>
                <w:lang w:val="en-GB"/>
              </w:rPr>
            </w:pPr>
          </w:p>
          <w:p w:rsidR="00DE00F3" w:rsidRPr="00204A16" w:rsidRDefault="00DE00F3" w:rsidP="00EA16A7">
            <w:pPr>
              <w:spacing w:line="276" w:lineRule="auto"/>
              <w:rPr>
                <w:rFonts w:ascii="Arial" w:hAnsi="Arial" w:cs="Arial"/>
                <w:color w:val="auto"/>
                <w:sz w:val="20"/>
                <w:szCs w:val="20"/>
                <w:lang w:val="en-GB"/>
              </w:rPr>
            </w:pPr>
            <w:r w:rsidRPr="00204A16">
              <w:rPr>
                <w:rFonts w:ascii="Arial" w:hAnsi="Arial" w:cs="Arial"/>
                <w:color w:val="auto"/>
                <w:sz w:val="20"/>
                <w:szCs w:val="20"/>
                <w:lang w:val="en-GB"/>
              </w:rPr>
              <w:t>Sept 2015</w:t>
            </w:r>
          </w:p>
          <w:p w:rsidR="00DE00F3" w:rsidRPr="00204A16" w:rsidRDefault="00DE00F3" w:rsidP="00EA16A7">
            <w:pPr>
              <w:spacing w:line="276" w:lineRule="auto"/>
              <w:rPr>
                <w:rFonts w:ascii="Arial" w:hAnsi="Arial" w:cs="Arial"/>
                <w:color w:val="auto"/>
                <w:sz w:val="20"/>
                <w:szCs w:val="20"/>
                <w:lang w:val="en-GB"/>
              </w:rPr>
            </w:pPr>
          </w:p>
          <w:p w:rsidR="00DE00F3" w:rsidRPr="00204A16" w:rsidRDefault="00DE00F3" w:rsidP="00EA16A7">
            <w:pPr>
              <w:spacing w:line="276" w:lineRule="auto"/>
              <w:rPr>
                <w:rFonts w:ascii="Arial" w:hAnsi="Arial" w:cs="Arial"/>
                <w:color w:val="auto"/>
                <w:sz w:val="20"/>
                <w:szCs w:val="20"/>
                <w:lang w:val="en-GB"/>
              </w:rPr>
            </w:pPr>
          </w:p>
          <w:p w:rsidR="00771FB2" w:rsidRPr="00204A16" w:rsidRDefault="00771FB2" w:rsidP="00EA16A7">
            <w:pPr>
              <w:spacing w:line="276" w:lineRule="auto"/>
              <w:rPr>
                <w:rFonts w:ascii="Arial" w:hAnsi="Arial" w:cs="Arial"/>
                <w:color w:val="auto"/>
                <w:sz w:val="20"/>
                <w:szCs w:val="20"/>
                <w:lang w:val="en-GB"/>
              </w:rPr>
            </w:pPr>
          </w:p>
          <w:p w:rsidR="00DE00F3" w:rsidRPr="00204A16" w:rsidRDefault="00771FB2" w:rsidP="00EA16A7">
            <w:pPr>
              <w:spacing w:line="276" w:lineRule="auto"/>
              <w:rPr>
                <w:rFonts w:ascii="Arial" w:hAnsi="Arial" w:cs="Arial"/>
                <w:color w:val="auto"/>
                <w:sz w:val="20"/>
                <w:szCs w:val="20"/>
                <w:lang w:val="en-GB"/>
              </w:rPr>
            </w:pPr>
            <w:r w:rsidRPr="00204A16">
              <w:rPr>
                <w:rFonts w:ascii="Arial" w:hAnsi="Arial" w:cs="Arial"/>
                <w:color w:val="auto"/>
                <w:sz w:val="20"/>
                <w:szCs w:val="20"/>
                <w:lang w:val="en-GB"/>
              </w:rPr>
              <w:t xml:space="preserve">Oct </w:t>
            </w:r>
            <w:r w:rsidR="00DE00F3" w:rsidRPr="00204A16">
              <w:rPr>
                <w:rFonts w:ascii="Arial" w:hAnsi="Arial" w:cs="Arial"/>
                <w:color w:val="auto"/>
                <w:sz w:val="20"/>
                <w:szCs w:val="20"/>
                <w:lang w:val="en-GB"/>
              </w:rPr>
              <w:t xml:space="preserve">2015 </w:t>
            </w:r>
          </w:p>
          <w:p w:rsidR="001B33A6" w:rsidRDefault="001B33A6" w:rsidP="00EA16A7">
            <w:pPr>
              <w:spacing w:line="276" w:lineRule="auto"/>
              <w:rPr>
                <w:rFonts w:ascii="Arial" w:hAnsi="Arial" w:cs="Arial"/>
                <w:color w:val="auto"/>
                <w:sz w:val="20"/>
                <w:szCs w:val="20"/>
                <w:lang w:val="en-GB"/>
              </w:rPr>
            </w:pPr>
          </w:p>
          <w:p w:rsidR="001B33A6" w:rsidRDefault="001B33A6" w:rsidP="00EA16A7">
            <w:pPr>
              <w:spacing w:line="276" w:lineRule="auto"/>
              <w:rPr>
                <w:rFonts w:ascii="Arial" w:hAnsi="Arial" w:cs="Arial"/>
                <w:color w:val="auto"/>
                <w:sz w:val="20"/>
                <w:szCs w:val="20"/>
                <w:lang w:val="en-GB"/>
              </w:rPr>
            </w:pPr>
          </w:p>
          <w:p w:rsidR="00DE00F3" w:rsidRPr="00204A16" w:rsidRDefault="00DE00F3" w:rsidP="00EA16A7">
            <w:pPr>
              <w:spacing w:line="276" w:lineRule="auto"/>
              <w:rPr>
                <w:rFonts w:ascii="Arial" w:hAnsi="Arial" w:cs="Arial"/>
                <w:color w:val="auto"/>
                <w:sz w:val="20"/>
                <w:szCs w:val="20"/>
                <w:lang w:val="en-GB"/>
              </w:rPr>
            </w:pPr>
            <w:r w:rsidRPr="00204A16">
              <w:rPr>
                <w:rFonts w:ascii="Arial" w:hAnsi="Arial" w:cs="Arial"/>
                <w:color w:val="auto"/>
                <w:sz w:val="20"/>
                <w:szCs w:val="20"/>
                <w:lang w:val="en-GB"/>
              </w:rPr>
              <w:t>Nov</w:t>
            </w:r>
            <w:r w:rsidR="00CC2EC0" w:rsidRPr="00204A16">
              <w:rPr>
                <w:rFonts w:ascii="Arial" w:hAnsi="Arial" w:cs="Arial"/>
                <w:color w:val="auto"/>
                <w:sz w:val="20"/>
                <w:szCs w:val="20"/>
                <w:lang w:val="en-GB"/>
              </w:rPr>
              <w:t xml:space="preserve"> - Dec</w:t>
            </w:r>
            <w:r w:rsidRPr="00204A16">
              <w:rPr>
                <w:rFonts w:ascii="Arial" w:hAnsi="Arial" w:cs="Arial"/>
                <w:color w:val="auto"/>
                <w:sz w:val="20"/>
                <w:szCs w:val="20"/>
                <w:lang w:val="en-GB"/>
              </w:rPr>
              <w:t xml:space="preserve"> 2015 </w:t>
            </w:r>
          </w:p>
          <w:p w:rsidR="00DE00F3" w:rsidRPr="00204A16" w:rsidRDefault="00DE00F3" w:rsidP="00EA16A7">
            <w:pPr>
              <w:spacing w:line="276" w:lineRule="auto"/>
              <w:rPr>
                <w:rFonts w:ascii="Arial" w:hAnsi="Arial" w:cs="Arial"/>
                <w:color w:val="auto"/>
                <w:sz w:val="20"/>
                <w:szCs w:val="20"/>
                <w:lang w:val="en-GB"/>
              </w:rPr>
            </w:pPr>
            <w:r w:rsidRPr="00204A16">
              <w:rPr>
                <w:rFonts w:ascii="Arial" w:hAnsi="Arial" w:cs="Arial"/>
                <w:color w:val="auto"/>
                <w:sz w:val="20"/>
                <w:szCs w:val="20"/>
                <w:lang w:val="en-GB"/>
              </w:rPr>
              <w:t xml:space="preserve"> </w:t>
            </w:r>
          </w:p>
          <w:p w:rsidR="00DE00F3" w:rsidRPr="00204A16" w:rsidRDefault="00DE00F3" w:rsidP="00CC2EC0">
            <w:pPr>
              <w:spacing w:line="276" w:lineRule="auto"/>
              <w:rPr>
                <w:rFonts w:ascii="Arial" w:hAnsi="Arial" w:cs="Arial"/>
                <w:color w:val="auto"/>
                <w:sz w:val="20"/>
                <w:szCs w:val="20"/>
                <w:lang w:val="en-GB"/>
              </w:rPr>
            </w:pPr>
            <w:r w:rsidRPr="00204A16">
              <w:rPr>
                <w:rFonts w:ascii="Arial" w:hAnsi="Arial" w:cs="Arial"/>
                <w:color w:val="auto"/>
                <w:sz w:val="20"/>
                <w:szCs w:val="20"/>
                <w:lang w:val="en-GB"/>
              </w:rPr>
              <w:t>Nov</w:t>
            </w:r>
            <w:r w:rsidR="00CC2EC0" w:rsidRPr="00204A16">
              <w:rPr>
                <w:rFonts w:ascii="Arial" w:hAnsi="Arial" w:cs="Arial"/>
                <w:color w:val="auto"/>
                <w:sz w:val="20"/>
                <w:szCs w:val="20"/>
                <w:lang w:val="en-GB"/>
              </w:rPr>
              <w:t xml:space="preserve"> - Dec</w:t>
            </w:r>
            <w:r w:rsidRPr="00204A16">
              <w:rPr>
                <w:rFonts w:ascii="Arial" w:hAnsi="Arial" w:cs="Arial"/>
                <w:color w:val="auto"/>
                <w:sz w:val="20"/>
                <w:szCs w:val="20"/>
                <w:lang w:val="en-GB"/>
              </w:rPr>
              <w:t xml:space="preserve"> 2015 </w:t>
            </w:r>
          </w:p>
        </w:tc>
      </w:tr>
      <w:tr w:rsidR="008A46FB" w:rsidRPr="00655DBF" w:rsidTr="00EA16A7">
        <w:tc>
          <w:tcPr>
            <w:tcW w:w="1966" w:type="dxa"/>
            <w:shd w:val="clear" w:color="auto" w:fill="F2F2F2" w:themeFill="background1" w:themeFillShade="F2"/>
          </w:tcPr>
          <w:p w:rsidR="008A46FB" w:rsidRPr="00E10A54" w:rsidRDefault="008A46FB" w:rsidP="005E420B">
            <w:pPr>
              <w:rPr>
                <w:rFonts w:cstheme="minorHAnsi"/>
                <w:b/>
                <w:color w:val="auto"/>
                <w:sz w:val="20"/>
                <w:szCs w:val="20"/>
                <w:lang w:val="en-GB"/>
              </w:rPr>
            </w:pPr>
            <w:r w:rsidRPr="00E10A54">
              <w:rPr>
                <w:rFonts w:cstheme="minorHAnsi"/>
                <w:b/>
                <w:color w:val="auto"/>
                <w:sz w:val="20"/>
                <w:szCs w:val="20"/>
                <w:lang w:val="en-GB"/>
              </w:rPr>
              <w:t>Promotion through AVID host Organisations</w:t>
            </w:r>
          </w:p>
        </w:tc>
        <w:tc>
          <w:tcPr>
            <w:tcW w:w="4674" w:type="dxa"/>
            <w:shd w:val="clear" w:color="auto" w:fill="F2F2F2" w:themeFill="background1" w:themeFillShade="F2"/>
          </w:tcPr>
          <w:p w:rsidR="008A46FB" w:rsidRPr="00E10A54" w:rsidRDefault="00822EAE" w:rsidP="008A46FB">
            <w:pPr>
              <w:spacing w:after="200" w:line="276" w:lineRule="auto"/>
              <w:rPr>
                <w:rFonts w:ascii="Arial" w:hAnsi="Arial" w:cs="Arial"/>
                <w:color w:val="auto"/>
                <w:sz w:val="20"/>
                <w:szCs w:val="20"/>
              </w:rPr>
            </w:pPr>
            <w:r w:rsidRPr="00E10A54">
              <w:rPr>
                <w:rFonts w:ascii="Arial" w:hAnsi="Arial" w:cs="Arial"/>
                <w:color w:val="auto"/>
                <w:sz w:val="20"/>
                <w:szCs w:val="20"/>
              </w:rPr>
              <w:t>Liaise with</w:t>
            </w:r>
            <w:r w:rsidR="008A46FB" w:rsidRPr="00E10A54">
              <w:rPr>
                <w:rFonts w:ascii="Arial" w:hAnsi="Arial" w:cs="Arial"/>
                <w:color w:val="auto"/>
                <w:sz w:val="20"/>
                <w:szCs w:val="20"/>
              </w:rPr>
              <w:t xml:space="preserve"> targeted AVID host organisations to seek their support in scholarship promotion</w:t>
            </w:r>
          </w:p>
        </w:tc>
        <w:tc>
          <w:tcPr>
            <w:tcW w:w="1512" w:type="dxa"/>
            <w:shd w:val="clear" w:color="auto" w:fill="F2F2F2" w:themeFill="background1" w:themeFillShade="F2"/>
          </w:tcPr>
          <w:p w:rsidR="008A46FB" w:rsidRPr="00E10A54" w:rsidRDefault="00EB638B" w:rsidP="00EB638B">
            <w:pPr>
              <w:spacing w:after="200" w:line="276" w:lineRule="auto"/>
              <w:rPr>
                <w:rFonts w:ascii="Arial" w:hAnsi="Arial" w:cs="Arial"/>
                <w:color w:val="auto"/>
                <w:sz w:val="20"/>
                <w:szCs w:val="20"/>
                <w:lang w:val="en-GB"/>
              </w:rPr>
            </w:pPr>
            <w:r w:rsidRPr="00E10A54">
              <w:rPr>
                <w:rFonts w:ascii="Arial" w:hAnsi="Arial" w:cs="Arial"/>
                <w:color w:val="auto"/>
                <w:sz w:val="20"/>
                <w:szCs w:val="20"/>
                <w:lang w:val="en-GB"/>
              </w:rPr>
              <w:t xml:space="preserve">Oct </w:t>
            </w:r>
            <w:r w:rsidR="00822EAE" w:rsidRPr="00E10A54">
              <w:rPr>
                <w:rFonts w:ascii="Arial" w:hAnsi="Arial" w:cs="Arial"/>
                <w:color w:val="auto"/>
                <w:sz w:val="20"/>
                <w:szCs w:val="20"/>
                <w:lang w:val="en-GB"/>
              </w:rPr>
              <w:t xml:space="preserve">– Dec </w:t>
            </w:r>
            <w:r w:rsidR="008A46FB" w:rsidRPr="00E10A54">
              <w:rPr>
                <w:rFonts w:ascii="Arial" w:hAnsi="Arial" w:cs="Arial"/>
                <w:color w:val="auto"/>
                <w:sz w:val="20"/>
                <w:szCs w:val="20"/>
                <w:lang w:val="en-GB"/>
              </w:rPr>
              <w:t>2015</w:t>
            </w:r>
          </w:p>
        </w:tc>
      </w:tr>
      <w:tr w:rsidR="00DE00F3" w:rsidRPr="00655DBF" w:rsidTr="00EA16A7">
        <w:trPr>
          <w:trHeight w:val="545"/>
        </w:trPr>
        <w:tc>
          <w:tcPr>
            <w:tcW w:w="1966" w:type="dxa"/>
            <w:shd w:val="clear" w:color="auto" w:fill="F2F2F2" w:themeFill="background1" w:themeFillShade="F2"/>
          </w:tcPr>
          <w:p w:rsidR="00DE00F3" w:rsidRPr="00204A16" w:rsidRDefault="00DE00F3" w:rsidP="00EA16A7">
            <w:pPr>
              <w:spacing w:after="200" w:line="276" w:lineRule="auto"/>
              <w:rPr>
                <w:rFonts w:ascii="Arial" w:hAnsi="Arial" w:cs="Arial"/>
                <w:b/>
                <w:color w:val="auto"/>
                <w:sz w:val="20"/>
                <w:szCs w:val="20"/>
                <w:lang w:val="en-GB"/>
              </w:rPr>
            </w:pPr>
            <w:r w:rsidRPr="00204A16">
              <w:rPr>
                <w:rFonts w:ascii="Arial" w:hAnsi="Arial" w:cs="Arial"/>
                <w:b/>
                <w:color w:val="auto"/>
                <w:sz w:val="20"/>
                <w:szCs w:val="20"/>
                <w:lang w:val="en-GB"/>
              </w:rPr>
              <w:t xml:space="preserve">Collaboration with central agencies </w:t>
            </w:r>
            <w:r w:rsidRPr="008109EB">
              <w:rPr>
                <w:rFonts w:ascii="Arial" w:hAnsi="Arial" w:cs="Arial"/>
                <w:color w:val="auto"/>
                <w:sz w:val="20"/>
                <w:szCs w:val="20"/>
                <w:lang w:val="en-GB"/>
              </w:rPr>
              <w:t>(if targeted in the new HRD program)</w:t>
            </w:r>
          </w:p>
        </w:tc>
        <w:tc>
          <w:tcPr>
            <w:tcW w:w="4674" w:type="dxa"/>
            <w:shd w:val="clear" w:color="auto" w:fill="F2F2F2" w:themeFill="background1" w:themeFillShade="F2"/>
          </w:tcPr>
          <w:p w:rsidR="00DE00F3" w:rsidRPr="00204A16" w:rsidRDefault="00DE00F3" w:rsidP="00EA16A7">
            <w:pPr>
              <w:spacing w:after="200" w:line="276" w:lineRule="auto"/>
              <w:rPr>
                <w:rFonts w:ascii="Arial" w:hAnsi="Arial" w:cs="Arial"/>
                <w:color w:val="auto"/>
                <w:sz w:val="20"/>
                <w:szCs w:val="20"/>
              </w:rPr>
            </w:pPr>
            <w:r w:rsidRPr="00204A16">
              <w:rPr>
                <w:rFonts w:ascii="Arial" w:hAnsi="Arial" w:cs="Arial"/>
                <w:color w:val="auto"/>
                <w:sz w:val="20"/>
                <w:szCs w:val="20"/>
              </w:rPr>
              <w:t>Inform individual CAs by email their employees’ application results in the 2015 round after JSC 2</w:t>
            </w:r>
          </w:p>
          <w:p w:rsidR="00DE00F3" w:rsidRPr="00204A16" w:rsidRDefault="00DE00F3" w:rsidP="00EA16A7">
            <w:pPr>
              <w:spacing w:after="200" w:line="276" w:lineRule="auto"/>
              <w:rPr>
                <w:rFonts w:ascii="Arial" w:hAnsi="Arial" w:cs="Arial"/>
                <w:color w:val="auto"/>
                <w:sz w:val="20"/>
                <w:szCs w:val="20"/>
              </w:rPr>
            </w:pPr>
            <w:r w:rsidRPr="00204A16">
              <w:rPr>
                <w:rFonts w:ascii="Arial" w:hAnsi="Arial" w:cs="Arial"/>
                <w:color w:val="auto"/>
                <w:sz w:val="20"/>
                <w:szCs w:val="20"/>
              </w:rPr>
              <w:t>Request meetings with targeted CAs on the 2015 selection results and provide briefing on future rounds</w:t>
            </w:r>
          </w:p>
        </w:tc>
        <w:tc>
          <w:tcPr>
            <w:tcW w:w="1512" w:type="dxa"/>
            <w:shd w:val="clear" w:color="auto" w:fill="F2F2F2" w:themeFill="background1" w:themeFillShade="F2"/>
          </w:tcPr>
          <w:p w:rsidR="00DE00F3" w:rsidRPr="00204A16" w:rsidRDefault="00DE00F3" w:rsidP="00EA16A7">
            <w:pPr>
              <w:spacing w:after="200" w:line="276" w:lineRule="auto"/>
              <w:rPr>
                <w:rFonts w:ascii="Arial" w:hAnsi="Arial" w:cs="Arial"/>
                <w:color w:val="auto"/>
                <w:sz w:val="20"/>
                <w:szCs w:val="20"/>
                <w:lang w:val="en-GB"/>
              </w:rPr>
            </w:pPr>
            <w:r w:rsidRPr="00204A16">
              <w:rPr>
                <w:rFonts w:ascii="Arial" w:hAnsi="Arial" w:cs="Arial"/>
                <w:color w:val="auto"/>
                <w:sz w:val="20"/>
                <w:szCs w:val="20"/>
                <w:lang w:val="en-GB"/>
              </w:rPr>
              <w:t>Aug 2015</w:t>
            </w:r>
          </w:p>
          <w:p w:rsidR="00DE00F3" w:rsidRPr="00204A16" w:rsidRDefault="00957A23" w:rsidP="00771FB2">
            <w:pPr>
              <w:spacing w:after="200" w:line="276" w:lineRule="auto"/>
              <w:rPr>
                <w:rFonts w:ascii="Arial" w:hAnsi="Arial" w:cs="Arial"/>
                <w:color w:val="auto"/>
                <w:sz w:val="20"/>
                <w:szCs w:val="20"/>
                <w:lang w:val="en-GB"/>
              </w:rPr>
            </w:pPr>
            <w:r w:rsidRPr="00204A16">
              <w:rPr>
                <w:rFonts w:ascii="Arial" w:hAnsi="Arial" w:cs="Arial"/>
                <w:color w:val="auto"/>
                <w:sz w:val="20"/>
                <w:szCs w:val="20"/>
                <w:lang w:val="en-GB"/>
              </w:rPr>
              <w:br/>
            </w:r>
            <w:r w:rsidR="00771FB2" w:rsidRPr="00204A16">
              <w:rPr>
                <w:rFonts w:ascii="Arial" w:hAnsi="Arial" w:cs="Arial"/>
                <w:color w:val="auto"/>
                <w:sz w:val="20"/>
                <w:szCs w:val="20"/>
                <w:lang w:val="en-GB"/>
              </w:rPr>
              <w:t xml:space="preserve">Oct </w:t>
            </w:r>
            <w:r w:rsidR="00DE00F3" w:rsidRPr="00204A16">
              <w:rPr>
                <w:rFonts w:ascii="Arial" w:hAnsi="Arial" w:cs="Arial"/>
                <w:color w:val="auto"/>
                <w:sz w:val="20"/>
                <w:szCs w:val="20"/>
                <w:lang w:val="en-GB"/>
              </w:rPr>
              <w:t>2015</w:t>
            </w:r>
          </w:p>
        </w:tc>
      </w:tr>
      <w:tr w:rsidR="00DE00F3" w:rsidRPr="00655DBF" w:rsidTr="00EA16A7">
        <w:tc>
          <w:tcPr>
            <w:tcW w:w="1966" w:type="dxa"/>
            <w:shd w:val="clear" w:color="auto" w:fill="F2F2F2" w:themeFill="background1" w:themeFillShade="F2"/>
          </w:tcPr>
          <w:p w:rsidR="00DE00F3" w:rsidRPr="00204A16" w:rsidRDefault="00DE00F3" w:rsidP="00EA16A7">
            <w:pPr>
              <w:spacing w:after="200" w:line="276" w:lineRule="auto"/>
              <w:rPr>
                <w:rFonts w:ascii="Arial" w:hAnsi="Arial" w:cs="Arial"/>
                <w:b/>
                <w:color w:val="auto"/>
                <w:sz w:val="20"/>
                <w:szCs w:val="20"/>
                <w:lang w:val="en-GB"/>
              </w:rPr>
            </w:pPr>
            <w:r w:rsidRPr="00204A16">
              <w:rPr>
                <w:rFonts w:ascii="Arial" w:hAnsi="Arial" w:cs="Arial"/>
                <w:b/>
                <w:color w:val="auto"/>
                <w:sz w:val="20"/>
                <w:szCs w:val="20"/>
                <w:lang w:val="en-GB"/>
              </w:rPr>
              <w:t>Work closely with regional and provincial universities and their alumni</w:t>
            </w:r>
            <w:r w:rsidRPr="008109EB">
              <w:rPr>
                <w:rFonts w:ascii="Arial" w:hAnsi="Arial" w:cs="Arial"/>
                <w:color w:val="auto"/>
                <w:sz w:val="20"/>
                <w:szCs w:val="20"/>
                <w:lang w:val="en-GB"/>
              </w:rPr>
              <w:t xml:space="preserve"> (if targeted in new HRD program)</w:t>
            </w:r>
          </w:p>
        </w:tc>
        <w:tc>
          <w:tcPr>
            <w:tcW w:w="4674" w:type="dxa"/>
            <w:shd w:val="clear" w:color="auto" w:fill="F2F2F2" w:themeFill="background1" w:themeFillShade="F2"/>
          </w:tcPr>
          <w:p w:rsidR="00DE00F3" w:rsidRPr="00204A16" w:rsidRDefault="00DE00F3" w:rsidP="00EA16A7">
            <w:pPr>
              <w:spacing w:after="200" w:line="276" w:lineRule="auto"/>
              <w:rPr>
                <w:rFonts w:ascii="Arial" w:hAnsi="Arial" w:cs="Arial"/>
                <w:color w:val="auto"/>
                <w:sz w:val="20"/>
                <w:szCs w:val="20"/>
              </w:rPr>
            </w:pPr>
            <w:r w:rsidRPr="00204A16">
              <w:rPr>
                <w:rFonts w:ascii="Arial" w:hAnsi="Arial" w:cs="Arial"/>
                <w:color w:val="auto"/>
                <w:sz w:val="20"/>
                <w:szCs w:val="20"/>
              </w:rPr>
              <w:t xml:space="preserve">Report by email to targeted regional/provincial universities their staff’s results of the 2015 round </w:t>
            </w:r>
          </w:p>
          <w:p w:rsidR="00DE00F3" w:rsidRPr="00204A16" w:rsidRDefault="00DE00F3" w:rsidP="00EA16A7">
            <w:pPr>
              <w:spacing w:after="200" w:line="276" w:lineRule="auto"/>
              <w:rPr>
                <w:rFonts w:ascii="Arial" w:hAnsi="Arial" w:cs="Arial"/>
                <w:color w:val="auto"/>
                <w:sz w:val="20"/>
                <w:szCs w:val="20"/>
              </w:rPr>
            </w:pPr>
            <w:r w:rsidRPr="00204A16">
              <w:rPr>
                <w:rFonts w:ascii="Arial" w:hAnsi="Arial" w:cs="Arial"/>
                <w:color w:val="auto"/>
                <w:sz w:val="20"/>
                <w:szCs w:val="20"/>
              </w:rPr>
              <w:t>Visit targeted regional/provincial universities to hold information sessions and seek their alumni support in scholarship promotion</w:t>
            </w:r>
          </w:p>
        </w:tc>
        <w:tc>
          <w:tcPr>
            <w:tcW w:w="1512" w:type="dxa"/>
            <w:shd w:val="clear" w:color="auto" w:fill="F2F2F2" w:themeFill="background1" w:themeFillShade="F2"/>
          </w:tcPr>
          <w:p w:rsidR="00DE00F3" w:rsidRPr="00204A16" w:rsidRDefault="00CC2EC0" w:rsidP="00EA16A7">
            <w:pPr>
              <w:spacing w:after="200" w:line="276" w:lineRule="auto"/>
              <w:rPr>
                <w:rFonts w:ascii="Arial" w:hAnsi="Arial" w:cs="Arial"/>
                <w:color w:val="auto"/>
                <w:sz w:val="20"/>
                <w:szCs w:val="20"/>
                <w:lang w:val="en-GB"/>
              </w:rPr>
            </w:pPr>
            <w:r w:rsidRPr="00204A16">
              <w:rPr>
                <w:rFonts w:ascii="Arial" w:hAnsi="Arial" w:cs="Arial"/>
                <w:color w:val="auto"/>
                <w:sz w:val="20"/>
                <w:szCs w:val="20"/>
                <w:lang w:val="en-GB"/>
              </w:rPr>
              <w:t xml:space="preserve">Aug </w:t>
            </w:r>
            <w:r w:rsidR="00DE00F3" w:rsidRPr="00204A16">
              <w:rPr>
                <w:rFonts w:ascii="Arial" w:hAnsi="Arial" w:cs="Arial"/>
                <w:color w:val="auto"/>
                <w:sz w:val="20"/>
                <w:szCs w:val="20"/>
                <w:lang w:val="en-GB"/>
              </w:rPr>
              <w:t>2015</w:t>
            </w:r>
          </w:p>
          <w:p w:rsidR="00957A23" w:rsidRPr="00204A16" w:rsidRDefault="00957A23" w:rsidP="00EA16A7">
            <w:pPr>
              <w:spacing w:line="276" w:lineRule="auto"/>
              <w:rPr>
                <w:rFonts w:ascii="Arial" w:hAnsi="Arial" w:cs="Arial"/>
                <w:color w:val="auto"/>
                <w:sz w:val="20"/>
                <w:szCs w:val="20"/>
                <w:lang w:val="en-GB"/>
              </w:rPr>
            </w:pPr>
          </w:p>
          <w:p w:rsidR="00DE00F3" w:rsidRPr="00204A16" w:rsidRDefault="00DE00F3" w:rsidP="001B33A6">
            <w:pPr>
              <w:spacing w:line="276" w:lineRule="auto"/>
              <w:rPr>
                <w:rFonts w:ascii="Arial" w:hAnsi="Arial" w:cs="Arial"/>
                <w:color w:val="auto"/>
                <w:sz w:val="20"/>
                <w:szCs w:val="20"/>
                <w:lang w:val="en-GB"/>
              </w:rPr>
            </w:pPr>
            <w:r w:rsidRPr="00204A16">
              <w:rPr>
                <w:rFonts w:ascii="Arial" w:hAnsi="Arial" w:cs="Arial"/>
                <w:color w:val="auto"/>
                <w:sz w:val="20"/>
                <w:szCs w:val="20"/>
                <w:lang w:val="en-GB"/>
              </w:rPr>
              <w:t xml:space="preserve">Nov </w:t>
            </w:r>
            <w:r w:rsidR="00CC2EC0" w:rsidRPr="00204A16">
              <w:rPr>
                <w:rFonts w:ascii="Arial" w:hAnsi="Arial" w:cs="Arial"/>
                <w:color w:val="auto"/>
                <w:sz w:val="20"/>
                <w:szCs w:val="20"/>
                <w:lang w:val="en-GB"/>
              </w:rPr>
              <w:t xml:space="preserve">-  Dec </w:t>
            </w:r>
            <w:r w:rsidRPr="00204A16">
              <w:rPr>
                <w:rFonts w:ascii="Arial" w:hAnsi="Arial" w:cs="Arial"/>
                <w:color w:val="auto"/>
                <w:sz w:val="20"/>
                <w:szCs w:val="20"/>
                <w:lang w:val="en-GB"/>
              </w:rPr>
              <w:t xml:space="preserve">2015 </w:t>
            </w:r>
          </w:p>
        </w:tc>
      </w:tr>
      <w:tr w:rsidR="00DE00F3" w:rsidRPr="00655DBF" w:rsidTr="00EA16A7">
        <w:tc>
          <w:tcPr>
            <w:tcW w:w="1966" w:type="dxa"/>
            <w:shd w:val="clear" w:color="auto" w:fill="F2F2F2" w:themeFill="background1" w:themeFillShade="F2"/>
          </w:tcPr>
          <w:p w:rsidR="00DE00F3" w:rsidRPr="00204A16" w:rsidRDefault="00DE00F3" w:rsidP="00EA16A7">
            <w:pPr>
              <w:spacing w:after="200" w:line="276" w:lineRule="auto"/>
              <w:rPr>
                <w:rFonts w:ascii="Arial" w:hAnsi="Arial" w:cs="Arial"/>
                <w:b/>
                <w:color w:val="auto"/>
                <w:sz w:val="20"/>
                <w:szCs w:val="20"/>
                <w:lang w:val="en-GB"/>
              </w:rPr>
            </w:pPr>
            <w:r w:rsidRPr="00204A16">
              <w:rPr>
                <w:rFonts w:ascii="Arial" w:hAnsi="Arial" w:cs="Arial"/>
                <w:b/>
                <w:color w:val="auto"/>
                <w:sz w:val="20"/>
                <w:szCs w:val="20"/>
                <w:lang w:val="en-GB"/>
              </w:rPr>
              <w:t>Disability</w:t>
            </w:r>
          </w:p>
          <w:p w:rsidR="00DE00F3" w:rsidRPr="008109EB" w:rsidRDefault="00DE00F3" w:rsidP="00EA16A7">
            <w:pPr>
              <w:spacing w:after="200" w:line="276" w:lineRule="auto"/>
              <w:rPr>
                <w:rFonts w:ascii="Arial" w:hAnsi="Arial" w:cs="Arial"/>
                <w:color w:val="auto"/>
                <w:sz w:val="20"/>
                <w:szCs w:val="20"/>
                <w:lang w:val="en-GB"/>
              </w:rPr>
            </w:pPr>
            <w:r w:rsidRPr="008109EB">
              <w:rPr>
                <w:rFonts w:ascii="Arial" w:hAnsi="Arial" w:cs="Arial"/>
                <w:color w:val="auto"/>
                <w:sz w:val="20"/>
                <w:szCs w:val="20"/>
                <w:lang w:val="en-GB"/>
              </w:rPr>
              <w:t xml:space="preserve">Promotion of scholarships for persons with disability and </w:t>
            </w:r>
            <w:r w:rsidRPr="008109EB">
              <w:rPr>
                <w:rFonts w:ascii="Arial" w:hAnsi="Arial" w:cs="Arial"/>
                <w:color w:val="auto"/>
                <w:sz w:val="20"/>
                <w:szCs w:val="20"/>
                <w:lang w:val="en-GB"/>
              </w:rPr>
              <w:lastRenderedPageBreak/>
              <w:t xml:space="preserve">person working on disability issues </w:t>
            </w:r>
          </w:p>
          <w:p w:rsidR="00DE00F3" w:rsidRPr="00204A16" w:rsidRDefault="00DE00F3" w:rsidP="00EA16A7">
            <w:pPr>
              <w:spacing w:after="200" w:line="276" w:lineRule="auto"/>
              <w:rPr>
                <w:rFonts w:ascii="Arial" w:hAnsi="Arial" w:cs="Arial"/>
                <w:b/>
                <w:color w:val="auto"/>
                <w:sz w:val="20"/>
                <w:szCs w:val="20"/>
                <w:lang w:val="en-GB"/>
              </w:rPr>
            </w:pPr>
          </w:p>
          <w:p w:rsidR="00DE00F3" w:rsidRPr="00204A16" w:rsidRDefault="00DE00F3" w:rsidP="00EA16A7">
            <w:pPr>
              <w:spacing w:after="200" w:line="276" w:lineRule="auto"/>
              <w:rPr>
                <w:rFonts w:ascii="Arial" w:hAnsi="Arial" w:cs="Arial"/>
                <w:b/>
                <w:color w:val="auto"/>
                <w:sz w:val="20"/>
                <w:szCs w:val="20"/>
                <w:lang w:val="en-GB"/>
              </w:rPr>
            </w:pPr>
          </w:p>
          <w:p w:rsidR="00DE00F3" w:rsidRPr="00204A16" w:rsidRDefault="00DE00F3" w:rsidP="00EA16A7">
            <w:pPr>
              <w:spacing w:after="200" w:line="276" w:lineRule="auto"/>
              <w:rPr>
                <w:rFonts w:ascii="Arial" w:hAnsi="Arial" w:cs="Arial"/>
                <w:b/>
                <w:color w:val="auto"/>
                <w:sz w:val="20"/>
                <w:szCs w:val="20"/>
                <w:lang w:val="en-GB"/>
              </w:rPr>
            </w:pPr>
          </w:p>
          <w:p w:rsidR="00DE00F3" w:rsidRPr="00204A16" w:rsidRDefault="00DE00F3" w:rsidP="00EA16A7">
            <w:pPr>
              <w:spacing w:after="200" w:line="276" w:lineRule="auto"/>
              <w:rPr>
                <w:rFonts w:ascii="Arial" w:hAnsi="Arial" w:cs="Arial"/>
                <w:b/>
                <w:color w:val="auto"/>
                <w:sz w:val="20"/>
                <w:szCs w:val="20"/>
                <w:lang w:val="en-GB"/>
              </w:rPr>
            </w:pPr>
          </w:p>
          <w:p w:rsidR="00DE00F3" w:rsidRPr="00204A16" w:rsidRDefault="00DE00F3" w:rsidP="00EA16A7">
            <w:pPr>
              <w:spacing w:after="200" w:line="276" w:lineRule="auto"/>
              <w:rPr>
                <w:rFonts w:ascii="Arial" w:hAnsi="Arial" w:cs="Arial"/>
                <w:b/>
                <w:color w:val="auto"/>
                <w:sz w:val="20"/>
                <w:szCs w:val="20"/>
                <w:lang w:val="en-GB"/>
              </w:rPr>
            </w:pPr>
          </w:p>
          <w:p w:rsidR="00DE00F3" w:rsidRPr="00204A16" w:rsidRDefault="00DE00F3" w:rsidP="00EA16A7">
            <w:pPr>
              <w:spacing w:after="200" w:line="276" w:lineRule="auto"/>
              <w:rPr>
                <w:rFonts w:ascii="Arial" w:hAnsi="Arial" w:cs="Arial"/>
                <w:b/>
                <w:color w:val="auto"/>
                <w:sz w:val="20"/>
                <w:szCs w:val="20"/>
                <w:lang w:val="en-GB"/>
              </w:rPr>
            </w:pPr>
          </w:p>
          <w:p w:rsidR="00DE00F3" w:rsidRPr="00204A16" w:rsidRDefault="00DE00F3" w:rsidP="00EA16A7">
            <w:pPr>
              <w:spacing w:line="276" w:lineRule="auto"/>
              <w:rPr>
                <w:rFonts w:ascii="Arial" w:hAnsi="Arial" w:cs="Arial"/>
                <w:b/>
                <w:color w:val="auto"/>
                <w:sz w:val="20"/>
                <w:szCs w:val="20"/>
                <w:lang w:val="en-GB"/>
              </w:rPr>
            </w:pPr>
          </w:p>
          <w:p w:rsidR="00D819A6" w:rsidRPr="00204A16" w:rsidRDefault="00D819A6" w:rsidP="00EA16A7">
            <w:pPr>
              <w:spacing w:line="276" w:lineRule="auto"/>
              <w:rPr>
                <w:rFonts w:ascii="Arial" w:hAnsi="Arial" w:cs="Arial"/>
                <w:b/>
                <w:color w:val="auto"/>
                <w:sz w:val="20"/>
                <w:szCs w:val="20"/>
                <w:lang w:val="en-GB"/>
              </w:rPr>
            </w:pPr>
          </w:p>
          <w:p w:rsidR="00D819A6" w:rsidRPr="00204A16" w:rsidRDefault="00D819A6" w:rsidP="00EA16A7">
            <w:pPr>
              <w:spacing w:line="276" w:lineRule="auto"/>
              <w:rPr>
                <w:rFonts w:ascii="Arial" w:hAnsi="Arial" w:cs="Arial"/>
                <w:b/>
                <w:color w:val="auto"/>
                <w:sz w:val="20"/>
                <w:szCs w:val="20"/>
                <w:lang w:val="en-GB"/>
              </w:rPr>
            </w:pPr>
          </w:p>
          <w:p w:rsidR="00D819A6" w:rsidRPr="00204A16" w:rsidRDefault="00D819A6" w:rsidP="00EA16A7">
            <w:pPr>
              <w:spacing w:line="276" w:lineRule="auto"/>
              <w:rPr>
                <w:rFonts w:ascii="Arial" w:hAnsi="Arial" w:cs="Arial"/>
                <w:b/>
                <w:color w:val="auto"/>
                <w:sz w:val="20"/>
                <w:szCs w:val="20"/>
                <w:lang w:val="en-GB"/>
              </w:rPr>
            </w:pPr>
          </w:p>
          <w:p w:rsidR="00D819A6" w:rsidRPr="00204A16" w:rsidRDefault="00D819A6" w:rsidP="00EA16A7">
            <w:pPr>
              <w:spacing w:line="276" w:lineRule="auto"/>
              <w:rPr>
                <w:rFonts w:ascii="Arial" w:hAnsi="Arial" w:cs="Arial"/>
                <w:b/>
                <w:color w:val="auto"/>
                <w:sz w:val="20"/>
                <w:szCs w:val="20"/>
                <w:lang w:val="en-GB"/>
              </w:rPr>
            </w:pPr>
          </w:p>
          <w:p w:rsidR="00D819A6" w:rsidRPr="00204A16" w:rsidRDefault="00D819A6" w:rsidP="00EA16A7">
            <w:pPr>
              <w:spacing w:line="276" w:lineRule="auto"/>
              <w:rPr>
                <w:rFonts w:ascii="Arial" w:hAnsi="Arial" w:cs="Arial"/>
                <w:b/>
                <w:color w:val="auto"/>
                <w:sz w:val="20"/>
                <w:szCs w:val="20"/>
                <w:lang w:val="en-GB"/>
              </w:rPr>
            </w:pPr>
          </w:p>
          <w:p w:rsidR="00D819A6" w:rsidRPr="00204A16" w:rsidRDefault="00D819A6" w:rsidP="00EA16A7">
            <w:pPr>
              <w:spacing w:line="276" w:lineRule="auto"/>
              <w:rPr>
                <w:rFonts w:ascii="Arial" w:hAnsi="Arial" w:cs="Arial"/>
                <w:b/>
                <w:color w:val="auto"/>
                <w:sz w:val="20"/>
                <w:szCs w:val="20"/>
                <w:lang w:val="en-GB"/>
              </w:rPr>
            </w:pPr>
          </w:p>
          <w:p w:rsidR="00662FFD" w:rsidRPr="00204A16" w:rsidRDefault="00662FFD" w:rsidP="00EA16A7">
            <w:pPr>
              <w:spacing w:line="276" w:lineRule="auto"/>
              <w:rPr>
                <w:rFonts w:ascii="Arial" w:hAnsi="Arial" w:cs="Arial"/>
                <w:b/>
                <w:color w:val="auto"/>
                <w:sz w:val="20"/>
                <w:szCs w:val="20"/>
                <w:lang w:val="en-GB"/>
              </w:rPr>
            </w:pPr>
          </w:p>
          <w:p w:rsidR="00662FFD" w:rsidRPr="00204A16" w:rsidRDefault="00662FFD" w:rsidP="00EA16A7">
            <w:pPr>
              <w:spacing w:line="276" w:lineRule="auto"/>
              <w:rPr>
                <w:rFonts w:ascii="Arial" w:hAnsi="Arial" w:cs="Arial"/>
                <w:b/>
                <w:color w:val="auto"/>
                <w:sz w:val="20"/>
                <w:szCs w:val="20"/>
                <w:lang w:val="en-GB"/>
              </w:rPr>
            </w:pPr>
          </w:p>
          <w:p w:rsidR="00662FFD" w:rsidRPr="00204A16" w:rsidRDefault="00662FFD" w:rsidP="00EA16A7">
            <w:pPr>
              <w:spacing w:line="276" w:lineRule="auto"/>
              <w:rPr>
                <w:rFonts w:ascii="Arial" w:hAnsi="Arial" w:cs="Arial"/>
                <w:b/>
                <w:color w:val="auto"/>
                <w:sz w:val="20"/>
                <w:szCs w:val="20"/>
                <w:lang w:val="en-GB"/>
              </w:rPr>
            </w:pPr>
          </w:p>
          <w:p w:rsidR="00662FFD" w:rsidRDefault="00662FFD" w:rsidP="00EA16A7">
            <w:pPr>
              <w:spacing w:line="276" w:lineRule="auto"/>
              <w:rPr>
                <w:rFonts w:ascii="Arial" w:hAnsi="Arial" w:cs="Arial"/>
                <w:b/>
                <w:color w:val="auto"/>
                <w:sz w:val="20"/>
                <w:szCs w:val="20"/>
                <w:lang w:val="en-GB"/>
              </w:rPr>
            </w:pPr>
          </w:p>
          <w:p w:rsidR="002371C8" w:rsidRPr="00204A16" w:rsidRDefault="002371C8" w:rsidP="00EA16A7">
            <w:pPr>
              <w:spacing w:line="276" w:lineRule="auto"/>
              <w:rPr>
                <w:rFonts w:ascii="Arial" w:hAnsi="Arial" w:cs="Arial"/>
                <w:b/>
                <w:color w:val="auto"/>
                <w:sz w:val="20"/>
                <w:szCs w:val="20"/>
                <w:lang w:val="en-GB"/>
              </w:rPr>
            </w:pPr>
          </w:p>
          <w:p w:rsidR="00DE00F3" w:rsidRPr="00204A16" w:rsidRDefault="00D819A6" w:rsidP="00EA16A7">
            <w:pPr>
              <w:spacing w:line="276" w:lineRule="auto"/>
              <w:rPr>
                <w:rFonts w:ascii="Arial" w:hAnsi="Arial" w:cs="Arial"/>
                <w:b/>
                <w:color w:val="auto"/>
                <w:sz w:val="20"/>
                <w:szCs w:val="20"/>
                <w:lang w:val="en-GB"/>
              </w:rPr>
            </w:pPr>
            <w:r w:rsidRPr="00204A16">
              <w:rPr>
                <w:rFonts w:ascii="Arial" w:hAnsi="Arial" w:cs="Arial"/>
                <w:b/>
                <w:color w:val="auto"/>
                <w:sz w:val="20"/>
                <w:szCs w:val="20"/>
                <w:lang w:val="en-GB"/>
              </w:rPr>
              <w:t>E</w:t>
            </w:r>
            <w:r w:rsidR="00DE00F3" w:rsidRPr="00204A16">
              <w:rPr>
                <w:rFonts w:ascii="Arial" w:hAnsi="Arial" w:cs="Arial"/>
                <w:b/>
                <w:color w:val="auto"/>
                <w:sz w:val="20"/>
                <w:szCs w:val="20"/>
                <w:lang w:val="en-GB"/>
              </w:rPr>
              <w:t>thnic minorities</w:t>
            </w:r>
          </w:p>
          <w:p w:rsidR="00DE00F3" w:rsidRPr="008109EB" w:rsidRDefault="00DE00F3" w:rsidP="00EA16A7">
            <w:pPr>
              <w:spacing w:line="276" w:lineRule="auto"/>
              <w:rPr>
                <w:rFonts w:ascii="Arial" w:hAnsi="Arial" w:cs="Arial"/>
                <w:color w:val="auto"/>
                <w:sz w:val="20"/>
                <w:szCs w:val="20"/>
                <w:lang w:val="en-GB"/>
              </w:rPr>
            </w:pPr>
            <w:r w:rsidRPr="008109EB">
              <w:rPr>
                <w:rFonts w:ascii="Arial" w:hAnsi="Arial" w:cs="Arial"/>
                <w:color w:val="auto"/>
                <w:sz w:val="20"/>
                <w:szCs w:val="20"/>
                <w:lang w:val="en-GB"/>
              </w:rPr>
              <w:t>Promotion of scholarships for ethnic minorities</w:t>
            </w:r>
          </w:p>
        </w:tc>
        <w:tc>
          <w:tcPr>
            <w:tcW w:w="4674" w:type="dxa"/>
            <w:shd w:val="clear" w:color="auto" w:fill="F2F2F2" w:themeFill="background1" w:themeFillShade="F2"/>
          </w:tcPr>
          <w:p w:rsidR="00D916FF" w:rsidRPr="005E420B" w:rsidRDefault="005E420B" w:rsidP="005E420B">
            <w:pPr>
              <w:spacing w:before="120" w:after="120"/>
              <w:rPr>
                <w:rFonts w:ascii="Arial" w:hAnsi="Arial" w:cs="Arial"/>
                <w:color w:val="auto"/>
                <w:sz w:val="20"/>
                <w:szCs w:val="20"/>
                <w:lang w:eastAsia="en-AU"/>
              </w:rPr>
            </w:pPr>
            <w:r w:rsidRPr="005E420B">
              <w:rPr>
                <w:rFonts w:ascii="Arial" w:hAnsi="Arial" w:cs="Arial"/>
                <w:color w:val="auto"/>
                <w:sz w:val="20"/>
                <w:szCs w:val="20"/>
              </w:rPr>
              <w:lastRenderedPageBreak/>
              <w:t xml:space="preserve">Review AA disability policies and the Equity of Access Fund in promotion material and the AAV website </w:t>
            </w:r>
            <w:r w:rsidRPr="005E420B">
              <w:rPr>
                <w:rFonts w:ascii="Arial" w:hAnsi="Arial" w:cs="Arial"/>
                <w:color w:val="auto"/>
                <w:sz w:val="20"/>
                <w:szCs w:val="20"/>
                <w:lang w:eastAsia="en-AU"/>
              </w:rPr>
              <w:t xml:space="preserve"> </w:t>
            </w:r>
            <w:r w:rsidR="00D916FF" w:rsidRPr="005E420B">
              <w:rPr>
                <w:rFonts w:ascii="Arial" w:hAnsi="Arial" w:cs="Arial"/>
                <w:color w:val="auto"/>
                <w:sz w:val="20"/>
                <w:szCs w:val="20"/>
              </w:rPr>
              <w:t xml:space="preserve"> </w:t>
            </w:r>
          </w:p>
          <w:p w:rsidR="00D916FF" w:rsidRPr="00204A16" w:rsidRDefault="00A407D1" w:rsidP="00D916FF">
            <w:pPr>
              <w:spacing w:after="200" w:line="276" w:lineRule="auto"/>
              <w:rPr>
                <w:rFonts w:ascii="Arial" w:hAnsi="Arial" w:cs="Arial"/>
                <w:color w:val="auto"/>
                <w:sz w:val="20"/>
                <w:szCs w:val="20"/>
              </w:rPr>
            </w:pPr>
            <w:r w:rsidRPr="00204A16">
              <w:rPr>
                <w:rFonts w:ascii="Arial" w:hAnsi="Arial" w:cs="Arial"/>
                <w:color w:val="auto"/>
                <w:sz w:val="20"/>
                <w:szCs w:val="20"/>
              </w:rPr>
              <w:t xml:space="preserve">Update mailing list to DPOs and organizations dealing with disability. </w:t>
            </w:r>
            <w:r w:rsidR="00DE00F3" w:rsidRPr="00204A16">
              <w:rPr>
                <w:rFonts w:ascii="Arial" w:hAnsi="Arial" w:cs="Arial"/>
                <w:color w:val="auto"/>
                <w:sz w:val="20"/>
                <w:szCs w:val="20"/>
              </w:rPr>
              <w:t>Report to</w:t>
            </w:r>
            <w:r w:rsidR="00DE00F3" w:rsidRPr="00204A16">
              <w:rPr>
                <w:rFonts w:ascii="Arial" w:hAnsi="Arial" w:cs="Arial"/>
                <w:color w:val="auto"/>
                <w:sz w:val="20"/>
                <w:szCs w:val="20"/>
                <w:lang w:val="en-GB"/>
              </w:rPr>
              <w:t xml:space="preserve"> Disabled Persons </w:t>
            </w:r>
            <w:r w:rsidR="00DE00F3" w:rsidRPr="00204A16">
              <w:rPr>
                <w:rFonts w:ascii="Arial" w:hAnsi="Arial" w:cs="Arial"/>
                <w:color w:val="auto"/>
                <w:sz w:val="20"/>
                <w:szCs w:val="20"/>
                <w:lang w:val="en-GB"/>
              </w:rPr>
              <w:lastRenderedPageBreak/>
              <w:t>Organizations (DPOs)</w:t>
            </w:r>
            <w:r w:rsidR="00DE00F3" w:rsidRPr="00204A16">
              <w:rPr>
                <w:rFonts w:ascii="Arial" w:hAnsi="Arial" w:cs="Arial"/>
                <w:color w:val="auto"/>
                <w:sz w:val="20"/>
                <w:szCs w:val="20"/>
              </w:rPr>
              <w:t xml:space="preserve"> and other organisations dealing with disability on </w:t>
            </w:r>
            <w:r w:rsidR="00EE38C3" w:rsidRPr="00204A16">
              <w:rPr>
                <w:rFonts w:ascii="Arial" w:hAnsi="Arial" w:cs="Arial"/>
                <w:color w:val="auto"/>
                <w:sz w:val="20"/>
                <w:szCs w:val="20"/>
              </w:rPr>
              <w:t xml:space="preserve">2015 </w:t>
            </w:r>
            <w:r w:rsidR="00DE00F3" w:rsidRPr="00204A16">
              <w:rPr>
                <w:rFonts w:ascii="Arial" w:hAnsi="Arial" w:cs="Arial"/>
                <w:color w:val="auto"/>
                <w:sz w:val="20"/>
                <w:szCs w:val="20"/>
              </w:rPr>
              <w:t xml:space="preserve">selection results for people with disability </w:t>
            </w:r>
          </w:p>
          <w:p w:rsidR="00DE00F3" w:rsidRPr="00204A16" w:rsidRDefault="00DE00F3" w:rsidP="00EA16A7">
            <w:pPr>
              <w:spacing w:after="200" w:line="276" w:lineRule="auto"/>
              <w:rPr>
                <w:rFonts w:ascii="Arial" w:hAnsi="Arial" w:cs="Arial"/>
                <w:color w:val="auto"/>
                <w:sz w:val="20"/>
                <w:szCs w:val="20"/>
              </w:rPr>
            </w:pPr>
            <w:r w:rsidRPr="00204A16">
              <w:rPr>
                <w:rFonts w:ascii="Arial" w:hAnsi="Arial" w:cs="Arial"/>
                <w:color w:val="auto"/>
                <w:sz w:val="20"/>
                <w:szCs w:val="20"/>
              </w:rPr>
              <w:t xml:space="preserve">Contact applicants with disability not selected in the 2015 round but have potential for the 2016 round </w:t>
            </w:r>
          </w:p>
          <w:p w:rsidR="00D916FF" w:rsidRPr="00204A16" w:rsidRDefault="00DE00F3" w:rsidP="00D916FF">
            <w:pPr>
              <w:spacing w:after="200" w:line="276" w:lineRule="auto"/>
              <w:rPr>
                <w:rFonts w:ascii="Arial" w:hAnsi="Arial" w:cs="Arial"/>
                <w:color w:val="auto"/>
                <w:sz w:val="20"/>
                <w:szCs w:val="20"/>
              </w:rPr>
            </w:pPr>
            <w:r w:rsidRPr="00204A16">
              <w:rPr>
                <w:rFonts w:ascii="Arial" w:hAnsi="Arial" w:cs="Arial"/>
                <w:color w:val="auto"/>
                <w:sz w:val="20"/>
                <w:szCs w:val="20"/>
              </w:rPr>
              <w:t>Follow-up established links with DPOs and disability organizations and encourage spread of information on Equity of Access Fund and AA disability policies</w:t>
            </w:r>
            <w:r w:rsidR="00D916FF" w:rsidRPr="00204A16">
              <w:rPr>
                <w:rFonts w:ascii="Arial" w:hAnsi="Arial" w:cs="Arial"/>
                <w:color w:val="auto"/>
                <w:sz w:val="20"/>
                <w:szCs w:val="20"/>
              </w:rPr>
              <w:t>. Gender and Social Inclusion Adviser undertakes promotional visits to relevant disability organisations before opening of the 2016 selection round</w:t>
            </w:r>
          </w:p>
          <w:p w:rsidR="00662FFD" w:rsidRPr="00204A16" w:rsidRDefault="00662FFD" w:rsidP="00662FFD">
            <w:pPr>
              <w:spacing w:after="200" w:line="276" w:lineRule="auto"/>
              <w:rPr>
                <w:rFonts w:ascii="Arial" w:hAnsi="Arial" w:cs="Arial"/>
                <w:color w:val="auto"/>
                <w:sz w:val="20"/>
                <w:szCs w:val="20"/>
              </w:rPr>
            </w:pPr>
            <w:r w:rsidRPr="00204A16">
              <w:rPr>
                <w:rFonts w:ascii="Arial" w:hAnsi="Arial" w:cs="Arial"/>
                <w:color w:val="auto"/>
                <w:sz w:val="20"/>
                <w:szCs w:val="20"/>
              </w:rPr>
              <w:t>Target potential applicants in all promotional activities, who do not have a disability themselves working on disability issues</w:t>
            </w:r>
          </w:p>
          <w:p w:rsidR="00DE00F3" w:rsidRPr="00204A16" w:rsidRDefault="00DE00F3" w:rsidP="00EA16A7">
            <w:pPr>
              <w:spacing w:after="200" w:line="276" w:lineRule="auto"/>
              <w:rPr>
                <w:rFonts w:ascii="Arial" w:hAnsi="Arial" w:cs="Arial"/>
                <w:color w:val="auto"/>
                <w:sz w:val="20"/>
                <w:szCs w:val="20"/>
              </w:rPr>
            </w:pPr>
            <w:r w:rsidRPr="00204A16">
              <w:rPr>
                <w:rFonts w:ascii="Arial" w:hAnsi="Arial" w:cs="Arial"/>
                <w:color w:val="auto"/>
                <w:sz w:val="20"/>
                <w:szCs w:val="20"/>
              </w:rPr>
              <w:t>Hold information sessions, as required, for potential applicants with disability arranged by their DPOs</w:t>
            </w:r>
          </w:p>
          <w:p w:rsidR="00662FFD" w:rsidRPr="00204A16" w:rsidRDefault="00662FFD" w:rsidP="00EA16A7">
            <w:pPr>
              <w:spacing w:after="200" w:line="276" w:lineRule="auto"/>
              <w:rPr>
                <w:rFonts w:ascii="Arial" w:hAnsi="Arial" w:cs="Arial"/>
                <w:color w:val="auto"/>
                <w:sz w:val="20"/>
                <w:szCs w:val="20"/>
              </w:rPr>
            </w:pPr>
            <w:r w:rsidRPr="00204A16">
              <w:rPr>
                <w:rFonts w:ascii="Arial" w:hAnsi="Arial" w:cs="Arial"/>
                <w:color w:val="auto"/>
                <w:sz w:val="20"/>
                <w:szCs w:val="20"/>
              </w:rPr>
              <w:t>Mail out promotion package to DPOs and disability organisations</w:t>
            </w:r>
          </w:p>
          <w:p w:rsidR="00DE00F3" w:rsidRPr="00204A16" w:rsidRDefault="00DE00F3" w:rsidP="00EA16A7">
            <w:pPr>
              <w:spacing w:after="200" w:line="276" w:lineRule="auto"/>
              <w:rPr>
                <w:rFonts w:ascii="Arial" w:hAnsi="Arial" w:cs="Arial"/>
                <w:color w:val="auto"/>
                <w:sz w:val="20"/>
                <w:szCs w:val="20"/>
              </w:rPr>
            </w:pPr>
            <w:r w:rsidRPr="00204A16">
              <w:rPr>
                <w:rFonts w:ascii="Arial" w:hAnsi="Arial" w:cs="Arial"/>
                <w:color w:val="auto"/>
                <w:sz w:val="20"/>
                <w:szCs w:val="20"/>
              </w:rPr>
              <w:t xml:space="preserve">Liaise with the </w:t>
            </w:r>
            <w:r w:rsidR="00071758" w:rsidRPr="00204A16">
              <w:rPr>
                <w:rFonts w:ascii="Arial" w:hAnsi="Arial" w:cs="Arial"/>
                <w:color w:val="auto"/>
                <w:sz w:val="20"/>
                <w:szCs w:val="20"/>
              </w:rPr>
              <w:t>Committee</w:t>
            </w:r>
            <w:r w:rsidR="008D205D" w:rsidRPr="00204A16">
              <w:rPr>
                <w:rFonts w:ascii="Arial" w:hAnsi="Arial" w:cs="Arial"/>
                <w:color w:val="auto"/>
                <w:sz w:val="20"/>
                <w:szCs w:val="20"/>
              </w:rPr>
              <w:t xml:space="preserve"> on</w:t>
            </w:r>
            <w:r w:rsidR="00071758" w:rsidRPr="00204A16">
              <w:rPr>
                <w:rFonts w:ascii="Arial" w:hAnsi="Arial" w:cs="Arial"/>
                <w:color w:val="auto"/>
                <w:sz w:val="20"/>
                <w:szCs w:val="20"/>
              </w:rPr>
              <w:t xml:space="preserve"> Ethnic Minority Affairs</w:t>
            </w:r>
            <w:r w:rsidRPr="00204A16">
              <w:rPr>
                <w:rFonts w:ascii="Arial" w:hAnsi="Arial" w:cs="Arial"/>
                <w:color w:val="auto"/>
                <w:sz w:val="20"/>
                <w:szCs w:val="20"/>
              </w:rPr>
              <w:t xml:space="preserve"> (CEMA) and editor of CEMA’s publications to promote the scholarships</w:t>
            </w:r>
          </w:p>
          <w:p w:rsidR="00DE00F3" w:rsidRPr="00204A16" w:rsidRDefault="00DE00F3" w:rsidP="00EA16A7">
            <w:pPr>
              <w:spacing w:after="200" w:line="276" w:lineRule="auto"/>
              <w:rPr>
                <w:rFonts w:ascii="Arial" w:hAnsi="Arial" w:cs="Arial"/>
                <w:color w:val="auto"/>
                <w:sz w:val="20"/>
                <w:szCs w:val="20"/>
              </w:rPr>
            </w:pPr>
            <w:r w:rsidRPr="00204A16">
              <w:rPr>
                <w:rFonts w:ascii="Arial" w:hAnsi="Arial" w:cs="Arial"/>
                <w:color w:val="auto"/>
                <w:sz w:val="20"/>
                <w:szCs w:val="20"/>
              </w:rPr>
              <w:t>Request that provincial Committees for Ethnic Affairs attend meetings with PPCs and/or information sessions</w:t>
            </w:r>
          </w:p>
          <w:p w:rsidR="00DE00F3" w:rsidRPr="00204A16" w:rsidRDefault="00DE00F3" w:rsidP="00EA16A7">
            <w:pPr>
              <w:spacing w:after="200" w:line="276" w:lineRule="auto"/>
              <w:rPr>
                <w:rFonts w:ascii="Arial" w:hAnsi="Arial" w:cs="Arial"/>
                <w:color w:val="auto"/>
                <w:sz w:val="20"/>
                <w:szCs w:val="20"/>
              </w:rPr>
            </w:pPr>
            <w:r w:rsidRPr="00204A16">
              <w:rPr>
                <w:rFonts w:ascii="Arial" w:hAnsi="Arial" w:cs="Arial"/>
                <w:color w:val="auto"/>
                <w:sz w:val="20"/>
                <w:szCs w:val="20"/>
              </w:rPr>
              <w:t>The Gender  and Social Inclusion Adviser undertakes visits to institutions and organisations dealing with ethnic minority issues</w:t>
            </w:r>
          </w:p>
        </w:tc>
        <w:tc>
          <w:tcPr>
            <w:tcW w:w="1512" w:type="dxa"/>
            <w:shd w:val="clear" w:color="auto" w:fill="F2F2F2" w:themeFill="background1" w:themeFillShade="F2"/>
          </w:tcPr>
          <w:p w:rsidR="00DE00F3" w:rsidRPr="00204A16" w:rsidRDefault="00DE00F3" w:rsidP="00EA16A7">
            <w:pPr>
              <w:spacing w:after="200" w:line="276" w:lineRule="auto"/>
              <w:rPr>
                <w:rFonts w:ascii="Arial" w:hAnsi="Arial" w:cs="Arial"/>
                <w:color w:val="auto"/>
                <w:sz w:val="20"/>
                <w:szCs w:val="20"/>
                <w:lang w:val="en-GB"/>
              </w:rPr>
            </w:pPr>
            <w:r w:rsidRPr="00204A16">
              <w:rPr>
                <w:rFonts w:ascii="Arial" w:hAnsi="Arial" w:cs="Arial"/>
                <w:color w:val="auto"/>
                <w:sz w:val="20"/>
                <w:szCs w:val="20"/>
                <w:lang w:val="en-GB"/>
              </w:rPr>
              <w:lastRenderedPageBreak/>
              <w:t>Sep 2015</w:t>
            </w:r>
          </w:p>
          <w:p w:rsidR="00DE00F3" w:rsidRDefault="00DE00F3" w:rsidP="00EA16A7">
            <w:pPr>
              <w:spacing w:line="276" w:lineRule="auto"/>
              <w:rPr>
                <w:rFonts w:ascii="Arial" w:hAnsi="Arial" w:cs="Arial"/>
                <w:color w:val="auto"/>
                <w:sz w:val="20"/>
                <w:szCs w:val="20"/>
                <w:lang w:val="en-GB"/>
              </w:rPr>
            </w:pPr>
          </w:p>
          <w:p w:rsidR="002371C8" w:rsidRPr="00204A16" w:rsidRDefault="002371C8" w:rsidP="00EA16A7">
            <w:pPr>
              <w:spacing w:line="276" w:lineRule="auto"/>
              <w:rPr>
                <w:rFonts w:ascii="Arial" w:hAnsi="Arial" w:cs="Arial"/>
                <w:color w:val="auto"/>
                <w:sz w:val="20"/>
                <w:szCs w:val="20"/>
                <w:lang w:val="en-GB"/>
              </w:rPr>
            </w:pPr>
          </w:p>
          <w:p w:rsidR="00DE00F3" w:rsidRPr="00204A16" w:rsidRDefault="00DE00F3" w:rsidP="00EA16A7">
            <w:pPr>
              <w:spacing w:line="276" w:lineRule="auto"/>
              <w:rPr>
                <w:rFonts w:ascii="Arial" w:hAnsi="Arial" w:cs="Arial"/>
                <w:color w:val="auto"/>
                <w:sz w:val="20"/>
                <w:szCs w:val="20"/>
                <w:lang w:val="en-GB"/>
              </w:rPr>
            </w:pPr>
            <w:r w:rsidRPr="00204A16">
              <w:rPr>
                <w:rFonts w:ascii="Arial" w:hAnsi="Arial" w:cs="Arial"/>
                <w:color w:val="auto"/>
                <w:sz w:val="20"/>
                <w:szCs w:val="20"/>
                <w:lang w:val="en-GB"/>
              </w:rPr>
              <w:t>Sep 2015</w:t>
            </w:r>
          </w:p>
          <w:p w:rsidR="00DE00F3" w:rsidRPr="00204A16" w:rsidRDefault="00DE00F3" w:rsidP="00EA16A7">
            <w:pPr>
              <w:spacing w:after="200" w:line="276" w:lineRule="auto"/>
              <w:rPr>
                <w:rFonts w:ascii="Arial" w:hAnsi="Arial" w:cs="Arial"/>
                <w:color w:val="auto"/>
                <w:sz w:val="20"/>
                <w:szCs w:val="20"/>
                <w:lang w:val="en-GB"/>
              </w:rPr>
            </w:pPr>
          </w:p>
          <w:p w:rsidR="002371C8" w:rsidRDefault="002371C8" w:rsidP="00EA16A7">
            <w:pPr>
              <w:spacing w:after="200" w:line="276" w:lineRule="auto"/>
              <w:rPr>
                <w:rFonts w:ascii="Arial" w:hAnsi="Arial" w:cs="Arial"/>
                <w:color w:val="auto"/>
                <w:sz w:val="20"/>
                <w:szCs w:val="20"/>
                <w:lang w:val="en-GB"/>
              </w:rPr>
            </w:pPr>
          </w:p>
          <w:p w:rsidR="00DE00F3" w:rsidRPr="00204A16" w:rsidRDefault="00DE00F3" w:rsidP="002371C8">
            <w:pPr>
              <w:spacing w:before="240" w:after="200" w:line="276" w:lineRule="auto"/>
              <w:rPr>
                <w:rFonts w:ascii="Arial" w:hAnsi="Arial" w:cs="Arial"/>
                <w:color w:val="auto"/>
                <w:sz w:val="20"/>
                <w:szCs w:val="20"/>
                <w:lang w:val="en-GB"/>
              </w:rPr>
            </w:pPr>
            <w:r w:rsidRPr="00204A16">
              <w:rPr>
                <w:rFonts w:ascii="Arial" w:hAnsi="Arial" w:cs="Arial"/>
                <w:color w:val="auto"/>
                <w:sz w:val="20"/>
                <w:szCs w:val="20"/>
                <w:lang w:val="en-GB"/>
              </w:rPr>
              <w:t>Oct 2015</w:t>
            </w:r>
          </w:p>
          <w:p w:rsidR="00EE1964" w:rsidRPr="00204A16" w:rsidRDefault="00EE1964" w:rsidP="00EA16A7">
            <w:pPr>
              <w:spacing w:line="276" w:lineRule="auto"/>
              <w:rPr>
                <w:rFonts w:ascii="Arial" w:hAnsi="Arial" w:cs="Arial"/>
                <w:color w:val="auto"/>
                <w:sz w:val="20"/>
                <w:szCs w:val="20"/>
                <w:lang w:val="en-GB"/>
              </w:rPr>
            </w:pPr>
          </w:p>
          <w:p w:rsidR="00EE1964" w:rsidRPr="00204A16" w:rsidRDefault="00EE1964" w:rsidP="00E04019">
            <w:pPr>
              <w:spacing w:line="276" w:lineRule="auto"/>
              <w:rPr>
                <w:rFonts w:ascii="Arial" w:hAnsi="Arial" w:cs="Arial"/>
                <w:color w:val="auto"/>
                <w:sz w:val="20"/>
                <w:szCs w:val="20"/>
                <w:lang w:val="en-GB"/>
              </w:rPr>
            </w:pPr>
          </w:p>
          <w:p w:rsidR="00DE00F3" w:rsidRPr="00204A16" w:rsidRDefault="00DE00F3" w:rsidP="00E04019">
            <w:pPr>
              <w:spacing w:line="276" w:lineRule="auto"/>
              <w:rPr>
                <w:rFonts w:ascii="Arial" w:hAnsi="Arial" w:cs="Arial"/>
                <w:color w:val="auto"/>
                <w:sz w:val="20"/>
                <w:szCs w:val="20"/>
                <w:lang w:val="en-GB"/>
              </w:rPr>
            </w:pPr>
            <w:r w:rsidRPr="00204A16">
              <w:rPr>
                <w:rFonts w:ascii="Arial" w:hAnsi="Arial" w:cs="Arial"/>
                <w:color w:val="auto"/>
                <w:sz w:val="20"/>
                <w:szCs w:val="20"/>
                <w:lang w:val="en-GB"/>
              </w:rPr>
              <w:t>Nov - Dec  2015</w:t>
            </w:r>
            <w:r w:rsidRPr="00204A16">
              <w:rPr>
                <w:rFonts w:ascii="Arial" w:hAnsi="Arial" w:cs="Arial"/>
                <w:color w:val="auto"/>
                <w:sz w:val="20"/>
                <w:szCs w:val="20"/>
                <w:lang w:val="en-GB"/>
              </w:rPr>
              <w:br/>
            </w:r>
            <w:r w:rsidRPr="00204A16">
              <w:rPr>
                <w:rFonts w:ascii="Arial" w:hAnsi="Arial" w:cs="Arial"/>
                <w:color w:val="auto"/>
                <w:sz w:val="20"/>
                <w:szCs w:val="20"/>
                <w:lang w:val="en-GB"/>
              </w:rPr>
              <w:br/>
            </w:r>
          </w:p>
          <w:p w:rsidR="00DE00F3" w:rsidRPr="00204A16" w:rsidRDefault="00DE00F3" w:rsidP="00EA16A7">
            <w:pPr>
              <w:spacing w:line="276" w:lineRule="auto"/>
              <w:rPr>
                <w:rFonts w:ascii="Arial" w:hAnsi="Arial" w:cs="Arial"/>
                <w:color w:val="auto"/>
                <w:sz w:val="20"/>
                <w:szCs w:val="20"/>
                <w:lang w:val="en-GB"/>
              </w:rPr>
            </w:pPr>
          </w:p>
          <w:p w:rsidR="00EE1964" w:rsidRPr="00204A16" w:rsidRDefault="00EE1964" w:rsidP="00EA16A7">
            <w:pPr>
              <w:spacing w:line="276" w:lineRule="auto"/>
              <w:rPr>
                <w:rFonts w:ascii="Arial" w:hAnsi="Arial" w:cs="Arial"/>
                <w:color w:val="auto"/>
                <w:sz w:val="20"/>
                <w:szCs w:val="20"/>
                <w:lang w:val="en-GB"/>
              </w:rPr>
            </w:pPr>
          </w:p>
          <w:p w:rsidR="00EE1964" w:rsidRDefault="00EE1964" w:rsidP="00EA16A7">
            <w:pPr>
              <w:spacing w:line="276" w:lineRule="auto"/>
              <w:rPr>
                <w:rFonts w:ascii="Arial" w:hAnsi="Arial" w:cs="Arial"/>
                <w:color w:val="auto"/>
                <w:sz w:val="20"/>
                <w:szCs w:val="20"/>
                <w:lang w:val="en-GB"/>
              </w:rPr>
            </w:pPr>
          </w:p>
          <w:p w:rsidR="002371C8" w:rsidRPr="00204A16" w:rsidRDefault="002371C8" w:rsidP="00EA16A7">
            <w:pPr>
              <w:spacing w:line="276" w:lineRule="auto"/>
              <w:rPr>
                <w:rFonts w:ascii="Arial" w:hAnsi="Arial" w:cs="Arial"/>
                <w:color w:val="auto"/>
                <w:sz w:val="20"/>
                <w:szCs w:val="20"/>
                <w:lang w:val="en-GB"/>
              </w:rPr>
            </w:pPr>
          </w:p>
          <w:p w:rsidR="00DE00F3" w:rsidRPr="00204A16" w:rsidRDefault="00662FFD" w:rsidP="00EA16A7">
            <w:pPr>
              <w:spacing w:line="276" w:lineRule="auto"/>
              <w:rPr>
                <w:rFonts w:ascii="Arial" w:hAnsi="Arial" w:cs="Arial"/>
                <w:color w:val="auto"/>
                <w:sz w:val="20"/>
                <w:szCs w:val="20"/>
                <w:lang w:val="en-GB"/>
              </w:rPr>
            </w:pPr>
            <w:r w:rsidRPr="00204A16">
              <w:rPr>
                <w:rFonts w:ascii="Arial" w:hAnsi="Arial" w:cs="Arial"/>
                <w:color w:val="auto"/>
                <w:sz w:val="20"/>
                <w:szCs w:val="20"/>
                <w:lang w:val="en-GB"/>
              </w:rPr>
              <w:t>Oct</w:t>
            </w:r>
            <w:r w:rsidR="0078025E" w:rsidRPr="00204A16">
              <w:rPr>
                <w:rFonts w:ascii="Arial" w:hAnsi="Arial" w:cs="Arial"/>
                <w:color w:val="auto"/>
                <w:sz w:val="20"/>
                <w:szCs w:val="20"/>
                <w:lang w:val="en-GB"/>
              </w:rPr>
              <w:t xml:space="preserve"> – Dec 2015</w:t>
            </w:r>
          </w:p>
          <w:p w:rsidR="00103EC0" w:rsidRPr="00204A16" w:rsidRDefault="00103EC0" w:rsidP="00EA16A7">
            <w:pPr>
              <w:spacing w:line="276" w:lineRule="auto"/>
              <w:rPr>
                <w:rFonts w:ascii="Arial" w:hAnsi="Arial" w:cs="Arial"/>
                <w:color w:val="auto"/>
                <w:sz w:val="20"/>
                <w:szCs w:val="20"/>
                <w:lang w:val="en-GB"/>
              </w:rPr>
            </w:pPr>
          </w:p>
          <w:p w:rsidR="0078025E" w:rsidRPr="00204A16" w:rsidRDefault="00662FFD" w:rsidP="002371C8">
            <w:pPr>
              <w:spacing w:before="120" w:line="276" w:lineRule="auto"/>
              <w:rPr>
                <w:rFonts w:ascii="Arial" w:hAnsi="Arial" w:cs="Arial"/>
                <w:color w:val="auto"/>
                <w:sz w:val="20"/>
                <w:szCs w:val="20"/>
                <w:lang w:val="en-GB"/>
              </w:rPr>
            </w:pPr>
            <w:r w:rsidRPr="00204A16">
              <w:rPr>
                <w:rFonts w:ascii="Arial" w:hAnsi="Arial" w:cs="Arial"/>
                <w:color w:val="auto"/>
                <w:sz w:val="20"/>
                <w:szCs w:val="20"/>
                <w:lang w:val="en-GB"/>
              </w:rPr>
              <w:t>Nov – Dec 2015</w:t>
            </w:r>
          </w:p>
          <w:p w:rsidR="008D205D" w:rsidRPr="00204A16" w:rsidRDefault="008D205D" w:rsidP="00EA16A7">
            <w:pPr>
              <w:spacing w:line="276" w:lineRule="auto"/>
              <w:rPr>
                <w:rFonts w:ascii="Arial" w:hAnsi="Arial" w:cs="Arial"/>
                <w:color w:val="auto"/>
                <w:sz w:val="20"/>
                <w:szCs w:val="20"/>
                <w:lang w:val="en-GB"/>
              </w:rPr>
            </w:pPr>
          </w:p>
          <w:p w:rsidR="00662FFD" w:rsidRPr="00204A16" w:rsidRDefault="00662FFD" w:rsidP="00EA16A7">
            <w:pPr>
              <w:spacing w:line="276" w:lineRule="auto"/>
              <w:rPr>
                <w:rFonts w:ascii="Arial" w:hAnsi="Arial" w:cs="Arial"/>
                <w:color w:val="auto"/>
                <w:sz w:val="20"/>
                <w:szCs w:val="20"/>
                <w:lang w:val="en-GB"/>
              </w:rPr>
            </w:pPr>
          </w:p>
          <w:p w:rsidR="00662FFD" w:rsidRPr="00204A16" w:rsidRDefault="00CC2EC0" w:rsidP="00EA16A7">
            <w:pPr>
              <w:spacing w:line="276" w:lineRule="auto"/>
              <w:rPr>
                <w:rFonts w:ascii="Arial" w:hAnsi="Arial" w:cs="Arial"/>
                <w:color w:val="auto"/>
                <w:sz w:val="20"/>
                <w:szCs w:val="20"/>
                <w:lang w:val="en-GB"/>
              </w:rPr>
            </w:pPr>
            <w:r w:rsidRPr="00204A16">
              <w:rPr>
                <w:rFonts w:ascii="Arial" w:hAnsi="Arial" w:cs="Arial"/>
                <w:color w:val="auto"/>
                <w:sz w:val="20"/>
                <w:szCs w:val="20"/>
                <w:lang w:val="en-GB"/>
              </w:rPr>
              <w:t>Dec 2015</w:t>
            </w:r>
          </w:p>
          <w:p w:rsidR="00662FFD" w:rsidRDefault="00662FFD" w:rsidP="00EA16A7">
            <w:pPr>
              <w:spacing w:line="276" w:lineRule="auto"/>
              <w:rPr>
                <w:rFonts w:ascii="Arial" w:hAnsi="Arial" w:cs="Arial"/>
                <w:color w:val="auto"/>
                <w:sz w:val="20"/>
                <w:szCs w:val="20"/>
                <w:lang w:val="en-GB"/>
              </w:rPr>
            </w:pPr>
          </w:p>
          <w:p w:rsidR="001B33A6" w:rsidRPr="00204A16" w:rsidRDefault="001B33A6" w:rsidP="00EA16A7">
            <w:pPr>
              <w:spacing w:line="276" w:lineRule="auto"/>
              <w:rPr>
                <w:rFonts w:ascii="Arial" w:hAnsi="Arial" w:cs="Arial"/>
                <w:color w:val="auto"/>
                <w:sz w:val="20"/>
                <w:szCs w:val="20"/>
                <w:lang w:val="en-GB"/>
              </w:rPr>
            </w:pPr>
          </w:p>
          <w:p w:rsidR="00DE00F3" w:rsidRPr="00204A16" w:rsidRDefault="00662FFD" w:rsidP="00EA16A7">
            <w:pPr>
              <w:spacing w:line="276" w:lineRule="auto"/>
              <w:rPr>
                <w:rFonts w:ascii="Arial" w:hAnsi="Arial" w:cs="Arial"/>
                <w:color w:val="auto"/>
                <w:sz w:val="20"/>
                <w:szCs w:val="20"/>
                <w:lang w:val="en-GB"/>
              </w:rPr>
            </w:pPr>
            <w:r w:rsidRPr="00204A16">
              <w:rPr>
                <w:rFonts w:ascii="Arial" w:hAnsi="Arial" w:cs="Arial"/>
                <w:color w:val="auto"/>
                <w:sz w:val="20"/>
                <w:szCs w:val="20"/>
                <w:lang w:val="en-GB"/>
              </w:rPr>
              <w:t>N</w:t>
            </w:r>
            <w:r w:rsidR="00DE00F3" w:rsidRPr="00204A16">
              <w:rPr>
                <w:rFonts w:ascii="Arial" w:hAnsi="Arial" w:cs="Arial"/>
                <w:color w:val="auto"/>
                <w:sz w:val="20"/>
                <w:szCs w:val="20"/>
                <w:lang w:val="en-GB"/>
              </w:rPr>
              <w:t>ov 2015 –  Jan 2016</w:t>
            </w:r>
          </w:p>
          <w:p w:rsidR="00DE00F3" w:rsidRPr="00204A16" w:rsidRDefault="00DE00F3" w:rsidP="00EA16A7">
            <w:pPr>
              <w:spacing w:line="276" w:lineRule="auto"/>
              <w:rPr>
                <w:rFonts w:ascii="Arial" w:hAnsi="Arial" w:cs="Arial"/>
                <w:color w:val="auto"/>
                <w:sz w:val="20"/>
                <w:szCs w:val="20"/>
                <w:lang w:val="en-GB"/>
              </w:rPr>
            </w:pPr>
          </w:p>
          <w:p w:rsidR="00662FFD" w:rsidRPr="00204A16" w:rsidRDefault="00662FFD" w:rsidP="00EA16A7">
            <w:pPr>
              <w:spacing w:line="276" w:lineRule="auto"/>
              <w:rPr>
                <w:rFonts w:ascii="Arial" w:hAnsi="Arial" w:cs="Arial"/>
                <w:color w:val="auto"/>
                <w:sz w:val="20"/>
                <w:szCs w:val="20"/>
                <w:lang w:val="en-GB"/>
              </w:rPr>
            </w:pPr>
          </w:p>
          <w:p w:rsidR="00DE00F3" w:rsidRPr="00204A16" w:rsidRDefault="00D819A6" w:rsidP="00EA16A7">
            <w:pPr>
              <w:spacing w:line="276" w:lineRule="auto"/>
              <w:rPr>
                <w:rFonts w:ascii="Arial" w:hAnsi="Arial" w:cs="Arial"/>
                <w:color w:val="auto"/>
                <w:sz w:val="20"/>
                <w:szCs w:val="20"/>
                <w:lang w:val="en-GB"/>
              </w:rPr>
            </w:pPr>
            <w:r w:rsidRPr="00204A16">
              <w:rPr>
                <w:rFonts w:ascii="Arial" w:hAnsi="Arial" w:cs="Arial"/>
                <w:color w:val="auto"/>
                <w:sz w:val="20"/>
                <w:szCs w:val="20"/>
                <w:lang w:val="en-GB"/>
              </w:rPr>
              <w:t>Nov</w:t>
            </w:r>
            <w:r w:rsidR="00CC2EC0" w:rsidRPr="00204A16">
              <w:rPr>
                <w:rFonts w:ascii="Arial" w:hAnsi="Arial" w:cs="Arial"/>
                <w:color w:val="auto"/>
                <w:sz w:val="20"/>
                <w:szCs w:val="20"/>
                <w:lang w:val="en-GB"/>
              </w:rPr>
              <w:t xml:space="preserve"> – Dec </w:t>
            </w:r>
            <w:r w:rsidRPr="00204A16">
              <w:rPr>
                <w:rFonts w:ascii="Arial" w:hAnsi="Arial" w:cs="Arial"/>
                <w:color w:val="auto"/>
                <w:sz w:val="20"/>
                <w:szCs w:val="20"/>
                <w:lang w:val="en-GB"/>
              </w:rPr>
              <w:t xml:space="preserve"> 2015 </w:t>
            </w:r>
          </w:p>
          <w:p w:rsidR="00D819A6" w:rsidRPr="00204A16" w:rsidRDefault="00D819A6" w:rsidP="00103EC0">
            <w:pPr>
              <w:spacing w:line="276" w:lineRule="auto"/>
              <w:rPr>
                <w:rFonts w:ascii="Arial" w:hAnsi="Arial" w:cs="Arial"/>
                <w:color w:val="auto"/>
                <w:sz w:val="20"/>
                <w:szCs w:val="20"/>
                <w:lang w:val="en-GB"/>
              </w:rPr>
            </w:pPr>
          </w:p>
          <w:p w:rsidR="00DE00F3" w:rsidRPr="00204A16" w:rsidRDefault="00CC2EC0" w:rsidP="002371C8">
            <w:pPr>
              <w:spacing w:before="120" w:line="276" w:lineRule="auto"/>
              <w:rPr>
                <w:rFonts w:ascii="Arial" w:hAnsi="Arial" w:cs="Arial"/>
                <w:color w:val="auto"/>
                <w:sz w:val="20"/>
                <w:szCs w:val="20"/>
                <w:lang w:val="en-GB"/>
              </w:rPr>
            </w:pPr>
            <w:r w:rsidRPr="00204A16">
              <w:rPr>
                <w:rFonts w:ascii="Arial" w:hAnsi="Arial" w:cs="Arial"/>
                <w:color w:val="auto"/>
                <w:sz w:val="20"/>
                <w:szCs w:val="20"/>
                <w:lang w:val="en-GB"/>
              </w:rPr>
              <w:t xml:space="preserve">21-25 </w:t>
            </w:r>
            <w:r w:rsidR="00103EC0" w:rsidRPr="00204A16">
              <w:rPr>
                <w:rFonts w:ascii="Arial" w:hAnsi="Arial" w:cs="Arial"/>
                <w:color w:val="auto"/>
                <w:sz w:val="20"/>
                <w:szCs w:val="20"/>
                <w:lang w:val="en-GB"/>
              </w:rPr>
              <w:t xml:space="preserve">Dec 2015 </w:t>
            </w:r>
          </w:p>
        </w:tc>
      </w:tr>
      <w:tr w:rsidR="00DE00F3" w:rsidRPr="00655DBF" w:rsidTr="00EA16A7">
        <w:tc>
          <w:tcPr>
            <w:tcW w:w="1966" w:type="dxa"/>
            <w:shd w:val="clear" w:color="auto" w:fill="F2F2F2" w:themeFill="background1" w:themeFillShade="F2"/>
          </w:tcPr>
          <w:p w:rsidR="00DE00F3" w:rsidRPr="00204A16" w:rsidRDefault="00DE00F3" w:rsidP="00EA16A7">
            <w:pPr>
              <w:spacing w:after="200" w:line="276" w:lineRule="auto"/>
              <w:rPr>
                <w:rFonts w:ascii="Arial" w:hAnsi="Arial" w:cs="Arial"/>
                <w:b/>
                <w:color w:val="auto"/>
                <w:sz w:val="20"/>
                <w:szCs w:val="20"/>
                <w:lang w:val="en-GB"/>
              </w:rPr>
            </w:pPr>
            <w:r w:rsidRPr="00204A16">
              <w:rPr>
                <w:rFonts w:ascii="Arial" w:hAnsi="Arial" w:cs="Arial"/>
                <w:b/>
                <w:color w:val="auto"/>
                <w:sz w:val="20"/>
                <w:szCs w:val="20"/>
                <w:lang w:val="en-GB"/>
              </w:rPr>
              <w:lastRenderedPageBreak/>
              <w:t>Gender Studies</w:t>
            </w:r>
          </w:p>
          <w:p w:rsidR="00DE00F3" w:rsidRPr="008109EB" w:rsidRDefault="00DE00F3" w:rsidP="00EA16A7">
            <w:pPr>
              <w:spacing w:after="200" w:line="276" w:lineRule="auto"/>
              <w:rPr>
                <w:rFonts w:ascii="Arial" w:hAnsi="Arial" w:cs="Arial"/>
                <w:color w:val="auto"/>
                <w:sz w:val="20"/>
                <w:szCs w:val="20"/>
                <w:lang w:val="en-GB"/>
              </w:rPr>
            </w:pPr>
            <w:r w:rsidRPr="00204A16">
              <w:rPr>
                <w:rFonts w:ascii="Arial" w:hAnsi="Arial" w:cs="Arial"/>
                <w:b/>
                <w:color w:val="auto"/>
                <w:sz w:val="20"/>
                <w:szCs w:val="20"/>
                <w:lang w:val="en-GB"/>
              </w:rPr>
              <w:br/>
            </w:r>
            <w:r w:rsidRPr="008109EB">
              <w:rPr>
                <w:rFonts w:ascii="Arial" w:hAnsi="Arial" w:cs="Arial"/>
                <w:color w:val="auto"/>
                <w:sz w:val="20"/>
                <w:szCs w:val="20"/>
                <w:lang w:val="en-GB"/>
              </w:rPr>
              <w:t>Promotion of gender studies among professionals working on gender issues</w:t>
            </w:r>
          </w:p>
        </w:tc>
        <w:tc>
          <w:tcPr>
            <w:tcW w:w="4674" w:type="dxa"/>
            <w:shd w:val="clear" w:color="auto" w:fill="F2F2F2" w:themeFill="background1" w:themeFillShade="F2"/>
          </w:tcPr>
          <w:p w:rsidR="00DE00F3" w:rsidRPr="00204A16" w:rsidRDefault="00DE00F3" w:rsidP="00EA16A7">
            <w:pPr>
              <w:spacing w:after="200" w:line="276" w:lineRule="auto"/>
              <w:rPr>
                <w:rFonts w:ascii="Arial" w:hAnsi="Arial" w:cs="Arial"/>
                <w:color w:val="auto"/>
                <w:sz w:val="20"/>
                <w:szCs w:val="20"/>
              </w:rPr>
            </w:pPr>
            <w:r w:rsidRPr="00204A16">
              <w:rPr>
                <w:rFonts w:ascii="Arial" w:hAnsi="Arial" w:cs="Arial"/>
                <w:color w:val="auto"/>
                <w:sz w:val="20"/>
                <w:szCs w:val="20"/>
              </w:rPr>
              <w:t xml:space="preserve">Report to gender specialist organisations on 2015 selection results for gender studies </w:t>
            </w:r>
          </w:p>
          <w:p w:rsidR="00DE00F3" w:rsidRPr="00204A16" w:rsidRDefault="00DE00F3" w:rsidP="00EA16A7">
            <w:pPr>
              <w:spacing w:after="200" w:line="276" w:lineRule="auto"/>
              <w:rPr>
                <w:rFonts w:ascii="Arial" w:hAnsi="Arial" w:cs="Arial"/>
                <w:color w:val="auto"/>
                <w:sz w:val="20"/>
                <w:szCs w:val="20"/>
              </w:rPr>
            </w:pPr>
            <w:r w:rsidRPr="00204A16">
              <w:rPr>
                <w:rFonts w:ascii="Arial" w:hAnsi="Arial" w:cs="Arial"/>
                <w:color w:val="auto"/>
                <w:sz w:val="20"/>
                <w:szCs w:val="20"/>
              </w:rPr>
              <w:t>The Gender and Social Inclusion Adviser undertakes promotional visits to relevant organisations dealing with gender issues  before opening of 201</w:t>
            </w:r>
            <w:r w:rsidR="00D916FF" w:rsidRPr="00204A16">
              <w:rPr>
                <w:rFonts w:ascii="Arial" w:hAnsi="Arial" w:cs="Arial"/>
                <w:color w:val="auto"/>
                <w:sz w:val="20"/>
                <w:szCs w:val="20"/>
              </w:rPr>
              <w:t>6</w:t>
            </w:r>
            <w:r w:rsidRPr="00204A16">
              <w:rPr>
                <w:rFonts w:ascii="Arial" w:hAnsi="Arial" w:cs="Arial"/>
                <w:color w:val="auto"/>
                <w:sz w:val="20"/>
                <w:szCs w:val="20"/>
              </w:rPr>
              <w:t xml:space="preserve"> round</w:t>
            </w:r>
          </w:p>
          <w:p w:rsidR="00DE00F3" w:rsidRPr="00204A16" w:rsidRDefault="00DE00F3" w:rsidP="00EA16A7">
            <w:pPr>
              <w:spacing w:after="200" w:line="276" w:lineRule="auto"/>
              <w:rPr>
                <w:rFonts w:ascii="Arial" w:hAnsi="Arial" w:cs="Arial"/>
                <w:color w:val="auto"/>
                <w:sz w:val="20"/>
                <w:szCs w:val="20"/>
              </w:rPr>
            </w:pPr>
            <w:r w:rsidRPr="00204A16">
              <w:rPr>
                <w:rFonts w:ascii="Arial" w:hAnsi="Arial" w:cs="Arial"/>
                <w:color w:val="auto"/>
                <w:sz w:val="20"/>
                <w:szCs w:val="20"/>
              </w:rPr>
              <w:t xml:space="preserve">Mail the promotion package to the updated list of organizations working on or teaching gender </w:t>
            </w:r>
            <w:r w:rsidRPr="00204A16">
              <w:rPr>
                <w:rFonts w:ascii="Arial" w:hAnsi="Arial" w:cs="Arial"/>
                <w:color w:val="auto"/>
                <w:sz w:val="20"/>
                <w:szCs w:val="20"/>
              </w:rPr>
              <w:lastRenderedPageBreak/>
              <w:t>issues</w:t>
            </w:r>
          </w:p>
          <w:p w:rsidR="00DE00F3" w:rsidRPr="00204A16" w:rsidRDefault="00DE00F3" w:rsidP="00EA16A7">
            <w:pPr>
              <w:spacing w:after="200" w:line="276" w:lineRule="auto"/>
              <w:rPr>
                <w:rFonts w:ascii="Arial" w:hAnsi="Arial" w:cs="Arial"/>
                <w:color w:val="auto"/>
                <w:sz w:val="20"/>
                <w:szCs w:val="20"/>
              </w:rPr>
            </w:pPr>
            <w:r w:rsidRPr="00204A16">
              <w:rPr>
                <w:rFonts w:ascii="Arial" w:hAnsi="Arial" w:cs="Arial"/>
                <w:color w:val="auto"/>
                <w:sz w:val="20"/>
                <w:szCs w:val="20"/>
              </w:rPr>
              <w:t>Maintain an updated list of alumni working on gender issues accessible to Post to use as an expert group and promote applicants for gender studies</w:t>
            </w:r>
          </w:p>
        </w:tc>
        <w:tc>
          <w:tcPr>
            <w:tcW w:w="1512" w:type="dxa"/>
            <w:shd w:val="clear" w:color="auto" w:fill="F2F2F2" w:themeFill="background1" w:themeFillShade="F2"/>
          </w:tcPr>
          <w:p w:rsidR="00DE00F3" w:rsidRPr="00204A16" w:rsidRDefault="00DE00F3" w:rsidP="00EA16A7">
            <w:pPr>
              <w:spacing w:after="200" w:line="276" w:lineRule="auto"/>
              <w:rPr>
                <w:rFonts w:ascii="Arial" w:hAnsi="Arial" w:cs="Arial"/>
                <w:color w:val="auto"/>
                <w:sz w:val="20"/>
                <w:szCs w:val="20"/>
                <w:lang w:val="en-GB"/>
              </w:rPr>
            </w:pPr>
            <w:r w:rsidRPr="00204A16">
              <w:rPr>
                <w:rFonts w:ascii="Arial" w:hAnsi="Arial" w:cs="Arial"/>
                <w:color w:val="auto"/>
                <w:sz w:val="20"/>
                <w:szCs w:val="20"/>
                <w:lang w:val="en-GB"/>
              </w:rPr>
              <w:lastRenderedPageBreak/>
              <w:t>Sep 2015</w:t>
            </w:r>
          </w:p>
          <w:p w:rsidR="00DE00F3" w:rsidRPr="00204A16" w:rsidRDefault="00DE00F3" w:rsidP="00EA16A7">
            <w:pPr>
              <w:spacing w:line="276" w:lineRule="auto"/>
              <w:rPr>
                <w:rFonts w:ascii="Arial" w:hAnsi="Arial" w:cs="Arial"/>
                <w:color w:val="auto"/>
                <w:sz w:val="20"/>
                <w:szCs w:val="20"/>
                <w:lang w:val="en-GB"/>
              </w:rPr>
            </w:pPr>
          </w:p>
          <w:p w:rsidR="00DE00F3" w:rsidRPr="00204A16" w:rsidRDefault="00CC2EC0" w:rsidP="00EA16A7">
            <w:pPr>
              <w:spacing w:line="276" w:lineRule="auto"/>
              <w:rPr>
                <w:rFonts w:ascii="Arial" w:hAnsi="Arial" w:cs="Arial"/>
                <w:color w:val="auto"/>
                <w:sz w:val="20"/>
                <w:szCs w:val="20"/>
                <w:lang w:val="en-GB"/>
              </w:rPr>
            </w:pPr>
            <w:r w:rsidRPr="00204A16">
              <w:rPr>
                <w:rFonts w:ascii="Arial" w:hAnsi="Arial" w:cs="Arial"/>
                <w:color w:val="auto"/>
                <w:sz w:val="20"/>
                <w:szCs w:val="20"/>
                <w:lang w:val="en-GB"/>
              </w:rPr>
              <w:t xml:space="preserve">21 – 25 </w:t>
            </w:r>
            <w:r w:rsidR="00103EC0" w:rsidRPr="00204A16">
              <w:rPr>
                <w:rFonts w:ascii="Arial" w:hAnsi="Arial" w:cs="Arial"/>
                <w:color w:val="auto"/>
                <w:sz w:val="20"/>
                <w:szCs w:val="20"/>
                <w:lang w:val="en-GB"/>
              </w:rPr>
              <w:t xml:space="preserve">Dec 2015 </w:t>
            </w:r>
          </w:p>
          <w:p w:rsidR="00DE00F3" w:rsidRDefault="00DE00F3" w:rsidP="00EA16A7">
            <w:pPr>
              <w:spacing w:line="276" w:lineRule="auto"/>
              <w:rPr>
                <w:rFonts w:ascii="Arial" w:hAnsi="Arial" w:cs="Arial"/>
                <w:color w:val="auto"/>
                <w:sz w:val="20"/>
                <w:szCs w:val="20"/>
                <w:lang w:val="en-GB"/>
              </w:rPr>
            </w:pPr>
          </w:p>
          <w:p w:rsidR="001B33A6" w:rsidRPr="00204A16" w:rsidRDefault="001B33A6" w:rsidP="00EA16A7">
            <w:pPr>
              <w:spacing w:line="276" w:lineRule="auto"/>
              <w:rPr>
                <w:rFonts w:ascii="Arial" w:hAnsi="Arial" w:cs="Arial"/>
                <w:color w:val="auto"/>
                <w:sz w:val="20"/>
                <w:szCs w:val="20"/>
                <w:lang w:val="en-GB"/>
              </w:rPr>
            </w:pPr>
          </w:p>
          <w:p w:rsidR="00DE00F3" w:rsidRPr="00204A16" w:rsidRDefault="00DE00F3" w:rsidP="00EA16A7">
            <w:pPr>
              <w:spacing w:line="276" w:lineRule="auto"/>
              <w:rPr>
                <w:rFonts w:ascii="Arial" w:hAnsi="Arial" w:cs="Arial"/>
                <w:color w:val="auto"/>
                <w:sz w:val="20"/>
                <w:szCs w:val="20"/>
                <w:lang w:val="en-GB"/>
              </w:rPr>
            </w:pPr>
          </w:p>
          <w:p w:rsidR="00103EC0" w:rsidRPr="00204A16" w:rsidRDefault="00CC2EC0" w:rsidP="00EA16A7">
            <w:pPr>
              <w:spacing w:line="276" w:lineRule="auto"/>
              <w:rPr>
                <w:rFonts w:ascii="Arial" w:hAnsi="Arial" w:cs="Arial"/>
                <w:color w:val="auto"/>
                <w:sz w:val="20"/>
                <w:szCs w:val="20"/>
                <w:lang w:val="en-GB"/>
              </w:rPr>
            </w:pPr>
            <w:r w:rsidRPr="00204A16">
              <w:rPr>
                <w:rFonts w:ascii="Arial" w:hAnsi="Arial" w:cs="Arial"/>
                <w:color w:val="auto"/>
                <w:sz w:val="20"/>
                <w:szCs w:val="20"/>
                <w:lang w:val="en-GB"/>
              </w:rPr>
              <w:t>Dec 2015</w:t>
            </w:r>
            <w:r w:rsidR="00DE00F3" w:rsidRPr="00204A16">
              <w:rPr>
                <w:rFonts w:ascii="Arial" w:hAnsi="Arial" w:cs="Arial"/>
                <w:color w:val="auto"/>
                <w:sz w:val="20"/>
                <w:szCs w:val="20"/>
                <w:lang w:val="en-GB"/>
              </w:rPr>
              <w:br/>
            </w:r>
          </w:p>
          <w:p w:rsidR="00103EC0" w:rsidRDefault="00103EC0" w:rsidP="00EA16A7">
            <w:pPr>
              <w:spacing w:line="276" w:lineRule="auto"/>
              <w:rPr>
                <w:rFonts w:ascii="Arial" w:hAnsi="Arial" w:cs="Arial"/>
                <w:color w:val="auto"/>
                <w:sz w:val="20"/>
                <w:szCs w:val="20"/>
                <w:lang w:val="en-GB"/>
              </w:rPr>
            </w:pPr>
          </w:p>
          <w:p w:rsidR="001B33A6" w:rsidRDefault="001B33A6" w:rsidP="00EA16A7">
            <w:pPr>
              <w:spacing w:line="276" w:lineRule="auto"/>
              <w:rPr>
                <w:rFonts w:ascii="Arial" w:hAnsi="Arial" w:cs="Arial"/>
                <w:color w:val="auto"/>
                <w:sz w:val="20"/>
                <w:szCs w:val="20"/>
                <w:lang w:val="en-GB"/>
              </w:rPr>
            </w:pPr>
          </w:p>
          <w:p w:rsidR="002371C8" w:rsidRPr="00204A16" w:rsidRDefault="002371C8" w:rsidP="00EA16A7">
            <w:pPr>
              <w:spacing w:line="276" w:lineRule="auto"/>
              <w:rPr>
                <w:rFonts w:ascii="Arial" w:hAnsi="Arial" w:cs="Arial"/>
                <w:color w:val="auto"/>
                <w:sz w:val="20"/>
                <w:szCs w:val="20"/>
                <w:lang w:val="en-GB"/>
              </w:rPr>
            </w:pPr>
          </w:p>
          <w:p w:rsidR="00DE00F3" w:rsidRPr="00204A16" w:rsidRDefault="00DE00F3" w:rsidP="00BA4C9F">
            <w:pPr>
              <w:spacing w:line="276" w:lineRule="auto"/>
              <w:rPr>
                <w:rFonts w:ascii="Arial" w:hAnsi="Arial" w:cs="Arial"/>
                <w:color w:val="auto"/>
                <w:sz w:val="20"/>
                <w:szCs w:val="20"/>
                <w:lang w:val="en-GB"/>
              </w:rPr>
            </w:pPr>
            <w:r w:rsidRPr="00204A16">
              <w:rPr>
                <w:rFonts w:ascii="Arial" w:hAnsi="Arial" w:cs="Arial"/>
                <w:color w:val="auto"/>
                <w:sz w:val="20"/>
                <w:szCs w:val="20"/>
                <w:lang w:val="en-GB"/>
              </w:rPr>
              <w:t xml:space="preserve">Throughout </w:t>
            </w:r>
            <w:r w:rsidR="00BA4C9F" w:rsidRPr="00204A16">
              <w:rPr>
                <w:rFonts w:ascii="Arial" w:hAnsi="Arial" w:cs="Arial"/>
                <w:color w:val="auto"/>
                <w:sz w:val="20"/>
                <w:szCs w:val="20"/>
                <w:lang w:val="en-GB"/>
              </w:rPr>
              <w:t>FY</w:t>
            </w:r>
          </w:p>
        </w:tc>
      </w:tr>
      <w:tr w:rsidR="00DE00F3" w:rsidRPr="00655DBF" w:rsidTr="00EA16A7">
        <w:tc>
          <w:tcPr>
            <w:tcW w:w="1966" w:type="dxa"/>
            <w:shd w:val="clear" w:color="auto" w:fill="F2F2F2" w:themeFill="background1" w:themeFillShade="F2"/>
          </w:tcPr>
          <w:p w:rsidR="00DE00F3" w:rsidRPr="00204A16" w:rsidRDefault="00DE00F3" w:rsidP="00EA16A7">
            <w:pPr>
              <w:spacing w:after="200" w:line="276" w:lineRule="auto"/>
              <w:rPr>
                <w:rFonts w:ascii="Arial" w:hAnsi="Arial" w:cs="Arial"/>
                <w:b/>
                <w:color w:val="auto"/>
                <w:sz w:val="20"/>
                <w:szCs w:val="20"/>
                <w:lang w:val="en-GB"/>
              </w:rPr>
            </w:pPr>
            <w:r w:rsidRPr="00204A16">
              <w:rPr>
                <w:rFonts w:ascii="Arial" w:hAnsi="Arial" w:cs="Arial"/>
                <w:b/>
                <w:color w:val="auto"/>
                <w:sz w:val="20"/>
                <w:szCs w:val="20"/>
                <w:lang w:val="en-GB"/>
              </w:rPr>
              <w:lastRenderedPageBreak/>
              <w:t>AAF</w:t>
            </w:r>
          </w:p>
          <w:p w:rsidR="00DE00F3" w:rsidRPr="008109EB" w:rsidRDefault="00DE00F3" w:rsidP="00EA16A7">
            <w:pPr>
              <w:spacing w:after="200" w:line="276" w:lineRule="auto"/>
              <w:rPr>
                <w:rFonts w:ascii="Arial" w:hAnsi="Arial" w:cs="Arial"/>
                <w:color w:val="auto"/>
                <w:sz w:val="20"/>
                <w:szCs w:val="20"/>
                <w:lang w:val="en-GB"/>
              </w:rPr>
            </w:pPr>
            <w:r w:rsidRPr="00204A16">
              <w:rPr>
                <w:rFonts w:ascii="Arial" w:hAnsi="Arial" w:cs="Arial"/>
                <w:b/>
                <w:color w:val="auto"/>
                <w:sz w:val="20"/>
                <w:szCs w:val="20"/>
                <w:lang w:val="en-GB"/>
              </w:rPr>
              <w:br/>
            </w:r>
            <w:r w:rsidRPr="00204A16">
              <w:rPr>
                <w:rFonts w:ascii="Arial" w:hAnsi="Arial" w:cs="Arial"/>
                <w:b/>
                <w:color w:val="auto"/>
                <w:sz w:val="20"/>
                <w:szCs w:val="20"/>
                <w:lang w:val="en-GB"/>
              </w:rPr>
              <w:br/>
            </w:r>
            <w:r w:rsidRPr="008109EB">
              <w:rPr>
                <w:rFonts w:ascii="Arial" w:hAnsi="Arial" w:cs="Arial"/>
                <w:color w:val="auto"/>
                <w:sz w:val="20"/>
                <w:szCs w:val="20"/>
                <w:lang w:val="en-GB"/>
              </w:rPr>
              <w:t xml:space="preserve">Promote AAF among relevant agencies and institutions and facilitate contacts </w:t>
            </w:r>
          </w:p>
        </w:tc>
        <w:tc>
          <w:tcPr>
            <w:tcW w:w="4674" w:type="dxa"/>
            <w:shd w:val="clear" w:color="auto" w:fill="F2F2F2" w:themeFill="background1" w:themeFillShade="F2"/>
          </w:tcPr>
          <w:p w:rsidR="00DE00F3" w:rsidRPr="00204A16" w:rsidRDefault="00DE00F3" w:rsidP="00EA16A7">
            <w:pPr>
              <w:spacing w:after="200" w:line="276" w:lineRule="auto"/>
              <w:rPr>
                <w:rFonts w:ascii="Arial" w:hAnsi="Arial" w:cs="Arial"/>
                <w:color w:val="auto"/>
                <w:sz w:val="20"/>
                <w:szCs w:val="20"/>
              </w:rPr>
            </w:pPr>
            <w:r w:rsidRPr="00204A16">
              <w:rPr>
                <w:rFonts w:ascii="Arial" w:hAnsi="Arial" w:cs="Arial"/>
                <w:color w:val="auto"/>
                <w:sz w:val="20"/>
                <w:szCs w:val="20"/>
              </w:rPr>
              <w:t>Follow up specific CAs,  universities and other organisations who have expressed interest in AAF and facilitate contacts with sponsoring organizations</w:t>
            </w:r>
          </w:p>
          <w:p w:rsidR="00DE00F3" w:rsidRPr="00204A16" w:rsidRDefault="00DE00F3" w:rsidP="00EA16A7">
            <w:pPr>
              <w:spacing w:after="200" w:line="276" w:lineRule="auto"/>
              <w:rPr>
                <w:rFonts w:ascii="Arial" w:hAnsi="Arial" w:cs="Arial"/>
                <w:color w:val="auto"/>
                <w:sz w:val="20"/>
                <w:szCs w:val="20"/>
              </w:rPr>
            </w:pPr>
            <w:r w:rsidRPr="00204A16">
              <w:rPr>
                <w:rFonts w:ascii="Arial" w:hAnsi="Arial" w:cs="Arial"/>
                <w:color w:val="auto"/>
                <w:sz w:val="20"/>
                <w:szCs w:val="20"/>
              </w:rPr>
              <w:t>Promote AAF in all meetings with PPCs, university leaderships, and organisations dealing with  gender and disability</w:t>
            </w:r>
          </w:p>
          <w:p w:rsidR="00DE00F3" w:rsidRPr="00204A16" w:rsidRDefault="00DE00F3" w:rsidP="00EA16A7">
            <w:pPr>
              <w:spacing w:after="200" w:line="276" w:lineRule="auto"/>
              <w:rPr>
                <w:rFonts w:ascii="Arial" w:hAnsi="Arial" w:cs="Arial"/>
                <w:color w:val="auto"/>
                <w:sz w:val="20"/>
                <w:szCs w:val="20"/>
              </w:rPr>
            </w:pPr>
            <w:r w:rsidRPr="00204A16">
              <w:rPr>
                <w:rFonts w:ascii="Arial" w:hAnsi="Arial" w:cs="Arial"/>
                <w:color w:val="auto"/>
                <w:sz w:val="20"/>
                <w:szCs w:val="20"/>
              </w:rPr>
              <w:t>Promote AAF in discussions with visiting Australian university representatives</w:t>
            </w:r>
          </w:p>
        </w:tc>
        <w:tc>
          <w:tcPr>
            <w:tcW w:w="1512" w:type="dxa"/>
            <w:shd w:val="clear" w:color="auto" w:fill="F2F2F2" w:themeFill="background1" w:themeFillShade="F2"/>
          </w:tcPr>
          <w:p w:rsidR="00103EC0" w:rsidRPr="00204A16" w:rsidRDefault="00DE00F3" w:rsidP="00103EC0">
            <w:pPr>
              <w:spacing w:line="276" w:lineRule="auto"/>
              <w:rPr>
                <w:rFonts w:ascii="Arial" w:hAnsi="Arial" w:cs="Arial"/>
                <w:color w:val="auto"/>
                <w:sz w:val="20"/>
                <w:szCs w:val="20"/>
                <w:lang w:val="en-GB"/>
              </w:rPr>
            </w:pPr>
            <w:r w:rsidRPr="00204A16">
              <w:rPr>
                <w:rFonts w:ascii="Arial" w:hAnsi="Arial" w:cs="Arial"/>
                <w:color w:val="auto"/>
                <w:sz w:val="20"/>
                <w:szCs w:val="20"/>
                <w:lang w:val="en-GB"/>
              </w:rPr>
              <w:t xml:space="preserve">Throughout </w:t>
            </w:r>
            <w:r w:rsidR="00BA4C9F" w:rsidRPr="00204A16">
              <w:rPr>
                <w:rFonts w:ascii="Arial" w:hAnsi="Arial" w:cs="Arial"/>
                <w:color w:val="auto"/>
                <w:sz w:val="20"/>
                <w:szCs w:val="20"/>
                <w:lang w:val="en-GB"/>
              </w:rPr>
              <w:t>FY</w:t>
            </w:r>
            <w:r w:rsidRPr="00204A16">
              <w:rPr>
                <w:rFonts w:ascii="Arial" w:hAnsi="Arial" w:cs="Arial"/>
                <w:color w:val="auto"/>
                <w:sz w:val="20"/>
                <w:szCs w:val="20"/>
                <w:lang w:val="en-GB"/>
              </w:rPr>
              <w:br/>
            </w:r>
            <w:r w:rsidRPr="00204A16">
              <w:rPr>
                <w:rFonts w:ascii="Arial" w:hAnsi="Arial" w:cs="Arial"/>
                <w:color w:val="auto"/>
                <w:sz w:val="20"/>
                <w:szCs w:val="20"/>
                <w:lang w:val="en-GB"/>
              </w:rPr>
              <w:br/>
            </w:r>
            <w:r w:rsidRPr="00204A16">
              <w:rPr>
                <w:rFonts w:ascii="Arial" w:hAnsi="Arial" w:cs="Arial"/>
                <w:color w:val="auto"/>
                <w:sz w:val="20"/>
                <w:szCs w:val="20"/>
                <w:lang w:val="en-GB"/>
              </w:rPr>
              <w:br/>
            </w:r>
          </w:p>
          <w:p w:rsidR="00103EC0" w:rsidRDefault="00CC2EC0" w:rsidP="00103EC0">
            <w:pPr>
              <w:spacing w:line="276" w:lineRule="auto"/>
              <w:rPr>
                <w:rFonts w:ascii="Arial" w:hAnsi="Arial" w:cs="Arial"/>
                <w:color w:val="auto"/>
                <w:sz w:val="20"/>
                <w:szCs w:val="20"/>
                <w:lang w:val="en-GB"/>
              </w:rPr>
            </w:pPr>
            <w:r w:rsidRPr="00204A16">
              <w:rPr>
                <w:rFonts w:ascii="Arial" w:hAnsi="Arial" w:cs="Arial"/>
                <w:color w:val="auto"/>
                <w:sz w:val="20"/>
                <w:szCs w:val="20"/>
                <w:lang w:val="en-GB"/>
              </w:rPr>
              <w:t xml:space="preserve">Nov - Dec </w:t>
            </w:r>
            <w:r w:rsidR="00DE00F3" w:rsidRPr="00204A16">
              <w:rPr>
                <w:rFonts w:ascii="Arial" w:hAnsi="Arial" w:cs="Arial"/>
                <w:color w:val="auto"/>
                <w:sz w:val="20"/>
                <w:szCs w:val="20"/>
                <w:lang w:val="en-GB"/>
              </w:rPr>
              <w:t>201</w:t>
            </w:r>
            <w:r w:rsidR="00662FFD" w:rsidRPr="00204A16">
              <w:rPr>
                <w:rFonts w:ascii="Arial" w:hAnsi="Arial" w:cs="Arial"/>
                <w:color w:val="auto"/>
                <w:sz w:val="20"/>
                <w:szCs w:val="20"/>
                <w:lang w:val="en-GB"/>
              </w:rPr>
              <w:t>5</w:t>
            </w:r>
            <w:r w:rsidR="00DE00F3" w:rsidRPr="00204A16">
              <w:rPr>
                <w:rFonts w:ascii="Arial" w:hAnsi="Arial" w:cs="Arial"/>
                <w:color w:val="auto"/>
                <w:sz w:val="20"/>
                <w:szCs w:val="20"/>
                <w:lang w:val="en-GB"/>
              </w:rPr>
              <w:t xml:space="preserve"> </w:t>
            </w:r>
            <w:r w:rsidR="00DE00F3" w:rsidRPr="00204A16">
              <w:rPr>
                <w:rFonts w:ascii="Arial" w:hAnsi="Arial" w:cs="Arial"/>
                <w:color w:val="auto"/>
                <w:sz w:val="20"/>
                <w:szCs w:val="20"/>
                <w:lang w:val="en-GB"/>
              </w:rPr>
              <w:br/>
            </w:r>
          </w:p>
          <w:p w:rsidR="001B33A6" w:rsidRPr="00204A16" w:rsidRDefault="001B33A6" w:rsidP="00103EC0">
            <w:pPr>
              <w:spacing w:line="276" w:lineRule="auto"/>
              <w:rPr>
                <w:rFonts w:ascii="Arial" w:hAnsi="Arial" w:cs="Arial"/>
                <w:color w:val="auto"/>
                <w:sz w:val="20"/>
                <w:szCs w:val="20"/>
                <w:lang w:val="en-GB"/>
              </w:rPr>
            </w:pPr>
          </w:p>
          <w:p w:rsidR="00DE00F3" w:rsidRPr="00204A16" w:rsidRDefault="00DE00F3" w:rsidP="00BA4C9F">
            <w:pPr>
              <w:spacing w:line="276" w:lineRule="auto"/>
              <w:rPr>
                <w:rFonts w:ascii="Arial" w:hAnsi="Arial" w:cs="Arial"/>
                <w:color w:val="auto"/>
                <w:sz w:val="20"/>
                <w:szCs w:val="20"/>
                <w:lang w:val="en-GB"/>
              </w:rPr>
            </w:pPr>
            <w:r w:rsidRPr="00204A16">
              <w:rPr>
                <w:rFonts w:ascii="Arial" w:hAnsi="Arial" w:cs="Arial"/>
                <w:color w:val="auto"/>
                <w:sz w:val="20"/>
                <w:szCs w:val="20"/>
                <w:lang w:val="en-GB"/>
              </w:rPr>
              <w:t xml:space="preserve">Throughout </w:t>
            </w:r>
            <w:r w:rsidR="00BA4C9F" w:rsidRPr="00204A16">
              <w:rPr>
                <w:rFonts w:ascii="Arial" w:hAnsi="Arial" w:cs="Arial"/>
                <w:color w:val="auto"/>
                <w:sz w:val="20"/>
                <w:szCs w:val="20"/>
                <w:lang w:val="en-GB"/>
              </w:rPr>
              <w:t>FY</w:t>
            </w:r>
          </w:p>
        </w:tc>
      </w:tr>
    </w:tbl>
    <w:p w:rsidR="00DE00F3" w:rsidRPr="00D5321F" w:rsidRDefault="00DE00F3" w:rsidP="00DE00F3">
      <w:pPr>
        <w:pStyle w:val="Heading3"/>
        <w:spacing w:before="240" w:after="120"/>
      </w:pPr>
      <w:bookmarkStart w:id="27" w:name="_Toc422489443"/>
      <w:r>
        <w:t>Provincial visits</w:t>
      </w:r>
      <w:bookmarkEnd w:id="27"/>
    </w:p>
    <w:p w:rsidR="00DE00F3" w:rsidRPr="00DE00F3" w:rsidRDefault="00DE00F3" w:rsidP="00DE00F3">
      <w:pPr>
        <w:pStyle w:val="BodyCopy"/>
        <w:rPr>
          <w:lang w:val="en-GB"/>
        </w:rPr>
      </w:pPr>
      <w:r w:rsidRPr="00DE00F3">
        <w:rPr>
          <w:lang w:val="en-GB"/>
        </w:rPr>
        <w:t xml:space="preserve">Visits to targeted, disadvantaged provinces have become a major component of AAV’s targeted promotion strategy and aim to promote the scholarships among local government staff and, in particular, encourage applications from disadvantaged rural applicants working in both local government and non-government agencies. Disadvantaged rural applicants include ethnic minorities, who fulfil the definition of disadvantaged rural applicants, and those who are not ethnic minorities.  </w:t>
      </w:r>
    </w:p>
    <w:p w:rsidR="00DE00F3" w:rsidRPr="00DE00F3" w:rsidRDefault="00DE00F3" w:rsidP="00DE00F3">
      <w:pPr>
        <w:pStyle w:val="BodyCopy"/>
        <w:rPr>
          <w:lang w:val="en-GB"/>
        </w:rPr>
      </w:pPr>
      <w:r w:rsidRPr="00DE00F3">
        <w:rPr>
          <w:lang w:val="en-GB"/>
        </w:rPr>
        <w:t>Provincial visits since 2010 have covered five disadvantaged regional areas, where there are large concentrations of ethnic minorities: Mekong delta, the central highlands, north central coast, northwest and northeast. Visits have variously taken place to 26 disadvantaged provinces during this period. At the same time information sessions have been undertaken at provincial/regional universities located in ten of these provinces.</w:t>
      </w:r>
    </w:p>
    <w:p w:rsidR="00DE00F3" w:rsidRPr="00DE00F3" w:rsidRDefault="00DE00F3" w:rsidP="00DE00F3">
      <w:pPr>
        <w:pStyle w:val="BodyCopy"/>
        <w:rPr>
          <w:lang w:val="en-GB"/>
        </w:rPr>
      </w:pPr>
      <w:r w:rsidRPr="00DE00F3">
        <w:rPr>
          <w:lang w:val="en-GB"/>
        </w:rPr>
        <w:t>While acknowledging whether the visits actually generate applications, or do so in that particular round, analysis has shown a number of positive correlations between the visits to targeted provinces over five years and positive selection results (see section 3</w:t>
      </w:r>
      <w:r w:rsidR="002219A9">
        <w:rPr>
          <w:lang w:val="en-GB"/>
        </w:rPr>
        <w:t>,</w:t>
      </w:r>
      <w:r w:rsidRPr="00DE00F3">
        <w:rPr>
          <w:lang w:val="en-GB"/>
        </w:rPr>
        <w:t xml:space="preserve"> 2014 Annual Report). A similar correlation can be found by comparing the results of provincial/regional universities visited compared to universities not visited.  This was illustrated in the 2014 selection round by Tay Nguyen regional university (together with Hue University) receiving the highest number of awards (4) from the 154 universities from which applications were received. </w:t>
      </w:r>
    </w:p>
    <w:p w:rsidR="006B621E" w:rsidRDefault="00DE00F3" w:rsidP="00DE00F3">
      <w:pPr>
        <w:pStyle w:val="BodyCopy"/>
        <w:rPr>
          <w:lang w:val="en-GB"/>
        </w:rPr>
      </w:pPr>
      <w:r w:rsidRPr="00DE00F3">
        <w:rPr>
          <w:lang w:val="en-GB"/>
        </w:rPr>
        <w:t xml:space="preserve">Whether provincial visits will take place in conjunction with the 2016 round will need to be assessed in light of the priority given to provincial applicants, in particular disadvantaged rural applicants, in the new HRD program and the overall cost effectiveness of such visits. The results of the visits undertaken for the 2015 </w:t>
      </w:r>
      <w:r w:rsidR="00DF1759">
        <w:rPr>
          <w:lang w:val="en-GB"/>
        </w:rPr>
        <w:t xml:space="preserve">round </w:t>
      </w:r>
      <w:r w:rsidRPr="00DE00F3">
        <w:rPr>
          <w:lang w:val="en-GB"/>
        </w:rPr>
        <w:t>should also provide input into this assessment. If visits are to go ahead, then experience over the past five rounds shows that it is imperative to meet with the PPC leadership to gain their support for the program, especially in recruiting local government applicants in line with provincial HRD plans.</w:t>
      </w:r>
    </w:p>
    <w:p w:rsidR="0054719C" w:rsidRPr="00B86F3F" w:rsidRDefault="0054719C" w:rsidP="0054719C">
      <w:pPr>
        <w:pStyle w:val="BodyCopy"/>
      </w:pPr>
      <w:r w:rsidRPr="00B86F3F">
        <w:t>.</w:t>
      </w:r>
    </w:p>
    <w:p w:rsidR="00D13B01" w:rsidRPr="00D5321F" w:rsidRDefault="00DE00F3" w:rsidP="00D13B01">
      <w:pPr>
        <w:pStyle w:val="Heading2"/>
        <w:spacing w:before="240"/>
      </w:pPr>
      <w:bookmarkStart w:id="28" w:name="_Toc422489445"/>
      <w:r>
        <w:lastRenderedPageBreak/>
        <w:t>Academic Advising Strategy and Plan</w:t>
      </w:r>
      <w:bookmarkEnd w:id="28"/>
    </w:p>
    <w:p w:rsidR="006A1C47" w:rsidRDefault="00DE00F3" w:rsidP="00D13B01">
      <w:pPr>
        <w:pStyle w:val="BodyCopy"/>
        <w:rPr>
          <w:lang w:val="en-GB"/>
        </w:rPr>
      </w:pPr>
      <w:r w:rsidRPr="00DE00F3">
        <w:rPr>
          <w:lang w:val="en-GB"/>
        </w:rPr>
        <w:t>Academic advising contributes to the program’s overall efficiency and effectiveness, specifically through helping to ensure that awardees choose courses consistent with their academic background, work experience and university entry requirements. Key activities to be undertaken by the two Academic Advisers from July 2015 are set out in the following table.</w:t>
      </w:r>
    </w:p>
    <w:tbl>
      <w:tblPr>
        <w:tblStyle w:val="MediumGrid3-Accent12"/>
        <w:tblW w:w="8330" w:type="dxa"/>
        <w:tblBorders>
          <w:insideH w:val="single" w:sz="8" w:space="0" w:color="FFFFFF"/>
          <w:insideV w:val="single" w:sz="8" w:space="0" w:color="FFFFFF"/>
        </w:tblBorders>
        <w:shd w:val="clear" w:color="auto" w:fill="F2F2F2" w:themeFill="background1" w:themeFillShade="F2"/>
        <w:tblLayout w:type="fixed"/>
        <w:tblLook w:val="04A0" w:firstRow="1" w:lastRow="0" w:firstColumn="1" w:lastColumn="0" w:noHBand="0" w:noVBand="1"/>
      </w:tblPr>
      <w:tblGrid>
        <w:gridCol w:w="1668"/>
        <w:gridCol w:w="5103"/>
        <w:gridCol w:w="1559"/>
      </w:tblGrid>
      <w:tr w:rsidR="00DE00F3" w:rsidRPr="00DE00F3" w:rsidTr="00DE00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8" w:type="dxa"/>
            <w:shd w:val="clear" w:color="auto" w:fill="003150"/>
            <w:vAlign w:val="center"/>
          </w:tcPr>
          <w:p w:rsidR="00DE00F3" w:rsidRPr="00DE00F3" w:rsidRDefault="00DE00F3" w:rsidP="00DE00F3">
            <w:pPr>
              <w:spacing w:before="120" w:after="120" w:line="276" w:lineRule="auto"/>
              <w:jc w:val="center"/>
              <w:rPr>
                <w:rFonts w:cstheme="minorBidi"/>
                <w:lang w:val="en-GB"/>
              </w:rPr>
            </w:pPr>
            <w:r w:rsidRPr="00DE00F3">
              <w:rPr>
                <w:rFonts w:cstheme="minorBidi"/>
                <w:lang w:val="en-GB"/>
              </w:rPr>
              <w:t>Components</w:t>
            </w:r>
          </w:p>
        </w:tc>
        <w:tc>
          <w:tcPr>
            <w:tcW w:w="5103" w:type="dxa"/>
            <w:shd w:val="clear" w:color="auto" w:fill="003150"/>
            <w:vAlign w:val="center"/>
          </w:tcPr>
          <w:p w:rsidR="00DE00F3" w:rsidRPr="00DE00F3" w:rsidRDefault="00DE00F3" w:rsidP="00DE00F3">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Bidi"/>
                <w:lang w:val="en-GB"/>
              </w:rPr>
            </w:pPr>
            <w:r w:rsidRPr="00DE00F3">
              <w:rPr>
                <w:rFonts w:cstheme="minorBidi"/>
                <w:lang w:val="en-GB"/>
              </w:rPr>
              <w:t>Key Activities</w:t>
            </w:r>
          </w:p>
        </w:tc>
        <w:tc>
          <w:tcPr>
            <w:tcW w:w="1559" w:type="dxa"/>
            <w:shd w:val="clear" w:color="auto" w:fill="003150"/>
            <w:vAlign w:val="center"/>
          </w:tcPr>
          <w:p w:rsidR="00DE00F3" w:rsidRPr="00DE00F3" w:rsidRDefault="00DE00F3" w:rsidP="00DE00F3">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Bidi"/>
                <w:lang w:val="en-GB"/>
              </w:rPr>
            </w:pPr>
            <w:r w:rsidRPr="00DE00F3">
              <w:rPr>
                <w:rFonts w:cstheme="minorBidi"/>
                <w:lang w:val="en-GB"/>
              </w:rPr>
              <w:t>Timing</w:t>
            </w:r>
          </w:p>
        </w:tc>
      </w:tr>
      <w:tr w:rsidR="00DE00F3" w:rsidRPr="00DE00F3" w:rsidTr="00EA16A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8" w:type="dxa"/>
            <w:shd w:val="clear" w:color="auto" w:fill="F2F2F2" w:themeFill="background1" w:themeFillShade="F2"/>
          </w:tcPr>
          <w:p w:rsidR="00DE00F3" w:rsidRPr="006825BA" w:rsidRDefault="00DE00F3" w:rsidP="00EA16A7">
            <w:pPr>
              <w:spacing w:after="200" w:line="276" w:lineRule="auto"/>
              <w:rPr>
                <w:rFonts w:cstheme="minorBidi"/>
                <w:color w:val="auto"/>
                <w:lang w:val="en-GB"/>
              </w:rPr>
            </w:pPr>
            <w:r w:rsidRPr="006825BA">
              <w:rPr>
                <w:rFonts w:cstheme="minorBidi"/>
                <w:color w:val="auto"/>
                <w:lang w:val="en-GB"/>
              </w:rPr>
              <w:t xml:space="preserve">Information for applicants </w:t>
            </w:r>
          </w:p>
        </w:tc>
        <w:tc>
          <w:tcPr>
            <w:tcW w:w="5103" w:type="dxa"/>
            <w:shd w:val="clear" w:color="auto" w:fill="F2F2F2" w:themeFill="background1" w:themeFillShade="F2"/>
          </w:tcPr>
          <w:p w:rsidR="00DE00F3" w:rsidRPr="006825BA" w:rsidRDefault="00DE00F3" w:rsidP="00EA16A7">
            <w:pPr>
              <w:spacing w:after="200" w:line="276" w:lineRule="auto"/>
              <w:cnfStyle w:val="100000000000" w:firstRow="1" w:lastRow="0" w:firstColumn="0" w:lastColumn="0" w:oddVBand="0" w:evenVBand="0" w:oddHBand="0" w:evenHBand="0" w:firstRowFirstColumn="0" w:firstRowLastColumn="0" w:lastRowFirstColumn="0" w:lastRowLastColumn="0"/>
              <w:rPr>
                <w:rFonts w:cstheme="minorBidi"/>
                <w:b w:val="0"/>
                <w:color w:val="auto"/>
              </w:rPr>
            </w:pPr>
            <w:r w:rsidRPr="006825BA">
              <w:rPr>
                <w:rFonts w:cstheme="minorBidi"/>
                <w:b w:val="0"/>
                <w:color w:val="auto"/>
                <w:lang w:val="en-GB"/>
              </w:rPr>
              <w:t>For PhD and Masters by Research applicants and candidates, review documentation on the AAV website on how to search for research supervisors; how to prepare a research proposal (International Adviser)</w:t>
            </w:r>
          </w:p>
        </w:tc>
        <w:tc>
          <w:tcPr>
            <w:tcW w:w="1559" w:type="dxa"/>
            <w:shd w:val="clear" w:color="auto" w:fill="F2F2F2" w:themeFill="background1" w:themeFillShade="F2"/>
          </w:tcPr>
          <w:p w:rsidR="00DE00F3" w:rsidRPr="006825BA" w:rsidRDefault="00DE00F3" w:rsidP="00EA16A7">
            <w:pPr>
              <w:spacing w:after="200" w:line="276" w:lineRule="auto"/>
              <w:cnfStyle w:val="100000000000" w:firstRow="1" w:lastRow="0" w:firstColumn="0" w:lastColumn="0" w:oddVBand="0" w:evenVBand="0" w:oddHBand="0" w:evenHBand="0" w:firstRowFirstColumn="0" w:firstRowLastColumn="0" w:lastRowFirstColumn="0" w:lastRowLastColumn="0"/>
              <w:rPr>
                <w:rFonts w:cstheme="minorBidi"/>
                <w:b w:val="0"/>
                <w:color w:val="auto"/>
                <w:lang w:val="en-GB"/>
              </w:rPr>
            </w:pPr>
            <w:r w:rsidRPr="006825BA">
              <w:rPr>
                <w:rFonts w:cstheme="minorBidi"/>
                <w:b w:val="0"/>
                <w:color w:val="auto"/>
                <w:lang w:val="en-GB"/>
              </w:rPr>
              <w:t>Oct 2015</w:t>
            </w:r>
          </w:p>
        </w:tc>
      </w:tr>
      <w:tr w:rsidR="00DE00F3" w:rsidRPr="00DE00F3" w:rsidTr="00EA16A7">
        <w:trPr>
          <w:cnfStyle w:val="100000000000" w:firstRow="1" w:lastRow="0" w:firstColumn="0" w:lastColumn="0" w:oddVBand="0" w:evenVBand="0" w:oddHBand="0" w:evenHBand="0" w:firstRowFirstColumn="0" w:firstRowLastColumn="0" w:lastRowFirstColumn="0" w:lastRowLastColumn="0"/>
          <w:trHeight w:val="545"/>
          <w:tblHeader/>
        </w:trPr>
        <w:tc>
          <w:tcPr>
            <w:cnfStyle w:val="001000000000" w:firstRow="0" w:lastRow="0" w:firstColumn="1" w:lastColumn="0" w:oddVBand="0" w:evenVBand="0" w:oddHBand="0" w:evenHBand="0" w:firstRowFirstColumn="0" w:firstRowLastColumn="0" w:lastRowFirstColumn="0" w:lastRowLastColumn="0"/>
            <w:tcW w:w="1668" w:type="dxa"/>
            <w:shd w:val="clear" w:color="auto" w:fill="F2F2F2" w:themeFill="background1" w:themeFillShade="F2"/>
          </w:tcPr>
          <w:p w:rsidR="00DE00F3" w:rsidRPr="006825BA" w:rsidRDefault="00DE00F3" w:rsidP="00EA16A7">
            <w:pPr>
              <w:spacing w:after="200" w:line="276" w:lineRule="auto"/>
              <w:rPr>
                <w:rFonts w:cstheme="minorBidi"/>
                <w:color w:val="auto"/>
                <w:lang w:val="en-GB"/>
              </w:rPr>
            </w:pPr>
            <w:r w:rsidRPr="006825BA">
              <w:rPr>
                <w:rFonts w:cstheme="minorBidi"/>
                <w:color w:val="auto"/>
                <w:lang w:val="en-GB"/>
              </w:rPr>
              <w:t xml:space="preserve">Course selection </w:t>
            </w:r>
          </w:p>
        </w:tc>
        <w:tc>
          <w:tcPr>
            <w:tcW w:w="5103" w:type="dxa"/>
            <w:shd w:val="clear" w:color="auto" w:fill="F2F2F2" w:themeFill="background1" w:themeFillShade="F2"/>
          </w:tcPr>
          <w:p w:rsidR="00DE00F3" w:rsidRPr="006825BA" w:rsidRDefault="00DE00F3" w:rsidP="004635AC">
            <w:pPr>
              <w:spacing w:after="200" w:line="276" w:lineRule="auto"/>
              <w:cnfStyle w:val="100000000000" w:firstRow="1" w:lastRow="0" w:firstColumn="0" w:lastColumn="0" w:oddVBand="0" w:evenVBand="0" w:oddHBand="0" w:evenHBand="0" w:firstRowFirstColumn="0" w:firstRowLastColumn="0" w:lastRowFirstColumn="0" w:lastRowLastColumn="0"/>
              <w:rPr>
                <w:rFonts w:cstheme="minorBidi"/>
                <w:b w:val="0"/>
                <w:color w:val="auto"/>
              </w:rPr>
            </w:pPr>
            <w:r w:rsidRPr="006825BA">
              <w:rPr>
                <w:rFonts w:cstheme="minorBidi"/>
                <w:b w:val="0"/>
                <w:color w:val="auto"/>
                <w:lang w:val="en-GB"/>
              </w:rPr>
              <w:t xml:space="preserve">Provide counselling to individual short-listed candidates and conditional awardees in their selection of preferred courses taking into account the academic and English language requirements and, for awardees, the JSC decision on their selected course, </w:t>
            </w:r>
            <w:r w:rsidRPr="006825BA">
              <w:rPr>
                <w:rFonts w:cstheme="minorBidi"/>
                <w:b w:val="0"/>
                <w:color w:val="auto"/>
                <w:lang w:val="en-CA"/>
              </w:rPr>
              <w:t>giving particular attention to counselling Profile 1 awardees undertaking English Language training and disadvantaged awardees (Local Academic Adviser).</w:t>
            </w:r>
          </w:p>
        </w:tc>
        <w:tc>
          <w:tcPr>
            <w:tcW w:w="1559" w:type="dxa"/>
            <w:shd w:val="clear" w:color="auto" w:fill="F2F2F2" w:themeFill="background1" w:themeFillShade="F2"/>
          </w:tcPr>
          <w:p w:rsidR="00DE00F3" w:rsidRPr="006825BA" w:rsidRDefault="00DE00F3" w:rsidP="00EA16A7">
            <w:pPr>
              <w:spacing w:after="200" w:line="276" w:lineRule="auto"/>
              <w:cnfStyle w:val="100000000000" w:firstRow="1" w:lastRow="0" w:firstColumn="0" w:lastColumn="0" w:oddVBand="0" w:evenVBand="0" w:oddHBand="0" w:evenHBand="0" w:firstRowFirstColumn="0" w:firstRowLastColumn="0" w:lastRowFirstColumn="0" w:lastRowLastColumn="0"/>
              <w:rPr>
                <w:rFonts w:cstheme="minorBidi"/>
                <w:b w:val="0"/>
                <w:color w:val="auto"/>
                <w:lang w:val="en-GB"/>
              </w:rPr>
            </w:pPr>
            <w:r w:rsidRPr="006825BA">
              <w:rPr>
                <w:rFonts w:cstheme="minorBidi"/>
                <w:b w:val="0"/>
                <w:color w:val="auto"/>
                <w:lang w:val="en-GB"/>
              </w:rPr>
              <w:t>Jul-Aug 2015</w:t>
            </w:r>
          </w:p>
        </w:tc>
      </w:tr>
      <w:tr w:rsidR="00DE00F3" w:rsidRPr="00DE00F3" w:rsidTr="00EA16A7">
        <w:trPr>
          <w:cnfStyle w:val="100000000000" w:firstRow="1" w:lastRow="0" w:firstColumn="0" w:lastColumn="0" w:oddVBand="0" w:evenVBand="0" w:oddHBand="0" w:evenHBand="0" w:firstRowFirstColumn="0" w:firstRowLastColumn="0" w:lastRowFirstColumn="0" w:lastRowLastColumn="0"/>
          <w:trHeight w:val="545"/>
          <w:tblHeader/>
        </w:trPr>
        <w:tc>
          <w:tcPr>
            <w:cnfStyle w:val="001000000000" w:firstRow="0" w:lastRow="0" w:firstColumn="1" w:lastColumn="0" w:oddVBand="0" w:evenVBand="0" w:oddHBand="0" w:evenHBand="0" w:firstRowFirstColumn="0" w:firstRowLastColumn="0" w:lastRowFirstColumn="0" w:lastRowLastColumn="0"/>
            <w:tcW w:w="1668" w:type="dxa"/>
            <w:shd w:val="clear" w:color="auto" w:fill="F2F2F2" w:themeFill="background1" w:themeFillShade="F2"/>
          </w:tcPr>
          <w:p w:rsidR="00DE00F3" w:rsidRPr="006825BA" w:rsidRDefault="00DE00F3" w:rsidP="00EA16A7">
            <w:pPr>
              <w:spacing w:after="200" w:line="276" w:lineRule="auto"/>
              <w:rPr>
                <w:rFonts w:cstheme="minorBidi"/>
                <w:color w:val="auto"/>
                <w:lang w:val="en-GB"/>
              </w:rPr>
            </w:pPr>
            <w:r w:rsidRPr="006825BA">
              <w:rPr>
                <w:rFonts w:cstheme="minorBidi"/>
                <w:color w:val="auto"/>
                <w:lang w:val="en-GB"/>
              </w:rPr>
              <w:t>Placement</w:t>
            </w:r>
          </w:p>
        </w:tc>
        <w:tc>
          <w:tcPr>
            <w:tcW w:w="5103" w:type="dxa"/>
            <w:shd w:val="clear" w:color="auto" w:fill="F2F2F2" w:themeFill="background1" w:themeFillShade="F2"/>
          </w:tcPr>
          <w:p w:rsidR="00DE00F3" w:rsidRPr="006825BA" w:rsidRDefault="00DE00F3" w:rsidP="00EA16A7">
            <w:pPr>
              <w:spacing w:after="200" w:line="276" w:lineRule="auto"/>
              <w:cnfStyle w:val="100000000000" w:firstRow="1" w:lastRow="0" w:firstColumn="0" w:lastColumn="0" w:oddVBand="0" w:evenVBand="0" w:oddHBand="0" w:evenHBand="0" w:firstRowFirstColumn="0" w:firstRowLastColumn="0" w:lastRowFirstColumn="0" w:lastRowLastColumn="0"/>
              <w:rPr>
                <w:rFonts w:cstheme="minorBidi"/>
                <w:b w:val="0"/>
                <w:color w:val="auto"/>
              </w:rPr>
            </w:pPr>
            <w:r w:rsidRPr="006825BA">
              <w:rPr>
                <w:rFonts w:cstheme="minorBidi"/>
                <w:b w:val="0"/>
                <w:color w:val="auto"/>
                <w:lang w:val="en-CA"/>
              </w:rPr>
              <w:t>At placement stage, review all placements and provide advice as required to awardees whether their final choice of course is in line with the JSC decision and meets the IELTS and academic requirements. Provide a written report to the Team Leader summarising issues that have arisen and any actions taken (Local Academic Adviser)</w:t>
            </w:r>
          </w:p>
        </w:tc>
        <w:tc>
          <w:tcPr>
            <w:tcW w:w="1559" w:type="dxa"/>
            <w:shd w:val="clear" w:color="auto" w:fill="F2F2F2" w:themeFill="background1" w:themeFillShade="F2"/>
          </w:tcPr>
          <w:p w:rsidR="00DE00F3" w:rsidRPr="006825BA" w:rsidRDefault="00DE00F3" w:rsidP="00EA16A7">
            <w:pPr>
              <w:spacing w:after="200" w:line="276" w:lineRule="auto"/>
              <w:cnfStyle w:val="100000000000" w:firstRow="1" w:lastRow="0" w:firstColumn="0" w:lastColumn="0" w:oddVBand="0" w:evenVBand="0" w:oddHBand="0" w:evenHBand="0" w:firstRowFirstColumn="0" w:firstRowLastColumn="0" w:lastRowFirstColumn="0" w:lastRowLastColumn="0"/>
              <w:rPr>
                <w:rFonts w:cstheme="minorBidi"/>
                <w:b w:val="0"/>
                <w:color w:val="auto"/>
                <w:lang w:val="en-CA"/>
              </w:rPr>
            </w:pPr>
            <w:r w:rsidRPr="006825BA">
              <w:rPr>
                <w:rFonts w:cstheme="minorBidi"/>
                <w:b w:val="0"/>
                <w:color w:val="auto"/>
                <w:lang w:val="en-CA"/>
              </w:rPr>
              <w:t xml:space="preserve">Aug 2015 </w:t>
            </w:r>
          </w:p>
        </w:tc>
      </w:tr>
      <w:tr w:rsidR="00DE00F3" w:rsidRPr="00DE00F3" w:rsidTr="00EA16A7">
        <w:trPr>
          <w:cnfStyle w:val="100000000000" w:firstRow="1" w:lastRow="0" w:firstColumn="0" w:lastColumn="0" w:oddVBand="0" w:evenVBand="0" w:oddHBand="0" w:evenHBand="0" w:firstRowFirstColumn="0" w:firstRowLastColumn="0" w:lastRowFirstColumn="0" w:lastRowLastColumn="0"/>
          <w:trHeight w:val="545"/>
          <w:tblHeader/>
        </w:trPr>
        <w:tc>
          <w:tcPr>
            <w:cnfStyle w:val="001000000000" w:firstRow="0" w:lastRow="0" w:firstColumn="1" w:lastColumn="0" w:oddVBand="0" w:evenVBand="0" w:oddHBand="0" w:evenHBand="0" w:firstRowFirstColumn="0" w:firstRowLastColumn="0" w:lastRowFirstColumn="0" w:lastRowLastColumn="0"/>
            <w:tcW w:w="1668" w:type="dxa"/>
            <w:shd w:val="clear" w:color="auto" w:fill="F2F2F2" w:themeFill="background1" w:themeFillShade="F2"/>
          </w:tcPr>
          <w:p w:rsidR="00DE00F3" w:rsidRPr="006825BA" w:rsidRDefault="00DE00F3" w:rsidP="00EA16A7">
            <w:pPr>
              <w:spacing w:after="200" w:line="276" w:lineRule="auto"/>
              <w:rPr>
                <w:rFonts w:cstheme="minorBidi"/>
                <w:color w:val="auto"/>
                <w:lang w:val="en-GB"/>
              </w:rPr>
            </w:pPr>
            <w:r w:rsidRPr="006825BA">
              <w:rPr>
                <w:rFonts w:cstheme="minorBidi"/>
                <w:color w:val="auto"/>
                <w:lang w:val="en-GB"/>
              </w:rPr>
              <w:t>Pre-departure preparation</w:t>
            </w:r>
          </w:p>
        </w:tc>
        <w:tc>
          <w:tcPr>
            <w:tcW w:w="5103" w:type="dxa"/>
            <w:shd w:val="clear" w:color="auto" w:fill="F2F2F2" w:themeFill="background1" w:themeFillShade="F2"/>
          </w:tcPr>
          <w:p w:rsidR="00DE00F3" w:rsidRPr="006825BA" w:rsidRDefault="00DE00F3" w:rsidP="00EA16A7">
            <w:pPr>
              <w:spacing w:after="200" w:line="276" w:lineRule="auto"/>
              <w:cnfStyle w:val="100000000000" w:firstRow="1" w:lastRow="0" w:firstColumn="0" w:lastColumn="0" w:oddVBand="0" w:evenVBand="0" w:oddHBand="0" w:evenHBand="0" w:firstRowFirstColumn="0" w:firstRowLastColumn="0" w:lastRowFirstColumn="0" w:lastRowLastColumn="0"/>
              <w:rPr>
                <w:rFonts w:cstheme="minorBidi"/>
                <w:b w:val="0"/>
                <w:color w:val="auto"/>
              </w:rPr>
            </w:pPr>
            <w:r w:rsidRPr="006825BA">
              <w:rPr>
                <w:rFonts w:cstheme="minorBidi"/>
                <w:b w:val="0"/>
                <w:color w:val="auto"/>
                <w:lang w:val="en-CA"/>
              </w:rPr>
              <w:t xml:space="preserve">Conduct a workshop for PhD and Masters by Research conditional awardees focusing on preparing for research degrees in Australia and developing </w:t>
            </w:r>
            <w:r w:rsidR="002219A9" w:rsidRPr="006825BA">
              <w:rPr>
                <w:rFonts w:cstheme="minorBidi"/>
                <w:b w:val="0"/>
                <w:color w:val="auto"/>
                <w:lang w:val="en-CA"/>
              </w:rPr>
              <w:t xml:space="preserve">required </w:t>
            </w:r>
            <w:r w:rsidRPr="006825BA">
              <w:rPr>
                <w:rFonts w:cstheme="minorBidi"/>
                <w:b w:val="0"/>
                <w:color w:val="auto"/>
                <w:lang w:val="en-CA"/>
              </w:rPr>
              <w:t>research proposals. (International Adviser)</w:t>
            </w:r>
          </w:p>
        </w:tc>
        <w:tc>
          <w:tcPr>
            <w:tcW w:w="1559" w:type="dxa"/>
            <w:shd w:val="clear" w:color="auto" w:fill="F2F2F2" w:themeFill="background1" w:themeFillShade="F2"/>
          </w:tcPr>
          <w:p w:rsidR="00DE00F3" w:rsidRPr="006825BA" w:rsidRDefault="00DE00F3" w:rsidP="00EA16A7">
            <w:pPr>
              <w:spacing w:after="200" w:line="276" w:lineRule="auto"/>
              <w:cnfStyle w:val="100000000000" w:firstRow="1" w:lastRow="0" w:firstColumn="0" w:lastColumn="0" w:oddVBand="0" w:evenVBand="0" w:oddHBand="0" w:evenHBand="0" w:firstRowFirstColumn="0" w:firstRowLastColumn="0" w:lastRowFirstColumn="0" w:lastRowLastColumn="0"/>
              <w:rPr>
                <w:rFonts w:cstheme="minorBidi"/>
                <w:b w:val="0"/>
                <w:color w:val="auto"/>
                <w:lang w:val="en-GB"/>
              </w:rPr>
            </w:pPr>
            <w:r w:rsidRPr="006825BA">
              <w:rPr>
                <w:rFonts w:cstheme="minorBidi"/>
                <w:b w:val="0"/>
                <w:color w:val="auto"/>
                <w:lang w:val="en-CA"/>
              </w:rPr>
              <w:t>29 Jul – 4 Aug 2015</w:t>
            </w:r>
          </w:p>
        </w:tc>
      </w:tr>
    </w:tbl>
    <w:p w:rsidR="00DE00F3" w:rsidRDefault="00DE00F3" w:rsidP="00DE00F3">
      <w:pPr>
        <w:pStyle w:val="BodyCopy"/>
        <w:spacing w:before="240" w:after="120"/>
        <w:rPr>
          <w:lang w:val="en-GB"/>
        </w:rPr>
      </w:pPr>
      <w:r w:rsidRPr="00DE00F3">
        <w:rPr>
          <w:lang w:val="en-GB"/>
        </w:rPr>
        <w:t xml:space="preserve">The MC’s head contract requires annual approval by DFAT of the two Academic Advisers’ inputs for the Academic Advising Plan. The 2015-January 2016 financial year budget contains </w:t>
      </w:r>
      <w:r w:rsidR="00E13A18">
        <w:rPr>
          <w:lang w:val="en-GB"/>
        </w:rPr>
        <w:t>2</w:t>
      </w:r>
      <w:r w:rsidR="00E13A18" w:rsidRPr="00DE00F3">
        <w:rPr>
          <w:lang w:val="en-GB"/>
        </w:rPr>
        <w:t xml:space="preserve">0 </w:t>
      </w:r>
      <w:r w:rsidRPr="00DE00F3">
        <w:rPr>
          <w:lang w:val="en-GB"/>
        </w:rPr>
        <w:t xml:space="preserve">days for the International Adviser and </w:t>
      </w:r>
      <w:r w:rsidR="00E13A18">
        <w:rPr>
          <w:lang w:val="en-GB"/>
        </w:rPr>
        <w:t>15</w:t>
      </w:r>
      <w:r w:rsidR="00E13A18" w:rsidRPr="00DE00F3">
        <w:rPr>
          <w:lang w:val="en-GB"/>
        </w:rPr>
        <w:t xml:space="preserve"> </w:t>
      </w:r>
      <w:r w:rsidRPr="00DE00F3">
        <w:rPr>
          <w:lang w:val="en-GB"/>
        </w:rPr>
        <w:t>days for the Local Adviser</w:t>
      </w:r>
      <w:r w:rsidR="00610286">
        <w:rPr>
          <w:lang w:val="en-GB"/>
        </w:rPr>
        <w:t>.</w:t>
      </w:r>
    </w:p>
    <w:p w:rsidR="00AE781D" w:rsidRDefault="00AE781D" w:rsidP="00DE00F3">
      <w:pPr>
        <w:pStyle w:val="BodyCopy"/>
        <w:spacing w:before="240" w:after="120"/>
        <w:rPr>
          <w:lang w:val="en-GB"/>
        </w:rPr>
      </w:pPr>
    </w:p>
    <w:p w:rsidR="00AE781D" w:rsidRDefault="00AE781D" w:rsidP="00DE00F3">
      <w:pPr>
        <w:pStyle w:val="BodyCopy"/>
        <w:spacing w:before="240" w:after="120"/>
        <w:rPr>
          <w:lang w:val="en-GB"/>
        </w:rPr>
      </w:pPr>
    </w:p>
    <w:p w:rsidR="00AE781D" w:rsidRDefault="00AE781D" w:rsidP="00DE00F3">
      <w:pPr>
        <w:pStyle w:val="BodyCopy"/>
        <w:spacing w:before="240" w:after="120"/>
        <w:rPr>
          <w:lang w:val="en-GB"/>
        </w:rPr>
      </w:pPr>
    </w:p>
    <w:p w:rsidR="00AE781D" w:rsidRDefault="00AE781D" w:rsidP="00DE00F3">
      <w:pPr>
        <w:pStyle w:val="BodyCopy"/>
        <w:spacing w:before="240" w:after="120"/>
        <w:rPr>
          <w:lang w:val="en-GB"/>
        </w:rPr>
      </w:pPr>
    </w:p>
    <w:p w:rsidR="00DE00F3" w:rsidRPr="00D5321F" w:rsidRDefault="00DE00F3" w:rsidP="00DE00F3">
      <w:pPr>
        <w:pStyle w:val="Heading2"/>
        <w:spacing w:before="240"/>
      </w:pPr>
      <w:bookmarkStart w:id="29" w:name="_Toc422489446"/>
      <w:r>
        <w:lastRenderedPageBreak/>
        <w:t>Reintegration and Alumni Strategy and Plan</w:t>
      </w:r>
      <w:bookmarkEnd w:id="29"/>
    </w:p>
    <w:p w:rsidR="00DE00F3" w:rsidRDefault="00DE00F3" w:rsidP="00DE00F3">
      <w:pPr>
        <w:pStyle w:val="BodyCopy"/>
        <w:rPr>
          <w:lang w:val="en-GB"/>
        </w:rPr>
      </w:pPr>
      <w:r w:rsidRPr="00DE00F3">
        <w:rPr>
          <w:lang w:val="en-GB"/>
        </w:rPr>
        <w:t>The Reintegration and Alumni Strategy and Plan seeks to address the issues and modalities associated with maximising the opportunities for scholarship graduates to successfully reintegrate into the workplace and apply the knowledge and skills they have acquired during their studies to contribute to development objectives and to build linkages between Vietnam and Australia.</w:t>
      </w:r>
    </w:p>
    <w:p w:rsidR="00DE00F3" w:rsidRDefault="00DE00F3" w:rsidP="00DE00F3">
      <w:pPr>
        <w:pStyle w:val="Heading3"/>
        <w:spacing w:before="240" w:after="120"/>
      </w:pPr>
      <w:bookmarkStart w:id="30" w:name="_Toc422489447"/>
      <w:r>
        <w:t>Australia Awards Alumni Network in Vietnam</w:t>
      </w:r>
      <w:bookmarkEnd w:id="30"/>
    </w:p>
    <w:p w:rsidR="00DE00F3" w:rsidRPr="00730649" w:rsidRDefault="00610286" w:rsidP="00730649">
      <w:pPr>
        <w:rPr>
          <w:rFonts w:ascii="Times New Roman" w:hAnsi="Times New Roman"/>
          <w:sz w:val="24"/>
          <w:szCs w:val="24"/>
          <w:lang w:eastAsia="en-AU"/>
        </w:rPr>
      </w:pPr>
      <w:r>
        <w:t>As reported in</w:t>
      </w:r>
      <w:r w:rsidR="00DE00F3" w:rsidRPr="00DE00F3">
        <w:t xml:space="preserve"> section 3.5, the move by the Australia Awards alumni to establish their own national Australia Awards alumni organisation separate from VGAC has </w:t>
      </w:r>
      <w:r w:rsidR="003B07C1">
        <w:t>been delayed pending further discussions</w:t>
      </w:r>
      <w:r w:rsidR="00771FB2">
        <w:t>,</w:t>
      </w:r>
      <w:r w:rsidR="003B07C1">
        <w:t xml:space="preserve"> as </w:t>
      </w:r>
      <w:r w:rsidR="00DE00F3" w:rsidRPr="00DE00F3">
        <w:t>both the Vietnamese authorities and the Embassy</w:t>
      </w:r>
      <w:r w:rsidR="003B07C1">
        <w:t xml:space="preserve"> have questioned the need for two separate alumni organisations, especially in light of the new </w:t>
      </w:r>
      <w:r w:rsidR="00771FB2">
        <w:t>A</w:t>
      </w:r>
      <w:r w:rsidR="003B07C1">
        <w:t xml:space="preserve">lumni </w:t>
      </w:r>
      <w:r w:rsidR="00771FB2">
        <w:t>E</w:t>
      </w:r>
      <w:r w:rsidR="003B07C1">
        <w:t xml:space="preserve">ngagement </w:t>
      </w:r>
      <w:r w:rsidR="00771FB2">
        <w:t>S</w:t>
      </w:r>
      <w:r w:rsidR="003B07C1">
        <w:t>trategy being developed by DFAT</w:t>
      </w:r>
      <w:r w:rsidR="00DE00F3" w:rsidRPr="00DE00F3">
        <w:t xml:space="preserve">. </w:t>
      </w:r>
      <w:r w:rsidR="003C449F">
        <w:t>In cooperation with Post</w:t>
      </w:r>
      <w:r w:rsidR="00771FB2">
        <w:t>,</w:t>
      </w:r>
      <w:r w:rsidR="003C449F">
        <w:t xml:space="preserve"> AAV will arrange d</w:t>
      </w:r>
      <w:r w:rsidR="003B07C1">
        <w:t>iscussions</w:t>
      </w:r>
      <w:r w:rsidR="003B07C1" w:rsidRPr="00DE00F3">
        <w:t xml:space="preserve"> </w:t>
      </w:r>
      <w:r w:rsidR="003B07C1">
        <w:t>involving</w:t>
      </w:r>
      <w:r w:rsidR="00DE00F3" w:rsidRPr="00DE00F3">
        <w:t xml:space="preserve"> all </w:t>
      </w:r>
      <w:r w:rsidR="003B07C1">
        <w:t>stakeholders</w:t>
      </w:r>
      <w:r w:rsidR="00DE00F3" w:rsidRPr="00DE00F3">
        <w:t xml:space="preserve"> including VGAC, the Australia Awards alumni working group, DFAT, Austrade and </w:t>
      </w:r>
      <w:r w:rsidR="00C72653">
        <w:t xml:space="preserve">the </w:t>
      </w:r>
      <w:r w:rsidR="002A02FD">
        <w:t>Department of Education</w:t>
      </w:r>
      <w:r w:rsidR="00730649">
        <w:t xml:space="preserve"> </w:t>
      </w:r>
      <w:r w:rsidR="00DE00F3" w:rsidRPr="00DE00F3">
        <w:t xml:space="preserve">to come </w:t>
      </w:r>
      <w:r w:rsidR="00730649">
        <w:t xml:space="preserve">to </w:t>
      </w:r>
      <w:r w:rsidR="00DE00F3" w:rsidRPr="00DE00F3">
        <w:t>a satisfactory solution</w:t>
      </w:r>
      <w:r>
        <w:t>,</w:t>
      </w:r>
      <w:r w:rsidR="00DE00F3" w:rsidRPr="00DE00F3">
        <w:t xml:space="preserve"> which </w:t>
      </w:r>
      <w:r w:rsidR="00771FB2">
        <w:t>should</w:t>
      </w:r>
      <w:r w:rsidR="00771FB2" w:rsidRPr="00DE00F3">
        <w:t xml:space="preserve"> </w:t>
      </w:r>
      <w:r w:rsidR="00DE00F3" w:rsidRPr="00DE00F3">
        <w:t xml:space="preserve">maintain some form of separate identity for the Australia Awards alumni </w:t>
      </w:r>
      <w:r w:rsidR="00771FB2">
        <w:t>and</w:t>
      </w:r>
      <w:r w:rsidR="00750474">
        <w:t xml:space="preserve"> </w:t>
      </w:r>
      <w:r w:rsidR="00771FB2">
        <w:t>e</w:t>
      </w:r>
      <w:r w:rsidR="003C449F">
        <w:t>nabl</w:t>
      </w:r>
      <w:r w:rsidR="00771FB2">
        <w:t>e</w:t>
      </w:r>
      <w:r w:rsidR="003C449F" w:rsidRPr="00DE00F3">
        <w:t xml:space="preserve"> </w:t>
      </w:r>
      <w:r w:rsidR="00DE00F3" w:rsidRPr="00DE00F3">
        <w:t>continued DFAT support.</w:t>
      </w:r>
      <w:r w:rsidR="003B07C1">
        <w:t xml:space="preserve"> The discussions will occur in the context of enhanced </w:t>
      </w:r>
      <w:r w:rsidR="003C449F">
        <w:t>DFAT</w:t>
      </w:r>
      <w:r w:rsidR="003B07C1">
        <w:t xml:space="preserve"> support for VGAC, which is envisaged in the new </w:t>
      </w:r>
      <w:r w:rsidR="00771FB2">
        <w:t xml:space="preserve">HRD </w:t>
      </w:r>
      <w:r w:rsidR="003B07C1">
        <w:t xml:space="preserve">program design. </w:t>
      </w:r>
      <w:r w:rsidR="00DE00F3" w:rsidRPr="00DE00F3">
        <w:t xml:space="preserve"> One possible solution is the establishment </w:t>
      </w:r>
      <w:r w:rsidR="002F7E44" w:rsidRPr="00DE00F3">
        <w:t xml:space="preserve">within VGAC </w:t>
      </w:r>
      <w:r w:rsidR="00DE00F3" w:rsidRPr="00DE00F3">
        <w:t>of an Australia Awards alumni ‘branch’</w:t>
      </w:r>
      <w:r w:rsidR="002F7E44">
        <w:t>,</w:t>
      </w:r>
      <w:r w:rsidR="00750474">
        <w:t xml:space="preserve"> </w:t>
      </w:r>
      <w:r w:rsidR="003C449F">
        <w:t>which</w:t>
      </w:r>
      <w:r w:rsidR="002F7E44">
        <w:t xml:space="preserve"> could still receive targeted DFAT support</w:t>
      </w:r>
      <w:r w:rsidR="00771FB2">
        <w:t>.</w:t>
      </w:r>
      <w:r w:rsidR="002F7E44">
        <w:t xml:space="preserve"> </w:t>
      </w:r>
      <w:r w:rsidR="00DE00F3" w:rsidRPr="00DE00F3">
        <w:t xml:space="preserve"> AAV</w:t>
      </w:r>
      <w:r w:rsidR="00771FB2">
        <w:t xml:space="preserve"> </w:t>
      </w:r>
      <w:r w:rsidR="00DE00F3" w:rsidRPr="00DE00F3">
        <w:t xml:space="preserve">will </w:t>
      </w:r>
      <w:r w:rsidR="003C449F">
        <w:t>continue</w:t>
      </w:r>
      <w:r w:rsidR="003C449F" w:rsidRPr="00DE00F3">
        <w:t xml:space="preserve"> </w:t>
      </w:r>
      <w:r w:rsidR="00DE00F3" w:rsidRPr="00DE00F3">
        <w:t>to facilitate this process, provide financial support for the working group if required</w:t>
      </w:r>
      <w:r w:rsidR="003C449F">
        <w:rPr>
          <w:rStyle w:val="FootnoteReference"/>
        </w:rPr>
        <w:footnoteReference w:id="9"/>
      </w:r>
      <w:r w:rsidR="00DE00F3" w:rsidRPr="00DE00F3">
        <w:t>, and keep the Australia Awards alumni informed of developments.</w:t>
      </w:r>
    </w:p>
    <w:p w:rsidR="00DE00F3" w:rsidRDefault="00DE00F3" w:rsidP="00DE00F3">
      <w:pPr>
        <w:pStyle w:val="Heading3"/>
        <w:spacing w:before="240" w:after="120"/>
      </w:pPr>
      <w:bookmarkStart w:id="31" w:name="_Toc422489448"/>
      <w:r>
        <w:t>Reintegration</w:t>
      </w:r>
      <w:bookmarkEnd w:id="31"/>
    </w:p>
    <w:p w:rsidR="00DE00F3" w:rsidRDefault="00DE00F3" w:rsidP="00DE00F3">
      <w:pPr>
        <w:pStyle w:val="BodyCopy"/>
      </w:pPr>
      <w:r>
        <w:t xml:space="preserve">The reintegration strategy is linked to each stage of the scholarship cycle; initially at the selection stage, where applicants outline their expected future development contributions; at pre-departure, following placement, when they are briefed on the reintegration strategy; on-award, when awardees are invited to attend a half-day workshop before their return to Vietnam, and on return to Vietnam when they are invited to a follow-up workshop. </w:t>
      </w:r>
    </w:p>
    <w:p w:rsidR="00DE00F3" w:rsidRDefault="00DE00F3" w:rsidP="00DE00F3">
      <w:pPr>
        <w:pStyle w:val="BodyCopy"/>
      </w:pPr>
      <w:r>
        <w:t xml:space="preserve">A key feature of the workshops is the development of ReAPs as a practical tool to assist newly returned alumni apply in the workplace skills and knowledge they have gained in Australia. The ReAPs are also a means to engage employers in the process by facilitating dialogue between alumni and supervisors and thus a smooth and productive re-entry into the workplace. </w:t>
      </w:r>
    </w:p>
    <w:p w:rsidR="00DE00F3" w:rsidRDefault="00DE00F3" w:rsidP="001E4A80">
      <w:pPr>
        <w:pStyle w:val="BodyCopy"/>
        <w:tabs>
          <w:tab w:val="left" w:pos="7200"/>
        </w:tabs>
      </w:pPr>
      <w:r>
        <w:t>A</w:t>
      </w:r>
      <w:r w:rsidR="00FD10A4">
        <w:t>s</w:t>
      </w:r>
      <w:r>
        <w:t xml:space="preserve"> mentioned in section 3.5, </w:t>
      </w:r>
      <w:r w:rsidR="001E4A80">
        <w:t>the</w:t>
      </w:r>
      <w:r w:rsidR="007D7759">
        <w:t xml:space="preserve"> </w:t>
      </w:r>
      <w:r w:rsidR="008C54ED">
        <w:t xml:space="preserve">workshop </w:t>
      </w:r>
      <w:r>
        <w:t xml:space="preserve">attendance rate remains a medium risk. As can be expected, not all targeted awardees/alumni </w:t>
      </w:r>
      <w:r w:rsidR="00FC3A37">
        <w:t>can</w:t>
      </w:r>
      <w:r>
        <w:t xml:space="preserve"> attend the workshops</w:t>
      </w:r>
      <w:r w:rsidR="007D7759">
        <w:t>,</w:t>
      </w:r>
      <w:r w:rsidR="008C54ED" w:rsidRPr="008C54ED">
        <w:t xml:space="preserve"> </w:t>
      </w:r>
      <w:r w:rsidR="008C54ED">
        <w:t>particularly the Vietnam workshops</w:t>
      </w:r>
      <w:r w:rsidR="00303C7C">
        <w:t xml:space="preserve">, </w:t>
      </w:r>
      <w:r w:rsidR="008C54ED">
        <w:t>w</w:t>
      </w:r>
      <w:r w:rsidR="001E4A80">
        <w:t>ith</w:t>
      </w:r>
      <w:r w:rsidR="008C54ED">
        <w:t xml:space="preserve"> the</w:t>
      </w:r>
      <w:r w:rsidR="001E4A80">
        <w:t xml:space="preserve"> various family and work obligations</w:t>
      </w:r>
      <w:r w:rsidR="008C54ED">
        <w:t xml:space="preserve"> </w:t>
      </w:r>
      <w:r w:rsidR="007D7759">
        <w:t xml:space="preserve">they </w:t>
      </w:r>
      <w:r w:rsidR="008C54ED">
        <w:t>encounter</w:t>
      </w:r>
      <w:r w:rsidR="00750474">
        <w:t>.</w:t>
      </w:r>
      <w:r w:rsidR="008C54ED">
        <w:t xml:space="preserve"> </w:t>
      </w:r>
      <w:r>
        <w:t>In this case, they are sent briefing packages, and, if they have missed the in-Vietnam workshop, they are invited to the workshops six months later.</w:t>
      </w:r>
      <w:r w:rsidR="00FC3A37">
        <w:t xml:space="preserve"> These actions will continue in the 2015-2016 FY.</w:t>
      </w:r>
    </w:p>
    <w:p w:rsidR="00DE00F3" w:rsidRDefault="007D7759" w:rsidP="007D12F0">
      <w:pPr>
        <w:pStyle w:val="BodyCopy"/>
      </w:pPr>
      <w:r>
        <w:t>There are t</w:t>
      </w:r>
      <w:r w:rsidR="00FC3A37">
        <w:t xml:space="preserve">wo </w:t>
      </w:r>
      <w:r>
        <w:t xml:space="preserve">other </w:t>
      </w:r>
      <w:r w:rsidR="00DE00F3">
        <w:t>associated risk</w:t>
      </w:r>
      <w:r w:rsidR="00FC3A37">
        <w:t>s</w:t>
      </w:r>
      <w:r>
        <w:t>: the first risk</w:t>
      </w:r>
      <w:r w:rsidR="00DE00F3">
        <w:t xml:space="preserve"> relates to the development and implementation of ReAPs by the alumni who do attend the workshops</w:t>
      </w:r>
      <w:r>
        <w:t>,</w:t>
      </w:r>
      <w:r w:rsidR="00FC3A37">
        <w:t xml:space="preserve"> and</w:t>
      </w:r>
      <w:r>
        <w:t xml:space="preserve"> the second relates to the </w:t>
      </w:r>
      <w:r w:rsidR="00FC3A37">
        <w:t>degree of support/commitment that can be expected from employers to the reintegration process in general and the ReAPs in particular.</w:t>
      </w:r>
      <w:r w:rsidR="007D12F0">
        <w:t xml:space="preserve"> </w:t>
      </w:r>
      <w:r w:rsidR="00DE00F3">
        <w:t xml:space="preserve"> </w:t>
      </w:r>
    </w:p>
    <w:p w:rsidR="00B222BE" w:rsidRDefault="00730649" w:rsidP="00DE00F3">
      <w:pPr>
        <w:pStyle w:val="BodyCopy"/>
      </w:pPr>
      <w:r>
        <w:t xml:space="preserve">The basic issue is that the scholarship program has very little leverage over alumni when they return to Vietnam, let alone their supervisors. AAV leverage is limited to trying to persuade the alumni of the benefits of the reintegration workshops (including their social </w:t>
      </w:r>
      <w:r>
        <w:lastRenderedPageBreak/>
        <w:t xml:space="preserve">networking value) and the usefulness of the ReAPs to them and their workplace reintegration.  </w:t>
      </w:r>
    </w:p>
    <w:p w:rsidR="00DE00F3" w:rsidRDefault="00730649" w:rsidP="00DE00F3">
      <w:pPr>
        <w:pStyle w:val="BodyCopy"/>
      </w:pPr>
      <w:r>
        <w:t>As for supervisors, the leverage is far more tenuous and probably in most cases non-existent.</w:t>
      </w:r>
      <w:r>
        <w:rPr>
          <w:lang w:val="en-US"/>
        </w:rPr>
        <w:t xml:space="preserve"> </w:t>
      </w:r>
      <w:r w:rsidR="00B222BE">
        <w:rPr>
          <w:lang w:val="en-US"/>
        </w:rPr>
        <w:t xml:space="preserve">What can be </w:t>
      </w:r>
      <w:r w:rsidR="00DF56EA">
        <w:rPr>
          <w:lang w:val="en-US"/>
        </w:rPr>
        <w:t>inferred</w:t>
      </w:r>
      <w:r w:rsidR="00B222BE">
        <w:rPr>
          <w:lang w:val="en-US"/>
        </w:rPr>
        <w:t xml:space="preserve"> from the initial phase of the OCP study is that </w:t>
      </w:r>
      <w:r w:rsidR="00DF56EA">
        <w:rPr>
          <w:lang w:val="en-US"/>
        </w:rPr>
        <w:t xml:space="preserve">the less </w:t>
      </w:r>
      <w:r w:rsidR="00B222BE">
        <w:rPr>
          <w:lang w:val="en-US"/>
        </w:rPr>
        <w:t>supervisor support</w:t>
      </w:r>
      <w:r w:rsidR="00DF56EA">
        <w:rPr>
          <w:lang w:val="en-US"/>
        </w:rPr>
        <w:t xml:space="preserve"> there is</w:t>
      </w:r>
      <w:r w:rsidR="00B222BE">
        <w:rPr>
          <w:lang w:val="en-US"/>
        </w:rPr>
        <w:t xml:space="preserve">, the </w:t>
      </w:r>
      <w:r w:rsidR="00DF56EA">
        <w:rPr>
          <w:lang w:val="en-US"/>
        </w:rPr>
        <w:t xml:space="preserve">less likely an </w:t>
      </w:r>
      <w:r w:rsidR="00B222BE">
        <w:rPr>
          <w:lang w:val="en-US"/>
        </w:rPr>
        <w:t>alumni</w:t>
      </w:r>
      <w:r w:rsidR="00DF56EA">
        <w:rPr>
          <w:lang w:val="en-US"/>
        </w:rPr>
        <w:t xml:space="preserve"> is able to apply </w:t>
      </w:r>
      <w:r w:rsidR="00B222BE">
        <w:rPr>
          <w:lang w:val="en-US"/>
        </w:rPr>
        <w:t xml:space="preserve">skills and learning </w:t>
      </w:r>
      <w:r w:rsidR="00DF56EA">
        <w:rPr>
          <w:lang w:val="en-US"/>
        </w:rPr>
        <w:t xml:space="preserve">gained from studying in Australia in </w:t>
      </w:r>
      <w:r w:rsidR="00B222BE">
        <w:rPr>
          <w:lang w:val="en-US"/>
        </w:rPr>
        <w:t xml:space="preserve">their </w:t>
      </w:r>
      <w:r w:rsidR="00DF56EA">
        <w:rPr>
          <w:lang w:val="en-US"/>
        </w:rPr>
        <w:t>organization)</w:t>
      </w:r>
      <w:r w:rsidR="00B222BE">
        <w:rPr>
          <w:lang w:val="en-US"/>
        </w:rPr>
        <w:t>.</w:t>
      </w:r>
    </w:p>
    <w:p w:rsidR="00750474" w:rsidRDefault="00DE00F3" w:rsidP="00DE00F3">
      <w:pPr>
        <w:pStyle w:val="BodyCopy"/>
      </w:pPr>
      <w:r>
        <w:t xml:space="preserve">The biggest challenges for AAV </w:t>
      </w:r>
      <w:r w:rsidR="007D12F0">
        <w:t xml:space="preserve">thus </w:t>
      </w:r>
      <w:r>
        <w:t>continue to be i) how to motivate alumni to attend the workshops</w:t>
      </w:r>
      <w:r w:rsidR="008E1BE2">
        <w:t xml:space="preserve"> </w:t>
      </w:r>
      <w:r w:rsidR="008E1BE2" w:rsidRPr="008E1BE2">
        <w:t>in Vietnam</w:t>
      </w:r>
      <w:r w:rsidR="008E1BE2">
        <w:t>,</w:t>
      </w:r>
      <w:r>
        <w:t xml:space="preserve"> and </w:t>
      </w:r>
      <w:r w:rsidR="007D7759">
        <w:t xml:space="preserve">then </w:t>
      </w:r>
      <w:r>
        <w:t>complete and implement their ReAPs, and ii) how to engage employers/supervisors in the reintegration process. To meet the first challenge, AAV will maximise where practicable the choices available for the timing and location of workshops and</w:t>
      </w:r>
      <w:r w:rsidR="008E1BE2">
        <w:t xml:space="preserve"> continue to</w:t>
      </w:r>
      <w:r>
        <w:t xml:space="preserve"> provide intensive follow-up</w:t>
      </w:r>
      <w:r w:rsidR="00FC3A37">
        <w:t xml:space="preserve"> to invitations</w:t>
      </w:r>
      <w:r>
        <w:t xml:space="preserve">. </w:t>
      </w:r>
    </w:p>
    <w:p w:rsidR="00DE00F3" w:rsidRDefault="008E1BE2" w:rsidP="00DE00F3">
      <w:pPr>
        <w:pStyle w:val="BodyCopy"/>
      </w:pPr>
      <w:r>
        <w:t>As a new initiative</w:t>
      </w:r>
      <w:r w:rsidR="007D7759">
        <w:t>,</w:t>
      </w:r>
      <w:r>
        <w:t xml:space="preserve"> AAV will pilot on-line workshop facilitation in small groups for distant alumni unable to attend the city workshop locations</w:t>
      </w:r>
      <w:r w:rsidR="00303C7C">
        <w:t xml:space="preserve">. The content of the Vietnam workshop will also be reviewed by the HRD Manager to ensure stronger links with the Australian workshops and to explore how the workshops might better </w:t>
      </w:r>
      <w:r w:rsidR="00303C7C" w:rsidRPr="00303C7C">
        <w:t>address the needs of specific groups</w:t>
      </w:r>
      <w:r w:rsidR="007D7759">
        <w:t>.</w:t>
      </w:r>
      <w:r w:rsidR="00303C7C" w:rsidRPr="00303C7C">
        <w:t xml:space="preserve"> </w:t>
      </w:r>
      <w:r w:rsidR="00DE00F3">
        <w:t xml:space="preserve">For the second challenge, AAV </w:t>
      </w:r>
      <w:r w:rsidR="00E766FA">
        <w:t xml:space="preserve">will </w:t>
      </w:r>
      <w:r w:rsidR="007D7759">
        <w:t xml:space="preserve">continue to </w:t>
      </w:r>
      <w:r w:rsidR="00E766FA">
        <w:t xml:space="preserve">explore ways of effectively engaging with supervisors/employers and will </w:t>
      </w:r>
      <w:r w:rsidR="00DE00F3">
        <w:t xml:space="preserve">encourage both </w:t>
      </w:r>
      <w:r w:rsidR="00610286">
        <w:t>a</w:t>
      </w:r>
      <w:r w:rsidR="00DE00F3">
        <w:t>lumni</w:t>
      </w:r>
      <w:r w:rsidR="00750474">
        <w:t xml:space="preserve"> and supervisors/</w:t>
      </w:r>
      <w:r w:rsidR="00DE00F3">
        <w:t>employers throughout reintegration pro</w:t>
      </w:r>
      <w:r w:rsidR="00610286">
        <w:t>cess</w:t>
      </w:r>
      <w:r w:rsidR="00DE00F3">
        <w:t xml:space="preserve"> to liaise and discuss re-entry plans.</w:t>
      </w:r>
    </w:p>
    <w:p w:rsidR="00DE00F3" w:rsidRPr="00DE00F3" w:rsidRDefault="00DE00F3" w:rsidP="00DE00F3">
      <w:pPr>
        <w:pStyle w:val="BodyCopy"/>
        <w:spacing w:before="120" w:after="120"/>
        <w:rPr>
          <w:b/>
        </w:rPr>
      </w:pPr>
      <w:r w:rsidRPr="00DE00F3">
        <w:rPr>
          <w:b/>
        </w:rPr>
        <w:t>Tentative Schedule for Reintegration Workshops</w:t>
      </w:r>
    </w:p>
    <w:tbl>
      <w:tblPr>
        <w:tblStyle w:val="MediumGrid3-Accent12"/>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insideV w:val="single" w:sz="8" w:space="0" w:color="FFFFFF" w:themeColor="background1"/>
        </w:tblBorders>
        <w:shd w:val="clear" w:color="auto" w:fill="F2F2F2" w:themeFill="background1" w:themeFillShade="F2"/>
        <w:tblLook w:val="04A0" w:firstRow="1" w:lastRow="0" w:firstColumn="1" w:lastColumn="0" w:noHBand="0" w:noVBand="1"/>
      </w:tblPr>
      <w:tblGrid>
        <w:gridCol w:w="1966"/>
        <w:gridCol w:w="4096"/>
        <w:gridCol w:w="2090"/>
      </w:tblGrid>
      <w:tr w:rsidR="00DE00F3" w:rsidRPr="00DE00F3" w:rsidTr="00DE00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66" w:type="dxa"/>
            <w:shd w:val="clear" w:color="auto" w:fill="003150"/>
            <w:vAlign w:val="center"/>
          </w:tcPr>
          <w:p w:rsidR="00DE00F3" w:rsidRPr="00DE00F3" w:rsidRDefault="00DE00F3" w:rsidP="00DE00F3">
            <w:pPr>
              <w:spacing w:before="120" w:after="120" w:line="276" w:lineRule="auto"/>
              <w:jc w:val="center"/>
              <w:rPr>
                <w:rFonts w:cstheme="minorBidi"/>
                <w:lang w:val="en-GB"/>
              </w:rPr>
            </w:pPr>
            <w:r w:rsidRPr="00DE00F3">
              <w:rPr>
                <w:rFonts w:cstheme="minorBidi"/>
                <w:lang w:val="en-GB"/>
              </w:rPr>
              <w:t>Location</w:t>
            </w:r>
          </w:p>
        </w:tc>
        <w:tc>
          <w:tcPr>
            <w:tcW w:w="4096" w:type="dxa"/>
            <w:shd w:val="clear" w:color="auto" w:fill="003150"/>
            <w:vAlign w:val="center"/>
          </w:tcPr>
          <w:p w:rsidR="00DE00F3" w:rsidRPr="00DE00F3" w:rsidRDefault="00DE00F3" w:rsidP="00DE00F3">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Bidi"/>
                <w:lang w:val="en-GB"/>
              </w:rPr>
            </w:pPr>
            <w:r w:rsidRPr="00DE00F3">
              <w:rPr>
                <w:rFonts w:cstheme="minorBidi"/>
                <w:lang w:val="en-GB"/>
              </w:rPr>
              <w:t>Participants</w:t>
            </w:r>
          </w:p>
        </w:tc>
        <w:tc>
          <w:tcPr>
            <w:tcW w:w="2090" w:type="dxa"/>
            <w:shd w:val="clear" w:color="auto" w:fill="003150"/>
            <w:vAlign w:val="center"/>
          </w:tcPr>
          <w:p w:rsidR="00DE00F3" w:rsidRPr="00DE00F3" w:rsidRDefault="00DE00F3" w:rsidP="00DE00F3">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Bidi"/>
                <w:lang w:val="en-GB"/>
              </w:rPr>
            </w:pPr>
            <w:r w:rsidRPr="00DE00F3">
              <w:rPr>
                <w:rFonts w:cstheme="minorBidi"/>
                <w:lang w:val="en-GB"/>
              </w:rPr>
              <w:t>Date</w:t>
            </w:r>
          </w:p>
        </w:tc>
      </w:tr>
      <w:tr w:rsidR="00DE00F3" w:rsidRPr="00DE00F3" w:rsidTr="00EA16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6" w:type="dxa"/>
            <w:shd w:val="clear" w:color="auto" w:fill="F2F2F2" w:themeFill="background1" w:themeFillShade="F2"/>
          </w:tcPr>
          <w:p w:rsidR="00DE00F3" w:rsidRPr="00554557" w:rsidRDefault="00DE00F3" w:rsidP="00DE00F3">
            <w:pPr>
              <w:spacing w:before="80" w:after="80" w:line="276" w:lineRule="auto"/>
              <w:rPr>
                <w:rFonts w:cstheme="minorBidi"/>
                <w:color w:val="auto"/>
                <w:lang w:val="en-GB"/>
              </w:rPr>
            </w:pPr>
            <w:r w:rsidRPr="00554557">
              <w:rPr>
                <w:rFonts w:cstheme="minorBidi"/>
                <w:color w:val="auto"/>
              </w:rPr>
              <w:t>Australia</w:t>
            </w:r>
          </w:p>
        </w:tc>
        <w:tc>
          <w:tcPr>
            <w:tcW w:w="4096" w:type="dxa"/>
            <w:shd w:val="clear" w:color="auto" w:fill="F2F2F2" w:themeFill="background1" w:themeFillShade="F2"/>
          </w:tcPr>
          <w:p w:rsidR="00DE00F3" w:rsidRPr="00DE00F3" w:rsidRDefault="00DE00F3" w:rsidP="00DE00F3">
            <w:pPr>
              <w:spacing w:before="80" w:after="80" w:line="276" w:lineRule="auto"/>
              <w:cnfStyle w:val="000000100000" w:firstRow="0" w:lastRow="0" w:firstColumn="0" w:lastColumn="0" w:oddVBand="0" w:evenVBand="0" w:oddHBand="1" w:evenHBand="0" w:firstRowFirstColumn="0" w:firstRowLastColumn="0" w:lastRowFirstColumn="0" w:lastRowLastColumn="0"/>
              <w:rPr>
                <w:rFonts w:cstheme="minorBidi"/>
              </w:rPr>
            </w:pPr>
            <w:r w:rsidRPr="00DE00F3">
              <w:rPr>
                <w:rFonts w:cstheme="minorBidi"/>
              </w:rPr>
              <w:t>Semester 2, 2015 returnees</w:t>
            </w:r>
          </w:p>
        </w:tc>
        <w:tc>
          <w:tcPr>
            <w:tcW w:w="2090" w:type="dxa"/>
            <w:shd w:val="clear" w:color="auto" w:fill="F2F2F2" w:themeFill="background1" w:themeFillShade="F2"/>
          </w:tcPr>
          <w:p w:rsidR="00DE00F3" w:rsidRPr="00DE00F3" w:rsidRDefault="00B5374C" w:rsidP="00B5374C">
            <w:pPr>
              <w:spacing w:before="80" w:after="80" w:line="276" w:lineRule="auto"/>
              <w:cnfStyle w:val="000000100000" w:firstRow="0" w:lastRow="0" w:firstColumn="0" w:lastColumn="0" w:oddVBand="0" w:evenVBand="0" w:oddHBand="1" w:evenHBand="0" w:firstRowFirstColumn="0" w:firstRowLastColumn="0" w:lastRowFirstColumn="0" w:lastRowLastColumn="0"/>
              <w:rPr>
                <w:rFonts w:cstheme="minorBidi"/>
                <w:lang w:val="en-GB"/>
              </w:rPr>
            </w:pPr>
            <w:r>
              <w:rPr>
                <w:rFonts w:cstheme="minorBidi"/>
              </w:rPr>
              <w:t xml:space="preserve">12-24 </w:t>
            </w:r>
            <w:r w:rsidR="00DE00F3" w:rsidRPr="00DE00F3">
              <w:rPr>
                <w:rFonts w:cstheme="minorBidi"/>
              </w:rPr>
              <w:t>Oct 2015</w:t>
            </w:r>
          </w:p>
        </w:tc>
      </w:tr>
      <w:tr w:rsidR="00DE00F3" w:rsidRPr="00DE00F3" w:rsidTr="00EA16A7">
        <w:tc>
          <w:tcPr>
            <w:cnfStyle w:val="001000000000" w:firstRow="0" w:lastRow="0" w:firstColumn="1" w:lastColumn="0" w:oddVBand="0" w:evenVBand="0" w:oddHBand="0" w:evenHBand="0" w:firstRowFirstColumn="0" w:firstRowLastColumn="0" w:lastRowFirstColumn="0" w:lastRowLastColumn="0"/>
            <w:tcW w:w="1966" w:type="dxa"/>
            <w:shd w:val="clear" w:color="auto" w:fill="F2F2F2" w:themeFill="background1" w:themeFillShade="F2"/>
          </w:tcPr>
          <w:p w:rsidR="00DE00F3" w:rsidRPr="00554557" w:rsidRDefault="00DE00F3" w:rsidP="00DE00F3">
            <w:pPr>
              <w:spacing w:before="80" w:after="80" w:line="276" w:lineRule="auto"/>
              <w:rPr>
                <w:rFonts w:cstheme="minorBidi"/>
                <w:color w:val="auto"/>
                <w:lang w:val="en-GB"/>
              </w:rPr>
            </w:pPr>
            <w:r w:rsidRPr="00554557">
              <w:rPr>
                <w:rFonts w:cstheme="minorBidi"/>
                <w:color w:val="auto"/>
              </w:rPr>
              <w:t>Vietnam</w:t>
            </w:r>
          </w:p>
        </w:tc>
        <w:tc>
          <w:tcPr>
            <w:tcW w:w="4096" w:type="dxa"/>
            <w:shd w:val="clear" w:color="auto" w:fill="F2F2F2" w:themeFill="background1" w:themeFillShade="F2"/>
          </w:tcPr>
          <w:p w:rsidR="00DE00F3" w:rsidRPr="00DE00F3" w:rsidRDefault="00DE00F3" w:rsidP="00DE00F3">
            <w:pPr>
              <w:spacing w:before="80" w:after="80" w:line="276" w:lineRule="auto"/>
              <w:cnfStyle w:val="000000000000" w:firstRow="0" w:lastRow="0" w:firstColumn="0" w:lastColumn="0" w:oddVBand="0" w:evenVBand="0" w:oddHBand="0" w:evenHBand="0" w:firstRowFirstColumn="0" w:firstRowLastColumn="0" w:lastRowFirstColumn="0" w:lastRowLastColumn="0"/>
              <w:rPr>
                <w:rFonts w:cstheme="minorBidi"/>
              </w:rPr>
            </w:pPr>
            <w:r w:rsidRPr="00DE00F3">
              <w:rPr>
                <w:rFonts w:cstheme="minorBidi"/>
              </w:rPr>
              <w:t>Semester 1, 2015 returnees</w:t>
            </w:r>
          </w:p>
        </w:tc>
        <w:tc>
          <w:tcPr>
            <w:tcW w:w="2090" w:type="dxa"/>
            <w:shd w:val="clear" w:color="auto" w:fill="F2F2F2" w:themeFill="background1" w:themeFillShade="F2"/>
          </w:tcPr>
          <w:p w:rsidR="00DE00F3" w:rsidRPr="00DE00F3" w:rsidRDefault="00B5374C" w:rsidP="00B5374C">
            <w:pPr>
              <w:spacing w:before="80" w:after="80" w:line="276" w:lineRule="auto"/>
              <w:cnfStyle w:val="000000000000" w:firstRow="0" w:lastRow="0" w:firstColumn="0" w:lastColumn="0" w:oddVBand="0" w:evenVBand="0" w:oddHBand="0" w:evenHBand="0" w:firstRowFirstColumn="0" w:firstRowLastColumn="0" w:lastRowFirstColumn="0" w:lastRowLastColumn="0"/>
              <w:rPr>
                <w:rFonts w:cstheme="minorBidi"/>
                <w:lang w:val="en-GB"/>
              </w:rPr>
            </w:pPr>
            <w:r>
              <w:rPr>
                <w:rFonts w:cstheme="minorBidi"/>
              </w:rPr>
              <w:t xml:space="preserve">24 </w:t>
            </w:r>
            <w:r w:rsidR="00DE00F3" w:rsidRPr="00DE00F3">
              <w:rPr>
                <w:rFonts w:cstheme="minorBidi"/>
              </w:rPr>
              <w:t>Oct</w:t>
            </w:r>
            <w:r>
              <w:rPr>
                <w:rFonts w:cstheme="minorBidi"/>
              </w:rPr>
              <w:t xml:space="preserve"> – 1 Nov</w:t>
            </w:r>
            <w:r w:rsidR="00DE00F3" w:rsidRPr="00DE00F3">
              <w:rPr>
                <w:rFonts w:cstheme="minorBidi"/>
              </w:rPr>
              <w:t xml:space="preserve"> 2015</w:t>
            </w:r>
          </w:p>
        </w:tc>
      </w:tr>
    </w:tbl>
    <w:p w:rsidR="00DE00F3" w:rsidRDefault="00DE00F3" w:rsidP="00DE00F3">
      <w:pPr>
        <w:pStyle w:val="BodyCopy"/>
      </w:pPr>
    </w:p>
    <w:p w:rsidR="00DE00F3" w:rsidRDefault="00DE00F3" w:rsidP="00DE00F3">
      <w:pPr>
        <w:pStyle w:val="Heading3"/>
        <w:spacing w:before="240" w:after="120"/>
      </w:pPr>
      <w:bookmarkStart w:id="32" w:name="_Toc422489449"/>
      <w:r>
        <w:t>Alumni support program</w:t>
      </w:r>
      <w:bookmarkEnd w:id="32"/>
    </w:p>
    <w:p w:rsidR="00DE00F3" w:rsidRDefault="00DE00F3" w:rsidP="00DE00F3">
      <w:pPr>
        <w:pStyle w:val="BodyCopy"/>
      </w:pPr>
      <w:r>
        <w:t>The global AAAN Strategy provides a framework for the AAAN in Vietnam to receive appropriate support for mandated and high priority activities set out in the Strategy. Almost all of the ‘good practice’ activities set out in the Strategy are a feature of the alumni program in Vietnam, including (i) alumni involvement in promotion, selection panels, pre-departure briefings and on-award mentoring, (ii) the organization of professional development activities, networking events, online journal access and the small grants scheme to benefit alumni, and (iii) online networking opportunities through Facebook. These activities will be maintained in FY 2015-Jan 2016.</w:t>
      </w:r>
    </w:p>
    <w:p w:rsidR="00DE00F3" w:rsidRDefault="00DE00F3" w:rsidP="00DE00F3">
      <w:pPr>
        <w:pStyle w:val="BodyCopy"/>
      </w:pPr>
      <w:r>
        <w:t xml:space="preserve">An additional ‘good practice’ activity outlined in the Strategy - alumni mentoring new returnees – was introduced </w:t>
      </w:r>
      <w:r w:rsidR="00B5374C">
        <w:t xml:space="preserve">at the October </w:t>
      </w:r>
      <w:r>
        <w:t>2</w:t>
      </w:r>
      <w:r w:rsidR="00610286">
        <w:t>0</w:t>
      </w:r>
      <w:r>
        <w:t>14</w:t>
      </w:r>
      <w:r w:rsidR="00B5374C">
        <w:t xml:space="preserve"> workshops</w:t>
      </w:r>
      <w:r>
        <w:t xml:space="preserve">, but </w:t>
      </w:r>
      <w:r w:rsidR="00B5374C">
        <w:t xml:space="preserve">very </w:t>
      </w:r>
      <w:r>
        <w:t xml:space="preserve">few alumni </w:t>
      </w:r>
      <w:r w:rsidR="00B5374C">
        <w:t xml:space="preserve">took </w:t>
      </w:r>
      <w:r>
        <w:t>up this support</w:t>
      </w:r>
      <w:r w:rsidR="00B5374C">
        <w:t xml:space="preserve">. Following a review of </w:t>
      </w:r>
      <w:r w:rsidR="007D7759">
        <w:t>this</w:t>
      </w:r>
      <w:r w:rsidR="00B5374C">
        <w:t xml:space="preserve"> program, AAV will seek to promote greater graduate/alumni interest by introducing the program </w:t>
      </w:r>
      <w:r w:rsidR="007D7759">
        <w:t xml:space="preserve">earlier </w:t>
      </w:r>
      <w:r w:rsidR="00B5374C">
        <w:t>at the Australia</w:t>
      </w:r>
      <w:r w:rsidR="00283B6E">
        <w:t>n</w:t>
      </w:r>
      <w:r w:rsidR="00B5374C">
        <w:t xml:space="preserve"> workshops before the graduates return to Vietnam. </w:t>
      </w:r>
      <w:r>
        <w:t xml:space="preserve"> </w:t>
      </w:r>
    </w:p>
    <w:p w:rsidR="00DE00F3" w:rsidRDefault="00DE00F3" w:rsidP="00DE00F3">
      <w:pPr>
        <w:pStyle w:val="BodyCopy"/>
      </w:pPr>
      <w:r w:rsidRPr="00073395">
        <w:rPr>
          <w:b/>
        </w:rPr>
        <w:t>Professional development.</w:t>
      </w:r>
      <w:r>
        <w:t xml:space="preserve"> A key component of the alumni support program has been providing opportunities for alumni to enhance their professional development through soft skills training. </w:t>
      </w:r>
    </w:p>
    <w:p w:rsidR="00A9263B" w:rsidRDefault="00DE00F3" w:rsidP="00730649">
      <w:r>
        <w:t>Providing soft skills training to contribute to the achievement of program outcomes, such as enhanced research skills (outcome 2) and gender equality (outcome 3</w:t>
      </w:r>
      <w:r w:rsidR="00F70E25">
        <w:t>)</w:t>
      </w:r>
      <w:r>
        <w:t xml:space="preserve">, has been another objective of the alumni support program. </w:t>
      </w:r>
      <w:r w:rsidR="00730649">
        <w:t xml:space="preserve">A series of workshops on journal article writing was conducted in 2014 </w:t>
      </w:r>
      <w:r>
        <w:t xml:space="preserve">with a total of 300 alumni attending, following the inaugural workshop at the alumni conference, and the workshop will be repeated in the FY </w:t>
      </w:r>
      <w:r>
        <w:lastRenderedPageBreak/>
        <w:t xml:space="preserve">2015/2016. </w:t>
      </w:r>
      <w:r w:rsidR="00A9263B">
        <w:t xml:space="preserve">To help understand how </w:t>
      </w:r>
      <w:r w:rsidR="00EA49CC">
        <w:t>effective these workshops were</w:t>
      </w:r>
      <w:r w:rsidR="00A9263B">
        <w:t xml:space="preserve">, AAV will conduct a quick survey of alumni participants who are writing or will </w:t>
      </w:r>
      <w:r w:rsidR="00195C35">
        <w:t>be writing</w:t>
      </w:r>
      <w:r w:rsidR="00A9263B">
        <w:t xml:space="preserve"> journal articles.</w:t>
      </w:r>
      <w:r w:rsidR="00EA49CC">
        <w:t xml:space="preserve"> </w:t>
      </w:r>
    </w:p>
    <w:p w:rsidR="00A9263B" w:rsidRDefault="00A9263B" w:rsidP="00730649"/>
    <w:p w:rsidR="00DE00F3" w:rsidRPr="00730649" w:rsidRDefault="00DE00F3" w:rsidP="00730649">
      <w:pPr>
        <w:rPr>
          <w:rFonts w:ascii="Times New Roman" w:hAnsi="Times New Roman"/>
          <w:sz w:val="24"/>
          <w:szCs w:val="24"/>
          <w:lang w:eastAsia="en-AU"/>
        </w:rPr>
      </w:pPr>
      <w:r>
        <w:t xml:space="preserve">A new initiative for a workshop on research design for alumni which contributes to the same outcome will be piloted in Hanoi in the FY 2015-2016. </w:t>
      </w:r>
    </w:p>
    <w:p w:rsidR="00DE00F3" w:rsidRDefault="00DE00F3" w:rsidP="00DE00F3">
      <w:pPr>
        <w:pStyle w:val="BodyCopy"/>
      </w:pPr>
      <w:r>
        <w:t xml:space="preserve">Over the past two years, gender equality issues have been variously promoted: </w:t>
      </w:r>
      <w:r w:rsidR="006E4C8D">
        <w:t xml:space="preserve">i) </w:t>
      </w:r>
      <w:r>
        <w:t xml:space="preserve">a highly evaluated seminar attended by spouses, </w:t>
      </w:r>
      <w:r w:rsidR="006E4C8D">
        <w:t xml:space="preserve">ii) </w:t>
      </w:r>
      <w:r>
        <w:t>a popular photographic contest,</w:t>
      </w:r>
      <w:r w:rsidR="006E4C8D">
        <w:t xml:space="preserve"> iii) </w:t>
      </w:r>
      <w:r>
        <w:t xml:space="preserve"> logistics assistance to the DFAT study on leadership pathways for alumni women, and </w:t>
      </w:r>
      <w:r w:rsidR="008F0D49">
        <w:t>iv</w:t>
      </w:r>
      <w:r w:rsidR="006E4C8D">
        <w:t xml:space="preserve">) </w:t>
      </w:r>
      <w:r>
        <w:t xml:space="preserve">consultations with the alumni gender expert ‘group’. </w:t>
      </w:r>
      <w:r w:rsidR="006C6F4B">
        <w:t xml:space="preserve">A </w:t>
      </w:r>
      <w:r>
        <w:t>seminar</w:t>
      </w:r>
      <w:r w:rsidR="006C6F4B">
        <w:t xml:space="preserve"> to discuss the DFAT study on </w:t>
      </w:r>
      <w:r w:rsidR="008F0D49">
        <w:t>Leadership Pa</w:t>
      </w:r>
      <w:r w:rsidR="006C6F4B">
        <w:t>thways for alumni</w:t>
      </w:r>
      <w:r w:rsidR="008F0D49">
        <w:t xml:space="preserve"> women</w:t>
      </w:r>
      <w:r w:rsidR="006C6F4B">
        <w:t xml:space="preserve"> will be held </w:t>
      </w:r>
      <w:r>
        <w:t xml:space="preserve">on </w:t>
      </w:r>
      <w:r w:rsidR="006C6F4B">
        <w:t>20 June 2015.</w:t>
      </w:r>
    </w:p>
    <w:p w:rsidR="006E4C8D" w:rsidRDefault="006E4C8D" w:rsidP="00DE00F3">
      <w:pPr>
        <w:pStyle w:val="BodyCopy"/>
      </w:pPr>
      <w:r>
        <w:t xml:space="preserve">Other professional development opportunities are taken </w:t>
      </w:r>
      <w:r w:rsidR="007D12F0">
        <w:t xml:space="preserve">in collaboration with AEI </w:t>
      </w:r>
      <w:r>
        <w:t>through coordinating with visiting Australian academics and helping to arrange briefing sessions/workshops for alumni in the area o</w:t>
      </w:r>
      <w:r w:rsidR="00E04019">
        <w:t>f the academic</w:t>
      </w:r>
      <w:r>
        <w:t>s</w:t>
      </w:r>
      <w:r w:rsidR="00E04019">
        <w:t>’</w:t>
      </w:r>
      <w:r>
        <w:t xml:space="preserve"> speciality (usually at no cost to the program).</w:t>
      </w:r>
      <w:r w:rsidR="001D77AC">
        <w:t xml:space="preserve"> A new form of alumni support introduced in 2014 was support for disadvantaged alumni to attend/deliver papers at selected professional conferences/seminars in priority sectors. </w:t>
      </w:r>
      <w:r w:rsidR="00957A23">
        <w:t>These two model</w:t>
      </w:r>
      <w:r w:rsidR="006C6F4B">
        <w:t>s</w:t>
      </w:r>
      <w:r w:rsidR="00957A23">
        <w:t xml:space="preserve"> will continue in the FY 2015-2016 as </w:t>
      </w:r>
      <w:r w:rsidR="008F0D49">
        <w:t xml:space="preserve">the </w:t>
      </w:r>
      <w:r w:rsidR="00957A23">
        <w:t>opportunity arises.</w:t>
      </w:r>
    </w:p>
    <w:p w:rsidR="00DE00F3" w:rsidRDefault="00DE00F3" w:rsidP="00DE00F3">
      <w:pPr>
        <w:pStyle w:val="BodyCopy"/>
      </w:pPr>
      <w:r w:rsidRPr="00073395">
        <w:rPr>
          <w:b/>
        </w:rPr>
        <w:t>Social networking events.</w:t>
      </w:r>
      <w:r>
        <w:t xml:space="preserve"> Social networking activities funded by the alumni program focus on large events with the aim of involving a wider group of alumni, strengthening networks and increasing the alumni network’s public visibility. Social and professional events are also combined where appropriate to optimise the use of resources and increase impact. Family BBQs have become an annual event alterna</w:t>
      </w:r>
      <w:r w:rsidR="0003480C">
        <w:t>ting between Hanoi and HCM City</w:t>
      </w:r>
      <w:r>
        <w:t>. For the short FY 2015-2016 no large social networking event is planned.</w:t>
      </w:r>
    </w:p>
    <w:p w:rsidR="00DE00F3" w:rsidRDefault="00DE00F3" w:rsidP="00DE00F3">
      <w:pPr>
        <w:pStyle w:val="BodyCopy"/>
      </w:pPr>
      <w:r w:rsidRPr="00073395">
        <w:rPr>
          <w:b/>
        </w:rPr>
        <w:t>Self-funded local activities.</w:t>
      </w:r>
      <w:r>
        <w:t xml:space="preserve"> Locally-initiated social activities such as charitable activities, sporting events, excursions, lunch/dinner discussions and network drinks are normally fully self-funded and self-organised. Requests for financial support for local professional development activities outside the approved alumni support program can be made to Post through the AAV program. The HCM City core group has initiated a series of lunch time talks </w:t>
      </w:r>
      <w:r w:rsidR="007D12F0">
        <w:t>and these are expected to continue in the next FY.</w:t>
      </w:r>
      <w:r w:rsidR="00F70E25">
        <w:t xml:space="preserve"> </w:t>
      </w:r>
      <w:r w:rsidR="001D77AC">
        <w:t>The Hanoi and HCM City core groups have held discussions on undertaking joint charitable events.</w:t>
      </w:r>
    </w:p>
    <w:p w:rsidR="00DE00F3" w:rsidRDefault="00DE00F3" w:rsidP="00DE00F3">
      <w:pPr>
        <w:pStyle w:val="BodyCopy"/>
      </w:pPr>
      <w:r w:rsidRPr="00073395">
        <w:rPr>
          <w:b/>
        </w:rPr>
        <w:t>Cost sharing.</w:t>
      </w:r>
      <w:r>
        <w:t xml:space="preserve"> With the long-term objective for the AAAN in Vietnam to become more autonomous and financially self-supporting, attention is being paid to alumni sharing the cost of events, where this is feasible. Cost-sharing is also a particularly useful means for strengthening alumni commitment when they register for an event and reducing the non-show rate, often as high as 20%. More recently, cost-sharing successfully occurred with several professional development events as well as the Hanoi Family BBQ and will be applied where feasible for alumni support activities in FY 2015-2016.</w:t>
      </w:r>
    </w:p>
    <w:p w:rsidR="00DE00F3" w:rsidRDefault="00DE00F3" w:rsidP="00DE00F3">
      <w:pPr>
        <w:pStyle w:val="BodyCopy"/>
      </w:pPr>
      <w:r w:rsidRPr="00073395">
        <w:rPr>
          <w:b/>
        </w:rPr>
        <w:t>Access to academic databases.</w:t>
      </w:r>
      <w:r>
        <w:t xml:space="preserve"> To meet alumni stated needs, AAV has subscribed to a set of academic databases with the ITGroup, which can accommodate up to 1,500 alumni (almost 1,300 alumni had subscribed as of March 2015). </w:t>
      </w:r>
    </w:p>
    <w:p w:rsidR="00624042" w:rsidRDefault="00624042" w:rsidP="00DE00F3">
      <w:pPr>
        <w:pStyle w:val="BodyCopy"/>
      </w:pPr>
      <w:r w:rsidRPr="00204A16">
        <w:rPr>
          <w:b/>
        </w:rPr>
        <w:t>New Col</w:t>
      </w:r>
      <w:r w:rsidR="008F0D49" w:rsidRPr="00204A16">
        <w:rPr>
          <w:b/>
        </w:rPr>
        <w:t>o</w:t>
      </w:r>
      <w:r w:rsidRPr="00204A16">
        <w:rPr>
          <w:b/>
        </w:rPr>
        <w:t>mbo Plan Mobility Forum</w:t>
      </w:r>
      <w:r w:rsidR="003F515C">
        <w:rPr>
          <w:b/>
        </w:rPr>
        <w:t>.</w:t>
      </w:r>
      <w:r w:rsidR="00A94C76">
        <w:rPr>
          <w:b/>
        </w:rPr>
        <w:t xml:space="preserve"> </w:t>
      </w:r>
      <w:r w:rsidR="00D854A4">
        <w:t>Based upon the most recent advice from DFAT, the mobility forum has four objectives:</w:t>
      </w:r>
    </w:p>
    <w:p w:rsidR="00D854A4" w:rsidRPr="00D854A4" w:rsidRDefault="00D854A4" w:rsidP="00D854A4">
      <w:pPr>
        <w:pStyle w:val="BodyCopy"/>
        <w:numPr>
          <w:ilvl w:val="0"/>
          <w:numId w:val="50"/>
        </w:numPr>
      </w:pPr>
      <w:r w:rsidRPr="00D854A4">
        <w:t>Connect key N</w:t>
      </w:r>
      <w:r>
        <w:t xml:space="preserve">ational </w:t>
      </w:r>
      <w:r w:rsidRPr="00D854A4">
        <w:t>C</w:t>
      </w:r>
      <w:r>
        <w:t xml:space="preserve">olombo Plan (NCP) </w:t>
      </w:r>
      <w:r w:rsidRPr="00D854A4">
        <w:t>stakeholders</w:t>
      </w:r>
      <w:r>
        <w:t>.</w:t>
      </w:r>
    </w:p>
    <w:p w:rsidR="00D854A4" w:rsidRPr="00D854A4" w:rsidRDefault="00D854A4" w:rsidP="00D854A4">
      <w:pPr>
        <w:pStyle w:val="BodyCopy"/>
        <w:numPr>
          <w:ilvl w:val="0"/>
          <w:numId w:val="50"/>
        </w:numPr>
      </w:pPr>
      <w:r w:rsidRPr="00D854A4">
        <w:t>Promote Australia’s engagement in student mobility</w:t>
      </w:r>
      <w:r>
        <w:t>.</w:t>
      </w:r>
    </w:p>
    <w:p w:rsidR="00D854A4" w:rsidRPr="00D854A4" w:rsidRDefault="00D854A4" w:rsidP="00D854A4">
      <w:pPr>
        <w:pStyle w:val="BodyCopy"/>
        <w:numPr>
          <w:ilvl w:val="0"/>
          <w:numId w:val="50"/>
        </w:numPr>
      </w:pPr>
      <w:r w:rsidRPr="00D854A4">
        <w:t>Explore the benefits and opportunities of mobility programs, including cooperation partnerships</w:t>
      </w:r>
      <w:r>
        <w:t>.</w:t>
      </w:r>
    </w:p>
    <w:p w:rsidR="00D854A4" w:rsidRDefault="00D854A4" w:rsidP="00D854A4">
      <w:pPr>
        <w:pStyle w:val="BodyCopy"/>
        <w:numPr>
          <w:ilvl w:val="0"/>
          <w:numId w:val="50"/>
        </w:numPr>
      </w:pPr>
      <w:r w:rsidRPr="00D854A4">
        <w:t>Create a shared understanding of and recognise the cultural and education contexts which are important to the success of mobility programs</w:t>
      </w:r>
      <w:r>
        <w:t>.</w:t>
      </w:r>
    </w:p>
    <w:p w:rsidR="00D854A4" w:rsidRDefault="00D854A4" w:rsidP="00D854A4">
      <w:pPr>
        <w:pStyle w:val="BodyCopy"/>
      </w:pPr>
      <w:r>
        <w:lastRenderedPageBreak/>
        <w:t>AAV will manage a forum of approximately 70 participants, including: staff from the Australian Embassy Hanoi and consulate in HCMC; Department of Education and DFAT representatives from Canberra; MOET and other Vietnamese Government representatives; Universities Australia; Australian universities (possibly 10 university representatives) Vietnamese university representatives (approximately 35 representatives; and VGAC and Australian Alumni.</w:t>
      </w:r>
    </w:p>
    <w:p w:rsidR="00D854A4" w:rsidRPr="00D854A4" w:rsidRDefault="00D854A4" w:rsidP="00D854A4">
      <w:pPr>
        <w:pStyle w:val="BodyCopy"/>
      </w:pPr>
      <w:r w:rsidRPr="00D854A4">
        <w:t xml:space="preserve">The Embassy will lead all aspects of the forum, with support from </w:t>
      </w:r>
      <w:r w:rsidR="00D01E77">
        <w:t>Coffey</w:t>
      </w:r>
      <w:r w:rsidRPr="00D854A4">
        <w:t xml:space="preserve"> </w:t>
      </w:r>
      <w:r w:rsidR="00D01E77">
        <w:t xml:space="preserve">and AAV </w:t>
      </w:r>
      <w:r w:rsidRPr="00D854A4">
        <w:t xml:space="preserve">and </w:t>
      </w:r>
      <w:r w:rsidR="00D01E77">
        <w:t xml:space="preserve">the </w:t>
      </w:r>
      <w:r w:rsidRPr="00D854A4">
        <w:t xml:space="preserve">NCP Secretariat. </w:t>
      </w:r>
      <w:r>
        <w:t xml:space="preserve">Specific tasks that AAV will deliver include: </w:t>
      </w:r>
    </w:p>
    <w:p w:rsidR="00D854A4" w:rsidRPr="00D854A4" w:rsidRDefault="00D854A4" w:rsidP="006138C5">
      <w:pPr>
        <w:pStyle w:val="BodyCopy"/>
        <w:numPr>
          <w:ilvl w:val="0"/>
          <w:numId w:val="51"/>
        </w:numPr>
        <w:ind w:left="426" w:hanging="426"/>
      </w:pPr>
      <w:r w:rsidRPr="00D854A4">
        <w:t>Identify and promote participation of AA alumni in forum, as both speakers and participants</w:t>
      </w:r>
      <w:r w:rsidR="00D01E77">
        <w:t>;</w:t>
      </w:r>
    </w:p>
    <w:p w:rsidR="00D854A4" w:rsidRPr="00D854A4" w:rsidRDefault="00D854A4" w:rsidP="006138C5">
      <w:pPr>
        <w:pStyle w:val="BodyCopy"/>
        <w:numPr>
          <w:ilvl w:val="0"/>
          <w:numId w:val="51"/>
        </w:numPr>
        <w:ind w:left="426" w:hanging="426"/>
      </w:pPr>
      <w:r w:rsidRPr="00D854A4">
        <w:t>Manage</w:t>
      </w:r>
      <w:r w:rsidR="00D01E77">
        <w:t xml:space="preserve"> forum </w:t>
      </w:r>
      <w:r w:rsidRPr="00D854A4">
        <w:t>logistics (venue hire, catering, travel, forum materials etc</w:t>
      </w:r>
      <w:r w:rsidR="00D01E77">
        <w:t>.</w:t>
      </w:r>
      <w:r w:rsidRPr="00D854A4">
        <w:t>)</w:t>
      </w:r>
      <w:r w:rsidR="00D01E77">
        <w:t>; and</w:t>
      </w:r>
    </w:p>
    <w:p w:rsidR="00D854A4" w:rsidRPr="00D854A4" w:rsidRDefault="00D854A4" w:rsidP="006138C5">
      <w:pPr>
        <w:pStyle w:val="BodyCopy"/>
        <w:numPr>
          <w:ilvl w:val="0"/>
          <w:numId w:val="51"/>
        </w:numPr>
        <w:ind w:left="426" w:hanging="426"/>
      </w:pPr>
      <w:r w:rsidRPr="00D854A4">
        <w:t xml:space="preserve">Sub-contract </w:t>
      </w:r>
      <w:r w:rsidR="00D01E77">
        <w:t xml:space="preserve">a Facilitator </w:t>
      </w:r>
      <w:r w:rsidRPr="00D854A4">
        <w:t xml:space="preserve">responsible for facilitating </w:t>
      </w:r>
      <w:r w:rsidR="00D01E77">
        <w:t xml:space="preserve">the </w:t>
      </w:r>
      <w:r w:rsidRPr="00D854A4">
        <w:t xml:space="preserve">forum and </w:t>
      </w:r>
      <w:r w:rsidR="00D01E77">
        <w:t xml:space="preserve">writing the </w:t>
      </w:r>
      <w:r w:rsidRPr="00D854A4">
        <w:t>forum report</w:t>
      </w:r>
      <w:r w:rsidR="00D01E77">
        <w:t>. The embassy will establish the ToR.</w:t>
      </w:r>
    </w:p>
    <w:p w:rsidR="00D854A4" w:rsidRDefault="00301E95" w:rsidP="00DE00F3">
      <w:pPr>
        <w:pStyle w:val="BodyCopy"/>
      </w:pPr>
      <w:r w:rsidRPr="00301E95">
        <w:t>The following summary matrix outlines the proposed components and activities of the plan for alumni support for FY 2015-January 2016.</w:t>
      </w:r>
    </w:p>
    <w:p w:rsidR="00DE00F3" w:rsidRDefault="00776377" w:rsidP="00750474">
      <w:pPr>
        <w:pStyle w:val="BodyCopy"/>
        <w:spacing w:before="240" w:after="120"/>
        <w:rPr>
          <w:b/>
        </w:rPr>
      </w:pPr>
      <w:r w:rsidRPr="00776377">
        <w:rPr>
          <w:b/>
        </w:rPr>
        <w:t>Matrix of Alumni Plan Components and Activities</w:t>
      </w:r>
    </w:p>
    <w:tbl>
      <w:tblPr>
        <w:tblStyle w:val="AustraliaAwards"/>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ayout w:type="fixed"/>
        <w:tblLook w:val="04A0" w:firstRow="1" w:lastRow="0" w:firstColumn="1" w:lastColumn="0" w:noHBand="0" w:noVBand="1"/>
      </w:tblPr>
      <w:tblGrid>
        <w:gridCol w:w="1966"/>
        <w:gridCol w:w="4674"/>
        <w:gridCol w:w="1512"/>
      </w:tblGrid>
      <w:tr w:rsidR="00776377" w:rsidRPr="00204A16" w:rsidTr="00EA16A7">
        <w:trPr>
          <w:cnfStyle w:val="100000000000" w:firstRow="1" w:lastRow="0" w:firstColumn="0" w:lastColumn="0" w:oddVBand="0" w:evenVBand="0" w:oddHBand="0" w:evenHBand="0" w:firstRowFirstColumn="0" w:firstRowLastColumn="0" w:lastRowFirstColumn="0" w:lastRowLastColumn="0"/>
          <w:tblHeader/>
        </w:trPr>
        <w:tc>
          <w:tcPr>
            <w:tcW w:w="1966" w:type="dxa"/>
            <w:vAlign w:val="center"/>
          </w:tcPr>
          <w:p w:rsidR="00776377" w:rsidRPr="00204A16" w:rsidRDefault="00776377" w:rsidP="00EA16A7">
            <w:pPr>
              <w:spacing w:before="120" w:after="120" w:line="276" w:lineRule="auto"/>
              <w:jc w:val="center"/>
              <w:rPr>
                <w:rFonts w:cstheme="minorHAnsi"/>
                <w:color w:val="auto"/>
                <w:sz w:val="20"/>
                <w:szCs w:val="20"/>
                <w:lang w:val="en-GB"/>
              </w:rPr>
            </w:pPr>
            <w:r w:rsidRPr="00204A16">
              <w:rPr>
                <w:rFonts w:cstheme="minorHAnsi"/>
                <w:color w:val="auto"/>
                <w:sz w:val="20"/>
                <w:szCs w:val="20"/>
                <w:lang w:val="en-GB"/>
              </w:rPr>
              <w:t>Components</w:t>
            </w:r>
          </w:p>
        </w:tc>
        <w:tc>
          <w:tcPr>
            <w:tcW w:w="4674" w:type="dxa"/>
            <w:vAlign w:val="center"/>
          </w:tcPr>
          <w:p w:rsidR="00776377" w:rsidRPr="00204A16" w:rsidRDefault="00776377" w:rsidP="00EA16A7">
            <w:pPr>
              <w:spacing w:before="120" w:after="120" w:line="276" w:lineRule="auto"/>
              <w:jc w:val="center"/>
              <w:rPr>
                <w:rFonts w:cstheme="minorHAnsi"/>
                <w:color w:val="auto"/>
                <w:sz w:val="20"/>
                <w:szCs w:val="20"/>
                <w:lang w:val="en-GB"/>
              </w:rPr>
            </w:pPr>
            <w:r w:rsidRPr="00204A16">
              <w:rPr>
                <w:rFonts w:cstheme="minorHAnsi"/>
                <w:color w:val="auto"/>
                <w:sz w:val="20"/>
                <w:szCs w:val="20"/>
                <w:lang w:val="en-GB"/>
              </w:rPr>
              <w:t>Activities</w:t>
            </w:r>
          </w:p>
        </w:tc>
        <w:tc>
          <w:tcPr>
            <w:tcW w:w="1512" w:type="dxa"/>
            <w:vAlign w:val="center"/>
          </w:tcPr>
          <w:p w:rsidR="00776377" w:rsidRPr="00204A16" w:rsidRDefault="00776377" w:rsidP="00EA16A7">
            <w:pPr>
              <w:spacing w:before="120" w:after="120" w:line="276" w:lineRule="auto"/>
              <w:jc w:val="center"/>
              <w:rPr>
                <w:rFonts w:cstheme="minorHAnsi"/>
                <w:color w:val="auto"/>
                <w:sz w:val="20"/>
                <w:szCs w:val="20"/>
                <w:lang w:val="en-GB"/>
              </w:rPr>
            </w:pPr>
            <w:r w:rsidRPr="00204A16">
              <w:rPr>
                <w:rFonts w:cstheme="minorHAnsi"/>
                <w:color w:val="auto"/>
                <w:sz w:val="20"/>
                <w:szCs w:val="20"/>
                <w:lang w:val="en-GB"/>
              </w:rPr>
              <w:t>Timing</w:t>
            </w:r>
          </w:p>
        </w:tc>
      </w:tr>
      <w:tr w:rsidR="00776377" w:rsidRPr="00204A16" w:rsidTr="00EA16A7">
        <w:tc>
          <w:tcPr>
            <w:tcW w:w="1966" w:type="dxa"/>
            <w:shd w:val="clear" w:color="auto" w:fill="F2F2F2" w:themeFill="background1" w:themeFillShade="F2"/>
          </w:tcPr>
          <w:p w:rsidR="00776377" w:rsidRPr="00204A16" w:rsidRDefault="00776377" w:rsidP="00EA16A7">
            <w:pPr>
              <w:spacing w:line="276" w:lineRule="auto"/>
              <w:rPr>
                <w:rFonts w:cstheme="minorHAnsi"/>
                <w:color w:val="auto"/>
                <w:sz w:val="20"/>
                <w:szCs w:val="20"/>
              </w:rPr>
            </w:pPr>
            <w:r w:rsidRPr="00204A16">
              <w:rPr>
                <w:rFonts w:cstheme="minorHAnsi"/>
                <w:color w:val="auto"/>
                <w:sz w:val="20"/>
                <w:szCs w:val="20"/>
              </w:rPr>
              <w:t xml:space="preserve">Professional development </w:t>
            </w:r>
          </w:p>
          <w:p w:rsidR="00776377" w:rsidRPr="00204A16" w:rsidRDefault="00776377" w:rsidP="00EA16A7">
            <w:pPr>
              <w:spacing w:line="276" w:lineRule="auto"/>
              <w:rPr>
                <w:rFonts w:cstheme="minorHAnsi"/>
                <w:color w:val="auto"/>
                <w:sz w:val="20"/>
                <w:szCs w:val="20"/>
                <w:lang w:val="en-GB"/>
              </w:rPr>
            </w:pPr>
            <w:r w:rsidRPr="00204A16">
              <w:rPr>
                <w:rFonts w:cstheme="minorHAnsi"/>
                <w:color w:val="auto"/>
                <w:sz w:val="20"/>
                <w:szCs w:val="20"/>
              </w:rPr>
              <w:t>events</w:t>
            </w:r>
          </w:p>
        </w:tc>
        <w:tc>
          <w:tcPr>
            <w:tcW w:w="4674" w:type="dxa"/>
            <w:shd w:val="clear" w:color="auto" w:fill="F2F2F2" w:themeFill="background1" w:themeFillShade="F2"/>
          </w:tcPr>
          <w:p w:rsidR="00776377" w:rsidRPr="00204A16" w:rsidRDefault="00776377" w:rsidP="00EA16A7">
            <w:pPr>
              <w:spacing w:after="200" w:line="276" w:lineRule="auto"/>
              <w:rPr>
                <w:rFonts w:cstheme="minorHAnsi"/>
                <w:b/>
                <w:color w:val="auto"/>
                <w:sz w:val="20"/>
                <w:szCs w:val="20"/>
                <w:lang w:val="en-CA"/>
              </w:rPr>
            </w:pPr>
            <w:r w:rsidRPr="00204A16">
              <w:rPr>
                <w:rFonts w:cstheme="minorHAnsi"/>
                <w:color w:val="auto"/>
                <w:sz w:val="20"/>
                <w:szCs w:val="20"/>
                <w:lang w:val="en-CA"/>
              </w:rPr>
              <w:t xml:space="preserve">Half-day workshops on journal article writing to be conducted by the International Academic Adviser in Hanoi, Danang, and HCM City </w:t>
            </w:r>
          </w:p>
          <w:p w:rsidR="00776377" w:rsidRPr="00730649" w:rsidRDefault="00730649" w:rsidP="00730649">
            <w:pPr>
              <w:spacing w:before="120" w:after="120"/>
              <w:rPr>
                <w:rFonts w:cstheme="minorHAnsi"/>
                <w:color w:val="auto"/>
                <w:sz w:val="20"/>
                <w:szCs w:val="20"/>
                <w:lang w:eastAsia="en-AU"/>
              </w:rPr>
            </w:pPr>
            <w:r w:rsidRPr="00730649">
              <w:rPr>
                <w:rFonts w:cstheme="minorHAnsi"/>
                <w:color w:val="auto"/>
                <w:sz w:val="20"/>
                <w:szCs w:val="20"/>
                <w:lang w:val="en-CA"/>
              </w:rPr>
              <w:t>Half-day workshop on research design</w:t>
            </w:r>
            <w:r w:rsidR="00822EAE">
              <w:rPr>
                <w:rFonts w:cstheme="minorHAnsi"/>
                <w:color w:val="auto"/>
                <w:sz w:val="20"/>
                <w:szCs w:val="20"/>
                <w:lang w:val="en-CA"/>
              </w:rPr>
              <w:t xml:space="preserve"> for alumni</w:t>
            </w:r>
            <w:r w:rsidRPr="00730649">
              <w:rPr>
                <w:rFonts w:cstheme="minorHAnsi"/>
                <w:color w:val="auto"/>
                <w:sz w:val="20"/>
                <w:szCs w:val="20"/>
                <w:lang w:val="en-CA"/>
              </w:rPr>
              <w:t xml:space="preserve">  conducted by the International Academic Adviser in Hanoi using the material and format of a similar workshop conducted  for conditional awardees</w:t>
            </w:r>
            <w:r w:rsidRPr="00730649">
              <w:rPr>
                <w:rFonts w:cstheme="minorHAnsi"/>
                <w:color w:val="auto"/>
                <w:sz w:val="20"/>
                <w:szCs w:val="20"/>
                <w:lang w:eastAsia="en-AU"/>
              </w:rPr>
              <w:t xml:space="preserve"> </w:t>
            </w:r>
          </w:p>
          <w:p w:rsidR="00776377" w:rsidRPr="00204A16" w:rsidRDefault="00776377" w:rsidP="00301E95">
            <w:pPr>
              <w:spacing w:after="200" w:line="276" w:lineRule="auto"/>
              <w:rPr>
                <w:rFonts w:cstheme="minorHAnsi"/>
                <w:b/>
                <w:color w:val="auto"/>
                <w:sz w:val="20"/>
                <w:szCs w:val="20"/>
              </w:rPr>
            </w:pPr>
            <w:r w:rsidRPr="00204A16">
              <w:rPr>
                <w:rFonts w:cstheme="minorHAnsi"/>
                <w:color w:val="auto"/>
                <w:sz w:val="20"/>
                <w:szCs w:val="20"/>
                <w:lang w:val="en-CA"/>
              </w:rPr>
              <w:t xml:space="preserve">Half-day seminar in HCM City for alumni in the south </w:t>
            </w:r>
            <w:r w:rsidR="00CD0C1B" w:rsidRPr="00204A16">
              <w:rPr>
                <w:rFonts w:cstheme="minorHAnsi"/>
                <w:color w:val="auto"/>
                <w:sz w:val="20"/>
                <w:szCs w:val="20"/>
                <w:lang w:val="en-CA"/>
              </w:rPr>
              <w:t xml:space="preserve"> with </w:t>
            </w:r>
            <w:r w:rsidR="00301E95">
              <w:rPr>
                <w:rFonts w:cstheme="minorHAnsi"/>
                <w:color w:val="auto"/>
                <w:sz w:val="20"/>
                <w:szCs w:val="20"/>
                <w:lang w:val="en-CA"/>
              </w:rPr>
              <w:t>”Leadership in Practice”</w:t>
            </w:r>
            <w:r w:rsidR="008F0D49" w:rsidRPr="00204A16">
              <w:rPr>
                <w:rFonts w:cstheme="minorHAnsi"/>
                <w:color w:val="auto"/>
                <w:sz w:val="20"/>
                <w:szCs w:val="20"/>
                <w:lang w:val="en-CA"/>
              </w:rPr>
              <w:t xml:space="preserve"> as</w:t>
            </w:r>
            <w:r w:rsidR="00CD0C1B" w:rsidRPr="00204A16">
              <w:rPr>
                <w:rFonts w:cstheme="minorHAnsi"/>
                <w:color w:val="auto"/>
                <w:sz w:val="20"/>
                <w:szCs w:val="20"/>
                <w:lang w:val="en-CA"/>
              </w:rPr>
              <w:t xml:space="preserve"> </w:t>
            </w:r>
            <w:r w:rsidR="00624042" w:rsidRPr="00204A16">
              <w:rPr>
                <w:rFonts w:cstheme="minorHAnsi"/>
                <w:color w:val="auto"/>
                <w:sz w:val="20"/>
                <w:szCs w:val="20"/>
                <w:lang w:val="en-CA"/>
              </w:rPr>
              <w:t>the</w:t>
            </w:r>
            <w:r w:rsidR="00CD0C1B" w:rsidRPr="00204A16">
              <w:rPr>
                <w:rFonts w:cstheme="minorHAnsi"/>
                <w:color w:val="auto"/>
                <w:sz w:val="20"/>
                <w:szCs w:val="20"/>
                <w:lang w:val="en-CA"/>
              </w:rPr>
              <w:t xml:space="preserve"> likely topic</w:t>
            </w:r>
          </w:p>
        </w:tc>
        <w:tc>
          <w:tcPr>
            <w:tcW w:w="1512" w:type="dxa"/>
            <w:shd w:val="clear" w:color="auto" w:fill="F2F2F2" w:themeFill="background1" w:themeFillShade="F2"/>
          </w:tcPr>
          <w:p w:rsidR="00776377" w:rsidRPr="00204A16" w:rsidRDefault="00791B47" w:rsidP="00EA16A7">
            <w:pPr>
              <w:spacing w:after="200" w:line="276" w:lineRule="auto"/>
              <w:rPr>
                <w:rFonts w:cstheme="minorHAnsi"/>
                <w:b/>
                <w:color w:val="auto"/>
                <w:sz w:val="20"/>
                <w:szCs w:val="20"/>
                <w:lang w:val="en-GB"/>
              </w:rPr>
            </w:pPr>
            <w:r w:rsidRPr="00204A16">
              <w:rPr>
                <w:rFonts w:cstheme="minorHAnsi"/>
                <w:color w:val="auto"/>
                <w:sz w:val="20"/>
                <w:szCs w:val="20"/>
                <w:lang w:val="en-GB"/>
              </w:rPr>
              <w:t xml:space="preserve">31 </w:t>
            </w:r>
            <w:r w:rsidR="00776377" w:rsidRPr="00204A16">
              <w:rPr>
                <w:rFonts w:cstheme="minorHAnsi"/>
                <w:color w:val="auto"/>
                <w:sz w:val="20"/>
                <w:szCs w:val="20"/>
                <w:lang w:val="en-GB"/>
              </w:rPr>
              <w:t>Jul</w:t>
            </w:r>
            <w:r w:rsidR="008F0D49" w:rsidRPr="00204A16">
              <w:rPr>
                <w:rFonts w:cstheme="minorHAnsi"/>
                <w:color w:val="auto"/>
                <w:sz w:val="20"/>
                <w:szCs w:val="20"/>
                <w:lang w:val="en-GB"/>
              </w:rPr>
              <w:t xml:space="preserve"> to </w:t>
            </w:r>
            <w:r w:rsidRPr="00204A16">
              <w:rPr>
                <w:rFonts w:cstheme="minorHAnsi"/>
                <w:color w:val="auto"/>
                <w:sz w:val="20"/>
                <w:szCs w:val="20"/>
                <w:lang w:val="en-GB"/>
              </w:rPr>
              <w:t xml:space="preserve">5 </w:t>
            </w:r>
            <w:r w:rsidR="00776377" w:rsidRPr="00204A16">
              <w:rPr>
                <w:rFonts w:cstheme="minorHAnsi"/>
                <w:color w:val="auto"/>
                <w:sz w:val="20"/>
                <w:szCs w:val="20"/>
                <w:lang w:val="en-GB"/>
              </w:rPr>
              <w:t>Aug 2015</w:t>
            </w:r>
          </w:p>
          <w:p w:rsidR="00776377" w:rsidRPr="00204A16" w:rsidRDefault="00776377" w:rsidP="00EA16A7">
            <w:pPr>
              <w:spacing w:after="200" w:line="276" w:lineRule="auto"/>
              <w:rPr>
                <w:rFonts w:cstheme="minorHAnsi"/>
                <w:b/>
                <w:color w:val="auto"/>
                <w:sz w:val="20"/>
                <w:szCs w:val="20"/>
                <w:lang w:val="en-GB"/>
              </w:rPr>
            </w:pPr>
            <w:r w:rsidRPr="00204A16">
              <w:rPr>
                <w:rFonts w:cstheme="minorHAnsi"/>
                <w:color w:val="auto"/>
                <w:sz w:val="20"/>
                <w:szCs w:val="20"/>
                <w:lang w:val="en-GB"/>
              </w:rPr>
              <w:br/>
            </w:r>
            <w:r w:rsidR="00791B47" w:rsidRPr="00204A16">
              <w:rPr>
                <w:rFonts w:cstheme="minorHAnsi"/>
                <w:color w:val="auto"/>
                <w:sz w:val="20"/>
                <w:szCs w:val="20"/>
                <w:lang w:val="en-GB"/>
              </w:rPr>
              <w:t xml:space="preserve">6 </w:t>
            </w:r>
            <w:r w:rsidRPr="00204A16">
              <w:rPr>
                <w:rFonts w:cstheme="minorHAnsi"/>
                <w:color w:val="auto"/>
                <w:sz w:val="20"/>
                <w:szCs w:val="20"/>
                <w:lang w:val="en-GB"/>
              </w:rPr>
              <w:t>Aug 2015</w:t>
            </w:r>
          </w:p>
          <w:p w:rsidR="002371C8" w:rsidRDefault="002371C8" w:rsidP="002371C8">
            <w:pPr>
              <w:spacing w:after="200" w:line="276" w:lineRule="auto"/>
              <w:rPr>
                <w:rFonts w:cstheme="minorHAnsi"/>
                <w:color w:val="auto"/>
                <w:sz w:val="20"/>
                <w:szCs w:val="20"/>
                <w:lang w:val="en-GB"/>
              </w:rPr>
            </w:pPr>
          </w:p>
          <w:p w:rsidR="00776377" w:rsidRPr="00204A16" w:rsidRDefault="00791B47" w:rsidP="002371C8">
            <w:pPr>
              <w:spacing w:before="360" w:after="200" w:line="276" w:lineRule="auto"/>
              <w:rPr>
                <w:rFonts w:cstheme="minorHAnsi"/>
                <w:b/>
                <w:color w:val="auto"/>
                <w:sz w:val="20"/>
                <w:szCs w:val="20"/>
                <w:lang w:val="en-GB"/>
              </w:rPr>
            </w:pPr>
            <w:r w:rsidRPr="00204A16">
              <w:rPr>
                <w:rFonts w:cstheme="minorHAnsi"/>
                <w:color w:val="auto"/>
                <w:sz w:val="20"/>
                <w:szCs w:val="20"/>
                <w:lang w:val="en-GB"/>
              </w:rPr>
              <w:t xml:space="preserve"> 17</w:t>
            </w:r>
            <w:r w:rsidR="009F5550" w:rsidRPr="00204A16">
              <w:rPr>
                <w:rFonts w:cstheme="minorHAnsi"/>
                <w:color w:val="auto"/>
                <w:sz w:val="20"/>
                <w:szCs w:val="20"/>
                <w:lang w:val="en-GB"/>
              </w:rPr>
              <w:t xml:space="preserve">Oct </w:t>
            </w:r>
            <w:r w:rsidR="00776377" w:rsidRPr="00204A16">
              <w:rPr>
                <w:rFonts w:cstheme="minorHAnsi"/>
                <w:color w:val="auto"/>
                <w:sz w:val="20"/>
                <w:szCs w:val="20"/>
                <w:lang w:val="en-GB"/>
              </w:rPr>
              <w:t>2015</w:t>
            </w:r>
          </w:p>
        </w:tc>
      </w:tr>
      <w:tr w:rsidR="00776377" w:rsidRPr="00204A16" w:rsidTr="00EA16A7">
        <w:trPr>
          <w:trHeight w:val="545"/>
        </w:trPr>
        <w:tc>
          <w:tcPr>
            <w:tcW w:w="1966" w:type="dxa"/>
            <w:shd w:val="clear" w:color="auto" w:fill="F2F2F2" w:themeFill="background1" w:themeFillShade="F2"/>
          </w:tcPr>
          <w:p w:rsidR="00776377" w:rsidRPr="00204A16" w:rsidRDefault="00776377" w:rsidP="00EA16A7">
            <w:pPr>
              <w:spacing w:after="200" w:line="276" w:lineRule="auto"/>
              <w:rPr>
                <w:rFonts w:cstheme="minorHAnsi"/>
                <w:color w:val="auto"/>
                <w:sz w:val="20"/>
                <w:szCs w:val="20"/>
                <w:lang w:val="en-GB"/>
              </w:rPr>
            </w:pPr>
            <w:r w:rsidRPr="00204A16">
              <w:rPr>
                <w:rFonts w:cstheme="minorHAnsi"/>
                <w:color w:val="auto"/>
                <w:sz w:val="20"/>
                <w:szCs w:val="20"/>
              </w:rPr>
              <w:t xml:space="preserve">Small Grant Scheme </w:t>
            </w:r>
          </w:p>
        </w:tc>
        <w:tc>
          <w:tcPr>
            <w:tcW w:w="4674" w:type="dxa"/>
            <w:shd w:val="clear" w:color="auto" w:fill="F2F2F2" w:themeFill="background1" w:themeFillShade="F2"/>
          </w:tcPr>
          <w:p w:rsidR="00776377" w:rsidRPr="00204A16" w:rsidRDefault="00776377" w:rsidP="00EA16A7">
            <w:pPr>
              <w:spacing w:after="200" w:line="276" w:lineRule="auto"/>
              <w:rPr>
                <w:rFonts w:cstheme="minorHAnsi"/>
                <w:b/>
                <w:color w:val="auto"/>
                <w:sz w:val="20"/>
                <w:szCs w:val="20"/>
                <w:lang w:val="en-GB"/>
              </w:rPr>
            </w:pPr>
            <w:r w:rsidRPr="00204A16">
              <w:rPr>
                <w:rFonts w:cstheme="minorHAnsi"/>
                <w:color w:val="auto"/>
                <w:sz w:val="20"/>
                <w:szCs w:val="20"/>
                <w:lang w:val="en-GB"/>
              </w:rPr>
              <w:t>Processing of requests for payment for and monitoring on</w:t>
            </w:r>
            <w:r w:rsidR="00D01E77">
              <w:rPr>
                <w:rFonts w:cstheme="minorHAnsi"/>
                <w:color w:val="auto"/>
                <w:sz w:val="20"/>
                <w:szCs w:val="20"/>
                <w:lang w:val="en-GB"/>
              </w:rPr>
              <w:t>-</w:t>
            </w:r>
            <w:r w:rsidRPr="00204A16">
              <w:rPr>
                <w:rFonts w:cstheme="minorHAnsi"/>
                <w:color w:val="auto"/>
                <w:sz w:val="20"/>
                <w:szCs w:val="20"/>
                <w:lang w:val="en-GB"/>
              </w:rPr>
              <w:t>going grants. All grants reports to be submitted by mid-December 2015</w:t>
            </w:r>
          </w:p>
          <w:p w:rsidR="00776377" w:rsidRPr="00204A16" w:rsidRDefault="00776377" w:rsidP="00EA16A7">
            <w:pPr>
              <w:spacing w:after="200" w:line="276" w:lineRule="auto"/>
              <w:rPr>
                <w:rFonts w:cstheme="minorHAnsi"/>
                <w:b/>
                <w:color w:val="auto"/>
                <w:sz w:val="20"/>
                <w:szCs w:val="20"/>
                <w:lang w:val="en-GB"/>
              </w:rPr>
            </w:pPr>
            <w:r w:rsidRPr="00204A16">
              <w:rPr>
                <w:rFonts w:cstheme="minorHAnsi"/>
                <w:color w:val="auto"/>
                <w:sz w:val="20"/>
                <w:szCs w:val="20"/>
                <w:lang w:val="en-GB"/>
              </w:rPr>
              <w:t>Processing ad hoc submission</w:t>
            </w:r>
            <w:r w:rsidR="001D77AC" w:rsidRPr="00204A16">
              <w:rPr>
                <w:rFonts w:cstheme="minorHAnsi"/>
                <w:color w:val="auto"/>
                <w:sz w:val="20"/>
                <w:szCs w:val="20"/>
                <w:lang w:val="en-GB"/>
              </w:rPr>
              <w:t>s</w:t>
            </w:r>
            <w:r w:rsidRPr="00204A16">
              <w:rPr>
                <w:rFonts w:cstheme="minorHAnsi"/>
                <w:color w:val="auto"/>
                <w:sz w:val="20"/>
                <w:szCs w:val="20"/>
                <w:lang w:val="en-GB"/>
              </w:rPr>
              <w:t xml:space="preserve"> for presentations at international conferences</w:t>
            </w:r>
          </w:p>
        </w:tc>
        <w:tc>
          <w:tcPr>
            <w:tcW w:w="1512" w:type="dxa"/>
            <w:shd w:val="clear" w:color="auto" w:fill="F2F2F2" w:themeFill="background1" w:themeFillShade="F2"/>
          </w:tcPr>
          <w:p w:rsidR="00776377" w:rsidRPr="00204A16" w:rsidRDefault="001D77AC" w:rsidP="00EA16A7">
            <w:pPr>
              <w:spacing w:after="200" w:line="276" w:lineRule="auto"/>
              <w:rPr>
                <w:rFonts w:cstheme="minorHAnsi"/>
                <w:color w:val="auto"/>
                <w:sz w:val="20"/>
                <w:szCs w:val="20"/>
                <w:lang w:val="en-GB"/>
              </w:rPr>
            </w:pPr>
            <w:r w:rsidRPr="00204A16">
              <w:rPr>
                <w:rFonts w:cstheme="minorHAnsi"/>
                <w:color w:val="auto"/>
                <w:sz w:val="20"/>
                <w:szCs w:val="20"/>
                <w:lang w:val="en-GB"/>
              </w:rPr>
              <w:t>Throughout FY</w:t>
            </w:r>
          </w:p>
        </w:tc>
      </w:tr>
      <w:tr w:rsidR="00776377" w:rsidRPr="00204A16" w:rsidTr="00EA16A7">
        <w:tc>
          <w:tcPr>
            <w:tcW w:w="1966" w:type="dxa"/>
            <w:shd w:val="clear" w:color="auto" w:fill="F2F2F2" w:themeFill="background1" w:themeFillShade="F2"/>
          </w:tcPr>
          <w:p w:rsidR="00776377" w:rsidRPr="00204A16" w:rsidRDefault="00776377" w:rsidP="00EA16A7">
            <w:pPr>
              <w:spacing w:after="200" w:line="276" w:lineRule="auto"/>
              <w:rPr>
                <w:rFonts w:cstheme="minorHAnsi"/>
                <w:color w:val="auto"/>
                <w:sz w:val="20"/>
                <w:szCs w:val="20"/>
                <w:lang w:val="en-GB"/>
              </w:rPr>
            </w:pPr>
            <w:r w:rsidRPr="00204A16">
              <w:rPr>
                <w:rFonts w:cstheme="minorHAnsi"/>
                <w:color w:val="auto"/>
                <w:sz w:val="20"/>
                <w:szCs w:val="20"/>
              </w:rPr>
              <w:t xml:space="preserve">Alumni support for new awardees </w:t>
            </w:r>
          </w:p>
        </w:tc>
        <w:tc>
          <w:tcPr>
            <w:tcW w:w="4674" w:type="dxa"/>
            <w:shd w:val="clear" w:color="auto" w:fill="F2F2F2" w:themeFill="background1" w:themeFillShade="F2"/>
          </w:tcPr>
          <w:p w:rsidR="00776377" w:rsidRPr="00204A16" w:rsidRDefault="00776377" w:rsidP="00EA16A7">
            <w:pPr>
              <w:spacing w:after="200" w:line="276" w:lineRule="auto"/>
              <w:rPr>
                <w:rFonts w:cstheme="minorHAnsi"/>
                <w:b/>
                <w:color w:val="auto"/>
                <w:sz w:val="20"/>
                <w:szCs w:val="20"/>
                <w:lang w:val="en-GB"/>
              </w:rPr>
            </w:pPr>
            <w:r w:rsidRPr="00204A16">
              <w:rPr>
                <w:rFonts w:cstheme="minorHAnsi"/>
                <w:color w:val="auto"/>
                <w:sz w:val="20"/>
                <w:szCs w:val="20"/>
                <w:lang w:val="en-GB"/>
              </w:rPr>
              <w:t>Alumni take part in a Q&amp;A session at pre-departure briefings for new awardees on study/living conditions in Australia</w:t>
            </w:r>
          </w:p>
          <w:p w:rsidR="00776377" w:rsidRPr="00204A16" w:rsidRDefault="00776377" w:rsidP="0009238F">
            <w:pPr>
              <w:spacing w:after="200" w:line="276" w:lineRule="auto"/>
              <w:rPr>
                <w:rFonts w:cstheme="minorHAnsi"/>
                <w:b/>
                <w:color w:val="auto"/>
                <w:sz w:val="20"/>
                <w:szCs w:val="20"/>
              </w:rPr>
            </w:pPr>
            <w:r w:rsidRPr="00204A16">
              <w:rPr>
                <w:rFonts w:cstheme="minorHAnsi"/>
                <w:color w:val="auto"/>
                <w:sz w:val="20"/>
                <w:szCs w:val="20"/>
                <w:lang w:val="en-GB"/>
              </w:rPr>
              <w:t xml:space="preserve">Alumni assist new awardees </w:t>
            </w:r>
            <w:r w:rsidR="008F0D49" w:rsidRPr="00204A16">
              <w:rPr>
                <w:rFonts w:cstheme="minorHAnsi"/>
                <w:color w:val="auto"/>
                <w:sz w:val="20"/>
                <w:szCs w:val="20"/>
                <w:lang w:val="en-GB"/>
              </w:rPr>
              <w:t xml:space="preserve">commencing studies in semester 1 2016 </w:t>
            </w:r>
            <w:r w:rsidRPr="00204A16">
              <w:rPr>
                <w:rFonts w:cstheme="minorHAnsi"/>
                <w:color w:val="auto"/>
                <w:sz w:val="20"/>
                <w:szCs w:val="20"/>
                <w:lang w:val="en-GB"/>
              </w:rPr>
              <w:t>by acting as mentors in the alumni mentoring program. A survey of</w:t>
            </w:r>
            <w:r w:rsidR="008F0D49" w:rsidRPr="00204A16">
              <w:rPr>
                <w:rFonts w:cstheme="minorHAnsi"/>
                <w:color w:val="auto"/>
                <w:sz w:val="20"/>
                <w:szCs w:val="20"/>
                <w:lang w:val="en-GB"/>
              </w:rPr>
              <w:t xml:space="preserve"> previous</w:t>
            </w:r>
            <w:r w:rsidRPr="00204A16">
              <w:rPr>
                <w:rFonts w:cstheme="minorHAnsi"/>
                <w:color w:val="auto"/>
                <w:sz w:val="20"/>
                <w:szCs w:val="20"/>
                <w:lang w:val="en-GB"/>
              </w:rPr>
              <w:t xml:space="preserve"> mentors and mentees will be conducted</w:t>
            </w:r>
            <w:r w:rsidR="0009238F" w:rsidRPr="00204A16">
              <w:rPr>
                <w:rFonts w:cstheme="minorHAnsi"/>
                <w:color w:val="auto"/>
                <w:sz w:val="20"/>
                <w:szCs w:val="20"/>
                <w:lang w:val="en-GB"/>
              </w:rPr>
              <w:t xml:space="preserve"> in October</w:t>
            </w:r>
            <w:r w:rsidRPr="00204A16">
              <w:rPr>
                <w:rFonts w:cstheme="minorHAnsi"/>
                <w:color w:val="auto"/>
                <w:sz w:val="20"/>
                <w:szCs w:val="20"/>
                <w:lang w:val="en-GB"/>
              </w:rPr>
              <w:t xml:space="preserve"> 201</w:t>
            </w:r>
            <w:r w:rsidR="001D77AC" w:rsidRPr="00204A16">
              <w:rPr>
                <w:rFonts w:cstheme="minorHAnsi"/>
                <w:color w:val="auto"/>
                <w:sz w:val="20"/>
                <w:szCs w:val="20"/>
                <w:lang w:val="en-GB"/>
              </w:rPr>
              <w:t>5</w:t>
            </w:r>
          </w:p>
        </w:tc>
        <w:tc>
          <w:tcPr>
            <w:tcW w:w="1512" w:type="dxa"/>
            <w:shd w:val="clear" w:color="auto" w:fill="F2F2F2" w:themeFill="background1" w:themeFillShade="F2"/>
          </w:tcPr>
          <w:p w:rsidR="00776377" w:rsidRPr="00204A16" w:rsidRDefault="00791B47" w:rsidP="00EA16A7">
            <w:pPr>
              <w:spacing w:after="200" w:line="276" w:lineRule="auto"/>
              <w:rPr>
                <w:rFonts w:cstheme="minorHAnsi"/>
                <w:b/>
                <w:color w:val="auto"/>
                <w:sz w:val="20"/>
                <w:szCs w:val="20"/>
                <w:lang w:val="en-GB"/>
              </w:rPr>
            </w:pPr>
            <w:r w:rsidRPr="00204A16">
              <w:rPr>
                <w:rFonts w:cstheme="minorHAnsi"/>
                <w:color w:val="auto"/>
                <w:sz w:val="20"/>
                <w:szCs w:val="20"/>
                <w:lang w:val="en-GB"/>
              </w:rPr>
              <w:t xml:space="preserve">25, 27 </w:t>
            </w:r>
            <w:r w:rsidR="00776377" w:rsidRPr="00204A16">
              <w:rPr>
                <w:rFonts w:cstheme="minorHAnsi"/>
                <w:color w:val="auto"/>
                <w:sz w:val="20"/>
                <w:szCs w:val="20"/>
                <w:lang w:val="en-GB"/>
              </w:rPr>
              <w:t xml:space="preserve">Nov 2015 </w:t>
            </w:r>
          </w:p>
          <w:p w:rsidR="00776377" w:rsidRPr="00204A16" w:rsidRDefault="00776377" w:rsidP="00EA16A7">
            <w:pPr>
              <w:spacing w:line="276" w:lineRule="auto"/>
              <w:rPr>
                <w:rFonts w:cstheme="minorHAnsi"/>
                <w:b/>
                <w:color w:val="auto"/>
                <w:sz w:val="20"/>
                <w:szCs w:val="20"/>
                <w:lang w:val="en-GB"/>
              </w:rPr>
            </w:pPr>
          </w:p>
          <w:p w:rsidR="00776377" w:rsidRPr="00204A16" w:rsidRDefault="00791B47" w:rsidP="00EA16A7">
            <w:pPr>
              <w:spacing w:line="276" w:lineRule="auto"/>
              <w:rPr>
                <w:rFonts w:cstheme="minorHAnsi"/>
                <w:b/>
                <w:color w:val="auto"/>
                <w:sz w:val="20"/>
                <w:szCs w:val="20"/>
                <w:lang w:val="en-GB"/>
              </w:rPr>
            </w:pPr>
            <w:r w:rsidRPr="00204A16">
              <w:rPr>
                <w:rFonts w:cstheme="minorHAnsi"/>
                <w:color w:val="auto"/>
                <w:sz w:val="20"/>
                <w:szCs w:val="20"/>
                <w:lang w:val="en-GB"/>
              </w:rPr>
              <w:t xml:space="preserve">Oct </w:t>
            </w:r>
            <w:r w:rsidR="00776377" w:rsidRPr="00204A16">
              <w:rPr>
                <w:rFonts w:cstheme="minorHAnsi"/>
                <w:color w:val="auto"/>
                <w:sz w:val="20"/>
                <w:szCs w:val="20"/>
                <w:lang w:val="en-GB"/>
              </w:rPr>
              <w:t>-</w:t>
            </w:r>
            <w:r w:rsidRPr="00204A16">
              <w:rPr>
                <w:rFonts w:cstheme="minorHAnsi"/>
                <w:color w:val="auto"/>
                <w:sz w:val="20"/>
                <w:szCs w:val="20"/>
                <w:lang w:val="en-GB"/>
              </w:rPr>
              <w:t xml:space="preserve"> Nov </w:t>
            </w:r>
            <w:r w:rsidR="00776377" w:rsidRPr="00204A16">
              <w:rPr>
                <w:rFonts w:cstheme="minorHAnsi"/>
                <w:color w:val="auto"/>
                <w:sz w:val="20"/>
                <w:szCs w:val="20"/>
                <w:lang w:val="en-GB"/>
              </w:rPr>
              <w:t>2015</w:t>
            </w:r>
          </w:p>
          <w:p w:rsidR="00776377" w:rsidRPr="00204A16" w:rsidRDefault="00776377" w:rsidP="00EA16A7">
            <w:pPr>
              <w:spacing w:after="200" w:line="276" w:lineRule="auto"/>
              <w:rPr>
                <w:rFonts w:cstheme="minorHAnsi"/>
                <w:b/>
                <w:color w:val="auto"/>
                <w:sz w:val="20"/>
                <w:szCs w:val="20"/>
                <w:lang w:val="en-GB"/>
              </w:rPr>
            </w:pPr>
          </w:p>
        </w:tc>
      </w:tr>
      <w:tr w:rsidR="00776377" w:rsidRPr="00204A16" w:rsidTr="00EA16A7">
        <w:tc>
          <w:tcPr>
            <w:tcW w:w="1966" w:type="dxa"/>
            <w:shd w:val="clear" w:color="auto" w:fill="F2F2F2" w:themeFill="background1" w:themeFillShade="F2"/>
          </w:tcPr>
          <w:p w:rsidR="00776377" w:rsidRPr="00204A16" w:rsidRDefault="00776377" w:rsidP="00EA16A7">
            <w:pPr>
              <w:spacing w:after="200" w:line="276" w:lineRule="auto"/>
              <w:rPr>
                <w:rFonts w:cstheme="minorHAnsi"/>
                <w:color w:val="auto"/>
                <w:sz w:val="20"/>
                <w:szCs w:val="20"/>
                <w:lang w:val="en-GB"/>
              </w:rPr>
            </w:pPr>
            <w:r w:rsidRPr="00204A16">
              <w:rPr>
                <w:rFonts w:cstheme="minorHAnsi"/>
                <w:color w:val="auto"/>
                <w:sz w:val="20"/>
                <w:szCs w:val="20"/>
              </w:rPr>
              <w:t xml:space="preserve">Alumni support for </w:t>
            </w:r>
            <w:r w:rsidRPr="00204A16">
              <w:rPr>
                <w:rFonts w:cstheme="minorHAnsi"/>
                <w:color w:val="auto"/>
                <w:sz w:val="20"/>
                <w:szCs w:val="20"/>
              </w:rPr>
              <w:lastRenderedPageBreak/>
              <w:t>promotion</w:t>
            </w:r>
          </w:p>
        </w:tc>
        <w:tc>
          <w:tcPr>
            <w:tcW w:w="4674" w:type="dxa"/>
            <w:shd w:val="clear" w:color="auto" w:fill="F2F2F2" w:themeFill="background1" w:themeFillShade="F2"/>
          </w:tcPr>
          <w:p w:rsidR="00776377" w:rsidRPr="00204A16" w:rsidRDefault="00776377" w:rsidP="00EA16A7">
            <w:pPr>
              <w:spacing w:after="200" w:line="276" w:lineRule="auto"/>
              <w:rPr>
                <w:rFonts w:cstheme="minorHAnsi"/>
                <w:b/>
                <w:color w:val="auto"/>
                <w:sz w:val="20"/>
                <w:szCs w:val="20"/>
                <w:lang w:val="en-GB"/>
              </w:rPr>
            </w:pPr>
            <w:r w:rsidRPr="00204A16">
              <w:rPr>
                <w:rFonts w:cstheme="minorHAnsi"/>
                <w:color w:val="auto"/>
                <w:sz w:val="20"/>
                <w:szCs w:val="20"/>
                <w:lang w:val="en-GB"/>
              </w:rPr>
              <w:lastRenderedPageBreak/>
              <w:t xml:space="preserve">Alumni are excellent </w:t>
            </w:r>
            <w:r w:rsidR="00412999" w:rsidRPr="00204A16">
              <w:rPr>
                <w:rFonts w:cstheme="minorHAnsi"/>
                <w:color w:val="auto"/>
                <w:sz w:val="20"/>
                <w:szCs w:val="20"/>
                <w:lang w:val="en-GB"/>
              </w:rPr>
              <w:t xml:space="preserve">AAS </w:t>
            </w:r>
            <w:r w:rsidRPr="00204A16">
              <w:rPr>
                <w:rFonts w:cstheme="minorHAnsi"/>
                <w:color w:val="auto"/>
                <w:sz w:val="20"/>
                <w:szCs w:val="20"/>
                <w:lang w:val="en-GB"/>
              </w:rPr>
              <w:t xml:space="preserve">advocates and AAV will keep them regularly informed through emails, </w:t>
            </w:r>
            <w:r w:rsidRPr="00204A16">
              <w:rPr>
                <w:rFonts w:cstheme="minorHAnsi"/>
                <w:color w:val="auto"/>
                <w:sz w:val="20"/>
                <w:szCs w:val="20"/>
                <w:lang w:val="en-GB"/>
              </w:rPr>
              <w:lastRenderedPageBreak/>
              <w:t>website and at alumni functions</w:t>
            </w:r>
          </w:p>
          <w:p w:rsidR="00776377" w:rsidRPr="00204A16" w:rsidRDefault="00776377" w:rsidP="00EA16A7">
            <w:pPr>
              <w:spacing w:after="200" w:line="276" w:lineRule="auto"/>
              <w:rPr>
                <w:rFonts w:cstheme="minorHAnsi"/>
                <w:b/>
                <w:color w:val="auto"/>
                <w:sz w:val="20"/>
                <w:szCs w:val="20"/>
              </w:rPr>
            </w:pPr>
            <w:r w:rsidRPr="00204A16">
              <w:rPr>
                <w:rFonts w:cstheme="minorHAnsi"/>
                <w:color w:val="auto"/>
                <w:sz w:val="20"/>
                <w:szCs w:val="20"/>
                <w:lang w:val="en-GB"/>
              </w:rPr>
              <w:t>Alumni  are identified to support particular promotion activities for targeted groups</w:t>
            </w:r>
            <w:r w:rsidR="00DE5B1D" w:rsidRPr="00204A16">
              <w:rPr>
                <w:rFonts w:cstheme="minorHAnsi"/>
                <w:color w:val="auto"/>
                <w:sz w:val="20"/>
                <w:szCs w:val="20"/>
                <w:lang w:val="en-GB"/>
              </w:rPr>
              <w:t xml:space="preserve"> </w:t>
            </w:r>
          </w:p>
        </w:tc>
        <w:tc>
          <w:tcPr>
            <w:tcW w:w="1512" w:type="dxa"/>
            <w:shd w:val="clear" w:color="auto" w:fill="F2F2F2" w:themeFill="background1" w:themeFillShade="F2"/>
          </w:tcPr>
          <w:p w:rsidR="002371C8" w:rsidRDefault="00776377" w:rsidP="002371C8">
            <w:pPr>
              <w:spacing w:after="200" w:line="276" w:lineRule="auto"/>
              <w:rPr>
                <w:rFonts w:cstheme="minorHAnsi"/>
                <w:color w:val="auto"/>
                <w:sz w:val="20"/>
                <w:szCs w:val="20"/>
                <w:lang w:val="en-GB"/>
              </w:rPr>
            </w:pPr>
            <w:r w:rsidRPr="00204A16">
              <w:rPr>
                <w:rFonts w:cstheme="minorHAnsi"/>
                <w:color w:val="auto"/>
                <w:sz w:val="20"/>
                <w:szCs w:val="20"/>
                <w:lang w:val="en-GB"/>
              </w:rPr>
              <w:lastRenderedPageBreak/>
              <w:t xml:space="preserve">Throughout </w:t>
            </w:r>
            <w:r w:rsidRPr="00204A16">
              <w:rPr>
                <w:rFonts w:cstheme="minorHAnsi"/>
                <w:color w:val="auto"/>
                <w:sz w:val="20"/>
                <w:szCs w:val="20"/>
                <w:lang w:val="en-GB"/>
              </w:rPr>
              <w:lastRenderedPageBreak/>
              <w:t>FY</w:t>
            </w:r>
          </w:p>
          <w:p w:rsidR="00776377" w:rsidRPr="00204A16" w:rsidRDefault="00791B47" w:rsidP="002371C8">
            <w:pPr>
              <w:spacing w:after="200" w:line="276" w:lineRule="auto"/>
              <w:rPr>
                <w:rFonts w:cstheme="minorHAnsi"/>
                <w:b/>
                <w:color w:val="auto"/>
                <w:sz w:val="20"/>
                <w:szCs w:val="20"/>
                <w:lang w:val="en-GB"/>
              </w:rPr>
            </w:pPr>
            <w:r w:rsidRPr="00204A16">
              <w:rPr>
                <w:rFonts w:cstheme="minorHAnsi"/>
                <w:color w:val="auto"/>
                <w:sz w:val="20"/>
                <w:szCs w:val="20"/>
                <w:lang w:val="en-GB"/>
              </w:rPr>
              <w:t xml:space="preserve">Nov- Dec  </w:t>
            </w:r>
            <w:r w:rsidR="0035609B" w:rsidRPr="00204A16">
              <w:rPr>
                <w:rFonts w:cstheme="minorHAnsi"/>
                <w:color w:val="auto"/>
                <w:sz w:val="20"/>
                <w:szCs w:val="20"/>
                <w:lang w:val="en-GB"/>
              </w:rPr>
              <w:t>2015</w:t>
            </w:r>
          </w:p>
        </w:tc>
      </w:tr>
      <w:tr w:rsidR="00776377" w:rsidRPr="00204A16" w:rsidTr="00EA16A7">
        <w:tc>
          <w:tcPr>
            <w:tcW w:w="1966" w:type="dxa"/>
            <w:shd w:val="clear" w:color="auto" w:fill="F2F2F2" w:themeFill="background1" w:themeFillShade="F2"/>
          </w:tcPr>
          <w:p w:rsidR="00776377" w:rsidRPr="00204A16" w:rsidRDefault="00776377" w:rsidP="00EA16A7">
            <w:pPr>
              <w:spacing w:after="200" w:line="276" w:lineRule="auto"/>
              <w:rPr>
                <w:rFonts w:cstheme="minorHAnsi"/>
                <w:color w:val="auto"/>
                <w:sz w:val="20"/>
                <w:szCs w:val="20"/>
              </w:rPr>
            </w:pPr>
            <w:r w:rsidRPr="00204A16">
              <w:rPr>
                <w:rFonts w:cstheme="minorHAnsi"/>
                <w:color w:val="auto"/>
                <w:sz w:val="20"/>
                <w:szCs w:val="20"/>
              </w:rPr>
              <w:lastRenderedPageBreak/>
              <w:t>Support for New Colombo Plan (NCP)</w:t>
            </w:r>
            <w:r w:rsidR="000C70B2" w:rsidRPr="00204A16">
              <w:rPr>
                <w:rFonts w:cstheme="minorHAnsi"/>
                <w:color w:val="auto"/>
                <w:sz w:val="20"/>
                <w:szCs w:val="20"/>
              </w:rPr>
              <w:t xml:space="preserve"> promotion and implementation</w:t>
            </w:r>
          </w:p>
        </w:tc>
        <w:tc>
          <w:tcPr>
            <w:tcW w:w="4674" w:type="dxa"/>
            <w:shd w:val="clear" w:color="auto" w:fill="F2F2F2" w:themeFill="background1" w:themeFillShade="F2"/>
          </w:tcPr>
          <w:p w:rsidR="00776377" w:rsidRPr="00204A16" w:rsidRDefault="00624042" w:rsidP="00624042">
            <w:pPr>
              <w:spacing w:after="200" w:line="276" w:lineRule="auto"/>
              <w:rPr>
                <w:rFonts w:cstheme="minorHAnsi"/>
                <w:b/>
                <w:color w:val="auto"/>
                <w:sz w:val="20"/>
                <w:szCs w:val="20"/>
                <w:lang w:val="en-GB"/>
              </w:rPr>
            </w:pPr>
            <w:r w:rsidRPr="00204A16">
              <w:rPr>
                <w:rFonts w:cstheme="minorHAnsi"/>
                <w:color w:val="auto"/>
                <w:sz w:val="20"/>
                <w:szCs w:val="20"/>
                <w:lang w:val="en-GB"/>
              </w:rPr>
              <w:t>AAV will assist DFAT organise a NCP Mobility Forum involving alumni working at 40 selected Vietnamese universities interested in involvement with NCP</w:t>
            </w:r>
          </w:p>
        </w:tc>
        <w:tc>
          <w:tcPr>
            <w:tcW w:w="1512" w:type="dxa"/>
            <w:shd w:val="clear" w:color="auto" w:fill="F2F2F2" w:themeFill="background1" w:themeFillShade="F2"/>
          </w:tcPr>
          <w:p w:rsidR="00776377" w:rsidRPr="00204A16" w:rsidRDefault="00624042" w:rsidP="00EA16A7">
            <w:pPr>
              <w:spacing w:after="200" w:line="276" w:lineRule="auto"/>
              <w:rPr>
                <w:rFonts w:cstheme="minorHAnsi"/>
                <w:b/>
                <w:color w:val="auto"/>
                <w:sz w:val="20"/>
                <w:szCs w:val="20"/>
                <w:lang w:val="en-GB"/>
              </w:rPr>
            </w:pPr>
            <w:r w:rsidRPr="00204A16">
              <w:rPr>
                <w:rFonts w:cstheme="minorHAnsi"/>
                <w:color w:val="auto"/>
                <w:sz w:val="20"/>
                <w:szCs w:val="20"/>
                <w:lang w:val="en-GB"/>
              </w:rPr>
              <w:t>November 2015</w:t>
            </w:r>
          </w:p>
        </w:tc>
      </w:tr>
      <w:tr w:rsidR="00776377" w:rsidRPr="00204A16" w:rsidTr="00EA16A7">
        <w:tc>
          <w:tcPr>
            <w:tcW w:w="1966" w:type="dxa"/>
            <w:shd w:val="clear" w:color="auto" w:fill="F2F2F2" w:themeFill="background1" w:themeFillShade="F2"/>
          </w:tcPr>
          <w:p w:rsidR="00776377" w:rsidRPr="00204A16" w:rsidRDefault="00776377" w:rsidP="00EA16A7">
            <w:pPr>
              <w:spacing w:after="200" w:line="276" w:lineRule="auto"/>
              <w:rPr>
                <w:rFonts w:cstheme="minorHAnsi"/>
                <w:color w:val="auto"/>
                <w:sz w:val="20"/>
                <w:szCs w:val="20"/>
              </w:rPr>
            </w:pPr>
            <w:r w:rsidRPr="00204A16">
              <w:rPr>
                <w:rFonts w:cstheme="minorHAnsi"/>
                <w:color w:val="auto"/>
                <w:sz w:val="20"/>
                <w:szCs w:val="20"/>
              </w:rPr>
              <w:t xml:space="preserve">Linkages with Australia </w:t>
            </w:r>
          </w:p>
          <w:p w:rsidR="00776377" w:rsidRPr="00204A16" w:rsidRDefault="00776377" w:rsidP="00EA16A7">
            <w:pPr>
              <w:spacing w:after="200" w:line="276" w:lineRule="auto"/>
              <w:rPr>
                <w:rFonts w:cstheme="minorHAnsi"/>
                <w:color w:val="auto"/>
                <w:sz w:val="20"/>
                <w:szCs w:val="20"/>
              </w:rPr>
            </w:pPr>
          </w:p>
          <w:p w:rsidR="00776377" w:rsidRPr="00204A16" w:rsidRDefault="00776377" w:rsidP="00EA16A7">
            <w:pPr>
              <w:spacing w:after="200" w:line="276" w:lineRule="auto"/>
              <w:rPr>
                <w:rFonts w:cstheme="minorHAnsi"/>
                <w:color w:val="auto"/>
                <w:sz w:val="20"/>
                <w:szCs w:val="20"/>
                <w:lang w:val="en-GB"/>
              </w:rPr>
            </w:pPr>
          </w:p>
        </w:tc>
        <w:tc>
          <w:tcPr>
            <w:tcW w:w="4674" w:type="dxa"/>
            <w:shd w:val="clear" w:color="auto" w:fill="F2F2F2" w:themeFill="background1" w:themeFillShade="F2"/>
          </w:tcPr>
          <w:p w:rsidR="00776377" w:rsidRPr="00204A16" w:rsidRDefault="00776377" w:rsidP="00EA16A7">
            <w:pPr>
              <w:spacing w:after="200" w:line="276" w:lineRule="auto"/>
              <w:rPr>
                <w:rFonts w:cstheme="minorHAnsi"/>
                <w:b/>
                <w:color w:val="auto"/>
                <w:sz w:val="20"/>
                <w:szCs w:val="20"/>
              </w:rPr>
            </w:pPr>
            <w:r w:rsidRPr="00204A16">
              <w:rPr>
                <w:rFonts w:cstheme="minorHAnsi"/>
                <w:color w:val="auto"/>
                <w:sz w:val="20"/>
                <w:szCs w:val="20"/>
              </w:rPr>
              <w:t>AAV and AusCham cooperate closely in encouraging alumni to join AusCham at discounted membership rate and informing alumni of relevant AusCham events</w:t>
            </w:r>
          </w:p>
          <w:p w:rsidR="00776377" w:rsidRPr="00204A16" w:rsidRDefault="00776377" w:rsidP="00EA16A7">
            <w:pPr>
              <w:spacing w:after="200" w:line="276" w:lineRule="auto"/>
              <w:rPr>
                <w:rFonts w:cstheme="minorHAnsi"/>
                <w:b/>
                <w:color w:val="auto"/>
                <w:sz w:val="20"/>
                <w:szCs w:val="20"/>
              </w:rPr>
            </w:pPr>
            <w:r w:rsidRPr="00204A16">
              <w:rPr>
                <w:rFonts w:cstheme="minorHAnsi"/>
                <w:color w:val="auto"/>
                <w:sz w:val="20"/>
                <w:szCs w:val="20"/>
              </w:rPr>
              <w:t>AAV and Post continue to explore ways to strengthen links between alumni and Australian volunteers</w:t>
            </w:r>
          </w:p>
        </w:tc>
        <w:tc>
          <w:tcPr>
            <w:tcW w:w="1512" w:type="dxa"/>
            <w:shd w:val="clear" w:color="auto" w:fill="F2F2F2" w:themeFill="background1" w:themeFillShade="F2"/>
          </w:tcPr>
          <w:p w:rsidR="00776377" w:rsidRPr="00204A16" w:rsidRDefault="00776377" w:rsidP="00EA16A7">
            <w:pPr>
              <w:spacing w:after="200" w:line="276" w:lineRule="auto"/>
              <w:rPr>
                <w:rFonts w:cstheme="minorHAnsi"/>
                <w:b/>
                <w:color w:val="auto"/>
                <w:sz w:val="20"/>
                <w:szCs w:val="20"/>
                <w:lang w:val="en-GB"/>
              </w:rPr>
            </w:pPr>
            <w:r w:rsidRPr="00204A16">
              <w:rPr>
                <w:rFonts w:cstheme="minorHAnsi"/>
                <w:color w:val="auto"/>
                <w:sz w:val="20"/>
                <w:szCs w:val="20"/>
                <w:lang w:val="en-GB"/>
              </w:rPr>
              <w:t>Throughout FY</w:t>
            </w:r>
          </w:p>
          <w:p w:rsidR="00776377" w:rsidRPr="00204A16" w:rsidRDefault="00776377" w:rsidP="00EA16A7">
            <w:pPr>
              <w:spacing w:after="200" w:line="276" w:lineRule="auto"/>
              <w:rPr>
                <w:rFonts w:cstheme="minorHAnsi"/>
                <w:b/>
                <w:color w:val="auto"/>
                <w:sz w:val="20"/>
                <w:szCs w:val="20"/>
                <w:lang w:val="en-GB"/>
              </w:rPr>
            </w:pPr>
          </w:p>
          <w:p w:rsidR="00776377" w:rsidRPr="00204A16" w:rsidRDefault="00776377" w:rsidP="00EA16A7">
            <w:pPr>
              <w:spacing w:after="200" w:line="276" w:lineRule="auto"/>
              <w:rPr>
                <w:rFonts w:cstheme="minorHAnsi"/>
                <w:b/>
                <w:color w:val="auto"/>
                <w:sz w:val="20"/>
                <w:szCs w:val="20"/>
                <w:lang w:val="en-GB"/>
              </w:rPr>
            </w:pPr>
          </w:p>
        </w:tc>
      </w:tr>
      <w:tr w:rsidR="00776377" w:rsidRPr="00204A16" w:rsidTr="00EA16A7">
        <w:tc>
          <w:tcPr>
            <w:tcW w:w="1966" w:type="dxa"/>
            <w:shd w:val="clear" w:color="auto" w:fill="F2F2F2" w:themeFill="background1" w:themeFillShade="F2"/>
          </w:tcPr>
          <w:p w:rsidR="00776377" w:rsidRPr="00204A16" w:rsidRDefault="00776377" w:rsidP="00EA16A7">
            <w:pPr>
              <w:spacing w:after="200" w:line="276" w:lineRule="auto"/>
              <w:rPr>
                <w:rFonts w:cstheme="minorHAnsi"/>
                <w:color w:val="auto"/>
                <w:sz w:val="20"/>
                <w:szCs w:val="20"/>
                <w:lang w:val="en-GB"/>
              </w:rPr>
            </w:pPr>
            <w:r w:rsidRPr="00204A16">
              <w:rPr>
                <w:rFonts w:cstheme="minorHAnsi"/>
                <w:color w:val="auto"/>
                <w:sz w:val="20"/>
                <w:szCs w:val="20"/>
                <w:lang w:val="en-GB"/>
              </w:rPr>
              <w:t xml:space="preserve">Mobilisation of alumni for DFAT </w:t>
            </w:r>
          </w:p>
        </w:tc>
        <w:tc>
          <w:tcPr>
            <w:tcW w:w="4674" w:type="dxa"/>
            <w:shd w:val="clear" w:color="auto" w:fill="F2F2F2" w:themeFill="background1" w:themeFillShade="F2"/>
          </w:tcPr>
          <w:p w:rsidR="00776377" w:rsidRPr="00204A16" w:rsidRDefault="00776377" w:rsidP="00EA16A7">
            <w:pPr>
              <w:spacing w:after="200" w:line="276" w:lineRule="auto"/>
              <w:rPr>
                <w:rFonts w:cstheme="minorHAnsi"/>
                <w:b/>
                <w:color w:val="auto"/>
                <w:sz w:val="20"/>
                <w:szCs w:val="20"/>
              </w:rPr>
            </w:pPr>
            <w:r w:rsidRPr="00204A16">
              <w:rPr>
                <w:rFonts w:cstheme="minorHAnsi"/>
                <w:color w:val="auto"/>
                <w:sz w:val="20"/>
                <w:szCs w:val="20"/>
              </w:rPr>
              <w:t>AAV continues to select alumni for consultations with visiting DFAT delegations and other DFAT events</w:t>
            </w:r>
          </w:p>
        </w:tc>
        <w:tc>
          <w:tcPr>
            <w:tcW w:w="1512" w:type="dxa"/>
            <w:shd w:val="clear" w:color="auto" w:fill="F2F2F2" w:themeFill="background1" w:themeFillShade="F2"/>
          </w:tcPr>
          <w:p w:rsidR="00776377" w:rsidRPr="00204A16" w:rsidRDefault="00776377" w:rsidP="00EA16A7">
            <w:pPr>
              <w:spacing w:after="200" w:line="276" w:lineRule="auto"/>
              <w:rPr>
                <w:rFonts w:cstheme="minorHAnsi"/>
                <w:b/>
                <w:color w:val="auto"/>
                <w:sz w:val="20"/>
                <w:szCs w:val="20"/>
                <w:lang w:val="en-CA"/>
              </w:rPr>
            </w:pPr>
            <w:r w:rsidRPr="00204A16">
              <w:rPr>
                <w:rFonts w:cstheme="minorHAnsi"/>
                <w:color w:val="auto"/>
                <w:sz w:val="20"/>
                <w:szCs w:val="20"/>
                <w:lang w:val="en-CA"/>
              </w:rPr>
              <w:t>Throughout FY</w:t>
            </w:r>
          </w:p>
        </w:tc>
      </w:tr>
      <w:tr w:rsidR="00776377" w:rsidRPr="00204A16" w:rsidTr="00EA16A7">
        <w:tc>
          <w:tcPr>
            <w:tcW w:w="1966" w:type="dxa"/>
            <w:shd w:val="clear" w:color="auto" w:fill="F2F2F2" w:themeFill="background1" w:themeFillShade="F2"/>
          </w:tcPr>
          <w:p w:rsidR="00776377" w:rsidRPr="00204A16" w:rsidRDefault="00776377" w:rsidP="00EA16A7">
            <w:pPr>
              <w:rPr>
                <w:rFonts w:cstheme="minorHAnsi"/>
                <w:color w:val="auto"/>
                <w:sz w:val="20"/>
                <w:szCs w:val="20"/>
              </w:rPr>
            </w:pPr>
            <w:r w:rsidRPr="00204A16">
              <w:rPr>
                <w:rFonts w:cstheme="minorHAnsi"/>
                <w:color w:val="auto"/>
                <w:sz w:val="20"/>
                <w:szCs w:val="20"/>
              </w:rPr>
              <w:t>Database updating</w:t>
            </w:r>
          </w:p>
        </w:tc>
        <w:tc>
          <w:tcPr>
            <w:tcW w:w="4674" w:type="dxa"/>
            <w:shd w:val="clear" w:color="auto" w:fill="F2F2F2" w:themeFill="background1" w:themeFillShade="F2"/>
          </w:tcPr>
          <w:p w:rsidR="00776377" w:rsidRPr="00204A16" w:rsidRDefault="00776377" w:rsidP="006A3D47">
            <w:pPr>
              <w:rPr>
                <w:rFonts w:cstheme="minorHAnsi"/>
                <w:b/>
                <w:color w:val="auto"/>
                <w:sz w:val="20"/>
                <w:szCs w:val="20"/>
              </w:rPr>
            </w:pPr>
            <w:r w:rsidRPr="00204A16">
              <w:rPr>
                <w:rFonts w:cstheme="minorHAnsi"/>
                <w:color w:val="auto"/>
                <w:sz w:val="20"/>
                <w:szCs w:val="20"/>
              </w:rPr>
              <w:t xml:space="preserve">As the Alumni Online Network database in Canberra does not meet AAV’s operational needs, a separate AAV database has to be maintained </w:t>
            </w:r>
            <w:r w:rsidR="006A3D47" w:rsidRPr="00204A16">
              <w:rPr>
                <w:rFonts w:cstheme="minorHAnsi"/>
                <w:color w:val="auto"/>
                <w:sz w:val="20"/>
                <w:szCs w:val="20"/>
              </w:rPr>
              <w:t xml:space="preserve">thus </w:t>
            </w:r>
            <w:r w:rsidRPr="00204A16">
              <w:rPr>
                <w:rFonts w:cstheme="minorHAnsi"/>
                <w:color w:val="auto"/>
                <w:sz w:val="20"/>
                <w:szCs w:val="20"/>
              </w:rPr>
              <w:t>resulting in duplication</w:t>
            </w:r>
          </w:p>
        </w:tc>
        <w:tc>
          <w:tcPr>
            <w:tcW w:w="1512" w:type="dxa"/>
            <w:shd w:val="clear" w:color="auto" w:fill="F2F2F2" w:themeFill="background1" w:themeFillShade="F2"/>
          </w:tcPr>
          <w:p w:rsidR="00776377" w:rsidRPr="00204A16" w:rsidRDefault="00776377" w:rsidP="00EA16A7">
            <w:pPr>
              <w:rPr>
                <w:rFonts w:cstheme="minorHAnsi"/>
                <w:b/>
                <w:color w:val="auto"/>
                <w:sz w:val="20"/>
                <w:szCs w:val="20"/>
                <w:lang w:val="en-GB"/>
              </w:rPr>
            </w:pPr>
            <w:r w:rsidRPr="00204A16">
              <w:rPr>
                <w:rFonts w:cstheme="minorHAnsi"/>
                <w:color w:val="auto"/>
                <w:sz w:val="20"/>
                <w:szCs w:val="20"/>
                <w:lang w:val="en-GB"/>
              </w:rPr>
              <w:t>Throughout FY</w:t>
            </w:r>
          </w:p>
        </w:tc>
      </w:tr>
    </w:tbl>
    <w:p w:rsidR="00DE00F3" w:rsidRDefault="00776377" w:rsidP="00A94C76">
      <w:pPr>
        <w:pStyle w:val="Heading2"/>
      </w:pPr>
      <w:bookmarkStart w:id="33" w:name="_Toc422489450"/>
      <w:r>
        <w:t xml:space="preserve">Gender, Disability and Social Inclusion </w:t>
      </w:r>
      <w:r w:rsidR="00DE00F3">
        <w:t>Strategy and</w:t>
      </w:r>
      <w:r>
        <w:t xml:space="preserve"> Plan</w:t>
      </w:r>
      <w:bookmarkEnd w:id="33"/>
    </w:p>
    <w:p w:rsidR="00776377" w:rsidRPr="00776377" w:rsidRDefault="00776377" w:rsidP="00776377">
      <w:pPr>
        <w:pStyle w:val="BodyCopy"/>
        <w:rPr>
          <w:lang w:val="en-GB"/>
        </w:rPr>
      </w:pPr>
      <w:r w:rsidRPr="00776377">
        <w:rPr>
          <w:lang w:val="en-GB"/>
        </w:rPr>
        <w:t>The Gender Equality and Social Inclusion Strategy addresses gender equality, disability and other issues of social inclusion through all aspects of the scholarship cycle. The Strategy set out in the 2014-2015 Annual Plan remains valid for FY 2015-2016.</w:t>
      </w:r>
    </w:p>
    <w:p w:rsidR="007053B1" w:rsidRDefault="00776377" w:rsidP="00776377">
      <w:pPr>
        <w:pStyle w:val="BodyCopy"/>
        <w:rPr>
          <w:lang w:val="en-GB"/>
        </w:rPr>
      </w:pPr>
      <w:r w:rsidRPr="00776377">
        <w:rPr>
          <w:b/>
          <w:i/>
          <w:lang w:val="en-GB"/>
        </w:rPr>
        <w:t>People with disability.</w:t>
      </w:r>
      <w:r w:rsidRPr="00776377">
        <w:rPr>
          <w:lang w:val="en-GB"/>
        </w:rPr>
        <w:t xml:space="preserve"> The increased DFAT focus on providing more systematic support for people with disability in scholarships since 2012 has been reflected in greatly enhanced targeting of persons with disability (PWDs) in AAV’s promotion and social inclusion strategies. This enhanced targeting has resulted in a sharp increase in the number of PWD applications and awards </w:t>
      </w:r>
      <w:r w:rsidR="00B26CEC">
        <w:rPr>
          <w:lang w:val="en-GB"/>
        </w:rPr>
        <w:t>(</w:t>
      </w:r>
      <w:r w:rsidR="00791B47">
        <w:rPr>
          <w:lang w:val="en-GB"/>
        </w:rPr>
        <w:t xml:space="preserve">from 2 applications and 2 awards in 2012 to a </w:t>
      </w:r>
      <w:r w:rsidR="00B26CEC">
        <w:rPr>
          <w:lang w:val="en-GB"/>
        </w:rPr>
        <w:t xml:space="preserve">combined </w:t>
      </w:r>
      <w:r w:rsidR="00791B47">
        <w:rPr>
          <w:lang w:val="en-GB"/>
        </w:rPr>
        <w:t>total of</w:t>
      </w:r>
      <w:r w:rsidR="00B26CEC">
        <w:rPr>
          <w:lang w:val="en-GB"/>
        </w:rPr>
        <w:t xml:space="preserve"> </w:t>
      </w:r>
      <w:r w:rsidR="00791B47">
        <w:rPr>
          <w:lang w:val="en-GB"/>
        </w:rPr>
        <w:t xml:space="preserve">13 </w:t>
      </w:r>
      <w:r w:rsidR="00B26CEC">
        <w:rPr>
          <w:lang w:val="en-GB"/>
        </w:rPr>
        <w:t xml:space="preserve">awards </w:t>
      </w:r>
      <w:r w:rsidRPr="00776377">
        <w:rPr>
          <w:lang w:val="en-GB"/>
        </w:rPr>
        <w:t>in 2013</w:t>
      </w:r>
      <w:r w:rsidR="00B26CEC">
        <w:rPr>
          <w:lang w:val="en-GB"/>
        </w:rPr>
        <w:t xml:space="preserve"> and 2014 and 27 applications in 2015). </w:t>
      </w:r>
    </w:p>
    <w:p w:rsidR="008F0D49" w:rsidRDefault="00776377" w:rsidP="00776377">
      <w:pPr>
        <w:pStyle w:val="BodyCopy"/>
        <w:rPr>
          <w:lang w:val="en-GB"/>
        </w:rPr>
      </w:pPr>
      <w:r w:rsidRPr="00776377">
        <w:rPr>
          <w:lang w:val="en-GB"/>
        </w:rPr>
        <w:t xml:space="preserve">To assist AAV implement the new policies on disability, additional expert support has been provided by the MC’s Gender and Social Inclusion Adviser, who has undertaken intensive consultations with MOLISA, DPOs and other organisations working with disability </w:t>
      </w:r>
      <w:r w:rsidR="00A97597">
        <w:rPr>
          <w:lang w:val="en-GB"/>
        </w:rPr>
        <w:t>as well as</w:t>
      </w:r>
      <w:r w:rsidRPr="00776377">
        <w:rPr>
          <w:lang w:val="en-GB"/>
        </w:rPr>
        <w:t xml:space="preserve"> institutions working on gender equality and ethnic minority issues. </w:t>
      </w:r>
      <w:r w:rsidR="0076295A">
        <w:rPr>
          <w:lang w:val="en-GB"/>
        </w:rPr>
        <w:t xml:space="preserve">A further round of consultations is planned in </w:t>
      </w:r>
      <w:r w:rsidR="00B26CEC">
        <w:rPr>
          <w:lang w:val="en-GB"/>
        </w:rPr>
        <w:t xml:space="preserve">late </w:t>
      </w:r>
      <w:r w:rsidR="0076295A">
        <w:rPr>
          <w:lang w:val="en-GB"/>
        </w:rPr>
        <w:t>December 2015.</w:t>
      </w:r>
      <w:r w:rsidRPr="00776377">
        <w:rPr>
          <w:lang w:val="en-GB"/>
        </w:rPr>
        <w:t xml:space="preserve"> </w:t>
      </w:r>
    </w:p>
    <w:p w:rsidR="00776377" w:rsidRPr="00776377" w:rsidRDefault="00776377" w:rsidP="00776377">
      <w:pPr>
        <w:pStyle w:val="BodyCopy"/>
        <w:rPr>
          <w:lang w:val="en-GB"/>
        </w:rPr>
      </w:pPr>
      <w:r w:rsidRPr="00776377">
        <w:rPr>
          <w:lang w:val="en-GB"/>
        </w:rPr>
        <w:t>AAV</w:t>
      </w:r>
      <w:r w:rsidR="0076295A">
        <w:rPr>
          <w:lang w:val="en-GB"/>
        </w:rPr>
        <w:t xml:space="preserve"> will continue with other</w:t>
      </w:r>
      <w:r w:rsidRPr="00776377">
        <w:rPr>
          <w:lang w:val="en-GB"/>
        </w:rPr>
        <w:t xml:space="preserve"> initiatives </w:t>
      </w:r>
      <w:r w:rsidR="0076295A">
        <w:rPr>
          <w:lang w:val="en-GB"/>
        </w:rPr>
        <w:t>such as</w:t>
      </w:r>
      <w:r w:rsidRPr="00776377">
        <w:rPr>
          <w:lang w:val="en-GB"/>
        </w:rPr>
        <w:t xml:space="preserve"> hold</w:t>
      </w:r>
      <w:r w:rsidR="0076295A">
        <w:rPr>
          <w:lang w:val="en-GB"/>
        </w:rPr>
        <w:t>ing</w:t>
      </w:r>
      <w:r w:rsidRPr="00776377">
        <w:rPr>
          <w:lang w:val="en-GB"/>
        </w:rPr>
        <w:t xml:space="preserve"> information sessions organised by DPOs for potential PWD applicants and </w:t>
      </w:r>
      <w:r w:rsidR="0076295A" w:rsidRPr="00776377">
        <w:rPr>
          <w:lang w:val="en-GB"/>
        </w:rPr>
        <w:t>promot</w:t>
      </w:r>
      <w:r w:rsidR="0076295A">
        <w:rPr>
          <w:lang w:val="en-GB"/>
        </w:rPr>
        <w:t>ing</w:t>
      </w:r>
      <w:r w:rsidR="0076295A" w:rsidRPr="00776377">
        <w:rPr>
          <w:lang w:val="en-GB"/>
        </w:rPr>
        <w:t xml:space="preserve"> </w:t>
      </w:r>
      <w:r w:rsidRPr="00776377">
        <w:rPr>
          <w:lang w:val="en-GB"/>
        </w:rPr>
        <w:t>stories about PWD alumni and awardees in the media, including the AAV website and Facebook</w:t>
      </w:r>
      <w:r w:rsidR="00B26CEC">
        <w:rPr>
          <w:lang w:val="en-GB"/>
        </w:rPr>
        <w:t>.</w:t>
      </w:r>
      <w:r w:rsidRPr="00776377">
        <w:rPr>
          <w:lang w:val="en-GB"/>
        </w:rPr>
        <w:t xml:space="preserve"> </w:t>
      </w:r>
      <w:r w:rsidR="00B26CEC">
        <w:rPr>
          <w:lang w:val="en-GB"/>
        </w:rPr>
        <w:t xml:space="preserve"> </w:t>
      </w:r>
      <w:r w:rsidR="00662D00">
        <w:rPr>
          <w:lang w:val="en-GB"/>
        </w:rPr>
        <w:t>T</w:t>
      </w:r>
      <w:r w:rsidRPr="00776377">
        <w:rPr>
          <w:lang w:val="en-GB"/>
        </w:rPr>
        <w:t>he targeting of applicants who are working in organisations or roles that support persons with disability</w:t>
      </w:r>
      <w:r w:rsidR="00662D00">
        <w:rPr>
          <w:lang w:val="en-GB"/>
        </w:rPr>
        <w:t xml:space="preserve"> will continue in the new FY</w:t>
      </w:r>
      <w:r w:rsidRPr="00776377">
        <w:rPr>
          <w:lang w:val="en-GB"/>
        </w:rPr>
        <w:t>.</w:t>
      </w:r>
    </w:p>
    <w:p w:rsidR="00776377" w:rsidRPr="00776377" w:rsidRDefault="00776377" w:rsidP="00776377">
      <w:pPr>
        <w:pStyle w:val="BodyCopy"/>
        <w:rPr>
          <w:lang w:val="en-GB"/>
        </w:rPr>
      </w:pPr>
      <w:r w:rsidRPr="00776377">
        <w:rPr>
          <w:b/>
          <w:i/>
          <w:lang w:val="en-GB"/>
        </w:rPr>
        <w:lastRenderedPageBreak/>
        <w:t>Gender equality</w:t>
      </w:r>
      <w:r w:rsidRPr="00776377">
        <w:rPr>
          <w:b/>
          <w:lang w:val="en-GB"/>
        </w:rPr>
        <w:t>.</w:t>
      </w:r>
      <w:r w:rsidRPr="00776377">
        <w:rPr>
          <w:lang w:val="en-GB"/>
        </w:rPr>
        <w:t xml:space="preserve"> For the past few rounds the program has a strong balance of applications favouring women at around 60%. In the </w:t>
      </w:r>
      <w:r w:rsidR="00B26CEC" w:rsidRPr="00776377">
        <w:rPr>
          <w:lang w:val="en-GB"/>
        </w:rPr>
        <w:t>201</w:t>
      </w:r>
      <w:r w:rsidR="00B26CEC">
        <w:rPr>
          <w:lang w:val="en-GB"/>
        </w:rPr>
        <w:t>5</w:t>
      </w:r>
      <w:r w:rsidR="00B26CEC" w:rsidRPr="00776377">
        <w:rPr>
          <w:lang w:val="en-GB"/>
        </w:rPr>
        <w:t xml:space="preserve"> </w:t>
      </w:r>
      <w:r w:rsidRPr="00776377">
        <w:rPr>
          <w:lang w:val="en-GB"/>
        </w:rPr>
        <w:t xml:space="preserve">round the female ratio of awards </w:t>
      </w:r>
      <w:r w:rsidR="00B26CEC">
        <w:rPr>
          <w:lang w:val="en-GB"/>
        </w:rPr>
        <w:t xml:space="preserve">increased to  </w:t>
      </w:r>
      <w:r w:rsidR="00B26CEC" w:rsidRPr="00776377">
        <w:rPr>
          <w:lang w:val="en-GB"/>
        </w:rPr>
        <w:t>6</w:t>
      </w:r>
      <w:r w:rsidR="00B26CEC">
        <w:rPr>
          <w:lang w:val="en-GB"/>
        </w:rPr>
        <w:t>3.7</w:t>
      </w:r>
      <w:r w:rsidRPr="00776377">
        <w:rPr>
          <w:lang w:val="en-GB"/>
        </w:rPr>
        <w:t xml:space="preserve">% </w:t>
      </w:r>
      <w:r w:rsidR="00B26CEC">
        <w:rPr>
          <w:lang w:val="en-GB"/>
        </w:rPr>
        <w:t>the highest percentage ever under the AAV program</w:t>
      </w:r>
      <w:r w:rsidRPr="00776377">
        <w:rPr>
          <w:lang w:val="en-GB"/>
        </w:rPr>
        <w:t>.  However, a higher ratio of female applicants and awardees at the program level should also be viewed as a gender equality indicator that contributes to the GoV’s strategic objective of increasing the ratio of women obtaining post-graduate qualifications.</w:t>
      </w:r>
    </w:p>
    <w:p w:rsidR="007053B1" w:rsidRDefault="00776377" w:rsidP="00776377">
      <w:pPr>
        <w:pStyle w:val="BodyCopy"/>
        <w:rPr>
          <w:lang w:val="en-GB"/>
        </w:rPr>
      </w:pPr>
      <w:r w:rsidRPr="00776377">
        <w:rPr>
          <w:lang w:val="en-GB"/>
        </w:rPr>
        <w:t>Gender balance in awardees’ numbers is not a sufficient gender equality indicator on its own. It is necessary to also measure and analyse gender differences at the post-award stage, covering career development, promotion, remuneration and benefits as part of the strategy.</w:t>
      </w:r>
      <w:r w:rsidR="000A04A9">
        <w:rPr>
          <w:lang w:val="en-GB"/>
        </w:rPr>
        <w:t xml:space="preserve"> These differences will be analysed as part of the </w:t>
      </w:r>
      <w:r w:rsidR="00662D00">
        <w:rPr>
          <w:lang w:val="en-GB"/>
        </w:rPr>
        <w:t xml:space="preserve">AAV program’s </w:t>
      </w:r>
      <w:r w:rsidR="000A04A9">
        <w:rPr>
          <w:lang w:val="en-GB"/>
        </w:rPr>
        <w:t>outcomes analysis in the</w:t>
      </w:r>
      <w:r w:rsidR="0076295A">
        <w:rPr>
          <w:lang w:val="en-GB"/>
        </w:rPr>
        <w:t xml:space="preserve"> </w:t>
      </w:r>
      <w:r w:rsidR="000A04A9">
        <w:rPr>
          <w:lang w:val="en-GB"/>
        </w:rPr>
        <w:t>Program Completion Report</w:t>
      </w:r>
      <w:r w:rsidR="008F0D49">
        <w:rPr>
          <w:lang w:val="en-GB"/>
        </w:rPr>
        <w:t>.</w:t>
      </w:r>
      <w:r w:rsidRPr="00776377">
        <w:rPr>
          <w:lang w:val="en-GB"/>
        </w:rPr>
        <w:t xml:space="preserve"> An important dimension of AAV’s commitment to gender equality is the promotion of gender-related studies for scholarship applicants. </w:t>
      </w:r>
      <w:r w:rsidR="00A97597">
        <w:rPr>
          <w:lang w:val="en-GB"/>
        </w:rPr>
        <w:t xml:space="preserve"> The</w:t>
      </w:r>
      <w:r w:rsidRPr="00776377">
        <w:rPr>
          <w:lang w:val="en-GB"/>
        </w:rPr>
        <w:t xml:space="preserve"> targeting </w:t>
      </w:r>
      <w:r w:rsidR="00A97597">
        <w:rPr>
          <w:lang w:val="en-GB"/>
        </w:rPr>
        <w:t xml:space="preserve">of </w:t>
      </w:r>
      <w:r w:rsidRPr="00776377">
        <w:rPr>
          <w:lang w:val="en-GB"/>
        </w:rPr>
        <w:t>institutions and organisations working on gender issues and prioritising this field of study in promotional material</w:t>
      </w:r>
      <w:r w:rsidR="00A97597">
        <w:rPr>
          <w:lang w:val="en-GB"/>
        </w:rPr>
        <w:t xml:space="preserve"> will continue in </w:t>
      </w:r>
      <w:r w:rsidR="000A04A9">
        <w:rPr>
          <w:lang w:val="en-GB"/>
        </w:rPr>
        <w:t xml:space="preserve">the </w:t>
      </w:r>
      <w:r w:rsidR="00A97597">
        <w:rPr>
          <w:lang w:val="en-GB"/>
        </w:rPr>
        <w:t>2016 selection round</w:t>
      </w:r>
      <w:r w:rsidRPr="00776377">
        <w:rPr>
          <w:lang w:val="en-GB"/>
        </w:rPr>
        <w:t>.</w:t>
      </w:r>
    </w:p>
    <w:p w:rsidR="00776377" w:rsidRPr="00776377" w:rsidRDefault="00776377" w:rsidP="00776377">
      <w:pPr>
        <w:pStyle w:val="BodyCopy"/>
        <w:rPr>
          <w:lang w:val="en-GB"/>
        </w:rPr>
      </w:pPr>
      <w:r w:rsidRPr="00776377">
        <w:rPr>
          <w:b/>
          <w:i/>
          <w:lang w:val="en-GB"/>
        </w:rPr>
        <w:t>Alumni gender expert group.</w:t>
      </w:r>
      <w:r w:rsidRPr="00776377">
        <w:rPr>
          <w:lang w:val="en-GB"/>
        </w:rPr>
        <w:t xml:space="preserve"> A ‘group’ of alumni gender experts has been identified and members of this group were instrumental in the success of the seminar on gender issues in April 2013. However, the group remains inchoate and attempts to activate it as a coherent, mutually supporting group or as voice to contribute further to promoting gender equality in the scholarship program has not been particularly successful to date.</w:t>
      </w:r>
      <w:r w:rsidR="000A04A9">
        <w:rPr>
          <w:lang w:val="en-GB"/>
        </w:rPr>
        <w:t xml:space="preserve"> The seminar on </w:t>
      </w:r>
      <w:r w:rsidR="00B26CEC">
        <w:rPr>
          <w:lang w:val="en-GB"/>
        </w:rPr>
        <w:t>the DFAT study on</w:t>
      </w:r>
      <w:r w:rsidR="000A04A9">
        <w:rPr>
          <w:lang w:val="en-GB"/>
        </w:rPr>
        <w:t xml:space="preserve"> </w:t>
      </w:r>
      <w:r w:rsidR="008F0D49">
        <w:rPr>
          <w:lang w:val="en-GB"/>
        </w:rPr>
        <w:t>L</w:t>
      </w:r>
      <w:r w:rsidR="000A04A9">
        <w:rPr>
          <w:lang w:val="en-GB"/>
        </w:rPr>
        <w:t xml:space="preserve">eadership </w:t>
      </w:r>
      <w:r w:rsidR="008F0D49">
        <w:rPr>
          <w:lang w:val="en-GB"/>
        </w:rPr>
        <w:t>P</w:t>
      </w:r>
      <w:r w:rsidR="000A04A9">
        <w:rPr>
          <w:lang w:val="en-GB"/>
        </w:rPr>
        <w:t xml:space="preserve">athways for </w:t>
      </w:r>
      <w:r w:rsidR="00B26CEC">
        <w:rPr>
          <w:lang w:val="en-GB"/>
        </w:rPr>
        <w:t>f</w:t>
      </w:r>
      <w:r w:rsidR="000A04A9">
        <w:rPr>
          <w:lang w:val="en-GB"/>
        </w:rPr>
        <w:t>emal</w:t>
      </w:r>
      <w:r w:rsidR="0076295A">
        <w:rPr>
          <w:lang w:val="en-GB"/>
        </w:rPr>
        <w:t>e</w:t>
      </w:r>
      <w:r w:rsidR="000A04A9">
        <w:rPr>
          <w:lang w:val="en-GB"/>
        </w:rPr>
        <w:t xml:space="preserve"> alum</w:t>
      </w:r>
      <w:r w:rsidR="0076295A">
        <w:rPr>
          <w:lang w:val="en-GB"/>
        </w:rPr>
        <w:t>ni</w:t>
      </w:r>
      <w:r w:rsidR="000A04A9">
        <w:rPr>
          <w:lang w:val="en-GB"/>
        </w:rPr>
        <w:t xml:space="preserve"> on 20 June</w:t>
      </w:r>
      <w:r w:rsidR="0076295A">
        <w:rPr>
          <w:lang w:val="en-GB"/>
        </w:rPr>
        <w:t xml:space="preserve"> 2015 </w:t>
      </w:r>
      <w:r w:rsidR="00B26CEC">
        <w:rPr>
          <w:lang w:val="en-GB"/>
        </w:rPr>
        <w:t>will</w:t>
      </w:r>
      <w:r w:rsidR="0076295A">
        <w:rPr>
          <w:lang w:val="en-GB"/>
        </w:rPr>
        <w:t xml:space="preserve"> target alumni gender experts</w:t>
      </w:r>
      <w:r w:rsidR="003B7F3B">
        <w:rPr>
          <w:lang w:val="en-GB"/>
        </w:rPr>
        <w:t>,</w:t>
      </w:r>
      <w:r w:rsidR="0076295A">
        <w:rPr>
          <w:lang w:val="en-GB"/>
        </w:rPr>
        <w:t xml:space="preserve"> </w:t>
      </w:r>
      <w:r w:rsidR="003B7F3B">
        <w:rPr>
          <w:lang w:val="en-GB"/>
        </w:rPr>
        <w:t xml:space="preserve">in particular, </w:t>
      </w:r>
      <w:r w:rsidR="0076295A">
        <w:rPr>
          <w:lang w:val="en-GB"/>
        </w:rPr>
        <w:t>both as presenters and participants.</w:t>
      </w:r>
      <w:r w:rsidR="00B26CEC">
        <w:rPr>
          <w:lang w:val="en-GB"/>
        </w:rPr>
        <w:t xml:space="preserve"> The opportunity will </w:t>
      </w:r>
      <w:r w:rsidR="00CD0C1B">
        <w:rPr>
          <w:lang w:val="en-GB"/>
        </w:rPr>
        <w:t xml:space="preserve">also </w:t>
      </w:r>
      <w:r w:rsidR="00B26CEC">
        <w:rPr>
          <w:lang w:val="en-GB"/>
        </w:rPr>
        <w:t xml:space="preserve">be taken to arrange </w:t>
      </w:r>
      <w:r w:rsidR="00CD0C1B">
        <w:rPr>
          <w:lang w:val="en-GB"/>
        </w:rPr>
        <w:t xml:space="preserve">an </w:t>
      </w:r>
      <w:r w:rsidR="00B26CEC">
        <w:rPr>
          <w:lang w:val="en-GB"/>
        </w:rPr>
        <w:t xml:space="preserve">informal gathering of members of the </w:t>
      </w:r>
      <w:r w:rsidR="00CD0C1B">
        <w:rPr>
          <w:lang w:val="en-GB"/>
        </w:rPr>
        <w:t>gender</w:t>
      </w:r>
      <w:r w:rsidR="00B26CEC">
        <w:rPr>
          <w:lang w:val="en-GB"/>
        </w:rPr>
        <w:t xml:space="preserve"> group </w:t>
      </w:r>
      <w:r w:rsidR="00CD0C1B">
        <w:rPr>
          <w:lang w:val="en-GB"/>
        </w:rPr>
        <w:t xml:space="preserve">to meet with </w:t>
      </w:r>
      <w:r w:rsidR="00B26CEC">
        <w:rPr>
          <w:lang w:val="en-GB"/>
        </w:rPr>
        <w:t xml:space="preserve">the MC’s </w:t>
      </w:r>
      <w:r w:rsidR="00CD0C1B">
        <w:rPr>
          <w:lang w:val="en-GB"/>
        </w:rPr>
        <w:t>Gender and Social Inclusion</w:t>
      </w:r>
      <w:r w:rsidR="00B26CEC">
        <w:rPr>
          <w:lang w:val="en-GB"/>
        </w:rPr>
        <w:t xml:space="preserve"> Adviser </w:t>
      </w:r>
      <w:r w:rsidR="00CD0C1B">
        <w:rPr>
          <w:lang w:val="en-GB"/>
        </w:rPr>
        <w:t xml:space="preserve">when she visits </w:t>
      </w:r>
      <w:r w:rsidR="00B26CEC">
        <w:rPr>
          <w:lang w:val="en-GB"/>
        </w:rPr>
        <w:t>Vietnam</w:t>
      </w:r>
      <w:r w:rsidR="00CD0C1B">
        <w:rPr>
          <w:lang w:val="en-GB"/>
        </w:rPr>
        <w:t>.</w:t>
      </w:r>
      <w:r w:rsidR="008C023A">
        <w:rPr>
          <w:lang w:val="en-GB"/>
        </w:rPr>
        <w:t xml:space="preserve"> From this engagement AVV will identify and implement and appropriate support strategy.</w:t>
      </w:r>
    </w:p>
    <w:p w:rsidR="00776377" w:rsidRPr="00776377" w:rsidRDefault="00776377" w:rsidP="00776377">
      <w:pPr>
        <w:pStyle w:val="BodyCopy"/>
        <w:rPr>
          <w:lang w:val="en-GB"/>
        </w:rPr>
      </w:pPr>
      <w:r w:rsidRPr="006A3D47">
        <w:rPr>
          <w:b/>
          <w:i/>
          <w:lang w:val="en-GB"/>
        </w:rPr>
        <w:t>Ethnic minorities and rural disadvantaged</w:t>
      </w:r>
      <w:r w:rsidRPr="00776377">
        <w:rPr>
          <w:lang w:val="en-GB"/>
        </w:rPr>
        <w:t>. Visits to disadvantaged provinces, particularly those with large concentrations of ethnic minorities have been the main strategy for attracting rural disadvantaged applicants (both ethnic Kinh and ethnic minority). Provincial Ethnic Minority Committees are normally present at PPC briefings</w:t>
      </w:r>
      <w:r w:rsidR="006A3D47">
        <w:rPr>
          <w:lang w:val="en-GB"/>
        </w:rPr>
        <w:t xml:space="preserve"> or information sessions</w:t>
      </w:r>
      <w:r w:rsidRPr="00776377">
        <w:rPr>
          <w:lang w:val="en-GB"/>
        </w:rPr>
        <w:t xml:space="preserve">. </w:t>
      </w:r>
    </w:p>
    <w:p w:rsidR="00776377" w:rsidRPr="00776377" w:rsidRDefault="00776377" w:rsidP="00BF4A41">
      <w:pPr>
        <w:pStyle w:val="BodyCopy"/>
        <w:tabs>
          <w:tab w:val="left" w:pos="7830"/>
        </w:tabs>
        <w:rPr>
          <w:lang w:val="en-GB"/>
        </w:rPr>
      </w:pPr>
      <w:r w:rsidRPr="00776377">
        <w:rPr>
          <w:lang w:val="en-GB"/>
        </w:rPr>
        <w:t>The selection results in the</w:t>
      </w:r>
      <w:r w:rsidR="006A3D47">
        <w:rPr>
          <w:lang w:val="en-GB"/>
        </w:rPr>
        <w:t xml:space="preserve"> </w:t>
      </w:r>
      <w:r w:rsidRPr="00776377">
        <w:rPr>
          <w:lang w:val="en-GB"/>
        </w:rPr>
        <w:t xml:space="preserve">2014 round showed a further increase in rural disadvantaged </w:t>
      </w:r>
      <w:r w:rsidR="00662D00">
        <w:rPr>
          <w:lang w:val="en-GB"/>
        </w:rPr>
        <w:t xml:space="preserve">and ethnic minority </w:t>
      </w:r>
      <w:r w:rsidRPr="00776377">
        <w:rPr>
          <w:lang w:val="en-GB"/>
        </w:rPr>
        <w:t>applicants and awardees over the previous round</w:t>
      </w:r>
      <w:r w:rsidR="008F0D49">
        <w:rPr>
          <w:lang w:val="en-GB"/>
        </w:rPr>
        <w:t>,</w:t>
      </w:r>
      <w:r w:rsidRPr="00776377">
        <w:rPr>
          <w:lang w:val="en-GB"/>
        </w:rPr>
        <w:t xml:space="preserve"> despite the smaller number of </w:t>
      </w:r>
      <w:r w:rsidR="006A3D47">
        <w:rPr>
          <w:lang w:val="en-GB"/>
        </w:rPr>
        <w:t xml:space="preserve">total </w:t>
      </w:r>
      <w:r w:rsidRPr="00776377">
        <w:rPr>
          <w:lang w:val="en-GB"/>
        </w:rPr>
        <w:t xml:space="preserve">awards available. Promotion of scholarships to ethnic minorities </w:t>
      </w:r>
      <w:r w:rsidR="00BF4A41">
        <w:rPr>
          <w:lang w:val="en-GB"/>
        </w:rPr>
        <w:t>will continue to be</w:t>
      </w:r>
      <w:r w:rsidRPr="00776377">
        <w:rPr>
          <w:lang w:val="en-GB"/>
        </w:rPr>
        <w:t xml:space="preserve"> pursued</w:t>
      </w:r>
      <w:r w:rsidR="00BF4A41">
        <w:rPr>
          <w:lang w:val="en-GB"/>
        </w:rPr>
        <w:t xml:space="preserve"> </w:t>
      </w:r>
      <w:r w:rsidRPr="00776377">
        <w:rPr>
          <w:lang w:val="en-GB"/>
        </w:rPr>
        <w:t xml:space="preserve">through liaison with CEMA, the CEMA media arm and visits to institutes and other organisations dealing with ethnic minorities. </w:t>
      </w:r>
    </w:p>
    <w:p w:rsidR="00776377" w:rsidRDefault="00776377" w:rsidP="00730649">
      <w:pPr>
        <w:rPr>
          <w:lang w:val="en-GB"/>
        </w:rPr>
      </w:pPr>
      <w:r w:rsidRPr="00776377">
        <w:rPr>
          <w:b/>
          <w:i/>
          <w:lang w:val="en-GB"/>
        </w:rPr>
        <w:t>Equity of Access Fund.</w:t>
      </w:r>
      <w:r w:rsidRPr="00776377">
        <w:rPr>
          <w:lang w:val="en-GB"/>
        </w:rPr>
        <w:t xml:space="preserve">  A major initiative undertaken in 2013 was the establishment of the Equity of Access Fund for Australia Awards in Vietnam to provide support for disadvantaged persons (persons with disability and the rural disadvantaged) in gaining equal access to the scholarship program</w:t>
      </w:r>
      <w:r w:rsidR="008F0D49">
        <w:rPr>
          <w:lang w:val="en-GB"/>
        </w:rPr>
        <w:t>.</w:t>
      </w:r>
      <w:r w:rsidRPr="00776377">
        <w:rPr>
          <w:lang w:val="en-GB"/>
        </w:rPr>
        <w:t xml:space="preserve"> </w:t>
      </w:r>
      <w:r w:rsidR="00EA49CC">
        <w:rPr>
          <w:lang w:val="en-GB"/>
        </w:rPr>
        <w:t xml:space="preserve">The </w:t>
      </w:r>
      <w:r w:rsidR="00730649">
        <w:rPr>
          <w:lang w:val="en-GB"/>
        </w:rPr>
        <w:t>Fund so far has proven a useful means of assisting the disadvantaged whenever this is requested and will continue to be promoted and applied as appropriate</w:t>
      </w:r>
      <w:r w:rsidR="007E18A3">
        <w:rPr>
          <w:lang w:val="en-GB"/>
        </w:rPr>
        <w:t>.</w:t>
      </w:r>
      <w:r w:rsidR="002C660B">
        <w:rPr>
          <w:lang w:val="en-GB"/>
        </w:rPr>
        <w:t xml:space="preserve"> AAV will conduct a quick survey of beneficiaries to date, to understand the effectiveness of this support modality. The findings will be reported in the M&amp;E Report 2015.</w:t>
      </w:r>
      <w:r w:rsidR="007E18A3">
        <w:rPr>
          <w:lang w:val="en-GB"/>
        </w:rPr>
        <w:t xml:space="preserve"> </w:t>
      </w:r>
    </w:p>
    <w:p w:rsidR="002C660B" w:rsidRDefault="002C660B" w:rsidP="00730649">
      <w:pPr>
        <w:rPr>
          <w:rFonts w:ascii="Times New Roman" w:hAnsi="Times New Roman"/>
          <w:sz w:val="24"/>
          <w:szCs w:val="24"/>
          <w:lang w:eastAsia="en-AU"/>
        </w:rPr>
      </w:pPr>
    </w:p>
    <w:p w:rsidR="002371C8" w:rsidRDefault="002371C8" w:rsidP="00730649">
      <w:pPr>
        <w:rPr>
          <w:rFonts w:ascii="Times New Roman" w:hAnsi="Times New Roman"/>
          <w:sz w:val="24"/>
          <w:szCs w:val="24"/>
          <w:lang w:eastAsia="en-AU"/>
        </w:rPr>
      </w:pPr>
    </w:p>
    <w:p w:rsidR="002371C8" w:rsidRDefault="002371C8" w:rsidP="00730649">
      <w:pPr>
        <w:rPr>
          <w:rFonts w:ascii="Times New Roman" w:hAnsi="Times New Roman"/>
          <w:sz w:val="24"/>
          <w:szCs w:val="24"/>
          <w:lang w:eastAsia="en-AU"/>
        </w:rPr>
      </w:pPr>
    </w:p>
    <w:p w:rsidR="002371C8" w:rsidRDefault="002371C8" w:rsidP="00730649">
      <w:pPr>
        <w:rPr>
          <w:rFonts w:ascii="Times New Roman" w:hAnsi="Times New Roman"/>
          <w:sz w:val="24"/>
          <w:szCs w:val="24"/>
          <w:lang w:eastAsia="en-AU"/>
        </w:rPr>
      </w:pPr>
    </w:p>
    <w:p w:rsidR="002371C8" w:rsidRDefault="002371C8" w:rsidP="00730649">
      <w:pPr>
        <w:rPr>
          <w:rFonts w:ascii="Times New Roman" w:hAnsi="Times New Roman"/>
          <w:sz w:val="24"/>
          <w:szCs w:val="24"/>
          <w:lang w:eastAsia="en-AU"/>
        </w:rPr>
      </w:pPr>
    </w:p>
    <w:p w:rsidR="002371C8" w:rsidRDefault="002371C8" w:rsidP="00730649">
      <w:pPr>
        <w:rPr>
          <w:rFonts w:ascii="Times New Roman" w:hAnsi="Times New Roman"/>
          <w:sz w:val="24"/>
          <w:szCs w:val="24"/>
          <w:lang w:eastAsia="en-AU"/>
        </w:rPr>
      </w:pPr>
    </w:p>
    <w:p w:rsidR="002371C8" w:rsidRDefault="002371C8" w:rsidP="00730649">
      <w:pPr>
        <w:rPr>
          <w:rFonts w:ascii="Times New Roman" w:hAnsi="Times New Roman"/>
          <w:sz w:val="24"/>
          <w:szCs w:val="24"/>
          <w:lang w:eastAsia="en-AU"/>
        </w:rPr>
      </w:pPr>
    </w:p>
    <w:p w:rsidR="002371C8" w:rsidRDefault="002371C8" w:rsidP="00730649">
      <w:pPr>
        <w:rPr>
          <w:rFonts w:ascii="Times New Roman" w:hAnsi="Times New Roman"/>
          <w:sz w:val="24"/>
          <w:szCs w:val="24"/>
          <w:lang w:eastAsia="en-AU"/>
        </w:rPr>
      </w:pPr>
    </w:p>
    <w:p w:rsidR="002371C8" w:rsidRPr="00730649" w:rsidRDefault="002371C8" w:rsidP="00730649">
      <w:pPr>
        <w:rPr>
          <w:rFonts w:ascii="Times New Roman" w:hAnsi="Times New Roman"/>
          <w:sz w:val="24"/>
          <w:szCs w:val="24"/>
          <w:lang w:eastAsia="en-AU"/>
        </w:rPr>
      </w:pPr>
    </w:p>
    <w:p w:rsidR="00DE00F3" w:rsidRPr="00776377" w:rsidRDefault="00776377" w:rsidP="00776377">
      <w:pPr>
        <w:pStyle w:val="BodyCopy"/>
        <w:spacing w:before="120" w:after="120"/>
        <w:rPr>
          <w:b/>
          <w:lang w:val="en-GB"/>
        </w:rPr>
      </w:pPr>
      <w:r w:rsidRPr="00776377">
        <w:rPr>
          <w:b/>
          <w:lang w:val="en-GB"/>
        </w:rPr>
        <w:lastRenderedPageBreak/>
        <w:t>Schedule of key activities in the Gender, Disability and Social Inclusion Plan</w:t>
      </w:r>
    </w:p>
    <w:tbl>
      <w:tblPr>
        <w:tblStyle w:val="MediumGrid3-Accent12"/>
        <w:tblW w:w="8330" w:type="dxa"/>
        <w:tblBorders>
          <w:insideH w:val="single" w:sz="8" w:space="0" w:color="FFFFFF"/>
          <w:insideV w:val="single" w:sz="8" w:space="0" w:color="FFFFFF"/>
        </w:tblBorders>
        <w:shd w:val="clear" w:color="auto" w:fill="F2F2F2" w:themeFill="background1" w:themeFillShade="F2"/>
        <w:tblLayout w:type="fixed"/>
        <w:tblLook w:val="04A0" w:firstRow="1" w:lastRow="0" w:firstColumn="1" w:lastColumn="0" w:noHBand="0" w:noVBand="1"/>
      </w:tblPr>
      <w:tblGrid>
        <w:gridCol w:w="1728"/>
        <w:gridCol w:w="5043"/>
        <w:gridCol w:w="1559"/>
      </w:tblGrid>
      <w:tr w:rsidR="00776377" w:rsidRPr="00776377" w:rsidTr="007763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28" w:type="dxa"/>
            <w:shd w:val="clear" w:color="auto" w:fill="003150"/>
            <w:vAlign w:val="center"/>
          </w:tcPr>
          <w:p w:rsidR="00776377" w:rsidRPr="00776377" w:rsidRDefault="00776377" w:rsidP="00776377">
            <w:pPr>
              <w:spacing w:before="120" w:after="120" w:line="276" w:lineRule="auto"/>
              <w:jc w:val="center"/>
              <w:rPr>
                <w:rFonts w:cstheme="minorBidi"/>
                <w:lang w:val="en-GB"/>
              </w:rPr>
            </w:pPr>
            <w:r w:rsidRPr="00776377">
              <w:rPr>
                <w:rFonts w:cstheme="minorBidi"/>
                <w:lang w:val="en-GB"/>
              </w:rPr>
              <w:t>Scholarship Stage</w:t>
            </w:r>
          </w:p>
        </w:tc>
        <w:tc>
          <w:tcPr>
            <w:tcW w:w="5043" w:type="dxa"/>
            <w:shd w:val="clear" w:color="auto" w:fill="003150"/>
            <w:vAlign w:val="center"/>
          </w:tcPr>
          <w:p w:rsidR="00776377" w:rsidRPr="00776377" w:rsidRDefault="00776377" w:rsidP="00776377">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Bidi"/>
                <w:lang w:val="en-GB"/>
              </w:rPr>
            </w:pPr>
            <w:r w:rsidRPr="00776377">
              <w:rPr>
                <w:rFonts w:cstheme="minorBidi"/>
                <w:lang w:val="en-GB"/>
              </w:rPr>
              <w:t>Activities/ Strategies</w:t>
            </w:r>
          </w:p>
        </w:tc>
        <w:tc>
          <w:tcPr>
            <w:tcW w:w="1559" w:type="dxa"/>
            <w:shd w:val="clear" w:color="auto" w:fill="003150"/>
            <w:vAlign w:val="center"/>
          </w:tcPr>
          <w:p w:rsidR="00776377" w:rsidRPr="00776377" w:rsidRDefault="00776377" w:rsidP="00776377">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Bidi"/>
                <w:lang w:val="en-GB"/>
              </w:rPr>
            </w:pPr>
            <w:r w:rsidRPr="00776377">
              <w:rPr>
                <w:rFonts w:cstheme="minorBidi"/>
                <w:lang w:val="en-GB"/>
              </w:rPr>
              <w:t>Timing</w:t>
            </w:r>
          </w:p>
        </w:tc>
      </w:tr>
      <w:tr w:rsidR="00776377" w:rsidRPr="00776377" w:rsidTr="00EA16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shd w:val="clear" w:color="auto" w:fill="F2F2F2" w:themeFill="background1" w:themeFillShade="F2"/>
          </w:tcPr>
          <w:p w:rsidR="00776377" w:rsidRPr="006825BA" w:rsidRDefault="00776377" w:rsidP="00776377">
            <w:pPr>
              <w:spacing w:before="120" w:after="120" w:line="276" w:lineRule="auto"/>
              <w:rPr>
                <w:rFonts w:cstheme="minorBidi"/>
                <w:color w:val="auto"/>
                <w:lang w:val="en-GB"/>
              </w:rPr>
            </w:pPr>
            <w:r w:rsidRPr="006825BA">
              <w:rPr>
                <w:rFonts w:cstheme="minorBidi"/>
                <w:color w:val="auto"/>
              </w:rPr>
              <w:t xml:space="preserve">Promotion of Scholarships </w:t>
            </w:r>
          </w:p>
        </w:tc>
        <w:tc>
          <w:tcPr>
            <w:tcW w:w="5043" w:type="dxa"/>
            <w:shd w:val="clear" w:color="auto" w:fill="F2F2F2" w:themeFill="background1" w:themeFillShade="F2"/>
          </w:tcPr>
          <w:p w:rsidR="00776377" w:rsidRPr="00776377" w:rsidRDefault="00776377" w:rsidP="00776377">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Bidi"/>
              </w:rPr>
            </w:pPr>
            <w:r w:rsidRPr="00776377">
              <w:rPr>
                <w:rFonts w:cstheme="minorBidi"/>
              </w:rPr>
              <w:t xml:space="preserve">See section 4.1.2 Targeted approach for specific Profiles and targeted groups for activities to promote scholarships for PWDs, disability and gender studies. </w:t>
            </w:r>
          </w:p>
          <w:p w:rsidR="00776377" w:rsidRPr="00776377" w:rsidRDefault="00776377" w:rsidP="00776377">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Bidi"/>
              </w:rPr>
            </w:pPr>
            <w:r w:rsidRPr="00776377">
              <w:rPr>
                <w:rFonts w:cstheme="minorBidi"/>
              </w:rPr>
              <w:t xml:space="preserve">The MC’s Gender and Social Inclusion will undertake another round of visits prior to the 2016 round to include </w:t>
            </w:r>
            <w:r w:rsidR="006A3D47">
              <w:rPr>
                <w:rFonts w:cstheme="minorBidi"/>
              </w:rPr>
              <w:t xml:space="preserve">key </w:t>
            </w:r>
            <w:r w:rsidRPr="00776377">
              <w:rPr>
                <w:rFonts w:cstheme="minorBidi"/>
              </w:rPr>
              <w:t xml:space="preserve">organisations dealing with gender, disability </w:t>
            </w:r>
            <w:r w:rsidR="006570C3">
              <w:rPr>
                <w:rFonts w:cstheme="minorBidi"/>
              </w:rPr>
              <w:t xml:space="preserve">and </w:t>
            </w:r>
            <w:r w:rsidRPr="00776377">
              <w:rPr>
                <w:rFonts w:cstheme="minorBidi"/>
              </w:rPr>
              <w:t>ethnic minority issues</w:t>
            </w:r>
          </w:p>
        </w:tc>
        <w:tc>
          <w:tcPr>
            <w:tcW w:w="1559" w:type="dxa"/>
            <w:shd w:val="clear" w:color="auto" w:fill="F2F2F2" w:themeFill="background1" w:themeFillShade="F2"/>
          </w:tcPr>
          <w:p w:rsidR="00776377" w:rsidRPr="00776377" w:rsidRDefault="00776377" w:rsidP="00776377">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Bidi"/>
                <w:lang w:val="en-GB"/>
              </w:rPr>
            </w:pPr>
          </w:p>
          <w:p w:rsidR="00776377" w:rsidRPr="00776377" w:rsidRDefault="00776377" w:rsidP="00776377">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Bidi"/>
                <w:lang w:val="en-GB"/>
              </w:rPr>
            </w:pPr>
          </w:p>
          <w:p w:rsidR="006A3D47" w:rsidRDefault="006A3D47" w:rsidP="006A3D47">
            <w:pPr>
              <w:spacing w:line="276" w:lineRule="auto"/>
              <w:cnfStyle w:val="000000100000" w:firstRow="0" w:lastRow="0" w:firstColumn="0" w:lastColumn="0" w:oddVBand="0" w:evenVBand="0" w:oddHBand="1" w:evenHBand="0" w:firstRowFirstColumn="0" w:firstRowLastColumn="0" w:lastRowFirstColumn="0" w:lastRowLastColumn="0"/>
              <w:rPr>
                <w:rFonts w:cstheme="minorBidi"/>
                <w:lang w:val="en-GB"/>
              </w:rPr>
            </w:pPr>
          </w:p>
          <w:p w:rsidR="00776377" w:rsidRPr="00776377" w:rsidRDefault="00CD0C1B" w:rsidP="006A3D47">
            <w:pPr>
              <w:spacing w:line="276" w:lineRule="auto"/>
              <w:cnfStyle w:val="000000100000" w:firstRow="0" w:lastRow="0" w:firstColumn="0" w:lastColumn="0" w:oddVBand="0" w:evenVBand="0" w:oddHBand="1" w:evenHBand="0" w:firstRowFirstColumn="0" w:firstRowLastColumn="0" w:lastRowFirstColumn="0" w:lastRowLastColumn="0"/>
              <w:rPr>
                <w:rFonts w:cstheme="minorBidi"/>
                <w:lang w:val="en-GB"/>
              </w:rPr>
            </w:pPr>
            <w:r>
              <w:rPr>
                <w:rFonts w:cstheme="minorBidi"/>
                <w:lang w:val="en-GB"/>
              </w:rPr>
              <w:t xml:space="preserve">21-25 </w:t>
            </w:r>
            <w:r w:rsidR="00776377" w:rsidRPr="00776377">
              <w:rPr>
                <w:rFonts w:cstheme="minorBidi"/>
                <w:lang w:val="en-GB"/>
              </w:rPr>
              <w:t>Dec 2015</w:t>
            </w:r>
          </w:p>
        </w:tc>
      </w:tr>
      <w:tr w:rsidR="00776377" w:rsidRPr="00776377" w:rsidTr="00EA16A7">
        <w:trPr>
          <w:trHeight w:val="1748"/>
        </w:trPr>
        <w:tc>
          <w:tcPr>
            <w:cnfStyle w:val="001000000000" w:firstRow="0" w:lastRow="0" w:firstColumn="1" w:lastColumn="0" w:oddVBand="0" w:evenVBand="0" w:oddHBand="0" w:evenHBand="0" w:firstRowFirstColumn="0" w:firstRowLastColumn="0" w:lastRowFirstColumn="0" w:lastRowLastColumn="0"/>
            <w:tcW w:w="1728" w:type="dxa"/>
            <w:shd w:val="clear" w:color="auto" w:fill="F2F2F2" w:themeFill="background1" w:themeFillShade="F2"/>
          </w:tcPr>
          <w:p w:rsidR="00776377" w:rsidRPr="006825BA" w:rsidRDefault="00776377" w:rsidP="00776377">
            <w:pPr>
              <w:spacing w:before="120" w:after="120" w:line="276" w:lineRule="auto"/>
              <w:rPr>
                <w:rFonts w:cstheme="minorBidi"/>
                <w:color w:val="auto"/>
                <w:lang w:val="en-GB"/>
              </w:rPr>
            </w:pPr>
            <w:r w:rsidRPr="006825BA">
              <w:rPr>
                <w:rFonts w:cstheme="minorBidi"/>
                <w:color w:val="auto"/>
              </w:rPr>
              <w:t>Screening and Selection</w:t>
            </w:r>
          </w:p>
        </w:tc>
        <w:tc>
          <w:tcPr>
            <w:tcW w:w="5043" w:type="dxa"/>
            <w:shd w:val="clear" w:color="auto" w:fill="F2F2F2" w:themeFill="background1" w:themeFillShade="F2"/>
          </w:tcPr>
          <w:p w:rsidR="00776377" w:rsidRPr="00776377" w:rsidRDefault="00776377" w:rsidP="00776377">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Bidi"/>
              </w:rPr>
            </w:pPr>
            <w:r w:rsidRPr="00776377">
              <w:rPr>
                <w:rFonts w:cstheme="minorBidi"/>
              </w:rPr>
              <w:t xml:space="preserve">During the 2015 selection round  </w:t>
            </w:r>
            <w:r w:rsidR="006A3D47">
              <w:rPr>
                <w:rFonts w:cstheme="minorBidi"/>
              </w:rPr>
              <w:t xml:space="preserve">AAV  to </w:t>
            </w:r>
            <w:r w:rsidRPr="00776377">
              <w:rPr>
                <w:rFonts w:cstheme="minorBidi"/>
              </w:rPr>
              <w:t xml:space="preserve">bring to Post’s and JSC’s notice any issues arising with PWD applicants </w:t>
            </w:r>
          </w:p>
          <w:p w:rsidR="00776377" w:rsidRPr="00776377" w:rsidRDefault="00776377" w:rsidP="00776377">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Bidi"/>
              </w:rPr>
            </w:pPr>
            <w:r w:rsidRPr="00776377">
              <w:rPr>
                <w:rFonts w:cstheme="minorBidi"/>
              </w:rPr>
              <w:t>Apply Equity of Access Fund as appropriate to enable equal access to selection processes for disadvantaged applicants</w:t>
            </w:r>
          </w:p>
        </w:tc>
        <w:tc>
          <w:tcPr>
            <w:tcW w:w="1559" w:type="dxa"/>
            <w:shd w:val="clear" w:color="auto" w:fill="F2F2F2" w:themeFill="background1" w:themeFillShade="F2"/>
          </w:tcPr>
          <w:p w:rsidR="00776377" w:rsidRPr="00776377" w:rsidRDefault="00776377" w:rsidP="00776377">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Bidi"/>
              </w:rPr>
            </w:pPr>
            <w:r w:rsidRPr="00776377">
              <w:rPr>
                <w:rFonts w:cstheme="minorBidi"/>
              </w:rPr>
              <w:t>Jul  2015</w:t>
            </w:r>
          </w:p>
          <w:p w:rsidR="00776377" w:rsidRPr="00776377" w:rsidRDefault="00776377" w:rsidP="00776377">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Bidi"/>
              </w:rPr>
            </w:pPr>
          </w:p>
          <w:p w:rsidR="006A3D47" w:rsidRDefault="006A3D47" w:rsidP="00776377">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Bidi"/>
              </w:rPr>
            </w:pPr>
          </w:p>
          <w:p w:rsidR="00776377" w:rsidRPr="00776377" w:rsidRDefault="00776377" w:rsidP="00776377">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Bidi"/>
                <w:lang w:val="en-GB"/>
              </w:rPr>
            </w:pPr>
            <w:r w:rsidRPr="00776377">
              <w:rPr>
                <w:rFonts w:cstheme="minorBidi"/>
              </w:rPr>
              <w:t>Jul-Aug 2015</w:t>
            </w:r>
          </w:p>
        </w:tc>
      </w:tr>
      <w:tr w:rsidR="00776377" w:rsidRPr="00776377" w:rsidTr="00EA16A7">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728" w:type="dxa"/>
            <w:shd w:val="clear" w:color="auto" w:fill="F2F2F2" w:themeFill="background1" w:themeFillShade="F2"/>
          </w:tcPr>
          <w:p w:rsidR="00776377" w:rsidRPr="006825BA" w:rsidRDefault="00776377" w:rsidP="00776377">
            <w:pPr>
              <w:spacing w:before="120" w:after="120" w:line="276" w:lineRule="auto"/>
              <w:rPr>
                <w:rFonts w:cstheme="minorBidi"/>
                <w:color w:val="auto"/>
                <w:lang w:val="en-GB"/>
              </w:rPr>
            </w:pPr>
            <w:r w:rsidRPr="006825BA">
              <w:rPr>
                <w:rFonts w:cstheme="minorBidi"/>
                <w:color w:val="auto"/>
              </w:rPr>
              <w:t>Mobilisation and Placement</w:t>
            </w:r>
          </w:p>
        </w:tc>
        <w:tc>
          <w:tcPr>
            <w:tcW w:w="5043" w:type="dxa"/>
            <w:shd w:val="clear" w:color="auto" w:fill="F2F2F2" w:themeFill="background1" w:themeFillShade="F2"/>
          </w:tcPr>
          <w:p w:rsidR="00776377" w:rsidRPr="00776377" w:rsidRDefault="00776377" w:rsidP="00776377">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Bidi"/>
              </w:rPr>
            </w:pPr>
            <w:r w:rsidRPr="00776377">
              <w:rPr>
                <w:rFonts w:cstheme="minorBidi"/>
              </w:rPr>
              <w:t xml:space="preserve">Academic Advisers pay particular attention to course selection of  PWD and rural disadvantaged awardees </w:t>
            </w:r>
          </w:p>
          <w:p w:rsidR="00776377" w:rsidRPr="00776377" w:rsidRDefault="00776377" w:rsidP="00776377">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Bidi"/>
              </w:rPr>
            </w:pPr>
            <w:r w:rsidRPr="00776377">
              <w:rPr>
                <w:rFonts w:cstheme="minorBidi"/>
              </w:rPr>
              <w:t>Ensure that Disability Assessments and Disability Support Agreements are completed before awardees are mobilized (subject to amendment once on campus and with Disability Adviser’s assessment)</w:t>
            </w:r>
          </w:p>
          <w:p w:rsidR="00776377" w:rsidRPr="00776377" w:rsidRDefault="00776377" w:rsidP="00776377">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Bidi"/>
              </w:rPr>
            </w:pPr>
            <w:r w:rsidRPr="00776377">
              <w:rPr>
                <w:rFonts w:cstheme="minorBidi"/>
              </w:rPr>
              <w:t>At pre-departure briefings provide information about laws, policies, services and culture in Australia with regards to gender equality, anti-discrimination, sexual harassment, domestic violence, HIV/AIDS and disability policies</w:t>
            </w:r>
          </w:p>
        </w:tc>
        <w:tc>
          <w:tcPr>
            <w:tcW w:w="1559" w:type="dxa"/>
            <w:shd w:val="clear" w:color="auto" w:fill="F2F2F2" w:themeFill="background1" w:themeFillShade="F2"/>
          </w:tcPr>
          <w:p w:rsidR="00776377" w:rsidRPr="00776377" w:rsidRDefault="00776377" w:rsidP="00776377">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Bidi"/>
              </w:rPr>
            </w:pPr>
            <w:r w:rsidRPr="00776377">
              <w:rPr>
                <w:rFonts w:cstheme="minorBidi"/>
              </w:rPr>
              <w:t>Jul-Aug 2015</w:t>
            </w:r>
          </w:p>
          <w:p w:rsidR="00776377" w:rsidRPr="00776377" w:rsidRDefault="00776377" w:rsidP="00776377">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Bidi"/>
              </w:rPr>
            </w:pPr>
          </w:p>
          <w:p w:rsidR="00776377" w:rsidRPr="00776377" w:rsidRDefault="00CD0C1B" w:rsidP="00776377">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Bidi"/>
              </w:rPr>
            </w:pPr>
            <w:r>
              <w:rPr>
                <w:rFonts w:cstheme="minorBidi"/>
              </w:rPr>
              <w:t xml:space="preserve">Jul-Dec </w:t>
            </w:r>
            <w:r w:rsidRPr="00776377">
              <w:rPr>
                <w:rFonts w:cstheme="minorBidi"/>
              </w:rPr>
              <w:t xml:space="preserve"> </w:t>
            </w:r>
            <w:r w:rsidR="00776377" w:rsidRPr="00776377">
              <w:rPr>
                <w:rFonts w:cstheme="minorBidi"/>
              </w:rPr>
              <w:t xml:space="preserve">2015 </w:t>
            </w:r>
          </w:p>
          <w:p w:rsidR="00776377" w:rsidRPr="00776377" w:rsidRDefault="00776377" w:rsidP="00776377">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Bidi"/>
              </w:rPr>
            </w:pPr>
          </w:p>
          <w:p w:rsidR="00776377" w:rsidRPr="00776377" w:rsidRDefault="00776377" w:rsidP="00776377">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Bidi"/>
              </w:rPr>
            </w:pPr>
          </w:p>
          <w:p w:rsidR="00776377" w:rsidRPr="00776377" w:rsidRDefault="00776377" w:rsidP="00776377">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Bidi"/>
              </w:rPr>
            </w:pPr>
            <w:r w:rsidRPr="00776377">
              <w:rPr>
                <w:rFonts w:cstheme="minorBidi"/>
              </w:rPr>
              <w:t>Nov 2015</w:t>
            </w:r>
          </w:p>
          <w:p w:rsidR="00776377" w:rsidRPr="00776377" w:rsidRDefault="00776377" w:rsidP="00776377">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Bidi"/>
                <w:lang w:val="en-GB"/>
              </w:rPr>
            </w:pPr>
          </w:p>
        </w:tc>
      </w:tr>
      <w:tr w:rsidR="00776377" w:rsidRPr="00776377" w:rsidTr="00EA16A7">
        <w:trPr>
          <w:trHeight w:val="545"/>
        </w:trPr>
        <w:tc>
          <w:tcPr>
            <w:cnfStyle w:val="001000000000" w:firstRow="0" w:lastRow="0" w:firstColumn="1" w:lastColumn="0" w:oddVBand="0" w:evenVBand="0" w:oddHBand="0" w:evenHBand="0" w:firstRowFirstColumn="0" w:firstRowLastColumn="0" w:lastRowFirstColumn="0" w:lastRowLastColumn="0"/>
            <w:tcW w:w="1728" w:type="dxa"/>
            <w:shd w:val="clear" w:color="auto" w:fill="F2F2F2" w:themeFill="background1" w:themeFillShade="F2"/>
          </w:tcPr>
          <w:p w:rsidR="00776377" w:rsidRPr="006825BA" w:rsidRDefault="00776377" w:rsidP="00776377">
            <w:pPr>
              <w:spacing w:before="120" w:after="120" w:line="276" w:lineRule="auto"/>
              <w:rPr>
                <w:rFonts w:cstheme="minorBidi"/>
                <w:color w:val="auto"/>
              </w:rPr>
            </w:pPr>
            <w:r w:rsidRPr="006825BA">
              <w:rPr>
                <w:rFonts w:cstheme="minorBidi"/>
                <w:color w:val="auto"/>
              </w:rPr>
              <w:t>On-award</w:t>
            </w:r>
          </w:p>
          <w:p w:rsidR="00776377" w:rsidRPr="006825BA" w:rsidRDefault="00776377" w:rsidP="00776377">
            <w:pPr>
              <w:spacing w:before="120" w:after="120" w:line="276" w:lineRule="auto"/>
              <w:rPr>
                <w:rFonts w:cstheme="minorBidi"/>
                <w:color w:val="auto"/>
              </w:rPr>
            </w:pPr>
          </w:p>
          <w:p w:rsidR="00776377" w:rsidRPr="006825BA" w:rsidRDefault="00776377" w:rsidP="00776377">
            <w:pPr>
              <w:spacing w:before="120" w:after="120" w:line="276" w:lineRule="auto"/>
              <w:rPr>
                <w:rFonts w:cstheme="minorBidi"/>
                <w:color w:val="auto"/>
                <w:lang w:val="en-GB"/>
              </w:rPr>
            </w:pPr>
            <w:r w:rsidRPr="006825BA">
              <w:rPr>
                <w:rFonts w:cstheme="minorBidi"/>
                <w:color w:val="auto"/>
              </w:rPr>
              <w:br/>
            </w:r>
          </w:p>
        </w:tc>
        <w:tc>
          <w:tcPr>
            <w:tcW w:w="5043" w:type="dxa"/>
            <w:shd w:val="clear" w:color="auto" w:fill="F2F2F2" w:themeFill="background1" w:themeFillShade="F2"/>
          </w:tcPr>
          <w:p w:rsidR="00776377" w:rsidRPr="00776377" w:rsidRDefault="00776377" w:rsidP="00776377">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Bidi"/>
              </w:rPr>
            </w:pPr>
            <w:r w:rsidRPr="00776377">
              <w:rPr>
                <w:rFonts w:cstheme="minorBidi"/>
              </w:rPr>
              <w:t xml:space="preserve">Contact awardees with disability and the relevant Desk Officer one month after the awardees’ arrival to find out whether support being provided is appropriate and any problems that may have arisen </w:t>
            </w:r>
          </w:p>
          <w:p w:rsidR="00776377" w:rsidRPr="00776377" w:rsidRDefault="00776377" w:rsidP="00776377">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Bidi"/>
              </w:rPr>
            </w:pPr>
            <w:r w:rsidRPr="00776377">
              <w:rPr>
                <w:rFonts w:cstheme="minorBidi"/>
              </w:rPr>
              <w:t xml:space="preserve">Closely monitor Disability Support Agreements to support people with disability on-award and make any necessary adjustments </w:t>
            </w:r>
          </w:p>
        </w:tc>
        <w:tc>
          <w:tcPr>
            <w:tcW w:w="1559" w:type="dxa"/>
            <w:shd w:val="clear" w:color="auto" w:fill="F2F2F2" w:themeFill="background1" w:themeFillShade="F2"/>
          </w:tcPr>
          <w:p w:rsidR="00776377" w:rsidRPr="00776377" w:rsidRDefault="00CD0C1B" w:rsidP="00776377">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Bidi"/>
              </w:rPr>
            </w:pPr>
            <w:r>
              <w:rPr>
                <w:rFonts w:cstheme="minorBidi"/>
              </w:rPr>
              <w:t>Jul</w:t>
            </w:r>
            <w:r w:rsidRPr="00776377">
              <w:rPr>
                <w:rFonts w:cstheme="minorBidi"/>
              </w:rPr>
              <w:t xml:space="preserve"> </w:t>
            </w:r>
            <w:r w:rsidR="00776377" w:rsidRPr="00776377">
              <w:rPr>
                <w:rFonts w:cstheme="minorBidi"/>
              </w:rPr>
              <w:t>2015</w:t>
            </w:r>
          </w:p>
          <w:p w:rsidR="00776377" w:rsidRPr="00776377" w:rsidRDefault="00776377" w:rsidP="00776377">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Bidi"/>
              </w:rPr>
            </w:pPr>
          </w:p>
          <w:p w:rsidR="00776377" w:rsidRPr="00776377" w:rsidRDefault="00776377" w:rsidP="00776377">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Bidi"/>
              </w:rPr>
            </w:pPr>
          </w:p>
          <w:p w:rsidR="00776377" w:rsidRPr="00776377" w:rsidRDefault="00776377" w:rsidP="00776377">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Bidi"/>
                <w:lang w:val="en-GB"/>
              </w:rPr>
            </w:pPr>
            <w:r w:rsidRPr="00776377">
              <w:rPr>
                <w:rFonts w:cstheme="minorBidi"/>
              </w:rPr>
              <w:t>Throughout FY</w:t>
            </w:r>
          </w:p>
        </w:tc>
      </w:tr>
      <w:tr w:rsidR="00776377" w:rsidRPr="00776377" w:rsidTr="00EA16A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28" w:type="dxa"/>
            <w:shd w:val="clear" w:color="auto" w:fill="F2F2F2" w:themeFill="background1" w:themeFillShade="F2"/>
          </w:tcPr>
          <w:p w:rsidR="00776377" w:rsidRPr="006825BA" w:rsidRDefault="00776377" w:rsidP="00776377">
            <w:pPr>
              <w:spacing w:before="120" w:after="120" w:line="276" w:lineRule="auto"/>
              <w:rPr>
                <w:rFonts w:cstheme="minorBidi"/>
                <w:color w:val="auto"/>
                <w:lang w:val="en-GB"/>
              </w:rPr>
            </w:pPr>
            <w:r w:rsidRPr="006825BA">
              <w:rPr>
                <w:rFonts w:cstheme="minorBidi"/>
                <w:color w:val="auto"/>
              </w:rPr>
              <w:t>Reintegration and alumni support</w:t>
            </w:r>
          </w:p>
        </w:tc>
        <w:tc>
          <w:tcPr>
            <w:tcW w:w="5043" w:type="dxa"/>
            <w:shd w:val="clear" w:color="auto" w:fill="F2F2F2" w:themeFill="background1" w:themeFillShade="F2"/>
          </w:tcPr>
          <w:p w:rsidR="00776377" w:rsidRPr="00776377" w:rsidRDefault="00776377" w:rsidP="00776377">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Bidi"/>
              </w:rPr>
            </w:pPr>
            <w:r w:rsidRPr="00776377">
              <w:rPr>
                <w:rFonts w:cstheme="minorBidi"/>
              </w:rPr>
              <w:t>Facilitate attendance of people with disability and other disadvantaged awardees/returnees to reintegration workshops</w:t>
            </w:r>
          </w:p>
          <w:p w:rsidR="00776377" w:rsidRPr="00776377" w:rsidRDefault="00776377" w:rsidP="00776377">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Bidi"/>
              </w:rPr>
            </w:pPr>
            <w:r w:rsidRPr="00776377">
              <w:rPr>
                <w:rFonts w:cstheme="minorBidi"/>
              </w:rPr>
              <w:t>Pay particular attention to ReAPs by returnees with disability to ensure effective workplace integration</w:t>
            </w:r>
          </w:p>
          <w:p w:rsidR="00776377" w:rsidRPr="00776377" w:rsidRDefault="00776377" w:rsidP="00776377">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Bidi"/>
              </w:rPr>
            </w:pPr>
            <w:r w:rsidRPr="00776377">
              <w:rPr>
                <w:rFonts w:cstheme="minorBidi"/>
              </w:rPr>
              <w:t xml:space="preserve">Encourage ethnic minority and alumni with disability to </w:t>
            </w:r>
            <w:r w:rsidRPr="00776377">
              <w:rPr>
                <w:rFonts w:cstheme="minorBidi"/>
              </w:rPr>
              <w:lastRenderedPageBreak/>
              <w:t>participate in alumni activities and take leading roles and utilise the Equity of Access Fund as required</w:t>
            </w:r>
          </w:p>
          <w:p w:rsidR="00776377" w:rsidRPr="00776377" w:rsidRDefault="00776377" w:rsidP="00776377">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Bidi"/>
              </w:rPr>
            </w:pPr>
            <w:r w:rsidRPr="00776377">
              <w:rPr>
                <w:rFonts w:cstheme="minorBidi"/>
              </w:rPr>
              <w:t>Ensure that organisation of alumni activities is gender and disability sensitive in terms of timing, location, accessibility so that women with children and alumni with disability can attend</w:t>
            </w:r>
          </w:p>
        </w:tc>
        <w:tc>
          <w:tcPr>
            <w:tcW w:w="1559" w:type="dxa"/>
            <w:shd w:val="clear" w:color="auto" w:fill="F2F2F2" w:themeFill="background1" w:themeFillShade="F2"/>
          </w:tcPr>
          <w:p w:rsidR="00776377" w:rsidRPr="00776377" w:rsidRDefault="00CD0C1B" w:rsidP="00776377">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Bidi"/>
              </w:rPr>
            </w:pPr>
            <w:r>
              <w:rPr>
                <w:rFonts w:cstheme="minorBidi"/>
              </w:rPr>
              <w:lastRenderedPageBreak/>
              <w:t xml:space="preserve">22 </w:t>
            </w:r>
            <w:r w:rsidR="00776377" w:rsidRPr="00776377">
              <w:rPr>
                <w:rFonts w:cstheme="minorBidi"/>
              </w:rPr>
              <w:t>Oct</w:t>
            </w:r>
            <w:r>
              <w:rPr>
                <w:rFonts w:cstheme="minorBidi"/>
              </w:rPr>
              <w:t>-1 Nov</w:t>
            </w:r>
            <w:r w:rsidR="00776377" w:rsidRPr="00776377">
              <w:rPr>
                <w:rFonts w:cstheme="minorBidi"/>
              </w:rPr>
              <w:t>2015</w:t>
            </w:r>
          </w:p>
          <w:p w:rsidR="00776377" w:rsidRPr="00776377" w:rsidRDefault="00776377" w:rsidP="00776377">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Bidi"/>
              </w:rPr>
            </w:pPr>
            <w:r w:rsidRPr="00776377">
              <w:rPr>
                <w:rFonts w:cstheme="minorBidi"/>
              </w:rPr>
              <w:br/>
            </w:r>
            <w:r w:rsidR="00E04019">
              <w:rPr>
                <w:rFonts w:cstheme="minorBidi"/>
              </w:rPr>
              <w:t>Nov 2015</w:t>
            </w:r>
          </w:p>
          <w:p w:rsidR="006A3D47" w:rsidRDefault="006A3D47" w:rsidP="00776377">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Bidi"/>
              </w:rPr>
            </w:pPr>
          </w:p>
          <w:p w:rsidR="00776377" w:rsidRDefault="00E04019" w:rsidP="00776377">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Bidi"/>
              </w:rPr>
            </w:pPr>
            <w:r>
              <w:rPr>
                <w:rFonts w:cstheme="minorBidi"/>
              </w:rPr>
              <w:lastRenderedPageBreak/>
              <w:t xml:space="preserve">Throughout </w:t>
            </w:r>
            <w:r w:rsidR="00776377" w:rsidRPr="00776377">
              <w:rPr>
                <w:rFonts w:cstheme="minorBidi"/>
              </w:rPr>
              <w:t>FY</w:t>
            </w:r>
          </w:p>
          <w:p w:rsidR="00BF4A41" w:rsidRDefault="00BF4A41" w:rsidP="00776377">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Bidi"/>
              </w:rPr>
            </w:pPr>
          </w:p>
          <w:p w:rsidR="00E04019" w:rsidRPr="00776377" w:rsidRDefault="00E04019" w:rsidP="00776377">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Bidi"/>
                <w:lang w:val="en-GB"/>
              </w:rPr>
            </w:pPr>
            <w:r>
              <w:rPr>
                <w:rFonts w:cstheme="minorBidi"/>
              </w:rPr>
              <w:t>Throughout FY</w:t>
            </w:r>
          </w:p>
        </w:tc>
      </w:tr>
    </w:tbl>
    <w:p w:rsidR="00776377" w:rsidRPr="00D5321F" w:rsidRDefault="00776377" w:rsidP="00776377">
      <w:pPr>
        <w:pStyle w:val="Heading2"/>
        <w:spacing w:before="240"/>
      </w:pPr>
      <w:bookmarkStart w:id="34" w:name="_Toc422489451"/>
      <w:r>
        <w:lastRenderedPageBreak/>
        <w:t>Monitoring and Evaluation Strategy and Plan</w:t>
      </w:r>
      <w:bookmarkEnd w:id="34"/>
    </w:p>
    <w:p w:rsidR="007053B1" w:rsidRDefault="00776377" w:rsidP="00776377">
      <w:pPr>
        <w:pStyle w:val="BodyCopy"/>
        <w:rPr>
          <w:lang w:val="en-GB"/>
        </w:rPr>
      </w:pPr>
      <w:r w:rsidRPr="00776377">
        <w:rPr>
          <w:lang w:val="en-GB"/>
        </w:rPr>
        <w:t xml:space="preserve">The M&amp;E Strategy and Plan (MESP) </w:t>
      </w:r>
      <w:r w:rsidR="0055434F">
        <w:rPr>
          <w:lang w:val="en-GB"/>
        </w:rPr>
        <w:t>will focus on two key activities</w:t>
      </w:r>
      <w:r w:rsidR="00FB4933">
        <w:rPr>
          <w:rStyle w:val="FootnoteReference"/>
          <w:lang w:val="en-GB"/>
        </w:rPr>
        <w:footnoteReference w:id="10"/>
      </w:r>
      <w:r w:rsidR="0055434F" w:rsidRPr="0055434F">
        <w:rPr>
          <w:lang w:val="en-GB"/>
        </w:rPr>
        <w:t xml:space="preserve"> </w:t>
      </w:r>
      <w:r w:rsidR="0055434F" w:rsidRPr="00776377">
        <w:rPr>
          <w:lang w:val="en-GB"/>
        </w:rPr>
        <w:t>in the period 1 July 2015 until 31 January 2016</w:t>
      </w:r>
      <w:r w:rsidR="008F0D49">
        <w:rPr>
          <w:lang w:val="en-GB"/>
        </w:rPr>
        <w:t>:</w:t>
      </w:r>
      <w:r w:rsidR="0055434F">
        <w:rPr>
          <w:lang w:val="en-GB"/>
        </w:rPr>
        <w:t xml:space="preserve"> i) a continuation of the study on Organisational Conditions and Practices </w:t>
      </w:r>
      <w:r w:rsidR="008F0D49">
        <w:rPr>
          <w:lang w:val="en-GB"/>
        </w:rPr>
        <w:t>(OCP)</w:t>
      </w:r>
      <w:r w:rsidR="00907BCE">
        <w:rPr>
          <w:lang w:val="en-GB"/>
        </w:rPr>
        <w:t>,</w:t>
      </w:r>
      <w:r w:rsidR="008F0D49">
        <w:rPr>
          <w:lang w:val="en-GB"/>
        </w:rPr>
        <w:t xml:space="preserve"> </w:t>
      </w:r>
      <w:r w:rsidR="0055434F">
        <w:rPr>
          <w:lang w:val="en-GB"/>
        </w:rPr>
        <w:t>and</w:t>
      </w:r>
      <w:r w:rsidR="00AE3CFE">
        <w:rPr>
          <w:lang w:val="en-GB"/>
        </w:rPr>
        <w:t xml:space="preserve"> </w:t>
      </w:r>
      <w:r w:rsidR="0055434F">
        <w:rPr>
          <w:lang w:val="en-GB"/>
        </w:rPr>
        <w:t>(ii) the Program Completion Report</w:t>
      </w:r>
      <w:r w:rsidR="00907BCE">
        <w:rPr>
          <w:lang w:val="en-GB"/>
        </w:rPr>
        <w:t>.</w:t>
      </w:r>
      <w:r w:rsidRPr="00776377">
        <w:rPr>
          <w:lang w:val="en-GB"/>
        </w:rPr>
        <w:t xml:space="preserve"> </w:t>
      </w:r>
    </w:p>
    <w:p w:rsidR="00776377" w:rsidRPr="00776377" w:rsidRDefault="006E4A19" w:rsidP="00776377">
      <w:pPr>
        <w:pStyle w:val="BodyCopy"/>
        <w:rPr>
          <w:lang w:val="en-GB"/>
        </w:rPr>
      </w:pPr>
      <w:r>
        <w:rPr>
          <w:b/>
          <w:i/>
          <w:lang w:val="en-GB"/>
        </w:rPr>
        <w:t>Refinement</w:t>
      </w:r>
      <w:r w:rsidRPr="00776377">
        <w:rPr>
          <w:b/>
          <w:i/>
          <w:lang w:val="en-GB"/>
        </w:rPr>
        <w:t xml:space="preserve"> </w:t>
      </w:r>
      <w:r w:rsidR="00776377" w:rsidRPr="00776377">
        <w:rPr>
          <w:b/>
          <w:i/>
          <w:lang w:val="en-GB"/>
        </w:rPr>
        <w:t xml:space="preserve">of Instruments to </w:t>
      </w:r>
      <w:r w:rsidR="00DE3E8B">
        <w:rPr>
          <w:b/>
          <w:i/>
          <w:lang w:val="en-GB"/>
        </w:rPr>
        <w:t>A</w:t>
      </w:r>
      <w:r w:rsidR="00776377" w:rsidRPr="00776377">
        <w:rPr>
          <w:b/>
          <w:i/>
          <w:lang w:val="en-GB"/>
        </w:rPr>
        <w:t xml:space="preserve">ssess </w:t>
      </w:r>
      <w:r w:rsidR="006B3446">
        <w:rPr>
          <w:b/>
          <w:i/>
          <w:lang w:val="en-GB"/>
        </w:rPr>
        <w:t>Organisatio</w:t>
      </w:r>
      <w:r w:rsidR="00DE3E8B">
        <w:rPr>
          <w:b/>
          <w:i/>
          <w:lang w:val="en-GB"/>
        </w:rPr>
        <w:t>nal</w:t>
      </w:r>
      <w:r w:rsidR="006B3446" w:rsidRPr="00776377">
        <w:rPr>
          <w:b/>
          <w:i/>
          <w:lang w:val="en-GB"/>
        </w:rPr>
        <w:t xml:space="preserve"> </w:t>
      </w:r>
      <w:r w:rsidR="00DE3E8B">
        <w:rPr>
          <w:b/>
          <w:i/>
          <w:lang w:val="en-GB"/>
        </w:rPr>
        <w:t>Conditions and Practices</w:t>
      </w:r>
      <w:r w:rsidR="00776377" w:rsidRPr="00776377">
        <w:rPr>
          <w:b/>
          <w:i/>
          <w:lang w:val="en-GB"/>
        </w:rPr>
        <w:t>).</w:t>
      </w:r>
      <w:r w:rsidR="00776377" w:rsidRPr="00776377">
        <w:rPr>
          <w:lang w:val="en-GB"/>
        </w:rPr>
        <w:t xml:space="preserve"> In </w:t>
      </w:r>
      <w:r w:rsidR="00907BCE">
        <w:rPr>
          <w:lang w:val="en-GB"/>
        </w:rPr>
        <w:t>the 2014-2015 FY</w:t>
      </w:r>
      <w:r w:rsidR="00776377" w:rsidRPr="00776377">
        <w:rPr>
          <w:lang w:val="en-GB"/>
        </w:rPr>
        <w:t xml:space="preserve">, the special </w:t>
      </w:r>
      <w:r w:rsidR="00907BCE">
        <w:rPr>
          <w:lang w:val="en-GB"/>
        </w:rPr>
        <w:t xml:space="preserve">OCP </w:t>
      </w:r>
      <w:r w:rsidR="00776377" w:rsidRPr="00776377">
        <w:rPr>
          <w:lang w:val="en-GB"/>
        </w:rPr>
        <w:t>study on organisational conditions and practices identified, explored and sought to explain the key factors in organisations that have facilitated or constrained the application of alumni skills, knowledge, experience and contributions in the work place. The key factors could be conditions or practices in organisations. The organisations involved in the study represented a selection of AAS participant organisations. They included four government ministries or agencies; three educati</w:t>
      </w:r>
      <w:r w:rsidR="00DE3E8B">
        <w:rPr>
          <w:lang w:val="en-GB"/>
        </w:rPr>
        <w:t>on and research institutes; and</w:t>
      </w:r>
      <w:r w:rsidR="00776377" w:rsidRPr="00776377">
        <w:rPr>
          <w:lang w:val="en-GB"/>
        </w:rPr>
        <w:t xml:space="preserve"> one parastatal organisation</w:t>
      </w:r>
      <w:r>
        <w:rPr>
          <w:lang w:val="en-GB"/>
        </w:rPr>
        <w:t>:</w:t>
      </w:r>
      <w:r w:rsidR="00776377" w:rsidRPr="00776377">
        <w:rPr>
          <w:lang w:val="en-GB"/>
        </w:rPr>
        <w:t xml:space="preserve"> </w:t>
      </w:r>
    </w:p>
    <w:p w:rsidR="00776377" w:rsidRPr="00776377" w:rsidRDefault="00776377" w:rsidP="00B702AB">
      <w:pPr>
        <w:pStyle w:val="BodyCopy"/>
        <w:numPr>
          <w:ilvl w:val="0"/>
          <w:numId w:val="32"/>
        </w:numPr>
        <w:ind w:left="426" w:hanging="426"/>
        <w:rPr>
          <w:lang w:val="en-GB"/>
        </w:rPr>
      </w:pPr>
      <w:r w:rsidRPr="00776377">
        <w:rPr>
          <w:lang w:val="en-GB"/>
        </w:rPr>
        <w:t xml:space="preserve">State Bank of Vietnam </w:t>
      </w:r>
    </w:p>
    <w:p w:rsidR="00776377" w:rsidRPr="00776377" w:rsidRDefault="00776377" w:rsidP="00B702AB">
      <w:pPr>
        <w:pStyle w:val="BodyCopy"/>
        <w:numPr>
          <w:ilvl w:val="0"/>
          <w:numId w:val="32"/>
        </w:numPr>
        <w:ind w:left="426" w:hanging="426"/>
        <w:rPr>
          <w:lang w:val="en-GB"/>
        </w:rPr>
      </w:pPr>
      <w:r w:rsidRPr="00776377">
        <w:rPr>
          <w:lang w:val="en-GB"/>
        </w:rPr>
        <w:t>Ministry of Planning and Investment</w:t>
      </w:r>
    </w:p>
    <w:p w:rsidR="00776377" w:rsidRPr="00776377" w:rsidRDefault="00776377" w:rsidP="00B702AB">
      <w:pPr>
        <w:pStyle w:val="BodyCopy"/>
        <w:numPr>
          <w:ilvl w:val="0"/>
          <w:numId w:val="32"/>
        </w:numPr>
        <w:ind w:left="426" w:hanging="426"/>
        <w:rPr>
          <w:lang w:val="en-GB"/>
        </w:rPr>
      </w:pPr>
      <w:r w:rsidRPr="00776377">
        <w:rPr>
          <w:lang w:val="en-GB"/>
        </w:rPr>
        <w:t>Ministry of Industry and Trade</w:t>
      </w:r>
    </w:p>
    <w:p w:rsidR="00776377" w:rsidRPr="00776377" w:rsidRDefault="00776377" w:rsidP="00B702AB">
      <w:pPr>
        <w:pStyle w:val="BodyCopy"/>
        <w:numPr>
          <w:ilvl w:val="0"/>
          <w:numId w:val="32"/>
        </w:numPr>
        <w:ind w:left="426" w:hanging="426"/>
        <w:rPr>
          <w:lang w:val="en-GB"/>
        </w:rPr>
      </w:pPr>
      <w:r w:rsidRPr="00776377">
        <w:rPr>
          <w:lang w:val="en-GB"/>
        </w:rPr>
        <w:t>State Securities Commission</w:t>
      </w:r>
    </w:p>
    <w:p w:rsidR="00776377" w:rsidRPr="00776377" w:rsidRDefault="00776377" w:rsidP="00B702AB">
      <w:pPr>
        <w:pStyle w:val="BodyCopy"/>
        <w:numPr>
          <w:ilvl w:val="0"/>
          <w:numId w:val="32"/>
        </w:numPr>
        <w:ind w:left="426" w:hanging="426"/>
        <w:rPr>
          <w:lang w:val="en-GB"/>
        </w:rPr>
      </w:pPr>
      <w:r w:rsidRPr="00776377">
        <w:rPr>
          <w:lang w:val="en-GB"/>
        </w:rPr>
        <w:t>University of Languages and International Studies</w:t>
      </w:r>
      <w:r w:rsidR="00DE3E8B">
        <w:rPr>
          <w:lang w:val="en-GB"/>
        </w:rPr>
        <w:t>, VNU Hanoi</w:t>
      </w:r>
      <w:r w:rsidRPr="00776377">
        <w:rPr>
          <w:lang w:val="en-GB"/>
        </w:rPr>
        <w:t xml:space="preserve"> </w:t>
      </w:r>
    </w:p>
    <w:p w:rsidR="00776377" w:rsidRPr="00776377" w:rsidRDefault="00776377" w:rsidP="00B702AB">
      <w:pPr>
        <w:pStyle w:val="BodyCopy"/>
        <w:numPr>
          <w:ilvl w:val="0"/>
          <w:numId w:val="32"/>
        </w:numPr>
        <w:ind w:left="426" w:hanging="426"/>
        <w:rPr>
          <w:lang w:val="en-GB"/>
        </w:rPr>
      </w:pPr>
      <w:r w:rsidRPr="00776377">
        <w:rPr>
          <w:lang w:val="en-GB"/>
        </w:rPr>
        <w:t>Thai Nguyen University of Agriculture and Forestry</w:t>
      </w:r>
    </w:p>
    <w:p w:rsidR="00776377" w:rsidRPr="00776377" w:rsidRDefault="00776377" w:rsidP="00B702AB">
      <w:pPr>
        <w:pStyle w:val="BodyCopy"/>
        <w:numPr>
          <w:ilvl w:val="0"/>
          <w:numId w:val="32"/>
        </w:numPr>
        <w:ind w:left="426" w:hanging="426"/>
        <w:rPr>
          <w:lang w:val="en-GB"/>
        </w:rPr>
      </w:pPr>
      <w:r w:rsidRPr="00776377">
        <w:rPr>
          <w:lang w:val="en-GB"/>
        </w:rPr>
        <w:t>Research Institute for Aquaculture 1</w:t>
      </w:r>
    </w:p>
    <w:p w:rsidR="00082EDE" w:rsidRPr="00082EDE" w:rsidRDefault="00776377" w:rsidP="00776377">
      <w:pPr>
        <w:pStyle w:val="BodyCopy"/>
        <w:numPr>
          <w:ilvl w:val="0"/>
          <w:numId w:val="32"/>
        </w:numPr>
        <w:ind w:left="426" w:hanging="426"/>
        <w:rPr>
          <w:lang w:val="en-GB"/>
        </w:rPr>
      </w:pPr>
      <w:r w:rsidRPr="00776377">
        <w:rPr>
          <w:lang w:val="en-GB"/>
        </w:rPr>
        <w:t>Vietnam Chamber of Commerce and Industry</w:t>
      </w:r>
    </w:p>
    <w:p w:rsidR="00082EDE" w:rsidRDefault="00082EDE" w:rsidP="00082EDE">
      <w:pPr>
        <w:spacing w:before="240" w:after="120"/>
        <w:rPr>
          <w:rFonts w:ascii="Times New Roman" w:hAnsi="Times New Roman"/>
          <w:sz w:val="24"/>
          <w:szCs w:val="24"/>
          <w:lang w:eastAsia="en-AU"/>
        </w:rPr>
      </w:pPr>
      <w:r>
        <w:rPr>
          <w:lang w:val="en-GB"/>
        </w:rPr>
        <w:t xml:space="preserve">The M&amp;E Adviser has written a report </w:t>
      </w:r>
      <w:r w:rsidR="00776377" w:rsidRPr="00776377">
        <w:rPr>
          <w:lang w:val="en-GB"/>
        </w:rPr>
        <w:t xml:space="preserve">on the special study, which included the results of the assessment of conditions, both internally and externally, in eight organisations and the replicable practices in making use of newly acquired skills and knowledge. </w:t>
      </w:r>
      <w:r>
        <w:rPr>
          <w:lang w:val="en-GB"/>
        </w:rPr>
        <w:t>It also included two versions of an instrument for organisations to use to make this assessment, as well as recommendations to DFAT and participating organisations on the further application of the instrument and ways of creating enabling conditions in organisations.</w:t>
      </w:r>
      <w:r>
        <w:rPr>
          <w:rFonts w:ascii="Times New Roman" w:hAnsi="Times New Roman"/>
          <w:sz w:val="24"/>
          <w:szCs w:val="24"/>
          <w:lang w:eastAsia="en-AU"/>
        </w:rPr>
        <w:t xml:space="preserve"> </w:t>
      </w:r>
      <w:r w:rsidR="006E4A19" w:rsidRPr="00E10A54">
        <w:rPr>
          <w:rFonts w:cstheme="minorHAnsi"/>
          <w:lang w:eastAsia="en-AU"/>
        </w:rPr>
        <w:t xml:space="preserve">Following </w:t>
      </w:r>
      <w:r w:rsidR="006E4A19">
        <w:rPr>
          <w:rFonts w:cstheme="minorHAnsi"/>
          <w:lang w:eastAsia="en-AU"/>
        </w:rPr>
        <w:t xml:space="preserve">discussions with Post in June, </w:t>
      </w:r>
      <w:r w:rsidR="00B54B34">
        <w:rPr>
          <w:rFonts w:cstheme="minorHAnsi"/>
          <w:lang w:eastAsia="en-AU"/>
        </w:rPr>
        <w:t xml:space="preserve">this AP 15-16 </w:t>
      </w:r>
      <w:r w:rsidR="006C70D4">
        <w:rPr>
          <w:rFonts w:cstheme="minorHAnsi"/>
          <w:lang w:eastAsia="en-AU"/>
        </w:rPr>
        <w:t xml:space="preserve">period, </w:t>
      </w:r>
      <w:r w:rsidR="006E4A19">
        <w:rPr>
          <w:rFonts w:cstheme="minorHAnsi"/>
          <w:lang w:eastAsia="en-AU"/>
        </w:rPr>
        <w:t xml:space="preserve">AAV will </w:t>
      </w:r>
      <w:r w:rsidR="00B54B34">
        <w:rPr>
          <w:rFonts w:cstheme="minorHAnsi"/>
          <w:lang w:eastAsia="en-AU"/>
        </w:rPr>
        <w:t xml:space="preserve">finalise the OCP report focusing on the field research findings </w:t>
      </w:r>
      <w:r w:rsidR="00D31582">
        <w:rPr>
          <w:rFonts w:cstheme="minorHAnsi"/>
          <w:lang w:eastAsia="en-AU"/>
        </w:rPr>
        <w:t>and refining</w:t>
      </w:r>
      <w:r w:rsidR="00B54B34">
        <w:rPr>
          <w:rFonts w:cstheme="minorHAnsi"/>
          <w:lang w:eastAsia="en-AU"/>
        </w:rPr>
        <w:t xml:space="preserve"> </w:t>
      </w:r>
      <w:r w:rsidR="006E4A19">
        <w:rPr>
          <w:rFonts w:cstheme="minorHAnsi"/>
          <w:lang w:eastAsia="en-AU"/>
        </w:rPr>
        <w:t xml:space="preserve">the </w:t>
      </w:r>
      <w:r w:rsidR="00FB4689">
        <w:rPr>
          <w:rFonts w:cstheme="minorHAnsi"/>
          <w:lang w:eastAsia="en-AU"/>
        </w:rPr>
        <w:t>survey</w:t>
      </w:r>
      <w:r w:rsidR="006E4A19">
        <w:rPr>
          <w:rFonts w:cstheme="minorHAnsi"/>
          <w:lang w:eastAsia="en-AU"/>
        </w:rPr>
        <w:t xml:space="preserve"> instruments. </w:t>
      </w:r>
      <w:r w:rsidR="00FB4689">
        <w:rPr>
          <w:rFonts w:cstheme="minorHAnsi"/>
          <w:lang w:eastAsia="en-AU"/>
        </w:rPr>
        <w:t xml:space="preserve">Actual trials of these instruments will be deferred to the next Program phase. </w:t>
      </w:r>
    </w:p>
    <w:p w:rsidR="00776377" w:rsidRPr="00776377" w:rsidRDefault="00776377" w:rsidP="00082EDE">
      <w:pPr>
        <w:spacing w:before="240"/>
        <w:rPr>
          <w:lang w:val="en-GB"/>
        </w:rPr>
      </w:pPr>
      <w:r w:rsidRPr="00776377">
        <w:rPr>
          <w:lang w:val="en-GB"/>
        </w:rPr>
        <w:t xml:space="preserve">. </w:t>
      </w:r>
    </w:p>
    <w:p w:rsidR="00776377" w:rsidRPr="00776377" w:rsidRDefault="00776377" w:rsidP="00BD1EFC">
      <w:pPr>
        <w:pStyle w:val="BodyCopy"/>
        <w:tabs>
          <w:tab w:val="left" w:pos="6840"/>
        </w:tabs>
        <w:rPr>
          <w:lang w:val="en-GB"/>
        </w:rPr>
      </w:pPr>
      <w:r w:rsidRPr="00776377">
        <w:rPr>
          <w:b/>
          <w:i/>
          <w:lang w:val="en-GB"/>
        </w:rPr>
        <w:lastRenderedPageBreak/>
        <w:t>Support to Project Completion Report.</w:t>
      </w:r>
      <w:r w:rsidRPr="00776377">
        <w:rPr>
          <w:lang w:val="en-GB"/>
        </w:rPr>
        <w:t xml:space="preserve"> The M&amp;E Adviser will support the Team Leader in the preparation of the Project Completion Report due in October 2015. He will report against all outcomes and outcome indicators as in previous M&amp;E reports.</w:t>
      </w:r>
    </w:p>
    <w:p w:rsidR="00776377" w:rsidRPr="00776377" w:rsidRDefault="00776377" w:rsidP="00776377">
      <w:pPr>
        <w:pStyle w:val="BodyCopy"/>
        <w:rPr>
          <w:lang w:val="en-GB"/>
        </w:rPr>
      </w:pPr>
      <w:r w:rsidRPr="00776377">
        <w:rPr>
          <w:b/>
          <w:i/>
          <w:lang w:val="en-GB"/>
        </w:rPr>
        <w:t>Support to Annual Report.</w:t>
      </w:r>
      <w:r w:rsidRPr="00776377">
        <w:rPr>
          <w:lang w:val="en-GB"/>
        </w:rPr>
        <w:t xml:space="preserve"> The M&amp;E Adviser will support the Team Leader in the preparation of the final Annual Report due in December 2015.</w:t>
      </w:r>
    </w:p>
    <w:p w:rsidR="00776377" w:rsidRPr="00776377" w:rsidRDefault="00776377" w:rsidP="00776377">
      <w:pPr>
        <w:pStyle w:val="BodyCopy"/>
        <w:spacing w:before="120" w:after="120"/>
        <w:rPr>
          <w:b/>
          <w:lang w:val="en-GB"/>
        </w:rPr>
      </w:pPr>
      <w:r w:rsidRPr="00776377">
        <w:rPr>
          <w:b/>
          <w:lang w:val="en-GB"/>
        </w:rPr>
        <w:t>Schedule of key activities in the Monitoring and Evaluation Strategy and Plan</w:t>
      </w:r>
    </w:p>
    <w:tbl>
      <w:tblPr>
        <w:tblStyle w:val="MediumGrid3-Accent12"/>
        <w:tblW w:w="8330" w:type="dxa"/>
        <w:tblBorders>
          <w:insideH w:val="single" w:sz="8" w:space="0" w:color="FFFFFF"/>
          <w:insideV w:val="single" w:sz="8" w:space="0" w:color="FFFFFF"/>
        </w:tblBorders>
        <w:shd w:val="clear" w:color="auto" w:fill="F2F2F2" w:themeFill="background1" w:themeFillShade="F2"/>
        <w:tblLayout w:type="fixed"/>
        <w:tblLook w:val="04A0" w:firstRow="1" w:lastRow="0" w:firstColumn="1" w:lastColumn="0" w:noHBand="0" w:noVBand="1"/>
      </w:tblPr>
      <w:tblGrid>
        <w:gridCol w:w="1728"/>
        <w:gridCol w:w="5043"/>
        <w:gridCol w:w="1559"/>
      </w:tblGrid>
      <w:tr w:rsidR="00776377" w:rsidRPr="00776377" w:rsidTr="007763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28" w:type="dxa"/>
            <w:shd w:val="clear" w:color="auto" w:fill="003150"/>
            <w:vAlign w:val="center"/>
          </w:tcPr>
          <w:p w:rsidR="00776377" w:rsidRPr="00776377" w:rsidRDefault="00776377" w:rsidP="00776377">
            <w:pPr>
              <w:spacing w:before="120" w:after="120" w:line="276" w:lineRule="auto"/>
              <w:jc w:val="center"/>
              <w:rPr>
                <w:rFonts w:cstheme="minorBidi"/>
                <w:lang w:val="en-GB"/>
              </w:rPr>
            </w:pPr>
            <w:r w:rsidRPr="00776377">
              <w:rPr>
                <w:rFonts w:cstheme="minorBidi"/>
                <w:lang w:val="en-GB"/>
              </w:rPr>
              <w:t>Activity</w:t>
            </w:r>
          </w:p>
        </w:tc>
        <w:tc>
          <w:tcPr>
            <w:tcW w:w="5043" w:type="dxa"/>
            <w:shd w:val="clear" w:color="auto" w:fill="003150"/>
            <w:vAlign w:val="center"/>
          </w:tcPr>
          <w:p w:rsidR="00776377" w:rsidRPr="00776377" w:rsidRDefault="00776377" w:rsidP="00776377">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Bidi"/>
                <w:lang w:val="en-GB"/>
              </w:rPr>
            </w:pPr>
            <w:r w:rsidRPr="00776377">
              <w:rPr>
                <w:rFonts w:cstheme="minorBidi"/>
                <w:lang w:val="en-GB"/>
              </w:rPr>
              <w:t>Description</w:t>
            </w:r>
          </w:p>
        </w:tc>
        <w:tc>
          <w:tcPr>
            <w:tcW w:w="1559" w:type="dxa"/>
            <w:shd w:val="clear" w:color="auto" w:fill="003150"/>
            <w:vAlign w:val="center"/>
          </w:tcPr>
          <w:p w:rsidR="00776377" w:rsidRPr="00776377" w:rsidRDefault="00776377" w:rsidP="00776377">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Bidi"/>
                <w:lang w:val="en-GB"/>
              </w:rPr>
            </w:pPr>
            <w:r w:rsidRPr="00776377">
              <w:rPr>
                <w:rFonts w:cstheme="minorBidi"/>
                <w:lang w:val="en-GB"/>
              </w:rPr>
              <w:t>LOE &amp; Timing</w:t>
            </w:r>
          </w:p>
        </w:tc>
      </w:tr>
      <w:tr w:rsidR="00776377" w:rsidRPr="00776377" w:rsidTr="00EA16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shd w:val="clear" w:color="auto" w:fill="F2F2F2" w:themeFill="background1" w:themeFillShade="F2"/>
          </w:tcPr>
          <w:p w:rsidR="00776377" w:rsidRPr="006825BA" w:rsidRDefault="00864040" w:rsidP="008C023A">
            <w:pPr>
              <w:spacing w:after="200" w:line="276" w:lineRule="auto"/>
              <w:rPr>
                <w:rFonts w:cstheme="minorBidi"/>
                <w:color w:val="auto"/>
                <w:lang w:val="en-GB"/>
              </w:rPr>
            </w:pPr>
            <w:r>
              <w:rPr>
                <w:rFonts w:cstheme="minorBidi"/>
                <w:color w:val="auto"/>
                <w:lang w:val="en-GB"/>
              </w:rPr>
              <w:t xml:space="preserve">Update the </w:t>
            </w:r>
            <w:r w:rsidR="008C023A">
              <w:rPr>
                <w:rFonts w:cstheme="minorBidi"/>
                <w:color w:val="auto"/>
                <w:lang w:val="en-GB"/>
              </w:rPr>
              <w:t xml:space="preserve">OCP </w:t>
            </w:r>
            <w:r>
              <w:rPr>
                <w:rFonts w:cstheme="minorBidi"/>
                <w:color w:val="auto"/>
                <w:lang w:val="en-GB"/>
              </w:rPr>
              <w:t xml:space="preserve">report </w:t>
            </w:r>
          </w:p>
        </w:tc>
        <w:tc>
          <w:tcPr>
            <w:tcW w:w="5043" w:type="dxa"/>
            <w:shd w:val="clear" w:color="auto" w:fill="F2F2F2" w:themeFill="background1" w:themeFillShade="F2"/>
          </w:tcPr>
          <w:p w:rsidR="00776377" w:rsidRPr="00776377" w:rsidRDefault="00864040" w:rsidP="00267846">
            <w:pPr>
              <w:spacing w:after="200" w:line="276" w:lineRule="auto"/>
              <w:cnfStyle w:val="000000100000" w:firstRow="0" w:lastRow="0" w:firstColumn="0" w:lastColumn="0" w:oddVBand="0" w:evenVBand="0" w:oddHBand="1" w:evenHBand="0" w:firstRowFirstColumn="0" w:firstRowLastColumn="0" w:lastRowFirstColumn="0" w:lastRowLastColumn="0"/>
              <w:rPr>
                <w:rFonts w:cstheme="minorBidi"/>
              </w:rPr>
            </w:pPr>
            <w:r>
              <w:rPr>
                <w:rFonts w:cstheme="minorBidi"/>
              </w:rPr>
              <w:t xml:space="preserve">This will </w:t>
            </w:r>
            <w:r w:rsidR="00267846">
              <w:rPr>
                <w:rFonts w:cstheme="minorBidi"/>
              </w:rPr>
              <w:t>involve</w:t>
            </w:r>
            <w:r>
              <w:rPr>
                <w:rFonts w:cstheme="minorBidi"/>
              </w:rPr>
              <w:t xml:space="preserve"> incorporating </w:t>
            </w:r>
            <w:r w:rsidR="001147CF">
              <w:rPr>
                <w:rFonts w:cstheme="minorBidi"/>
              </w:rPr>
              <w:t>the feedback received from Post on the report</w:t>
            </w:r>
            <w:r w:rsidR="006E4A19">
              <w:rPr>
                <w:rFonts w:cstheme="minorBidi"/>
              </w:rPr>
              <w:t>, and refining the organisational assessment instruments</w:t>
            </w:r>
            <w:r w:rsidR="001147CF">
              <w:rPr>
                <w:rFonts w:cstheme="minorBidi"/>
              </w:rPr>
              <w:t xml:space="preserve">  </w:t>
            </w:r>
          </w:p>
        </w:tc>
        <w:tc>
          <w:tcPr>
            <w:tcW w:w="1559" w:type="dxa"/>
            <w:shd w:val="clear" w:color="auto" w:fill="F2F2F2" w:themeFill="background1" w:themeFillShade="F2"/>
          </w:tcPr>
          <w:p w:rsidR="00776377" w:rsidRPr="00776377" w:rsidRDefault="001147CF" w:rsidP="00B54B34">
            <w:pPr>
              <w:spacing w:after="200" w:line="276" w:lineRule="auto"/>
              <w:cnfStyle w:val="000000100000" w:firstRow="0" w:lastRow="0" w:firstColumn="0" w:lastColumn="0" w:oddVBand="0" w:evenVBand="0" w:oddHBand="1" w:evenHBand="0" w:firstRowFirstColumn="0" w:firstRowLastColumn="0" w:lastRowFirstColumn="0" w:lastRowLastColumn="0"/>
              <w:rPr>
                <w:rFonts w:cstheme="minorBidi"/>
                <w:lang w:val="en-GB"/>
              </w:rPr>
            </w:pPr>
            <w:r>
              <w:rPr>
                <w:rFonts w:cstheme="minorBidi"/>
                <w:lang w:val="en-GB"/>
              </w:rPr>
              <w:t xml:space="preserve">Total </w:t>
            </w:r>
            <w:r w:rsidR="00CB1C6C">
              <w:rPr>
                <w:rFonts w:cstheme="minorBidi"/>
                <w:lang w:val="en-GB"/>
              </w:rPr>
              <w:t>4</w:t>
            </w:r>
            <w:r w:rsidR="006E4A19">
              <w:rPr>
                <w:rFonts w:cstheme="minorBidi"/>
                <w:lang w:val="en-GB"/>
              </w:rPr>
              <w:t xml:space="preserve"> </w:t>
            </w:r>
            <w:r>
              <w:rPr>
                <w:rFonts w:cstheme="minorBidi"/>
                <w:lang w:val="en-GB"/>
              </w:rPr>
              <w:t>days in August</w:t>
            </w:r>
          </w:p>
        </w:tc>
      </w:tr>
      <w:tr w:rsidR="00864040" w:rsidRPr="00776377" w:rsidTr="00EA16A7">
        <w:trPr>
          <w:trHeight w:val="270"/>
        </w:trPr>
        <w:tc>
          <w:tcPr>
            <w:cnfStyle w:val="001000000000" w:firstRow="0" w:lastRow="0" w:firstColumn="1" w:lastColumn="0" w:oddVBand="0" w:evenVBand="0" w:oddHBand="0" w:evenHBand="0" w:firstRowFirstColumn="0" w:firstRowLastColumn="0" w:lastRowFirstColumn="0" w:lastRowLastColumn="0"/>
            <w:tcW w:w="1728" w:type="dxa"/>
            <w:shd w:val="clear" w:color="auto" w:fill="F2F2F2" w:themeFill="background1" w:themeFillShade="F2"/>
          </w:tcPr>
          <w:p w:rsidR="00864040" w:rsidRPr="006825BA" w:rsidRDefault="00864040" w:rsidP="00EA16A7">
            <w:pPr>
              <w:spacing w:after="200" w:line="276" w:lineRule="auto"/>
              <w:rPr>
                <w:rFonts w:cstheme="minorBidi"/>
                <w:color w:val="auto"/>
                <w:lang w:val="en-GB"/>
              </w:rPr>
            </w:pPr>
            <w:r w:rsidRPr="006825BA">
              <w:rPr>
                <w:rFonts w:cstheme="minorBidi"/>
                <w:color w:val="auto"/>
              </w:rPr>
              <w:t>Support to Project Completion Report</w:t>
            </w:r>
          </w:p>
        </w:tc>
        <w:tc>
          <w:tcPr>
            <w:tcW w:w="5043" w:type="dxa"/>
            <w:shd w:val="clear" w:color="auto" w:fill="F2F2F2" w:themeFill="background1" w:themeFillShade="F2"/>
          </w:tcPr>
          <w:p w:rsidR="00864040" w:rsidRPr="00776377" w:rsidRDefault="00864040" w:rsidP="00EA16A7">
            <w:pPr>
              <w:cnfStyle w:val="000000000000" w:firstRow="0" w:lastRow="0" w:firstColumn="0" w:lastColumn="0" w:oddVBand="0" w:evenVBand="0" w:oddHBand="0" w:evenHBand="0" w:firstRowFirstColumn="0" w:firstRowLastColumn="0" w:lastRowFirstColumn="0" w:lastRowLastColumn="0"/>
              <w:rPr>
                <w:rFonts w:cstheme="minorBidi"/>
              </w:rPr>
            </w:pPr>
            <w:r w:rsidRPr="00776377">
              <w:rPr>
                <w:rFonts w:cstheme="minorBidi"/>
              </w:rPr>
              <w:t xml:space="preserve">This activity will focus on reporting on progress toward program outcomes </w:t>
            </w:r>
            <w:r>
              <w:rPr>
                <w:rFonts w:cstheme="minorBidi"/>
              </w:rPr>
              <w:t xml:space="preserve">in all the M&amp;E reports </w:t>
            </w:r>
            <w:r w:rsidRPr="00776377">
              <w:rPr>
                <w:rFonts w:cstheme="minorBidi"/>
              </w:rPr>
              <w:t>for inclusion in the PCR.</w:t>
            </w:r>
          </w:p>
          <w:p w:rsidR="00864040" w:rsidRPr="00776377" w:rsidRDefault="00864040" w:rsidP="00EA16A7">
            <w:pPr>
              <w:cnfStyle w:val="000000000000" w:firstRow="0" w:lastRow="0" w:firstColumn="0" w:lastColumn="0" w:oddVBand="0" w:evenVBand="0" w:oddHBand="0" w:evenHBand="0" w:firstRowFirstColumn="0" w:firstRowLastColumn="0" w:lastRowFirstColumn="0" w:lastRowLastColumn="0"/>
              <w:rPr>
                <w:rFonts w:cstheme="minorBidi"/>
              </w:rPr>
            </w:pPr>
          </w:p>
          <w:p w:rsidR="00864040" w:rsidRPr="00776377" w:rsidRDefault="00864040" w:rsidP="00EA16A7">
            <w:pPr>
              <w:cnfStyle w:val="000000000000" w:firstRow="0" w:lastRow="0" w:firstColumn="0" w:lastColumn="0" w:oddVBand="0" w:evenVBand="0" w:oddHBand="0" w:evenHBand="0" w:firstRowFirstColumn="0" w:firstRowLastColumn="0" w:lastRowFirstColumn="0" w:lastRowLastColumn="0"/>
              <w:rPr>
                <w:rFonts w:cstheme="minorBidi"/>
              </w:rPr>
            </w:pPr>
          </w:p>
        </w:tc>
        <w:tc>
          <w:tcPr>
            <w:tcW w:w="1559" w:type="dxa"/>
            <w:shd w:val="clear" w:color="auto" w:fill="F2F2F2" w:themeFill="background1" w:themeFillShade="F2"/>
          </w:tcPr>
          <w:p w:rsidR="00864040" w:rsidRPr="00776377" w:rsidRDefault="00864040" w:rsidP="00EA16A7">
            <w:pPr>
              <w:spacing w:after="200" w:line="276" w:lineRule="auto"/>
              <w:cnfStyle w:val="000000000000" w:firstRow="0" w:lastRow="0" w:firstColumn="0" w:lastColumn="0" w:oddVBand="0" w:evenVBand="0" w:oddHBand="0" w:evenHBand="0" w:firstRowFirstColumn="0" w:firstRowLastColumn="0" w:lastRowFirstColumn="0" w:lastRowLastColumn="0"/>
              <w:rPr>
                <w:rFonts w:cstheme="minorBidi"/>
              </w:rPr>
            </w:pPr>
            <w:r>
              <w:rPr>
                <w:rFonts w:cstheme="minorBidi"/>
              </w:rPr>
              <w:t xml:space="preserve">Total 15 days covering </w:t>
            </w:r>
            <w:r w:rsidRPr="00776377">
              <w:rPr>
                <w:rFonts w:cstheme="minorBidi"/>
              </w:rPr>
              <w:t>3 days prior to and 12 days during field visit in Oct- Nov 2015</w:t>
            </w:r>
          </w:p>
        </w:tc>
      </w:tr>
      <w:tr w:rsidR="00864040" w:rsidRPr="00776377" w:rsidTr="00EA16A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28" w:type="dxa"/>
            <w:shd w:val="clear" w:color="auto" w:fill="F2F2F2" w:themeFill="background1" w:themeFillShade="F2"/>
          </w:tcPr>
          <w:p w:rsidR="00864040" w:rsidRPr="006825BA" w:rsidRDefault="00864040" w:rsidP="00EA16A7">
            <w:pPr>
              <w:rPr>
                <w:color w:val="auto"/>
              </w:rPr>
            </w:pPr>
            <w:r w:rsidRPr="006825BA">
              <w:rPr>
                <w:color w:val="auto"/>
              </w:rPr>
              <w:t>Support to Annual Report</w:t>
            </w:r>
          </w:p>
        </w:tc>
        <w:tc>
          <w:tcPr>
            <w:tcW w:w="5043" w:type="dxa"/>
            <w:shd w:val="clear" w:color="auto" w:fill="F2F2F2" w:themeFill="background1" w:themeFillShade="F2"/>
          </w:tcPr>
          <w:p w:rsidR="00864040" w:rsidRPr="00776377" w:rsidRDefault="00864040" w:rsidP="00EA16A7">
            <w:pPr>
              <w:cnfStyle w:val="000000100000" w:firstRow="0" w:lastRow="0" w:firstColumn="0" w:lastColumn="0" w:oddVBand="0" w:evenVBand="0" w:oddHBand="1" w:evenHBand="0" w:firstRowFirstColumn="0" w:firstRowLastColumn="0" w:lastRowFirstColumn="0" w:lastRowLastColumn="0"/>
              <w:rPr>
                <w:rFonts w:cstheme="minorBidi"/>
              </w:rPr>
            </w:pPr>
            <w:r w:rsidRPr="00776377">
              <w:rPr>
                <w:rFonts w:cstheme="minorBidi"/>
              </w:rPr>
              <w:t>This activity will focus on reporting on progress toward program outcomes</w:t>
            </w:r>
            <w:r>
              <w:rPr>
                <w:rFonts w:cstheme="minorBidi"/>
              </w:rPr>
              <w:t xml:space="preserve"> during 2015</w:t>
            </w:r>
            <w:r w:rsidRPr="00776377">
              <w:rPr>
                <w:rFonts w:cstheme="minorBidi"/>
              </w:rPr>
              <w:t>.</w:t>
            </w:r>
          </w:p>
        </w:tc>
        <w:tc>
          <w:tcPr>
            <w:tcW w:w="1559" w:type="dxa"/>
            <w:shd w:val="clear" w:color="auto" w:fill="F2F2F2" w:themeFill="background1" w:themeFillShade="F2"/>
          </w:tcPr>
          <w:p w:rsidR="00864040" w:rsidRPr="00776377" w:rsidRDefault="00CB1C6C" w:rsidP="00EA16A7">
            <w:pPr>
              <w:cnfStyle w:val="000000100000" w:firstRow="0" w:lastRow="0" w:firstColumn="0" w:lastColumn="0" w:oddVBand="0" w:evenVBand="0" w:oddHBand="1" w:evenHBand="0" w:firstRowFirstColumn="0" w:firstRowLastColumn="0" w:lastRowFirstColumn="0" w:lastRowLastColumn="0"/>
            </w:pPr>
            <w:r>
              <w:t>6</w:t>
            </w:r>
            <w:r w:rsidRPr="00776377">
              <w:t xml:space="preserve"> </w:t>
            </w:r>
            <w:r w:rsidR="00864040" w:rsidRPr="00776377">
              <w:t>days after field</w:t>
            </w:r>
            <w:r w:rsidR="00864040" w:rsidRPr="00776377">
              <w:rPr>
                <w:rFonts w:cstheme="minorBidi"/>
              </w:rPr>
              <w:t xml:space="preserve"> visit in Oct-Nov 2015</w:t>
            </w:r>
          </w:p>
        </w:tc>
      </w:tr>
      <w:tr w:rsidR="000E4966" w:rsidRPr="00776377" w:rsidTr="00AB6620">
        <w:trPr>
          <w:trHeight w:val="79"/>
        </w:trPr>
        <w:tc>
          <w:tcPr>
            <w:cnfStyle w:val="001000000000" w:firstRow="0" w:lastRow="0" w:firstColumn="1" w:lastColumn="0" w:oddVBand="0" w:evenVBand="0" w:oddHBand="0" w:evenHBand="0" w:firstRowFirstColumn="0" w:firstRowLastColumn="0" w:lastRowFirstColumn="0" w:lastRowLastColumn="0"/>
            <w:tcW w:w="1728" w:type="dxa"/>
            <w:shd w:val="clear" w:color="auto" w:fill="F2F2F2" w:themeFill="background1" w:themeFillShade="F2"/>
          </w:tcPr>
          <w:p w:rsidR="00AB6620" w:rsidRPr="00B54B34" w:rsidRDefault="00AB6620" w:rsidP="00EA16A7">
            <w:pPr>
              <w:rPr>
                <w:color w:val="auto"/>
              </w:rPr>
            </w:pPr>
            <w:r>
              <w:rPr>
                <w:color w:val="auto"/>
              </w:rPr>
              <w:t>Reintegration Assessment</w:t>
            </w:r>
          </w:p>
        </w:tc>
        <w:tc>
          <w:tcPr>
            <w:tcW w:w="5043" w:type="dxa"/>
            <w:shd w:val="clear" w:color="auto" w:fill="F2F2F2" w:themeFill="background1" w:themeFillShade="F2"/>
          </w:tcPr>
          <w:p w:rsidR="000E4966" w:rsidRPr="00776377" w:rsidRDefault="0085605F" w:rsidP="00B54B34">
            <w:pPr>
              <w:cnfStyle w:val="000000000000" w:firstRow="0" w:lastRow="0" w:firstColumn="0" w:lastColumn="0" w:oddVBand="0" w:evenVBand="0" w:oddHBand="0" w:evenHBand="0" w:firstRowFirstColumn="0" w:firstRowLastColumn="0" w:lastRowFirstColumn="0" w:lastRowLastColumn="0"/>
              <w:rPr>
                <w:rFonts w:cstheme="minorBidi"/>
              </w:rPr>
            </w:pPr>
            <w:r>
              <w:rPr>
                <w:rFonts w:cstheme="minorBidi"/>
              </w:rPr>
              <w:t xml:space="preserve">Review </w:t>
            </w:r>
            <w:r w:rsidRPr="0085605F">
              <w:rPr>
                <w:rFonts w:cstheme="minorBidi"/>
              </w:rPr>
              <w:t>the results of the previous assessment done on the Program’s model of support to reintegration</w:t>
            </w:r>
            <w:r>
              <w:rPr>
                <w:rFonts w:cstheme="minorBidi"/>
              </w:rPr>
              <w:t>.</w:t>
            </w:r>
            <w:r w:rsidR="00A56D7F">
              <w:rPr>
                <w:rFonts w:cstheme="minorBidi"/>
              </w:rPr>
              <w:t xml:space="preserve"> </w:t>
            </w:r>
            <w:r w:rsidR="00A56D7F" w:rsidRPr="00A56D7F">
              <w:rPr>
                <w:rFonts w:cstheme="minorBidi"/>
              </w:rPr>
              <w:t>identify areas of relevance to the next Program that AAV could further investigate</w:t>
            </w:r>
            <w:r w:rsidR="00A56D7F">
              <w:rPr>
                <w:rFonts w:cstheme="minorBidi"/>
              </w:rPr>
              <w:t xml:space="preserve"> </w:t>
            </w:r>
            <w:r w:rsidR="00A56D7F">
              <w:rPr>
                <w:lang w:val="en-GB"/>
              </w:rPr>
              <w:t>(via a tasking note subject to Post’s approval)</w:t>
            </w:r>
          </w:p>
        </w:tc>
        <w:tc>
          <w:tcPr>
            <w:tcW w:w="1559" w:type="dxa"/>
            <w:shd w:val="clear" w:color="auto" w:fill="F2F2F2" w:themeFill="background1" w:themeFillShade="F2"/>
          </w:tcPr>
          <w:p w:rsidR="000E4966" w:rsidRDefault="000E4966" w:rsidP="00EA16A7">
            <w:pPr>
              <w:cnfStyle w:val="000000000000" w:firstRow="0" w:lastRow="0" w:firstColumn="0" w:lastColumn="0" w:oddVBand="0" w:evenVBand="0" w:oddHBand="0" w:evenHBand="0" w:firstRowFirstColumn="0" w:firstRowLastColumn="0" w:lastRowFirstColumn="0" w:lastRowLastColumn="0"/>
            </w:pPr>
          </w:p>
          <w:p w:rsidR="00A56D7F" w:rsidRDefault="00B54B34" w:rsidP="00EA16A7">
            <w:pPr>
              <w:cnfStyle w:val="000000000000" w:firstRow="0" w:lastRow="0" w:firstColumn="0" w:lastColumn="0" w:oddVBand="0" w:evenVBand="0" w:oddHBand="0" w:evenHBand="0" w:firstRowFirstColumn="0" w:firstRowLastColumn="0" w:lastRowFirstColumn="0" w:lastRowLastColumn="0"/>
            </w:pPr>
            <w:r>
              <w:t xml:space="preserve">2 days in </w:t>
            </w:r>
            <w:r w:rsidR="00A56D7F">
              <w:t>Aug</w:t>
            </w:r>
            <w:r>
              <w:t xml:space="preserve"> 2015</w:t>
            </w:r>
            <w:r w:rsidR="00A56D7F">
              <w:t xml:space="preserve"> </w:t>
            </w:r>
          </w:p>
          <w:p w:rsidR="000E4966" w:rsidRPr="00776377" w:rsidDel="00CB1C6C" w:rsidRDefault="000E4966" w:rsidP="00EA16A7">
            <w:pPr>
              <w:cnfStyle w:val="000000000000" w:firstRow="0" w:lastRow="0" w:firstColumn="0" w:lastColumn="0" w:oddVBand="0" w:evenVBand="0" w:oddHBand="0" w:evenHBand="0" w:firstRowFirstColumn="0" w:firstRowLastColumn="0" w:lastRowFirstColumn="0" w:lastRowLastColumn="0"/>
            </w:pPr>
          </w:p>
        </w:tc>
      </w:tr>
    </w:tbl>
    <w:p w:rsidR="00767771" w:rsidRPr="00427112" w:rsidRDefault="00427112" w:rsidP="00427112">
      <w:pPr>
        <w:spacing w:before="120"/>
        <w:rPr>
          <w:rFonts w:ascii="Times New Roman" w:hAnsi="Times New Roman"/>
          <w:sz w:val="24"/>
          <w:szCs w:val="24"/>
          <w:lang w:eastAsia="en-AU"/>
        </w:rPr>
      </w:pPr>
      <w:r>
        <w:rPr>
          <w:lang w:val="en-GB"/>
        </w:rPr>
        <w:t xml:space="preserve">Total </w:t>
      </w:r>
      <w:r w:rsidR="00A57710">
        <w:rPr>
          <w:lang w:val="en-GB"/>
        </w:rPr>
        <w:t xml:space="preserve">M&amp;E Specialist </w:t>
      </w:r>
      <w:r>
        <w:rPr>
          <w:lang w:val="en-GB"/>
        </w:rPr>
        <w:t xml:space="preserve">inputs: </w:t>
      </w:r>
      <w:r w:rsidR="00D31582">
        <w:rPr>
          <w:lang w:val="en-GB"/>
        </w:rPr>
        <w:t>27</w:t>
      </w:r>
      <w:r w:rsidR="00CB1C6C">
        <w:rPr>
          <w:lang w:val="en-GB"/>
        </w:rPr>
        <w:t xml:space="preserve"> </w:t>
      </w:r>
      <w:r>
        <w:rPr>
          <w:lang w:val="en-GB"/>
        </w:rPr>
        <w:t>days</w:t>
      </w:r>
      <w:r w:rsidR="00D31582">
        <w:rPr>
          <w:rStyle w:val="FootnoteReference"/>
          <w:lang w:val="en-GB"/>
        </w:rPr>
        <w:footnoteReference w:id="11"/>
      </w:r>
      <w:r>
        <w:rPr>
          <w:lang w:val="en-GB"/>
        </w:rPr>
        <w:t>.</w:t>
      </w:r>
    </w:p>
    <w:p w:rsidR="00776377" w:rsidRPr="00776377" w:rsidRDefault="00776377" w:rsidP="00776377">
      <w:pPr>
        <w:pStyle w:val="BodyCopy"/>
        <w:spacing w:before="240"/>
        <w:rPr>
          <w:lang w:val="en-GB"/>
        </w:rPr>
      </w:pPr>
      <w:r w:rsidRPr="00776377">
        <w:rPr>
          <w:b/>
          <w:i/>
          <w:lang w:val="en-GB"/>
        </w:rPr>
        <w:t>Risk management.</w:t>
      </w:r>
      <w:r w:rsidRPr="00776377">
        <w:rPr>
          <w:lang w:val="en-GB"/>
        </w:rPr>
        <w:t xml:space="preserve"> The program’s Risk Management Matrix (RMM) was modified and simplified in the FY 2014-2015 M&amp;E Annual Plan and makes three improvements over previous versions:</w:t>
      </w:r>
    </w:p>
    <w:p w:rsidR="00776377" w:rsidRPr="00776377" w:rsidRDefault="00776377" w:rsidP="00B702AB">
      <w:pPr>
        <w:pStyle w:val="BodyCopy"/>
        <w:numPr>
          <w:ilvl w:val="0"/>
          <w:numId w:val="34"/>
        </w:numPr>
        <w:ind w:left="426" w:hanging="426"/>
        <w:rPr>
          <w:lang w:val="en-GB"/>
        </w:rPr>
      </w:pPr>
      <w:r w:rsidRPr="00776377">
        <w:rPr>
          <w:lang w:val="en-GB"/>
        </w:rPr>
        <w:t xml:space="preserve">The RMM identifies four types of risk: operational, financial, development and reputation risk. </w:t>
      </w:r>
    </w:p>
    <w:p w:rsidR="00776377" w:rsidRPr="00776377" w:rsidRDefault="00776377" w:rsidP="00B702AB">
      <w:pPr>
        <w:pStyle w:val="BodyCopy"/>
        <w:numPr>
          <w:ilvl w:val="0"/>
          <w:numId w:val="34"/>
        </w:numPr>
        <w:ind w:left="426" w:hanging="426"/>
        <w:rPr>
          <w:lang w:val="en-GB"/>
        </w:rPr>
      </w:pPr>
      <w:r w:rsidRPr="00776377">
        <w:rPr>
          <w:lang w:val="en-GB"/>
        </w:rPr>
        <w:t xml:space="preserve">The number of risks was significantly reduced to focus attention on ‘the big picture’ and not the details. </w:t>
      </w:r>
    </w:p>
    <w:p w:rsidR="00776377" w:rsidRPr="00776377" w:rsidRDefault="00776377" w:rsidP="00B702AB">
      <w:pPr>
        <w:pStyle w:val="BodyCopy"/>
        <w:numPr>
          <w:ilvl w:val="0"/>
          <w:numId w:val="34"/>
        </w:numPr>
        <w:ind w:left="426" w:hanging="426"/>
        <w:rPr>
          <w:lang w:val="en-GB"/>
        </w:rPr>
      </w:pPr>
      <w:r w:rsidRPr="00776377">
        <w:rPr>
          <w:lang w:val="en-GB"/>
        </w:rPr>
        <w:t>The RMM now rates residual risk not just initial risk, which is more relevant to the risk managers.</w:t>
      </w:r>
    </w:p>
    <w:p w:rsidR="00776377" w:rsidRDefault="00776377" w:rsidP="00776377">
      <w:pPr>
        <w:pStyle w:val="BodyCopy"/>
        <w:rPr>
          <w:lang w:val="en-GB"/>
        </w:rPr>
      </w:pPr>
      <w:r w:rsidRPr="00776377">
        <w:rPr>
          <w:lang w:val="en-GB"/>
        </w:rPr>
        <w:t>The updated RMM is found in Annex 9</w:t>
      </w:r>
      <w:r w:rsidR="00BD1EFC">
        <w:rPr>
          <w:lang w:val="en-GB"/>
        </w:rPr>
        <w:t>,</w:t>
      </w:r>
      <w:r w:rsidRPr="00776377">
        <w:rPr>
          <w:lang w:val="en-GB"/>
        </w:rPr>
        <w:t xml:space="preserve"> 2014 Annual Report. There</w:t>
      </w:r>
      <w:r w:rsidR="00BD1EFC">
        <w:rPr>
          <w:lang w:val="en-GB"/>
        </w:rPr>
        <w:t xml:space="preserve"> are</w:t>
      </w:r>
      <w:r w:rsidRPr="00776377">
        <w:rPr>
          <w:lang w:val="en-GB"/>
        </w:rPr>
        <w:t xml:space="preserve"> no high residual Likelihood risks in the updated Matrix and there are four medium Likelihood risks out of a total of ten Likelihood Risks. No further changes are noted for FY 2015-2016.</w:t>
      </w:r>
    </w:p>
    <w:p w:rsidR="00D5321F" w:rsidRPr="00A864A9" w:rsidRDefault="00776377" w:rsidP="00AB4191">
      <w:pPr>
        <w:pStyle w:val="Heading1"/>
      </w:pPr>
      <w:bookmarkStart w:id="35" w:name="_Toc422489452"/>
      <w:r>
        <w:lastRenderedPageBreak/>
        <w:t>Short Courses</w:t>
      </w:r>
      <w:bookmarkEnd w:id="35"/>
    </w:p>
    <w:p w:rsidR="007F0F69" w:rsidRPr="00D5321F" w:rsidRDefault="007F0F69" w:rsidP="00201EC8">
      <w:pPr>
        <w:pStyle w:val="Heading2"/>
        <w:numPr>
          <w:ilvl w:val="0"/>
          <w:numId w:val="0"/>
        </w:numPr>
        <w:spacing w:before="240"/>
      </w:pPr>
      <w:bookmarkStart w:id="36" w:name="_Toc422489453"/>
      <w:r>
        <w:t>Post-course follow up for the TVET Leadership and Management course</w:t>
      </w:r>
      <w:bookmarkEnd w:id="36"/>
    </w:p>
    <w:p w:rsidR="00B6052B" w:rsidRDefault="00CE66A1" w:rsidP="00CE66A1">
      <w:pPr>
        <w:pStyle w:val="BodyCopy"/>
        <w:rPr>
          <w:rFonts w:ascii="Arial" w:hAnsi="Arial" w:cs="Arial"/>
        </w:rPr>
      </w:pPr>
      <w:r w:rsidRPr="00CE66A1">
        <w:rPr>
          <w:rFonts w:ascii="Arial" w:hAnsi="Arial" w:cs="Arial"/>
        </w:rPr>
        <w:t xml:space="preserve">Following the successful implementation of the TVET Leadership and Management short course in Australia, a follow up monitoring workshop has been approved by DFAT to be implemented in July 2015. A workshop program </w:t>
      </w:r>
      <w:r w:rsidR="00B6052B">
        <w:rPr>
          <w:rFonts w:ascii="Arial" w:hAnsi="Arial" w:cs="Arial"/>
        </w:rPr>
        <w:t xml:space="preserve">has been agreed with DFAT and the </w:t>
      </w:r>
      <w:r w:rsidRPr="00CE66A1">
        <w:rPr>
          <w:rFonts w:ascii="Arial" w:hAnsi="Arial" w:cs="Arial"/>
        </w:rPr>
        <w:t>course provider</w:t>
      </w:r>
      <w:r w:rsidR="00B6052B">
        <w:rPr>
          <w:rFonts w:ascii="Arial" w:hAnsi="Arial" w:cs="Arial"/>
        </w:rPr>
        <w:t xml:space="preserve"> and will involve the following:</w:t>
      </w:r>
    </w:p>
    <w:p w:rsidR="00B6052B" w:rsidRDefault="00B6052B" w:rsidP="007053B1">
      <w:pPr>
        <w:pStyle w:val="BodyCopy"/>
        <w:numPr>
          <w:ilvl w:val="0"/>
          <w:numId w:val="43"/>
        </w:numPr>
        <w:ind w:left="426" w:hanging="426"/>
        <w:rPr>
          <w:rFonts w:ascii="Arial" w:hAnsi="Arial" w:cs="Arial"/>
        </w:rPr>
      </w:pPr>
      <w:r>
        <w:rPr>
          <w:rFonts w:ascii="Arial" w:hAnsi="Arial" w:cs="Arial"/>
        </w:rPr>
        <w:t>Two full-day workshops (one in HCMC and one in Hanoi)</w:t>
      </w:r>
      <w:r w:rsidR="00E13A18">
        <w:rPr>
          <w:rFonts w:ascii="Arial" w:hAnsi="Arial" w:cs="Arial"/>
        </w:rPr>
        <w:t>. This includes time in the afternoon for small group / one-on-one session as required with the workshop facilitator;</w:t>
      </w:r>
    </w:p>
    <w:p w:rsidR="00B6052B" w:rsidRDefault="00B6052B" w:rsidP="007053B1">
      <w:pPr>
        <w:pStyle w:val="BodyCopy"/>
        <w:numPr>
          <w:ilvl w:val="0"/>
          <w:numId w:val="43"/>
        </w:numPr>
        <w:ind w:left="426" w:hanging="426"/>
        <w:rPr>
          <w:rFonts w:ascii="Arial" w:hAnsi="Arial" w:cs="Arial"/>
        </w:rPr>
      </w:pPr>
      <w:r>
        <w:rPr>
          <w:rFonts w:ascii="Arial" w:hAnsi="Arial" w:cs="Arial"/>
        </w:rPr>
        <w:t xml:space="preserve">Two site visits in each city a day before the workshops. </w:t>
      </w:r>
      <w:r w:rsidR="00E13A18">
        <w:rPr>
          <w:rFonts w:ascii="Arial" w:hAnsi="Arial" w:cs="Arial"/>
        </w:rPr>
        <w:t>D</w:t>
      </w:r>
      <w:r>
        <w:rPr>
          <w:rFonts w:ascii="Arial" w:hAnsi="Arial" w:cs="Arial"/>
        </w:rPr>
        <w:t>ifferent group</w:t>
      </w:r>
      <w:r w:rsidR="00E13A18">
        <w:rPr>
          <w:rFonts w:ascii="Arial" w:hAnsi="Arial" w:cs="Arial"/>
        </w:rPr>
        <w:t>s</w:t>
      </w:r>
      <w:r>
        <w:rPr>
          <w:rFonts w:ascii="Arial" w:hAnsi="Arial" w:cs="Arial"/>
        </w:rPr>
        <w:t xml:space="preserve"> </w:t>
      </w:r>
      <w:r w:rsidR="00EA33B7">
        <w:rPr>
          <w:rFonts w:ascii="Arial" w:hAnsi="Arial" w:cs="Arial"/>
        </w:rPr>
        <w:t>of</w:t>
      </w:r>
      <w:r w:rsidR="00907BCE">
        <w:rPr>
          <w:rFonts w:ascii="Arial" w:hAnsi="Arial" w:cs="Arial"/>
        </w:rPr>
        <w:t xml:space="preserve"> </w:t>
      </w:r>
      <w:r>
        <w:rPr>
          <w:rFonts w:ascii="Arial" w:hAnsi="Arial" w:cs="Arial"/>
        </w:rPr>
        <w:t xml:space="preserve">10 </w:t>
      </w:r>
      <w:r w:rsidR="00EA33B7">
        <w:rPr>
          <w:rFonts w:ascii="Arial" w:hAnsi="Arial" w:cs="Arial"/>
        </w:rPr>
        <w:t>senior staff of TVET colleges</w:t>
      </w:r>
      <w:r>
        <w:rPr>
          <w:rFonts w:ascii="Arial" w:hAnsi="Arial" w:cs="Arial"/>
        </w:rPr>
        <w:t xml:space="preserve"> will join each visit to selected institutions. </w:t>
      </w:r>
    </w:p>
    <w:p w:rsidR="00CE66A1" w:rsidRPr="00E13A18" w:rsidRDefault="00E13A18" w:rsidP="007053B1">
      <w:pPr>
        <w:pStyle w:val="BodyCopy"/>
        <w:numPr>
          <w:ilvl w:val="0"/>
          <w:numId w:val="43"/>
        </w:numPr>
        <w:ind w:left="426" w:hanging="426"/>
        <w:rPr>
          <w:rFonts w:ascii="Arial" w:hAnsi="Arial" w:cs="Arial"/>
        </w:rPr>
      </w:pPr>
      <w:r>
        <w:rPr>
          <w:rFonts w:ascii="Arial" w:hAnsi="Arial" w:cs="Arial"/>
        </w:rPr>
        <w:t>a debrief by the workshop facilitator with DFAT, GDVT and AAV at the end of the workshop in Hanoi</w:t>
      </w:r>
      <w:r w:rsidR="00B6052B" w:rsidRPr="00E13A18">
        <w:rPr>
          <w:rFonts w:ascii="Arial" w:hAnsi="Arial" w:cs="Arial"/>
        </w:rPr>
        <w:t xml:space="preserve"> </w:t>
      </w:r>
    </w:p>
    <w:p w:rsidR="004B4B47" w:rsidRPr="00CE66A1" w:rsidRDefault="00CE66A1" w:rsidP="00CE66A1">
      <w:pPr>
        <w:pStyle w:val="BodyCopy"/>
        <w:rPr>
          <w:lang w:val="en-GB"/>
        </w:rPr>
      </w:pPr>
      <w:r w:rsidRPr="00CE66A1">
        <w:rPr>
          <w:rFonts w:ascii="Arial" w:hAnsi="Arial" w:cs="Arial"/>
        </w:rPr>
        <w:t>To encourage greater GDVT ownership of individual work plan implementation by the TVET rectors and managers, AAV is negotiating a greater role for GDVT in the activity. This includes GDVT funding the participant costs to attend the workshops (one in Hanoi and one in Ho Chi Minh), providing venues for the two workshops, and communicating with the rectors on their work plan implementation and participation at the workshops.</w:t>
      </w:r>
      <w:r w:rsidR="00361016" w:rsidRPr="00CE66A1">
        <w:rPr>
          <w:lang w:val="en-GB"/>
        </w:rPr>
        <w:t xml:space="preserve"> </w:t>
      </w:r>
    </w:p>
    <w:p w:rsidR="00D5321F" w:rsidRPr="00A864A9" w:rsidRDefault="006A1527" w:rsidP="00AB4191">
      <w:pPr>
        <w:pStyle w:val="Heading1"/>
      </w:pPr>
      <w:bookmarkStart w:id="37" w:name="_Toc422489454"/>
      <w:r>
        <w:t>End of Program Handover</w:t>
      </w:r>
      <w:bookmarkEnd w:id="37"/>
    </w:p>
    <w:p w:rsidR="00A50F24" w:rsidRDefault="00753CAC" w:rsidP="00D5321F">
      <w:pPr>
        <w:pStyle w:val="BodyCopy"/>
      </w:pPr>
      <w:r w:rsidRPr="00753CAC">
        <w:t>All Program activities will continue as per this Annual Plan until the end of the Contract. See Annex 1 for the end of program schedule.</w:t>
      </w:r>
    </w:p>
    <w:p w:rsidR="00D57689" w:rsidRPr="00D5321F" w:rsidRDefault="00D57689" w:rsidP="00D57689">
      <w:pPr>
        <w:pStyle w:val="Heading2"/>
        <w:spacing w:before="240"/>
      </w:pPr>
      <w:bookmarkStart w:id="38" w:name="_Toc422489455"/>
      <w:r>
        <w:t>Handover of Program Activities</w:t>
      </w:r>
      <w:bookmarkEnd w:id="38"/>
    </w:p>
    <w:p w:rsidR="00D57689" w:rsidRPr="005273DE" w:rsidRDefault="00D57689" w:rsidP="00D57689">
      <w:pPr>
        <w:pStyle w:val="BodyCopy"/>
        <w:spacing w:line="236" w:lineRule="atLeast"/>
        <w:rPr>
          <w:rFonts w:ascii="Arial" w:hAnsi="Arial" w:cs="Arial"/>
        </w:rPr>
      </w:pPr>
      <w:r w:rsidRPr="005273DE">
        <w:rPr>
          <w:rFonts w:ascii="Arial" w:hAnsi="Arial" w:cs="Arial"/>
        </w:rPr>
        <w:t xml:space="preserve">Three months prior to the end of the Contract, Coffey will initiate preparations for </w:t>
      </w:r>
      <w:r>
        <w:rPr>
          <w:rFonts w:ascii="Arial" w:hAnsi="Arial" w:cs="Arial"/>
        </w:rPr>
        <w:t>the transfer of Program documents and activities</w:t>
      </w:r>
      <w:r w:rsidRPr="005273DE">
        <w:rPr>
          <w:rFonts w:ascii="Arial" w:hAnsi="Arial" w:cs="Arial"/>
        </w:rPr>
        <w:t xml:space="preserve">. This may involve finalising with DFAT timelines and schedules for handover briefings, and confirming key dates for finalisation of milestones and other reports. </w:t>
      </w:r>
    </w:p>
    <w:p w:rsidR="00D57689" w:rsidRPr="005273DE" w:rsidRDefault="00D57689" w:rsidP="00D57689">
      <w:pPr>
        <w:pStyle w:val="BodyCopy"/>
        <w:spacing w:line="236" w:lineRule="atLeast"/>
        <w:rPr>
          <w:rFonts w:ascii="Arial" w:hAnsi="Arial" w:cs="Arial"/>
        </w:rPr>
      </w:pPr>
      <w:r w:rsidRPr="005273DE">
        <w:rPr>
          <w:rFonts w:ascii="Arial" w:hAnsi="Arial" w:cs="Arial"/>
        </w:rPr>
        <w:t xml:space="preserve">As part of the actual handover process, Coffey will brief DFAT </w:t>
      </w:r>
      <w:r w:rsidR="00016CD8">
        <w:rPr>
          <w:rFonts w:ascii="Arial" w:hAnsi="Arial" w:cs="Arial"/>
        </w:rPr>
        <w:t xml:space="preserve">and the incoming Managing Contractor </w:t>
      </w:r>
      <w:r w:rsidRPr="005273DE">
        <w:rPr>
          <w:rFonts w:ascii="Arial" w:hAnsi="Arial" w:cs="Arial"/>
        </w:rPr>
        <w:t>on the following prior to the end of the current contract:</w:t>
      </w:r>
    </w:p>
    <w:p w:rsidR="00D57689" w:rsidRPr="00427112" w:rsidRDefault="00D57689" w:rsidP="00427112">
      <w:pPr>
        <w:pStyle w:val="BodyCopy"/>
        <w:numPr>
          <w:ilvl w:val="0"/>
          <w:numId w:val="33"/>
        </w:numPr>
        <w:spacing w:line="236" w:lineRule="atLeast"/>
        <w:ind w:left="426" w:hanging="426"/>
        <w:rPr>
          <w:rFonts w:ascii="Arial" w:hAnsi="Arial" w:cs="Arial"/>
        </w:rPr>
      </w:pPr>
      <w:r w:rsidRPr="005273DE">
        <w:rPr>
          <w:rFonts w:ascii="Arial" w:hAnsi="Arial" w:cs="Arial"/>
          <w:b/>
        </w:rPr>
        <w:t>Scholarship cycle activities.</w:t>
      </w:r>
      <w:r w:rsidRPr="005273DE">
        <w:rPr>
          <w:rFonts w:ascii="Arial" w:hAnsi="Arial" w:cs="Arial"/>
        </w:rPr>
        <w:t xml:space="preserve"> Coffey will provide a detailed briefing to Post and</w:t>
      </w:r>
      <w:r w:rsidR="00CB1C6C">
        <w:rPr>
          <w:rFonts w:ascii="Arial" w:hAnsi="Arial" w:cs="Arial"/>
        </w:rPr>
        <w:t xml:space="preserve"> the Managing Contractor</w:t>
      </w:r>
      <w:r w:rsidRPr="00484D96">
        <w:rPr>
          <w:rFonts w:ascii="Arial" w:hAnsi="Arial" w:cs="Arial"/>
        </w:rPr>
        <w:t xml:space="preserve"> </w:t>
      </w:r>
      <w:r w:rsidR="003746D3">
        <w:rPr>
          <w:rFonts w:ascii="Arial" w:hAnsi="Arial" w:cs="Arial"/>
        </w:rPr>
        <w:t xml:space="preserve">(MC) </w:t>
      </w:r>
      <w:r w:rsidR="00CB1C6C">
        <w:rPr>
          <w:rFonts w:ascii="Arial" w:hAnsi="Arial" w:cs="Arial"/>
        </w:rPr>
        <w:t>one</w:t>
      </w:r>
      <w:r w:rsidR="00CB1C6C" w:rsidRPr="00427112">
        <w:rPr>
          <w:rFonts w:ascii="Arial" w:hAnsi="Arial" w:cs="Arial"/>
        </w:rPr>
        <w:t xml:space="preserve"> </w:t>
      </w:r>
      <w:r w:rsidR="00427112" w:rsidRPr="00427112">
        <w:rPr>
          <w:rFonts w:ascii="Arial" w:hAnsi="Arial" w:cs="Arial"/>
        </w:rPr>
        <w:t xml:space="preserve">month prior </w:t>
      </w:r>
      <w:r w:rsidRPr="00427112">
        <w:rPr>
          <w:rFonts w:ascii="Arial" w:hAnsi="Arial" w:cs="Arial"/>
        </w:rPr>
        <w:t>to contract closure. During the briefing, current activities in relation to the scholarship cycle will be explained and key pointers provided for upcoming activities.</w:t>
      </w:r>
    </w:p>
    <w:p w:rsidR="00484D96" w:rsidRDefault="00D57689" w:rsidP="00484D96">
      <w:pPr>
        <w:pStyle w:val="BodyCopy"/>
        <w:numPr>
          <w:ilvl w:val="0"/>
          <w:numId w:val="33"/>
        </w:numPr>
        <w:spacing w:line="236" w:lineRule="atLeast"/>
        <w:ind w:left="426" w:hanging="426"/>
        <w:rPr>
          <w:rFonts w:ascii="Arial" w:hAnsi="Arial" w:cs="Arial"/>
        </w:rPr>
      </w:pPr>
      <w:r w:rsidRPr="005273DE">
        <w:rPr>
          <w:rFonts w:ascii="Arial" w:hAnsi="Arial" w:cs="Arial"/>
          <w:b/>
        </w:rPr>
        <w:t>Disability Support Agreements</w:t>
      </w:r>
      <w:r w:rsidRPr="005273DE">
        <w:rPr>
          <w:rFonts w:ascii="Arial" w:hAnsi="Arial" w:cs="Arial"/>
        </w:rPr>
        <w:t xml:space="preserve">. Any current Disability Support Agreements at the end of the Contract will </w:t>
      </w:r>
      <w:r w:rsidR="003746D3">
        <w:rPr>
          <w:rFonts w:ascii="Arial" w:hAnsi="Arial" w:cs="Arial"/>
        </w:rPr>
        <w:t xml:space="preserve">be </w:t>
      </w:r>
      <w:r w:rsidRPr="005273DE">
        <w:rPr>
          <w:rFonts w:ascii="Arial" w:hAnsi="Arial" w:cs="Arial"/>
        </w:rPr>
        <w:t>discussed and handed over to DFAT</w:t>
      </w:r>
      <w:r w:rsidR="00427112">
        <w:rPr>
          <w:rFonts w:ascii="Arial" w:hAnsi="Arial" w:cs="Arial"/>
        </w:rPr>
        <w:t xml:space="preserve"> and the MC</w:t>
      </w:r>
      <w:r w:rsidRPr="005273DE">
        <w:rPr>
          <w:rFonts w:ascii="Arial" w:hAnsi="Arial" w:cs="Arial"/>
        </w:rPr>
        <w:t xml:space="preserve"> to ensure all future support will be provided </w:t>
      </w:r>
      <w:r w:rsidRPr="002E47E6">
        <w:rPr>
          <w:rFonts w:ascii="Arial" w:hAnsi="Arial" w:cs="Arial"/>
        </w:rPr>
        <w:t>as scheduled in the DSAs.</w:t>
      </w:r>
    </w:p>
    <w:p w:rsidR="00FB4B3D" w:rsidRPr="00484D96" w:rsidRDefault="00D57689" w:rsidP="00484D96">
      <w:pPr>
        <w:pStyle w:val="BodyCopy"/>
        <w:numPr>
          <w:ilvl w:val="0"/>
          <w:numId w:val="33"/>
        </w:numPr>
        <w:spacing w:line="236" w:lineRule="atLeast"/>
        <w:ind w:left="426" w:hanging="426"/>
        <w:rPr>
          <w:rFonts w:ascii="Arial" w:hAnsi="Arial" w:cs="Arial"/>
        </w:rPr>
      </w:pPr>
      <w:r w:rsidRPr="00484D96">
        <w:rPr>
          <w:rFonts w:ascii="Arial" w:hAnsi="Arial" w:cs="Arial"/>
          <w:b/>
        </w:rPr>
        <w:t xml:space="preserve">Alumni network. </w:t>
      </w:r>
      <w:r w:rsidRPr="00484D96">
        <w:rPr>
          <w:rFonts w:ascii="Arial" w:hAnsi="Arial" w:cs="Arial"/>
        </w:rPr>
        <w:t xml:space="preserve"> In order to maintain a sustainable alumni network, Coffey </w:t>
      </w:r>
      <w:r w:rsidR="001F5C4A" w:rsidRPr="00484D96">
        <w:rPr>
          <w:rFonts w:ascii="Arial" w:hAnsi="Arial" w:cs="Arial"/>
        </w:rPr>
        <w:t xml:space="preserve">will continue </w:t>
      </w:r>
      <w:r w:rsidRPr="00484D96">
        <w:rPr>
          <w:rFonts w:ascii="Arial" w:hAnsi="Arial" w:cs="Arial"/>
        </w:rPr>
        <w:t>to facilitate the development of a dynamic</w:t>
      </w:r>
      <w:r w:rsidR="007C2499" w:rsidRPr="00484D96">
        <w:rPr>
          <w:rFonts w:ascii="Arial" w:hAnsi="Arial" w:cs="Arial"/>
        </w:rPr>
        <w:t xml:space="preserve"> national</w:t>
      </w:r>
      <w:r w:rsidRPr="00484D96">
        <w:rPr>
          <w:rFonts w:ascii="Arial" w:hAnsi="Arial" w:cs="Arial"/>
        </w:rPr>
        <w:t xml:space="preserve"> alumni </w:t>
      </w:r>
      <w:r w:rsidR="001F5C4A" w:rsidRPr="00484D96">
        <w:rPr>
          <w:rFonts w:ascii="Arial" w:hAnsi="Arial" w:cs="Arial"/>
        </w:rPr>
        <w:t>organisation</w:t>
      </w:r>
      <w:r w:rsidRPr="00484D96">
        <w:rPr>
          <w:rFonts w:ascii="Arial" w:hAnsi="Arial" w:cs="Arial"/>
        </w:rPr>
        <w:t xml:space="preserve">, in which </w:t>
      </w:r>
      <w:r w:rsidR="001F5C4A" w:rsidRPr="00484D96">
        <w:rPr>
          <w:rFonts w:ascii="Arial" w:hAnsi="Arial" w:cs="Arial"/>
        </w:rPr>
        <w:t xml:space="preserve">Australia Awards </w:t>
      </w:r>
      <w:r w:rsidRPr="00484D96">
        <w:rPr>
          <w:rFonts w:ascii="Arial" w:hAnsi="Arial" w:cs="Arial"/>
        </w:rPr>
        <w:t>alumni want to participate and eventually sustain.</w:t>
      </w:r>
      <w:r w:rsidR="001F5C4A" w:rsidRPr="00484D96">
        <w:rPr>
          <w:rFonts w:ascii="Arial" w:hAnsi="Arial" w:cs="Arial"/>
        </w:rPr>
        <w:t xml:space="preserve"> If such an organisation has not been established as part of VGAC or as a</w:t>
      </w:r>
      <w:r w:rsidR="00FB4B3D" w:rsidRPr="00484D96">
        <w:rPr>
          <w:rFonts w:ascii="Arial" w:hAnsi="Arial" w:cs="Arial"/>
        </w:rPr>
        <w:t xml:space="preserve">n independent </w:t>
      </w:r>
      <w:r w:rsidR="00FB4B3D" w:rsidRPr="00484D96">
        <w:rPr>
          <w:rFonts w:ascii="Arial" w:hAnsi="Arial" w:cs="Arial"/>
        </w:rPr>
        <w:lastRenderedPageBreak/>
        <w:t xml:space="preserve">association, Coffey will hand over to Post any records/documentation relating to the establishment of the Australia Awards organisation. </w:t>
      </w:r>
      <w:r w:rsidR="001F5C4A" w:rsidRPr="00484D96">
        <w:rPr>
          <w:rFonts w:ascii="Arial" w:hAnsi="Arial" w:cs="Arial"/>
        </w:rPr>
        <w:t xml:space="preserve">In the event of the organisation being established as part of VGAC </w:t>
      </w:r>
      <w:r w:rsidR="00FB4B3D" w:rsidRPr="00484D96">
        <w:rPr>
          <w:rFonts w:ascii="Arial" w:hAnsi="Arial" w:cs="Arial"/>
        </w:rPr>
        <w:t xml:space="preserve">or independently, </w:t>
      </w:r>
      <w:r w:rsidR="001F5C4A" w:rsidRPr="00484D96">
        <w:rPr>
          <w:rFonts w:ascii="Arial" w:hAnsi="Arial" w:cs="Arial"/>
        </w:rPr>
        <w:t>Coffey will hand over appropriate records/documentation</w:t>
      </w:r>
      <w:r w:rsidRPr="00484D96">
        <w:rPr>
          <w:rFonts w:ascii="Arial" w:hAnsi="Arial" w:cs="Arial"/>
        </w:rPr>
        <w:t xml:space="preserve"> </w:t>
      </w:r>
      <w:r w:rsidR="00FB4B3D" w:rsidRPr="00484D96">
        <w:rPr>
          <w:rFonts w:ascii="Arial" w:hAnsi="Arial" w:cs="Arial"/>
        </w:rPr>
        <w:t>to the leadership of the respective alumni organisation</w:t>
      </w:r>
      <w:r w:rsidR="00FB4B3D" w:rsidRPr="00484D96">
        <w:rPr>
          <w:rFonts w:ascii="Arial" w:hAnsi="Arial" w:cs="Arial"/>
          <w:color w:val="FF0000"/>
        </w:rPr>
        <w:t xml:space="preserve">. </w:t>
      </w:r>
    </w:p>
    <w:p w:rsidR="00D57689" w:rsidRPr="00FB4B3D" w:rsidRDefault="00D57689" w:rsidP="00B702AB">
      <w:pPr>
        <w:pStyle w:val="BodyCopy"/>
        <w:numPr>
          <w:ilvl w:val="0"/>
          <w:numId w:val="33"/>
        </w:numPr>
        <w:spacing w:line="236" w:lineRule="atLeast"/>
        <w:ind w:left="426" w:hanging="426"/>
        <w:rPr>
          <w:rFonts w:ascii="Arial" w:hAnsi="Arial" w:cs="Arial"/>
        </w:rPr>
      </w:pPr>
      <w:r w:rsidRPr="00FB4B3D">
        <w:rPr>
          <w:rFonts w:ascii="Arial" w:hAnsi="Arial" w:cs="Arial"/>
          <w:b/>
        </w:rPr>
        <w:t>Small grants for alumni.</w:t>
      </w:r>
      <w:r w:rsidRPr="00FB4B3D">
        <w:rPr>
          <w:rFonts w:ascii="Arial" w:hAnsi="Arial" w:cs="Arial"/>
        </w:rPr>
        <w:t xml:space="preserve"> Coffey will endeavour to have all small grants agreements with alumni completed and acquitted before the end of the current contract. In the unlikely instance of </w:t>
      </w:r>
      <w:r w:rsidR="003746D3">
        <w:rPr>
          <w:rFonts w:ascii="Arial" w:hAnsi="Arial" w:cs="Arial"/>
        </w:rPr>
        <w:t>non-</w:t>
      </w:r>
      <w:r w:rsidRPr="00FB4B3D">
        <w:rPr>
          <w:rFonts w:ascii="Arial" w:hAnsi="Arial" w:cs="Arial"/>
        </w:rPr>
        <w:t xml:space="preserve">acquitted grants at the end of the Contract, Coffey will provide DFAT </w:t>
      </w:r>
      <w:r w:rsidR="003746D3">
        <w:rPr>
          <w:rFonts w:ascii="Arial" w:hAnsi="Arial" w:cs="Arial"/>
        </w:rPr>
        <w:t xml:space="preserve">and the MC </w:t>
      </w:r>
      <w:r w:rsidRPr="00FB4B3D">
        <w:rPr>
          <w:rFonts w:ascii="Arial" w:hAnsi="Arial" w:cs="Arial"/>
        </w:rPr>
        <w:t>a detailed briefing on those grants.</w:t>
      </w:r>
    </w:p>
    <w:p w:rsidR="00DE5260" w:rsidRDefault="00D57689" w:rsidP="00D57689">
      <w:pPr>
        <w:pStyle w:val="BodyCopy"/>
        <w:numPr>
          <w:ilvl w:val="0"/>
          <w:numId w:val="33"/>
        </w:numPr>
        <w:spacing w:line="236" w:lineRule="atLeast"/>
        <w:ind w:left="426" w:hanging="426"/>
        <w:rPr>
          <w:rFonts w:ascii="Arial" w:hAnsi="Arial" w:cs="Arial"/>
        </w:rPr>
      </w:pPr>
      <w:r w:rsidRPr="005273DE">
        <w:rPr>
          <w:rFonts w:ascii="Arial" w:hAnsi="Arial" w:cs="Arial"/>
          <w:b/>
        </w:rPr>
        <w:t>Alumni LinkedIn group.</w:t>
      </w:r>
      <w:r w:rsidRPr="005273DE">
        <w:rPr>
          <w:rFonts w:ascii="Arial" w:hAnsi="Arial" w:cs="Arial"/>
        </w:rPr>
        <w:t xml:space="preserve"> An alumni group on LinkedIn called </w:t>
      </w:r>
      <w:r w:rsidRPr="005273DE">
        <w:rPr>
          <w:rFonts w:ascii="Arial" w:hAnsi="Arial" w:cs="Arial"/>
          <w:b/>
        </w:rPr>
        <w:t>Australian Scholarships Alumni – Vietnam</w:t>
      </w:r>
      <w:r w:rsidRPr="005273DE">
        <w:rPr>
          <w:rFonts w:ascii="Arial" w:hAnsi="Arial" w:cs="Arial"/>
        </w:rPr>
        <w:t xml:space="preserve"> (</w:t>
      </w:r>
      <w:hyperlink r:id="rId17" w:history="1">
        <w:r w:rsidRPr="005273DE">
          <w:rPr>
            <w:rStyle w:val="Hyperlink"/>
            <w:rFonts w:ascii="Arial" w:hAnsi="Arial" w:cs="Arial"/>
          </w:rPr>
          <w:t>https://www.linkedin.com/groups/Australian-Scholarships-Alumni-Vietnam-6725691?home=&amp;gid=6725691&amp;trk=my_groups-tile-grp</w:t>
        </w:r>
      </w:hyperlink>
      <w:r w:rsidRPr="005273DE">
        <w:rPr>
          <w:rFonts w:ascii="Arial" w:hAnsi="Arial" w:cs="Arial"/>
        </w:rPr>
        <w:t xml:space="preserve">) was created by Coffey in July 2014 to increase the Program’s reach among Australia Awards alumni. The administration and management of this LinkedIn Group will be handed over to DFAT should DFAT wish for this group to continue. </w:t>
      </w:r>
    </w:p>
    <w:p w:rsidR="00753CAC" w:rsidRPr="00DE5260" w:rsidRDefault="00D57689" w:rsidP="00D57689">
      <w:pPr>
        <w:pStyle w:val="BodyCopy"/>
        <w:numPr>
          <w:ilvl w:val="0"/>
          <w:numId w:val="33"/>
        </w:numPr>
        <w:spacing w:line="236" w:lineRule="atLeast"/>
        <w:ind w:left="426" w:hanging="426"/>
        <w:rPr>
          <w:rFonts w:ascii="Arial" w:hAnsi="Arial" w:cs="Arial"/>
        </w:rPr>
      </w:pPr>
      <w:r w:rsidRPr="00DE5260">
        <w:rPr>
          <w:rFonts w:ascii="Arial" w:hAnsi="Arial" w:cs="Arial"/>
          <w:b/>
        </w:rPr>
        <w:t>Facebook Page.</w:t>
      </w:r>
      <w:r w:rsidRPr="00DE5260">
        <w:rPr>
          <w:rFonts w:ascii="Arial" w:hAnsi="Arial" w:cs="Arial"/>
        </w:rPr>
        <w:t xml:space="preserve"> The Program has a </w:t>
      </w:r>
      <w:r w:rsidR="003746D3">
        <w:rPr>
          <w:rFonts w:ascii="Arial" w:hAnsi="Arial" w:cs="Arial"/>
        </w:rPr>
        <w:t>highly</w:t>
      </w:r>
      <w:r w:rsidR="003746D3" w:rsidRPr="00DE5260">
        <w:rPr>
          <w:rFonts w:ascii="Arial" w:hAnsi="Arial" w:cs="Arial"/>
        </w:rPr>
        <w:t xml:space="preserve"> </w:t>
      </w:r>
      <w:r w:rsidRPr="00DE5260">
        <w:rPr>
          <w:rFonts w:ascii="Arial" w:hAnsi="Arial" w:cs="Arial"/>
        </w:rPr>
        <w:t>active Facebook page with significant following from alumni and on-going scholars. Coffey will hand over the management and administration of this page to DFAT</w:t>
      </w:r>
      <w:r w:rsidR="003746D3">
        <w:rPr>
          <w:rFonts w:ascii="Arial" w:hAnsi="Arial" w:cs="Arial"/>
        </w:rPr>
        <w:t xml:space="preserve"> and the MC</w:t>
      </w:r>
      <w:r w:rsidRPr="00DE5260">
        <w:rPr>
          <w:rFonts w:ascii="Arial" w:hAnsi="Arial" w:cs="Arial"/>
        </w:rPr>
        <w:t>.</w:t>
      </w:r>
    </w:p>
    <w:p w:rsidR="00D57689" w:rsidRPr="00D5321F" w:rsidRDefault="00D57689" w:rsidP="00D57689">
      <w:pPr>
        <w:pStyle w:val="Heading2"/>
        <w:spacing w:before="240"/>
      </w:pPr>
      <w:bookmarkStart w:id="39" w:name="_Toc422489456"/>
      <w:r>
        <w:t>Data Management</w:t>
      </w:r>
      <w:bookmarkEnd w:id="39"/>
    </w:p>
    <w:p w:rsidR="00D57689" w:rsidRPr="00131186" w:rsidRDefault="00D57689" w:rsidP="00D57689">
      <w:pPr>
        <w:spacing w:before="120" w:after="120"/>
        <w:rPr>
          <w:rFonts w:ascii="Arial" w:hAnsi="Arial" w:cs="Arial"/>
        </w:rPr>
      </w:pPr>
      <w:r>
        <w:rPr>
          <w:rFonts w:ascii="Arial" w:hAnsi="Arial" w:cs="Arial"/>
          <w:b/>
        </w:rPr>
        <w:t xml:space="preserve">Scholar Files. </w:t>
      </w:r>
      <w:r w:rsidRPr="00131186">
        <w:rPr>
          <w:rFonts w:ascii="Arial" w:hAnsi="Arial" w:cs="Arial"/>
        </w:rPr>
        <w:t>Student records are maintained on OASIS. Coffey will hand over to Post</w:t>
      </w:r>
      <w:r w:rsidR="00427112">
        <w:rPr>
          <w:rFonts w:ascii="Arial" w:hAnsi="Arial" w:cs="Arial"/>
        </w:rPr>
        <w:t xml:space="preserve"> and </w:t>
      </w:r>
      <w:r w:rsidR="003746D3">
        <w:rPr>
          <w:rFonts w:ascii="Arial" w:hAnsi="Arial" w:cs="Arial"/>
        </w:rPr>
        <w:t>MC</w:t>
      </w:r>
      <w:r w:rsidR="00427112">
        <w:rPr>
          <w:rFonts w:ascii="Arial" w:hAnsi="Arial" w:cs="Arial"/>
        </w:rPr>
        <w:t xml:space="preserve"> </w:t>
      </w:r>
      <w:r w:rsidRPr="00131186">
        <w:rPr>
          <w:rFonts w:ascii="Arial" w:hAnsi="Arial" w:cs="Arial"/>
        </w:rPr>
        <w:t>the AAV alumni database</w:t>
      </w:r>
      <w:r w:rsidR="000D08CA">
        <w:rPr>
          <w:rFonts w:ascii="Arial" w:hAnsi="Arial" w:cs="Arial"/>
        </w:rPr>
        <w:t>; and screening and selection database</w:t>
      </w:r>
      <w:r w:rsidRPr="00131186">
        <w:rPr>
          <w:rFonts w:ascii="Arial" w:hAnsi="Arial" w:cs="Arial"/>
        </w:rPr>
        <w:t xml:space="preserve"> electronically and in hard copy. This will also include the files of current scholars that are in Australia</w:t>
      </w:r>
    </w:p>
    <w:p w:rsidR="007053B1" w:rsidRPr="00427112" w:rsidRDefault="00D57689" w:rsidP="00427112">
      <w:pPr>
        <w:rPr>
          <w:rFonts w:ascii="Times New Roman" w:hAnsi="Times New Roman"/>
          <w:sz w:val="24"/>
          <w:szCs w:val="24"/>
          <w:lang w:eastAsia="en-AU"/>
        </w:rPr>
      </w:pPr>
      <w:r w:rsidRPr="004B482E">
        <w:rPr>
          <w:rFonts w:ascii="Arial" w:hAnsi="Arial" w:cs="Arial"/>
        </w:rPr>
        <w:t>All applicant files (both successful and unsuccessful applications) will be</w:t>
      </w:r>
      <w:r>
        <w:rPr>
          <w:rFonts w:ascii="Arial" w:hAnsi="Arial" w:cs="Arial"/>
        </w:rPr>
        <w:t xml:space="preserve"> handed over to the </w:t>
      </w:r>
      <w:r w:rsidR="003746D3">
        <w:rPr>
          <w:rFonts w:ascii="Arial" w:hAnsi="Arial" w:cs="Arial"/>
        </w:rPr>
        <w:t>MC</w:t>
      </w:r>
      <w:r w:rsidRPr="004B482E">
        <w:rPr>
          <w:rFonts w:ascii="Arial" w:hAnsi="Arial" w:cs="Arial"/>
        </w:rPr>
        <w:t>.</w:t>
      </w:r>
      <w:r w:rsidR="001147CF" w:rsidRPr="00204A16" w:rsidDel="004407B5">
        <w:rPr>
          <w:rFonts w:ascii="Arial" w:hAnsi="Arial" w:cs="Arial"/>
        </w:rPr>
        <w:t xml:space="preserve"> </w:t>
      </w:r>
      <w:r w:rsidR="00CB1C6C">
        <w:rPr>
          <w:rFonts w:ascii="Arial" w:hAnsi="Arial" w:cs="Arial"/>
        </w:rPr>
        <w:t>During the final month of the contract, a</w:t>
      </w:r>
      <w:r w:rsidR="00427112">
        <w:rPr>
          <w:rFonts w:ascii="Arial" w:hAnsi="Arial" w:cs="Arial"/>
        </w:rPr>
        <w:t xml:space="preserve">ll applicant files beyond the required retention period will be disposed upon receiving Post’s approval </w:t>
      </w:r>
      <w:r w:rsidR="001147CF">
        <w:rPr>
          <w:rFonts w:ascii="Arial" w:hAnsi="Arial" w:cs="Arial"/>
        </w:rPr>
        <w:t xml:space="preserve">. </w:t>
      </w:r>
    </w:p>
    <w:p w:rsidR="00D57689" w:rsidRPr="00F15C2B" w:rsidRDefault="00D57689" w:rsidP="00D57689">
      <w:pPr>
        <w:spacing w:before="120" w:after="120"/>
        <w:rPr>
          <w:rFonts w:ascii="Arial" w:hAnsi="Arial" w:cs="Arial"/>
          <w:color w:val="000000"/>
        </w:rPr>
      </w:pPr>
      <w:r w:rsidRPr="00F15C2B">
        <w:rPr>
          <w:rFonts w:ascii="Arial" w:hAnsi="Arial" w:cs="Arial"/>
          <w:b/>
        </w:rPr>
        <w:t xml:space="preserve">Program </w:t>
      </w:r>
      <w:r>
        <w:rPr>
          <w:rFonts w:ascii="Arial" w:hAnsi="Arial" w:cs="Arial"/>
          <w:b/>
        </w:rPr>
        <w:t xml:space="preserve">Management Files. </w:t>
      </w:r>
      <w:r w:rsidRPr="00F15C2B">
        <w:rPr>
          <w:rFonts w:ascii="Arial" w:hAnsi="Arial" w:cs="Arial"/>
          <w:color w:val="000000"/>
        </w:rPr>
        <w:t>Program related files and documents will be destroyed or handed over to DFAT within the final 2 months of the Program. A specific schedule for the handover or destruction will be agreed with DFAT. The files will be managed in accordance with the nature of the information they contain and the Government of Australia requirements:</w:t>
      </w:r>
    </w:p>
    <w:p w:rsidR="00D57689" w:rsidRPr="00F15C2B" w:rsidRDefault="00D57689" w:rsidP="00B702AB">
      <w:pPr>
        <w:pStyle w:val="ListParagraph"/>
        <w:numPr>
          <w:ilvl w:val="0"/>
          <w:numId w:val="33"/>
        </w:numPr>
        <w:autoSpaceDE w:val="0"/>
        <w:autoSpaceDN w:val="0"/>
        <w:adjustRightInd w:val="0"/>
        <w:spacing w:before="120" w:after="120"/>
        <w:ind w:left="426" w:hanging="426"/>
        <w:rPr>
          <w:rFonts w:ascii="Arial" w:hAnsi="Arial" w:cs="Arial"/>
          <w:color w:val="000000"/>
          <w:sz w:val="20"/>
          <w:szCs w:val="20"/>
        </w:rPr>
      </w:pPr>
      <w:r w:rsidRPr="00F15C2B">
        <w:rPr>
          <w:rFonts w:ascii="Arial" w:hAnsi="Arial" w:cs="Arial"/>
          <w:color w:val="000000"/>
          <w:sz w:val="20"/>
          <w:szCs w:val="20"/>
        </w:rPr>
        <w:t xml:space="preserve">Copies of staff personnel files will be destroyed by the Project Manager. Coffey International Development may retain copies of files for its records. </w:t>
      </w:r>
    </w:p>
    <w:p w:rsidR="00D57689" w:rsidRPr="00F15C2B" w:rsidRDefault="00D57689" w:rsidP="00B702AB">
      <w:pPr>
        <w:pStyle w:val="ListParagraph"/>
        <w:numPr>
          <w:ilvl w:val="0"/>
          <w:numId w:val="33"/>
        </w:numPr>
        <w:autoSpaceDE w:val="0"/>
        <w:autoSpaceDN w:val="0"/>
        <w:adjustRightInd w:val="0"/>
        <w:spacing w:before="120" w:after="120"/>
        <w:ind w:left="426" w:hanging="426"/>
        <w:rPr>
          <w:rFonts w:ascii="Arial" w:hAnsi="Arial" w:cs="Arial"/>
          <w:color w:val="000000"/>
          <w:sz w:val="20"/>
          <w:szCs w:val="20"/>
        </w:rPr>
      </w:pPr>
      <w:r w:rsidRPr="00F15C2B">
        <w:rPr>
          <w:rFonts w:ascii="Arial" w:hAnsi="Arial" w:cs="Arial"/>
          <w:color w:val="000000"/>
          <w:sz w:val="20"/>
          <w:szCs w:val="20"/>
        </w:rPr>
        <w:t>Activity working files</w:t>
      </w:r>
      <w:r w:rsidR="004407B5">
        <w:rPr>
          <w:rFonts w:ascii="Arial" w:hAnsi="Arial" w:cs="Arial"/>
          <w:color w:val="000000"/>
          <w:sz w:val="20"/>
          <w:szCs w:val="20"/>
        </w:rPr>
        <w:t xml:space="preserve"> required by AAV to continue to operate up to the end of the current contract</w:t>
      </w:r>
      <w:r w:rsidRPr="00F15C2B">
        <w:rPr>
          <w:rFonts w:ascii="Arial" w:hAnsi="Arial" w:cs="Arial"/>
          <w:color w:val="000000"/>
          <w:sz w:val="20"/>
          <w:szCs w:val="20"/>
        </w:rPr>
        <w:t xml:space="preserve"> will be retained until program closure. </w:t>
      </w:r>
    </w:p>
    <w:p w:rsidR="00D57689" w:rsidRPr="00F15C2B" w:rsidRDefault="00D57689" w:rsidP="00B702AB">
      <w:pPr>
        <w:pStyle w:val="ListParagraph"/>
        <w:numPr>
          <w:ilvl w:val="0"/>
          <w:numId w:val="33"/>
        </w:numPr>
        <w:autoSpaceDE w:val="0"/>
        <w:autoSpaceDN w:val="0"/>
        <w:adjustRightInd w:val="0"/>
        <w:spacing w:before="120" w:after="120"/>
        <w:ind w:left="426" w:hanging="426"/>
        <w:rPr>
          <w:rFonts w:ascii="Arial" w:hAnsi="Arial" w:cs="Arial"/>
          <w:color w:val="000000"/>
          <w:sz w:val="20"/>
          <w:szCs w:val="20"/>
        </w:rPr>
      </w:pPr>
      <w:r w:rsidRPr="00F15C2B">
        <w:rPr>
          <w:rFonts w:ascii="Arial" w:hAnsi="Arial" w:cs="Arial"/>
          <w:color w:val="000000"/>
          <w:sz w:val="20"/>
          <w:szCs w:val="20"/>
        </w:rPr>
        <w:t xml:space="preserve">All financial records, contracts and the like will be kept for a minimum of seven years, as required. Other files will be retained for the time periods required under the Contract. </w:t>
      </w:r>
    </w:p>
    <w:p w:rsidR="00D57689" w:rsidRPr="00F15C2B" w:rsidRDefault="00D57689" w:rsidP="00B702AB">
      <w:pPr>
        <w:pStyle w:val="ListParagraph"/>
        <w:numPr>
          <w:ilvl w:val="0"/>
          <w:numId w:val="33"/>
        </w:numPr>
        <w:autoSpaceDE w:val="0"/>
        <w:autoSpaceDN w:val="0"/>
        <w:adjustRightInd w:val="0"/>
        <w:spacing w:before="120" w:after="120"/>
        <w:ind w:left="426" w:hanging="426"/>
        <w:rPr>
          <w:rFonts w:ascii="Arial" w:hAnsi="Arial" w:cs="Arial"/>
          <w:color w:val="000000"/>
          <w:sz w:val="20"/>
          <w:szCs w:val="20"/>
        </w:rPr>
      </w:pPr>
      <w:r w:rsidRPr="00F15C2B">
        <w:rPr>
          <w:rFonts w:ascii="Arial" w:hAnsi="Arial" w:cs="Arial"/>
          <w:color w:val="000000"/>
          <w:sz w:val="20"/>
          <w:szCs w:val="20"/>
        </w:rPr>
        <w:t xml:space="preserve">Documents dealing with internal AAV matters that are of no interest or value to Coffey International Development or DFAT will be destroyed under the supervision of the Project Manager. Routine documents relating to matters such as logistical management/travel bookings will also be destroyed. </w:t>
      </w:r>
    </w:p>
    <w:p w:rsidR="00D57689" w:rsidRPr="00F15C2B" w:rsidRDefault="00D57689" w:rsidP="00B702AB">
      <w:pPr>
        <w:pStyle w:val="ListParagraph"/>
        <w:numPr>
          <w:ilvl w:val="0"/>
          <w:numId w:val="33"/>
        </w:numPr>
        <w:autoSpaceDE w:val="0"/>
        <w:autoSpaceDN w:val="0"/>
        <w:adjustRightInd w:val="0"/>
        <w:spacing w:before="120" w:after="120"/>
        <w:ind w:left="426" w:hanging="426"/>
        <w:rPr>
          <w:rFonts w:ascii="Arial" w:hAnsi="Arial" w:cs="Arial"/>
          <w:color w:val="000000"/>
          <w:sz w:val="20"/>
          <w:szCs w:val="20"/>
        </w:rPr>
      </w:pPr>
      <w:r w:rsidRPr="00F15C2B">
        <w:rPr>
          <w:rFonts w:ascii="Arial" w:hAnsi="Arial" w:cs="Arial"/>
          <w:color w:val="000000"/>
          <w:sz w:val="20"/>
          <w:szCs w:val="20"/>
        </w:rPr>
        <w:t>Files on matters raised with Coffey International Development will be retained by Coffey International Development, Adelaide.</w:t>
      </w:r>
    </w:p>
    <w:p w:rsidR="00016CD8" w:rsidRPr="007053B1" w:rsidRDefault="00D57689" w:rsidP="00A21793">
      <w:pPr>
        <w:pStyle w:val="ListParagraph"/>
        <w:numPr>
          <w:ilvl w:val="0"/>
          <w:numId w:val="33"/>
        </w:numPr>
        <w:autoSpaceDE w:val="0"/>
        <w:autoSpaceDN w:val="0"/>
        <w:adjustRightInd w:val="0"/>
        <w:spacing w:before="120" w:after="120"/>
        <w:ind w:left="426" w:hanging="426"/>
        <w:rPr>
          <w:rFonts w:ascii="Arial" w:hAnsi="Arial" w:cs="Arial"/>
          <w:color w:val="000000"/>
          <w:sz w:val="20"/>
          <w:szCs w:val="20"/>
        </w:rPr>
      </w:pPr>
      <w:r w:rsidRPr="00F15C2B">
        <w:rPr>
          <w:rFonts w:ascii="Arial" w:hAnsi="Arial" w:cs="Arial"/>
          <w:color w:val="000000"/>
          <w:sz w:val="20"/>
          <w:szCs w:val="20"/>
        </w:rPr>
        <w:t xml:space="preserve">All AAV stationery will be destroyed at the final closure of the program. </w:t>
      </w:r>
    </w:p>
    <w:p w:rsidR="00753CAC" w:rsidRDefault="00D57689" w:rsidP="00D57689">
      <w:pPr>
        <w:pStyle w:val="BodyCopy"/>
        <w:spacing w:before="120" w:after="120" w:line="236" w:lineRule="atLeast"/>
        <w:rPr>
          <w:rFonts w:ascii="Arial" w:hAnsi="Arial" w:cs="Arial"/>
        </w:rPr>
      </w:pPr>
      <w:r w:rsidRPr="00F15C2B">
        <w:rPr>
          <w:rFonts w:ascii="Arial" w:hAnsi="Arial" w:cs="Arial"/>
          <w:b/>
        </w:rPr>
        <w:t>Program Reports</w:t>
      </w:r>
      <w:r w:rsidR="00A606C4">
        <w:rPr>
          <w:rFonts w:ascii="Arial" w:hAnsi="Arial" w:cs="Arial"/>
          <w:b/>
        </w:rPr>
        <w:t xml:space="preserve"> and Documentation</w:t>
      </w:r>
      <w:r>
        <w:rPr>
          <w:rFonts w:ascii="Arial" w:hAnsi="Arial" w:cs="Arial"/>
          <w:b/>
        </w:rPr>
        <w:t xml:space="preserve">. </w:t>
      </w:r>
      <w:r w:rsidRPr="00F15C2B">
        <w:rPr>
          <w:rFonts w:ascii="Arial" w:hAnsi="Arial" w:cs="Arial"/>
        </w:rPr>
        <w:t>Milestone Reports have been submitted to DFAT during the course of the program and are also stored by Coffey International Development, Adelaide.</w:t>
      </w:r>
      <w:r>
        <w:rPr>
          <w:rFonts w:ascii="Arial" w:hAnsi="Arial" w:cs="Arial"/>
        </w:rPr>
        <w:t xml:space="preserve"> </w:t>
      </w:r>
      <w:r w:rsidR="00A606C4">
        <w:rPr>
          <w:rFonts w:ascii="Arial" w:hAnsi="Arial" w:cs="Arial"/>
        </w:rPr>
        <w:t xml:space="preserve">These reports will be submitted in electronic media (CD) to DFAT. This will also include the </w:t>
      </w:r>
      <w:r>
        <w:rPr>
          <w:rFonts w:ascii="Arial" w:hAnsi="Arial" w:cs="Arial"/>
        </w:rPr>
        <w:t xml:space="preserve">Program Completion Report (PCR) </w:t>
      </w:r>
      <w:r w:rsidR="00A606C4">
        <w:rPr>
          <w:rFonts w:ascii="Arial" w:hAnsi="Arial" w:cs="Arial"/>
        </w:rPr>
        <w:t xml:space="preserve">which </w:t>
      </w:r>
      <w:r>
        <w:rPr>
          <w:rFonts w:ascii="Arial" w:hAnsi="Arial" w:cs="Arial"/>
        </w:rPr>
        <w:t xml:space="preserve">will be </w:t>
      </w:r>
      <w:r w:rsidR="00A606C4">
        <w:rPr>
          <w:rFonts w:ascii="Arial" w:hAnsi="Arial" w:cs="Arial"/>
        </w:rPr>
        <w:t xml:space="preserve">due for submission to DFAT </w:t>
      </w:r>
      <w:r>
        <w:rPr>
          <w:rFonts w:ascii="Arial" w:hAnsi="Arial" w:cs="Arial"/>
        </w:rPr>
        <w:t xml:space="preserve">3 months prior to the end of the Contract. The proposed outline for the PCR is presented in </w:t>
      </w:r>
      <w:r w:rsidRPr="000012B5">
        <w:rPr>
          <w:rFonts w:ascii="Arial" w:hAnsi="Arial" w:cs="Arial"/>
        </w:rPr>
        <w:t xml:space="preserve">Annex </w:t>
      </w:r>
      <w:r w:rsidR="00DC6169" w:rsidRPr="000012B5">
        <w:rPr>
          <w:rFonts w:ascii="Arial" w:hAnsi="Arial" w:cs="Arial"/>
        </w:rPr>
        <w:t>2</w:t>
      </w:r>
      <w:r w:rsidRPr="000012B5">
        <w:rPr>
          <w:rFonts w:ascii="Arial" w:hAnsi="Arial" w:cs="Arial"/>
        </w:rPr>
        <w:t>.</w:t>
      </w:r>
      <w:r w:rsidR="007053B1">
        <w:rPr>
          <w:rFonts w:ascii="Arial" w:hAnsi="Arial" w:cs="Arial"/>
        </w:rPr>
        <w:t xml:space="preserve"> </w:t>
      </w:r>
      <w:r w:rsidR="00A606C4">
        <w:rPr>
          <w:rFonts w:ascii="Arial" w:hAnsi="Arial" w:cs="Arial"/>
        </w:rPr>
        <w:t xml:space="preserve">Other Program documentation </w:t>
      </w:r>
      <w:r w:rsidR="000F6596">
        <w:rPr>
          <w:rFonts w:ascii="Arial" w:hAnsi="Arial" w:cs="Arial"/>
        </w:rPr>
        <w:t>which</w:t>
      </w:r>
      <w:r w:rsidR="00A606C4">
        <w:rPr>
          <w:rFonts w:ascii="Arial" w:hAnsi="Arial" w:cs="Arial"/>
        </w:rPr>
        <w:t xml:space="preserve"> will be handed over </w:t>
      </w:r>
      <w:r w:rsidR="00236358">
        <w:rPr>
          <w:rFonts w:ascii="Arial" w:hAnsi="Arial" w:cs="Arial"/>
        </w:rPr>
        <w:t xml:space="preserve">to the MC </w:t>
      </w:r>
      <w:r w:rsidR="00A606C4">
        <w:rPr>
          <w:rFonts w:ascii="Arial" w:hAnsi="Arial" w:cs="Arial"/>
        </w:rPr>
        <w:t xml:space="preserve">include the </w:t>
      </w:r>
      <w:r w:rsidR="00A606C4">
        <w:rPr>
          <w:rFonts w:ascii="Arial" w:hAnsi="Arial" w:cs="Arial"/>
        </w:rPr>
        <w:lastRenderedPageBreak/>
        <w:t xml:space="preserve">AAV Quality Systems Manual </w:t>
      </w:r>
      <w:r w:rsidR="000F6596">
        <w:rPr>
          <w:rFonts w:ascii="Arial" w:hAnsi="Arial" w:cs="Arial"/>
        </w:rPr>
        <w:t xml:space="preserve">which was handed over </w:t>
      </w:r>
      <w:r w:rsidR="00236358">
        <w:rPr>
          <w:rFonts w:ascii="Arial" w:hAnsi="Arial" w:cs="Arial"/>
        </w:rPr>
        <w:t xml:space="preserve">to Coffey </w:t>
      </w:r>
      <w:r w:rsidR="000F6596">
        <w:rPr>
          <w:rFonts w:ascii="Arial" w:hAnsi="Arial" w:cs="Arial"/>
        </w:rPr>
        <w:t xml:space="preserve">by SKM and </w:t>
      </w:r>
      <w:r w:rsidR="000D08CA">
        <w:rPr>
          <w:rFonts w:ascii="Arial" w:hAnsi="Arial" w:cs="Arial"/>
        </w:rPr>
        <w:t xml:space="preserve">maintained </w:t>
      </w:r>
      <w:r w:rsidR="00EA33B7">
        <w:rPr>
          <w:rFonts w:ascii="Arial" w:hAnsi="Arial" w:cs="Arial"/>
        </w:rPr>
        <w:t xml:space="preserve">and updated </w:t>
      </w:r>
      <w:r w:rsidR="000F6596">
        <w:rPr>
          <w:rFonts w:ascii="Arial" w:hAnsi="Arial" w:cs="Arial"/>
        </w:rPr>
        <w:t>during the course of the cur</w:t>
      </w:r>
      <w:r w:rsidR="000D08CA">
        <w:rPr>
          <w:rFonts w:ascii="Arial" w:hAnsi="Arial" w:cs="Arial"/>
        </w:rPr>
        <w:t>rent contract.</w:t>
      </w:r>
    </w:p>
    <w:p w:rsidR="001828D6" w:rsidRDefault="00DE5260" w:rsidP="00D57689">
      <w:pPr>
        <w:pStyle w:val="BodyCopy"/>
        <w:spacing w:before="120" w:after="120" w:line="236" w:lineRule="atLeast"/>
        <w:rPr>
          <w:rFonts w:ascii="Arial" w:hAnsi="Arial" w:cs="Arial"/>
        </w:rPr>
      </w:pPr>
      <w:r w:rsidRPr="00204A16">
        <w:rPr>
          <w:rFonts w:ascii="Arial" w:hAnsi="Arial" w:cs="Arial"/>
          <w:b/>
        </w:rPr>
        <w:t>Program website</w:t>
      </w:r>
      <w:r>
        <w:rPr>
          <w:rFonts w:ascii="Arial" w:hAnsi="Arial" w:cs="Arial"/>
        </w:rPr>
        <w:t xml:space="preserve">. </w:t>
      </w:r>
      <w:r w:rsidR="005B46FD">
        <w:rPr>
          <w:rFonts w:ascii="Arial" w:hAnsi="Arial" w:cs="Arial"/>
        </w:rPr>
        <w:t>In early 2014, the Program funded the rebranding of its website in time for the opening of scholarship applications. The rebranded website and its content will be handed over to the MC</w:t>
      </w:r>
      <w:r w:rsidR="00E03F76">
        <w:rPr>
          <w:rFonts w:ascii="Arial" w:hAnsi="Arial" w:cs="Arial"/>
        </w:rPr>
        <w:t xml:space="preserve">, which </w:t>
      </w:r>
      <w:r w:rsidR="00507C50">
        <w:rPr>
          <w:rFonts w:ascii="Arial" w:hAnsi="Arial" w:cs="Arial"/>
        </w:rPr>
        <w:t xml:space="preserve">should arrange for a new hosting provider and the renewal of the australiaawardsvietnam.org domain name. </w:t>
      </w:r>
    </w:p>
    <w:p w:rsidR="00016CD8" w:rsidRDefault="001828D6" w:rsidP="00D57689">
      <w:pPr>
        <w:pStyle w:val="BodyCopy"/>
        <w:spacing w:before="120" w:after="120" w:line="236" w:lineRule="atLeast"/>
        <w:rPr>
          <w:rFonts w:ascii="Arial" w:hAnsi="Arial" w:cs="Arial"/>
        </w:rPr>
      </w:pPr>
      <w:r>
        <w:rPr>
          <w:rFonts w:ascii="Arial" w:hAnsi="Arial" w:cs="Arial"/>
        </w:rPr>
        <w:t>A list of all Program reports and documentation for handover is provided as an attachment to Annex 1.</w:t>
      </w:r>
    </w:p>
    <w:p w:rsidR="00D57689" w:rsidRPr="00D5321F" w:rsidRDefault="00D57689" w:rsidP="00D57689">
      <w:pPr>
        <w:pStyle w:val="Heading2"/>
        <w:spacing w:before="240"/>
      </w:pPr>
      <w:bookmarkStart w:id="40" w:name="_Toc422489457"/>
      <w:r>
        <w:t>Human Resources</w:t>
      </w:r>
      <w:bookmarkEnd w:id="40"/>
    </w:p>
    <w:p w:rsidR="00D57689" w:rsidRPr="00D57689" w:rsidRDefault="00D57689" w:rsidP="00D57689">
      <w:pPr>
        <w:pStyle w:val="BodyCopy"/>
        <w:spacing w:before="120" w:after="120" w:line="236" w:lineRule="atLeast"/>
        <w:rPr>
          <w:rFonts w:ascii="Arial" w:hAnsi="Arial" w:cs="Arial"/>
        </w:rPr>
      </w:pPr>
      <w:r w:rsidRPr="00D57689">
        <w:rPr>
          <w:rFonts w:ascii="Arial" w:hAnsi="Arial" w:cs="Arial"/>
        </w:rPr>
        <w:t xml:space="preserve">All international adviser engagement will terminate in accordance to the terms of their contracts. The one long-term international adviser in the Program (Team Leader) will be demobilised at the end of the Contract as per the terms of the Adviser’s employment agreement. </w:t>
      </w:r>
    </w:p>
    <w:p w:rsidR="00D57689" w:rsidRPr="00D57689" w:rsidRDefault="00D57689" w:rsidP="00D57689">
      <w:pPr>
        <w:pStyle w:val="BodyCopy"/>
        <w:spacing w:before="120" w:after="120" w:line="236" w:lineRule="atLeast"/>
        <w:rPr>
          <w:rFonts w:ascii="Arial" w:hAnsi="Arial" w:cs="Arial"/>
        </w:rPr>
      </w:pPr>
      <w:r w:rsidRPr="00D57689">
        <w:rPr>
          <w:rFonts w:ascii="Arial" w:hAnsi="Arial" w:cs="Arial"/>
        </w:rPr>
        <w:t>Vietnamese national staff contracted by Coffey International Development will cease employment in accordance with the conditions of their employment contracts on 31 January 2016.</w:t>
      </w:r>
    </w:p>
    <w:p w:rsidR="00D57689" w:rsidRPr="00D57689" w:rsidRDefault="00D57689" w:rsidP="00D57689">
      <w:pPr>
        <w:pStyle w:val="BodyCopy"/>
        <w:spacing w:before="120" w:after="120" w:line="236" w:lineRule="atLeast"/>
        <w:rPr>
          <w:rFonts w:ascii="Arial" w:hAnsi="Arial" w:cs="Arial"/>
        </w:rPr>
      </w:pPr>
      <w:r w:rsidRPr="00D57689">
        <w:rPr>
          <w:rFonts w:ascii="Arial" w:hAnsi="Arial" w:cs="Arial"/>
        </w:rPr>
        <w:t xml:space="preserve">Coffey International Development will make every effort to support their on-going employment through the MC and also through references to other employers and to other opportunities with Coffey that may arise in Vietnam. </w:t>
      </w:r>
    </w:p>
    <w:p w:rsidR="00D57689" w:rsidRPr="00D57689" w:rsidRDefault="00D57689" w:rsidP="00D57689">
      <w:pPr>
        <w:pStyle w:val="BodyCopy"/>
        <w:spacing w:before="120" w:after="120" w:line="236" w:lineRule="atLeast"/>
        <w:rPr>
          <w:rFonts w:ascii="Arial" w:hAnsi="Arial" w:cs="Arial"/>
        </w:rPr>
      </w:pPr>
      <w:r w:rsidRPr="00D57689">
        <w:rPr>
          <w:rFonts w:ascii="Arial" w:hAnsi="Arial" w:cs="Arial"/>
        </w:rPr>
        <w:t xml:space="preserve">Coffey will provide employment support for all local staff as required </w:t>
      </w:r>
      <w:r w:rsidR="00C76A6C">
        <w:rPr>
          <w:rFonts w:ascii="Arial" w:hAnsi="Arial" w:cs="Arial"/>
        </w:rPr>
        <w:t xml:space="preserve">seven </w:t>
      </w:r>
      <w:r w:rsidRPr="00D57689">
        <w:rPr>
          <w:rFonts w:ascii="Arial" w:hAnsi="Arial" w:cs="Arial"/>
        </w:rPr>
        <w:t>months prior to Contract end, offering career advice and support to develop CVs, write applications and refine interview techniques.</w:t>
      </w:r>
    </w:p>
    <w:p w:rsidR="00D57689" w:rsidRPr="00D57689" w:rsidRDefault="00D57689" w:rsidP="00D57689">
      <w:pPr>
        <w:pStyle w:val="BodyCopy"/>
        <w:spacing w:before="120" w:after="120" w:line="236" w:lineRule="atLeast"/>
        <w:rPr>
          <w:rFonts w:ascii="Arial" w:hAnsi="Arial" w:cs="Arial"/>
        </w:rPr>
      </w:pPr>
      <w:r w:rsidRPr="00D57689">
        <w:rPr>
          <w:rFonts w:ascii="Arial" w:hAnsi="Arial" w:cs="Arial"/>
        </w:rPr>
        <w:t>There will be no outstanding entitlements at the end of the Contract. All recreation leave entitlements will be utilised (or forfeited if not used).</w:t>
      </w:r>
    </w:p>
    <w:p w:rsidR="00D57689" w:rsidRPr="00855479" w:rsidRDefault="00855479" w:rsidP="00855479">
      <w:pPr>
        <w:rPr>
          <w:rFonts w:ascii="Times New Roman" w:hAnsi="Times New Roman"/>
          <w:sz w:val="24"/>
          <w:szCs w:val="24"/>
          <w:lang w:eastAsia="en-AU"/>
        </w:rPr>
      </w:pPr>
      <w:r>
        <w:rPr>
          <w:rFonts w:ascii="Arial" w:hAnsi="Arial" w:cs="Arial"/>
        </w:rPr>
        <w:t>Early resignations are likely to occur as staff members may wish to look for other employment ahead of their employment termination. In this scenario, Coffey will engage backstop personnel to ensure the delivery of planned Program activities up to the end of the Contract.</w:t>
      </w:r>
      <w:r>
        <w:rPr>
          <w:rFonts w:ascii="Times New Roman" w:hAnsi="Times New Roman"/>
          <w:sz w:val="24"/>
          <w:szCs w:val="24"/>
          <w:lang w:eastAsia="en-AU"/>
        </w:rPr>
        <w:t xml:space="preserve"> </w:t>
      </w:r>
    </w:p>
    <w:p w:rsidR="00D57689" w:rsidRPr="00D5321F" w:rsidRDefault="00D57689" w:rsidP="00D57689">
      <w:pPr>
        <w:pStyle w:val="Heading2"/>
        <w:spacing w:before="240"/>
      </w:pPr>
      <w:bookmarkStart w:id="41" w:name="_Toc422489458"/>
      <w:r>
        <w:t>Program Accounts</w:t>
      </w:r>
      <w:bookmarkEnd w:id="41"/>
    </w:p>
    <w:p w:rsidR="00D57689" w:rsidRPr="00D57689" w:rsidRDefault="00D57689" w:rsidP="00D57689">
      <w:pPr>
        <w:pStyle w:val="BodyCopy"/>
        <w:spacing w:before="120" w:after="120" w:line="236" w:lineRule="atLeast"/>
        <w:rPr>
          <w:rFonts w:ascii="Arial" w:hAnsi="Arial" w:cs="Arial"/>
        </w:rPr>
      </w:pPr>
      <w:r w:rsidRPr="00D57689">
        <w:rPr>
          <w:rFonts w:ascii="Arial" w:hAnsi="Arial" w:cs="Arial"/>
        </w:rPr>
        <w:t>Primary tasks concerning the closure of financial matters include the following:</w:t>
      </w:r>
    </w:p>
    <w:p w:rsidR="00D57689" w:rsidRPr="00D57689" w:rsidRDefault="00D57689" w:rsidP="00B702AB">
      <w:pPr>
        <w:pStyle w:val="BodyCopy"/>
        <w:numPr>
          <w:ilvl w:val="0"/>
          <w:numId w:val="35"/>
        </w:numPr>
        <w:spacing w:before="120" w:after="120" w:line="236" w:lineRule="atLeast"/>
        <w:ind w:left="426" w:hanging="426"/>
        <w:rPr>
          <w:rFonts w:ascii="Arial" w:hAnsi="Arial" w:cs="Arial"/>
        </w:rPr>
      </w:pPr>
      <w:r w:rsidRPr="00D57689">
        <w:rPr>
          <w:rFonts w:ascii="Arial" w:hAnsi="Arial" w:cs="Arial"/>
        </w:rPr>
        <w:t>Develop and update a Closeout Budget Tracking Tool</w:t>
      </w:r>
    </w:p>
    <w:p w:rsidR="00D57689" w:rsidRPr="00D57689" w:rsidRDefault="00D57689" w:rsidP="00B702AB">
      <w:pPr>
        <w:pStyle w:val="BodyCopy"/>
        <w:numPr>
          <w:ilvl w:val="0"/>
          <w:numId w:val="35"/>
        </w:numPr>
        <w:spacing w:before="120" w:after="120" w:line="236" w:lineRule="atLeast"/>
        <w:ind w:left="426" w:hanging="426"/>
        <w:rPr>
          <w:rFonts w:ascii="Arial" w:hAnsi="Arial" w:cs="Arial"/>
        </w:rPr>
      </w:pPr>
      <w:r w:rsidRPr="00D57689">
        <w:rPr>
          <w:rFonts w:ascii="Arial" w:hAnsi="Arial" w:cs="Arial"/>
        </w:rPr>
        <w:t>Conduct “cost to complete” analysis</w:t>
      </w:r>
    </w:p>
    <w:p w:rsidR="00D57689" w:rsidRPr="00D57689" w:rsidRDefault="00D57689" w:rsidP="00B702AB">
      <w:pPr>
        <w:pStyle w:val="BodyCopy"/>
        <w:numPr>
          <w:ilvl w:val="0"/>
          <w:numId w:val="35"/>
        </w:numPr>
        <w:spacing w:before="120" w:after="120" w:line="236" w:lineRule="atLeast"/>
        <w:ind w:left="426" w:hanging="426"/>
        <w:rPr>
          <w:rFonts w:ascii="Arial" w:hAnsi="Arial" w:cs="Arial"/>
        </w:rPr>
      </w:pPr>
      <w:r w:rsidRPr="00D57689">
        <w:rPr>
          <w:rFonts w:ascii="Arial" w:hAnsi="Arial" w:cs="Arial"/>
        </w:rPr>
        <w:t>Plan to close bank accounts</w:t>
      </w:r>
    </w:p>
    <w:p w:rsidR="00D57689" w:rsidRPr="00D57689" w:rsidRDefault="00D57689" w:rsidP="00B702AB">
      <w:pPr>
        <w:pStyle w:val="BodyCopy"/>
        <w:numPr>
          <w:ilvl w:val="0"/>
          <w:numId w:val="35"/>
        </w:numPr>
        <w:spacing w:before="120" w:after="120" w:line="236" w:lineRule="atLeast"/>
        <w:ind w:left="426" w:hanging="426"/>
        <w:rPr>
          <w:rFonts w:ascii="Arial" w:hAnsi="Arial" w:cs="Arial"/>
        </w:rPr>
      </w:pPr>
      <w:r w:rsidRPr="00D57689">
        <w:rPr>
          <w:rFonts w:ascii="Arial" w:hAnsi="Arial" w:cs="Arial"/>
        </w:rPr>
        <w:t>Determine final payment schedule for staff payments (salary and any other required payments)</w:t>
      </w:r>
    </w:p>
    <w:p w:rsidR="00D57689" w:rsidRPr="00D57689" w:rsidRDefault="00D57689" w:rsidP="00B702AB">
      <w:pPr>
        <w:pStyle w:val="BodyCopy"/>
        <w:numPr>
          <w:ilvl w:val="0"/>
          <w:numId w:val="35"/>
        </w:numPr>
        <w:spacing w:before="120" w:after="120" w:line="236" w:lineRule="atLeast"/>
        <w:ind w:left="426" w:hanging="426"/>
        <w:rPr>
          <w:rFonts w:ascii="Arial" w:hAnsi="Arial" w:cs="Arial"/>
        </w:rPr>
      </w:pPr>
      <w:r w:rsidRPr="00D57689">
        <w:rPr>
          <w:rFonts w:ascii="Arial" w:hAnsi="Arial" w:cs="Arial"/>
        </w:rPr>
        <w:t>Conduct internal audit of financial records (if required by DFAT)</w:t>
      </w:r>
    </w:p>
    <w:p w:rsidR="00D57689" w:rsidRPr="00D57689" w:rsidRDefault="00D57689" w:rsidP="00B702AB">
      <w:pPr>
        <w:pStyle w:val="BodyCopy"/>
        <w:numPr>
          <w:ilvl w:val="0"/>
          <w:numId w:val="35"/>
        </w:numPr>
        <w:spacing w:before="120" w:after="120" w:line="236" w:lineRule="atLeast"/>
        <w:ind w:left="426" w:hanging="426"/>
        <w:rPr>
          <w:rFonts w:ascii="Arial" w:hAnsi="Arial" w:cs="Arial"/>
        </w:rPr>
      </w:pPr>
      <w:r w:rsidRPr="00D57689">
        <w:rPr>
          <w:rFonts w:ascii="Arial" w:hAnsi="Arial" w:cs="Arial"/>
        </w:rPr>
        <w:t>Clear all outstanding advances for staff and travel expenses</w:t>
      </w:r>
    </w:p>
    <w:p w:rsidR="00D57689" w:rsidRPr="00D57689" w:rsidRDefault="00D57689" w:rsidP="00B702AB">
      <w:pPr>
        <w:pStyle w:val="BodyCopy"/>
        <w:numPr>
          <w:ilvl w:val="0"/>
          <w:numId w:val="35"/>
        </w:numPr>
        <w:spacing w:before="120" w:after="120" w:line="236" w:lineRule="atLeast"/>
        <w:ind w:left="426" w:hanging="426"/>
        <w:rPr>
          <w:rFonts w:ascii="Arial" w:hAnsi="Arial" w:cs="Arial"/>
        </w:rPr>
      </w:pPr>
      <w:r w:rsidRPr="00D57689">
        <w:rPr>
          <w:rFonts w:ascii="Arial" w:hAnsi="Arial" w:cs="Arial"/>
        </w:rPr>
        <w:t>Arrange final payments for utilities and services</w:t>
      </w:r>
    </w:p>
    <w:p w:rsidR="00D57689" w:rsidRPr="00D57689" w:rsidRDefault="00D57689" w:rsidP="00B702AB">
      <w:pPr>
        <w:pStyle w:val="BodyCopy"/>
        <w:numPr>
          <w:ilvl w:val="0"/>
          <w:numId w:val="35"/>
        </w:numPr>
        <w:spacing w:before="120" w:after="120" w:line="236" w:lineRule="atLeast"/>
        <w:ind w:left="426" w:hanging="426"/>
        <w:rPr>
          <w:rFonts w:ascii="Arial" w:hAnsi="Arial" w:cs="Arial"/>
        </w:rPr>
      </w:pPr>
      <w:r w:rsidRPr="00D57689">
        <w:rPr>
          <w:rFonts w:ascii="Arial" w:hAnsi="Arial" w:cs="Arial"/>
        </w:rPr>
        <w:t>Ensure that no costs are incurred after the last day</w:t>
      </w:r>
    </w:p>
    <w:p w:rsidR="00D57689" w:rsidRPr="00D57689" w:rsidRDefault="00D57689" w:rsidP="00B702AB">
      <w:pPr>
        <w:pStyle w:val="BodyCopy"/>
        <w:numPr>
          <w:ilvl w:val="0"/>
          <w:numId w:val="35"/>
        </w:numPr>
        <w:spacing w:before="120" w:after="120" w:line="236" w:lineRule="atLeast"/>
        <w:ind w:left="426" w:hanging="426"/>
        <w:rPr>
          <w:rFonts w:ascii="Arial" w:hAnsi="Arial" w:cs="Arial"/>
        </w:rPr>
      </w:pPr>
      <w:r w:rsidRPr="00D57689">
        <w:rPr>
          <w:rFonts w:ascii="Arial" w:hAnsi="Arial" w:cs="Arial"/>
        </w:rPr>
        <w:t>Finalize bank account closeout (check books handover to Adelaide, who will request disposal action approval from DFAT)</w:t>
      </w:r>
    </w:p>
    <w:p w:rsidR="00D57689" w:rsidRPr="00D57689" w:rsidRDefault="00D57689" w:rsidP="00B702AB">
      <w:pPr>
        <w:pStyle w:val="BodyCopy"/>
        <w:numPr>
          <w:ilvl w:val="0"/>
          <w:numId w:val="35"/>
        </w:numPr>
        <w:spacing w:before="120" w:after="120" w:line="236" w:lineRule="atLeast"/>
        <w:ind w:left="426" w:hanging="426"/>
        <w:rPr>
          <w:rFonts w:ascii="Arial" w:hAnsi="Arial" w:cs="Arial"/>
        </w:rPr>
      </w:pPr>
      <w:r w:rsidRPr="00D57689">
        <w:rPr>
          <w:rFonts w:ascii="Arial" w:hAnsi="Arial" w:cs="Arial"/>
        </w:rPr>
        <w:t>Prepare last financial report (as part of the PCR)</w:t>
      </w:r>
    </w:p>
    <w:p w:rsidR="00D57689" w:rsidRPr="00D57689" w:rsidRDefault="00D57689" w:rsidP="00D57689">
      <w:pPr>
        <w:pStyle w:val="BodyCopy"/>
        <w:spacing w:before="120" w:after="120" w:line="236" w:lineRule="atLeast"/>
        <w:rPr>
          <w:rFonts w:ascii="Arial" w:hAnsi="Arial" w:cs="Arial"/>
        </w:rPr>
      </w:pPr>
      <w:r w:rsidRPr="00D57689">
        <w:rPr>
          <w:rFonts w:ascii="Arial" w:hAnsi="Arial" w:cs="Arial"/>
        </w:rPr>
        <w:lastRenderedPageBreak/>
        <w:t>Advisers detailed in the contract under the ARF will have their final payments made before the end of the current contract.</w:t>
      </w:r>
    </w:p>
    <w:p w:rsidR="00D57689" w:rsidRPr="00D57689" w:rsidRDefault="00D57689" w:rsidP="00D57689">
      <w:pPr>
        <w:pStyle w:val="BodyCopy"/>
        <w:spacing w:before="120" w:after="120" w:line="236" w:lineRule="atLeast"/>
        <w:rPr>
          <w:rFonts w:ascii="Arial" w:hAnsi="Arial" w:cs="Arial"/>
        </w:rPr>
      </w:pPr>
      <w:r w:rsidRPr="00D57689">
        <w:rPr>
          <w:rFonts w:ascii="Arial" w:hAnsi="Arial" w:cs="Arial"/>
        </w:rPr>
        <w:t>Six weeks before program completion, all suppliers will be advised in writing to submit outstanding claims by a nominated date. The Australia Awards Finance and Office Manager will follow-up within two weeks of this notification, to ensure suppliers are acting on the advice.</w:t>
      </w:r>
    </w:p>
    <w:p w:rsidR="00D57689" w:rsidRDefault="00D57689" w:rsidP="00D57689">
      <w:pPr>
        <w:pStyle w:val="BodyCopy"/>
        <w:spacing w:before="120" w:after="120" w:line="236" w:lineRule="atLeast"/>
        <w:rPr>
          <w:rFonts w:ascii="Arial" w:hAnsi="Arial" w:cs="Arial"/>
        </w:rPr>
      </w:pPr>
      <w:r w:rsidRPr="00D57689">
        <w:rPr>
          <w:rFonts w:ascii="Arial" w:hAnsi="Arial" w:cs="Arial"/>
        </w:rPr>
        <w:t>Coffey will endeavour to submit a final invoice within 30 days of Contract end date.</w:t>
      </w:r>
    </w:p>
    <w:p w:rsidR="00016CD8" w:rsidRPr="00D5321F" w:rsidRDefault="00016CD8" w:rsidP="00016CD8">
      <w:pPr>
        <w:pStyle w:val="Heading2"/>
        <w:spacing w:before="240"/>
      </w:pPr>
      <w:bookmarkStart w:id="42" w:name="_Toc422489459"/>
      <w:r>
        <w:t>Program Assets</w:t>
      </w:r>
      <w:bookmarkEnd w:id="42"/>
    </w:p>
    <w:p w:rsidR="00016CD8" w:rsidRPr="00016CD8" w:rsidRDefault="00E2084C" w:rsidP="00016CD8">
      <w:pPr>
        <w:pStyle w:val="BodyCopy"/>
        <w:spacing w:before="120" w:after="120" w:line="236" w:lineRule="atLeast"/>
        <w:rPr>
          <w:rFonts w:ascii="Arial" w:hAnsi="Arial" w:cs="Arial"/>
        </w:rPr>
      </w:pPr>
      <w:r>
        <w:rPr>
          <w:rFonts w:ascii="Arial" w:hAnsi="Arial" w:cs="Arial"/>
        </w:rPr>
        <w:t xml:space="preserve">The previous Managing Contract, SKM, handed over a number of Program assets to Coffey during transition. </w:t>
      </w:r>
      <w:r w:rsidR="0009743D">
        <w:rPr>
          <w:rFonts w:ascii="Arial" w:hAnsi="Arial" w:cs="Arial"/>
        </w:rPr>
        <w:t xml:space="preserve">These assets are listed as </w:t>
      </w:r>
      <w:r w:rsidR="00A30D77">
        <w:rPr>
          <w:rFonts w:ascii="Arial" w:hAnsi="Arial" w:cs="Arial"/>
        </w:rPr>
        <w:t>Attachment to</w:t>
      </w:r>
      <w:r w:rsidR="0009743D">
        <w:rPr>
          <w:rFonts w:ascii="Arial" w:hAnsi="Arial" w:cs="Arial"/>
        </w:rPr>
        <w:t xml:space="preserve"> Annex 1. The list also indicates the status of each of these assets and the proposed disposal / handover action</w:t>
      </w:r>
      <w:r w:rsidR="00A30D77">
        <w:rPr>
          <w:rFonts w:ascii="Arial" w:hAnsi="Arial" w:cs="Arial"/>
        </w:rPr>
        <w:t xml:space="preserve"> for each</w:t>
      </w:r>
      <w:r w:rsidR="0009743D">
        <w:rPr>
          <w:rFonts w:ascii="Arial" w:hAnsi="Arial" w:cs="Arial"/>
        </w:rPr>
        <w:t xml:space="preserve">. </w:t>
      </w:r>
      <w:r w:rsidR="00016CD8" w:rsidRPr="00016CD8">
        <w:rPr>
          <w:rFonts w:ascii="Arial" w:hAnsi="Arial" w:cs="Arial"/>
        </w:rPr>
        <w:t xml:space="preserve">The following steps will be undertaken by the </w:t>
      </w:r>
      <w:r w:rsidR="0009743D">
        <w:rPr>
          <w:rFonts w:ascii="Arial" w:hAnsi="Arial" w:cs="Arial"/>
        </w:rPr>
        <w:t>AAV Office:</w:t>
      </w:r>
      <w:r w:rsidR="00016CD8" w:rsidRPr="00016CD8">
        <w:rPr>
          <w:rFonts w:ascii="Arial" w:hAnsi="Arial" w:cs="Arial"/>
        </w:rPr>
        <w:t xml:space="preserve"> </w:t>
      </w:r>
    </w:p>
    <w:p w:rsidR="00016CD8" w:rsidRPr="00523FC5" w:rsidRDefault="00285A68" w:rsidP="00523FC5">
      <w:pPr>
        <w:pStyle w:val="BodyCopy"/>
        <w:numPr>
          <w:ilvl w:val="0"/>
          <w:numId w:val="44"/>
        </w:numPr>
        <w:spacing w:before="120" w:after="120" w:line="236" w:lineRule="atLeast"/>
        <w:ind w:left="426" w:hanging="426"/>
        <w:rPr>
          <w:rFonts w:ascii="Arial" w:hAnsi="Arial" w:cs="Arial"/>
        </w:rPr>
      </w:pPr>
      <w:r>
        <w:rPr>
          <w:rFonts w:ascii="Arial" w:hAnsi="Arial" w:cs="Arial"/>
        </w:rPr>
        <w:t>Three</w:t>
      </w:r>
      <w:r w:rsidR="00CB1C6C">
        <w:rPr>
          <w:rFonts w:ascii="Arial" w:hAnsi="Arial" w:cs="Arial"/>
        </w:rPr>
        <w:t xml:space="preserve"> months prior to contract end, c</w:t>
      </w:r>
      <w:r w:rsidR="00CB1C6C" w:rsidRPr="00523FC5">
        <w:rPr>
          <w:rFonts w:ascii="Arial" w:hAnsi="Arial" w:cs="Arial"/>
        </w:rPr>
        <w:t xml:space="preserve">onfirm </w:t>
      </w:r>
      <w:r w:rsidR="00523FC5" w:rsidRPr="00523FC5">
        <w:rPr>
          <w:rFonts w:ascii="Arial" w:hAnsi="Arial" w:cs="Arial"/>
        </w:rPr>
        <w:t xml:space="preserve">DFAT approval </w:t>
      </w:r>
      <w:r w:rsidR="0009743D" w:rsidRPr="00523FC5">
        <w:rPr>
          <w:rFonts w:ascii="Arial" w:hAnsi="Arial" w:cs="Arial"/>
        </w:rPr>
        <w:t>of the proposed disposal / handover action for each of the assets;</w:t>
      </w:r>
    </w:p>
    <w:p w:rsidR="00016CD8" w:rsidRPr="00016CD8" w:rsidRDefault="0009743D" w:rsidP="0009743D">
      <w:pPr>
        <w:pStyle w:val="BodyCopy"/>
        <w:numPr>
          <w:ilvl w:val="0"/>
          <w:numId w:val="44"/>
        </w:numPr>
        <w:spacing w:before="120" w:after="120" w:line="236" w:lineRule="atLeast"/>
        <w:ind w:left="426" w:hanging="426"/>
        <w:rPr>
          <w:rFonts w:ascii="Arial" w:hAnsi="Arial" w:cs="Arial"/>
        </w:rPr>
      </w:pPr>
      <w:r>
        <w:rPr>
          <w:rFonts w:ascii="Arial" w:hAnsi="Arial" w:cs="Arial"/>
        </w:rPr>
        <w:t>D</w:t>
      </w:r>
      <w:r w:rsidR="00016CD8" w:rsidRPr="00016CD8">
        <w:rPr>
          <w:rFonts w:ascii="Arial" w:hAnsi="Arial" w:cs="Arial"/>
        </w:rPr>
        <w:t>e-mark the equipment and perform data wipe-out of computers/laptops.</w:t>
      </w:r>
    </w:p>
    <w:p w:rsidR="00016CD8" w:rsidRPr="00016CD8" w:rsidRDefault="00016CD8" w:rsidP="0009743D">
      <w:pPr>
        <w:pStyle w:val="BodyCopy"/>
        <w:numPr>
          <w:ilvl w:val="0"/>
          <w:numId w:val="44"/>
        </w:numPr>
        <w:spacing w:before="120" w:after="120" w:line="236" w:lineRule="atLeast"/>
        <w:ind w:left="426" w:hanging="426"/>
        <w:rPr>
          <w:rFonts w:ascii="Arial" w:hAnsi="Arial" w:cs="Arial"/>
        </w:rPr>
      </w:pPr>
      <w:r w:rsidRPr="00016CD8">
        <w:rPr>
          <w:rFonts w:ascii="Arial" w:hAnsi="Arial" w:cs="Arial"/>
        </w:rPr>
        <w:t>Execute the transfer of the inventory to the recipients according to the approved plan (disposition instruction from DFAT).</w:t>
      </w:r>
    </w:p>
    <w:p w:rsidR="00016CD8" w:rsidRPr="00523FC5" w:rsidRDefault="00523FC5" w:rsidP="00523FC5">
      <w:pPr>
        <w:pStyle w:val="BodyCopy"/>
        <w:numPr>
          <w:ilvl w:val="0"/>
          <w:numId w:val="44"/>
        </w:numPr>
        <w:spacing w:before="120" w:after="120" w:line="236" w:lineRule="atLeast"/>
        <w:ind w:left="426" w:hanging="426"/>
        <w:rPr>
          <w:rFonts w:ascii="Arial" w:hAnsi="Arial" w:cs="Arial"/>
        </w:rPr>
      </w:pPr>
      <w:r w:rsidRPr="00523FC5">
        <w:rPr>
          <w:rFonts w:ascii="Arial" w:hAnsi="Arial" w:cs="Arial"/>
        </w:rPr>
        <w:t>Complete a final inventory report</w:t>
      </w:r>
      <w:r w:rsidRPr="006C70D4">
        <w:rPr>
          <w:rFonts w:ascii="Arial" w:hAnsi="Arial" w:cs="Arial"/>
          <w:lang w:eastAsia="en-AU"/>
        </w:rPr>
        <w:t xml:space="preserve"> </w:t>
      </w:r>
      <w:r w:rsidR="00285A68" w:rsidRPr="006C70D4">
        <w:rPr>
          <w:rFonts w:ascii="Arial" w:hAnsi="Arial" w:cs="Arial"/>
          <w:lang w:eastAsia="en-AU"/>
        </w:rPr>
        <w:t>and submit with the final version of the Program Completion Report</w:t>
      </w:r>
      <w:r w:rsidR="00285A68">
        <w:rPr>
          <w:rFonts w:ascii="Times New Roman" w:hAnsi="Times New Roman"/>
          <w:sz w:val="24"/>
          <w:szCs w:val="24"/>
          <w:lang w:eastAsia="en-AU"/>
        </w:rPr>
        <w:t xml:space="preserve"> </w:t>
      </w:r>
    </w:p>
    <w:p w:rsidR="00016CD8" w:rsidRPr="00016CD8" w:rsidRDefault="00016CD8" w:rsidP="00016CD8">
      <w:pPr>
        <w:pStyle w:val="BodyCopy"/>
        <w:spacing w:before="120" w:after="120" w:line="236" w:lineRule="atLeast"/>
        <w:rPr>
          <w:rFonts w:ascii="Arial" w:hAnsi="Arial" w:cs="Arial"/>
        </w:rPr>
      </w:pPr>
      <w:r w:rsidRPr="00016CD8">
        <w:rPr>
          <w:rFonts w:ascii="Arial" w:hAnsi="Arial" w:cs="Arial"/>
        </w:rPr>
        <w:t>Any assets purchased by Coffey to manage the program will remain Coffey’s property.</w:t>
      </w:r>
    </w:p>
    <w:p w:rsidR="00D5321F" w:rsidRPr="00A864A9" w:rsidRDefault="003F04F1" w:rsidP="00AB4191">
      <w:pPr>
        <w:pStyle w:val="Heading1"/>
      </w:pPr>
      <w:bookmarkStart w:id="43" w:name="_Toc422489460"/>
      <w:r>
        <w:t>Work Program</w:t>
      </w:r>
      <w:bookmarkEnd w:id="43"/>
    </w:p>
    <w:p w:rsidR="00D5321F" w:rsidRDefault="00DC6169" w:rsidP="00D5321F">
      <w:pPr>
        <w:pStyle w:val="BodyCopy"/>
      </w:pPr>
      <w:r w:rsidRPr="00DC6169">
        <w:t>The AAV Work Program for FY 2015- Janu</w:t>
      </w:r>
      <w:r>
        <w:t>ary 2016 is included in Annex 1 End of Program Schedule</w:t>
      </w:r>
      <w:r w:rsidR="00D5321F" w:rsidRPr="001C0F20">
        <w:t>.</w:t>
      </w:r>
    </w:p>
    <w:p w:rsidR="00D5321F" w:rsidRPr="00A864A9" w:rsidRDefault="00DC6169" w:rsidP="00AB4191">
      <w:pPr>
        <w:pStyle w:val="Heading1"/>
      </w:pPr>
      <w:bookmarkStart w:id="44" w:name="_Toc422489461"/>
      <w:r>
        <w:t>Budget</w:t>
      </w:r>
      <w:bookmarkEnd w:id="44"/>
    </w:p>
    <w:p w:rsidR="00587647" w:rsidRDefault="00DC6169" w:rsidP="00AB4191">
      <w:pPr>
        <w:pStyle w:val="BodyCopy"/>
        <w:sectPr w:rsidR="00587647" w:rsidSect="009B0A83">
          <w:footerReference w:type="default" r:id="rId18"/>
          <w:pgSz w:w="11906" w:h="16838" w:code="9"/>
          <w:pgMar w:top="2268" w:right="1985" w:bottom="1418" w:left="1985" w:header="340" w:footer="454" w:gutter="0"/>
          <w:pgNumType w:start="1"/>
          <w:cols w:space="720"/>
          <w:docGrid w:linePitch="360"/>
        </w:sectPr>
      </w:pPr>
      <w:r w:rsidRPr="00DC6169">
        <w:t>A detailed budget is presented in Annex 3.</w:t>
      </w:r>
    </w:p>
    <w:p w:rsidR="00587647" w:rsidRDefault="00587647" w:rsidP="00587647">
      <w:pPr>
        <w:pStyle w:val="Heading1alternate"/>
      </w:pPr>
      <w:bookmarkStart w:id="45" w:name="_Toc410394870"/>
      <w:bookmarkStart w:id="46" w:name="_Toc422489462"/>
      <w:bookmarkStart w:id="47" w:name="_Toc410288236"/>
      <w:bookmarkStart w:id="48" w:name="_Toc377654468"/>
      <w:r>
        <w:lastRenderedPageBreak/>
        <w:t>Annex 1</w:t>
      </w:r>
      <w:bookmarkEnd w:id="45"/>
      <w:bookmarkEnd w:id="46"/>
    </w:p>
    <w:bookmarkEnd w:id="47"/>
    <w:p w:rsidR="00587647" w:rsidRPr="00523FC5" w:rsidRDefault="00523FC5" w:rsidP="00523FC5">
      <w:pPr>
        <w:rPr>
          <w:rFonts w:ascii="Times New Roman" w:hAnsi="Times New Roman"/>
          <w:sz w:val="24"/>
          <w:szCs w:val="24"/>
          <w:lang w:eastAsia="en-AU"/>
        </w:rPr>
        <w:sectPr w:rsidR="00587647" w:rsidRPr="00523FC5" w:rsidSect="00C35A3E">
          <w:pgSz w:w="11906" w:h="16838" w:code="9"/>
          <w:pgMar w:top="2552" w:right="1985" w:bottom="1418" w:left="1985" w:header="340" w:footer="454" w:gutter="0"/>
          <w:cols w:space="720"/>
          <w:docGrid w:linePitch="360"/>
        </w:sectPr>
      </w:pPr>
      <w:r>
        <w:rPr>
          <w:b/>
        </w:rPr>
        <w:t>End of Program Schedule</w:t>
      </w:r>
      <w:r>
        <w:rPr>
          <w:rFonts w:ascii="Times New Roman" w:hAnsi="Times New Roman"/>
          <w:sz w:val="24"/>
          <w:szCs w:val="24"/>
          <w:lang w:eastAsia="en-AU"/>
        </w:rPr>
        <w:t xml:space="preserve"> </w:t>
      </w:r>
      <w:bookmarkEnd w:id="48"/>
    </w:p>
    <w:p w:rsidR="0092501D" w:rsidRDefault="00924994" w:rsidP="0092501D">
      <w:pPr>
        <w:pStyle w:val="Numberedlist0"/>
        <w:numPr>
          <w:ilvl w:val="0"/>
          <w:numId w:val="0"/>
        </w:numPr>
        <w:ind w:left="425" w:hanging="425"/>
      </w:pPr>
      <w:r w:rsidRPr="00924994">
        <w:rPr>
          <w:noProof/>
          <w:lang w:eastAsia="en-AU"/>
        </w:rPr>
        <w:lastRenderedPageBreak/>
        <w:drawing>
          <wp:anchor distT="0" distB="0" distL="114300" distR="114300" simplePos="0" relativeHeight="251676672" behindDoc="0" locked="0" layoutInCell="1" allowOverlap="1" wp14:anchorId="2182E786" wp14:editId="35F8B51B">
            <wp:simplePos x="0" y="0"/>
            <wp:positionH relativeFrom="column">
              <wp:posOffset>-561340</wp:posOffset>
            </wp:positionH>
            <wp:positionV relativeFrom="paragraph">
              <wp:posOffset>-644154</wp:posOffset>
            </wp:positionV>
            <wp:extent cx="6280030" cy="9049109"/>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0030" cy="90491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501D" w:rsidRDefault="0092501D" w:rsidP="0092501D">
      <w:pPr>
        <w:pStyle w:val="Numberedlist0"/>
        <w:numPr>
          <w:ilvl w:val="0"/>
          <w:numId w:val="0"/>
        </w:numPr>
        <w:ind w:left="425" w:hanging="425"/>
      </w:pPr>
    </w:p>
    <w:p w:rsidR="0092501D" w:rsidRDefault="0092501D" w:rsidP="0092501D">
      <w:pPr>
        <w:pStyle w:val="Numberedlist0"/>
        <w:numPr>
          <w:ilvl w:val="0"/>
          <w:numId w:val="0"/>
        </w:numPr>
        <w:ind w:left="425" w:hanging="425"/>
      </w:pPr>
    </w:p>
    <w:p w:rsidR="0092501D" w:rsidRDefault="0092501D" w:rsidP="0092501D">
      <w:pPr>
        <w:pStyle w:val="Numberedlist0"/>
        <w:numPr>
          <w:ilvl w:val="0"/>
          <w:numId w:val="0"/>
        </w:numPr>
        <w:ind w:left="425" w:hanging="425"/>
      </w:pPr>
    </w:p>
    <w:p w:rsidR="0092501D" w:rsidRDefault="0092501D" w:rsidP="0092501D">
      <w:pPr>
        <w:pStyle w:val="Numberedlist0"/>
        <w:numPr>
          <w:ilvl w:val="0"/>
          <w:numId w:val="0"/>
        </w:numPr>
        <w:ind w:left="425" w:hanging="425"/>
      </w:pPr>
    </w:p>
    <w:p w:rsidR="0092501D" w:rsidRDefault="0092501D" w:rsidP="0092501D">
      <w:pPr>
        <w:pStyle w:val="Numberedlist0"/>
        <w:numPr>
          <w:ilvl w:val="0"/>
          <w:numId w:val="0"/>
        </w:numPr>
        <w:ind w:left="425" w:hanging="425"/>
      </w:pPr>
    </w:p>
    <w:p w:rsidR="0092501D" w:rsidRDefault="0092501D" w:rsidP="0092501D">
      <w:pPr>
        <w:pStyle w:val="Numberedlist0"/>
        <w:numPr>
          <w:ilvl w:val="0"/>
          <w:numId w:val="0"/>
        </w:numPr>
        <w:ind w:left="425" w:hanging="425"/>
      </w:pPr>
    </w:p>
    <w:p w:rsidR="0092501D" w:rsidRDefault="0092501D" w:rsidP="0092501D">
      <w:pPr>
        <w:pStyle w:val="Numberedlist0"/>
        <w:numPr>
          <w:ilvl w:val="0"/>
          <w:numId w:val="0"/>
        </w:numPr>
        <w:ind w:left="425" w:hanging="425"/>
      </w:pPr>
    </w:p>
    <w:p w:rsidR="0092501D" w:rsidRDefault="0092501D" w:rsidP="0092501D">
      <w:pPr>
        <w:pStyle w:val="Numberedlist0"/>
        <w:numPr>
          <w:ilvl w:val="0"/>
          <w:numId w:val="0"/>
        </w:numPr>
        <w:ind w:left="425" w:hanging="425"/>
      </w:pPr>
    </w:p>
    <w:p w:rsidR="0092501D" w:rsidRDefault="0092501D" w:rsidP="0092501D">
      <w:pPr>
        <w:pStyle w:val="Numberedlist0"/>
        <w:numPr>
          <w:ilvl w:val="0"/>
          <w:numId w:val="0"/>
        </w:numPr>
        <w:ind w:left="425" w:hanging="425"/>
      </w:pPr>
    </w:p>
    <w:p w:rsidR="0092501D" w:rsidRDefault="0092501D" w:rsidP="0092501D">
      <w:pPr>
        <w:pStyle w:val="Numberedlist0"/>
        <w:numPr>
          <w:ilvl w:val="0"/>
          <w:numId w:val="0"/>
        </w:numPr>
        <w:ind w:left="425" w:hanging="425"/>
      </w:pPr>
    </w:p>
    <w:p w:rsidR="0092501D" w:rsidRDefault="0092501D" w:rsidP="0092501D">
      <w:pPr>
        <w:pStyle w:val="Numberedlist0"/>
        <w:numPr>
          <w:ilvl w:val="0"/>
          <w:numId w:val="0"/>
        </w:numPr>
        <w:ind w:left="425" w:hanging="425"/>
      </w:pPr>
    </w:p>
    <w:p w:rsidR="0092501D" w:rsidRDefault="0092501D" w:rsidP="0092501D">
      <w:pPr>
        <w:pStyle w:val="Numberedlist0"/>
        <w:numPr>
          <w:ilvl w:val="0"/>
          <w:numId w:val="0"/>
        </w:numPr>
        <w:ind w:left="425" w:hanging="425"/>
      </w:pPr>
    </w:p>
    <w:p w:rsidR="0092501D" w:rsidRDefault="0092501D" w:rsidP="0092501D">
      <w:pPr>
        <w:pStyle w:val="Numberedlist0"/>
        <w:numPr>
          <w:ilvl w:val="0"/>
          <w:numId w:val="0"/>
        </w:numPr>
        <w:ind w:left="425" w:hanging="425"/>
      </w:pPr>
    </w:p>
    <w:p w:rsidR="0092501D" w:rsidRDefault="0092501D" w:rsidP="0092501D">
      <w:pPr>
        <w:pStyle w:val="Numberedlist0"/>
        <w:numPr>
          <w:ilvl w:val="0"/>
          <w:numId w:val="0"/>
        </w:numPr>
        <w:ind w:left="425" w:hanging="425"/>
      </w:pPr>
    </w:p>
    <w:p w:rsidR="0092501D" w:rsidRDefault="0092501D" w:rsidP="0092501D">
      <w:pPr>
        <w:pStyle w:val="Numberedlist0"/>
        <w:numPr>
          <w:ilvl w:val="0"/>
          <w:numId w:val="0"/>
        </w:numPr>
        <w:ind w:left="425" w:hanging="425"/>
      </w:pPr>
    </w:p>
    <w:p w:rsidR="0092501D" w:rsidRDefault="0092501D" w:rsidP="0092501D">
      <w:pPr>
        <w:pStyle w:val="Numberedlist0"/>
        <w:numPr>
          <w:ilvl w:val="0"/>
          <w:numId w:val="0"/>
        </w:numPr>
        <w:ind w:left="425" w:hanging="425"/>
      </w:pPr>
    </w:p>
    <w:p w:rsidR="0092501D" w:rsidRDefault="0092501D" w:rsidP="0092501D">
      <w:pPr>
        <w:pStyle w:val="Numberedlist0"/>
        <w:numPr>
          <w:ilvl w:val="0"/>
          <w:numId w:val="0"/>
        </w:numPr>
        <w:ind w:left="425" w:hanging="425"/>
      </w:pPr>
    </w:p>
    <w:p w:rsidR="0092501D" w:rsidRDefault="0092501D" w:rsidP="0092501D">
      <w:pPr>
        <w:pStyle w:val="Numberedlist0"/>
        <w:numPr>
          <w:ilvl w:val="0"/>
          <w:numId w:val="0"/>
        </w:numPr>
        <w:ind w:left="425" w:hanging="425"/>
      </w:pPr>
    </w:p>
    <w:p w:rsidR="0092501D" w:rsidRDefault="0092501D" w:rsidP="0092501D">
      <w:pPr>
        <w:pStyle w:val="Numberedlist0"/>
        <w:numPr>
          <w:ilvl w:val="0"/>
          <w:numId w:val="0"/>
        </w:numPr>
        <w:ind w:left="425" w:hanging="425"/>
      </w:pPr>
    </w:p>
    <w:p w:rsidR="0092501D" w:rsidRDefault="0092501D" w:rsidP="0092501D">
      <w:pPr>
        <w:pStyle w:val="Numberedlist0"/>
        <w:numPr>
          <w:ilvl w:val="0"/>
          <w:numId w:val="0"/>
        </w:numPr>
        <w:ind w:left="425" w:hanging="425"/>
      </w:pPr>
    </w:p>
    <w:p w:rsidR="0092501D" w:rsidRDefault="0092501D" w:rsidP="0092501D">
      <w:pPr>
        <w:pStyle w:val="Numberedlist0"/>
        <w:numPr>
          <w:ilvl w:val="0"/>
          <w:numId w:val="0"/>
        </w:numPr>
        <w:ind w:left="425" w:hanging="425"/>
      </w:pPr>
    </w:p>
    <w:p w:rsidR="0092501D" w:rsidRDefault="0092501D" w:rsidP="0092501D">
      <w:pPr>
        <w:pStyle w:val="Numberedlist0"/>
        <w:numPr>
          <w:ilvl w:val="0"/>
          <w:numId w:val="0"/>
        </w:numPr>
        <w:ind w:left="425" w:hanging="425"/>
      </w:pPr>
    </w:p>
    <w:p w:rsidR="0092501D" w:rsidRDefault="0092501D" w:rsidP="0092501D">
      <w:pPr>
        <w:pStyle w:val="Numberedlist0"/>
        <w:numPr>
          <w:ilvl w:val="0"/>
          <w:numId w:val="0"/>
        </w:numPr>
        <w:ind w:left="425" w:hanging="425"/>
      </w:pPr>
    </w:p>
    <w:p w:rsidR="0092501D" w:rsidRDefault="0092501D" w:rsidP="0092501D">
      <w:pPr>
        <w:pStyle w:val="Numberedlist0"/>
        <w:numPr>
          <w:ilvl w:val="0"/>
          <w:numId w:val="0"/>
        </w:numPr>
        <w:ind w:left="425" w:hanging="425"/>
      </w:pPr>
    </w:p>
    <w:p w:rsidR="0092501D" w:rsidRDefault="0092501D" w:rsidP="0092501D">
      <w:pPr>
        <w:pStyle w:val="Numberedlist0"/>
        <w:numPr>
          <w:ilvl w:val="0"/>
          <w:numId w:val="0"/>
        </w:numPr>
        <w:ind w:left="425" w:hanging="425"/>
      </w:pPr>
    </w:p>
    <w:p w:rsidR="0092501D" w:rsidRDefault="0092501D" w:rsidP="0092501D">
      <w:pPr>
        <w:pStyle w:val="Numberedlist0"/>
        <w:numPr>
          <w:ilvl w:val="0"/>
          <w:numId w:val="0"/>
        </w:numPr>
        <w:ind w:left="425" w:hanging="425"/>
      </w:pPr>
    </w:p>
    <w:p w:rsidR="0092501D" w:rsidRDefault="0092501D" w:rsidP="0092501D">
      <w:pPr>
        <w:pStyle w:val="Numberedlist0"/>
        <w:numPr>
          <w:ilvl w:val="0"/>
          <w:numId w:val="0"/>
        </w:numPr>
        <w:ind w:left="425" w:hanging="425"/>
      </w:pPr>
    </w:p>
    <w:p w:rsidR="0092501D" w:rsidRDefault="0092501D" w:rsidP="0092501D">
      <w:pPr>
        <w:pStyle w:val="Numberedlist0"/>
        <w:numPr>
          <w:ilvl w:val="0"/>
          <w:numId w:val="0"/>
        </w:numPr>
        <w:ind w:left="425" w:hanging="425"/>
      </w:pPr>
    </w:p>
    <w:p w:rsidR="0092501D" w:rsidRDefault="0092501D" w:rsidP="0092501D">
      <w:pPr>
        <w:pStyle w:val="Numberedlist0"/>
        <w:numPr>
          <w:ilvl w:val="0"/>
          <w:numId w:val="0"/>
        </w:numPr>
        <w:ind w:left="425" w:hanging="425"/>
      </w:pPr>
    </w:p>
    <w:p w:rsidR="0068280A" w:rsidRDefault="0068280A" w:rsidP="0092501D">
      <w:pPr>
        <w:pStyle w:val="Numberedlist0"/>
        <w:numPr>
          <w:ilvl w:val="0"/>
          <w:numId w:val="0"/>
        </w:numPr>
        <w:ind w:left="425" w:hanging="425"/>
      </w:pPr>
    </w:p>
    <w:p w:rsidR="0068280A" w:rsidRDefault="0068280A" w:rsidP="0092501D">
      <w:pPr>
        <w:pStyle w:val="Numberedlist0"/>
        <w:numPr>
          <w:ilvl w:val="0"/>
          <w:numId w:val="0"/>
        </w:numPr>
        <w:ind w:left="425" w:hanging="425"/>
      </w:pPr>
    </w:p>
    <w:p w:rsidR="0068280A" w:rsidRDefault="0068280A" w:rsidP="0092501D">
      <w:pPr>
        <w:pStyle w:val="Numberedlist0"/>
        <w:numPr>
          <w:ilvl w:val="0"/>
          <w:numId w:val="0"/>
        </w:numPr>
        <w:ind w:left="425" w:hanging="425"/>
      </w:pPr>
    </w:p>
    <w:p w:rsidR="0068280A" w:rsidRDefault="0068280A" w:rsidP="0092501D">
      <w:pPr>
        <w:pStyle w:val="Numberedlist0"/>
        <w:numPr>
          <w:ilvl w:val="0"/>
          <w:numId w:val="0"/>
        </w:numPr>
        <w:ind w:left="425" w:hanging="425"/>
      </w:pPr>
    </w:p>
    <w:p w:rsidR="0068280A" w:rsidRDefault="0068280A" w:rsidP="0092501D">
      <w:pPr>
        <w:pStyle w:val="Numberedlist0"/>
        <w:numPr>
          <w:ilvl w:val="0"/>
          <w:numId w:val="0"/>
        </w:numPr>
        <w:ind w:left="425" w:hanging="425"/>
      </w:pPr>
    </w:p>
    <w:p w:rsidR="0068280A" w:rsidRDefault="0068280A" w:rsidP="0092501D">
      <w:pPr>
        <w:pStyle w:val="Numberedlist0"/>
        <w:numPr>
          <w:ilvl w:val="0"/>
          <w:numId w:val="0"/>
        </w:numPr>
        <w:ind w:left="425" w:hanging="425"/>
      </w:pPr>
    </w:p>
    <w:p w:rsidR="0068280A" w:rsidRDefault="007A5BB2" w:rsidP="0092501D">
      <w:pPr>
        <w:pStyle w:val="Numberedlist0"/>
        <w:numPr>
          <w:ilvl w:val="0"/>
          <w:numId w:val="0"/>
        </w:numPr>
        <w:ind w:left="425" w:hanging="425"/>
      </w:pPr>
      <w:r w:rsidRPr="007A5BB2">
        <w:rPr>
          <w:noProof/>
          <w:lang w:eastAsia="en-AU"/>
        </w:rPr>
        <w:lastRenderedPageBreak/>
        <w:drawing>
          <wp:anchor distT="0" distB="0" distL="114300" distR="114300" simplePos="0" relativeHeight="251674624" behindDoc="0" locked="0" layoutInCell="1" allowOverlap="1" wp14:anchorId="214893D8" wp14:editId="785C806F">
            <wp:simplePos x="0" y="0"/>
            <wp:positionH relativeFrom="column">
              <wp:posOffset>-669925</wp:posOffset>
            </wp:positionH>
            <wp:positionV relativeFrom="paragraph">
              <wp:posOffset>-468630</wp:posOffset>
            </wp:positionV>
            <wp:extent cx="6313120" cy="88773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15075" cy="88800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280A" w:rsidRDefault="0068280A" w:rsidP="0092501D">
      <w:pPr>
        <w:pStyle w:val="Numberedlist0"/>
        <w:numPr>
          <w:ilvl w:val="0"/>
          <w:numId w:val="0"/>
        </w:numPr>
        <w:ind w:left="425" w:hanging="425"/>
      </w:pPr>
    </w:p>
    <w:p w:rsidR="0068280A" w:rsidRDefault="0068280A" w:rsidP="0092501D">
      <w:pPr>
        <w:pStyle w:val="Numberedlist0"/>
        <w:numPr>
          <w:ilvl w:val="0"/>
          <w:numId w:val="0"/>
        </w:numPr>
        <w:ind w:left="425" w:hanging="425"/>
      </w:pPr>
    </w:p>
    <w:p w:rsidR="0068280A" w:rsidRDefault="0068280A" w:rsidP="0092501D">
      <w:pPr>
        <w:pStyle w:val="Numberedlist0"/>
        <w:numPr>
          <w:ilvl w:val="0"/>
          <w:numId w:val="0"/>
        </w:numPr>
        <w:ind w:left="425" w:hanging="425"/>
      </w:pPr>
    </w:p>
    <w:p w:rsidR="0068280A" w:rsidRDefault="0068280A" w:rsidP="0092501D">
      <w:pPr>
        <w:pStyle w:val="Numberedlist0"/>
        <w:numPr>
          <w:ilvl w:val="0"/>
          <w:numId w:val="0"/>
        </w:numPr>
        <w:ind w:left="425" w:hanging="425"/>
      </w:pPr>
    </w:p>
    <w:p w:rsidR="0068280A" w:rsidRDefault="0068280A" w:rsidP="0092501D">
      <w:pPr>
        <w:pStyle w:val="Numberedlist0"/>
        <w:numPr>
          <w:ilvl w:val="0"/>
          <w:numId w:val="0"/>
        </w:numPr>
        <w:ind w:left="425" w:hanging="425"/>
      </w:pPr>
    </w:p>
    <w:p w:rsidR="0068280A" w:rsidRDefault="0068280A" w:rsidP="0092501D">
      <w:pPr>
        <w:pStyle w:val="Numberedlist0"/>
        <w:numPr>
          <w:ilvl w:val="0"/>
          <w:numId w:val="0"/>
        </w:numPr>
        <w:ind w:left="425" w:hanging="425"/>
      </w:pPr>
    </w:p>
    <w:p w:rsidR="0068280A" w:rsidRDefault="0068280A" w:rsidP="0092501D">
      <w:pPr>
        <w:pStyle w:val="Numberedlist0"/>
        <w:numPr>
          <w:ilvl w:val="0"/>
          <w:numId w:val="0"/>
        </w:numPr>
        <w:ind w:left="425" w:hanging="425"/>
      </w:pPr>
    </w:p>
    <w:p w:rsidR="0068280A" w:rsidRDefault="0068280A" w:rsidP="0092501D">
      <w:pPr>
        <w:pStyle w:val="Numberedlist0"/>
        <w:numPr>
          <w:ilvl w:val="0"/>
          <w:numId w:val="0"/>
        </w:numPr>
        <w:ind w:left="425" w:hanging="425"/>
      </w:pPr>
    </w:p>
    <w:p w:rsidR="0068280A" w:rsidRDefault="0068280A" w:rsidP="0092501D">
      <w:pPr>
        <w:pStyle w:val="Numberedlist0"/>
        <w:numPr>
          <w:ilvl w:val="0"/>
          <w:numId w:val="0"/>
        </w:numPr>
        <w:ind w:left="425" w:hanging="425"/>
      </w:pPr>
    </w:p>
    <w:p w:rsidR="0068280A" w:rsidRDefault="0068280A" w:rsidP="0092501D">
      <w:pPr>
        <w:pStyle w:val="Numberedlist0"/>
        <w:numPr>
          <w:ilvl w:val="0"/>
          <w:numId w:val="0"/>
        </w:numPr>
        <w:ind w:left="425" w:hanging="425"/>
      </w:pPr>
    </w:p>
    <w:p w:rsidR="0068280A" w:rsidRDefault="0068280A" w:rsidP="0092501D">
      <w:pPr>
        <w:pStyle w:val="Numberedlist0"/>
        <w:numPr>
          <w:ilvl w:val="0"/>
          <w:numId w:val="0"/>
        </w:numPr>
        <w:ind w:left="425" w:hanging="425"/>
      </w:pPr>
    </w:p>
    <w:p w:rsidR="0068280A" w:rsidRDefault="0068280A" w:rsidP="0092501D">
      <w:pPr>
        <w:pStyle w:val="Numberedlist0"/>
        <w:numPr>
          <w:ilvl w:val="0"/>
          <w:numId w:val="0"/>
        </w:numPr>
        <w:ind w:left="425" w:hanging="425"/>
      </w:pPr>
    </w:p>
    <w:p w:rsidR="0068280A" w:rsidRDefault="0068280A" w:rsidP="0092501D">
      <w:pPr>
        <w:pStyle w:val="Numberedlist0"/>
        <w:numPr>
          <w:ilvl w:val="0"/>
          <w:numId w:val="0"/>
        </w:numPr>
        <w:ind w:left="425" w:hanging="425"/>
      </w:pPr>
    </w:p>
    <w:p w:rsidR="0068280A" w:rsidRDefault="0068280A" w:rsidP="0092501D">
      <w:pPr>
        <w:pStyle w:val="Numberedlist0"/>
        <w:numPr>
          <w:ilvl w:val="0"/>
          <w:numId w:val="0"/>
        </w:numPr>
        <w:ind w:left="425" w:hanging="425"/>
      </w:pPr>
    </w:p>
    <w:p w:rsidR="0068280A" w:rsidRDefault="0068280A" w:rsidP="0092501D">
      <w:pPr>
        <w:pStyle w:val="Numberedlist0"/>
        <w:numPr>
          <w:ilvl w:val="0"/>
          <w:numId w:val="0"/>
        </w:numPr>
        <w:ind w:left="425" w:hanging="425"/>
      </w:pPr>
    </w:p>
    <w:p w:rsidR="0068280A" w:rsidRDefault="0068280A" w:rsidP="0092501D">
      <w:pPr>
        <w:pStyle w:val="Numberedlist0"/>
        <w:numPr>
          <w:ilvl w:val="0"/>
          <w:numId w:val="0"/>
        </w:numPr>
        <w:ind w:left="425" w:hanging="425"/>
      </w:pPr>
    </w:p>
    <w:p w:rsidR="0068280A" w:rsidRDefault="0068280A" w:rsidP="0092501D">
      <w:pPr>
        <w:pStyle w:val="Numberedlist0"/>
        <w:numPr>
          <w:ilvl w:val="0"/>
          <w:numId w:val="0"/>
        </w:numPr>
        <w:ind w:left="425" w:hanging="425"/>
      </w:pPr>
    </w:p>
    <w:p w:rsidR="0068280A" w:rsidRDefault="0068280A" w:rsidP="0092501D">
      <w:pPr>
        <w:pStyle w:val="Numberedlist0"/>
        <w:numPr>
          <w:ilvl w:val="0"/>
          <w:numId w:val="0"/>
        </w:numPr>
        <w:ind w:left="425" w:hanging="425"/>
      </w:pPr>
    </w:p>
    <w:p w:rsidR="0068280A" w:rsidRDefault="0068280A" w:rsidP="0092501D">
      <w:pPr>
        <w:pStyle w:val="Numberedlist0"/>
        <w:numPr>
          <w:ilvl w:val="0"/>
          <w:numId w:val="0"/>
        </w:numPr>
        <w:ind w:left="425" w:hanging="425"/>
      </w:pPr>
    </w:p>
    <w:p w:rsidR="0068280A" w:rsidRDefault="0068280A" w:rsidP="0092501D">
      <w:pPr>
        <w:pStyle w:val="Numberedlist0"/>
        <w:numPr>
          <w:ilvl w:val="0"/>
          <w:numId w:val="0"/>
        </w:numPr>
        <w:ind w:left="425" w:hanging="425"/>
      </w:pPr>
    </w:p>
    <w:p w:rsidR="0068280A" w:rsidRDefault="0068280A" w:rsidP="0092501D">
      <w:pPr>
        <w:pStyle w:val="Numberedlist0"/>
        <w:numPr>
          <w:ilvl w:val="0"/>
          <w:numId w:val="0"/>
        </w:numPr>
        <w:ind w:left="425" w:hanging="425"/>
      </w:pPr>
    </w:p>
    <w:p w:rsidR="0068280A" w:rsidRDefault="0068280A" w:rsidP="0092501D">
      <w:pPr>
        <w:pStyle w:val="Numberedlist0"/>
        <w:numPr>
          <w:ilvl w:val="0"/>
          <w:numId w:val="0"/>
        </w:numPr>
        <w:ind w:left="425" w:hanging="425"/>
      </w:pPr>
    </w:p>
    <w:p w:rsidR="0068280A" w:rsidRDefault="0068280A" w:rsidP="0092501D">
      <w:pPr>
        <w:pStyle w:val="Numberedlist0"/>
        <w:numPr>
          <w:ilvl w:val="0"/>
          <w:numId w:val="0"/>
        </w:numPr>
        <w:ind w:left="425" w:hanging="425"/>
      </w:pPr>
    </w:p>
    <w:p w:rsidR="00A23FA2" w:rsidRDefault="00A23FA2" w:rsidP="0092501D">
      <w:pPr>
        <w:pStyle w:val="Numberedlist0"/>
        <w:numPr>
          <w:ilvl w:val="0"/>
          <w:numId w:val="0"/>
        </w:numPr>
        <w:ind w:left="425" w:hanging="425"/>
      </w:pPr>
    </w:p>
    <w:p w:rsidR="00A23FA2" w:rsidRDefault="00A23FA2" w:rsidP="0092501D">
      <w:pPr>
        <w:pStyle w:val="Numberedlist0"/>
        <w:numPr>
          <w:ilvl w:val="0"/>
          <w:numId w:val="0"/>
        </w:numPr>
        <w:ind w:left="425" w:hanging="425"/>
      </w:pPr>
    </w:p>
    <w:p w:rsidR="00A23FA2" w:rsidRDefault="00A23FA2" w:rsidP="0092501D">
      <w:pPr>
        <w:pStyle w:val="Numberedlist0"/>
        <w:numPr>
          <w:ilvl w:val="0"/>
          <w:numId w:val="0"/>
        </w:numPr>
        <w:ind w:left="425" w:hanging="425"/>
      </w:pPr>
    </w:p>
    <w:p w:rsidR="00A23FA2" w:rsidRDefault="00A23FA2" w:rsidP="0092501D">
      <w:pPr>
        <w:pStyle w:val="Numberedlist0"/>
        <w:numPr>
          <w:ilvl w:val="0"/>
          <w:numId w:val="0"/>
        </w:numPr>
        <w:ind w:left="425" w:hanging="425"/>
      </w:pPr>
    </w:p>
    <w:p w:rsidR="00A23FA2" w:rsidRDefault="00A23FA2" w:rsidP="0092501D">
      <w:pPr>
        <w:pStyle w:val="Numberedlist0"/>
        <w:numPr>
          <w:ilvl w:val="0"/>
          <w:numId w:val="0"/>
        </w:numPr>
        <w:ind w:left="425" w:hanging="425"/>
      </w:pPr>
    </w:p>
    <w:p w:rsidR="00A23FA2" w:rsidRDefault="00A23FA2" w:rsidP="0092501D">
      <w:pPr>
        <w:pStyle w:val="Numberedlist0"/>
        <w:numPr>
          <w:ilvl w:val="0"/>
          <w:numId w:val="0"/>
        </w:numPr>
        <w:ind w:left="425" w:hanging="425"/>
      </w:pPr>
    </w:p>
    <w:p w:rsidR="00A23FA2" w:rsidRDefault="00A23FA2" w:rsidP="0092501D">
      <w:pPr>
        <w:pStyle w:val="Numberedlist0"/>
        <w:numPr>
          <w:ilvl w:val="0"/>
          <w:numId w:val="0"/>
        </w:numPr>
        <w:ind w:left="425" w:hanging="425"/>
      </w:pPr>
    </w:p>
    <w:p w:rsidR="00A23FA2" w:rsidRDefault="00A23FA2" w:rsidP="0092501D">
      <w:pPr>
        <w:pStyle w:val="Numberedlist0"/>
        <w:numPr>
          <w:ilvl w:val="0"/>
          <w:numId w:val="0"/>
        </w:numPr>
        <w:ind w:left="425" w:hanging="425"/>
      </w:pPr>
    </w:p>
    <w:p w:rsidR="00A23FA2" w:rsidRDefault="00A23FA2" w:rsidP="0092501D">
      <w:pPr>
        <w:pStyle w:val="Numberedlist0"/>
        <w:numPr>
          <w:ilvl w:val="0"/>
          <w:numId w:val="0"/>
        </w:numPr>
        <w:ind w:left="425" w:hanging="425"/>
      </w:pPr>
    </w:p>
    <w:p w:rsidR="00A23FA2" w:rsidRDefault="00A23FA2" w:rsidP="0092501D">
      <w:pPr>
        <w:pStyle w:val="Numberedlist0"/>
        <w:numPr>
          <w:ilvl w:val="0"/>
          <w:numId w:val="0"/>
        </w:numPr>
        <w:ind w:left="425" w:hanging="425"/>
      </w:pPr>
    </w:p>
    <w:p w:rsidR="00A23FA2" w:rsidRDefault="00A23FA2" w:rsidP="0092501D">
      <w:pPr>
        <w:pStyle w:val="Numberedlist0"/>
        <w:numPr>
          <w:ilvl w:val="0"/>
          <w:numId w:val="0"/>
        </w:numPr>
        <w:ind w:left="425" w:hanging="425"/>
      </w:pPr>
    </w:p>
    <w:p w:rsidR="00A23FA2" w:rsidRDefault="00A23FA2" w:rsidP="0092501D">
      <w:pPr>
        <w:pStyle w:val="Numberedlist0"/>
        <w:numPr>
          <w:ilvl w:val="0"/>
          <w:numId w:val="0"/>
        </w:numPr>
        <w:ind w:left="425" w:hanging="425"/>
      </w:pPr>
    </w:p>
    <w:p w:rsidR="00A23FA2" w:rsidRDefault="007A5BB2" w:rsidP="0092501D">
      <w:pPr>
        <w:pStyle w:val="Numberedlist0"/>
        <w:numPr>
          <w:ilvl w:val="0"/>
          <w:numId w:val="0"/>
        </w:numPr>
        <w:ind w:left="425" w:hanging="425"/>
      </w:pPr>
      <w:r w:rsidRPr="007A5BB2">
        <w:rPr>
          <w:noProof/>
          <w:lang w:eastAsia="en-AU"/>
        </w:rPr>
        <w:lastRenderedPageBreak/>
        <w:drawing>
          <wp:anchor distT="0" distB="0" distL="114300" distR="114300" simplePos="0" relativeHeight="251675648" behindDoc="0" locked="0" layoutInCell="1" allowOverlap="1" wp14:anchorId="0FB820A8" wp14:editId="25C989F3">
            <wp:simplePos x="0" y="0"/>
            <wp:positionH relativeFrom="column">
              <wp:posOffset>-641350</wp:posOffset>
            </wp:positionH>
            <wp:positionV relativeFrom="paragraph">
              <wp:posOffset>-430530</wp:posOffset>
            </wp:positionV>
            <wp:extent cx="6229350" cy="66008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34149" cy="66059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3FA2" w:rsidRDefault="00A23FA2" w:rsidP="0092501D">
      <w:pPr>
        <w:pStyle w:val="Numberedlist0"/>
        <w:numPr>
          <w:ilvl w:val="0"/>
          <w:numId w:val="0"/>
        </w:numPr>
        <w:ind w:left="425" w:hanging="425"/>
      </w:pPr>
    </w:p>
    <w:p w:rsidR="00A23FA2" w:rsidRDefault="00A23FA2" w:rsidP="0092501D">
      <w:pPr>
        <w:pStyle w:val="Numberedlist0"/>
        <w:numPr>
          <w:ilvl w:val="0"/>
          <w:numId w:val="0"/>
        </w:numPr>
        <w:ind w:left="425" w:hanging="425"/>
      </w:pPr>
    </w:p>
    <w:p w:rsidR="00A23FA2" w:rsidRDefault="00A23FA2" w:rsidP="0092501D">
      <w:pPr>
        <w:pStyle w:val="Numberedlist0"/>
        <w:numPr>
          <w:ilvl w:val="0"/>
          <w:numId w:val="0"/>
        </w:numPr>
        <w:ind w:left="425" w:hanging="425"/>
      </w:pPr>
    </w:p>
    <w:p w:rsidR="00A23FA2" w:rsidRDefault="00A23FA2" w:rsidP="0092501D">
      <w:pPr>
        <w:pStyle w:val="Numberedlist0"/>
        <w:numPr>
          <w:ilvl w:val="0"/>
          <w:numId w:val="0"/>
        </w:numPr>
        <w:ind w:left="425" w:hanging="425"/>
      </w:pPr>
    </w:p>
    <w:p w:rsidR="00A23FA2" w:rsidRDefault="00A23FA2" w:rsidP="0092501D">
      <w:pPr>
        <w:pStyle w:val="Numberedlist0"/>
        <w:numPr>
          <w:ilvl w:val="0"/>
          <w:numId w:val="0"/>
        </w:numPr>
        <w:ind w:left="425" w:hanging="425"/>
      </w:pPr>
    </w:p>
    <w:p w:rsidR="00A23FA2" w:rsidRDefault="00A23FA2" w:rsidP="0092501D">
      <w:pPr>
        <w:pStyle w:val="Numberedlist0"/>
        <w:numPr>
          <w:ilvl w:val="0"/>
          <w:numId w:val="0"/>
        </w:numPr>
        <w:ind w:left="425" w:hanging="425"/>
      </w:pPr>
    </w:p>
    <w:p w:rsidR="00A23FA2" w:rsidRDefault="00A23FA2" w:rsidP="0092501D">
      <w:pPr>
        <w:pStyle w:val="Numberedlist0"/>
        <w:numPr>
          <w:ilvl w:val="0"/>
          <w:numId w:val="0"/>
        </w:numPr>
        <w:ind w:left="425" w:hanging="425"/>
      </w:pPr>
    </w:p>
    <w:p w:rsidR="00A23FA2" w:rsidRDefault="00A23FA2" w:rsidP="0092501D">
      <w:pPr>
        <w:pStyle w:val="Numberedlist0"/>
        <w:numPr>
          <w:ilvl w:val="0"/>
          <w:numId w:val="0"/>
        </w:numPr>
        <w:ind w:left="425" w:hanging="425"/>
      </w:pPr>
    </w:p>
    <w:p w:rsidR="00A23FA2" w:rsidRDefault="00A23FA2" w:rsidP="0092501D">
      <w:pPr>
        <w:pStyle w:val="Numberedlist0"/>
        <w:numPr>
          <w:ilvl w:val="0"/>
          <w:numId w:val="0"/>
        </w:numPr>
        <w:ind w:left="425" w:hanging="425"/>
      </w:pPr>
    </w:p>
    <w:p w:rsidR="00A23FA2" w:rsidRDefault="00A23FA2" w:rsidP="0092501D">
      <w:pPr>
        <w:pStyle w:val="Numberedlist0"/>
        <w:numPr>
          <w:ilvl w:val="0"/>
          <w:numId w:val="0"/>
        </w:numPr>
        <w:ind w:left="425" w:hanging="425"/>
      </w:pPr>
    </w:p>
    <w:p w:rsidR="00A23FA2" w:rsidRDefault="00A23FA2" w:rsidP="0092501D">
      <w:pPr>
        <w:pStyle w:val="Numberedlist0"/>
        <w:numPr>
          <w:ilvl w:val="0"/>
          <w:numId w:val="0"/>
        </w:numPr>
        <w:ind w:left="425" w:hanging="425"/>
      </w:pPr>
    </w:p>
    <w:p w:rsidR="00A23FA2" w:rsidRDefault="00A23FA2" w:rsidP="0092501D">
      <w:pPr>
        <w:pStyle w:val="Numberedlist0"/>
        <w:numPr>
          <w:ilvl w:val="0"/>
          <w:numId w:val="0"/>
        </w:numPr>
        <w:ind w:left="425" w:hanging="425"/>
      </w:pPr>
    </w:p>
    <w:p w:rsidR="00A23FA2" w:rsidRDefault="00A23FA2" w:rsidP="0092501D">
      <w:pPr>
        <w:pStyle w:val="Numberedlist0"/>
        <w:numPr>
          <w:ilvl w:val="0"/>
          <w:numId w:val="0"/>
        </w:numPr>
        <w:ind w:left="425" w:hanging="425"/>
      </w:pPr>
    </w:p>
    <w:p w:rsidR="00A23FA2" w:rsidRDefault="00A23FA2" w:rsidP="0092501D">
      <w:pPr>
        <w:pStyle w:val="Numberedlist0"/>
        <w:numPr>
          <w:ilvl w:val="0"/>
          <w:numId w:val="0"/>
        </w:numPr>
        <w:ind w:left="425" w:hanging="425"/>
      </w:pPr>
    </w:p>
    <w:p w:rsidR="00A23FA2" w:rsidRDefault="00A23FA2" w:rsidP="0092501D">
      <w:pPr>
        <w:pStyle w:val="Numberedlist0"/>
        <w:numPr>
          <w:ilvl w:val="0"/>
          <w:numId w:val="0"/>
        </w:numPr>
        <w:ind w:left="425" w:hanging="425"/>
      </w:pPr>
    </w:p>
    <w:p w:rsidR="00A23FA2" w:rsidRDefault="00A23FA2" w:rsidP="0092501D">
      <w:pPr>
        <w:pStyle w:val="Numberedlist0"/>
        <w:numPr>
          <w:ilvl w:val="0"/>
          <w:numId w:val="0"/>
        </w:numPr>
        <w:ind w:left="425" w:hanging="425"/>
      </w:pPr>
    </w:p>
    <w:p w:rsidR="00A23FA2" w:rsidRDefault="00A23FA2" w:rsidP="0092501D">
      <w:pPr>
        <w:pStyle w:val="Numberedlist0"/>
        <w:numPr>
          <w:ilvl w:val="0"/>
          <w:numId w:val="0"/>
        </w:numPr>
        <w:ind w:left="425" w:hanging="425"/>
      </w:pPr>
    </w:p>
    <w:p w:rsidR="00A23FA2" w:rsidRDefault="00A23FA2" w:rsidP="0092501D">
      <w:pPr>
        <w:pStyle w:val="Numberedlist0"/>
        <w:numPr>
          <w:ilvl w:val="0"/>
          <w:numId w:val="0"/>
        </w:numPr>
        <w:ind w:left="425" w:hanging="425"/>
      </w:pPr>
    </w:p>
    <w:p w:rsidR="00A23FA2" w:rsidRDefault="00A23FA2" w:rsidP="0092501D">
      <w:pPr>
        <w:pStyle w:val="Numberedlist0"/>
        <w:numPr>
          <w:ilvl w:val="0"/>
          <w:numId w:val="0"/>
        </w:numPr>
        <w:ind w:left="425" w:hanging="425"/>
      </w:pPr>
    </w:p>
    <w:p w:rsidR="00A23FA2" w:rsidRDefault="00A23FA2" w:rsidP="0092501D">
      <w:pPr>
        <w:pStyle w:val="Numberedlist0"/>
        <w:numPr>
          <w:ilvl w:val="0"/>
          <w:numId w:val="0"/>
        </w:numPr>
        <w:ind w:left="425" w:hanging="425"/>
      </w:pPr>
    </w:p>
    <w:p w:rsidR="00A23FA2" w:rsidRDefault="00A23FA2" w:rsidP="0092501D">
      <w:pPr>
        <w:pStyle w:val="Numberedlist0"/>
        <w:numPr>
          <w:ilvl w:val="0"/>
          <w:numId w:val="0"/>
        </w:numPr>
        <w:ind w:left="425" w:hanging="425"/>
      </w:pPr>
    </w:p>
    <w:p w:rsidR="0068280A" w:rsidRDefault="0068280A" w:rsidP="0092501D">
      <w:pPr>
        <w:pStyle w:val="Numberedlist0"/>
        <w:numPr>
          <w:ilvl w:val="0"/>
          <w:numId w:val="0"/>
        </w:numPr>
        <w:ind w:left="425" w:hanging="425"/>
      </w:pPr>
    </w:p>
    <w:p w:rsidR="0068280A" w:rsidRDefault="0068280A" w:rsidP="0092501D">
      <w:pPr>
        <w:pStyle w:val="Numberedlist0"/>
        <w:numPr>
          <w:ilvl w:val="0"/>
          <w:numId w:val="0"/>
        </w:numPr>
        <w:ind w:left="425" w:hanging="425"/>
      </w:pPr>
    </w:p>
    <w:p w:rsidR="0068280A" w:rsidRDefault="0068280A" w:rsidP="0092501D">
      <w:pPr>
        <w:pStyle w:val="Numberedlist0"/>
        <w:numPr>
          <w:ilvl w:val="0"/>
          <w:numId w:val="0"/>
        </w:numPr>
        <w:ind w:left="425" w:hanging="425"/>
      </w:pPr>
    </w:p>
    <w:p w:rsidR="0068280A" w:rsidRDefault="0068280A" w:rsidP="0092501D">
      <w:pPr>
        <w:pStyle w:val="Numberedlist0"/>
        <w:numPr>
          <w:ilvl w:val="0"/>
          <w:numId w:val="0"/>
        </w:numPr>
        <w:ind w:left="425" w:hanging="425"/>
      </w:pPr>
    </w:p>
    <w:p w:rsidR="0068280A" w:rsidRDefault="0068280A" w:rsidP="0092501D">
      <w:pPr>
        <w:pStyle w:val="Numberedlist0"/>
        <w:numPr>
          <w:ilvl w:val="0"/>
          <w:numId w:val="0"/>
        </w:numPr>
        <w:ind w:left="425" w:hanging="425"/>
      </w:pPr>
    </w:p>
    <w:p w:rsidR="0092501D" w:rsidRDefault="0092501D" w:rsidP="0092501D">
      <w:pPr>
        <w:pStyle w:val="Numberedlist0"/>
        <w:numPr>
          <w:ilvl w:val="0"/>
          <w:numId w:val="0"/>
        </w:numPr>
        <w:ind w:left="425" w:hanging="425"/>
      </w:pPr>
    </w:p>
    <w:p w:rsidR="00736B60" w:rsidRDefault="00736B60" w:rsidP="001B7A10">
      <w:pPr>
        <w:pStyle w:val="BodyCopy"/>
        <w:rPr>
          <w:b/>
        </w:rPr>
        <w:sectPr w:rsidR="00736B60" w:rsidSect="00C35A3E">
          <w:headerReference w:type="default" r:id="rId22"/>
          <w:pgSz w:w="11906" w:h="16838" w:code="9"/>
          <w:pgMar w:top="2268" w:right="1985" w:bottom="1418" w:left="1985" w:header="340" w:footer="454" w:gutter="0"/>
          <w:cols w:space="720"/>
          <w:docGrid w:linePitch="360"/>
        </w:sectPr>
      </w:pPr>
    </w:p>
    <w:p w:rsidR="00016CD8" w:rsidRPr="00204A16" w:rsidRDefault="00D01040" w:rsidP="001B7A10">
      <w:pPr>
        <w:pStyle w:val="BodyCopy"/>
        <w:rPr>
          <w:b/>
        </w:rPr>
      </w:pPr>
      <w:r w:rsidRPr="00D01040">
        <w:rPr>
          <w:b/>
        </w:rPr>
        <w:lastRenderedPageBreak/>
        <w:t>Attachment</w:t>
      </w:r>
      <w:r w:rsidRPr="00204A16">
        <w:rPr>
          <w:b/>
        </w:rPr>
        <w:t xml:space="preserve"> 1. Reports and Documents for Handover </w:t>
      </w:r>
    </w:p>
    <w:p w:rsidR="00016CD8" w:rsidRDefault="00D01040" w:rsidP="001B7A10">
      <w:pPr>
        <w:pStyle w:val="BodyCopy"/>
      </w:pPr>
      <w:r w:rsidRPr="00D01040">
        <w:t xml:space="preserve">Based on a review the Australia Awards </w:t>
      </w:r>
      <w:r>
        <w:t xml:space="preserve">Vietnam </w:t>
      </w:r>
      <w:r w:rsidRPr="00D01040">
        <w:t xml:space="preserve">files and contract requirements for handing over current materials to assist the new contractor, the following documents </w:t>
      </w:r>
      <w:r>
        <w:t xml:space="preserve">will be </w:t>
      </w:r>
      <w:r w:rsidRPr="00D01040">
        <w:t xml:space="preserve">attached on portable media to both DFAT and </w:t>
      </w:r>
      <w:r>
        <w:t xml:space="preserve">the new MC </w:t>
      </w:r>
      <w:r w:rsidRPr="00D01040">
        <w:t xml:space="preserve">in the last week of </w:t>
      </w:r>
      <w:r>
        <w:t>January 2016.</w:t>
      </w:r>
    </w:p>
    <w:tbl>
      <w:tblPr>
        <w:tblStyle w:val="MediumGrid3-Accent12"/>
        <w:tblW w:w="9073" w:type="dxa"/>
        <w:tblInd w:w="-318" w:type="dxa"/>
        <w:tblBorders>
          <w:insideH w:val="single" w:sz="8" w:space="0" w:color="FFFFFF"/>
          <w:insideV w:val="single" w:sz="8" w:space="0" w:color="FFFFFF"/>
        </w:tblBorders>
        <w:shd w:val="clear" w:color="auto" w:fill="F2F2F2" w:themeFill="background1" w:themeFillShade="F2"/>
        <w:tblLayout w:type="fixed"/>
        <w:tblLook w:val="04A0" w:firstRow="1" w:lastRow="0" w:firstColumn="1" w:lastColumn="0" w:noHBand="0" w:noVBand="1"/>
      </w:tblPr>
      <w:tblGrid>
        <w:gridCol w:w="2694"/>
        <w:gridCol w:w="6379"/>
      </w:tblGrid>
      <w:tr w:rsidR="00C60E70" w:rsidRPr="00721FAF" w:rsidTr="0088562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shd w:val="clear" w:color="auto" w:fill="003150"/>
            <w:vAlign w:val="center"/>
          </w:tcPr>
          <w:p w:rsidR="00C60E70" w:rsidRPr="00721FAF" w:rsidRDefault="00C60E70" w:rsidP="0088562F">
            <w:pPr>
              <w:spacing w:before="120" w:after="120" w:line="276" w:lineRule="auto"/>
              <w:jc w:val="center"/>
              <w:rPr>
                <w:rFonts w:cstheme="minorBidi"/>
                <w:color w:val="auto"/>
                <w:lang w:val="en-GB"/>
              </w:rPr>
            </w:pPr>
            <w:r w:rsidRPr="00721FAF">
              <w:rPr>
                <w:rFonts w:cstheme="minorBidi"/>
                <w:color w:val="auto"/>
                <w:lang w:val="en-GB"/>
              </w:rPr>
              <w:t>Category</w:t>
            </w:r>
          </w:p>
        </w:tc>
        <w:tc>
          <w:tcPr>
            <w:tcW w:w="6379" w:type="dxa"/>
            <w:shd w:val="clear" w:color="auto" w:fill="003150"/>
            <w:vAlign w:val="center"/>
          </w:tcPr>
          <w:p w:rsidR="00C60E70" w:rsidRPr="00721FAF" w:rsidRDefault="00C60E70" w:rsidP="0088562F">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Bidi"/>
                <w:color w:val="auto"/>
                <w:lang w:val="en-GB"/>
              </w:rPr>
            </w:pPr>
            <w:r w:rsidRPr="00721FAF">
              <w:rPr>
                <w:rFonts w:cstheme="minorBidi"/>
                <w:color w:val="auto"/>
                <w:lang w:val="en-GB"/>
              </w:rPr>
              <w:t>Description</w:t>
            </w:r>
          </w:p>
        </w:tc>
      </w:tr>
      <w:tr w:rsidR="00C60E70" w:rsidRPr="00721FAF" w:rsidTr="00885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C60E70" w:rsidRPr="00721FAF" w:rsidRDefault="00C60E70" w:rsidP="0088562F">
            <w:pPr>
              <w:spacing w:before="40" w:after="40"/>
              <w:rPr>
                <w:rFonts w:ascii="Arial" w:hAnsi="Arial" w:cs="Arial"/>
                <w:color w:val="auto"/>
              </w:rPr>
            </w:pPr>
            <w:r w:rsidRPr="00721FAF">
              <w:rPr>
                <w:rFonts w:ascii="Arial" w:hAnsi="Arial" w:cs="Arial"/>
                <w:color w:val="auto"/>
              </w:rPr>
              <w:t>Reports / Milestones</w:t>
            </w:r>
          </w:p>
        </w:tc>
        <w:tc>
          <w:tcPr>
            <w:tcW w:w="6379" w:type="dxa"/>
            <w:shd w:val="clear" w:color="auto" w:fill="F2F2F2" w:themeFill="background1" w:themeFillShade="F2"/>
          </w:tcPr>
          <w:p w:rsidR="00C60E70" w:rsidRPr="00721FAF" w:rsidRDefault="00C60E70" w:rsidP="0088562F">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60E70" w:rsidRPr="00721FAF" w:rsidTr="0088562F">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C60E70" w:rsidRPr="00721FAF" w:rsidRDefault="00C60E70" w:rsidP="0088562F">
            <w:pPr>
              <w:spacing w:before="40" w:after="40"/>
              <w:rPr>
                <w:rFonts w:ascii="Arial" w:hAnsi="Arial" w:cs="Arial"/>
                <w:b w:val="0"/>
                <w:color w:val="auto"/>
              </w:rPr>
            </w:pPr>
            <w:r w:rsidRPr="00721FAF">
              <w:rPr>
                <w:rFonts w:ascii="Arial" w:hAnsi="Arial" w:cs="Arial"/>
                <w:b w:val="0"/>
                <w:color w:val="auto"/>
              </w:rPr>
              <w:t>Milestone 1</w:t>
            </w:r>
          </w:p>
        </w:tc>
        <w:tc>
          <w:tcPr>
            <w:tcW w:w="6379" w:type="dxa"/>
            <w:shd w:val="clear" w:color="auto" w:fill="F2F2F2" w:themeFill="background1" w:themeFillShade="F2"/>
            <w:vAlign w:val="bottom"/>
          </w:tcPr>
          <w:p w:rsidR="00C60E70" w:rsidRPr="00721FAF" w:rsidRDefault="00C60E70" w:rsidP="0088562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21FAF">
              <w:rPr>
                <w:rFonts w:ascii="Arial" w:hAnsi="Arial" w:cs="Arial"/>
              </w:rPr>
              <w:t>Inception Report</w:t>
            </w:r>
          </w:p>
        </w:tc>
      </w:tr>
      <w:tr w:rsidR="00C60E70" w:rsidRPr="00721FAF" w:rsidTr="00885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C60E70" w:rsidRPr="00721FAF" w:rsidRDefault="00C60E70" w:rsidP="0088562F">
            <w:pPr>
              <w:spacing w:before="40" w:after="40"/>
              <w:rPr>
                <w:color w:val="auto"/>
              </w:rPr>
            </w:pPr>
            <w:r w:rsidRPr="00721FAF">
              <w:rPr>
                <w:rFonts w:ascii="Arial" w:hAnsi="Arial" w:cs="Arial"/>
                <w:b w:val="0"/>
                <w:color w:val="auto"/>
              </w:rPr>
              <w:t>Milestone 2</w:t>
            </w:r>
          </w:p>
        </w:tc>
        <w:tc>
          <w:tcPr>
            <w:tcW w:w="6379" w:type="dxa"/>
            <w:shd w:val="clear" w:color="auto" w:fill="F2F2F2" w:themeFill="background1" w:themeFillShade="F2"/>
            <w:vAlign w:val="bottom"/>
          </w:tcPr>
          <w:p w:rsidR="00C60E70" w:rsidRPr="00721FAF" w:rsidRDefault="00C60E70" w:rsidP="0088562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21FAF">
              <w:rPr>
                <w:rFonts w:ascii="Arial" w:hAnsi="Arial" w:cs="Arial"/>
              </w:rPr>
              <w:t>1st Annual Report</w:t>
            </w:r>
            <w:r>
              <w:rPr>
                <w:rFonts w:ascii="Arial" w:hAnsi="Arial" w:cs="Arial"/>
              </w:rPr>
              <w:t xml:space="preserve"> 2009</w:t>
            </w:r>
          </w:p>
        </w:tc>
      </w:tr>
      <w:tr w:rsidR="00C60E70" w:rsidRPr="00721FAF" w:rsidTr="0088562F">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C60E70" w:rsidRPr="00721FAF" w:rsidRDefault="00C60E70" w:rsidP="0088562F">
            <w:pPr>
              <w:spacing w:before="40" w:after="40"/>
              <w:rPr>
                <w:color w:val="auto"/>
              </w:rPr>
            </w:pPr>
            <w:r w:rsidRPr="00721FAF">
              <w:rPr>
                <w:rFonts w:ascii="Arial" w:hAnsi="Arial" w:cs="Arial"/>
                <w:b w:val="0"/>
                <w:color w:val="auto"/>
              </w:rPr>
              <w:t>Milestone 3</w:t>
            </w:r>
          </w:p>
        </w:tc>
        <w:tc>
          <w:tcPr>
            <w:tcW w:w="6379" w:type="dxa"/>
            <w:shd w:val="clear" w:color="auto" w:fill="F2F2F2" w:themeFill="background1" w:themeFillShade="F2"/>
            <w:vAlign w:val="bottom"/>
          </w:tcPr>
          <w:p w:rsidR="00C60E70" w:rsidRPr="00721FAF" w:rsidRDefault="00C60E70" w:rsidP="0088562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21FAF">
              <w:rPr>
                <w:rFonts w:ascii="Arial" w:hAnsi="Arial" w:cs="Arial"/>
              </w:rPr>
              <w:t>Annual Plan for FY 2010/2011</w:t>
            </w:r>
            <w:r>
              <w:rPr>
                <w:rFonts w:ascii="Arial" w:hAnsi="Arial" w:cs="Arial"/>
              </w:rPr>
              <w:t xml:space="preserve"> vers 2 July 2010</w:t>
            </w:r>
          </w:p>
        </w:tc>
      </w:tr>
      <w:tr w:rsidR="00C60E70" w:rsidRPr="00721FAF" w:rsidTr="00885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C60E70" w:rsidRPr="00721FAF" w:rsidRDefault="00C60E70" w:rsidP="0088562F">
            <w:pPr>
              <w:spacing w:before="40" w:after="40"/>
              <w:rPr>
                <w:color w:val="auto"/>
              </w:rPr>
            </w:pPr>
            <w:r w:rsidRPr="00721FAF">
              <w:rPr>
                <w:rFonts w:ascii="Arial" w:hAnsi="Arial" w:cs="Arial"/>
                <w:b w:val="0"/>
                <w:color w:val="auto"/>
              </w:rPr>
              <w:t>Milestone 4</w:t>
            </w:r>
          </w:p>
        </w:tc>
        <w:tc>
          <w:tcPr>
            <w:tcW w:w="6379" w:type="dxa"/>
            <w:shd w:val="clear" w:color="auto" w:fill="F2F2F2" w:themeFill="background1" w:themeFillShade="F2"/>
            <w:vAlign w:val="bottom"/>
          </w:tcPr>
          <w:p w:rsidR="00C60E70" w:rsidRPr="00721FAF" w:rsidRDefault="00C60E70" w:rsidP="0088562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21FAF">
              <w:rPr>
                <w:rFonts w:ascii="Arial" w:hAnsi="Arial" w:cs="Arial"/>
              </w:rPr>
              <w:t>M&amp;E Strategy and Plan</w:t>
            </w:r>
            <w:r>
              <w:rPr>
                <w:rFonts w:ascii="Arial" w:hAnsi="Arial" w:cs="Arial"/>
              </w:rPr>
              <w:t xml:space="preserve"> vers 2, May 2010</w:t>
            </w:r>
          </w:p>
        </w:tc>
      </w:tr>
      <w:tr w:rsidR="00C60E70" w:rsidRPr="00721FAF" w:rsidTr="0088562F">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C60E70" w:rsidRPr="00721FAF" w:rsidRDefault="00C60E70" w:rsidP="0088562F">
            <w:pPr>
              <w:spacing w:before="40" w:after="40"/>
              <w:rPr>
                <w:color w:val="auto"/>
              </w:rPr>
            </w:pPr>
            <w:r w:rsidRPr="00721FAF">
              <w:rPr>
                <w:rFonts w:ascii="Arial" w:hAnsi="Arial" w:cs="Arial"/>
                <w:b w:val="0"/>
                <w:color w:val="auto"/>
              </w:rPr>
              <w:t>Milestone 5</w:t>
            </w:r>
          </w:p>
        </w:tc>
        <w:tc>
          <w:tcPr>
            <w:tcW w:w="6379" w:type="dxa"/>
            <w:shd w:val="clear" w:color="auto" w:fill="F2F2F2" w:themeFill="background1" w:themeFillShade="F2"/>
            <w:vAlign w:val="bottom"/>
          </w:tcPr>
          <w:p w:rsidR="00C60E70" w:rsidRPr="00721FAF" w:rsidRDefault="00C60E70" w:rsidP="0088562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21FAF">
              <w:rPr>
                <w:rFonts w:ascii="Arial" w:hAnsi="Arial" w:cs="Arial"/>
              </w:rPr>
              <w:t>2nd Annual Report</w:t>
            </w:r>
            <w:r>
              <w:rPr>
                <w:rFonts w:ascii="Arial" w:hAnsi="Arial" w:cs="Arial"/>
              </w:rPr>
              <w:t xml:space="preserve"> vers 3, March 2011</w:t>
            </w:r>
          </w:p>
        </w:tc>
      </w:tr>
      <w:tr w:rsidR="00C60E70" w:rsidRPr="00721FAF" w:rsidTr="00885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C60E70" w:rsidRPr="00721FAF" w:rsidRDefault="00C60E70" w:rsidP="0088562F">
            <w:pPr>
              <w:spacing w:before="40" w:after="40"/>
              <w:rPr>
                <w:color w:val="auto"/>
              </w:rPr>
            </w:pPr>
            <w:r w:rsidRPr="00721FAF">
              <w:rPr>
                <w:rFonts w:ascii="Arial" w:hAnsi="Arial" w:cs="Arial"/>
                <w:b w:val="0"/>
                <w:color w:val="auto"/>
              </w:rPr>
              <w:t>Milestone 6</w:t>
            </w:r>
          </w:p>
        </w:tc>
        <w:tc>
          <w:tcPr>
            <w:tcW w:w="6379" w:type="dxa"/>
            <w:shd w:val="clear" w:color="auto" w:fill="F2F2F2" w:themeFill="background1" w:themeFillShade="F2"/>
            <w:vAlign w:val="bottom"/>
          </w:tcPr>
          <w:p w:rsidR="00C60E70" w:rsidRPr="00721FAF" w:rsidRDefault="00C60E70" w:rsidP="0088562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21FAF">
              <w:rPr>
                <w:rFonts w:ascii="Arial" w:hAnsi="Arial" w:cs="Arial"/>
              </w:rPr>
              <w:t>Annual Plan for FY 2011/2012</w:t>
            </w:r>
            <w:r>
              <w:rPr>
                <w:rFonts w:ascii="Arial" w:hAnsi="Arial" w:cs="Arial"/>
              </w:rPr>
              <w:t xml:space="preserve"> vers 1, April 2011</w:t>
            </w:r>
          </w:p>
        </w:tc>
      </w:tr>
      <w:tr w:rsidR="00C60E70" w:rsidRPr="00721FAF" w:rsidTr="0088562F">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C60E70" w:rsidRPr="00721FAF" w:rsidRDefault="00C60E70" w:rsidP="0088562F">
            <w:pPr>
              <w:spacing w:before="40" w:after="40"/>
              <w:rPr>
                <w:color w:val="auto"/>
              </w:rPr>
            </w:pPr>
            <w:r w:rsidRPr="00721FAF">
              <w:rPr>
                <w:rFonts w:ascii="Arial" w:hAnsi="Arial" w:cs="Arial"/>
                <w:b w:val="0"/>
                <w:color w:val="auto"/>
              </w:rPr>
              <w:t>Milestone 7</w:t>
            </w:r>
          </w:p>
        </w:tc>
        <w:tc>
          <w:tcPr>
            <w:tcW w:w="6379" w:type="dxa"/>
            <w:shd w:val="clear" w:color="auto" w:fill="F2F2F2" w:themeFill="background1" w:themeFillShade="F2"/>
            <w:vAlign w:val="bottom"/>
          </w:tcPr>
          <w:p w:rsidR="00C60E70" w:rsidRPr="00721FAF" w:rsidRDefault="00C60E70" w:rsidP="0088562F">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r w:rsidRPr="00F4224B">
              <w:rPr>
                <w:rFonts w:ascii="Arial" w:hAnsi="Arial" w:cs="Arial"/>
                <w:vertAlign w:val="superscript"/>
              </w:rPr>
              <w:t>st</w:t>
            </w:r>
            <w:r>
              <w:rPr>
                <w:rFonts w:ascii="Arial" w:hAnsi="Arial" w:cs="Arial"/>
              </w:rPr>
              <w:t xml:space="preserve"> </w:t>
            </w:r>
            <w:r w:rsidRPr="00721FAF">
              <w:rPr>
                <w:rFonts w:ascii="Arial" w:hAnsi="Arial" w:cs="Arial"/>
              </w:rPr>
              <w:t>Annual M&amp;E Report</w:t>
            </w:r>
            <w:r>
              <w:rPr>
                <w:rFonts w:ascii="Arial" w:hAnsi="Arial" w:cs="Arial"/>
              </w:rPr>
              <w:t xml:space="preserve"> Annex 7 2</w:t>
            </w:r>
            <w:r w:rsidRPr="00F4224B">
              <w:rPr>
                <w:rFonts w:ascii="Arial" w:hAnsi="Arial" w:cs="Arial"/>
                <w:vertAlign w:val="superscript"/>
              </w:rPr>
              <w:t>nd</w:t>
            </w:r>
            <w:r>
              <w:rPr>
                <w:rFonts w:ascii="Arial" w:hAnsi="Arial" w:cs="Arial"/>
              </w:rPr>
              <w:t xml:space="preserve"> Annual Report vers 3, March 2011</w:t>
            </w:r>
          </w:p>
        </w:tc>
      </w:tr>
      <w:tr w:rsidR="00C60E70" w:rsidRPr="00721FAF" w:rsidTr="00885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C60E70" w:rsidRPr="00721FAF" w:rsidRDefault="00C60E70" w:rsidP="0088562F">
            <w:pPr>
              <w:spacing w:before="40" w:after="40"/>
              <w:rPr>
                <w:color w:val="auto"/>
              </w:rPr>
            </w:pPr>
            <w:r w:rsidRPr="00721FAF">
              <w:rPr>
                <w:rFonts w:ascii="Arial" w:hAnsi="Arial" w:cs="Arial"/>
                <w:b w:val="0"/>
                <w:color w:val="auto"/>
              </w:rPr>
              <w:t>Milestone 8</w:t>
            </w:r>
          </w:p>
        </w:tc>
        <w:tc>
          <w:tcPr>
            <w:tcW w:w="6379" w:type="dxa"/>
            <w:shd w:val="clear" w:color="auto" w:fill="F2F2F2" w:themeFill="background1" w:themeFillShade="F2"/>
            <w:vAlign w:val="bottom"/>
          </w:tcPr>
          <w:p w:rsidR="00C60E70" w:rsidRPr="00721FAF" w:rsidRDefault="00C60E70" w:rsidP="0088562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21FAF">
              <w:rPr>
                <w:rFonts w:ascii="Arial" w:hAnsi="Arial" w:cs="Arial"/>
              </w:rPr>
              <w:t>Flexible Modes of Study Report (Phase 1 report and TOR for phase 2)</w:t>
            </w:r>
          </w:p>
        </w:tc>
      </w:tr>
      <w:tr w:rsidR="00C60E70" w:rsidRPr="00721FAF" w:rsidTr="0088562F">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C60E70" w:rsidRPr="00721FAF" w:rsidRDefault="00C60E70" w:rsidP="0088562F">
            <w:pPr>
              <w:spacing w:before="40" w:after="40"/>
              <w:rPr>
                <w:color w:val="auto"/>
              </w:rPr>
            </w:pPr>
            <w:r w:rsidRPr="00721FAF">
              <w:rPr>
                <w:rFonts w:ascii="Arial" w:hAnsi="Arial" w:cs="Arial"/>
                <w:b w:val="0"/>
                <w:color w:val="auto"/>
              </w:rPr>
              <w:t>Milestone 9</w:t>
            </w:r>
          </w:p>
        </w:tc>
        <w:tc>
          <w:tcPr>
            <w:tcW w:w="6379" w:type="dxa"/>
            <w:shd w:val="clear" w:color="auto" w:fill="F2F2F2" w:themeFill="background1" w:themeFillShade="F2"/>
            <w:vAlign w:val="bottom"/>
          </w:tcPr>
          <w:p w:rsidR="00C60E70" w:rsidRPr="00721FAF" w:rsidRDefault="00C60E70" w:rsidP="0088562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21FAF">
              <w:rPr>
                <w:rFonts w:ascii="Arial" w:hAnsi="Arial" w:cs="Arial"/>
              </w:rPr>
              <w:t>3rd Annual Report 2011</w:t>
            </w:r>
            <w:r>
              <w:rPr>
                <w:rFonts w:ascii="Arial" w:hAnsi="Arial" w:cs="Arial"/>
              </w:rPr>
              <w:t xml:space="preserve"> March 2012</w:t>
            </w:r>
          </w:p>
        </w:tc>
      </w:tr>
      <w:tr w:rsidR="00C60E70" w:rsidRPr="00721FAF" w:rsidTr="00885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C60E70" w:rsidRPr="00721FAF" w:rsidRDefault="00C60E70" w:rsidP="0088562F">
            <w:pPr>
              <w:spacing w:before="40" w:after="40"/>
              <w:rPr>
                <w:color w:val="auto"/>
              </w:rPr>
            </w:pPr>
            <w:r w:rsidRPr="00721FAF">
              <w:rPr>
                <w:rFonts w:ascii="Arial" w:hAnsi="Arial" w:cs="Arial"/>
                <w:b w:val="0"/>
                <w:color w:val="auto"/>
              </w:rPr>
              <w:t>Milestone 10</w:t>
            </w:r>
          </w:p>
        </w:tc>
        <w:tc>
          <w:tcPr>
            <w:tcW w:w="6379" w:type="dxa"/>
            <w:shd w:val="clear" w:color="auto" w:fill="F2F2F2" w:themeFill="background1" w:themeFillShade="F2"/>
            <w:vAlign w:val="bottom"/>
          </w:tcPr>
          <w:p w:rsidR="00C60E70" w:rsidRPr="00721FAF" w:rsidRDefault="00C60E70" w:rsidP="0088562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21FAF">
              <w:rPr>
                <w:rFonts w:ascii="Arial" w:hAnsi="Arial" w:cs="Arial"/>
              </w:rPr>
              <w:t>4th Annual Plan 2012/2013</w:t>
            </w:r>
            <w:r>
              <w:rPr>
                <w:rFonts w:ascii="Arial" w:hAnsi="Arial" w:cs="Arial"/>
              </w:rPr>
              <w:t xml:space="preserve"> Final vears 2, August 2012</w:t>
            </w:r>
          </w:p>
        </w:tc>
      </w:tr>
      <w:tr w:rsidR="00C60E70" w:rsidRPr="00721FAF" w:rsidTr="0088562F">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C60E70" w:rsidRPr="00721FAF" w:rsidRDefault="00C60E70" w:rsidP="0088562F">
            <w:pPr>
              <w:spacing w:before="40" w:after="40"/>
              <w:rPr>
                <w:color w:val="auto"/>
              </w:rPr>
            </w:pPr>
            <w:r w:rsidRPr="00721FAF">
              <w:rPr>
                <w:rFonts w:ascii="Arial" w:hAnsi="Arial" w:cs="Arial"/>
                <w:b w:val="0"/>
                <w:color w:val="auto"/>
              </w:rPr>
              <w:t>Milestone 11</w:t>
            </w:r>
          </w:p>
        </w:tc>
        <w:tc>
          <w:tcPr>
            <w:tcW w:w="6379" w:type="dxa"/>
            <w:shd w:val="clear" w:color="auto" w:fill="F2F2F2" w:themeFill="background1" w:themeFillShade="F2"/>
            <w:vAlign w:val="bottom"/>
          </w:tcPr>
          <w:p w:rsidR="00C60E70" w:rsidRDefault="00C60E70" w:rsidP="0088562F">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r w:rsidRPr="00721FAF">
              <w:rPr>
                <w:rFonts w:ascii="Arial" w:hAnsi="Arial" w:cs="Arial"/>
              </w:rPr>
              <w:t>rd M&amp;E Report</w:t>
            </w:r>
            <w:r>
              <w:rPr>
                <w:rFonts w:ascii="Arial" w:hAnsi="Arial" w:cs="Arial"/>
              </w:rPr>
              <w:t xml:space="preserve"> Annex 7 3</w:t>
            </w:r>
            <w:r w:rsidRPr="00F4224B">
              <w:rPr>
                <w:rFonts w:ascii="Arial" w:hAnsi="Arial" w:cs="Arial"/>
                <w:vertAlign w:val="superscript"/>
              </w:rPr>
              <w:t>rd</w:t>
            </w:r>
            <w:r>
              <w:rPr>
                <w:rFonts w:ascii="Arial" w:hAnsi="Arial" w:cs="Arial"/>
              </w:rPr>
              <w:t xml:space="preserve"> Annual Report March 2012</w:t>
            </w:r>
          </w:p>
          <w:p w:rsidR="00C60E70" w:rsidRPr="00721FAF" w:rsidRDefault="00C60E70" w:rsidP="0088562F">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M&amp;E Strategy and Plan vers 3, October 2012</w:t>
            </w:r>
          </w:p>
        </w:tc>
      </w:tr>
      <w:tr w:rsidR="00C60E70" w:rsidRPr="00721FAF" w:rsidTr="00885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C60E70" w:rsidRPr="00721FAF" w:rsidRDefault="00C60E70" w:rsidP="0088562F">
            <w:pPr>
              <w:spacing w:before="40" w:after="40"/>
              <w:rPr>
                <w:color w:val="auto"/>
              </w:rPr>
            </w:pPr>
            <w:r w:rsidRPr="00721FAF">
              <w:rPr>
                <w:rFonts w:ascii="Arial" w:hAnsi="Arial" w:cs="Arial"/>
                <w:b w:val="0"/>
                <w:color w:val="auto"/>
              </w:rPr>
              <w:t>Milestone 12</w:t>
            </w:r>
          </w:p>
        </w:tc>
        <w:tc>
          <w:tcPr>
            <w:tcW w:w="6379" w:type="dxa"/>
            <w:shd w:val="clear" w:color="auto" w:fill="F2F2F2" w:themeFill="background1" w:themeFillShade="F2"/>
            <w:vAlign w:val="bottom"/>
          </w:tcPr>
          <w:p w:rsidR="00C60E70" w:rsidRPr="00721FAF" w:rsidRDefault="00C60E70" w:rsidP="0088562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4th Annual Report 2012 December 2012</w:t>
            </w:r>
          </w:p>
        </w:tc>
      </w:tr>
      <w:tr w:rsidR="00C60E70" w:rsidRPr="00721FAF" w:rsidTr="0088562F">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C60E70" w:rsidRPr="00721FAF" w:rsidRDefault="00C60E70" w:rsidP="0088562F">
            <w:pPr>
              <w:spacing w:before="40" w:after="40"/>
              <w:rPr>
                <w:color w:val="auto"/>
              </w:rPr>
            </w:pPr>
            <w:r w:rsidRPr="00721FAF">
              <w:rPr>
                <w:rFonts w:ascii="Arial" w:hAnsi="Arial" w:cs="Arial"/>
                <w:b w:val="0"/>
                <w:color w:val="auto"/>
              </w:rPr>
              <w:t>Milestone 13</w:t>
            </w:r>
          </w:p>
        </w:tc>
        <w:tc>
          <w:tcPr>
            <w:tcW w:w="6379" w:type="dxa"/>
            <w:shd w:val="clear" w:color="auto" w:fill="F2F2F2" w:themeFill="background1" w:themeFillShade="F2"/>
            <w:vAlign w:val="bottom"/>
          </w:tcPr>
          <w:p w:rsidR="00C60E70" w:rsidRPr="00721FAF" w:rsidRDefault="00C60E70" w:rsidP="0088562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21FAF">
              <w:rPr>
                <w:rFonts w:ascii="Arial" w:hAnsi="Arial" w:cs="Arial"/>
              </w:rPr>
              <w:t>5th Annual Plan 2013/2014</w:t>
            </w:r>
            <w:r>
              <w:rPr>
                <w:rFonts w:ascii="Arial" w:hAnsi="Arial" w:cs="Arial"/>
              </w:rPr>
              <w:t xml:space="preserve"> June 2013</w:t>
            </w:r>
          </w:p>
        </w:tc>
      </w:tr>
      <w:tr w:rsidR="00C60E70" w:rsidRPr="00721FAF" w:rsidTr="00885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C60E70" w:rsidRPr="00721FAF" w:rsidRDefault="00C60E70" w:rsidP="0088562F">
            <w:pPr>
              <w:spacing w:before="40" w:after="40"/>
              <w:rPr>
                <w:color w:val="auto"/>
              </w:rPr>
            </w:pPr>
            <w:r w:rsidRPr="00721FAF">
              <w:rPr>
                <w:rFonts w:ascii="Arial" w:hAnsi="Arial" w:cs="Arial"/>
                <w:b w:val="0"/>
                <w:color w:val="auto"/>
              </w:rPr>
              <w:t>Milestone 14</w:t>
            </w:r>
          </w:p>
        </w:tc>
        <w:tc>
          <w:tcPr>
            <w:tcW w:w="6379" w:type="dxa"/>
            <w:shd w:val="clear" w:color="auto" w:fill="F2F2F2" w:themeFill="background1" w:themeFillShade="F2"/>
            <w:vAlign w:val="bottom"/>
          </w:tcPr>
          <w:p w:rsidR="00C60E70" w:rsidRPr="00721FAF" w:rsidRDefault="00C60E70" w:rsidP="0088562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w:t>
            </w:r>
            <w:r w:rsidRPr="00F4224B">
              <w:rPr>
                <w:rFonts w:ascii="Arial" w:hAnsi="Arial" w:cs="Arial"/>
                <w:vertAlign w:val="superscript"/>
              </w:rPr>
              <w:t>rd</w:t>
            </w:r>
            <w:r>
              <w:rPr>
                <w:rFonts w:ascii="Arial" w:hAnsi="Arial" w:cs="Arial"/>
              </w:rPr>
              <w:t xml:space="preserve"> </w:t>
            </w:r>
            <w:r w:rsidRPr="00721FAF">
              <w:rPr>
                <w:rFonts w:ascii="Arial" w:hAnsi="Arial" w:cs="Arial"/>
              </w:rPr>
              <w:t>M&amp;E Report</w:t>
            </w:r>
            <w:r>
              <w:rPr>
                <w:rFonts w:ascii="Arial" w:hAnsi="Arial" w:cs="Arial"/>
              </w:rPr>
              <w:t xml:space="preserve"> vers 3, October 2012</w:t>
            </w:r>
          </w:p>
        </w:tc>
      </w:tr>
      <w:tr w:rsidR="00C60E70" w:rsidRPr="00721FAF" w:rsidTr="0088562F">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C60E70" w:rsidRPr="00721FAF" w:rsidRDefault="00C60E70" w:rsidP="0088562F">
            <w:pPr>
              <w:spacing w:before="40" w:after="40"/>
              <w:rPr>
                <w:color w:val="auto"/>
              </w:rPr>
            </w:pPr>
            <w:r w:rsidRPr="00721FAF">
              <w:rPr>
                <w:rFonts w:ascii="Arial" w:hAnsi="Arial" w:cs="Arial"/>
                <w:b w:val="0"/>
                <w:color w:val="auto"/>
              </w:rPr>
              <w:t>Milestone 15</w:t>
            </w:r>
          </w:p>
        </w:tc>
        <w:tc>
          <w:tcPr>
            <w:tcW w:w="6379" w:type="dxa"/>
            <w:shd w:val="clear" w:color="auto" w:fill="F2F2F2" w:themeFill="background1" w:themeFillShade="F2"/>
            <w:vAlign w:val="bottom"/>
          </w:tcPr>
          <w:p w:rsidR="00C60E70" w:rsidRPr="00721FAF" w:rsidRDefault="00C60E70" w:rsidP="0088562F">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5th Annual Report 2013 January 2014</w:t>
            </w:r>
          </w:p>
        </w:tc>
      </w:tr>
      <w:tr w:rsidR="00C60E70" w:rsidRPr="00721FAF" w:rsidTr="00885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C60E70" w:rsidRPr="00721FAF" w:rsidRDefault="00C60E70" w:rsidP="0088562F">
            <w:pPr>
              <w:spacing w:before="40" w:after="40"/>
              <w:rPr>
                <w:color w:val="auto"/>
              </w:rPr>
            </w:pPr>
            <w:r w:rsidRPr="00721FAF">
              <w:rPr>
                <w:rFonts w:ascii="Arial" w:hAnsi="Arial" w:cs="Arial"/>
                <w:b w:val="0"/>
                <w:color w:val="auto"/>
              </w:rPr>
              <w:t>Milestone 16</w:t>
            </w:r>
          </w:p>
        </w:tc>
        <w:tc>
          <w:tcPr>
            <w:tcW w:w="6379" w:type="dxa"/>
            <w:shd w:val="clear" w:color="auto" w:fill="F2F2F2" w:themeFill="background1" w:themeFillShade="F2"/>
            <w:vAlign w:val="bottom"/>
          </w:tcPr>
          <w:p w:rsidR="00C60E70" w:rsidRDefault="00C60E70" w:rsidP="0088562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21FAF">
              <w:rPr>
                <w:rFonts w:ascii="Arial" w:hAnsi="Arial" w:cs="Arial"/>
              </w:rPr>
              <w:t>6th Annual Plan 2014/2015</w:t>
            </w:r>
            <w:r>
              <w:rPr>
                <w:rFonts w:ascii="Arial" w:hAnsi="Arial" w:cs="Arial"/>
              </w:rPr>
              <w:t xml:space="preserve"> vers 3, May 2014</w:t>
            </w:r>
          </w:p>
          <w:p w:rsidR="00C60E70" w:rsidRPr="00721FAF" w:rsidRDefault="00C60E70" w:rsidP="0088562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M&amp;E Strategy and Plan vers 4, Annex 5 2014/2015 Annual Plan March 2014</w:t>
            </w:r>
          </w:p>
        </w:tc>
      </w:tr>
      <w:tr w:rsidR="00C60E70" w:rsidRPr="00721FAF" w:rsidTr="0088562F">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C60E70" w:rsidRPr="00721FAF" w:rsidRDefault="00C60E70" w:rsidP="0088562F">
            <w:pPr>
              <w:spacing w:before="40" w:after="40"/>
              <w:rPr>
                <w:color w:val="auto"/>
              </w:rPr>
            </w:pPr>
            <w:r w:rsidRPr="00721FAF">
              <w:rPr>
                <w:rFonts w:ascii="Arial" w:hAnsi="Arial" w:cs="Arial"/>
                <w:b w:val="0"/>
                <w:color w:val="auto"/>
              </w:rPr>
              <w:t>Milestone 17</w:t>
            </w:r>
          </w:p>
        </w:tc>
        <w:tc>
          <w:tcPr>
            <w:tcW w:w="6379" w:type="dxa"/>
            <w:shd w:val="clear" w:color="auto" w:fill="F2F2F2" w:themeFill="background1" w:themeFillShade="F2"/>
            <w:vAlign w:val="bottom"/>
          </w:tcPr>
          <w:p w:rsidR="00C60E70" w:rsidRPr="00721FAF" w:rsidRDefault="00C60E70" w:rsidP="0088562F">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w:t>
            </w:r>
            <w:r w:rsidRPr="00F4224B">
              <w:rPr>
                <w:rFonts w:ascii="Arial" w:hAnsi="Arial" w:cs="Arial"/>
                <w:vertAlign w:val="superscript"/>
              </w:rPr>
              <w:t>th</w:t>
            </w:r>
            <w:r>
              <w:rPr>
                <w:rFonts w:ascii="Arial" w:hAnsi="Arial" w:cs="Arial"/>
              </w:rPr>
              <w:t xml:space="preserve"> </w:t>
            </w:r>
            <w:r w:rsidRPr="00721FAF">
              <w:rPr>
                <w:rFonts w:ascii="Arial" w:hAnsi="Arial" w:cs="Arial"/>
              </w:rPr>
              <w:t>M&amp;E Report</w:t>
            </w:r>
            <w:r>
              <w:rPr>
                <w:rFonts w:ascii="Arial" w:hAnsi="Arial" w:cs="Arial"/>
              </w:rPr>
              <w:t xml:space="preserve"> Vols 1 &amp; 2, 31 October 2013</w:t>
            </w:r>
          </w:p>
        </w:tc>
      </w:tr>
      <w:tr w:rsidR="00C60E70" w:rsidRPr="00721FAF" w:rsidTr="00885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C60E70" w:rsidRPr="00721FAF" w:rsidRDefault="00C60E70" w:rsidP="0088562F">
            <w:pPr>
              <w:spacing w:before="40" w:after="40"/>
              <w:rPr>
                <w:color w:val="auto"/>
              </w:rPr>
            </w:pPr>
            <w:r w:rsidRPr="00721FAF">
              <w:rPr>
                <w:rFonts w:ascii="Arial" w:hAnsi="Arial" w:cs="Arial"/>
                <w:b w:val="0"/>
                <w:color w:val="auto"/>
              </w:rPr>
              <w:t>Milestone 18</w:t>
            </w:r>
          </w:p>
        </w:tc>
        <w:tc>
          <w:tcPr>
            <w:tcW w:w="6379" w:type="dxa"/>
            <w:shd w:val="clear" w:color="auto" w:fill="F2F2F2" w:themeFill="background1" w:themeFillShade="F2"/>
            <w:vAlign w:val="bottom"/>
          </w:tcPr>
          <w:p w:rsidR="00C60E70" w:rsidRPr="00721FAF" w:rsidRDefault="00C60E70" w:rsidP="0088562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21FAF">
              <w:rPr>
                <w:rFonts w:ascii="Arial" w:hAnsi="Arial" w:cs="Arial"/>
              </w:rPr>
              <w:t>6th Annual Report 2014</w:t>
            </w:r>
          </w:p>
        </w:tc>
      </w:tr>
      <w:tr w:rsidR="00C60E70" w:rsidRPr="00721FAF" w:rsidTr="0088562F">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C60E70" w:rsidRPr="00721FAF" w:rsidRDefault="00C60E70" w:rsidP="0088562F">
            <w:pPr>
              <w:spacing w:before="40" w:after="40"/>
              <w:rPr>
                <w:color w:val="auto"/>
              </w:rPr>
            </w:pPr>
            <w:r w:rsidRPr="00721FAF">
              <w:rPr>
                <w:rFonts w:ascii="Arial" w:hAnsi="Arial" w:cs="Arial"/>
                <w:b w:val="0"/>
                <w:color w:val="auto"/>
              </w:rPr>
              <w:t>Milestone 19</w:t>
            </w:r>
          </w:p>
        </w:tc>
        <w:tc>
          <w:tcPr>
            <w:tcW w:w="6379" w:type="dxa"/>
            <w:shd w:val="clear" w:color="auto" w:fill="F2F2F2" w:themeFill="background1" w:themeFillShade="F2"/>
            <w:vAlign w:val="bottom"/>
          </w:tcPr>
          <w:p w:rsidR="00C60E70" w:rsidRPr="00721FAF" w:rsidRDefault="00C60E70" w:rsidP="0088562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21FAF">
              <w:rPr>
                <w:rFonts w:ascii="Arial" w:hAnsi="Arial" w:cs="Arial"/>
              </w:rPr>
              <w:t>7th Annual Plan 2015/2016</w:t>
            </w:r>
          </w:p>
        </w:tc>
      </w:tr>
      <w:tr w:rsidR="00C60E70" w:rsidRPr="00721FAF" w:rsidTr="00885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C60E70" w:rsidRPr="00721FAF" w:rsidRDefault="00C60E70" w:rsidP="0088562F">
            <w:pPr>
              <w:spacing w:before="40" w:after="40"/>
              <w:rPr>
                <w:color w:val="auto"/>
              </w:rPr>
            </w:pPr>
            <w:r w:rsidRPr="00721FAF">
              <w:rPr>
                <w:rFonts w:ascii="Arial" w:hAnsi="Arial" w:cs="Arial"/>
                <w:b w:val="0"/>
                <w:color w:val="auto"/>
              </w:rPr>
              <w:t>Milestone 20</w:t>
            </w:r>
          </w:p>
        </w:tc>
        <w:tc>
          <w:tcPr>
            <w:tcW w:w="6379" w:type="dxa"/>
            <w:shd w:val="clear" w:color="auto" w:fill="F2F2F2" w:themeFill="background1" w:themeFillShade="F2"/>
            <w:vAlign w:val="bottom"/>
          </w:tcPr>
          <w:p w:rsidR="00C60E70" w:rsidRPr="00721FAF" w:rsidRDefault="00C60E70" w:rsidP="0088562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w:t>
            </w:r>
            <w:r w:rsidRPr="0082485B">
              <w:rPr>
                <w:rFonts w:ascii="Arial" w:hAnsi="Arial" w:cs="Arial"/>
                <w:vertAlign w:val="superscript"/>
              </w:rPr>
              <w:t>th</w:t>
            </w:r>
            <w:r>
              <w:rPr>
                <w:rFonts w:ascii="Arial" w:hAnsi="Arial" w:cs="Arial"/>
              </w:rPr>
              <w:t xml:space="preserve"> </w:t>
            </w:r>
            <w:r w:rsidRPr="00721FAF">
              <w:rPr>
                <w:rFonts w:ascii="Arial" w:hAnsi="Arial" w:cs="Arial"/>
              </w:rPr>
              <w:t>M&amp;E Report</w:t>
            </w:r>
            <w:r>
              <w:rPr>
                <w:rFonts w:ascii="Arial" w:hAnsi="Arial" w:cs="Arial"/>
              </w:rPr>
              <w:t xml:space="preserve"> November 2014</w:t>
            </w:r>
          </w:p>
        </w:tc>
      </w:tr>
      <w:tr w:rsidR="00C60E70" w:rsidRPr="00721FAF" w:rsidTr="0088562F">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C60E70" w:rsidRPr="00721FAF" w:rsidRDefault="00C60E70" w:rsidP="0088562F">
            <w:pPr>
              <w:spacing w:before="40" w:after="40"/>
              <w:rPr>
                <w:color w:val="auto"/>
              </w:rPr>
            </w:pPr>
            <w:r w:rsidRPr="00721FAF">
              <w:rPr>
                <w:rFonts w:ascii="Arial" w:hAnsi="Arial" w:cs="Arial"/>
                <w:b w:val="0"/>
                <w:color w:val="auto"/>
              </w:rPr>
              <w:t>Milestone 21</w:t>
            </w:r>
          </w:p>
        </w:tc>
        <w:tc>
          <w:tcPr>
            <w:tcW w:w="6379" w:type="dxa"/>
            <w:shd w:val="clear" w:color="auto" w:fill="F2F2F2" w:themeFill="background1" w:themeFillShade="F2"/>
            <w:vAlign w:val="bottom"/>
          </w:tcPr>
          <w:p w:rsidR="00C60E70" w:rsidRPr="00721FAF" w:rsidRDefault="00C60E70" w:rsidP="0088562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21FAF">
              <w:rPr>
                <w:rFonts w:ascii="Arial" w:hAnsi="Arial" w:cs="Arial"/>
              </w:rPr>
              <w:t>Program Completion Report</w:t>
            </w:r>
          </w:p>
        </w:tc>
      </w:tr>
      <w:tr w:rsidR="00C60E70" w:rsidRPr="00721FAF" w:rsidTr="00885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C60E70" w:rsidRPr="00721FAF" w:rsidRDefault="00C60E70" w:rsidP="0088562F">
            <w:pPr>
              <w:spacing w:before="40" w:after="40"/>
              <w:rPr>
                <w:color w:val="auto"/>
              </w:rPr>
            </w:pPr>
            <w:r w:rsidRPr="00721FAF">
              <w:rPr>
                <w:rFonts w:ascii="Arial" w:hAnsi="Arial" w:cs="Arial"/>
                <w:b w:val="0"/>
                <w:color w:val="auto"/>
              </w:rPr>
              <w:t>Milestone 22</w:t>
            </w:r>
          </w:p>
        </w:tc>
        <w:tc>
          <w:tcPr>
            <w:tcW w:w="6379" w:type="dxa"/>
            <w:shd w:val="clear" w:color="auto" w:fill="F2F2F2" w:themeFill="background1" w:themeFillShade="F2"/>
            <w:vAlign w:val="bottom"/>
          </w:tcPr>
          <w:p w:rsidR="00C60E70" w:rsidRPr="00721FAF" w:rsidRDefault="00C60E70" w:rsidP="0088562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21FAF">
              <w:rPr>
                <w:rFonts w:ascii="Arial" w:hAnsi="Arial" w:cs="Arial"/>
              </w:rPr>
              <w:t>6th Annual Report 2015</w:t>
            </w:r>
          </w:p>
        </w:tc>
      </w:tr>
      <w:tr w:rsidR="00C60E70" w:rsidRPr="00721FAF" w:rsidTr="0088562F">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C60E70" w:rsidRPr="00721FAF" w:rsidRDefault="00C60E70" w:rsidP="0088562F">
            <w:pPr>
              <w:spacing w:before="40" w:after="40"/>
              <w:rPr>
                <w:rFonts w:ascii="Arial" w:hAnsi="Arial" w:cs="Arial"/>
                <w:b w:val="0"/>
                <w:color w:val="auto"/>
              </w:rPr>
            </w:pPr>
            <w:r w:rsidRPr="00721FAF">
              <w:rPr>
                <w:rFonts w:ascii="Arial" w:hAnsi="Arial" w:cs="Arial"/>
                <w:b w:val="0"/>
                <w:color w:val="auto"/>
              </w:rPr>
              <w:t>Tracer Study Reports</w:t>
            </w:r>
          </w:p>
        </w:tc>
        <w:tc>
          <w:tcPr>
            <w:tcW w:w="6379" w:type="dxa"/>
            <w:shd w:val="clear" w:color="auto" w:fill="F2F2F2" w:themeFill="background1" w:themeFillShade="F2"/>
            <w:vAlign w:val="bottom"/>
          </w:tcPr>
          <w:p w:rsidR="00C60E70" w:rsidRPr="00721FAF" w:rsidRDefault="00C60E70" w:rsidP="0088562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21FAF">
              <w:rPr>
                <w:rFonts w:ascii="Arial" w:hAnsi="Arial" w:cs="Arial"/>
              </w:rPr>
              <w:t>Tracer Study Reports for 2011 and 2014</w:t>
            </w:r>
          </w:p>
        </w:tc>
      </w:tr>
      <w:tr w:rsidR="00C60E70" w:rsidRPr="00721FAF" w:rsidTr="00885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C60E70" w:rsidRPr="00721FAF" w:rsidRDefault="00C60E70" w:rsidP="0088562F">
            <w:pPr>
              <w:spacing w:before="40" w:after="40"/>
              <w:rPr>
                <w:rFonts w:ascii="Arial" w:hAnsi="Arial" w:cs="Arial"/>
                <w:b w:val="0"/>
                <w:color w:val="auto"/>
              </w:rPr>
            </w:pPr>
            <w:r w:rsidRPr="00721FAF">
              <w:rPr>
                <w:rFonts w:ascii="Arial" w:hAnsi="Arial" w:cs="Arial"/>
                <w:b w:val="0"/>
                <w:color w:val="auto"/>
              </w:rPr>
              <w:t>Equity of Access Fund Proposal</w:t>
            </w:r>
          </w:p>
        </w:tc>
        <w:tc>
          <w:tcPr>
            <w:tcW w:w="6379" w:type="dxa"/>
            <w:shd w:val="clear" w:color="auto" w:fill="F2F2F2" w:themeFill="background1" w:themeFillShade="F2"/>
            <w:vAlign w:val="bottom"/>
          </w:tcPr>
          <w:p w:rsidR="00C60E70" w:rsidRDefault="00C60E70" w:rsidP="0088562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21FAF">
              <w:rPr>
                <w:rFonts w:ascii="Arial" w:hAnsi="Arial" w:cs="Arial"/>
              </w:rPr>
              <w:t>Final approved version of the Equity of Access Fund Proposal</w:t>
            </w:r>
            <w:r>
              <w:rPr>
                <w:rFonts w:ascii="Arial" w:hAnsi="Arial" w:cs="Arial"/>
              </w:rPr>
              <w:t xml:space="preserve"> </w:t>
            </w:r>
          </w:p>
          <w:p w:rsidR="00C60E70" w:rsidRPr="00721FAF" w:rsidRDefault="00C60E70" w:rsidP="0088562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21 October 2013</w:t>
            </w:r>
          </w:p>
        </w:tc>
      </w:tr>
      <w:tr w:rsidR="00C60E70" w:rsidRPr="00721FAF" w:rsidTr="0088562F">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C60E70" w:rsidRPr="00721FAF" w:rsidRDefault="00C60E70" w:rsidP="0088562F">
            <w:pPr>
              <w:spacing w:before="40" w:after="40"/>
              <w:rPr>
                <w:rFonts w:ascii="Arial" w:hAnsi="Arial" w:cs="Arial"/>
                <w:b w:val="0"/>
                <w:color w:val="auto"/>
              </w:rPr>
            </w:pPr>
            <w:r w:rsidRPr="00721FAF">
              <w:rPr>
                <w:rFonts w:ascii="Arial" w:hAnsi="Arial" w:cs="Arial"/>
                <w:b w:val="0"/>
                <w:color w:val="auto"/>
              </w:rPr>
              <w:t xml:space="preserve">Small Grants Scheme </w:t>
            </w:r>
          </w:p>
        </w:tc>
        <w:tc>
          <w:tcPr>
            <w:tcW w:w="6379" w:type="dxa"/>
            <w:shd w:val="clear" w:color="auto" w:fill="F2F2F2" w:themeFill="background1" w:themeFillShade="F2"/>
            <w:vAlign w:val="bottom"/>
          </w:tcPr>
          <w:p w:rsidR="00C60E70" w:rsidRPr="00721FAF" w:rsidRDefault="00C60E70" w:rsidP="0088562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21FAF">
              <w:rPr>
                <w:rFonts w:ascii="Arial" w:hAnsi="Arial" w:cs="Arial"/>
              </w:rPr>
              <w:t xml:space="preserve">Final approved version of the Small Grants Scheme </w:t>
            </w:r>
            <w:r>
              <w:rPr>
                <w:rFonts w:ascii="Arial" w:hAnsi="Arial" w:cs="Arial"/>
              </w:rPr>
              <w:t xml:space="preserve">Internal </w:t>
            </w:r>
            <w:r w:rsidRPr="00721FAF">
              <w:rPr>
                <w:rFonts w:ascii="Arial" w:hAnsi="Arial" w:cs="Arial"/>
              </w:rPr>
              <w:t>Review Report</w:t>
            </w:r>
            <w:r>
              <w:rPr>
                <w:rFonts w:ascii="Arial" w:hAnsi="Arial" w:cs="Arial"/>
              </w:rPr>
              <w:t xml:space="preserve"> May 2014</w:t>
            </w:r>
          </w:p>
        </w:tc>
      </w:tr>
      <w:tr w:rsidR="00C60E70" w:rsidRPr="00721FAF" w:rsidTr="00885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C60E70" w:rsidRPr="00721FAF" w:rsidRDefault="00C60E70" w:rsidP="0088562F">
            <w:pPr>
              <w:spacing w:before="40" w:after="40"/>
              <w:rPr>
                <w:rFonts w:ascii="Arial" w:hAnsi="Arial" w:cs="Arial"/>
                <w:b w:val="0"/>
                <w:color w:val="auto"/>
              </w:rPr>
            </w:pPr>
          </w:p>
        </w:tc>
        <w:tc>
          <w:tcPr>
            <w:tcW w:w="6379" w:type="dxa"/>
            <w:shd w:val="clear" w:color="auto" w:fill="F2F2F2" w:themeFill="background1" w:themeFillShade="F2"/>
            <w:vAlign w:val="bottom"/>
          </w:tcPr>
          <w:p w:rsidR="00C60E70" w:rsidRPr="00721FAF" w:rsidRDefault="00C60E70" w:rsidP="0088562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Small Grant Scheme Guidelines September 2014</w:t>
            </w:r>
          </w:p>
        </w:tc>
      </w:tr>
      <w:tr w:rsidR="00C60E70" w:rsidRPr="00721FAF" w:rsidTr="0088562F">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C60E70" w:rsidRPr="00B715B8" w:rsidRDefault="00C60E70" w:rsidP="0088562F">
            <w:pPr>
              <w:spacing w:before="40" w:after="40"/>
              <w:rPr>
                <w:rFonts w:ascii="Arial" w:hAnsi="Arial" w:cs="Arial"/>
                <w:color w:val="auto"/>
              </w:rPr>
            </w:pPr>
            <w:r w:rsidRPr="00F21290">
              <w:rPr>
                <w:rFonts w:ascii="Arial" w:hAnsi="Arial" w:cs="Arial"/>
                <w:b w:val="0"/>
                <w:color w:val="auto"/>
              </w:rPr>
              <w:t>M&amp;E Report</w:t>
            </w:r>
          </w:p>
          <w:p w:rsidR="00C60E70" w:rsidRPr="00B715B8" w:rsidRDefault="00C60E70" w:rsidP="0088562F">
            <w:pPr>
              <w:spacing w:before="40" w:after="40"/>
              <w:rPr>
                <w:rFonts w:ascii="Arial" w:hAnsi="Arial" w:cs="Arial"/>
                <w:color w:val="auto"/>
              </w:rPr>
            </w:pPr>
          </w:p>
          <w:p w:rsidR="00C60E70" w:rsidRPr="00B715B8" w:rsidRDefault="00C60E70" w:rsidP="0088562F">
            <w:pPr>
              <w:spacing w:before="40" w:after="40"/>
              <w:rPr>
                <w:rFonts w:ascii="Arial" w:hAnsi="Arial" w:cs="Arial"/>
                <w:color w:val="auto"/>
              </w:rPr>
            </w:pPr>
            <w:r w:rsidRPr="0017484E">
              <w:rPr>
                <w:rFonts w:ascii="Arial" w:hAnsi="Arial" w:cs="Arial"/>
                <w:b w:val="0"/>
                <w:color w:val="auto"/>
              </w:rPr>
              <w:t>Longitudinal Case Histories</w:t>
            </w:r>
          </w:p>
          <w:p w:rsidR="00C60E70" w:rsidRPr="00B715B8" w:rsidRDefault="00C60E70" w:rsidP="0088562F">
            <w:pPr>
              <w:spacing w:before="40" w:after="40"/>
              <w:rPr>
                <w:rFonts w:ascii="Arial" w:hAnsi="Arial" w:cs="Arial"/>
                <w:color w:val="auto"/>
              </w:rPr>
            </w:pPr>
          </w:p>
          <w:p w:rsidR="00C60E70" w:rsidRPr="00B715B8" w:rsidRDefault="00C60E70" w:rsidP="0088562F">
            <w:pPr>
              <w:spacing w:before="40" w:after="40"/>
              <w:rPr>
                <w:rFonts w:ascii="Arial" w:hAnsi="Arial" w:cs="Arial"/>
                <w:color w:val="auto"/>
              </w:rPr>
            </w:pPr>
          </w:p>
          <w:p w:rsidR="00C60E70" w:rsidRPr="00B715B8" w:rsidRDefault="00C60E70" w:rsidP="0088562F">
            <w:pPr>
              <w:spacing w:before="40" w:after="40"/>
              <w:rPr>
                <w:rFonts w:ascii="Arial" w:hAnsi="Arial" w:cs="Arial"/>
                <w:color w:val="auto"/>
              </w:rPr>
            </w:pPr>
          </w:p>
          <w:p w:rsidR="00C60E70" w:rsidRPr="00B715B8" w:rsidRDefault="00C60E70" w:rsidP="0088562F">
            <w:pPr>
              <w:spacing w:before="40" w:after="40"/>
              <w:rPr>
                <w:rFonts w:ascii="Arial" w:hAnsi="Arial" w:cs="Arial"/>
                <w:color w:val="auto"/>
              </w:rPr>
            </w:pPr>
          </w:p>
        </w:tc>
        <w:tc>
          <w:tcPr>
            <w:tcW w:w="6379" w:type="dxa"/>
            <w:shd w:val="clear" w:color="auto" w:fill="F2F2F2" w:themeFill="background1" w:themeFillShade="F2"/>
          </w:tcPr>
          <w:p w:rsidR="00C60E70" w:rsidRDefault="00C60E70" w:rsidP="0088562F">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lastRenderedPageBreak/>
              <w:t>Lessons Learnt in the Scholarship Program – Final Report 21 October 2013</w:t>
            </w:r>
          </w:p>
          <w:p w:rsidR="00C60E70" w:rsidRDefault="00C60E70" w:rsidP="0088562F">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Vers 1, December 2011</w:t>
            </w:r>
          </w:p>
          <w:p w:rsidR="00C60E70" w:rsidRDefault="00C60E70" w:rsidP="0088562F">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lastRenderedPageBreak/>
              <w:t>Annex D 3</w:t>
            </w:r>
            <w:r w:rsidRPr="0017484E">
              <w:rPr>
                <w:rFonts w:ascii="Arial" w:hAnsi="Arial" w:cs="Arial"/>
                <w:vertAlign w:val="superscript"/>
              </w:rPr>
              <w:t>rd</w:t>
            </w:r>
            <w:r>
              <w:rPr>
                <w:rFonts w:ascii="Arial" w:hAnsi="Arial" w:cs="Arial"/>
              </w:rPr>
              <w:t xml:space="preserve"> M&amp;E Report November 2012</w:t>
            </w:r>
          </w:p>
          <w:p w:rsidR="00C60E70" w:rsidRDefault="00C60E70" w:rsidP="0088562F">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Vol 1 &amp; 2 October 2013</w:t>
            </w:r>
          </w:p>
          <w:p w:rsidR="00C60E70" w:rsidRPr="00721FAF" w:rsidRDefault="00C60E70" w:rsidP="0088562F">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December 2014</w:t>
            </w:r>
          </w:p>
        </w:tc>
      </w:tr>
      <w:tr w:rsidR="0044044B" w:rsidRPr="00721FAF" w:rsidTr="00885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44044B" w:rsidRPr="00F21290" w:rsidRDefault="0044044B" w:rsidP="0088562F">
            <w:pPr>
              <w:spacing w:before="40" w:after="40"/>
              <w:rPr>
                <w:rFonts w:ascii="Arial" w:hAnsi="Arial" w:cs="Arial"/>
                <w:b w:val="0"/>
              </w:rPr>
            </w:pPr>
            <w:r w:rsidRPr="00B715B8">
              <w:rPr>
                <w:rFonts w:ascii="Arial" w:hAnsi="Arial" w:cs="Arial"/>
                <w:color w:val="auto"/>
              </w:rPr>
              <w:lastRenderedPageBreak/>
              <w:t>Other Program Files / Documentation</w:t>
            </w:r>
          </w:p>
        </w:tc>
        <w:tc>
          <w:tcPr>
            <w:tcW w:w="6379" w:type="dxa"/>
            <w:shd w:val="clear" w:color="auto" w:fill="F2F2F2" w:themeFill="background1" w:themeFillShade="F2"/>
          </w:tcPr>
          <w:p w:rsidR="0044044B" w:rsidRDefault="0044044B" w:rsidP="0088562F">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60E70" w:rsidRPr="00D67F04" w:rsidTr="0088562F">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C60E70" w:rsidRPr="00762980" w:rsidRDefault="00C60E70" w:rsidP="0088562F">
            <w:pPr>
              <w:spacing w:before="40" w:after="40"/>
              <w:rPr>
                <w:rFonts w:ascii="Arial" w:hAnsi="Arial" w:cs="Arial"/>
                <w:color w:val="auto"/>
              </w:rPr>
            </w:pPr>
            <w:r w:rsidRPr="00762980">
              <w:rPr>
                <w:rFonts w:ascii="Arial" w:hAnsi="Arial" w:cs="Arial"/>
                <w:b w:val="0"/>
                <w:color w:val="auto"/>
              </w:rPr>
              <w:t>Quality Systems Manual</w:t>
            </w:r>
          </w:p>
        </w:tc>
        <w:tc>
          <w:tcPr>
            <w:tcW w:w="6379" w:type="dxa"/>
            <w:shd w:val="clear" w:color="auto" w:fill="F2F2F2" w:themeFill="background1" w:themeFillShade="F2"/>
          </w:tcPr>
          <w:p w:rsidR="00C60E70" w:rsidRPr="00762980" w:rsidRDefault="00C60E70" w:rsidP="0088562F">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rPr>
            </w:pPr>
            <w:r w:rsidRPr="00762980">
              <w:rPr>
                <w:rFonts w:ascii="Arial" w:hAnsi="Arial" w:cs="Arial"/>
              </w:rPr>
              <w:t>Procedures manual for each stage of the scholarships cycle</w:t>
            </w:r>
          </w:p>
          <w:p w:rsidR="00C60E70" w:rsidRPr="00762980" w:rsidRDefault="00C60E70" w:rsidP="00C60E70">
            <w:pPr>
              <w:pStyle w:val="ListParagraph"/>
              <w:numPr>
                <w:ilvl w:val="0"/>
                <w:numId w:val="46"/>
              </w:numPr>
              <w:spacing w:before="40" w:beforeAutospacing="1" w:after="40" w:afterAutospacing="1"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980">
              <w:rPr>
                <w:rFonts w:ascii="Arial" w:hAnsi="Arial" w:cs="Arial"/>
                <w:sz w:val="20"/>
                <w:szCs w:val="20"/>
              </w:rPr>
              <w:t>Procedures for Handling AAS Enquiries</w:t>
            </w:r>
          </w:p>
          <w:p w:rsidR="00C60E70" w:rsidRPr="00762980" w:rsidRDefault="00C60E70" w:rsidP="00C60E70">
            <w:pPr>
              <w:pStyle w:val="ListParagraph"/>
              <w:numPr>
                <w:ilvl w:val="0"/>
                <w:numId w:val="46"/>
              </w:numPr>
              <w:spacing w:before="40" w:beforeAutospacing="1" w:after="40" w:afterAutospacing="1"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980">
              <w:rPr>
                <w:rFonts w:ascii="Arial" w:hAnsi="Arial" w:cs="Arial"/>
                <w:sz w:val="20"/>
                <w:szCs w:val="20"/>
              </w:rPr>
              <w:t>AAS General Awareness and Promotion</w:t>
            </w:r>
          </w:p>
          <w:p w:rsidR="00C60E70" w:rsidRPr="00762980" w:rsidRDefault="00C60E70" w:rsidP="00C60E70">
            <w:pPr>
              <w:pStyle w:val="ListParagraph"/>
              <w:numPr>
                <w:ilvl w:val="0"/>
                <w:numId w:val="46"/>
              </w:numPr>
              <w:spacing w:before="40" w:beforeAutospacing="1" w:after="40" w:afterAutospacing="1"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980">
              <w:rPr>
                <w:rFonts w:ascii="Arial" w:hAnsi="Arial" w:cs="Arial"/>
                <w:sz w:val="20"/>
                <w:szCs w:val="20"/>
              </w:rPr>
              <w:t>AAS Screening and Assessment Procedures up to JSC1</w:t>
            </w:r>
          </w:p>
          <w:p w:rsidR="00C60E70" w:rsidRPr="00762980" w:rsidRDefault="00C60E70" w:rsidP="00A803C7">
            <w:pPr>
              <w:pStyle w:val="ListParagraph"/>
              <w:numPr>
                <w:ilvl w:val="0"/>
                <w:numId w:val="46"/>
              </w:num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980">
              <w:rPr>
                <w:rFonts w:ascii="Arial" w:hAnsi="Arial" w:cs="Arial"/>
                <w:sz w:val="20"/>
                <w:szCs w:val="20"/>
              </w:rPr>
              <w:t>Procedures for Risk Management of Fraud in Scholarship Selection Processes</w:t>
            </w:r>
          </w:p>
          <w:p w:rsidR="00C60E70" w:rsidRPr="00762980" w:rsidRDefault="00C60E70" w:rsidP="00C60E70">
            <w:pPr>
              <w:pStyle w:val="ListParagraph"/>
              <w:numPr>
                <w:ilvl w:val="0"/>
                <w:numId w:val="46"/>
              </w:numPr>
              <w:spacing w:before="40" w:beforeAutospacing="1" w:after="40" w:afterAutospacing="1"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980">
              <w:rPr>
                <w:rFonts w:ascii="Arial" w:hAnsi="Arial" w:cs="Arial"/>
                <w:sz w:val="20"/>
                <w:szCs w:val="20"/>
              </w:rPr>
              <w:t>Procedures for IELTS Selection Test Arrangements and AAS Interview Assessment up to JsC2 Meeting.</w:t>
            </w:r>
          </w:p>
          <w:p w:rsidR="00C60E70" w:rsidRPr="00762980" w:rsidRDefault="00C60E70" w:rsidP="00C60E70">
            <w:pPr>
              <w:pStyle w:val="ListParagraph"/>
              <w:numPr>
                <w:ilvl w:val="0"/>
                <w:numId w:val="46"/>
              </w:numPr>
              <w:spacing w:before="40" w:beforeAutospacing="1" w:after="40" w:afterAutospacing="1"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980">
              <w:rPr>
                <w:rFonts w:ascii="Arial" w:hAnsi="Arial" w:cs="Arial"/>
                <w:sz w:val="20"/>
                <w:szCs w:val="20"/>
              </w:rPr>
              <w:t>Awardee Mobilisation Process</w:t>
            </w:r>
          </w:p>
          <w:p w:rsidR="00CC0F75" w:rsidRPr="00CC0F75" w:rsidRDefault="00C60E70" w:rsidP="00CC0F75">
            <w:pPr>
              <w:pStyle w:val="ListParagraph"/>
              <w:numPr>
                <w:ilvl w:val="0"/>
                <w:numId w:val="46"/>
              </w:numPr>
              <w:spacing w:before="40" w:beforeAutospacing="1" w:after="40" w:afterAutospacing="1"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980">
              <w:rPr>
                <w:rFonts w:ascii="Arial" w:hAnsi="Arial" w:cs="Arial"/>
                <w:sz w:val="20"/>
                <w:szCs w:val="20"/>
              </w:rPr>
              <w:t>Awardee Placement Process</w:t>
            </w:r>
            <w:r w:rsidR="00CC0F75" w:rsidRPr="00CC0F75">
              <w:rPr>
                <w:rFonts w:ascii="Arial" w:hAnsi="Arial" w:cs="Arial"/>
                <w:sz w:val="20"/>
                <w:szCs w:val="20"/>
              </w:rPr>
              <w:t>, including IELTS Placement Test Arrangements</w:t>
            </w:r>
          </w:p>
          <w:p w:rsidR="00C60E70" w:rsidRPr="00762980" w:rsidRDefault="00C60E70" w:rsidP="00C60E70">
            <w:pPr>
              <w:pStyle w:val="ListParagraph"/>
              <w:numPr>
                <w:ilvl w:val="0"/>
                <w:numId w:val="46"/>
              </w:numPr>
              <w:spacing w:before="40" w:beforeAutospacing="1" w:after="40" w:afterAutospacing="1"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980">
              <w:rPr>
                <w:rFonts w:ascii="Arial" w:hAnsi="Arial" w:cs="Arial"/>
                <w:sz w:val="20"/>
                <w:szCs w:val="20"/>
              </w:rPr>
              <w:t>Database Management Process</w:t>
            </w:r>
          </w:p>
          <w:p w:rsidR="00C60E70" w:rsidRPr="006C70D4" w:rsidRDefault="00C60E70" w:rsidP="00CC0F75">
            <w:pPr>
              <w:pStyle w:val="ListParagraph"/>
              <w:numPr>
                <w:ilvl w:val="0"/>
                <w:numId w:val="46"/>
              </w:numPr>
              <w:spacing w:before="40" w:beforeAutospacing="1" w:after="40" w:afterAutospacing="1"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2980">
              <w:rPr>
                <w:rFonts w:ascii="Arial" w:hAnsi="Arial" w:cs="Arial"/>
                <w:sz w:val="20"/>
                <w:szCs w:val="20"/>
              </w:rPr>
              <w:t xml:space="preserve">Award Variation </w:t>
            </w:r>
            <w:r w:rsidR="00CC0F75" w:rsidRPr="00CC0F75">
              <w:rPr>
                <w:rFonts w:ascii="Arial" w:hAnsi="Arial" w:cs="Arial"/>
              </w:rPr>
              <w:t>Process</w:t>
            </w:r>
          </w:p>
          <w:p w:rsidR="00285A68" w:rsidRPr="00CC0F75" w:rsidRDefault="00285A68" w:rsidP="00CC0F75">
            <w:pPr>
              <w:pStyle w:val="ListParagraph"/>
              <w:numPr>
                <w:ilvl w:val="0"/>
                <w:numId w:val="46"/>
              </w:numPr>
              <w:spacing w:before="40" w:beforeAutospacing="1" w:after="40" w:afterAutospacing="1"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Management of the Small Grants Scheme</w:t>
            </w:r>
          </w:p>
        </w:tc>
      </w:tr>
      <w:tr w:rsidR="00C60E70" w:rsidRPr="00721FAF" w:rsidTr="00885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C60E70" w:rsidRPr="00B715B8" w:rsidRDefault="00C60E70" w:rsidP="0088562F">
            <w:pPr>
              <w:spacing w:before="40" w:after="40"/>
              <w:rPr>
                <w:rFonts w:ascii="Arial" w:hAnsi="Arial" w:cs="Arial"/>
                <w:b w:val="0"/>
                <w:color w:val="auto"/>
              </w:rPr>
            </w:pPr>
            <w:r w:rsidRPr="00B715B8">
              <w:rPr>
                <w:rFonts w:ascii="Arial" w:hAnsi="Arial" w:cs="Arial"/>
                <w:b w:val="0"/>
                <w:color w:val="auto"/>
              </w:rPr>
              <w:t>Program Asset Register</w:t>
            </w:r>
          </w:p>
        </w:tc>
        <w:tc>
          <w:tcPr>
            <w:tcW w:w="6379" w:type="dxa"/>
            <w:shd w:val="clear" w:color="auto" w:fill="F2F2F2" w:themeFill="background1" w:themeFillShade="F2"/>
          </w:tcPr>
          <w:p w:rsidR="00C60E70" w:rsidRPr="00721FAF" w:rsidRDefault="00C60E70" w:rsidP="0088562F">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rPr>
            </w:pPr>
            <w:r w:rsidRPr="00721FAF">
              <w:rPr>
                <w:rFonts w:ascii="Arial" w:hAnsi="Arial" w:cs="Arial"/>
              </w:rPr>
              <w:t>List of Program assets for handover (see Attachment 2 below)</w:t>
            </w:r>
          </w:p>
        </w:tc>
      </w:tr>
      <w:tr w:rsidR="00C60E70" w:rsidRPr="00721FAF" w:rsidTr="0088562F">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C60E70" w:rsidRPr="00B715B8" w:rsidRDefault="00C60E70" w:rsidP="0088562F">
            <w:pPr>
              <w:spacing w:before="40" w:after="40"/>
              <w:rPr>
                <w:rFonts w:ascii="Arial" w:hAnsi="Arial" w:cs="Arial"/>
                <w:b w:val="0"/>
                <w:color w:val="auto"/>
              </w:rPr>
            </w:pPr>
            <w:r w:rsidRPr="00B715B8">
              <w:rPr>
                <w:rFonts w:ascii="Arial" w:hAnsi="Arial" w:cs="Arial"/>
                <w:b w:val="0"/>
                <w:color w:val="auto"/>
              </w:rPr>
              <w:t>TVET Short Course Completion Report</w:t>
            </w:r>
          </w:p>
        </w:tc>
        <w:tc>
          <w:tcPr>
            <w:tcW w:w="6379" w:type="dxa"/>
            <w:shd w:val="clear" w:color="auto" w:fill="F2F2F2" w:themeFill="background1" w:themeFillShade="F2"/>
          </w:tcPr>
          <w:p w:rsidR="00C60E70" w:rsidRPr="00721FAF" w:rsidRDefault="00C60E70" w:rsidP="0088562F">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rPr>
            </w:pPr>
            <w:r w:rsidRPr="00721FAF">
              <w:rPr>
                <w:rFonts w:ascii="Arial" w:hAnsi="Arial" w:cs="Arial"/>
              </w:rPr>
              <w:t>TVET Leadership and Management Short Course completion report prepared by the short course provider</w:t>
            </w:r>
          </w:p>
        </w:tc>
      </w:tr>
      <w:tr w:rsidR="00C60E70" w:rsidRPr="00721FAF" w:rsidTr="00885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C60E70" w:rsidRPr="00B715B8" w:rsidRDefault="00C60E70" w:rsidP="0088562F">
            <w:pPr>
              <w:spacing w:before="40" w:after="40"/>
              <w:rPr>
                <w:rFonts w:ascii="Arial" w:hAnsi="Arial" w:cs="Arial"/>
                <w:b w:val="0"/>
                <w:color w:val="auto"/>
              </w:rPr>
            </w:pPr>
            <w:r w:rsidRPr="00B715B8">
              <w:rPr>
                <w:rFonts w:ascii="Arial" w:hAnsi="Arial" w:cs="Arial"/>
                <w:b w:val="0"/>
                <w:color w:val="auto"/>
              </w:rPr>
              <w:t>TVET Short Course Follow Up Workshop Report</w:t>
            </w:r>
          </w:p>
        </w:tc>
        <w:tc>
          <w:tcPr>
            <w:tcW w:w="6379" w:type="dxa"/>
            <w:shd w:val="clear" w:color="auto" w:fill="F2F2F2" w:themeFill="background1" w:themeFillShade="F2"/>
          </w:tcPr>
          <w:p w:rsidR="00C60E70" w:rsidRPr="00721FAF" w:rsidRDefault="00C60E70" w:rsidP="0088562F">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rPr>
            </w:pPr>
            <w:r w:rsidRPr="00721FAF">
              <w:rPr>
                <w:rFonts w:ascii="Arial" w:hAnsi="Arial" w:cs="Arial"/>
              </w:rPr>
              <w:t xml:space="preserve">Report of the Follow Up / Monitoring Workshop </w:t>
            </w:r>
          </w:p>
        </w:tc>
      </w:tr>
      <w:tr w:rsidR="00C60E70" w:rsidRPr="00721FAF" w:rsidTr="0088562F">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C60E70" w:rsidRPr="00721FAF" w:rsidRDefault="00C60E70" w:rsidP="0088562F">
            <w:pPr>
              <w:spacing w:before="40" w:after="40"/>
              <w:rPr>
                <w:rFonts w:ascii="Arial" w:hAnsi="Arial" w:cs="Arial"/>
                <w:b w:val="0"/>
                <w:color w:val="auto"/>
              </w:rPr>
            </w:pPr>
            <w:r w:rsidRPr="00721FAF">
              <w:rPr>
                <w:rFonts w:ascii="Arial" w:hAnsi="Arial" w:cs="Arial"/>
                <w:b w:val="0"/>
                <w:color w:val="auto"/>
              </w:rPr>
              <w:t>VNAC 2013 Report</w:t>
            </w:r>
          </w:p>
        </w:tc>
        <w:tc>
          <w:tcPr>
            <w:tcW w:w="6379" w:type="dxa"/>
            <w:shd w:val="clear" w:color="auto" w:fill="F2F2F2" w:themeFill="background1" w:themeFillShade="F2"/>
            <w:vAlign w:val="bottom"/>
          </w:tcPr>
          <w:p w:rsidR="00C60E70" w:rsidRDefault="00C60E70" w:rsidP="0088562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21FAF">
              <w:rPr>
                <w:rFonts w:ascii="Arial" w:hAnsi="Arial" w:cs="Arial"/>
              </w:rPr>
              <w:t>Final report on the Vietnam National Alumni Conference (VNAC) 2013</w:t>
            </w:r>
          </w:p>
          <w:p w:rsidR="00C60E70" w:rsidRPr="00721FAF" w:rsidRDefault="00C60E70" w:rsidP="0088562F">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Executive Summary of </w:t>
            </w:r>
            <w:r w:rsidRPr="00B942C2">
              <w:rPr>
                <w:rFonts w:ascii="Arial" w:hAnsi="Arial" w:cs="Arial"/>
              </w:rPr>
              <w:t>Vietnam National Alumni Conference</w:t>
            </w:r>
            <w:r>
              <w:rPr>
                <w:rFonts w:ascii="Arial" w:hAnsi="Arial" w:cs="Arial"/>
              </w:rPr>
              <w:t xml:space="preserve"> report</w:t>
            </w:r>
          </w:p>
        </w:tc>
      </w:tr>
      <w:tr w:rsidR="00C60E70" w:rsidRPr="00721FAF" w:rsidTr="00885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C60E70" w:rsidRPr="00D67F04" w:rsidRDefault="00C60E70" w:rsidP="0088562F">
            <w:pPr>
              <w:spacing w:before="40" w:after="40"/>
              <w:rPr>
                <w:rFonts w:ascii="Arial" w:hAnsi="Arial" w:cs="Arial"/>
                <w:b w:val="0"/>
                <w:color w:val="auto"/>
              </w:rPr>
            </w:pPr>
            <w:r w:rsidRPr="00D67F04">
              <w:rPr>
                <w:rFonts w:ascii="Arial" w:hAnsi="Arial" w:cs="Arial"/>
                <w:b w:val="0"/>
                <w:color w:val="auto"/>
              </w:rPr>
              <w:t xml:space="preserve">VNAC 2013 Conference Proceedings </w:t>
            </w:r>
          </w:p>
        </w:tc>
        <w:tc>
          <w:tcPr>
            <w:tcW w:w="6379" w:type="dxa"/>
            <w:shd w:val="clear" w:color="auto" w:fill="F2F2F2" w:themeFill="background1" w:themeFillShade="F2"/>
          </w:tcPr>
          <w:p w:rsidR="00C60E70" w:rsidRPr="00721FAF" w:rsidRDefault="00C60E70" w:rsidP="0088562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67F04">
              <w:rPr>
                <w:rFonts w:ascii="Arial" w:hAnsi="Arial" w:cs="Arial"/>
              </w:rPr>
              <w:t>Proceedings of the VNAC 2013</w:t>
            </w:r>
          </w:p>
        </w:tc>
      </w:tr>
      <w:tr w:rsidR="00C60E70" w:rsidRPr="00721FAF" w:rsidTr="0088562F">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C60E70" w:rsidRPr="00721FAF" w:rsidRDefault="00C60E70" w:rsidP="0088562F">
            <w:pPr>
              <w:spacing w:before="40" w:after="40"/>
              <w:rPr>
                <w:rFonts w:ascii="Arial" w:hAnsi="Arial" w:cs="Arial"/>
                <w:b w:val="0"/>
                <w:color w:val="auto"/>
              </w:rPr>
            </w:pPr>
            <w:r w:rsidRPr="00721FAF">
              <w:rPr>
                <w:rFonts w:ascii="Arial" w:hAnsi="Arial" w:cs="Arial"/>
                <w:b w:val="0"/>
                <w:color w:val="auto"/>
              </w:rPr>
              <w:t>VNAC 2013 website</w:t>
            </w:r>
          </w:p>
        </w:tc>
        <w:tc>
          <w:tcPr>
            <w:tcW w:w="6379" w:type="dxa"/>
            <w:shd w:val="clear" w:color="auto" w:fill="F2F2F2" w:themeFill="background1" w:themeFillShade="F2"/>
            <w:vAlign w:val="bottom"/>
          </w:tcPr>
          <w:p w:rsidR="00C60E70" w:rsidRPr="00721FAF" w:rsidRDefault="00C60E70" w:rsidP="0088562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21FAF">
              <w:rPr>
                <w:rFonts w:ascii="Arial" w:hAnsi="Arial" w:cs="Arial"/>
              </w:rPr>
              <w:t>Website files for the VNAC 2013 website</w:t>
            </w:r>
          </w:p>
        </w:tc>
      </w:tr>
      <w:tr w:rsidR="00C60E70" w:rsidRPr="00721FAF" w:rsidTr="00885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C60E70" w:rsidRPr="00B715B8" w:rsidRDefault="00C60E70" w:rsidP="0088562F">
            <w:pPr>
              <w:spacing w:before="40" w:after="40"/>
              <w:rPr>
                <w:rFonts w:ascii="Arial" w:hAnsi="Arial" w:cs="Arial"/>
                <w:b w:val="0"/>
                <w:color w:val="auto"/>
              </w:rPr>
            </w:pPr>
            <w:r w:rsidRPr="00B715B8">
              <w:rPr>
                <w:rFonts w:ascii="Arial" w:hAnsi="Arial" w:cs="Arial"/>
                <w:b w:val="0"/>
                <w:color w:val="auto"/>
              </w:rPr>
              <w:t>Disability Support Agreements</w:t>
            </w:r>
          </w:p>
        </w:tc>
        <w:tc>
          <w:tcPr>
            <w:tcW w:w="6379" w:type="dxa"/>
            <w:shd w:val="clear" w:color="auto" w:fill="F2F2F2" w:themeFill="background1" w:themeFillShade="F2"/>
          </w:tcPr>
          <w:p w:rsidR="00C60E70" w:rsidRPr="00721FAF" w:rsidRDefault="00C60E70" w:rsidP="0088562F">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rPr>
            </w:pPr>
            <w:r w:rsidRPr="00721FAF">
              <w:rPr>
                <w:rFonts w:ascii="Arial" w:hAnsi="Arial" w:cs="Arial"/>
              </w:rPr>
              <w:t>Completed and any current disability support agreements</w:t>
            </w:r>
          </w:p>
        </w:tc>
      </w:tr>
      <w:tr w:rsidR="00C60E70" w:rsidRPr="00721FAF" w:rsidTr="0088562F">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C60E70" w:rsidRPr="00B715B8" w:rsidRDefault="00C60E70" w:rsidP="0088562F">
            <w:pPr>
              <w:spacing w:before="40" w:after="40"/>
              <w:rPr>
                <w:rFonts w:ascii="Arial" w:hAnsi="Arial" w:cs="Arial"/>
                <w:b w:val="0"/>
                <w:color w:val="auto"/>
              </w:rPr>
            </w:pPr>
            <w:r w:rsidRPr="00B715B8">
              <w:rPr>
                <w:rFonts w:ascii="Arial" w:hAnsi="Arial" w:cs="Arial"/>
                <w:b w:val="0"/>
                <w:color w:val="auto"/>
              </w:rPr>
              <w:t>Grant Agreements - Small Grants Scheme</w:t>
            </w:r>
          </w:p>
        </w:tc>
        <w:tc>
          <w:tcPr>
            <w:tcW w:w="6379" w:type="dxa"/>
            <w:shd w:val="clear" w:color="auto" w:fill="F2F2F2" w:themeFill="background1" w:themeFillShade="F2"/>
          </w:tcPr>
          <w:p w:rsidR="00C60E70" w:rsidRPr="00721FAF" w:rsidRDefault="00C60E70" w:rsidP="0088562F">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rPr>
            </w:pPr>
            <w:r w:rsidRPr="00721FAF">
              <w:rPr>
                <w:rFonts w:ascii="Arial" w:hAnsi="Arial" w:cs="Arial"/>
              </w:rPr>
              <w:t>Small grants scheme agreements that are still current.</w:t>
            </w:r>
          </w:p>
        </w:tc>
      </w:tr>
      <w:tr w:rsidR="00C60E70" w:rsidRPr="00721FAF" w:rsidTr="00885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C60E70" w:rsidRPr="00B715B8" w:rsidRDefault="00C60E70" w:rsidP="0088562F">
            <w:pPr>
              <w:spacing w:before="40" w:after="40"/>
              <w:rPr>
                <w:rFonts w:ascii="Arial" w:hAnsi="Arial" w:cs="Arial"/>
                <w:b w:val="0"/>
                <w:color w:val="auto"/>
              </w:rPr>
            </w:pPr>
            <w:r w:rsidRPr="00B715B8">
              <w:rPr>
                <w:rFonts w:ascii="Arial" w:hAnsi="Arial" w:cs="Arial"/>
                <w:b w:val="0"/>
                <w:color w:val="auto"/>
              </w:rPr>
              <w:t>Reintegration Workshop Packages</w:t>
            </w:r>
          </w:p>
        </w:tc>
        <w:tc>
          <w:tcPr>
            <w:tcW w:w="6379" w:type="dxa"/>
            <w:shd w:val="clear" w:color="auto" w:fill="F2F2F2" w:themeFill="background1" w:themeFillShade="F2"/>
          </w:tcPr>
          <w:p w:rsidR="00C60E70" w:rsidRPr="00721FAF" w:rsidRDefault="00C60E70" w:rsidP="0088562F">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rPr>
            </w:pPr>
            <w:r w:rsidRPr="00721FAF">
              <w:rPr>
                <w:rFonts w:ascii="Arial" w:hAnsi="Arial" w:cs="Arial"/>
              </w:rPr>
              <w:t>Most recent versions of the in-Australia and in-Vietnam reintegration packages / modules.</w:t>
            </w:r>
          </w:p>
        </w:tc>
      </w:tr>
      <w:tr w:rsidR="00C60E70" w:rsidRPr="00721FAF" w:rsidTr="0088562F">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C60E70" w:rsidRPr="00B715B8" w:rsidRDefault="00C60E70" w:rsidP="0088562F">
            <w:pPr>
              <w:spacing w:before="40" w:after="40"/>
              <w:rPr>
                <w:rFonts w:ascii="Arial" w:hAnsi="Arial" w:cs="Arial"/>
                <w:b w:val="0"/>
                <w:color w:val="auto"/>
              </w:rPr>
            </w:pPr>
          </w:p>
        </w:tc>
        <w:tc>
          <w:tcPr>
            <w:tcW w:w="6379" w:type="dxa"/>
            <w:shd w:val="clear" w:color="auto" w:fill="F2F2F2" w:themeFill="background1" w:themeFillShade="F2"/>
          </w:tcPr>
          <w:p w:rsidR="00C60E70" w:rsidRPr="00721FAF" w:rsidRDefault="00C60E70" w:rsidP="0088562F">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60E70" w:rsidRPr="00721FAF" w:rsidTr="00885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C60E70" w:rsidRPr="00762980" w:rsidRDefault="00C60E70" w:rsidP="0088562F">
            <w:pPr>
              <w:spacing w:before="40" w:after="40"/>
              <w:rPr>
                <w:rFonts w:ascii="Arial" w:hAnsi="Arial" w:cs="Arial"/>
                <w:color w:val="auto"/>
              </w:rPr>
            </w:pPr>
            <w:r w:rsidRPr="00762980">
              <w:rPr>
                <w:rFonts w:ascii="Arial" w:hAnsi="Arial" w:cs="Arial"/>
                <w:color w:val="auto"/>
              </w:rPr>
              <w:t>Data</w:t>
            </w:r>
          </w:p>
        </w:tc>
        <w:tc>
          <w:tcPr>
            <w:tcW w:w="6379" w:type="dxa"/>
            <w:shd w:val="clear" w:color="auto" w:fill="F2F2F2" w:themeFill="background1" w:themeFillShade="F2"/>
          </w:tcPr>
          <w:p w:rsidR="00C60E70" w:rsidRPr="00721FAF" w:rsidRDefault="00C60E70" w:rsidP="0088562F">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60E70" w:rsidRPr="00721FAF" w:rsidTr="0088562F">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C60E70" w:rsidRPr="00D67F04" w:rsidRDefault="00C60E70" w:rsidP="0088562F">
            <w:pPr>
              <w:spacing w:before="40" w:after="40"/>
              <w:rPr>
                <w:rFonts w:ascii="Arial" w:hAnsi="Arial" w:cs="Arial"/>
                <w:b w:val="0"/>
                <w:color w:val="auto"/>
              </w:rPr>
            </w:pPr>
            <w:r w:rsidRPr="00D67F04">
              <w:rPr>
                <w:rFonts w:ascii="Arial" w:hAnsi="Arial" w:cs="Arial"/>
                <w:b w:val="0"/>
                <w:color w:val="auto"/>
              </w:rPr>
              <w:t>Applicants’ Database</w:t>
            </w:r>
          </w:p>
          <w:p w:rsidR="00C60E70" w:rsidRPr="00721FAF" w:rsidRDefault="00C60E70" w:rsidP="0088562F">
            <w:pPr>
              <w:spacing w:before="40" w:after="40"/>
              <w:rPr>
                <w:rFonts w:ascii="Arial" w:hAnsi="Arial" w:cs="Arial"/>
                <w:b w:val="0"/>
                <w:color w:val="auto"/>
              </w:rPr>
            </w:pPr>
            <w:r w:rsidRPr="00D67F04">
              <w:rPr>
                <w:rFonts w:ascii="Arial" w:hAnsi="Arial" w:cs="Arial"/>
                <w:b w:val="0"/>
                <w:color w:val="auto"/>
              </w:rPr>
              <w:t>Conditional Awardee Database</w:t>
            </w:r>
          </w:p>
        </w:tc>
        <w:tc>
          <w:tcPr>
            <w:tcW w:w="6379" w:type="dxa"/>
            <w:shd w:val="clear" w:color="auto" w:fill="F2F2F2" w:themeFill="background1" w:themeFillShade="F2"/>
          </w:tcPr>
          <w:p w:rsidR="00C60E70" w:rsidRDefault="00C60E70" w:rsidP="0088562F">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For each selection round</w:t>
            </w:r>
          </w:p>
          <w:p w:rsidR="00C60E70" w:rsidRPr="00721FAF" w:rsidRDefault="00C60E70" w:rsidP="0088562F">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For each selection round</w:t>
            </w:r>
          </w:p>
        </w:tc>
      </w:tr>
      <w:tr w:rsidR="00C60E70" w:rsidRPr="00721FAF" w:rsidTr="00885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C60E70" w:rsidRPr="00721FAF" w:rsidRDefault="00C60E70" w:rsidP="0088562F">
            <w:pPr>
              <w:spacing w:before="40" w:after="40"/>
              <w:rPr>
                <w:rFonts w:ascii="Arial" w:hAnsi="Arial" w:cs="Arial"/>
                <w:b w:val="0"/>
                <w:color w:val="auto"/>
              </w:rPr>
            </w:pPr>
            <w:r w:rsidRPr="00721FAF">
              <w:rPr>
                <w:rFonts w:ascii="Arial" w:hAnsi="Arial" w:cs="Arial"/>
                <w:b w:val="0"/>
                <w:color w:val="auto"/>
              </w:rPr>
              <w:t>Alumni Database</w:t>
            </w:r>
          </w:p>
        </w:tc>
        <w:tc>
          <w:tcPr>
            <w:tcW w:w="6379" w:type="dxa"/>
            <w:shd w:val="clear" w:color="auto" w:fill="F2F2F2" w:themeFill="background1" w:themeFillShade="F2"/>
          </w:tcPr>
          <w:p w:rsidR="00C60E70" w:rsidRPr="00721FAF" w:rsidRDefault="00C60E70" w:rsidP="0088562F">
            <w:pPr>
              <w:spacing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721FAF">
              <w:rPr>
                <w:rFonts w:ascii="Arial" w:hAnsi="Arial" w:cs="Arial"/>
              </w:rPr>
              <w:t xml:space="preserve">Database of Alumni in </w:t>
            </w:r>
            <w:r>
              <w:rPr>
                <w:rFonts w:ascii="Arial" w:hAnsi="Arial" w:cs="Arial"/>
              </w:rPr>
              <w:t>Access</w:t>
            </w:r>
          </w:p>
        </w:tc>
      </w:tr>
      <w:tr w:rsidR="00C60E70" w:rsidRPr="00721FAF" w:rsidTr="0088562F">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C60E70" w:rsidRPr="00721FAF" w:rsidRDefault="00C60E70" w:rsidP="0088562F">
            <w:pPr>
              <w:spacing w:before="40" w:after="40"/>
              <w:rPr>
                <w:rFonts w:ascii="Arial" w:hAnsi="Arial" w:cs="Arial"/>
                <w:b w:val="0"/>
                <w:color w:val="auto"/>
              </w:rPr>
            </w:pPr>
            <w:r w:rsidRPr="00721FAF">
              <w:rPr>
                <w:rFonts w:ascii="Arial" w:hAnsi="Arial" w:cs="Arial"/>
                <w:b w:val="0"/>
                <w:color w:val="auto"/>
              </w:rPr>
              <w:t xml:space="preserve">Australia Awards – Vietnam </w:t>
            </w:r>
            <w:r w:rsidRPr="00721FAF">
              <w:rPr>
                <w:rFonts w:ascii="Arial" w:hAnsi="Arial" w:cs="Arial"/>
                <w:b w:val="0"/>
                <w:color w:val="auto"/>
              </w:rPr>
              <w:lastRenderedPageBreak/>
              <w:t>Website</w:t>
            </w:r>
          </w:p>
        </w:tc>
        <w:tc>
          <w:tcPr>
            <w:tcW w:w="6379" w:type="dxa"/>
            <w:shd w:val="clear" w:color="auto" w:fill="F2F2F2" w:themeFill="background1" w:themeFillShade="F2"/>
          </w:tcPr>
          <w:p w:rsidR="00C60E70" w:rsidRPr="00206C78" w:rsidRDefault="00206C78" w:rsidP="00206C7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Arial" w:hAnsi="Arial" w:cs="Arial"/>
              </w:rPr>
              <w:lastRenderedPageBreak/>
              <w:t xml:space="preserve">Website files and content. (Hosting contract not included as the current website is hosted internally by Coffey. The domain name </w:t>
            </w:r>
            <w:r>
              <w:rPr>
                <w:rFonts w:ascii="Arial" w:hAnsi="Arial" w:cs="Arial"/>
              </w:rPr>
              <w:lastRenderedPageBreak/>
              <w:t>australiaawardsvietnam.org will also be handed over</w:t>
            </w:r>
            <w:r w:rsidR="003746D3">
              <w:rPr>
                <w:rFonts w:ascii="Arial" w:hAnsi="Arial" w:cs="Arial"/>
              </w:rPr>
              <w:t xml:space="preserve"> in such a manner as to maintain its effective operation</w:t>
            </w:r>
            <w:r>
              <w:rPr>
                <w:rFonts w:ascii="Arial" w:hAnsi="Arial" w:cs="Arial"/>
              </w:rPr>
              <w:t>.</w:t>
            </w:r>
            <w:r>
              <w:rPr>
                <w:rFonts w:ascii="Times New Roman" w:hAnsi="Times New Roman"/>
                <w:sz w:val="24"/>
                <w:szCs w:val="24"/>
              </w:rPr>
              <w:t xml:space="preserve"> </w:t>
            </w:r>
          </w:p>
        </w:tc>
      </w:tr>
      <w:tr w:rsidR="00C60E70" w:rsidRPr="00721FAF" w:rsidTr="00885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C60E70" w:rsidRPr="00721FAF" w:rsidRDefault="00C60E70" w:rsidP="0088562F">
            <w:pPr>
              <w:spacing w:before="40" w:after="40"/>
              <w:rPr>
                <w:rFonts w:ascii="Arial" w:hAnsi="Arial" w:cs="Arial"/>
                <w:b w:val="0"/>
                <w:color w:val="auto"/>
              </w:rPr>
            </w:pPr>
            <w:r w:rsidRPr="00721FAF">
              <w:rPr>
                <w:rFonts w:ascii="Arial" w:hAnsi="Arial" w:cs="Arial"/>
                <w:b w:val="0"/>
                <w:color w:val="auto"/>
              </w:rPr>
              <w:lastRenderedPageBreak/>
              <w:t>Alumni LinkedIn Group</w:t>
            </w:r>
          </w:p>
        </w:tc>
        <w:tc>
          <w:tcPr>
            <w:tcW w:w="6379" w:type="dxa"/>
            <w:shd w:val="clear" w:color="auto" w:fill="F2F2F2" w:themeFill="background1" w:themeFillShade="F2"/>
          </w:tcPr>
          <w:p w:rsidR="00C60E70" w:rsidRPr="00721FAF" w:rsidRDefault="00C60E70" w:rsidP="0088562F">
            <w:pPr>
              <w:spacing w:after="60"/>
              <w:cnfStyle w:val="000000100000" w:firstRow="0" w:lastRow="0" w:firstColumn="0" w:lastColumn="0" w:oddVBand="0" w:evenVBand="0" w:oddHBand="1" w:evenHBand="0" w:firstRowFirstColumn="0" w:firstRowLastColumn="0" w:lastRowFirstColumn="0" w:lastRowLastColumn="0"/>
              <w:rPr>
                <w:rFonts w:ascii="Arial" w:hAnsi="Arial" w:cs="Arial"/>
              </w:rPr>
            </w:pPr>
            <w:r w:rsidRPr="00721FAF">
              <w:rPr>
                <w:rFonts w:ascii="Arial" w:hAnsi="Arial" w:cs="Arial"/>
              </w:rPr>
              <w:t>Login details for the alumni LinkedIn Group</w:t>
            </w:r>
          </w:p>
        </w:tc>
      </w:tr>
      <w:tr w:rsidR="00C60E70" w:rsidRPr="00721FAF" w:rsidTr="0088562F">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C60E70" w:rsidRPr="00721FAF" w:rsidRDefault="00C60E70" w:rsidP="0088562F">
            <w:pPr>
              <w:spacing w:before="40" w:after="40"/>
              <w:rPr>
                <w:rFonts w:ascii="Arial" w:hAnsi="Arial" w:cs="Arial"/>
                <w:b w:val="0"/>
                <w:color w:val="auto"/>
              </w:rPr>
            </w:pPr>
            <w:r w:rsidRPr="00721FAF">
              <w:rPr>
                <w:rFonts w:ascii="Arial" w:hAnsi="Arial" w:cs="Arial"/>
                <w:b w:val="0"/>
                <w:color w:val="auto"/>
              </w:rPr>
              <w:t>Alumni Facebook Page</w:t>
            </w:r>
          </w:p>
        </w:tc>
        <w:tc>
          <w:tcPr>
            <w:tcW w:w="6379" w:type="dxa"/>
            <w:shd w:val="clear" w:color="auto" w:fill="F2F2F2" w:themeFill="background1" w:themeFillShade="F2"/>
          </w:tcPr>
          <w:p w:rsidR="00C60E70" w:rsidRPr="00721FAF" w:rsidRDefault="00C60E70" w:rsidP="0088562F">
            <w:pPr>
              <w:spacing w:after="60"/>
              <w:cnfStyle w:val="000000000000" w:firstRow="0" w:lastRow="0" w:firstColumn="0" w:lastColumn="0" w:oddVBand="0" w:evenVBand="0" w:oddHBand="0" w:evenHBand="0" w:firstRowFirstColumn="0" w:firstRowLastColumn="0" w:lastRowFirstColumn="0" w:lastRowLastColumn="0"/>
              <w:rPr>
                <w:rFonts w:ascii="Arial" w:hAnsi="Arial" w:cs="Arial"/>
              </w:rPr>
            </w:pPr>
            <w:r w:rsidRPr="00721FAF">
              <w:rPr>
                <w:rFonts w:ascii="Arial" w:hAnsi="Arial" w:cs="Arial"/>
              </w:rPr>
              <w:t>Login details for the alumni Facebook page</w:t>
            </w:r>
          </w:p>
        </w:tc>
      </w:tr>
      <w:tr w:rsidR="00C60E70" w:rsidRPr="00721FAF" w:rsidTr="00885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C60E70" w:rsidRDefault="00C60E70" w:rsidP="0088562F">
            <w:pPr>
              <w:spacing w:before="40" w:after="40"/>
              <w:rPr>
                <w:rFonts w:ascii="Arial" w:hAnsi="Arial" w:cs="Arial"/>
                <w:b w:val="0"/>
                <w:color w:val="auto"/>
              </w:rPr>
            </w:pPr>
            <w:r>
              <w:rPr>
                <w:rFonts w:ascii="Arial" w:hAnsi="Arial" w:cs="Arial"/>
                <w:b w:val="0"/>
                <w:color w:val="auto"/>
              </w:rPr>
              <w:t>IGroup Contract for subscription to Proquest and Cambridge Online Journal</w:t>
            </w:r>
          </w:p>
          <w:p w:rsidR="00C60E70" w:rsidRPr="00721FAF" w:rsidRDefault="00C60E70" w:rsidP="0088562F">
            <w:pPr>
              <w:spacing w:before="40" w:after="40"/>
              <w:rPr>
                <w:rFonts w:ascii="Arial" w:hAnsi="Arial" w:cs="Arial"/>
                <w:b w:val="0"/>
                <w:color w:val="auto"/>
              </w:rPr>
            </w:pPr>
            <w:r>
              <w:rPr>
                <w:rFonts w:ascii="Arial" w:hAnsi="Arial" w:cs="Arial"/>
                <w:b w:val="0"/>
                <w:color w:val="auto"/>
              </w:rPr>
              <w:t>Annual Subscription to SurveyMonkey</w:t>
            </w:r>
          </w:p>
        </w:tc>
        <w:tc>
          <w:tcPr>
            <w:tcW w:w="6379" w:type="dxa"/>
            <w:shd w:val="clear" w:color="auto" w:fill="F2F2F2" w:themeFill="background1" w:themeFillShade="F2"/>
          </w:tcPr>
          <w:p w:rsidR="00C60E70" w:rsidRDefault="00C60E70" w:rsidP="0088562F">
            <w:pPr>
              <w:spacing w:after="6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IGroup contract</w:t>
            </w:r>
            <w:r w:rsidRPr="00721FAF">
              <w:rPr>
                <w:rFonts w:ascii="Arial" w:hAnsi="Arial" w:cs="Arial"/>
              </w:rPr>
              <w:t xml:space="preserve"> </w:t>
            </w:r>
            <w:r>
              <w:rPr>
                <w:rFonts w:ascii="Arial" w:hAnsi="Arial" w:cs="Arial"/>
              </w:rPr>
              <w:t xml:space="preserve">and User name and password for access to the subscribers’ database </w:t>
            </w:r>
            <w:r w:rsidRPr="00721FAF">
              <w:rPr>
                <w:rFonts w:ascii="Arial" w:hAnsi="Arial" w:cs="Arial"/>
              </w:rPr>
              <w:t>will be handed over to the new MC. Membership renewal will need to be organised by the new MC if required.</w:t>
            </w:r>
          </w:p>
          <w:p w:rsidR="00C60E70" w:rsidRPr="00721FAF" w:rsidRDefault="00C60E70" w:rsidP="0088562F">
            <w:pPr>
              <w:spacing w:after="6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User name and password will be handed over the new MC.</w:t>
            </w:r>
            <w:r w:rsidRPr="00D67F04">
              <w:rPr>
                <w:rFonts w:ascii="Arial" w:eastAsiaTheme="minorHAnsi" w:hAnsi="Arial" w:cs="Arial"/>
                <w:lang w:eastAsia="en-US"/>
              </w:rPr>
              <w:t xml:space="preserve"> </w:t>
            </w:r>
            <w:r w:rsidRPr="00D67F04">
              <w:rPr>
                <w:rFonts w:ascii="Arial" w:hAnsi="Arial" w:cs="Arial"/>
              </w:rPr>
              <w:t>Membership renewal will need to be organised by the new MC if required</w:t>
            </w:r>
          </w:p>
        </w:tc>
      </w:tr>
    </w:tbl>
    <w:p w:rsidR="00016CD8" w:rsidRDefault="00016CD8" w:rsidP="001B7A10">
      <w:pPr>
        <w:pStyle w:val="BodyCopy"/>
      </w:pPr>
    </w:p>
    <w:p w:rsidR="00016CD8" w:rsidRDefault="00016CD8" w:rsidP="001B7A10">
      <w:pPr>
        <w:pStyle w:val="BodyCopy"/>
      </w:pPr>
    </w:p>
    <w:p w:rsidR="00453CB7" w:rsidRDefault="00453CB7" w:rsidP="001B7A10">
      <w:pPr>
        <w:pStyle w:val="BodyCopy"/>
        <w:sectPr w:rsidR="00453CB7" w:rsidSect="00C35A3E">
          <w:pgSz w:w="11906" w:h="16838" w:code="9"/>
          <w:pgMar w:top="2268" w:right="1985" w:bottom="1418" w:left="1985" w:header="340" w:footer="454" w:gutter="0"/>
          <w:cols w:space="720"/>
          <w:docGrid w:linePitch="360"/>
        </w:sectPr>
      </w:pPr>
    </w:p>
    <w:p w:rsidR="003A1520" w:rsidRPr="00212AD2" w:rsidRDefault="003A1520" w:rsidP="003A1520">
      <w:pPr>
        <w:pStyle w:val="BodyCopy"/>
        <w:rPr>
          <w:b/>
        </w:rPr>
      </w:pPr>
      <w:r w:rsidRPr="00D01040">
        <w:rPr>
          <w:b/>
        </w:rPr>
        <w:lastRenderedPageBreak/>
        <w:t>Attachment</w:t>
      </w:r>
      <w:r w:rsidRPr="00212AD2">
        <w:rPr>
          <w:b/>
        </w:rPr>
        <w:t xml:space="preserve"> </w:t>
      </w:r>
      <w:r>
        <w:rPr>
          <w:b/>
        </w:rPr>
        <w:t>2</w:t>
      </w:r>
      <w:r w:rsidRPr="00212AD2">
        <w:rPr>
          <w:b/>
        </w:rPr>
        <w:t xml:space="preserve">. </w:t>
      </w:r>
      <w:r>
        <w:rPr>
          <w:b/>
        </w:rPr>
        <w:t>List of Assets</w:t>
      </w:r>
      <w:r w:rsidR="00DE0413">
        <w:rPr>
          <w:b/>
        </w:rPr>
        <w:t xml:space="preserve"> from previous MC (SKM)</w:t>
      </w:r>
    </w:p>
    <w:p w:rsidR="003A1520" w:rsidRDefault="00DE0413" w:rsidP="002C3B9F">
      <w:pPr>
        <w:pStyle w:val="BodyCopy"/>
        <w:spacing w:after="240"/>
      </w:pPr>
      <w:r>
        <w:t xml:space="preserve">In the current contract, new program assets are funded </w:t>
      </w:r>
      <w:r w:rsidR="0076379B">
        <w:t xml:space="preserve">and </w:t>
      </w:r>
      <w:r>
        <w:t xml:space="preserve">owned by Coffey. However, the previous MC (SKM) handed over a number of Program assets to Coffey. </w:t>
      </w:r>
      <w:r w:rsidR="0012764A">
        <w:t xml:space="preserve">These </w:t>
      </w:r>
      <w:r>
        <w:t>assets are listed below, together with their status and proposed disposal/transfer actions.</w:t>
      </w:r>
    </w:p>
    <w:tbl>
      <w:tblPr>
        <w:tblStyle w:val="MediumGrid3-Accent12"/>
        <w:tblW w:w="14567" w:type="dxa"/>
        <w:tblBorders>
          <w:insideH w:val="single" w:sz="8" w:space="0" w:color="FFFFFF"/>
          <w:insideV w:val="single" w:sz="8" w:space="0" w:color="FFFFFF"/>
        </w:tblBorders>
        <w:shd w:val="clear" w:color="auto" w:fill="F2F2F2" w:themeFill="background1" w:themeFillShade="F2"/>
        <w:tblLayout w:type="fixed"/>
        <w:tblLook w:val="04A0" w:firstRow="1" w:lastRow="0" w:firstColumn="1" w:lastColumn="0" w:noHBand="0" w:noVBand="1"/>
      </w:tblPr>
      <w:tblGrid>
        <w:gridCol w:w="804"/>
        <w:gridCol w:w="2848"/>
        <w:gridCol w:w="1985"/>
        <w:gridCol w:w="708"/>
        <w:gridCol w:w="1560"/>
        <w:gridCol w:w="3543"/>
        <w:gridCol w:w="1985"/>
        <w:gridCol w:w="1134"/>
      </w:tblGrid>
      <w:tr w:rsidR="001D1961" w:rsidRPr="002C3B9F" w:rsidTr="006828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04" w:type="dxa"/>
            <w:shd w:val="clear" w:color="auto" w:fill="003150"/>
            <w:vAlign w:val="center"/>
          </w:tcPr>
          <w:p w:rsidR="001D1961" w:rsidRPr="00220997" w:rsidRDefault="001D1961" w:rsidP="0068280A">
            <w:pPr>
              <w:spacing w:before="40" w:after="40" w:line="276" w:lineRule="auto"/>
              <w:jc w:val="center"/>
              <w:rPr>
                <w:rFonts w:cstheme="minorHAnsi"/>
                <w:lang w:val="en-GB"/>
              </w:rPr>
            </w:pPr>
            <w:r w:rsidRPr="00220997">
              <w:rPr>
                <w:rFonts w:cstheme="minorHAnsi"/>
                <w:lang w:val="en-GB"/>
              </w:rPr>
              <w:t>SKM Asset #</w:t>
            </w:r>
          </w:p>
        </w:tc>
        <w:tc>
          <w:tcPr>
            <w:tcW w:w="2848" w:type="dxa"/>
            <w:shd w:val="clear" w:color="auto" w:fill="003150"/>
            <w:vAlign w:val="center"/>
          </w:tcPr>
          <w:p w:rsidR="001D1961" w:rsidRPr="002C3B9F" w:rsidRDefault="001D1961" w:rsidP="0068280A">
            <w:pPr>
              <w:spacing w:before="40" w:after="40" w:line="276" w:lineRule="auto"/>
              <w:jc w:val="center"/>
              <w:cnfStyle w:val="100000000000" w:firstRow="1" w:lastRow="0" w:firstColumn="0" w:lastColumn="0" w:oddVBand="0" w:evenVBand="0" w:oddHBand="0" w:evenHBand="0" w:firstRowFirstColumn="0" w:firstRowLastColumn="0" w:lastRowFirstColumn="0" w:lastRowLastColumn="0"/>
              <w:rPr>
                <w:rFonts w:cstheme="minorHAnsi"/>
                <w:lang w:val="en-GB"/>
              </w:rPr>
            </w:pPr>
            <w:r w:rsidRPr="002C3B9F">
              <w:rPr>
                <w:rFonts w:cstheme="minorHAnsi"/>
                <w:lang w:val="en-GB"/>
              </w:rPr>
              <w:t>Asset</w:t>
            </w:r>
          </w:p>
        </w:tc>
        <w:tc>
          <w:tcPr>
            <w:tcW w:w="1985" w:type="dxa"/>
            <w:shd w:val="clear" w:color="auto" w:fill="003150"/>
            <w:vAlign w:val="center"/>
          </w:tcPr>
          <w:p w:rsidR="001D1961" w:rsidRPr="002C3B9F" w:rsidRDefault="001D1961" w:rsidP="0068280A">
            <w:pPr>
              <w:spacing w:before="40" w:after="40" w:line="276" w:lineRule="auto"/>
              <w:jc w:val="center"/>
              <w:cnfStyle w:val="100000000000" w:firstRow="1" w:lastRow="0" w:firstColumn="0" w:lastColumn="0" w:oddVBand="0" w:evenVBand="0" w:oddHBand="0" w:evenHBand="0" w:firstRowFirstColumn="0" w:firstRowLastColumn="0" w:lastRowFirstColumn="0" w:lastRowLastColumn="0"/>
              <w:rPr>
                <w:rFonts w:cstheme="minorHAnsi"/>
                <w:lang w:val="en-GB"/>
              </w:rPr>
            </w:pPr>
            <w:r w:rsidRPr="002C3B9F">
              <w:rPr>
                <w:rFonts w:cstheme="minorHAnsi"/>
                <w:lang w:val="en-GB"/>
              </w:rPr>
              <w:t>Serial No / Model</w:t>
            </w:r>
          </w:p>
        </w:tc>
        <w:tc>
          <w:tcPr>
            <w:tcW w:w="708" w:type="dxa"/>
            <w:shd w:val="clear" w:color="auto" w:fill="003150"/>
            <w:vAlign w:val="center"/>
          </w:tcPr>
          <w:p w:rsidR="001D1961" w:rsidRPr="002C3B9F" w:rsidRDefault="001D1961" w:rsidP="0068280A">
            <w:pPr>
              <w:spacing w:before="40" w:after="40" w:line="276" w:lineRule="auto"/>
              <w:jc w:val="center"/>
              <w:cnfStyle w:val="100000000000" w:firstRow="1" w:lastRow="0" w:firstColumn="0" w:lastColumn="0" w:oddVBand="0" w:evenVBand="0" w:oddHBand="0" w:evenHBand="0" w:firstRowFirstColumn="0" w:firstRowLastColumn="0" w:lastRowFirstColumn="0" w:lastRowLastColumn="0"/>
              <w:rPr>
                <w:rFonts w:cstheme="minorHAnsi"/>
                <w:lang w:val="en-GB"/>
              </w:rPr>
            </w:pPr>
            <w:r w:rsidRPr="002C3B9F">
              <w:rPr>
                <w:rFonts w:cstheme="minorHAnsi"/>
                <w:lang w:val="en-GB"/>
              </w:rPr>
              <w:t>QTY</w:t>
            </w:r>
          </w:p>
        </w:tc>
        <w:tc>
          <w:tcPr>
            <w:tcW w:w="1560" w:type="dxa"/>
            <w:shd w:val="clear" w:color="auto" w:fill="003150"/>
            <w:vAlign w:val="center"/>
          </w:tcPr>
          <w:p w:rsidR="001D1961" w:rsidRPr="002C3B9F" w:rsidRDefault="001D1961" w:rsidP="0068280A">
            <w:pPr>
              <w:spacing w:before="40" w:after="40" w:line="276" w:lineRule="auto"/>
              <w:jc w:val="center"/>
              <w:cnfStyle w:val="100000000000" w:firstRow="1" w:lastRow="0" w:firstColumn="0" w:lastColumn="0" w:oddVBand="0" w:evenVBand="0" w:oddHBand="0" w:evenHBand="0" w:firstRowFirstColumn="0" w:firstRowLastColumn="0" w:lastRowFirstColumn="0" w:lastRowLastColumn="0"/>
              <w:rPr>
                <w:rFonts w:cstheme="minorHAnsi"/>
                <w:lang w:val="en-GB"/>
              </w:rPr>
            </w:pPr>
            <w:r w:rsidRPr="002C3B9F">
              <w:rPr>
                <w:rFonts w:cstheme="minorHAnsi"/>
                <w:lang w:val="en-GB"/>
              </w:rPr>
              <w:t>Date of purchase by SKM</w:t>
            </w:r>
          </w:p>
        </w:tc>
        <w:tc>
          <w:tcPr>
            <w:tcW w:w="3543" w:type="dxa"/>
            <w:shd w:val="clear" w:color="auto" w:fill="003150"/>
            <w:vAlign w:val="center"/>
          </w:tcPr>
          <w:p w:rsidR="001D1961" w:rsidRPr="002C3B9F" w:rsidRDefault="001D1961" w:rsidP="0068280A">
            <w:pPr>
              <w:spacing w:before="40" w:after="40" w:line="276" w:lineRule="auto"/>
              <w:jc w:val="center"/>
              <w:cnfStyle w:val="100000000000" w:firstRow="1" w:lastRow="0" w:firstColumn="0" w:lastColumn="0" w:oddVBand="0" w:evenVBand="0" w:oddHBand="0" w:evenHBand="0" w:firstRowFirstColumn="0" w:firstRowLastColumn="0" w:lastRowFirstColumn="0" w:lastRowLastColumn="0"/>
              <w:rPr>
                <w:rFonts w:cstheme="minorHAnsi"/>
                <w:lang w:val="en-GB"/>
              </w:rPr>
            </w:pPr>
            <w:r w:rsidRPr="002C3B9F">
              <w:rPr>
                <w:rFonts w:cstheme="minorHAnsi"/>
                <w:lang w:val="en-GB"/>
              </w:rPr>
              <w:t>Remarks / Status</w:t>
            </w:r>
          </w:p>
        </w:tc>
        <w:tc>
          <w:tcPr>
            <w:tcW w:w="1985" w:type="dxa"/>
            <w:shd w:val="clear" w:color="auto" w:fill="003150"/>
            <w:vAlign w:val="center"/>
          </w:tcPr>
          <w:p w:rsidR="001D1961" w:rsidRPr="002C3B9F" w:rsidRDefault="001D1961" w:rsidP="0068280A">
            <w:pPr>
              <w:spacing w:before="40" w:after="40" w:line="276" w:lineRule="auto"/>
              <w:jc w:val="center"/>
              <w:cnfStyle w:val="100000000000" w:firstRow="1" w:lastRow="0" w:firstColumn="0" w:lastColumn="0" w:oddVBand="0" w:evenVBand="0" w:oddHBand="0" w:evenHBand="0" w:firstRowFirstColumn="0" w:firstRowLastColumn="0" w:lastRowFirstColumn="0" w:lastRowLastColumn="0"/>
              <w:rPr>
                <w:rFonts w:cstheme="minorHAnsi"/>
                <w:lang w:val="en-GB"/>
              </w:rPr>
            </w:pPr>
            <w:r w:rsidRPr="002C3B9F">
              <w:rPr>
                <w:rFonts w:cstheme="minorHAnsi"/>
                <w:lang w:val="en-GB"/>
              </w:rPr>
              <w:t>Proposed Disposal / Handover Action</w:t>
            </w:r>
          </w:p>
        </w:tc>
        <w:tc>
          <w:tcPr>
            <w:tcW w:w="1134" w:type="dxa"/>
            <w:shd w:val="clear" w:color="auto" w:fill="003150"/>
            <w:vAlign w:val="center"/>
          </w:tcPr>
          <w:p w:rsidR="001D1961" w:rsidRPr="002C3B9F" w:rsidRDefault="001D1961" w:rsidP="0068280A">
            <w:pPr>
              <w:spacing w:before="40" w:after="40" w:line="276" w:lineRule="auto"/>
              <w:jc w:val="center"/>
              <w:cnfStyle w:val="100000000000" w:firstRow="1" w:lastRow="0" w:firstColumn="0" w:lastColumn="0" w:oddVBand="0" w:evenVBand="0" w:oddHBand="0" w:evenHBand="0" w:firstRowFirstColumn="0" w:firstRowLastColumn="0" w:lastRowFirstColumn="0" w:lastRowLastColumn="0"/>
              <w:rPr>
                <w:rFonts w:cstheme="minorHAnsi"/>
                <w:lang w:val="en-GB"/>
              </w:rPr>
            </w:pPr>
            <w:r w:rsidRPr="002C3B9F">
              <w:rPr>
                <w:rFonts w:cstheme="minorHAnsi"/>
                <w:lang w:val="en-GB"/>
              </w:rPr>
              <w:t>DFAT Approval</w:t>
            </w:r>
          </w:p>
        </w:tc>
      </w:tr>
      <w:tr w:rsidR="001D1961" w:rsidRPr="002C3B9F" w:rsidTr="006828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A7</w:t>
            </w:r>
          </w:p>
        </w:tc>
        <w:tc>
          <w:tcPr>
            <w:tcW w:w="2848"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Filling Cabinet</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N/A</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6/08/2003</w:t>
            </w:r>
          </w:p>
        </w:tc>
        <w:tc>
          <w:tcPr>
            <w:tcW w:w="3543"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Broken. Disposed</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rPr>
            </w:pPr>
          </w:p>
        </w:tc>
        <w:tc>
          <w:tcPr>
            <w:tcW w:w="1134" w:type="dxa"/>
            <w:shd w:val="clear" w:color="auto" w:fill="F2F2F2" w:themeFill="background1" w:themeFillShade="F2"/>
            <w:vAlign w:val="center"/>
          </w:tcPr>
          <w:p w:rsidR="001D1961" w:rsidRPr="002C3B9F" w:rsidRDefault="001D1961" w:rsidP="0068280A">
            <w:pPr>
              <w:spacing w:before="60" w:after="60" w:line="276" w:lineRule="auto"/>
              <w:cnfStyle w:val="000000100000" w:firstRow="0" w:lastRow="0" w:firstColumn="0" w:lastColumn="0" w:oddVBand="0" w:evenVBand="0" w:oddHBand="1" w:evenHBand="0" w:firstRowFirstColumn="0" w:firstRowLastColumn="0" w:lastRowFirstColumn="0" w:lastRowLastColumn="0"/>
              <w:rPr>
                <w:rFonts w:cstheme="minorHAnsi"/>
                <w:lang w:val="en-GB"/>
              </w:rPr>
            </w:pPr>
          </w:p>
        </w:tc>
      </w:tr>
      <w:tr w:rsidR="001D1961" w:rsidRPr="002C3B9F" w:rsidTr="0068280A">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A8</w:t>
            </w:r>
          </w:p>
        </w:tc>
        <w:tc>
          <w:tcPr>
            <w:tcW w:w="2848"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Filling Cabinet</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N/A</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6/08/2003</w:t>
            </w:r>
          </w:p>
        </w:tc>
        <w:tc>
          <w:tcPr>
            <w:tcW w:w="3543"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Broken. Disposed</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1134" w:type="dxa"/>
            <w:shd w:val="clear" w:color="auto" w:fill="F2F2F2" w:themeFill="background1" w:themeFillShade="F2"/>
            <w:vAlign w:val="center"/>
          </w:tcPr>
          <w:p w:rsidR="001D1961" w:rsidRPr="002C3B9F" w:rsidRDefault="001D1961" w:rsidP="0068280A">
            <w:pPr>
              <w:spacing w:before="60" w:after="60" w:line="276" w:lineRule="auto"/>
              <w:cnfStyle w:val="000000000000" w:firstRow="0" w:lastRow="0" w:firstColumn="0" w:lastColumn="0" w:oddVBand="0" w:evenVBand="0" w:oddHBand="0" w:evenHBand="0" w:firstRowFirstColumn="0" w:firstRowLastColumn="0" w:lastRowFirstColumn="0" w:lastRowLastColumn="0"/>
              <w:rPr>
                <w:rFonts w:cstheme="minorHAnsi"/>
                <w:lang w:val="en-GB"/>
              </w:rPr>
            </w:pPr>
          </w:p>
        </w:tc>
      </w:tr>
      <w:tr w:rsidR="001D1961" w:rsidRPr="002C3B9F" w:rsidTr="006828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A10</w:t>
            </w:r>
          </w:p>
        </w:tc>
        <w:tc>
          <w:tcPr>
            <w:tcW w:w="2848"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Computer HP Compaq D330</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SGH 337079A</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24/08/2003</w:t>
            </w:r>
          </w:p>
        </w:tc>
        <w:tc>
          <w:tcPr>
            <w:tcW w:w="3543"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Obsolete. Disposed on 1 Aug 2011</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rPr>
            </w:pPr>
          </w:p>
        </w:tc>
        <w:tc>
          <w:tcPr>
            <w:tcW w:w="1134" w:type="dxa"/>
            <w:shd w:val="clear" w:color="auto" w:fill="F2F2F2" w:themeFill="background1" w:themeFillShade="F2"/>
            <w:vAlign w:val="center"/>
          </w:tcPr>
          <w:p w:rsidR="001D1961" w:rsidRPr="002C3B9F" w:rsidRDefault="001D1961" w:rsidP="0068280A">
            <w:pPr>
              <w:spacing w:before="60" w:after="60" w:line="276" w:lineRule="auto"/>
              <w:cnfStyle w:val="000000100000" w:firstRow="0" w:lastRow="0" w:firstColumn="0" w:lastColumn="0" w:oddVBand="0" w:evenVBand="0" w:oddHBand="1" w:evenHBand="0" w:firstRowFirstColumn="0" w:firstRowLastColumn="0" w:lastRowFirstColumn="0" w:lastRowLastColumn="0"/>
              <w:rPr>
                <w:rFonts w:cstheme="minorHAnsi"/>
                <w:lang w:val="en-GB"/>
              </w:rPr>
            </w:pPr>
          </w:p>
        </w:tc>
      </w:tr>
      <w:tr w:rsidR="001D1961" w:rsidRPr="002C3B9F" w:rsidTr="0068280A">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A14</w:t>
            </w:r>
          </w:p>
        </w:tc>
        <w:tc>
          <w:tcPr>
            <w:tcW w:w="2848"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Acer 242 FXC Laptop</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LXT300F010335006EBM000</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18/11/2004</w:t>
            </w:r>
          </w:p>
        </w:tc>
        <w:tc>
          <w:tcPr>
            <w:tcW w:w="3543"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Broken. Disposed on 16 Apr 2010</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1134" w:type="dxa"/>
            <w:shd w:val="clear" w:color="auto" w:fill="F2F2F2" w:themeFill="background1" w:themeFillShade="F2"/>
            <w:vAlign w:val="center"/>
          </w:tcPr>
          <w:p w:rsidR="001D1961" w:rsidRPr="002C3B9F" w:rsidRDefault="001D1961" w:rsidP="0068280A">
            <w:pPr>
              <w:spacing w:before="60" w:after="60" w:line="276" w:lineRule="auto"/>
              <w:cnfStyle w:val="000000000000" w:firstRow="0" w:lastRow="0" w:firstColumn="0" w:lastColumn="0" w:oddVBand="0" w:evenVBand="0" w:oddHBand="0" w:evenHBand="0" w:firstRowFirstColumn="0" w:firstRowLastColumn="0" w:lastRowFirstColumn="0" w:lastRowLastColumn="0"/>
              <w:rPr>
                <w:rFonts w:cstheme="minorHAnsi"/>
                <w:lang w:val="en-GB"/>
              </w:rPr>
            </w:pPr>
          </w:p>
        </w:tc>
      </w:tr>
      <w:tr w:rsidR="001D1961" w:rsidRPr="002C3B9F" w:rsidTr="006828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A16</w:t>
            </w:r>
          </w:p>
        </w:tc>
        <w:tc>
          <w:tcPr>
            <w:tcW w:w="2848"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HP Laser JET Printer 5100 TN</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5100tn</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15/03/2004</w:t>
            </w:r>
          </w:p>
        </w:tc>
        <w:tc>
          <w:tcPr>
            <w:tcW w:w="3543"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Broken. Disposed on 1 Aug 2011</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rPr>
            </w:pPr>
          </w:p>
        </w:tc>
        <w:tc>
          <w:tcPr>
            <w:tcW w:w="1134" w:type="dxa"/>
            <w:shd w:val="clear" w:color="auto" w:fill="F2F2F2" w:themeFill="background1" w:themeFillShade="F2"/>
            <w:vAlign w:val="center"/>
          </w:tcPr>
          <w:p w:rsidR="001D1961" w:rsidRPr="002C3B9F" w:rsidRDefault="001D1961" w:rsidP="0068280A">
            <w:pPr>
              <w:spacing w:before="60" w:after="60" w:line="276" w:lineRule="auto"/>
              <w:cnfStyle w:val="000000100000" w:firstRow="0" w:lastRow="0" w:firstColumn="0" w:lastColumn="0" w:oddVBand="0" w:evenVBand="0" w:oddHBand="1" w:evenHBand="0" w:firstRowFirstColumn="0" w:firstRowLastColumn="0" w:lastRowFirstColumn="0" w:lastRowLastColumn="0"/>
              <w:rPr>
                <w:rFonts w:cstheme="minorHAnsi"/>
                <w:lang w:val="en-GB"/>
              </w:rPr>
            </w:pPr>
          </w:p>
        </w:tc>
      </w:tr>
      <w:tr w:rsidR="001D1961" w:rsidRPr="002C3B9F" w:rsidTr="0068280A">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A17</w:t>
            </w:r>
          </w:p>
        </w:tc>
        <w:tc>
          <w:tcPr>
            <w:tcW w:w="2848"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Sanyo Digital Projector</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G3203665</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20/04/2004</w:t>
            </w:r>
          </w:p>
        </w:tc>
        <w:tc>
          <w:tcPr>
            <w:tcW w:w="3543"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 xml:space="preserve">Operational but </w:t>
            </w:r>
            <w:r>
              <w:rPr>
                <w:rFonts w:eastAsia="Times New Roman" w:cstheme="minorHAnsi"/>
                <w:color w:val="000000"/>
              </w:rPr>
              <w:t>poor image quality.</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A613E">
              <w:rPr>
                <w:rFonts w:eastAsia="Times New Roman" w:cstheme="minorHAnsi"/>
              </w:rPr>
              <w:t>Dispose</w:t>
            </w:r>
          </w:p>
        </w:tc>
        <w:tc>
          <w:tcPr>
            <w:tcW w:w="1134" w:type="dxa"/>
            <w:shd w:val="clear" w:color="auto" w:fill="F2F2F2" w:themeFill="background1" w:themeFillShade="F2"/>
            <w:vAlign w:val="center"/>
          </w:tcPr>
          <w:p w:rsidR="001D1961" w:rsidRPr="002C3B9F" w:rsidRDefault="001D1961" w:rsidP="0068280A">
            <w:pPr>
              <w:spacing w:before="60" w:after="60" w:line="276" w:lineRule="auto"/>
              <w:cnfStyle w:val="000000000000" w:firstRow="0" w:lastRow="0" w:firstColumn="0" w:lastColumn="0" w:oddVBand="0" w:evenVBand="0" w:oddHBand="0" w:evenHBand="0" w:firstRowFirstColumn="0" w:firstRowLastColumn="0" w:lastRowFirstColumn="0" w:lastRowLastColumn="0"/>
              <w:rPr>
                <w:rFonts w:cstheme="minorHAnsi"/>
                <w:lang w:val="en-GB"/>
              </w:rPr>
            </w:pPr>
          </w:p>
        </w:tc>
      </w:tr>
      <w:tr w:rsidR="001D1961" w:rsidRPr="002C3B9F" w:rsidTr="0068280A">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A22</w:t>
            </w:r>
          </w:p>
        </w:tc>
        <w:tc>
          <w:tcPr>
            <w:tcW w:w="2848"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HD Compag Computer</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SGH42905JQ; SCNN4211YQP</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Not provided</w:t>
            </w:r>
          </w:p>
        </w:tc>
        <w:tc>
          <w:tcPr>
            <w:tcW w:w="3543"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Broken. Disposed on 16 Apr 2010</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rPr>
            </w:pPr>
          </w:p>
        </w:tc>
        <w:tc>
          <w:tcPr>
            <w:tcW w:w="1134" w:type="dxa"/>
            <w:shd w:val="clear" w:color="auto" w:fill="F2F2F2" w:themeFill="background1" w:themeFillShade="F2"/>
            <w:vAlign w:val="center"/>
          </w:tcPr>
          <w:p w:rsidR="001D1961" w:rsidRPr="002C3B9F" w:rsidRDefault="001D1961" w:rsidP="0068280A">
            <w:pPr>
              <w:spacing w:before="60" w:after="60"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1D1961" w:rsidRPr="002C3B9F" w:rsidTr="0068280A">
        <w:trPr>
          <w:trHeight w:val="545"/>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A24</w:t>
            </w:r>
          </w:p>
        </w:tc>
        <w:tc>
          <w:tcPr>
            <w:tcW w:w="2848"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Glass Filling Cabinet</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N/A</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27/05/2005</w:t>
            </w:r>
          </w:p>
        </w:tc>
        <w:tc>
          <w:tcPr>
            <w:tcW w:w="3543"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Operational</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A613E">
              <w:rPr>
                <w:rFonts w:eastAsia="Times New Roman" w:cstheme="minorHAnsi"/>
              </w:rPr>
              <w:t>Transfer to new MC</w:t>
            </w:r>
          </w:p>
        </w:tc>
        <w:tc>
          <w:tcPr>
            <w:tcW w:w="1134" w:type="dxa"/>
            <w:shd w:val="clear" w:color="auto" w:fill="F2F2F2" w:themeFill="background1" w:themeFillShade="F2"/>
            <w:vAlign w:val="center"/>
          </w:tcPr>
          <w:p w:rsidR="001D1961" w:rsidRPr="002C3B9F"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cstheme="minorHAnsi"/>
                <w:highlight w:val="yellow"/>
                <w:lang w:val="en-GB"/>
              </w:rPr>
            </w:pPr>
          </w:p>
        </w:tc>
      </w:tr>
      <w:tr w:rsidR="001D1961" w:rsidRPr="002C3B9F" w:rsidTr="0068280A">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A33</w:t>
            </w:r>
          </w:p>
        </w:tc>
        <w:tc>
          <w:tcPr>
            <w:tcW w:w="2848"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HP Compaq DC7600 plus 17" LCD Compaq monitor</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DC7600</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1/09/2006</w:t>
            </w:r>
          </w:p>
        </w:tc>
        <w:tc>
          <w:tcPr>
            <w:tcW w:w="3543"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Obsolete. Disposed</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rPr>
            </w:pPr>
          </w:p>
        </w:tc>
        <w:tc>
          <w:tcPr>
            <w:tcW w:w="1134" w:type="dxa"/>
            <w:shd w:val="clear" w:color="auto" w:fill="F2F2F2" w:themeFill="background1" w:themeFillShade="F2"/>
            <w:vAlign w:val="center"/>
          </w:tcPr>
          <w:p w:rsidR="001D1961" w:rsidRPr="002C3B9F" w:rsidRDefault="001D1961" w:rsidP="0068280A">
            <w:pPr>
              <w:spacing w:before="60" w:after="60"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1D1961" w:rsidRPr="002C3B9F" w:rsidTr="0068280A">
        <w:trPr>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A36</w:t>
            </w:r>
          </w:p>
        </w:tc>
        <w:tc>
          <w:tcPr>
            <w:tcW w:w="2848"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USB 1 GB</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N/A</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21/09/2006</w:t>
            </w:r>
          </w:p>
        </w:tc>
        <w:tc>
          <w:tcPr>
            <w:tcW w:w="3543"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Broken. Disposed on 21 Apr 2010</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A613E">
              <w:rPr>
                <w:rFonts w:eastAsia="Times New Roman" w:cstheme="minorHAnsi"/>
              </w:rPr>
              <w:t>Dispose</w:t>
            </w:r>
          </w:p>
        </w:tc>
        <w:tc>
          <w:tcPr>
            <w:tcW w:w="1134" w:type="dxa"/>
            <w:shd w:val="clear" w:color="auto" w:fill="F2F2F2" w:themeFill="background1" w:themeFillShade="F2"/>
            <w:vAlign w:val="center"/>
          </w:tcPr>
          <w:p w:rsidR="001D1961" w:rsidRPr="002C3B9F" w:rsidRDefault="001D1961" w:rsidP="0068280A">
            <w:pPr>
              <w:spacing w:before="60" w:after="60"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1D1961" w:rsidRPr="002C3B9F" w:rsidTr="0068280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A42</w:t>
            </w:r>
          </w:p>
        </w:tc>
        <w:tc>
          <w:tcPr>
            <w:tcW w:w="2848"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Photocopier Fuji Xerox</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Fuji Xerox</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10/01/2007</w:t>
            </w:r>
          </w:p>
        </w:tc>
        <w:tc>
          <w:tcPr>
            <w:tcW w:w="3543"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Operational</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A613E">
              <w:rPr>
                <w:rFonts w:eastAsia="Times New Roman" w:cstheme="minorHAnsi"/>
              </w:rPr>
              <w:t>Transfer to new MC</w:t>
            </w:r>
          </w:p>
        </w:tc>
        <w:tc>
          <w:tcPr>
            <w:tcW w:w="1134" w:type="dxa"/>
            <w:shd w:val="clear" w:color="auto" w:fill="F2F2F2" w:themeFill="background1" w:themeFillShade="F2"/>
            <w:vAlign w:val="center"/>
          </w:tcPr>
          <w:p w:rsidR="001D1961" w:rsidRPr="002C3B9F" w:rsidRDefault="001D1961" w:rsidP="0068280A">
            <w:pPr>
              <w:spacing w:before="60" w:after="60"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1D1961" w:rsidRPr="002C3B9F" w:rsidTr="0068280A">
        <w:trPr>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A47</w:t>
            </w:r>
          </w:p>
        </w:tc>
        <w:tc>
          <w:tcPr>
            <w:tcW w:w="2848"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Computer HP DC7700</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HP DC7700</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16/04/2007</w:t>
            </w:r>
          </w:p>
        </w:tc>
        <w:tc>
          <w:tcPr>
            <w:tcW w:w="3543"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 xml:space="preserve">Obsolete. Memory wiped and </w:t>
            </w:r>
            <w:r w:rsidRPr="003A613E">
              <w:rPr>
                <w:rFonts w:eastAsia="Times New Roman" w:cstheme="minorHAnsi"/>
                <w:color w:val="000000"/>
              </w:rPr>
              <w:lastRenderedPageBreak/>
              <w:t>disposed</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1134" w:type="dxa"/>
            <w:shd w:val="clear" w:color="auto" w:fill="F2F2F2" w:themeFill="background1" w:themeFillShade="F2"/>
            <w:vAlign w:val="center"/>
          </w:tcPr>
          <w:p w:rsidR="001D1961" w:rsidRPr="002C3B9F" w:rsidRDefault="001D1961" w:rsidP="0068280A">
            <w:pPr>
              <w:spacing w:before="60" w:after="60"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1D1961" w:rsidRPr="002C3B9F" w:rsidTr="0068280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lastRenderedPageBreak/>
              <w:t>A48</w:t>
            </w:r>
          </w:p>
        </w:tc>
        <w:tc>
          <w:tcPr>
            <w:tcW w:w="2848"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Computer HP DC7700</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HP DC7700</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16/04/2007</w:t>
            </w:r>
          </w:p>
        </w:tc>
        <w:tc>
          <w:tcPr>
            <w:tcW w:w="3543"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Obsolete. Memory wiped and disposed</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rPr>
            </w:pPr>
          </w:p>
        </w:tc>
        <w:tc>
          <w:tcPr>
            <w:tcW w:w="1134" w:type="dxa"/>
            <w:shd w:val="clear" w:color="auto" w:fill="F2F2F2" w:themeFill="background1" w:themeFillShade="F2"/>
            <w:vAlign w:val="center"/>
          </w:tcPr>
          <w:p w:rsidR="001D1961" w:rsidRPr="002C3B9F" w:rsidRDefault="001D1961" w:rsidP="0068280A">
            <w:pPr>
              <w:spacing w:before="60" w:after="60"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1D1961" w:rsidRPr="002C3B9F" w:rsidTr="0068280A">
        <w:trPr>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A49</w:t>
            </w:r>
          </w:p>
        </w:tc>
        <w:tc>
          <w:tcPr>
            <w:tcW w:w="2848"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Computer HP DC7700</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HP DC7700</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16/04/2007</w:t>
            </w:r>
          </w:p>
        </w:tc>
        <w:tc>
          <w:tcPr>
            <w:tcW w:w="3543"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Obsolete. Memory wiped and disposed</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1134" w:type="dxa"/>
            <w:shd w:val="clear" w:color="auto" w:fill="F2F2F2" w:themeFill="background1" w:themeFillShade="F2"/>
            <w:vAlign w:val="center"/>
          </w:tcPr>
          <w:p w:rsidR="001D1961" w:rsidRPr="002C3B9F"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p>
        </w:tc>
      </w:tr>
      <w:tr w:rsidR="001D1961" w:rsidRPr="002C3B9F" w:rsidTr="0068280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A50</w:t>
            </w:r>
          </w:p>
        </w:tc>
        <w:tc>
          <w:tcPr>
            <w:tcW w:w="2848"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HP ML 150 server</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HP ML 150 server</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16/04/2007</w:t>
            </w:r>
          </w:p>
        </w:tc>
        <w:tc>
          <w:tcPr>
            <w:tcW w:w="3543"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Broken. Disposed on 16 Apr 2010</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rPr>
            </w:pPr>
          </w:p>
        </w:tc>
        <w:tc>
          <w:tcPr>
            <w:tcW w:w="1134" w:type="dxa"/>
            <w:shd w:val="clear" w:color="auto" w:fill="F2F2F2" w:themeFill="background1" w:themeFillShade="F2"/>
            <w:vAlign w:val="center"/>
          </w:tcPr>
          <w:p w:rsidR="001D1961" w:rsidRPr="002C3B9F"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p>
        </w:tc>
      </w:tr>
      <w:tr w:rsidR="001D1961" w:rsidRPr="002C3B9F" w:rsidTr="0068280A">
        <w:trPr>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A55</w:t>
            </w:r>
          </w:p>
        </w:tc>
        <w:tc>
          <w:tcPr>
            <w:tcW w:w="2848"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Matrix 5000U UPS</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Ve122</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Not provided</w:t>
            </w:r>
          </w:p>
        </w:tc>
        <w:tc>
          <w:tcPr>
            <w:tcW w:w="3543"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Broken. Disposed on 21 Apr 2010</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1134" w:type="dxa"/>
            <w:shd w:val="clear" w:color="auto" w:fill="F2F2F2" w:themeFill="background1" w:themeFillShade="F2"/>
            <w:vAlign w:val="center"/>
          </w:tcPr>
          <w:p w:rsidR="001D1961" w:rsidRPr="002C3B9F"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p>
        </w:tc>
      </w:tr>
      <w:tr w:rsidR="001D1961" w:rsidRPr="002C3B9F" w:rsidTr="0068280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A56</w:t>
            </w:r>
          </w:p>
        </w:tc>
        <w:tc>
          <w:tcPr>
            <w:tcW w:w="2848"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UPS APC 5000I</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Ve123</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Not provided</w:t>
            </w:r>
          </w:p>
        </w:tc>
        <w:tc>
          <w:tcPr>
            <w:tcW w:w="3543"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Broken. Disposed on 21 Apr 2010</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rPr>
            </w:pPr>
          </w:p>
        </w:tc>
        <w:tc>
          <w:tcPr>
            <w:tcW w:w="1134" w:type="dxa"/>
            <w:shd w:val="clear" w:color="auto" w:fill="F2F2F2" w:themeFill="background1" w:themeFillShade="F2"/>
            <w:vAlign w:val="center"/>
          </w:tcPr>
          <w:p w:rsidR="001D1961" w:rsidRPr="002C3B9F"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p>
        </w:tc>
      </w:tr>
      <w:tr w:rsidR="001D1961" w:rsidRPr="002C3B9F" w:rsidTr="0068280A">
        <w:trPr>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A57</w:t>
            </w:r>
          </w:p>
        </w:tc>
        <w:tc>
          <w:tcPr>
            <w:tcW w:w="2848"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UPS APC 5000I</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Ve124</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Not provided</w:t>
            </w:r>
          </w:p>
        </w:tc>
        <w:tc>
          <w:tcPr>
            <w:tcW w:w="3543"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Broken. Disposed on 16 Apr 2010</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1134" w:type="dxa"/>
            <w:shd w:val="clear" w:color="auto" w:fill="F2F2F2" w:themeFill="background1" w:themeFillShade="F2"/>
            <w:vAlign w:val="center"/>
          </w:tcPr>
          <w:p w:rsidR="001D1961" w:rsidRPr="002C3B9F"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p>
        </w:tc>
      </w:tr>
      <w:tr w:rsidR="001D1961" w:rsidRPr="002C3B9F" w:rsidTr="0068280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A59</w:t>
            </w:r>
          </w:p>
        </w:tc>
        <w:tc>
          <w:tcPr>
            <w:tcW w:w="2848"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IBM Laptop</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Te94</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Not provided</w:t>
            </w:r>
          </w:p>
        </w:tc>
        <w:tc>
          <w:tcPr>
            <w:tcW w:w="3543"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Obsolete. Disposed on 1 Aug 2011</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rPr>
            </w:pPr>
          </w:p>
        </w:tc>
        <w:tc>
          <w:tcPr>
            <w:tcW w:w="1134" w:type="dxa"/>
            <w:shd w:val="clear" w:color="auto" w:fill="F2F2F2" w:themeFill="background1" w:themeFillShade="F2"/>
            <w:vAlign w:val="center"/>
          </w:tcPr>
          <w:p w:rsidR="001D1961" w:rsidRPr="002C3B9F"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p>
        </w:tc>
      </w:tr>
      <w:tr w:rsidR="001D1961" w:rsidRPr="002C3B9F" w:rsidTr="0068280A">
        <w:trPr>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A69</w:t>
            </w:r>
          </w:p>
        </w:tc>
        <w:tc>
          <w:tcPr>
            <w:tcW w:w="2848"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2 drawer filling cabinet</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Vf33-2</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Not provided</w:t>
            </w:r>
          </w:p>
        </w:tc>
        <w:tc>
          <w:tcPr>
            <w:tcW w:w="3543" w:type="dxa"/>
            <w:shd w:val="clear" w:color="auto" w:fill="F2F2F2" w:themeFill="background1" w:themeFillShade="F2"/>
          </w:tcPr>
          <w:p w:rsidR="001D1961" w:rsidRDefault="001D1961" w:rsidP="0068280A">
            <w:pPr>
              <w:spacing w:before="60" w:after="60"/>
              <w:cnfStyle w:val="000000000000" w:firstRow="0" w:lastRow="0" w:firstColumn="0" w:lastColumn="0" w:oddVBand="0" w:evenVBand="0" w:oddHBand="0" w:evenHBand="0" w:firstRowFirstColumn="0" w:firstRowLastColumn="0" w:lastRowFirstColumn="0" w:lastRowLastColumn="0"/>
            </w:pPr>
            <w:r w:rsidRPr="003A613E">
              <w:rPr>
                <w:rFonts w:eastAsia="Times New Roman" w:cstheme="minorHAnsi"/>
                <w:color w:val="000000"/>
              </w:rPr>
              <w:t>Operational</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A613E">
              <w:rPr>
                <w:rFonts w:eastAsia="Times New Roman" w:cstheme="minorHAnsi"/>
              </w:rPr>
              <w:t>Transfer to new MC</w:t>
            </w:r>
          </w:p>
        </w:tc>
        <w:tc>
          <w:tcPr>
            <w:tcW w:w="1134" w:type="dxa"/>
            <w:shd w:val="clear" w:color="auto" w:fill="F2F2F2" w:themeFill="background1" w:themeFillShade="F2"/>
            <w:vAlign w:val="center"/>
          </w:tcPr>
          <w:p w:rsidR="001D1961" w:rsidRPr="002C3B9F"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p>
        </w:tc>
      </w:tr>
      <w:tr w:rsidR="001D1961" w:rsidRPr="002C3B9F" w:rsidTr="0068280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A70</w:t>
            </w:r>
          </w:p>
        </w:tc>
        <w:tc>
          <w:tcPr>
            <w:tcW w:w="2848"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2 drawer filling cabinet</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Vf33-4</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Not provided</w:t>
            </w:r>
          </w:p>
        </w:tc>
        <w:tc>
          <w:tcPr>
            <w:tcW w:w="3543" w:type="dxa"/>
            <w:shd w:val="clear" w:color="auto" w:fill="F2F2F2" w:themeFill="background1" w:themeFillShade="F2"/>
          </w:tcPr>
          <w:p w:rsidR="001D1961" w:rsidRDefault="001D1961" w:rsidP="0068280A">
            <w:pPr>
              <w:spacing w:before="60" w:after="60"/>
              <w:cnfStyle w:val="000000100000" w:firstRow="0" w:lastRow="0" w:firstColumn="0" w:lastColumn="0" w:oddVBand="0" w:evenVBand="0" w:oddHBand="1" w:evenHBand="0" w:firstRowFirstColumn="0" w:firstRowLastColumn="0" w:lastRowFirstColumn="0" w:lastRowLastColumn="0"/>
            </w:pPr>
            <w:r w:rsidRPr="003A613E">
              <w:rPr>
                <w:rFonts w:eastAsia="Times New Roman" w:cstheme="minorHAnsi"/>
                <w:color w:val="000000"/>
              </w:rPr>
              <w:t>Operational</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A613E">
              <w:rPr>
                <w:rFonts w:eastAsia="Times New Roman" w:cstheme="minorHAnsi"/>
              </w:rPr>
              <w:t>Transfer to new MC</w:t>
            </w:r>
          </w:p>
        </w:tc>
        <w:tc>
          <w:tcPr>
            <w:tcW w:w="1134" w:type="dxa"/>
            <w:shd w:val="clear" w:color="auto" w:fill="F2F2F2" w:themeFill="background1" w:themeFillShade="F2"/>
            <w:vAlign w:val="center"/>
          </w:tcPr>
          <w:p w:rsidR="001D1961" w:rsidRPr="002C3B9F"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p>
        </w:tc>
      </w:tr>
      <w:tr w:rsidR="001D1961" w:rsidRPr="002C3B9F" w:rsidTr="0068280A">
        <w:trPr>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A71</w:t>
            </w:r>
          </w:p>
        </w:tc>
        <w:tc>
          <w:tcPr>
            <w:tcW w:w="2848"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2 drawer filling cabinet</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Vf33-5</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Not provided</w:t>
            </w:r>
          </w:p>
        </w:tc>
        <w:tc>
          <w:tcPr>
            <w:tcW w:w="3543" w:type="dxa"/>
            <w:shd w:val="clear" w:color="auto" w:fill="F2F2F2" w:themeFill="background1" w:themeFillShade="F2"/>
          </w:tcPr>
          <w:p w:rsidR="001D1961" w:rsidRDefault="001D1961" w:rsidP="0068280A">
            <w:pPr>
              <w:spacing w:before="60" w:after="60"/>
              <w:cnfStyle w:val="000000000000" w:firstRow="0" w:lastRow="0" w:firstColumn="0" w:lastColumn="0" w:oddVBand="0" w:evenVBand="0" w:oddHBand="0" w:evenHBand="0" w:firstRowFirstColumn="0" w:firstRowLastColumn="0" w:lastRowFirstColumn="0" w:lastRowLastColumn="0"/>
            </w:pPr>
            <w:r w:rsidRPr="003A613E">
              <w:rPr>
                <w:rFonts w:eastAsia="Times New Roman" w:cstheme="minorHAnsi"/>
                <w:color w:val="000000"/>
              </w:rPr>
              <w:t>Operational</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A613E">
              <w:rPr>
                <w:rFonts w:eastAsia="Times New Roman" w:cstheme="minorHAnsi"/>
              </w:rPr>
              <w:t>Transfer to new MC</w:t>
            </w:r>
          </w:p>
        </w:tc>
        <w:tc>
          <w:tcPr>
            <w:tcW w:w="1134" w:type="dxa"/>
            <w:shd w:val="clear" w:color="auto" w:fill="F2F2F2" w:themeFill="background1" w:themeFillShade="F2"/>
            <w:vAlign w:val="center"/>
          </w:tcPr>
          <w:p w:rsidR="001D1961" w:rsidRPr="002C3B9F"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p>
        </w:tc>
      </w:tr>
      <w:tr w:rsidR="001D1961" w:rsidRPr="002C3B9F" w:rsidTr="0068280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A72</w:t>
            </w:r>
          </w:p>
        </w:tc>
        <w:tc>
          <w:tcPr>
            <w:tcW w:w="2848"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2 drawer filling cabinet</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Vf35-2</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Not provided</w:t>
            </w:r>
          </w:p>
        </w:tc>
        <w:tc>
          <w:tcPr>
            <w:tcW w:w="3543" w:type="dxa"/>
            <w:shd w:val="clear" w:color="auto" w:fill="F2F2F2" w:themeFill="background1" w:themeFillShade="F2"/>
          </w:tcPr>
          <w:p w:rsidR="001D1961" w:rsidRDefault="001D1961" w:rsidP="0068280A">
            <w:pPr>
              <w:spacing w:before="60" w:after="60"/>
              <w:cnfStyle w:val="000000100000" w:firstRow="0" w:lastRow="0" w:firstColumn="0" w:lastColumn="0" w:oddVBand="0" w:evenVBand="0" w:oddHBand="1" w:evenHBand="0" w:firstRowFirstColumn="0" w:firstRowLastColumn="0" w:lastRowFirstColumn="0" w:lastRowLastColumn="0"/>
            </w:pPr>
            <w:r w:rsidRPr="003A613E">
              <w:rPr>
                <w:rFonts w:eastAsia="Times New Roman" w:cstheme="minorHAnsi"/>
                <w:color w:val="000000"/>
              </w:rPr>
              <w:t>Operational</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A613E">
              <w:rPr>
                <w:rFonts w:eastAsia="Times New Roman" w:cstheme="minorHAnsi"/>
              </w:rPr>
              <w:t>Transfer to new MC</w:t>
            </w:r>
          </w:p>
        </w:tc>
        <w:tc>
          <w:tcPr>
            <w:tcW w:w="1134" w:type="dxa"/>
            <w:shd w:val="clear" w:color="auto" w:fill="F2F2F2" w:themeFill="background1" w:themeFillShade="F2"/>
            <w:vAlign w:val="center"/>
          </w:tcPr>
          <w:p w:rsidR="001D1961" w:rsidRPr="002C3B9F"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p>
        </w:tc>
      </w:tr>
      <w:tr w:rsidR="001D1961" w:rsidRPr="002C3B9F" w:rsidTr="0068280A">
        <w:trPr>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A73</w:t>
            </w:r>
          </w:p>
        </w:tc>
        <w:tc>
          <w:tcPr>
            <w:tcW w:w="2848"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2 drawer filling cabinet</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Vf35-3</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Not provided</w:t>
            </w:r>
          </w:p>
        </w:tc>
        <w:tc>
          <w:tcPr>
            <w:tcW w:w="3543" w:type="dxa"/>
            <w:shd w:val="clear" w:color="auto" w:fill="F2F2F2" w:themeFill="background1" w:themeFillShade="F2"/>
          </w:tcPr>
          <w:p w:rsidR="001D1961" w:rsidRDefault="001D1961" w:rsidP="0068280A">
            <w:pPr>
              <w:spacing w:before="60" w:after="60"/>
              <w:cnfStyle w:val="000000000000" w:firstRow="0" w:lastRow="0" w:firstColumn="0" w:lastColumn="0" w:oddVBand="0" w:evenVBand="0" w:oddHBand="0" w:evenHBand="0" w:firstRowFirstColumn="0" w:firstRowLastColumn="0" w:lastRowFirstColumn="0" w:lastRowLastColumn="0"/>
            </w:pPr>
            <w:r w:rsidRPr="003A613E">
              <w:rPr>
                <w:rFonts w:eastAsia="Times New Roman" w:cstheme="minorHAnsi"/>
                <w:color w:val="000000"/>
              </w:rPr>
              <w:t>Operational</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A613E">
              <w:rPr>
                <w:rFonts w:eastAsia="Times New Roman" w:cstheme="minorHAnsi"/>
              </w:rPr>
              <w:t>Transfer to new MC</w:t>
            </w:r>
          </w:p>
        </w:tc>
        <w:tc>
          <w:tcPr>
            <w:tcW w:w="1134" w:type="dxa"/>
            <w:shd w:val="clear" w:color="auto" w:fill="F2F2F2" w:themeFill="background1" w:themeFillShade="F2"/>
            <w:vAlign w:val="center"/>
          </w:tcPr>
          <w:p w:rsidR="001D1961" w:rsidRPr="002C3B9F"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p>
        </w:tc>
      </w:tr>
      <w:tr w:rsidR="001D1961" w:rsidRPr="002C3B9F" w:rsidTr="0068280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A98</w:t>
            </w:r>
          </w:p>
        </w:tc>
        <w:tc>
          <w:tcPr>
            <w:tcW w:w="2848"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Computer Pentium 4</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Ti44</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Not provided</w:t>
            </w:r>
          </w:p>
        </w:tc>
        <w:tc>
          <w:tcPr>
            <w:tcW w:w="3543"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Obsolete. Disposed on 1 Aug 2011</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rPr>
            </w:pPr>
          </w:p>
        </w:tc>
        <w:tc>
          <w:tcPr>
            <w:tcW w:w="1134" w:type="dxa"/>
            <w:shd w:val="clear" w:color="auto" w:fill="F2F2F2" w:themeFill="background1" w:themeFillShade="F2"/>
            <w:vAlign w:val="center"/>
          </w:tcPr>
          <w:p w:rsidR="001D1961" w:rsidRPr="002C3B9F"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p>
        </w:tc>
      </w:tr>
      <w:tr w:rsidR="001D1961" w:rsidRPr="002C3B9F" w:rsidTr="0068280A">
        <w:trPr>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A99</w:t>
            </w:r>
          </w:p>
        </w:tc>
        <w:tc>
          <w:tcPr>
            <w:tcW w:w="2848"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Laser Printer HP 4050N</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Vi86</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Not provided</w:t>
            </w:r>
          </w:p>
        </w:tc>
        <w:tc>
          <w:tcPr>
            <w:tcW w:w="3543"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Broken. Disposed on 16 Apr 2010</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1134" w:type="dxa"/>
            <w:shd w:val="clear" w:color="auto" w:fill="F2F2F2" w:themeFill="background1" w:themeFillShade="F2"/>
            <w:vAlign w:val="center"/>
          </w:tcPr>
          <w:p w:rsidR="001D1961" w:rsidRPr="002C3B9F"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p>
        </w:tc>
      </w:tr>
      <w:tr w:rsidR="001D1961" w:rsidRPr="002C3B9F" w:rsidTr="0068280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A100</w:t>
            </w:r>
          </w:p>
        </w:tc>
        <w:tc>
          <w:tcPr>
            <w:tcW w:w="2848"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Paper warmer</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Vi87-1</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Not provided</w:t>
            </w:r>
          </w:p>
        </w:tc>
        <w:tc>
          <w:tcPr>
            <w:tcW w:w="3543"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Broken</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A613E">
              <w:rPr>
                <w:rFonts w:eastAsia="Times New Roman" w:cstheme="minorHAnsi"/>
              </w:rPr>
              <w:t>Dispose</w:t>
            </w:r>
          </w:p>
        </w:tc>
        <w:tc>
          <w:tcPr>
            <w:tcW w:w="1134" w:type="dxa"/>
            <w:shd w:val="clear" w:color="auto" w:fill="F2F2F2" w:themeFill="background1" w:themeFillShade="F2"/>
            <w:vAlign w:val="center"/>
          </w:tcPr>
          <w:p w:rsidR="001D1961" w:rsidRPr="002C3B9F"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p>
        </w:tc>
      </w:tr>
      <w:tr w:rsidR="001D1961" w:rsidRPr="002C3B9F" w:rsidTr="0068280A">
        <w:trPr>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A101</w:t>
            </w:r>
          </w:p>
        </w:tc>
        <w:tc>
          <w:tcPr>
            <w:tcW w:w="2848"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A613E">
              <w:rPr>
                <w:rFonts w:eastAsia="Times New Roman" w:cstheme="minorHAnsi"/>
              </w:rPr>
              <w:t>Fax machine</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A613E">
              <w:rPr>
                <w:rFonts w:eastAsia="Times New Roman" w:cstheme="minorHAnsi"/>
              </w:rPr>
              <w:t>Te98</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A613E">
              <w:rPr>
                <w:rFonts w:eastAsia="Times New Roman" w:cstheme="minorHAnsi"/>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A613E">
              <w:rPr>
                <w:rFonts w:eastAsia="Times New Roman" w:cstheme="minorHAnsi"/>
              </w:rPr>
              <w:t>Not provided</w:t>
            </w:r>
          </w:p>
        </w:tc>
        <w:tc>
          <w:tcPr>
            <w:tcW w:w="3543"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A613E">
              <w:rPr>
                <w:rFonts w:eastAsia="Times New Roman" w:cstheme="minorHAnsi"/>
              </w:rPr>
              <w:t>Broken.</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A613E">
              <w:rPr>
                <w:rFonts w:eastAsia="Times New Roman" w:cstheme="minorHAnsi"/>
              </w:rPr>
              <w:t>Dispose</w:t>
            </w:r>
          </w:p>
        </w:tc>
        <w:tc>
          <w:tcPr>
            <w:tcW w:w="1134" w:type="dxa"/>
            <w:shd w:val="clear" w:color="auto" w:fill="F2F2F2" w:themeFill="background1" w:themeFillShade="F2"/>
            <w:vAlign w:val="center"/>
          </w:tcPr>
          <w:p w:rsidR="001D1961" w:rsidRPr="002C3B9F"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p>
        </w:tc>
      </w:tr>
      <w:tr w:rsidR="001D1961" w:rsidRPr="002C3B9F" w:rsidTr="0068280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lastRenderedPageBreak/>
              <w:t>A102</w:t>
            </w:r>
          </w:p>
        </w:tc>
        <w:tc>
          <w:tcPr>
            <w:tcW w:w="2848"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2 drawers filing Cabinet</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Vf36-5</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Not provided</w:t>
            </w:r>
          </w:p>
        </w:tc>
        <w:tc>
          <w:tcPr>
            <w:tcW w:w="3543"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Operational</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A613E">
              <w:rPr>
                <w:rFonts w:eastAsia="Times New Roman" w:cstheme="minorHAnsi"/>
              </w:rPr>
              <w:t>Transfer to new MC</w:t>
            </w:r>
          </w:p>
        </w:tc>
        <w:tc>
          <w:tcPr>
            <w:tcW w:w="1134" w:type="dxa"/>
            <w:shd w:val="clear" w:color="auto" w:fill="F2F2F2" w:themeFill="background1" w:themeFillShade="F2"/>
            <w:vAlign w:val="center"/>
          </w:tcPr>
          <w:p w:rsidR="001D1961" w:rsidRPr="002C3B9F"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p>
        </w:tc>
      </w:tr>
      <w:tr w:rsidR="001D1961" w:rsidRPr="002C3B9F" w:rsidTr="0068280A">
        <w:trPr>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A103</w:t>
            </w:r>
          </w:p>
        </w:tc>
        <w:tc>
          <w:tcPr>
            <w:tcW w:w="2848"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Glass Filling Cabinet</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Tf92</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Not provided</w:t>
            </w:r>
          </w:p>
        </w:tc>
        <w:tc>
          <w:tcPr>
            <w:tcW w:w="3543"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Operational</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A613E">
              <w:rPr>
                <w:rFonts w:eastAsia="Times New Roman" w:cstheme="minorHAnsi"/>
              </w:rPr>
              <w:t>Transfer to new MC</w:t>
            </w:r>
          </w:p>
        </w:tc>
        <w:tc>
          <w:tcPr>
            <w:tcW w:w="1134" w:type="dxa"/>
            <w:shd w:val="clear" w:color="auto" w:fill="F2F2F2" w:themeFill="background1" w:themeFillShade="F2"/>
            <w:vAlign w:val="center"/>
          </w:tcPr>
          <w:p w:rsidR="001D1961" w:rsidRPr="002C3B9F"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p>
        </w:tc>
      </w:tr>
      <w:tr w:rsidR="001D1961" w:rsidRPr="002C3B9F" w:rsidTr="0068280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A104</w:t>
            </w:r>
          </w:p>
        </w:tc>
        <w:tc>
          <w:tcPr>
            <w:tcW w:w="2848"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2 drawer filling cabinet</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Vf33-6</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Not provided</w:t>
            </w:r>
          </w:p>
        </w:tc>
        <w:tc>
          <w:tcPr>
            <w:tcW w:w="3543"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Broken</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A613E">
              <w:rPr>
                <w:rFonts w:eastAsia="Times New Roman" w:cstheme="minorHAnsi"/>
              </w:rPr>
              <w:t>Dispose</w:t>
            </w:r>
          </w:p>
        </w:tc>
        <w:tc>
          <w:tcPr>
            <w:tcW w:w="1134" w:type="dxa"/>
            <w:shd w:val="clear" w:color="auto" w:fill="F2F2F2" w:themeFill="background1" w:themeFillShade="F2"/>
            <w:vAlign w:val="center"/>
          </w:tcPr>
          <w:p w:rsidR="001D1961" w:rsidRPr="002C3B9F"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p>
        </w:tc>
      </w:tr>
      <w:tr w:rsidR="001D1961" w:rsidRPr="002C3B9F" w:rsidTr="0068280A">
        <w:trPr>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A108</w:t>
            </w:r>
          </w:p>
        </w:tc>
        <w:tc>
          <w:tcPr>
            <w:tcW w:w="2848"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Round table</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Vf66</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Not provided</w:t>
            </w:r>
          </w:p>
        </w:tc>
        <w:tc>
          <w:tcPr>
            <w:tcW w:w="3543"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Operational</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A613E">
              <w:rPr>
                <w:rFonts w:eastAsia="Times New Roman" w:cstheme="minorHAnsi"/>
              </w:rPr>
              <w:t>Transfer to new MC</w:t>
            </w:r>
          </w:p>
        </w:tc>
        <w:tc>
          <w:tcPr>
            <w:tcW w:w="1134" w:type="dxa"/>
            <w:shd w:val="clear" w:color="auto" w:fill="F2F2F2" w:themeFill="background1" w:themeFillShade="F2"/>
            <w:vAlign w:val="center"/>
          </w:tcPr>
          <w:p w:rsidR="001D1961" w:rsidRPr="002C3B9F"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p>
        </w:tc>
      </w:tr>
      <w:tr w:rsidR="001D1961" w:rsidRPr="002C3B9F" w:rsidTr="0068280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A109</w:t>
            </w:r>
          </w:p>
        </w:tc>
        <w:tc>
          <w:tcPr>
            <w:tcW w:w="2848"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HP 350T G3 Server</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Ti14</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Not provided</w:t>
            </w:r>
          </w:p>
        </w:tc>
        <w:tc>
          <w:tcPr>
            <w:tcW w:w="3543"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Broken. Disposed on 16 Apr 2010</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rPr>
            </w:pPr>
          </w:p>
        </w:tc>
        <w:tc>
          <w:tcPr>
            <w:tcW w:w="1134" w:type="dxa"/>
            <w:shd w:val="clear" w:color="auto" w:fill="F2F2F2" w:themeFill="background1" w:themeFillShade="F2"/>
            <w:vAlign w:val="center"/>
          </w:tcPr>
          <w:p w:rsidR="001D1961" w:rsidRPr="002C3B9F"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p>
        </w:tc>
      </w:tr>
      <w:tr w:rsidR="001D1961" w:rsidRPr="002C3B9F" w:rsidTr="0068280A">
        <w:trPr>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A110</w:t>
            </w:r>
          </w:p>
        </w:tc>
        <w:tc>
          <w:tcPr>
            <w:tcW w:w="2848"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Super s7042-GMerver</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Ti13</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Not provided</w:t>
            </w:r>
          </w:p>
        </w:tc>
        <w:tc>
          <w:tcPr>
            <w:tcW w:w="3543"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Broken. Disposed on 21 Apr 2010</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1134" w:type="dxa"/>
            <w:shd w:val="clear" w:color="auto" w:fill="F2F2F2" w:themeFill="background1" w:themeFillShade="F2"/>
            <w:vAlign w:val="center"/>
          </w:tcPr>
          <w:p w:rsidR="001D1961" w:rsidRPr="002C3B9F"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p>
        </w:tc>
      </w:tr>
      <w:tr w:rsidR="001D1961" w:rsidRPr="002C3B9F" w:rsidTr="0068280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A111</w:t>
            </w:r>
          </w:p>
        </w:tc>
        <w:tc>
          <w:tcPr>
            <w:tcW w:w="2848"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HP Netserver E60</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Vi101</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Not provided</w:t>
            </w:r>
          </w:p>
        </w:tc>
        <w:tc>
          <w:tcPr>
            <w:tcW w:w="3543"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Broken. Disposed on 16 Apr 2010</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rPr>
            </w:pPr>
          </w:p>
        </w:tc>
        <w:tc>
          <w:tcPr>
            <w:tcW w:w="1134" w:type="dxa"/>
            <w:shd w:val="clear" w:color="auto" w:fill="F2F2F2" w:themeFill="background1" w:themeFillShade="F2"/>
            <w:vAlign w:val="center"/>
          </w:tcPr>
          <w:p w:rsidR="001D1961" w:rsidRPr="002C3B9F"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p>
        </w:tc>
      </w:tr>
      <w:tr w:rsidR="001D1961" w:rsidRPr="002C3B9F" w:rsidTr="0068280A">
        <w:trPr>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A124</w:t>
            </w:r>
          </w:p>
        </w:tc>
        <w:tc>
          <w:tcPr>
            <w:tcW w:w="2848"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Tape recorder</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Ve46</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Not provided</w:t>
            </w:r>
          </w:p>
        </w:tc>
        <w:tc>
          <w:tcPr>
            <w:tcW w:w="3543"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Obsolete. Disposed on 1 Aug 2011</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1134" w:type="dxa"/>
            <w:shd w:val="clear" w:color="auto" w:fill="F2F2F2" w:themeFill="background1" w:themeFillShade="F2"/>
            <w:vAlign w:val="center"/>
          </w:tcPr>
          <w:p w:rsidR="001D1961" w:rsidRPr="002C3B9F"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p>
        </w:tc>
      </w:tr>
      <w:tr w:rsidR="001D1961" w:rsidRPr="002C3B9F" w:rsidTr="0068280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A125</w:t>
            </w:r>
          </w:p>
        </w:tc>
        <w:tc>
          <w:tcPr>
            <w:tcW w:w="2848"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Scanner</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HP Scanjet 8270</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10/08/2007</w:t>
            </w:r>
          </w:p>
        </w:tc>
        <w:tc>
          <w:tcPr>
            <w:tcW w:w="3543"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Operational</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A613E">
              <w:rPr>
                <w:rFonts w:eastAsia="Times New Roman" w:cstheme="minorHAnsi"/>
              </w:rPr>
              <w:t>Transfer to new MC</w:t>
            </w:r>
          </w:p>
        </w:tc>
        <w:tc>
          <w:tcPr>
            <w:tcW w:w="1134" w:type="dxa"/>
            <w:shd w:val="clear" w:color="auto" w:fill="F2F2F2" w:themeFill="background1" w:themeFillShade="F2"/>
            <w:vAlign w:val="center"/>
          </w:tcPr>
          <w:p w:rsidR="001D1961" w:rsidRPr="002C3B9F"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p>
        </w:tc>
      </w:tr>
      <w:tr w:rsidR="001D1961" w:rsidRPr="002C3B9F" w:rsidTr="0068280A">
        <w:trPr>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A129</w:t>
            </w:r>
          </w:p>
        </w:tc>
        <w:tc>
          <w:tcPr>
            <w:tcW w:w="2848"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Round desk</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N/A</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15/08/2007</w:t>
            </w:r>
          </w:p>
        </w:tc>
        <w:tc>
          <w:tcPr>
            <w:tcW w:w="3543"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Operational</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A613E">
              <w:rPr>
                <w:rFonts w:eastAsia="Times New Roman" w:cstheme="minorHAnsi"/>
              </w:rPr>
              <w:t>Transfer to new MC</w:t>
            </w:r>
          </w:p>
        </w:tc>
        <w:tc>
          <w:tcPr>
            <w:tcW w:w="1134" w:type="dxa"/>
            <w:shd w:val="clear" w:color="auto" w:fill="F2F2F2" w:themeFill="background1" w:themeFillShade="F2"/>
            <w:vAlign w:val="center"/>
          </w:tcPr>
          <w:p w:rsidR="001D1961" w:rsidRPr="002C3B9F"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p>
        </w:tc>
      </w:tr>
      <w:tr w:rsidR="001D1961" w:rsidRPr="002C3B9F" w:rsidTr="0068280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A131</w:t>
            </w:r>
          </w:p>
        </w:tc>
        <w:tc>
          <w:tcPr>
            <w:tcW w:w="2848"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Coffee maker</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N/A</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23/08/2007</w:t>
            </w:r>
          </w:p>
        </w:tc>
        <w:tc>
          <w:tcPr>
            <w:tcW w:w="3543"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Broken. Disposed</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rPr>
            </w:pPr>
          </w:p>
        </w:tc>
        <w:tc>
          <w:tcPr>
            <w:tcW w:w="1134" w:type="dxa"/>
            <w:shd w:val="clear" w:color="auto" w:fill="F2F2F2" w:themeFill="background1" w:themeFillShade="F2"/>
            <w:vAlign w:val="center"/>
          </w:tcPr>
          <w:p w:rsidR="001D1961" w:rsidRPr="002C3B9F"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p>
        </w:tc>
      </w:tr>
      <w:tr w:rsidR="001D1961" w:rsidRPr="002C3B9F" w:rsidTr="0068280A">
        <w:trPr>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A135</w:t>
            </w:r>
          </w:p>
        </w:tc>
        <w:tc>
          <w:tcPr>
            <w:tcW w:w="2848"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Computer</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SGH73409Z5</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28/09/2007</w:t>
            </w:r>
          </w:p>
        </w:tc>
        <w:tc>
          <w:tcPr>
            <w:tcW w:w="3543"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Broken. Disposed on 16 Apr 2010</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1134" w:type="dxa"/>
            <w:shd w:val="clear" w:color="auto" w:fill="F2F2F2" w:themeFill="background1" w:themeFillShade="F2"/>
            <w:vAlign w:val="center"/>
          </w:tcPr>
          <w:p w:rsidR="001D1961" w:rsidRPr="002C3B9F"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p>
        </w:tc>
      </w:tr>
      <w:tr w:rsidR="001D1961" w:rsidRPr="002C3B9F" w:rsidTr="0068280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A147</w:t>
            </w:r>
          </w:p>
        </w:tc>
        <w:tc>
          <w:tcPr>
            <w:tcW w:w="2848"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Office Chair</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Tf 96-5</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Not provided</w:t>
            </w:r>
          </w:p>
        </w:tc>
        <w:tc>
          <w:tcPr>
            <w:tcW w:w="3543"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Operational</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A613E">
              <w:rPr>
                <w:rFonts w:eastAsia="Times New Roman" w:cstheme="minorHAnsi"/>
              </w:rPr>
              <w:t>Transfer to new MC</w:t>
            </w:r>
          </w:p>
        </w:tc>
        <w:tc>
          <w:tcPr>
            <w:tcW w:w="1134" w:type="dxa"/>
            <w:shd w:val="clear" w:color="auto" w:fill="F2F2F2" w:themeFill="background1" w:themeFillShade="F2"/>
            <w:vAlign w:val="center"/>
          </w:tcPr>
          <w:p w:rsidR="001D1961" w:rsidRPr="002C3B9F"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p>
        </w:tc>
      </w:tr>
      <w:tr w:rsidR="001D1961" w:rsidRPr="002C3B9F" w:rsidTr="0068280A">
        <w:trPr>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A148</w:t>
            </w:r>
          </w:p>
        </w:tc>
        <w:tc>
          <w:tcPr>
            <w:tcW w:w="2848"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Office Chair</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Tf 96-10</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Not provided</w:t>
            </w:r>
          </w:p>
        </w:tc>
        <w:tc>
          <w:tcPr>
            <w:tcW w:w="3543"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Operational</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A613E">
              <w:rPr>
                <w:rFonts w:eastAsia="Times New Roman" w:cstheme="minorHAnsi"/>
              </w:rPr>
              <w:t>Transfer to new MC</w:t>
            </w:r>
          </w:p>
        </w:tc>
        <w:tc>
          <w:tcPr>
            <w:tcW w:w="1134" w:type="dxa"/>
            <w:shd w:val="clear" w:color="auto" w:fill="F2F2F2" w:themeFill="background1" w:themeFillShade="F2"/>
            <w:vAlign w:val="center"/>
          </w:tcPr>
          <w:p w:rsidR="001D1961" w:rsidRPr="002C3B9F"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p>
        </w:tc>
      </w:tr>
      <w:tr w:rsidR="001D1961" w:rsidRPr="002C3B9F" w:rsidTr="0068280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A149</w:t>
            </w:r>
          </w:p>
        </w:tc>
        <w:tc>
          <w:tcPr>
            <w:tcW w:w="2848"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Office Chair</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Vf 26-4</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Not provided</w:t>
            </w:r>
          </w:p>
        </w:tc>
        <w:tc>
          <w:tcPr>
            <w:tcW w:w="3543"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Operational</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A613E">
              <w:rPr>
                <w:rFonts w:eastAsia="Times New Roman" w:cstheme="minorHAnsi"/>
              </w:rPr>
              <w:t>Transfer to new MC</w:t>
            </w:r>
          </w:p>
        </w:tc>
        <w:tc>
          <w:tcPr>
            <w:tcW w:w="1134" w:type="dxa"/>
            <w:shd w:val="clear" w:color="auto" w:fill="F2F2F2" w:themeFill="background1" w:themeFillShade="F2"/>
            <w:vAlign w:val="center"/>
          </w:tcPr>
          <w:p w:rsidR="001D1961" w:rsidRPr="002C3B9F"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p>
        </w:tc>
      </w:tr>
      <w:tr w:rsidR="001D1961" w:rsidRPr="002C3B9F" w:rsidTr="0068280A">
        <w:trPr>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A150</w:t>
            </w:r>
          </w:p>
        </w:tc>
        <w:tc>
          <w:tcPr>
            <w:tcW w:w="2848"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Office Chair</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Vf 23-3</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Not provided</w:t>
            </w:r>
          </w:p>
        </w:tc>
        <w:tc>
          <w:tcPr>
            <w:tcW w:w="3543"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Operational</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A613E">
              <w:rPr>
                <w:rFonts w:eastAsia="Times New Roman" w:cstheme="minorHAnsi"/>
              </w:rPr>
              <w:t>Transfer to new MC</w:t>
            </w:r>
          </w:p>
        </w:tc>
        <w:tc>
          <w:tcPr>
            <w:tcW w:w="1134" w:type="dxa"/>
            <w:shd w:val="clear" w:color="auto" w:fill="F2F2F2" w:themeFill="background1" w:themeFillShade="F2"/>
            <w:vAlign w:val="center"/>
          </w:tcPr>
          <w:p w:rsidR="001D1961" w:rsidRPr="002C3B9F"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p>
        </w:tc>
      </w:tr>
      <w:tr w:rsidR="001D1961" w:rsidRPr="002C3B9F" w:rsidTr="0068280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A151</w:t>
            </w:r>
          </w:p>
        </w:tc>
        <w:tc>
          <w:tcPr>
            <w:tcW w:w="2848"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Office Chair</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Vf 31</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Not provided</w:t>
            </w:r>
          </w:p>
        </w:tc>
        <w:tc>
          <w:tcPr>
            <w:tcW w:w="3543"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Broken. Disposed</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rPr>
            </w:pPr>
          </w:p>
        </w:tc>
        <w:tc>
          <w:tcPr>
            <w:tcW w:w="1134" w:type="dxa"/>
            <w:shd w:val="clear" w:color="auto" w:fill="F2F2F2" w:themeFill="background1" w:themeFillShade="F2"/>
            <w:vAlign w:val="center"/>
          </w:tcPr>
          <w:p w:rsidR="001D1961" w:rsidRPr="002C3B9F"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p>
        </w:tc>
      </w:tr>
      <w:tr w:rsidR="001D1961" w:rsidRPr="002C3B9F" w:rsidTr="0068280A">
        <w:trPr>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A152</w:t>
            </w:r>
          </w:p>
        </w:tc>
        <w:tc>
          <w:tcPr>
            <w:tcW w:w="2848"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Office Chair</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Vf 23-2</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Not provided</w:t>
            </w:r>
          </w:p>
        </w:tc>
        <w:tc>
          <w:tcPr>
            <w:tcW w:w="3543"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Broken. Disposed</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1134" w:type="dxa"/>
            <w:shd w:val="clear" w:color="auto" w:fill="F2F2F2" w:themeFill="background1" w:themeFillShade="F2"/>
            <w:vAlign w:val="center"/>
          </w:tcPr>
          <w:p w:rsidR="001D1961" w:rsidRPr="002C3B9F"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p>
        </w:tc>
      </w:tr>
      <w:tr w:rsidR="001D1961" w:rsidRPr="002C3B9F" w:rsidTr="0068280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lastRenderedPageBreak/>
              <w:t>A153</w:t>
            </w:r>
          </w:p>
        </w:tc>
        <w:tc>
          <w:tcPr>
            <w:tcW w:w="2848"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Office Chair</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Vf 96-6</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Not provided</w:t>
            </w:r>
          </w:p>
        </w:tc>
        <w:tc>
          <w:tcPr>
            <w:tcW w:w="3543"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Broken. Disposed</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rPr>
            </w:pPr>
          </w:p>
        </w:tc>
        <w:tc>
          <w:tcPr>
            <w:tcW w:w="1134" w:type="dxa"/>
            <w:shd w:val="clear" w:color="auto" w:fill="F2F2F2" w:themeFill="background1" w:themeFillShade="F2"/>
            <w:vAlign w:val="center"/>
          </w:tcPr>
          <w:p w:rsidR="001D1961" w:rsidRPr="002C3B9F"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p>
        </w:tc>
      </w:tr>
      <w:tr w:rsidR="001D1961" w:rsidRPr="002C3B9F" w:rsidTr="0068280A">
        <w:trPr>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A154</w:t>
            </w:r>
          </w:p>
        </w:tc>
        <w:tc>
          <w:tcPr>
            <w:tcW w:w="2848"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Office Chair</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N/A</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Not provided</w:t>
            </w:r>
          </w:p>
        </w:tc>
        <w:tc>
          <w:tcPr>
            <w:tcW w:w="3543"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Broken. Disposed</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1134" w:type="dxa"/>
            <w:shd w:val="clear" w:color="auto" w:fill="F2F2F2" w:themeFill="background1" w:themeFillShade="F2"/>
            <w:vAlign w:val="center"/>
          </w:tcPr>
          <w:p w:rsidR="001D1961" w:rsidRPr="002C3B9F"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p>
        </w:tc>
      </w:tr>
      <w:tr w:rsidR="001D1961" w:rsidRPr="002C3B9F" w:rsidTr="0068280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A157</w:t>
            </w:r>
          </w:p>
        </w:tc>
        <w:tc>
          <w:tcPr>
            <w:tcW w:w="2848" w:type="dxa"/>
            <w:shd w:val="clear" w:color="auto" w:fill="F2F2F2" w:themeFill="background1" w:themeFillShade="F2"/>
            <w:vAlign w:val="center"/>
          </w:tcPr>
          <w:p w:rsidR="001D1961" w:rsidRPr="003A613E" w:rsidRDefault="001D1961" w:rsidP="00A3042C">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Modem for ADSL zyxel</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N/A</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12/07/2007</w:t>
            </w:r>
          </w:p>
        </w:tc>
        <w:tc>
          <w:tcPr>
            <w:tcW w:w="3543"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Broken. Disposed on 21 Apr 2010</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rPr>
            </w:pPr>
          </w:p>
        </w:tc>
        <w:tc>
          <w:tcPr>
            <w:tcW w:w="1134" w:type="dxa"/>
            <w:shd w:val="clear" w:color="auto" w:fill="F2F2F2" w:themeFill="background1" w:themeFillShade="F2"/>
            <w:vAlign w:val="center"/>
          </w:tcPr>
          <w:p w:rsidR="001D1961" w:rsidRPr="002C3B9F"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p>
        </w:tc>
      </w:tr>
      <w:tr w:rsidR="001D1961" w:rsidRPr="002C3B9F" w:rsidTr="0068280A">
        <w:trPr>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A158</w:t>
            </w:r>
          </w:p>
        </w:tc>
        <w:tc>
          <w:tcPr>
            <w:tcW w:w="2848" w:type="dxa"/>
            <w:shd w:val="clear" w:color="auto" w:fill="F2F2F2" w:themeFill="background1" w:themeFillShade="F2"/>
            <w:vAlign w:val="center"/>
          </w:tcPr>
          <w:p w:rsidR="001D1961" w:rsidRPr="003A613E" w:rsidRDefault="00A3042C"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Modem</w:t>
            </w:r>
            <w:r w:rsidR="001D1961" w:rsidRPr="003A613E">
              <w:rPr>
                <w:rFonts w:eastAsia="Times New Roman" w:cstheme="minorHAnsi"/>
                <w:color w:val="000000"/>
              </w:rPr>
              <w:t xml:space="preserve"> for disline</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N/A</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17/07/2007</w:t>
            </w:r>
          </w:p>
        </w:tc>
        <w:tc>
          <w:tcPr>
            <w:tcW w:w="3543"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Broken. Disposed on 21 Apr 2010</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1134" w:type="dxa"/>
            <w:shd w:val="clear" w:color="auto" w:fill="F2F2F2" w:themeFill="background1" w:themeFillShade="F2"/>
            <w:vAlign w:val="center"/>
          </w:tcPr>
          <w:p w:rsidR="001D1961" w:rsidRPr="002C3B9F"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p>
        </w:tc>
      </w:tr>
      <w:tr w:rsidR="001D1961" w:rsidRPr="002C3B9F" w:rsidTr="0068280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A160</w:t>
            </w:r>
          </w:p>
        </w:tc>
        <w:tc>
          <w:tcPr>
            <w:tcW w:w="2848"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Printing Machine</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HP 1020</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5/11/2007</w:t>
            </w:r>
          </w:p>
        </w:tc>
        <w:tc>
          <w:tcPr>
            <w:tcW w:w="3543"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Operational</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A613E">
              <w:rPr>
                <w:rFonts w:eastAsia="Times New Roman" w:cstheme="minorHAnsi"/>
              </w:rPr>
              <w:t>Transfer to new MC</w:t>
            </w:r>
          </w:p>
        </w:tc>
        <w:tc>
          <w:tcPr>
            <w:tcW w:w="1134" w:type="dxa"/>
            <w:shd w:val="clear" w:color="auto" w:fill="F2F2F2" w:themeFill="background1" w:themeFillShade="F2"/>
            <w:vAlign w:val="center"/>
          </w:tcPr>
          <w:p w:rsidR="001D1961" w:rsidRPr="002C3B9F"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p>
        </w:tc>
      </w:tr>
      <w:tr w:rsidR="001D1961" w:rsidRPr="002C3B9F" w:rsidTr="0068280A">
        <w:trPr>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A161</w:t>
            </w:r>
          </w:p>
        </w:tc>
        <w:tc>
          <w:tcPr>
            <w:tcW w:w="2848"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Printing Machine</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HP 1020</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5/11/2007</w:t>
            </w:r>
          </w:p>
        </w:tc>
        <w:tc>
          <w:tcPr>
            <w:tcW w:w="3543"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Obsolete. Disposed on 1 Aug 2011</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1134" w:type="dxa"/>
            <w:shd w:val="clear" w:color="auto" w:fill="F2F2F2" w:themeFill="background1" w:themeFillShade="F2"/>
            <w:vAlign w:val="center"/>
          </w:tcPr>
          <w:p w:rsidR="001D1961" w:rsidRPr="002C3B9F"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p>
        </w:tc>
      </w:tr>
      <w:tr w:rsidR="001D1961" w:rsidRPr="002C3B9F" w:rsidTr="0068280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A165</w:t>
            </w:r>
          </w:p>
        </w:tc>
        <w:tc>
          <w:tcPr>
            <w:tcW w:w="2848"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Microwave Oven</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EMS 2840</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21/05/2008</w:t>
            </w:r>
          </w:p>
        </w:tc>
        <w:tc>
          <w:tcPr>
            <w:tcW w:w="3543"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Operational</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A613E">
              <w:rPr>
                <w:rFonts w:eastAsia="Times New Roman" w:cstheme="minorHAnsi"/>
              </w:rPr>
              <w:t>Transfer to new MC</w:t>
            </w:r>
          </w:p>
        </w:tc>
        <w:tc>
          <w:tcPr>
            <w:tcW w:w="1134" w:type="dxa"/>
            <w:shd w:val="clear" w:color="auto" w:fill="F2F2F2" w:themeFill="background1" w:themeFillShade="F2"/>
            <w:vAlign w:val="center"/>
          </w:tcPr>
          <w:p w:rsidR="001D1961" w:rsidRPr="002C3B9F"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p>
        </w:tc>
      </w:tr>
      <w:tr w:rsidR="001D1961" w:rsidRPr="002C3B9F" w:rsidTr="0068280A">
        <w:trPr>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A167</w:t>
            </w:r>
          </w:p>
        </w:tc>
        <w:tc>
          <w:tcPr>
            <w:tcW w:w="2848"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CPU</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Unknown</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25/07/2008</w:t>
            </w:r>
          </w:p>
        </w:tc>
        <w:tc>
          <w:tcPr>
            <w:tcW w:w="3543"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Broken. Disposed on 16 Apr 2010</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1134" w:type="dxa"/>
            <w:shd w:val="clear" w:color="auto" w:fill="F2F2F2" w:themeFill="background1" w:themeFillShade="F2"/>
            <w:vAlign w:val="center"/>
          </w:tcPr>
          <w:p w:rsidR="001D1961" w:rsidRPr="002C3B9F"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p>
        </w:tc>
      </w:tr>
      <w:tr w:rsidR="001D1961" w:rsidRPr="002C3B9F" w:rsidTr="0068280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A168</w:t>
            </w:r>
          </w:p>
        </w:tc>
        <w:tc>
          <w:tcPr>
            <w:tcW w:w="2848"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CPU</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Unknown</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25/07/2008</w:t>
            </w:r>
          </w:p>
        </w:tc>
        <w:tc>
          <w:tcPr>
            <w:tcW w:w="3543"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Broken. Disposed</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rPr>
            </w:pPr>
          </w:p>
        </w:tc>
        <w:tc>
          <w:tcPr>
            <w:tcW w:w="1134" w:type="dxa"/>
            <w:shd w:val="clear" w:color="auto" w:fill="F2F2F2" w:themeFill="background1" w:themeFillShade="F2"/>
            <w:vAlign w:val="center"/>
          </w:tcPr>
          <w:p w:rsidR="001D1961" w:rsidRPr="002C3B9F"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p>
        </w:tc>
      </w:tr>
      <w:tr w:rsidR="001D1961" w:rsidRPr="002C3B9F" w:rsidTr="0068280A">
        <w:trPr>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A169</w:t>
            </w:r>
          </w:p>
        </w:tc>
        <w:tc>
          <w:tcPr>
            <w:tcW w:w="2848"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LCD Monitor</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Unknown</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25/07/2008</w:t>
            </w:r>
          </w:p>
        </w:tc>
        <w:tc>
          <w:tcPr>
            <w:tcW w:w="3543"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Obsolete. Disposed</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1134" w:type="dxa"/>
            <w:shd w:val="clear" w:color="auto" w:fill="F2F2F2" w:themeFill="background1" w:themeFillShade="F2"/>
            <w:vAlign w:val="center"/>
          </w:tcPr>
          <w:p w:rsidR="001D1961" w:rsidRPr="002C3B9F"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p>
        </w:tc>
      </w:tr>
      <w:tr w:rsidR="001D1961" w:rsidRPr="002C3B9F" w:rsidTr="0068280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A170</w:t>
            </w:r>
          </w:p>
        </w:tc>
        <w:tc>
          <w:tcPr>
            <w:tcW w:w="2848"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Safe Guard</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HS 52E</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27/07/2008</w:t>
            </w:r>
          </w:p>
        </w:tc>
        <w:tc>
          <w:tcPr>
            <w:tcW w:w="3543"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Operational</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A613E">
              <w:rPr>
                <w:rFonts w:eastAsia="Times New Roman" w:cstheme="minorHAnsi"/>
              </w:rPr>
              <w:t>Transfer to new MC</w:t>
            </w:r>
          </w:p>
        </w:tc>
        <w:tc>
          <w:tcPr>
            <w:tcW w:w="1134" w:type="dxa"/>
            <w:shd w:val="clear" w:color="auto" w:fill="F2F2F2" w:themeFill="background1" w:themeFillShade="F2"/>
            <w:vAlign w:val="center"/>
          </w:tcPr>
          <w:p w:rsidR="001D1961" w:rsidRPr="002C3B9F"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p>
        </w:tc>
      </w:tr>
      <w:tr w:rsidR="001D1961" w:rsidRPr="002C3B9F" w:rsidTr="0068280A">
        <w:trPr>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A172</w:t>
            </w:r>
          </w:p>
        </w:tc>
        <w:tc>
          <w:tcPr>
            <w:tcW w:w="2848"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Monitor 15' HP LCD L1506</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L1506</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3/06/2009</w:t>
            </w:r>
          </w:p>
        </w:tc>
        <w:tc>
          <w:tcPr>
            <w:tcW w:w="3543"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Obsolete. Disposed</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1134" w:type="dxa"/>
            <w:shd w:val="clear" w:color="auto" w:fill="F2F2F2" w:themeFill="background1" w:themeFillShade="F2"/>
            <w:vAlign w:val="center"/>
          </w:tcPr>
          <w:p w:rsidR="001D1961" w:rsidRPr="002C3B9F"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p>
        </w:tc>
      </w:tr>
      <w:tr w:rsidR="001D1961" w:rsidRPr="002C3B9F" w:rsidTr="0068280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A173</w:t>
            </w:r>
          </w:p>
        </w:tc>
        <w:tc>
          <w:tcPr>
            <w:tcW w:w="2848"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Monitor 15' HP LCD L1506</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L1506</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3/06/2009</w:t>
            </w:r>
          </w:p>
        </w:tc>
        <w:tc>
          <w:tcPr>
            <w:tcW w:w="3543"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Obsolete. Disposed</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rPr>
            </w:pPr>
          </w:p>
        </w:tc>
        <w:tc>
          <w:tcPr>
            <w:tcW w:w="1134" w:type="dxa"/>
            <w:shd w:val="clear" w:color="auto" w:fill="F2F2F2" w:themeFill="background1" w:themeFillShade="F2"/>
            <w:vAlign w:val="center"/>
          </w:tcPr>
          <w:p w:rsidR="001D1961" w:rsidRPr="002C3B9F"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p>
        </w:tc>
      </w:tr>
      <w:tr w:rsidR="001D1961" w:rsidRPr="002C3B9F" w:rsidTr="0068280A">
        <w:trPr>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A174</w:t>
            </w:r>
          </w:p>
        </w:tc>
        <w:tc>
          <w:tcPr>
            <w:tcW w:w="2848"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Monitor 15' HP LCD L1506</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L1506</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3/06/2009</w:t>
            </w:r>
          </w:p>
        </w:tc>
        <w:tc>
          <w:tcPr>
            <w:tcW w:w="3543"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Obsolete. Disposed</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1134" w:type="dxa"/>
            <w:shd w:val="clear" w:color="auto" w:fill="F2F2F2" w:themeFill="background1" w:themeFillShade="F2"/>
            <w:vAlign w:val="center"/>
          </w:tcPr>
          <w:p w:rsidR="001D1961" w:rsidRPr="002C3B9F"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p>
        </w:tc>
      </w:tr>
      <w:tr w:rsidR="001D1961" w:rsidRPr="002C3B9F" w:rsidTr="0068280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A175</w:t>
            </w:r>
          </w:p>
        </w:tc>
        <w:tc>
          <w:tcPr>
            <w:tcW w:w="2848"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Paper Shredder JPC 810</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0000094</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Not provided</w:t>
            </w:r>
          </w:p>
        </w:tc>
        <w:tc>
          <w:tcPr>
            <w:tcW w:w="3543"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Broken</w:t>
            </w:r>
          </w:p>
        </w:tc>
        <w:tc>
          <w:tcPr>
            <w:tcW w:w="1985" w:type="dxa"/>
            <w:shd w:val="clear" w:color="auto" w:fill="F2F2F2" w:themeFill="background1" w:themeFillShade="F2"/>
            <w:vAlign w:val="center"/>
          </w:tcPr>
          <w:p w:rsidR="001D1961" w:rsidRPr="003A613E"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3A613E">
              <w:rPr>
                <w:rFonts w:eastAsia="Times New Roman" w:cstheme="minorHAnsi"/>
              </w:rPr>
              <w:t>Dispose</w:t>
            </w:r>
          </w:p>
        </w:tc>
        <w:tc>
          <w:tcPr>
            <w:tcW w:w="1134" w:type="dxa"/>
            <w:shd w:val="clear" w:color="auto" w:fill="F2F2F2" w:themeFill="background1" w:themeFillShade="F2"/>
            <w:vAlign w:val="center"/>
          </w:tcPr>
          <w:p w:rsidR="001D1961" w:rsidRPr="002C3B9F" w:rsidRDefault="001D1961" w:rsidP="0068280A">
            <w:pPr>
              <w:spacing w:before="60" w:after="60"/>
              <w:cnfStyle w:val="000000100000" w:firstRow="0" w:lastRow="0" w:firstColumn="0" w:lastColumn="0" w:oddVBand="0" w:evenVBand="0" w:oddHBand="1" w:evenHBand="0" w:firstRowFirstColumn="0" w:firstRowLastColumn="0" w:lastRowFirstColumn="0" w:lastRowLastColumn="0"/>
              <w:rPr>
                <w:rFonts w:cstheme="minorHAnsi"/>
              </w:rPr>
            </w:pPr>
          </w:p>
        </w:tc>
      </w:tr>
      <w:tr w:rsidR="001D1961" w:rsidRPr="002C3B9F" w:rsidTr="0068280A">
        <w:trPr>
          <w:trHeight w:val="270"/>
        </w:trPr>
        <w:tc>
          <w:tcPr>
            <w:cnfStyle w:val="001000000000" w:firstRow="0" w:lastRow="0" w:firstColumn="1" w:lastColumn="0" w:oddVBand="0" w:evenVBand="0" w:oddHBand="0" w:evenHBand="0" w:firstRowFirstColumn="0" w:firstRowLastColumn="0" w:lastRowFirstColumn="0" w:lastRowLastColumn="0"/>
            <w:tcW w:w="804" w:type="dxa"/>
            <w:shd w:val="clear" w:color="auto" w:fill="F2F2F2" w:themeFill="background1" w:themeFillShade="F2"/>
            <w:vAlign w:val="center"/>
          </w:tcPr>
          <w:p w:rsidR="001D1961" w:rsidRPr="003A613E" w:rsidRDefault="001D1961" w:rsidP="0068280A">
            <w:pPr>
              <w:spacing w:before="60" w:after="60"/>
              <w:rPr>
                <w:rFonts w:eastAsia="Times New Roman" w:cstheme="minorHAnsi"/>
                <w:b w:val="0"/>
                <w:color w:val="000000" w:themeColor="text1"/>
              </w:rPr>
            </w:pPr>
            <w:r w:rsidRPr="003A613E">
              <w:rPr>
                <w:rFonts w:eastAsia="Times New Roman" w:cstheme="minorHAnsi"/>
                <w:b w:val="0"/>
                <w:color w:val="000000" w:themeColor="text1"/>
              </w:rPr>
              <w:t>A176</w:t>
            </w:r>
          </w:p>
        </w:tc>
        <w:tc>
          <w:tcPr>
            <w:tcW w:w="2848"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Hot &amp; cold water dispenser</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N/A</w:t>
            </w:r>
          </w:p>
        </w:tc>
        <w:tc>
          <w:tcPr>
            <w:tcW w:w="708" w:type="dxa"/>
            <w:shd w:val="clear" w:color="auto" w:fill="F2F2F2" w:themeFill="background1" w:themeFillShade="F2"/>
            <w:vAlign w:val="center"/>
          </w:tcPr>
          <w:p w:rsidR="001D1961" w:rsidRPr="003A613E" w:rsidRDefault="001D1961" w:rsidP="0068280A">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1</w:t>
            </w:r>
          </w:p>
        </w:tc>
        <w:tc>
          <w:tcPr>
            <w:tcW w:w="1560"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7/07/2009</w:t>
            </w:r>
          </w:p>
        </w:tc>
        <w:tc>
          <w:tcPr>
            <w:tcW w:w="3543"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A613E">
              <w:rPr>
                <w:rFonts w:eastAsia="Times New Roman" w:cstheme="minorHAnsi"/>
                <w:color w:val="000000"/>
              </w:rPr>
              <w:t>Operational</w:t>
            </w:r>
          </w:p>
        </w:tc>
        <w:tc>
          <w:tcPr>
            <w:tcW w:w="1985" w:type="dxa"/>
            <w:shd w:val="clear" w:color="auto" w:fill="F2F2F2" w:themeFill="background1" w:themeFillShade="F2"/>
            <w:vAlign w:val="center"/>
          </w:tcPr>
          <w:p w:rsidR="001D1961" w:rsidRPr="003A613E"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A613E">
              <w:rPr>
                <w:rFonts w:eastAsia="Times New Roman" w:cstheme="minorHAnsi"/>
              </w:rPr>
              <w:t>Transfer to new MC</w:t>
            </w:r>
          </w:p>
        </w:tc>
        <w:tc>
          <w:tcPr>
            <w:tcW w:w="1134" w:type="dxa"/>
            <w:shd w:val="clear" w:color="auto" w:fill="F2F2F2" w:themeFill="background1" w:themeFillShade="F2"/>
            <w:vAlign w:val="center"/>
          </w:tcPr>
          <w:p w:rsidR="001D1961" w:rsidRPr="002C3B9F" w:rsidRDefault="001D1961" w:rsidP="0068280A">
            <w:pPr>
              <w:spacing w:before="60" w:after="60"/>
              <w:cnfStyle w:val="000000000000" w:firstRow="0" w:lastRow="0" w:firstColumn="0" w:lastColumn="0" w:oddVBand="0" w:evenVBand="0" w:oddHBand="0" w:evenHBand="0" w:firstRowFirstColumn="0" w:firstRowLastColumn="0" w:lastRowFirstColumn="0" w:lastRowLastColumn="0"/>
              <w:rPr>
                <w:rFonts w:cstheme="minorHAnsi"/>
              </w:rPr>
            </w:pPr>
          </w:p>
        </w:tc>
      </w:tr>
    </w:tbl>
    <w:p w:rsidR="00016CD8" w:rsidRDefault="00016CD8" w:rsidP="001B7A10">
      <w:pPr>
        <w:pStyle w:val="BodyCopy"/>
      </w:pPr>
    </w:p>
    <w:p w:rsidR="00016CD8" w:rsidRDefault="00016CD8" w:rsidP="001B7A10">
      <w:pPr>
        <w:pStyle w:val="BodyCopy"/>
      </w:pPr>
    </w:p>
    <w:p w:rsidR="00016CD8" w:rsidRDefault="00016CD8" w:rsidP="001B7A10">
      <w:pPr>
        <w:pStyle w:val="BodyCopy"/>
        <w:sectPr w:rsidR="00016CD8" w:rsidSect="00453CB7">
          <w:pgSz w:w="16838" w:h="11906" w:orient="landscape" w:code="9"/>
          <w:pgMar w:top="1985" w:right="2268" w:bottom="1985" w:left="1418" w:header="340" w:footer="454" w:gutter="0"/>
          <w:cols w:space="720"/>
          <w:docGrid w:linePitch="360"/>
        </w:sectPr>
      </w:pPr>
    </w:p>
    <w:p w:rsidR="00493A18" w:rsidRDefault="00493A18" w:rsidP="00493A18">
      <w:pPr>
        <w:pStyle w:val="Heading1alternate"/>
      </w:pPr>
      <w:bookmarkStart w:id="49" w:name="_Toc410394871"/>
      <w:bookmarkStart w:id="50" w:name="_Toc422489463"/>
      <w:bookmarkStart w:id="51" w:name="_Toc410288249"/>
      <w:r w:rsidRPr="00180304">
        <w:lastRenderedPageBreak/>
        <w:t xml:space="preserve">Annex </w:t>
      </w:r>
      <w:r>
        <w:t>2</w:t>
      </w:r>
      <w:bookmarkEnd w:id="49"/>
      <w:bookmarkEnd w:id="50"/>
    </w:p>
    <w:bookmarkEnd w:id="51"/>
    <w:p w:rsidR="00493A18" w:rsidRPr="00493A18" w:rsidRDefault="0092501D" w:rsidP="00493A18">
      <w:pPr>
        <w:pStyle w:val="BodyCopy"/>
        <w:rPr>
          <w:b/>
        </w:rPr>
      </w:pPr>
      <w:r>
        <w:rPr>
          <w:b/>
        </w:rPr>
        <w:t>Proposed Content Outline for the Program Completion Report</w:t>
      </w:r>
    </w:p>
    <w:p w:rsidR="00D5321F" w:rsidRDefault="00D5321F" w:rsidP="001B7A10">
      <w:pPr>
        <w:pStyle w:val="BodyCopy"/>
      </w:pPr>
    </w:p>
    <w:p w:rsidR="00493A18" w:rsidRDefault="00493A18" w:rsidP="000012B5">
      <w:pPr>
        <w:pStyle w:val="BodyCopy"/>
        <w:tabs>
          <w:tab w:val="left" w:pos="2268"/>
        </w:tabs>
        <w:sectPr w:rsidR="00493A18" w:rsidSect="00C35A3E">
          <w:pgSz w:w="11906" w:h="16838" w:code="9"/>
          <w:pgMar w:top="2552" w:right="1985" w:bottom="1418" w:left="1985" w:header="340" w:footer="454" w:gutter="0"/>
          <w:cols w:space="720"/>
          <w:docGrid w:linePitch="360"/>
        </w:sectPr>
      </w:pPr>
    </w:p>
    <w:p w:rsidR="0092501D" w:rsidRPr="0092501D" w:rsidRDefault="0092501D" w:rsidP="0092501D">
      <w:pPr>
        <w:pStyle w:val="BodyText"/>
        <w:spacing w:before="40" w:after="40"/>
        <w:jc w:val="center"/>
      </w:pPr>
      <w:r w:rsidRPr="0092501D">
        <w:lastRenderedPageBreak/>
        <w:t>Program Completion Report</w:t>
      </w:r>
    </w:p>
    <w:p w:rsidR="0092501D" w:rsidRPr="0092501D" w:rsidRDefault="0092501D" w:rsidP="00AA22F8">
      <w:pPr>
        <w:pStyle w:val="BodyText"/>
        <w:spacing w:before="120"/>
      </w:pPr>
      <w:r w:rsidRPr="0092501D">
        <w:t>Executive Summary</w:t>
      </w:r>
    </w:p>
    <w:p w:rsidR="0092501D" w:rsidRPr="005B307B" w:rsidRDefault="0092501D" w:rsidP="00B702AB">
      <w:pPr>
        <w:pStyle w:val="BodyText"/>
        <w:numPr>
          <w:ilvl w:val="0"/>
          <w:numId w:val="36"/>
        </w:numPr>
        <w:spacing w:before="120"/>
        <w:ind w:left="426" w:hanging="426"/>
        <w:rPr>
          <w:i/>
        </w:rPr>
      </w:pPr>
      <w:r w:rsidRPr="005B307B">
        <w:t>Overall Assessment of Program</w:t>
      </w:r>
      <w:r w:rsidR="000569A3">
        <w:t xml:space="preserve"> Performance and</w:t>
      </w:r>
      <w:r w:rsidRPr="005B307B">
        <w:t xml:space="preserve"> Achievements </w:t>
      </w:r>
      <w:r w:rsidRPr="005B307B">
        <w:rPr>
          <w:i/>
        </w:rPr>
        <w:t>(synthesis of all sectio</w:t>
      </w:r>
      <w:r w:rsidR="005B307B" w:rsidRPr="005B307B">
        <w:rPr>
          <w:i/>
        </w:rPr>
        <w:t>ns below, highlight innovations</w:t>
      </w:r>
      <w:r w:rsidRPr="005B307B">
        <w:rPr>
          <w:i/>
        </w:rPr>
        <w:t>)</w:t>
      </w:r>
    </w:p>
    <w:p w:rsidR="0092501D" w:rsidRPr="005B307B" w:rsidRDefault="0092501D" w:rsidP="00B702AB">
      <w:pPr>
        <w:pStyle w:val="BodyText"/>
        <w:numPr>
          <w:ilvl w:val="0"/>
          <w:numId w:val="36"/>
        </w:numPr>
        <w:spacing w:before="120"/>
        <w:ind w:left="426" w:hanging="426"/>
      </w:pPr>
      <w:r w:rsidRPr="005B307B">
        <w:t xml:space="preserve">Background </w:t>
      </w:r>
      <w:r w:rsidRPr="005B307B">
        <w:rPr>
          <w:i/>
        </w:rPr>
        <w:t>(discuss overview of the Australia Awards Vietnam, Goal, purpose, objectives, outcomes)</w:t>
      </w:r>
    </w:p>
    <w:p w:rsidR="0092501D" w:rsidRPr="005B307B" w:rsidRDefault="0092501D" w:rsidP="00B702AB">
      <w:pPr>
        <w:pStyle w:val="BodyText"/>
        <w:numPr>
          <w:ilvl w:val="0"/>
          <w:numId w:val="36"/>
        </w:numPr>
        <w:spacing w:before="120"/>
        <w:ind w:left="426" w:hanging="426"/>
      </w:pPr>
      <w:r w:rsidRPr="005B307B">
        <w:t xml:space="preserve">Performance Against Targeted Outcomes </w:t>
      </w:r>
      <w:r w:rsidRPr="005B307B">
        <w:rPr>
          <w:i/>
        </w:rPr>
        <w:t>(draw from various M&amp;E studies)</w:t>
      </w:r>
    </w:p>
    <w:p w:rsidR="0092501D" w:rsidRPr="005B307B" w:rsidRDefault="0092501D" w:rsidP="00B702AB">
      <w:pPr>
        <w:pStyle w:val="BodyText"/>
        <w:numPr>
          <w:ilvl w:val="1"/>
          <w:numId w:val="36"/>
        </w:numPr>
        <w:spacing w:before="120"/>
        <w:ind w:left="851" w:hanging="425"/>
      </w:pPr>
      <w:r w:rsidRPr="005B307B">
        <w:t xml:space="preserve">Outcome 1 </w:t>
      </w:r>
    </w:p>
    <w:p w:rsidR="0092501D" w:rsidRPr="005B307B" w:rsidRDefault="0092501D" w:rsidP="00B702AB">
      <w:pPr>
        <w:pStyle w:val="BodyText"/>
        <w:numPr>
          <w:ilvl w:val="1"/>
          <w:numId w:val="36"/>
        </w:numPr>
        <w:spacing w:before="120"/>
        <w:ind w:left="851" w:hanging="425"/>
      </w:pPr>
      <w:r w:rsidRPr="005B307B">
        <w:t>Outcome 2</w:t>
      </w:r>
    </w:p>
    <w:p w:rsidR="0092501D" w:rsidRPr="005B307B" w:rsidRDefault="0092501D" w:rsidP="00B702AB">
      <w:pPr>
        <w:pStyle w:val="BodyText"/>
        <w:numPr>
          <w:ilvl w:val="1"/>
          <w:numId w:val="36"/>
        </w:numPr>
        <w:spacing w:before="120"/>
        <w:ind w:left="851" w:hanging="425"/>
      </w:pPr>
      <w:r w:rsidRPr="005B307B">
        <w:t>Outcome 3</w:t>
      </w:r>
    </w:p>
    <w:p w:rsidR="0092501D" w:rsidRPr="005B307B" w:rsidRDefault="0092501D" w:rsidP="00B702AB">
      <w:pPr>
        <w:pStyle w:val="BodyText"/>
        <w:numPr>
          <w:ilvl w:val="1"/>
          <w:numId w:val="36"/>
        </w:numPr>
        <w:spacing w:before="120"/>
        <w:ind w:left="851" w:hanging="425"/>
      </w:pPr>
      <w:r w:rsidRPr="005B307B">
        <w:t>Outcome 4</w:t>
      </w:r>
    </w:p>
    <w:p w:rsidR="0092501D" w:rsidRPr="005B307B" w:rsidRDefault="0092501D" w:rsidP="00B702AB">
      <w:pPr>
        <w:pStyle w:val="BodyText"/>
        <w:numPr>
          <w:ilvl w:val="0"/>
          <w:numId w:val="36"/>
        </w:numPr>
        <w:spacing w:before="120"/>
        <w:ind w:left="426" w:hanging="426"/>
      </w:pPr>
      <w:r w:rsidRPr="005B307B">
        <w:t>Achievements in Cross-cutting Issues</w:t>
      </w:r>
    </w:p>
    <w:p w:rsidR="0092501D" w:rsidRPr="005B307B" w:rsidRDefault="0092501D" w:rsidP="00B702AB">
      <w:pPr>
        <w:pStyle w:val="BodyText"/>
        <w:numPr>
          <w:ilvl w:val="1"/>
          <w:numId w:val="36"/>
        </w:numPr>
        <w:spacing w:before="120"/>
        <w:ind w:left="851" w:hanging="425"/>
        <w:rPr>
          <w:i/>
        </w:rPr>
      </w:pPr>
      <w:r w:rsidRPr="005B307B">
        <w:t xml:space="preserve">Gender Equality Outcomes </w:t>
      </w:r>
      <w:r w:rsidRPr="005B307B">
        <w:rPr>
          <w:i/>
        </w:rPr>
        <w:t>(draw from various M&amp;E studies)</w:t>
      </w:r>
    </w:p>
    <w:p w:rsidR="0092501D" w:rsidRPr="005B307B" w:rsidRDefault="0092501D" w:rsidP="00B702AB">
      <w:pPr>
        <w:pStyle w:val="BodyText"/>
        <w:numPr>
          <w:ilvl w:val="1"/>
          <w:numId w:val="36"/>
        </w:numPr>
        <w:spacing w:before="120"/>
        <w:ind w:left="851" w:hanging="425"/>
      </w:pPr>
      <w:r w:rsidRPr="005B307B">
        <w:t xml:space="preserve">Disability and Social Inclusion Outcomes </w:t>
      </w:r>
      <w:r w:rsidRPr="005B307B">
        <w:rPr>
          <w:i/>
        </w:rPr>
        <w:t>(draw from various M&amp;E studies, reports, etc)</w:t>
      </w:r>
    </w:p>
    <w:p w:rsidR="0092501D" w:rsidRPr="005B307B" w:rsidRDefault="0092501D" w:rsidP="00B702AB">
      <w:pPr>
        <w:pStyle w:val="BodyText"/>
        <w:numPr>
          <w:ilvl w:val="0"/>
          <w:numId w:val="36"/>
        </w:numPr>
        <w:spacing w:before="120"/>
        <w:ind w:left="426" w:hanging="426"/>
      </w:pPr>
      <w:r w:rsidRPr="005B307B">
        <w:t xml:space="preserve">Management of the Scholarship Cycle </w:t>
      </w:r>
      <w:r w:rsidR="005B307B" w:rsidRPr="005B307B">
        <w:rPr>
          <w:i/>
        </w:rPr>
        <w:t>(</w:t>
      </w:r>
      <w:r w:rsidRPr="005B307B">
        <w:rPr>
          <w:i/>
        </w:rPr>
        <w:t>effectiveness, efficiency and relevance of activities)</w:t>
      </w:r>
    </w:p>
    <w:p w:rsidR="0092501D" w:rsidRPr="005B307B" w:rsidRDefault="0092501D" w:rsidP="00B702AB">
      <w:pPr>
        <w:pStyle w:val="BodyText"/>
        <w:numPr>
          <w:ilvl w:val="1"/>
          <w:numId w:val="36"/>
        </w:numPr>
        <w:spacing w:before="120"/>
      </w:pPr>
      <w:r w:rsidRPr="005B307B">
        <w:t>Scholarship Promotion</w:t>
      </w:r>
    </w:p>
    <w:p w:rsidR="0092501D" w:rsidRPr="005B307B" w:rsidRDefault="0092501D" w:rsidP="00B702AB">
      <w:pPr>
        <w:pStyle w:val="BodyText"/>
        <w:numPr>
          <w:ilvl w:val="1"/>
          <w:numId w:val="36"/>
        </w:numPr>
        <w:spacing w:before="120"/>
      </w:pPr>
      <w:r w:rsidRPr="005B307B">
        <w:t>Screening and Selection</w:t>
      </w:r>
    </w:p>
    <w:p w:rsidR="00335528" w:rsidRPr="005B307B" w:rsidRDefault="00335528" w:rsidP="00B702AB">
      <w:pPr>
        <w:pStyle w:val="BodyText"/>
        <w:numPr>
          <w:ilvl w:val="1"/>
          <w:numId w:val="36"/>
        </w:numPr>
        <w:spacing w:before="120"/>
      </w:pPr>
      <w:r w:rsidRPr="005B307B">
        <w:t>Academic Advising</w:t>
      </w:r>
    </w:p>
    <w:p w:rsidR="0092501D" w:rsidRPr="005B307B" w:rsidRDefault="0092501D" w:rsidP="00B702AB">
      <w:pPr>
        <w:pStyle w:val="BodyText"/>
        <w:numPr>
          <w:ilvl w:val="1"/>
          <w:numId w:val="36"/>
        </w:numPr>
        <w:spacing w:before="120"/>
      </w:pPr>
      <w:r w:rsidRPr="005B307B">
        <w:t>Placement and Mobilisation</w:t>
      </w:r>
    </w:p>
    <w:p w:rsidR="0092501D" w:rsidRPr="005B307B" w:rsidRDefault="002E47E6" w:rsidP="00B702AB">
      <w:pPr>
        <w:pStyle w:val="BodyText"/>
        <w:numPr>
          <w:ilvl w:val="1"/>
          <w:numId w:val="36"/>
        </w:numPr>
        <w:spacing w:before="120"/>
      </w:pPr>
      <w:r>
        <w:t>On-Award Monitoring</w:t>
      </w:r>
    </w:p>
    <w:p w:rsidR="0092501D" w:rsidRPr="005B307B" w:rsidRDefault="00206C78" w:rsidP="00206C78">
      <w:pPr>
        <w:pStyle w:val="BodyText"/>
        <w:numPr>
          <w:ilvl w:val="1"/>
          <w:numId w:val="36"/>
        </w:numPr>
        <w:spacing w:before="120"/>
      </w:pPr>
      <w:r>
        <w:t xml:space="preserve">Reintegration and Alumni Program </w:t>
      </w:r>
      <w:r w:rsidRPr="00206C78">
        <w:rPr>
          <w:i/>
        </w:rPr>
        <w:t>(including VNAC</w:t>
      </w:r>
      <w:r w:rsidR="003A1582">
        <w:rPr>
          <w:i/>
        </w:rPr>
        <w:t>, analysis and recommendations on the activities</w:t>
      </w:r>
      <w:r w:rsidRPr="00206C78">
        <w:rPr>
          <w:i/>
        </w:rPr>
        <w:t>)</w:t>
      </w:r>
    </w:p>
    <w:p w:rsidR="0092501D" w:rsidRPr="005B307B" w:rsidRDefault="00440DF2" w:rsidP="00440DF2">
      <w:pPr>
        <w:pStyle w:val="BodyText"/>
        <w:numPr>
          <w:ilvl w:val="1"/>
          <w:numId w:val="36"/>
        </w:numPr>
        <w:spacing w:before="120"/>
      </w:pPr>
      <w:r w:rsidRPr="005B307B">
        <w:t xml:space="preserve">Gender, </w:t>
      </w:r>
      <w:r w:rsidR="0092501D" w:rsidRPr="005B307B">
        <w:t>Disability and Social Inclusion</w:t>
      </w:r>
    </w:p>
    <w:p w:rsidR="005B307B" w:rsidRPr="005B307B" w:rsidRDefault="0092501D" w:rsidP="005B307B">
      <w:pPr>
        <w:pStyle w:val="BodyText"/>
        <w:numPr>
          <w:ilvl w:val="0"/>
          <w:numId w:val="36"/>
        </w:numPr>
        <w:spacing w:before="120"/>
        <w:ind w:left="426" w:hanging="426"/>
        <w:rPr>
          <w:i/>
        </w:rPr>
      </w:pPr>
      <w:r w:rsidRPr="005B307B">
        <w:t xml:space="preserve">Management of </w:t>
      </w:r>
      <w:r w:rsidRPr="005B307B">
        <w:rPr>
          <w:i/>
        </w:rPr>
        <w:t>ad hoc</w:t>
      </w:r>
      <w:r w:rsidRPr="005B307B">
        <w:t xml:space="preserve"> activities </w:t>
      </w:r>
      <w:r w:rsidRPr="005B307B">
        <w:rPr>
          <w:i/>
        </w:rPr>
        <w:t xml:space="preserve">(Short Course, Fellowships </w:t>
      </w:r>
      <w:r w:rsidR="00440DF2" w:rsidRPr="005B307B">
        <w:rPr>
          <w:i/>
        </w:rPr>
        <w:t>promotion and facilitation</w:t>
      </w:r>
      <w:r w:rsidRPr="005B307B">
        <w:rPr>
          <w:i/>
        </w:rPr>
        <w:t>)</w:t>
      </w:r>
    </w:p>
    <w:p w:rsidR="005B307B" w:rsidRDefault="00206C78" w:rsidP="00206C78">
      <w:pPr>
        <w:pStyle w:val="BodyText"/>
        <w:numPr>
          <w:ilvl w:val="0"/>
          <w:numId w:val="36"/>
        </w:numPr>
        <w:spacing w:before="120"/>
        <w:ind w:left="426" w:hanging="426"/>
      </w:pPr>
      <w:r>
        <w:t>Conclusion and Recommendations</w:t>
      </w:r>
      <w:r w:rsidR="003A1582">
        <w:t xml:space="preserve"> </w:t>
      </w:r>
      <w:r w:rsidR="003A1582" w:rsidRPr="00E67C6F">
        <w:rPr>
          <w:i/>
        </w:rPr>
        <w:t>(including lessons learnt, and recommendations for managing risks)</w:t>
      </w:r>
      <w:r w:rsidRPr="00206C78">
        <w:rPr>
          <w:rFonts w:ascii="Times New Roman" w:hAnsi="Times New Roman"/>
          <w:sz w:val="24"/>
          <w:szCs w:val="24"/>
          <w:lang w:eastAsia="en-AU"/>
        </w:rPr>
        <w:t xml:space="preserve"> </w:t>
      </w:r>
    </w:p>
    <w:p w:rsidR="001147CF" w:rsidRDefault="00B264FD" w:rsidP="001147CF">
      <w:pPr>
        <w:pStyle w:val="BodyText"/>
        <w:spacing w:before="120"/>
      </w:pPr>
      <w:r>
        <w:t xml:space="preserve">Annex 1. Handover Summary </w:t>
      </w:r>
      <w:r w:rsidRPr="000569A3">
        <w:rPr>
          <w:i/>
        </w:rPr>
        <w:t>(description of actual handover process, list of files, documents and assets handed over).</w:t>
      </w:r>
    </w:p>
    <w:p w:rsidR="00B264FD" w:rsidRPr="005B307B" w:rsidRDefault="00B264FD" w:rsidP="001147CF">
      <w:pPr>
        <w:pStyle w:val="BodyText"/>
        <w:spacing w:before="120"/>
      </w:pPr>
    </w:p>
    <w:p w:rsidR="00864AB4" w:rsidRDefault="00864AB4" w:rsidP="001B7A10">
      <w:pPr>
        <w:pStyle w:val="BodyCopy"/>
        <w:sectPr w:rsidR="00864AB4" w:rsidSect="00C35A3E">
          <w:headerReference w:type="default" r:id="rId23"/>
          <w:pgSz w:w="11906" w:h="16838" w:code="9"/>
          <w:pgMar w:top="2268" w:right="1985" w:bottom="1418" w:left="1985" w:header="340" w:footer="454" w:gutter="0"/>
          <w:cols w:space="720"/>
          <w:docGrid w:linePitch="360"/>
        </w:sectPr>
      </w:pPr>
    </w:p>
    <w:p w:rsidR="00864AB4" w:rsidRDefault="00864AB4" w:rsidP="00864AB4">
      <w:pPr>
        <w:pStyle w:val="Heading1alternate"/>
      </w:pPr>
      <w:bookmarkStart w:id="52" w:name="_Toc410394872"/>
      <w:bookmarkStart w:id="53" w:name="_Toc422489464"/>
      <w:bookmarkStart w:id="54" w:name="_Toc410288256"/>
      <w:r w:rsidRPr="00180304">
        <w:lastRenderedPageBreak/>
        <w:t xml:space="preserve">Annex </w:t>
      </w:r>
      <w:r>
        <w:t>3</w:t>
      </w:r>
      <w:bookmarkEnd w:id="52"/>
      <w:bookmarkEnd w:id="53"/>
    </w:p>
    <w:bookmarkEnd w:id="54"/>
    <w:p w:rsidR="00864AB4" w:rsidRPr="00864AB4" w:rsidRDefault="00AA22F8" w:rsidP="00864AB4">
      <w:pPr>
        <w:pStyle w:val="BodyCopy"/>
        <w:rPr>
          <w:b/>
        </w:rPr>
      </w:pPr>
      <w:r>
        <w:rPr>
          <w:b/>
        </w:rPr>
        <w:t>Annual Plan 2015-January 2016 Budget</w:t>
      </w:r>
    </w:p>
    <w:p w:rsidR="00714853" w:rsidRDefault="00714853" w:rsidP="001B7A10">
      <w:pPr>
        <w:pStyle w:val="BodyCopy"/>
      </w:pPr>
    </w:p>
    <w:p w:rsidR="00864AB4" w:rsidRDefault="00864AB4" w:rsidP="001B7A10">
      <w:pPr>
        <w:pStyle w:val="BodyCopy"/>
        <w:sectPr w:rsidR="00864AB4" w:rsidSect="00C35A3E">
          <w:pgSz w:w="11906" w:h="16838" w:code="9"/>
          <w:pgMar w:top="2552" w:right="1985" w:bottom="1418" w:left="1985" w:header="340" w:footer="454" w:gutter="0"/>
          <w:cols w:space="720"/>
          <w:docGrid w:linePitch="360"/>
        </w:sectPr>
      </w:pPr>
    </w:p>
    <w:p w:rsidR="000A56AC" w:rsidRDefault="000A56AC" w:rsidP="00761B9B">
      <w:pPr>
        <w:pStyle w:val="BodyCopy"/>
      </w:pPr>
    </w:p>
    <w:p w:rsidR="000A56AC" w:rsidRDefault="000A56AC" w:rsidP="00761B9B">
      <w:pPr>
        <w:pStyle w:val="BodyCopy"/>
      </w:pPr>
    </w:p>
    <w:p w:rsidR="009D17F2" w:rsidRDefault="009D17F2" w:rsidP="00761B9B">
      <w:pPr>
        <w:pStyle w:val="BodyCopy"/>
      </w:pPr>
    </w:p>
    <w:p w:rsidR="009D17F2" w:rsidRDefault="009D17F2" w:rsidP="00761B9B">
      <w:pPr>
        <w:pStyle w:val="BodyCopy"/>
      </w:pPr>
    </w:p>
    <w:p w:rsidR="009D17F2" w:rsidRDefault="009D17F2" w:rsidP="00761B9B">
      <w:pPr>
        <w:pStyle w:val="BodyCopy"/>
      </w:pPr>
    </w:p>
    <w:p w:rsidR="009D17F2" w:rsidRDefault="009D17F2" w:rsidP="00761B9B">
      <w:pPr>
        <w:pStyle w:val="BodyCopy"/>
      </w:pPr>
    </w:p>
    <w:p w:rsidR="009D17F2" w:rsidRDefault="009D17F2" w:rsidP="00761B9B">
      <w:pPr>
        <w:pStyle w:val="BodyCopy"/>
      </w:pPr>
    </w:p>
    <w:p w:rsidR="009D17F2" w:rsidRDefault="009D17F2" w:rsidP="00761B9B">
      <w:pPr>
        <w:pStyle w:val="BodyCopy"/>
      </w:pPr>
    </w:p>
    <w:p w:rsidR="009D17F2" w:rsidRDefault="009D17F2" w:rsidP="00761B9B">
      <w:pPr>
        <w:pStyle w:val="BodyCopy"/>
      </w:pPr>
    </w:p>
    <w:p w:rsidR="009D17F2" w:rsidRDefault="009D17F2" w:rsidP="00761B9B">
      <w:pPr>
        <w:pStyle w:val="BodyCopy"/>
      </w:pPr>
    </w:p>
    <w:p w:rsidR="009D17F2" w:rsidRDefault="009D17F2" w:rsidP="00761B9B">
      <w:pPr>
        <w:pStyle w:val="BodyCopy"/>
      </w:pPr>
    </w:p>
    <w:p w:rsidR="009D17F2" w:rsidRDefault="009D17F2" w:rsidP="00761B9B">
      <w:pPr>
        <w:pStyle w:val="BodyCopy"/>
      </w:pPr>
    </w:p>
    <w:p w:rsidR="009D17F2" w:rsidRDefault="009D17F2" w:rsidP="00761B9B">
      <w:pPr>
        <w:pStyle w:val="BodyCopy"/>
      </w:pPr>
    </w:p>
    <w:p w:rsidR="009D17F2" w:rsidRDefault="009D17F2" w:rsidP="00761B9B">
      <w:pPr>
        <w:pStyle w:val="BodyCopy"/>
      </w:pPr>
    </w:p>
    <w:p w:rsidR="009D17F2" w:rsidRDefault="009D17F2" w:rsidP="00761B9B">
      <w:pPr>
        <w:pStyle w:val="BodyCopy"/>
      </w:pPr>
    </w:p>
    <w:p w:rsidR="009D17F2" w:rsidRDefault="009D17F2" w:rsidP="00761B9B">
      <w:pPr>
        <w:pStyle w:val="BodyCopy"/>
      </w:pPr>
    </w:p>
    <w:p w:rsidR="009D17F2" w:rsidRDefault="009D17F2" w:rsidP="00761B9B">
      <w:pPr>
        <w:pStyle w:val="BodyCopy"/>
      </w:pPr>
    </w:p>
    <w:p w:rsidR="009D17F2" w:rsidRDefault="009D17F2" w:rsidP="00761B9B">
      <w:pPr>
        <w:pStyle w:val="BodyCopy"/>
      </w:pPr>
    </w:p>
    <w:p w:rsidR="009D17F2" w:rsidRDefault="009D17F2" w:rsidP="00761B9B">
      <w:pPr>
        <w:pStyle w:val="BodyCopy"/>
      </w:pPr>
    </w:p>
    <w:p w:rsidR="009D17F2" w:rsidRDefault="009D17F2" w:rsidP="00761B9B">
      <w:pPr>
        <w:pStyle w:val="BodyCopy"/>
        <w:sectPr w:rsidR="009D17F2" w:rsidSect="00C13E07">
          <w:headerReference w:type="default" r:id="rId24"/>
          <w:pgSz w:w="16838" w:h="11906" w:orient="landscape" w:code="9"/>
          <w:pgMar w:top="1985" w:right="2552" w:bottom="1983" w:left="1418" w:header="340" w:footer="454" w:gutter="0"/>
          <w:cols w:space="720"/>
          <w:docGrid w:linePitch="360"/>
        </w:sectPr>
      </w:pPr>
    </w:p>
    <w:sdt>
      <w:sdtPr>
        <w:alias w:val="Select a back cover"/>
        <w:tag w:val="Select a back cover"/>
        <w:id w:val="-838460955"/>
        <w:lock w:val="sdtLocked"/>
        <w:placeholder>
          <w:docPart w:val="DD45FD03B8474B9A99B5AA6B59B0FF2A"/>
        </w:placeholder>
        <w:docPartList>
          <w:docPartGallery w:val="Quick Parts"/>
          <w:docPartCategory w:val="Back Covers"/>
        </w:docPartList>
      </w:sdtPr>
      <w:sdtEndPr/>
      <w:sdtContent>
        <w:p w:rsidR="001B7A10" w:rsidRPr="001B7A10" w:rsidRDefault="001B7A10" w:rsidP="001B7A10">
          <w:pPr>
            <w:pStyle w:val="BodyCopy"/>
          </w:pPr>
          <w:r>
            <w:rPr>
              <w:noProof/>
              <w:lang w:eastAsia="en-AU"/>
            </w:rPr>
            <w:drawing>
              <wp:anchor distT="0" distB="0" distL="114300" distR="114300" simplePos="0" relativeHeight="251667456" behindDoc="1" locked="0" layoutInCell="1" allowOverlap="1" wp14:anchorId="5938A10F" wp14:editId="6C87A712">
                <wp:simplePos x="0" y="0"/>
                <wp:positionH relativeFrom="page">
                  <wp:posOffset>0</wp:posOffset>
                </wp:positionH>
                <wp:positionV relativeFrom="page">
                  <wp:posOffset>0</wp:posOffset>
                </wp:positionV>
                <wp:extent cx="7560000" cy="1069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25">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dtContent>
    </w:sdt>
    <w:sectPr w:rsidR="001B7A10" w:rsidRPr="001B7A10" w:rsidSect="001B7A10">
      <w:type w:val="evenPage"/>
      <w:pgSz w:w="11906" w:h="16838" w:code="9"/>
      <w:pgMar w:top="3119" w:right="1985" w:bottom="1418" w:left="1985"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3AB4" w:rsidRDefault="00DC3AB4" w:rsidP="000B4C9E">
      <w:r>
        <w:separator/>
      </w:r>
    </w:p>
  </w:endnote>
  <w:endnote w:type="continuationSeparator" w:id="0">
    <w:p w:rsidR="00DC3AB4" w:rsidRDefault="00DC3AB4" w:rsidP="000B4C9E">
      <w:r>
        <w:continuationSeparator/>
      </w:r>
    </w:p>
  </w:endnote>
  <w:endnote w:type="continuationNotice" w:id="1">
    <w:p w:rsidR="00DC3AB4" w:rsidRDefault="00DC3A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NimbusSanNov">
    <w:altName w:val="Courier New"/>
    <w:panose1 w:val="00000000000000000000"/>
    <w:charset w:val="00"/>
    <w:family w:val="modern"/>
    <w:notTrueType/>
    <w:pitch w:val="variable"/>
    <w:sig w:usb0="00000007" w:usb1="00000001" w:usb2="00000000" w:usb3="00000000" w:csb0="00000093"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TT)">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etaSerif-Book">
    <w:altName w:val="Courier New"/>
    <w:panose1 w:val="00000000000000000000"/>
    <w:charset w:val="00"/>
    <w:family w:val="swiss"/>
    <w:notTrueType/>
    <w:pitch w:val="variable"/>
    <w:sig w:usb0="00000003" w:usb1="00000000" w:usb2="00000000" w:usb3="00000000" w:csb0="00000001" w:csb1="00000000"/>
  </w:font>
  <w:font w:name="MetaPlusNormal-Roman">
    <w:altName w:val="Cambria"/>
    <w:panose1 w:val="00000000000000000000"/>
    <w:charset w:val="4D"/>
    <w:family w:val="auto"/>
    <w:notTrueType/>
    <w:pitch w:val="default"/>
    <w:sig w:usb0="00000003" w:usb1="00000000" w:usb2="00000000" w:usb3="00000000" w:csb0="00000001" w:csb1="00000000"/>
  </w:font>
  <w:font w:name="MetaPlusNormal-Italic">
    <w:altName w:val="Cambria"/>
    <w:panose1 w:val="00000000000000000000"/>
    <w:charset w:val="4D"/>
    <w:family w:val="auto"/>
    <w:notTrueType/>
    <w:pitch w:val="default"/>
    <w:sig w:usb0="00000003" w:usb1="00000000" w:usb2="00000000" w:usb3="00000000" w:csb0="00000001" w:csb1="00000000"/>
  </w:font>
  <w:font w:name="MetaPlusBold-Roman">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1" w:rightFromText="181" w:vertAnchor="page" w:horzAnchor="page" w:tblpX="568" w:tblpY="15990"/>
      <w:tblOverlap w:val="never"/>
      <w:tblW w:w="0" w:type="auto"/>
      <w:tblLook w:val="04A0" w:firstRow="1" w:lastRow="0" w:firstColumn="1" w:lastColumn="0" w:noHBand="0" w:noVBand="1"/>
    </w:tblPr>
    <w:tblGrid>
      <w:gridCol w:w="567"/>
    </w:tblGrid>
    <w:tr w:rsidR="000F45B4" w:rsidTr="00D66B88">
      <w:trPr>
        <w:trHeight w:hRule="exact" w:val="284"/>
      </w:trPr>
      <w:tc>
        <w:tcPr>
          <w:tcW w:w="567" w:type="dxa"/>
          <w:vAlign w:val="bottom"/>
        </w:tcPr>
        <w:sdt>
          <w:sdtPr>
            <w:id w:val="2055044049"/>
            <w:docPartObj>
              <w:docPartGallery w:val="Page Numbers (Bottom of Page)"/>
              <w:docPartUnique/>
            </w:docPartObj>
          </w:sdtPr>
          <w:sdtEndPr>
            <w:rPr>
              <w:rFonts w:ascii="Times New Roman" w:hAnsi="Times New Roman"/>
              <w:noProof/>
              <w:color w:val="003150" w:themeColor="text2"/>
              <w:spacing w:val="-2"/>
              <w:sz w:val="16"/>
            </w:rPr>
          </w:sdtEndPr>
          <w:sdtContent>
            <w:p w:rsidR="000F45B4" w:rsidRDefault="000F45B4" w:rsidP="00D66B88">
              <w:pPr>
                <w:pStyle w:val="Footer"/>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t xml:space="preserve"> </w:t>
              </w:r>
              <w:r w:rsidRPr="00DF54B9">
                <w:rPr>
                  <w:rFonts w:ascii="Times New Roman" w:hAnsi="Times New Roman"/>
                  <w:color w:val="003150" w:themeColor="text2"/>
                  <w:spacing w:val="-2"/>
                  <w:sz w:val="16"/>
                </w:rPr>
                <w:fldChar w:fldCharType="begin"/>
              </w:r>
              <w:r w:rsidRPr="00DF54B9">
                <w:rPr>
                  <w:rFonts w:ascii="Times New Roman" w:hAnsi="Times New Roman"/>
                  <w:color w:val="003150" w:themeColor="text2"/>
                  <w:spacing w:val="-2"/>
                  <w:sz w:val="16"/>
                </w:rPr>
                <w:instrText xml:space="preserve"> PAGE   \# "00" </w:instrText>
              </w:r>
              <w:r w:rsidRPr="00DF54B9">
                <w:rPr>
                  <w:rFonts w:ascii="Times New Roman" w:hAnsi="Times New Roman"/>
                  <w:color w:val="003150" w:themeColor="text2"/>
                  <w:spacing w:val="-2"/>
                  <w:sz w:val="16"/>
                </w:rPr>
                <w:fldChar w:fldCharType="separate"/>
              </w:r>
              <w:r>
                <w:rPr>
                  <w:rFonts w:ascii="Times New Roman" w:hAnsi="Times New Roman"/>
                  <w:noProof/>
                  <w:color w:val="003150" w:themeColor="text2"/>
                  <w:spacing w:val="-2"/>
                  <w:sz w:val="16"/>
                </w:rPr>
                <w:t>02</w:t>
              </w:r>
              <w:r w:rsidRPr="00DF54B9">
                <w:rPr>
                  <w:rFonts w:ascii="Times New Roman" w:hAnsi="Times New Roman"/>
                  <w:noProof/>
                  <w:color w:val="003150" w:themeColor="text2"/>
                  <w:spacing w:val="-2"/>
                  <w:sz w:val="16"/>
                </w:rPr>
                <w:fldChar w:fldCharType="end"/>
              </w:r>
            </w:p>
          </w:sdtContent>
        </w:sdt>
      </w:tc>
    </w:tr>
  </w:tbl>
  <w:p w:rsidR="000F45B4" w:rsidRDefault="000F45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5B4" w:rsidRPr="00C35A3E" w:rsidRDefault="000F45B4" w:rsidP="00C35A3E">
    <w:pPr>
      <w:pStyle w:val="Footer"/>
      <w:jc w:val="right"/>
      <w:rPr>
        <w:rFonts w:asciiTheme="majorHAnsi" w:hAnsiTheme="majorHAnsi" w:cstheme="majorHAnsi"/>
        <w:color w:val="003150" w:themeColor="text2"/>
        <w:sz w:val="16"/>
        <w:szCs w:val="16"/>
      </w:rPr>
    </w:pPr>
    <w:r w:rsidRPr="00C35A3E">
      <w:rPr>
        <w:rFonts w:asciiTheme="majorHAnsi" w:hAnsiTheme="majorHAnsi" w:cstheme="majorHAnsi"/>
        <w:color w:val="003150" w:themeColor="text2"/>
        <w:sz w:val="16"/>
        <w:szCs w:val="16"/>
      </w:rPr>
      <w:t xml:space="preserve">Page </w:t>
    </w:r>
    <w:sdt>
      <w:sdtPr>
        <w:rPr>
          <w:rFonts w:asciiTheme="majorHAnsi" w:hAnsiTheme="majorHAnsi" w:cstheme="majorHAnsi"/>
          <w:color w:val="003150" w:themeColor="text2"/>
          <w:sz w:val="16"/>
          <w:szCs w:val="16"/>
        </w:rPr>
        <w:id w:val="-902291306"/>
        <w:docPartObj>
          <w:docPartGallery w:val="Page Numbers (Bottom of Page)"/>
          <w:docPartUnique/>
        </w:docPartObj>
      </w:sdtPr>
      <w:sdtEndPr>
        <w:rPr>
          <w:noProof/>
        </w:rPr>
      </w:sdtEndPr>
      <w:sdtContent>
        <w:r w:rsidRPr="00C35A3E">
          <w:rPr>
            <w:rFonts w:asciiTheme="majorHAnsi" w:hAnsiTheme="majorHAnsi" w:cstheme="majorHAnsi"/>
            <w:color w:val="003150" w:themeColor="text2"/>
            <w:sz w:val="16"/>
            <w:szCs w:val="16"/>
          </w:rPr>
          <w:fldChar w:fldCharType="begin"/>
        </w:r>
        <w:r w:rsidRPr="00C35A3E">
          <w:rPr>
            <w:rFonts w:asciiTheme="majorHAnsi" w:hAnsiTheme="majorHAnsi" w:cstheme="majorHAnsi"/>
            <w:color w:val="003150" w:themeColor="text2"/>
            <w:sz w:val="16"/>
            <w:szCs w:val="16"/>
          </w:rPr>
          <w:instrText xml:space="preserve"> PAGE   \* MERGEFORMAT </w:instrText>
        </w:r>
        <w:r w:rsidRPr="00C35A3E">
          <w:rPr>
            <w:rFonts w:asciiTheme="majorHAnsi" w:hAnsiTheme="majorHAnsi" w:cstheme="majorHAnsi"/>
            <w:color w:val="003150" w:themeColor="text2"/>
            <w:sz w:val="16"/>
            <w:szCs w:val="16"/>
          </w:rPr>
          <w:fldChar w:fldCharType="separate"/>
        </w:r>
        <w:r w:rsidR="00A03159">
          <w:rPr>
            <w:rFonts w:asciiTheme="majorHAnsi" w:hAnsiTheme="majorHAnsi" w:cstheme="majorHAnsi"/>
            <w:noProof/>
            <w:color w:val="003150" w:themeColor="text2"/>
            <w:sz w:val="16"/>
            <w:szCs w:val="16"/>
          </w:rPr>
          <w:t>i</w:t>
        </w:r>
        <w:r w:rsidRPr="00C35A3E">
          <w:rPr>
            <w:rFonts w:asciiTheme="majorHAnsi" w:hAnsiTheme="majorHAnsi" w:cstheme="majorHAnsi"/>
            <w:noProof/>
            <w:color w:val="003150" w:themeColor="text2"/>
            <w:sz w:val="16"/>
            <w:szCs w:val="16"/>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159" w:rsidRDefault="00A0315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5B4" w:rsidRPr="00C35A3E" w:rsidRDefault="000F45B4" w:rsidP="00C35A3E">
    <w:pPr>
      <w:pStyle w:val="Footer"/>
      <w:jc w:val="right"/>
      <w:rPr>
        <w:rFonts w:asciiTheme="majorHAnsi" w:hAnsiTheme="majorHAnsi" w:cstheme="majorHAnsi"/>
        <w:color w:val="003150" w:themeColor="text2"/>
        <w:sz w:val="16"/>
        <w:szCs w:val="16"/>
      </w:rPr>
    </w:pPr>
    <w:r w:rsidRPr="00C35A3E">
      <w:rPr>
        <w:rFonts w:asciiTheme="majorHAnsi" w:hAnsiTheme="majorHAnsi" w:cstheme="majorHAnsi"/>
        <w:color w:val="003150" w:themeColor="text2"/>
        <w:sz w:val="16"/>
        <w:szCs w:val="16"/>
      </w:rPr>
      <w:t xml:space="preserve">Page </w:t>
    </w:r>
    <w:sdt>
      <w:sdtPr>
        <w:rPr>
          <w:rFonts w:asciiTheme="majorHAnsi" w:hAnsiTheme="majorHAnsi" w:cstheme="majorHAnsi"/>
          <w:color w:val="003150" w:themeColor="text2"/>
          <w:sz w:val="16"/>
          <w:szCs w:val="16"/>
        </w:rPr>
        <w:id w:val="-2102402345"/>
        <w:docPartObj>
          <w:docPartGallery w:val="Page Numbers (Bottom of Page)"/>
          <w:docPartUnique/>
        </w:docPartObj>
      </w:sdtPr>
      <w:sdtEndPr>
        <w:rPr>
          <w:noProof/>
        </w:rPr>
      </w:sdtEndPr>
      <w:sdtContent>
        <w:r w:rsidRPr="00C35A3E">
          <w:rPr>
            <w:rFonts w:asciiTheme="majorHAnsi" w:hAnsiTheme="majorHAnsi" w:cstheme="majorHAnsi"/>
            <w:color w:val="003150" w:themeColor="text2"/>
            <w:sz w:val="16"/>
            <w:szCs w:val="16"/>
          </w:rPr>
          <w:fldChar w:fldCharType="begin"/>
        </w:r>
        <w:r w:rsidRPr="00C35A3E">
          <w:rPr>
            <w:rFonts w:asciiTheme="majorHAnsi" w:hAnsiTheme="majorHAnsi" w:cstheme="majorHAnsi"/>
            <w:color w:val="003150" w:themeColor="text2"/>
            <w:sz w:val="16"/>
            <w:szCs w:val="16"/>
          </w:rPr>
          <w:instrText xml:space="preserve"> PAGE   \* MERGEFORMAT </w:instrText>
        </w:r>
        <w:r w:rsidRPr="00C35A3E">
          <w:rPr>
            <w:rFonts w:asciiTheme="majorHAnsi" w:hAnsiTheme="majorHAnsi" w:cstheme="majorHAnsi"/>
            <w:color w:val="003150" w:themeColor="text2"/>
            <w:sz w:val="16"/>
            <w:szCs w:val="16"/>
          </w:rPr>
          <w:fldChar w:fldCharType="separate"/>
        </w:r>
        <w:r w:rsidR="004D5601">
          <w:rPr>
            <w:rFonts w:asciiTheme="majorHAnsi" w:hAnsiTheme="majorHAnsi" w:cstheme="majorHAnsi"/>
            <w:noProof/>
            <w:color w:val="003150" w:themeColor="text2"/>
            <w:sz w:val="16"/>
            <w:szCs w:val="16"/>
          </w:rPr>
          <w:t>44</w:t>
        </w:r>
        <w:r w:rsidRPr="00C35A3E">
          <w:rPr>
            <w:rFonts w:asciiTheme="majorHAnsi" w:hAnsiTheme="majorHAnsi" w:cstheme="majorHAnsi"/>
            <w:noProof/>
            <w:color w:val="003150" w:themeColor="text2"/>
            <w:sz w:val="16"/>
            <w:szCs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3AB4" w:rsidRDefault="00DC3AB4" w:rsidP="000B4C9E">
      <w:r>
        <w:separator/>
      </w:r>
    </w:p>
  </w:footnote>
  <w:footnote w:type="continuationSeparator" w:id="0">
    <w:p w:rsidR="00DC3AB4" w:rsidRDefault="00DC3AB4" w:rsidP="000B4C9E">
      <w:r>
        <w:continuationSeparator/>
      </w:r>
    </w:p>
  </w:footnote>
  <w:footnote w:type="continuationNotice" w:id="1">
    <w:p w:rsidR="00DC3AB4" w:rsidRDefault="00DC3AB4"/>
  </w:footnote>
  <w:footnote w:id="2">
    <w:p w:rsidR="000F45B4" w:rsidRPr="000569A3" w:rsidRDefault="000F45B4">
      <w:pPr>
        <w:pStyle w:val="FootnoteText"/>
        <w:rPr>
          <w:sz w:val="18"/>
          <w:szCs w:val="18"/>
          <w:lang w:val="en-US"/>
        </w:rPr>
      </w:pPr>
      <w:r w:rsidRPr="000569A3">
        <w:rPr>
          <w:rStyle w:val="FootnoteReference"/>
          <w:sz w:val="18"/>
          <w:szCs w:val="18"/>
        </w:rPr>
        <w:footnoteRef/>
      </w:r>
      <w:r w:rsidRPr="000569A3">
        <w:rPr>
          <w:sz w:val="18"/>
          <w:szCs w:val="18"/>
        </w:rPr>
        <w:t xml:space="preserve"> In the 2015-2016 FY activities under Short Courses will be limited to monitoring workshops for the Leadership and Management course conducted in 2014 for TVET college leaders. A planned follow-up course for TVET college leaders could not be undertaken in the FY because of budget considerations.</w:t>
      </w:r>
    </w:p>
  </w:footnote>
  <w:footnote w:id="3">
    <w:p w:rsidR="000F45B4" w:rsidRPr="000569A3" w:rsidRDefault="000F45B4">
      <w:pPr>
        <w:pStyle w:val="FootnoteText"/>
        <w:rPr>
          <w:sz w:val="18"/>
          <w:szCs w:val="18"/>
          <w:lang w:val="en-US"/>
        </w:rPr>
      </w:pPr>
      <w:r w:rsidRPr="000569A3">
        <w:rPr>
          <w:rStyle w:val="FootnoteReference"/>
          <w:sz w:val="18"/>
          <w:szCs w:val="18"/>
        </w:rPr>
        <w:footnoteRef/>
      </w:r>
      <w:r w:rsidRPr="000569A3">
        <w:rPr>
          <w:sz w:val="18"/>
          <w:szCs w:val="18"/>
        </w:rPr>
        <w:t xml:space="preserve"> Planning activities were also undertaken to develop an </w:t>
      </w:r>
      <w:r w:rsidRPr="000569A3">
        <w:rPr>
          <w:b/>
          <w:i/>
          <w:sz w:val="18"/>
          <w:szCs w:val="18"/>
          <w:lang w:val="en-GB"/>
        </w:rPr>
        <w:t>Options Paper on Strengthening Australia’s People-to-People and Organisational Links with Vietnam.</w:t>
      </w:r>
      <w:r w:rsidRPr="000569A3">
        <w:rPr>
          <w:sz w:val="18"/>
          <w:szCs w:val="18"/>
          <w:lang w:val="en-GB"/>
        </w:rPr>
        <w:t xml:space="preserve"> </w:t>
      </w:r>
      <w:r w:rsidRPr="000569A3">
        <w:rPr>
          <w:sz w:val="18"/>
          <w:szCs w:val="18"/>
          <w:lang w:val="en-CA"/>
        </w:rPr>
        <w:t>The intent of the Options Paper is to explore and clearly identify relevant program options to enhance the contribution of the AAV program under the HRD portfolio in developing and strengthening people-to-people and organisational linkages through more effective alumni networks. However the study could not  be undertaken in the 2015-2016 FY because of budget considerations</w:t>
      </w:r>
    </w:p>
  </w:footnote>
  <w:footnote w:id="4">
    <w:p w:rsidR="000F45B4" w:rsidRPr="000569A3" w:rsidRDefault="000F45B4">
      <w:pPr>
        <w:pStyle w:val="FootnoteText"/>
        <w:rPr>
          <w:sz w:val="18"/>
          <w:szCs w:val="18"/>
          <w:lang w:val="en-US"/>
        </w:rPr>
      </w:pPr>
      <w:r w:rsidRPr="000569A3">
        <w:rPr>
          <w:rStyle w:val="FootnoteReference"/>
          <w:sz w:val="18"/>
          <w:szCs w:val="18"/>
        </w:rPr>
        <w:footnoteRef/>
      </w:r>
      <w:r w:rsidRPr="000569A3">
        <w:rPr>
          <w:sz w:val="18"/>
          <w:szCs w:val="18"/>
        </w:rPr>
        <w:t xml:space="preserve"> </w:t>
      </w:r>
      <w:r w:rsidRPr="000569A3">
        <w:rPr>
          <w:sz w:val="18"/>
          <w:szCs w:val="18"/>
          <w:lang w:val="en-US"/>
        </w:rPr>
        <w:t>Program Design Document p. 13</w:t>
      </w:r>
    </w:p>
  </w:footnote>
  <w:footnote w:id="5">
    <w:p w:rsidR="000F45B4" w:rsidRPr="000569A3" w:rsidRDefault="000F45B4">
      <w:pPr>
        <w:pStyle w:val="FootnoteText"/>
        <w:rPr>
          <w:sz w:val="18"/>
          <w:szCs w:val="18"/>
        </w:rPr>
      </w:pPr>
      <w:r w:rsidRPr="000569A3">
        <w:rPr>
          <w:rStyle w:val="FootnoteReference"/>
          <w:sz w:val="18"/>
          <w:szCs w:val="18"/>
        </w:rPr>
        <w:footnoteRef/>
      </w:r>
      <w:r w:rsidRPr="000569A3">
        <w:rPr>
          <w:sz w:val="18"/>
          <w:szCs w:val="18"/>
        </w:rPr>
        <w:t xml:space="preserve"> This was recommended by the Mid-Term Review (2011) and added to the updated Scope of Services for the extended MC contract with DFAT.</w:t>
      </w:r>
    </w:p>
  </w:footnote>
  <w:footnote w:id="6">
    <w:p w:rsidR="000F45B4" w:rsidRPr="000569A3" w:rsidRDefault="000F45B4">
      <w:pPr>
        <w:pStyle w:val="FootnoteText"/>
        <w:rPr>
          <w:sz w:val="18"/>
          <w:szCs w:val="18"/>
          <w:lang w:val="en-US"/>
        </w:rPr>
      </w:pPr>
      <w:r w:rsidRPr="000569A3">
        <w:rPr>
          <w:rStyle w:val="FootnoteReference"/>
          <w:sz w:val="18"/>
          <w:szCs w:val="18"/>
        </w:rPr>
        <w:footnoteRef/>
      </w:r>
      <w:r w:rsidRPr="000569A3">
        <w:rPr>
          <w:sz w:val="18"/>
          <w:szCs w:val="18"/>
        </w:rPr>
        <w:t xml:space="preserve"> </w:t>
      </w:r>
      <w:r w:rsidRPr="000569A3">
        <w:rPr>
          <w:sz w:val="18"/>
          <w:szCs w:val="18"/>
          <w:lang w:val="en-US"/>
        </w:rPr>
        <w:t>Program Design Document pp 19, 20</w:t>
      </w:r>
    </w:p>
  </w:footnote>
  <w:footnote w:id="7">
    <w:p w:rsidR="000F45B4" w:rsidRPr="007053B1" w:rsidRDefault="000F45B4">
      <w:pPr>
        <w:pStyle w:val="FootnoteText"/>
        <w:rPr>
          <w:sz w:val="18"/>
          <w:szCs w:val="18"/>
          <w:lang w:val="en-US"/>
        </w:rPr>
      </w:pPr>
      <w:r w:rsidRPr="007053B1">
        <w:rPr>
          <w:rStyle w:val="FootnoteReference"/>
          <w:sz w:val="18"/>
          <w:szCs w:val="18"/>
        </w:rPr>
        <w:footnoteRef/>
      </w:r>
      <w:r w:rsidRPr="007053B1">
        <w:rPr>
          <w:sz w:val="18"/>
          <w:szCs w:val="18"/>
        </w:rPr>
        <w:t xml:space="preserve"> </w:t>
      </w:r>
      <w:r w:rsidRPr="007053B1">
        <w:rPr>
          <w:sz w:val="18"/>
          <w:szCs w:val="18"/>
          <w:lang w:val="en-US"/>
        </w:rPr>
        <w:t>These additional measures have been added to the Procedures for Risk Management of Fraud in Scholarship Selection Processes in the AAV Program Quality Systems Manual</w:t>
      </w:r>
    </w:p>
  </w:footnote>
  <w:footnote w:id="8">
    <w:p w:rsidR="000F45B4" w:rsidRPr="000569A3" w:rsidRDefault="000F45B4">
      <w:pPr>
        <w:pStyle w:val="FootnoteText"/>
        <w:rPr>
          <w:sz w:val="18"/>
          <w:szCs w:val="18"/>
          <w:lang w:val="en-US"/>
        </w:rPr>
      </w:pPr>
      <w:r w:rsidRPr="000569A3">
        <w:rPr>
          <w:rStyle w:val="FootnoteReference"/>
          <w:sz w:val="18"/>
          <w:szCs w:val="18"/>
        </w:rPr>
        <w:footnoteRef/>
      </w:r>
      <w:r w:rsidRPr="000569A3">
        <w:rPr>
          <w:sz w:val="18"/>
          <w:szCs w:val="18"/>
        </w:rPr>
        <w:t xml:space="preserve"> </w:t>
      </w:r>
      <w:r w:rsidRPr="000569A3">
        <w:rPr>
          <w:sz w:val="18"/>
          <w:szCs w:val="18"/>
          <w:lang w:val="en-US"/>
        </w:rPr>
        <w:t>The details and results of an Alumni Reintegration Survey undertaken by the M&amp;E Adviser in October 2014 are found in Section 1.1 and Section 3.2, 5</w:t>
      </w:r>
      <w:r w:rsidRPr="000569A3">
        <w:rPr>
          <w:sz w:val="18"/>
          <w:szCs w:val="18"/>
          <w:vertAlign w:val="superscript"/>
          <w:lang w:val="en-US"/>
        </w:rPr>
        <w:t>th</w:t>
      </w:r>
      <w:r w:rsidRPr="000569A3">
        <w:rPr>
          <w:sz w:val="18"/>
          <w:szCs w:val="18"/>
          <w:lang w:val="en-US"/>
        </w:rPr>
        <w:t xml:space="preserve"> Monitoring and Evaluation Report, November 2014 and summarized in the Annual Report 2014.</w:t>
      </w:r>
    </w:p>
  </w:footnote>
  <w:footnote w:id="9">
    <w:p w:rsidR="000F45B4" w:rsidRPr="000569A3" w:rsidRDefault="000F45B4">
      <w:pPr>
        <w:pStyle w:val="FootnoteText"/>
        <w:rPr>
          <w:sz w:val="18"/>
          <w:szCs w:val="18"/>
          <w:lang w:val="en-US"/>
        </w:rPr>
      </w:pPr>
      <w:r w:rsidRPr="000569A3">
        <w:rPr>
          <w:rStyle w:val="FootnoteReference"/>
          <w:sz w:val="18"/>
          <w:szCs w:val="18"/>
        </w:rPr>
        <w:footnoteRef/>
      </w:r>
      <w:r w:rsidRPr="000569A3">
        <w:rPr>
          <w:sz w:val="18"/>
          <w:szCs w:val="18"/>
        </w:rPr>
        <w:t xml:space="preserve"> </w:t>
      </w:r>
      <w:r w:rsidRPr="000569A3">
        <w:rPr>
          <w:sz w:val="18"/>
          <w:szCs w:val="18"/>
          <w:lang w:val="en-US"/>
        </w:rPr>
        <w:t>A small amount for Working Group  support has been included in the 2015-2016 FY budget</w:t>
      </w:r>
    </w:p>
  </w:footnote>
  <w:footnote w:id="10">
    <w:p w:rsidR="000F45B4" w:rsidRPr="007053B1" w:rsidRDefault="000F45B4">
      <w:pPr>
        <w:pStyle w:val="FootnoteText"/>
        <w:rPr>
          <w:sz w:val="18"/>
          <w:szCs w:val="18"/>
          <w:lang w:val="en-US"/>
        </w:rPr>
      </w:pPr>
      <w:r w:rsidRPr="007053B1">
        <w:rPr>
          <w:rStyle w:val="FootnoteReference"/>
          <w:sz w:val="18"/>
          <w:szCs w:val="18"/>
        </w:rPr>
        <w:footnoteRef/>
      </w:r>
      <w:r w:rsidRPr="007053B1">
        <w:rPr>
          <w:sz w:val="18"/>
          <w:szCs w:val="18"/>
        </w:rPr>
        <w:t xml:space="preserve"> Following consultations with the M&amp;E Adviser and Post it was decided not to proceed with a continuation of the Longitudinal Case Studies in the 2015-2016 FY as it was considered that generating data on outcomes for alumni could better obtained from improved tracer study methodology combined with vignettes showing the quality of individual alumni experiences</w:t>
      </w:r>
    </w:p>
  </w:footnote>
  <w:footnote w:id="11">
    <w:p w:rsidR="000F45B4" w:rsidRPr="006C70D4" w:rsidRDefault="000F45B4">
      <w:pPr>
        <w:pStyle w:val="FootnoteText"/>
        <w:rPr>
          <w:sz w:val="18"/>
          <w:szCs w:val="18"/>
        </w:rPr>
      </w:pPr>
      <w:r w:rsidRPr="00E67C6F">
        <w:rPr>
          <w:rStyle w:val="FootnoteReference"/>
          <w:sz w:val="18"/>
          <w:szCs w:val="18"/>
        </w:rPr>
        <w:footnoteRef/>
      </w:r>
      <w:r w:rsidRPr="00E67C6F">
        <w:rPr>
          <w:sz w:val="18"/>
          <w:szCs w:val="18"/>
        </w:rPr>
        <w:t xml:space="preserve"> 35 days have been budgeted </w:t>
      </w:r>
      <w:r>
        <w:rPr>
          <w:sz w:val="18"/>
          <w:szCs w:val="18"/>
        </w:rPr>
        <w:t xml:space="preserve">(see </w:t>
      </w:r>
      <w:r w:rsidRPr="00E67C6F">
        <w:rPr>
          <w:sz w:val="18"/>
          <w:szCs w:val="18"/>
        </w:rPr>
        <w:t>Annex 3</w:t>
      </w:r>
      <w:r>
        <w:rPr>
          <w:sz w:val="18"/>
          <w:szCs w:val="18"/>
        </w:rPr>
        <w:t>) in this AP</w:t>
      </w:r>
      <w:r w:rsidRPr="00E67C6F">
        <w:rPr>
          <w:sz w:val="18"/>
          <w:szCs w:val="18"/>
        </w:rPr>
        <w:t xml:space="preserve"> </w:t>
      </w:r>
      <w:r>
        <w:rPr>
          <w:sz w:val="18"/>
          <w:szCs w:val="18"/>
        </w:rPr>
        <w:t>so</w:t>
      </w:r>
      <w:r w:rsidRPr="00E67C6F">
        <w:rPr>
          <w:sz w:val="18"/>
          <w:szCs w:val="18"/>
        </w:rPr>
        <w:t xml:space="preserve"> </w:t>
      </w:r>
      <w:r>
        <w:rPr>
          <w:sz w:val="18"/>
          <w:szCs w:val="18"/>
        </w:rPr>
        <w:t>input days will be available if required to support the small surveys that AAV will be conducting.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1" w:rightFromText="181" w:vertAnchor="page" w:horzAnchor="page" w:tblpX="568" w:tblpY="568"/>
      <w:tblOverlap w:val="never"/>
      <w:tblW w:w="10773" w:type="dxa"/>
      <w:tblLayout w:type="fixed"/>
      <w:tblLook w:val="04A0" w:firstRow="1" w:lastRow="0" w:firstColumn="1" w:lastColumn="0" w:noHBand="0" w:noVBand="1"/>
    </w:tblPr>
    <w:tblGrid>
      <w:gridCol w:w="10773"/>
    </w:tblGrid>
    <w:tr w:rsidR="000F45B4" w:rsidTr="00782F80">
      <w:trPr>
        <w:trHeight w:val="284"/>
      </w:trPr>
      <w:tc>
        <w:tcPr>
          <w:tcW w:w="2759" w:type="dxa"/>
          <w:vAlign w:val="center"/>
        </w:tcPr>
        <w:p w:rsidR="000F45B4" w:rsidRDefault="000F45B4" w:rsidP="00661B9C">
          <w:pPr>
            <w:pStyle w:val="HeaderText"/>
          </w:pPr>
          <w:r>
            <w:rPr>
              <w:noProof/>
              <w:lang w:eastAsia="en-AU"/>
            </w:rPr>
            <w:drawing>
              <wp:inline distT="0" distB="0" distL="0" distR="0" wp14:anchorId="3BA6087A" wp14:editId="6BA00DAE">
                <wp:extent cx="190500" cy="107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07950"/>
                        </a:xfrm>
                        <a:prstGeom prst="rect">
                          <a:avLst/>
                        </a:prstGeom>
                        <a:noFill/>
                        <a:ln>
                          <a:noFill/>
                        </a:ln>
                      </pic:spPr>
                    </pic:pic>
                  </a:graphicData>
                </a:graphic>
              </wp:inline>
            </w:drawing>
          </w:r>
          <w:fldSimple w:instr=" STYLEREF  &quot;Heading 1&quot;  \* MERGEFORMAT ">
            <w:r w:rsidR="004D5601">
              <w:rPr>
                <w:noProof/>
              </w:rPr>
              <w:t>Introduction</w:t>
            </w:r>
          </w:fldSimple>
          <w:r>
            <w:t xml:space="preserve"> </w:t>
          </w:r>
        </w:p>
      </w:tc>
    </w:tr>
  </w:tbl>
  <w:p w:rsidR="000F45B4" w:rsidRDefault="000F45B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5B4" w:rsidRPr="008A0E6E" w:rsidRDefault="000F45B4" w:rsidP="00310757">
    <w:pPr>
      <w:pStyle w:val="Header"/>
      <w:numPr>
        <w:ilvl w:val="0"/>
        <w:numId w:val="6"/>
      </w:numPr>
      <w:tabs>
        <w:tab w:val="clear" w:pos="720"/>
      </w:tabs>
      <w:ind w:left="-1276"/>
      <w:rPr>
        <w:rFonts w:asciiTheme="majorHAnsi" w:hAnsiTheme="majorHAnsi" w:cstheme="majorHAnsi"/>
        <w:color w:val="003150" w:themeColor="text2"/>
        <w:sz w:val="16"/>
        <w:szCs w:val="16"/>
      </w:rPr>
    </w:pPr>
    <w:r w:rsidRPr="008A0E6E">
      <w:rPr>
        <w:rFonts w:asciiTheme="majorHAnsi" w:hAnsiTheme="majorHAnsi" w:cstheme="majorHAnsi"/>
        <w:color w:val="003150" w:themeColor="text2"/>
        <w:sz w:val="16"/>
        <w:szCs w:val="16"/>
      </w:rPr>
      <w:t>Australia Awards</w:t>
    </w:r>
  </w:p>
  <w:p w:rsidR="000F45B4" w:rsidRPr="008A0E6E" w:rsidRDefault="000F45B4" w:rsidP="00310757">
    <w:pPr>
      <w:pStyle w:val="Header"/>
      <w:ind w:left="-1276"/>
      <w:rPr>
        <w:rFonts w:asciiTheme="majorHAnsi" w:hAnsiTheme="majorHAnsi" w:cstheme="majorHAnsi"/>
        <w:color w:val="3CB6CE" w:themeColor="background2"/>
        <w:sz w:val="16"/>
        <w:szCs w:val="16"/>
      </w:rPr>
    </w:pPr>
    <w:r w:rsidRPr="008A0E6E">
      <w:rPr>
        <w:rFonts w:asciiTheme="majorHAnsi" w:hAnsiTheme="majorHAnsi" w:cstheme="majorHAnsi"/>
        <w:color w:val="3CB6CE" w:themeColor="background2"/>
        <w:sz w:val="16"/>
        <w:szCs w:val="16"/>
      </w:rPr>
      <w:t>Vietnam</w:t>
    </w:r>
  </w:p>
  <w:p w:rsidR="000F45B4" w:rsidRDefault="000F45B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159" w:rsidRDefault="00A0315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5B4" w:rsidRPr="008A0E6E" w:rsidRDefault="000F45B4" w:rsidP="009C27FE">
    <w:pPr>
      <w:pStyle w:val="Header"/>
      <w:numPr>
        <w:ilvl w:val="0"/>
        <w:numId w:val="6"/>
      </w:numPr>
      <w:tabs>
        <w:tab w:val="clear" w:pos="720"/>
      </w:tabs>
      <w:ind w:left="-1276"/>
      <w:rPr>
        <w:rFonts w:asciiTheme="majorHAnsi" w:hAnsiTheme="majorHAnsi" w:cstheme="majorHAnsi"/>
        <w:color w:val="003150" w:themeColor="text2"/>
        <w:sz w:val="16"/>
        <w:szCs w:val="16"/>
      </w:rPr>
    </w:pPr>
    <w:r w:rsidRPr="008A0E6E">
      <w:rPr>
        <w:rFonts w:asciiTheme="majorHAnsi" w:hAnsiTheme="majorHAnsi" w:cstheme="majorHAnsi"/>
        <w:color w:val="003150" w:themeColor="text2"/>
        <w:sz w:val="16"/>
        <w:szCs w:val="16"/>
      </w:rPr>
      <w:t>Australia Awards</w:t>
    </w:r>
  </w:p>
  <w:p w:rsidR="000F45B4" w:rsidRPr="008A0E6E" w:rsidRDefault="000F45B4" w:rsidP="009C27FE">
    <w:pPr>
      <w:pStyle w:val="Header"/>
      <w:ind w:left="-1276"/>
      <w:rPr>
        <w:rFonts w:asciiTheme="majorHAnsi" w:hAnsiTheme="majorHAnsi" w:cstheme="majorHAnsi"/>
        <w:color w:val="3CB6CE" w:themeColor="background2"/>
        <w:sz w:val="16"/>
        <w:szCs w:val="16"/>
      </w:rPr>
    </w:pPr>
    <w:r w:rsidRPr="008A0E6E">
      <w:rPr>
        <w:rFonts w:asciiTheme="majorHAnsi" w:hAnsiTheme="majorHAnsi" w:cstheme="majorHAnsi"/>
        <w:color w:val="3CB6CE" w:themeColor="background2"/>
        <w:sz w:val="16"/>
        <w:szCs w:val="16"/>
      </w:rPr>
      <w:t>Vietnam</w:t>
    </w:r>
  </w:p>
  <w:p w:rsidR="000F45B4" w:rsidRDefault="000F45B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5B4" w:rsidRPr="008A0E6E" w:rsidRDefault="000F45B4" w:rsidP="009C27FE">
    <w:pPr>
      <w:pStyle w:val="Header"/>
      <w:numPr>
        <w:ilvl w:val="0"/>
        <w:numId w:val="6"/>
      </w:numPr>
      <w:tabs>
        <w:tab w:val="clear" w:pos="720"/>
      </w:tabs>
      <w:ind w:left="-1276"/>
      <w:rPr>
        <w:rFonts w:asciiTheme="majorHAnsi" w:hAnsiTheme="majorHAnsi" w:cstheme="majorHAnsi"/>
        <w:color w:val="003150" w:themeColor="text2"/>
        <w:sz w:val="16"/>
        <w:szCs w:val="16"/>
      </w:rPr>
    </w:pPr>
    <w:r w:rsidRPr="008A0E6E">
      <w:rPr>
        <w:rFonts w:asciiTheme="majorHAnsi" w:hAnsiTheme="majorHAnsi" w:cstheme="majorHAnsi"/>
        <w:color w:val="003150" w:themeColor="text2"/>
        <w:sz w:val="16"/>
        <w:szCs w:val="16"/>
      </w:rPr>
      <w:t>Australia Awards</w:t>
    </w:r>
  </w:p>
  <w:p w:rsidR="000F45B4" w:rsidRPr="008A0E6E" w:rsidRDefault="000F45B4" w:rsidP="009C27FE">
    <w:pPr>
      <w:pStyle w:val="Header"/>
      <w:ind w:left="-1276"/>
      <w:rPr>
        <w:rFonts w:asciiTheme="majorHAnsi" w:hAnsiTheme="majorHAnsi" w:cstheme="majorHAnsi"/>
        <w:color w:val="3CB6CE" w:themeColor="background2"/>
        <w:sz w:val="16"/>
        <w:szCs w:val="16"/>
      </w:rPr>
    </w:pPr>
    <w:r w:rsidRPr="008A0E6E">
      <w:rPr>
        <w:rFonts w:asciiTheme="majorHAnsi" w:hAnsiTheme="majorHAnsi" w:cstheme="majorHAnsi"/>
        <w:color w:val="3CB6CE" w:themeColor="background2"/>
        <w:sz w:val="16"/>
        <w:szCs w:val="16"/>
      </w:rPr>
      <w:t>Vietnam</w:t>
    </w:r>
  </w:p>
  <w:p w:rsidR="000F45B4" w:rsidRDefault="000F45B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5B4" w:rsidRPr="008A0E6E" w:rsidRDefault="000F45B4" w:rsidP="00310757">
    <w:pPr>
      <w:pStyle w:val="Header"/>
      <w:numPr>
        <w:ilvl w:val="0"/>
        <w:numId w:val="6"/>
      </w:numPr>
      <w:tabs>
        <w:tab w:val="clear" w:pos="720"/>
      </w:tabs>
      <w:ind w:left="-1276"/>
      <w:rPr>
        <w:rFonts w:asciiTheme="majorHAnsi" w:hAnsiTheme="majorHAnsi" w:cstheme="majorHAnsi"/>
        <w:color w:val="003150" w:themeColor="text2"/>
        <w:sz w:val="16"/>
        <w:szCs w:val="16"/>
      </w:rPr>
    </w:pPr>
    <w:r w:rsidRPr="008A0E6E">
      <w:rPr>
        <w:rFonts w:asciiTheme="majorHAnsi" w:hAnsiTheme="majorHAnsi" w:cstheme="majorHAnsi"/>
        <w:color w:val="003150" w:themeColor="text2"/>
        <w:sz w:val="16"/>
        <w:szCs w:val="16"/>
      </w:rPr>
      <w:t>Australia Awards</w:t>
    </w:r>
  </w:p>
  <w:p w:rsidR="000F45B4" w:rsidRPr="008A0E6E" w:rsidRDefault="000F45B4" w:rsidP="00310757">
    <w:pPr>
      <w:pStyle w:val="Header"/>
      <w:ind w:left="-1276"/>
      <w:rPr>
        <w:rFonts w:asciiTheme="majorHAnsi" w:hAnsiTheme="majorHAnsi" w:cstheme="majorHAnsi"/>
        <w:color w:val="3CB6CE" w:themeColor="background2"/>
        <w:sz w:val="16"/>
        <w:szCs w:val="16"/>
      </w:rPr>
    </w:pPr>
    <w:r w:rsidRPr="008A0E6E">
      <w:rPr>
        <w:rFonts w:asciiTheme="majorHAnsi" w:hAnsiTheme="majorHAnsi" w:cstheme="majorHAnsi"/>
        <w:color w:val="3CB6CE" w:themeColor="background2"/>
        <w:sz w:val="16"/>
        <w:szCs w:val="16"/>
      </w:rPr>
      <w:t>Vietnam</w:t>
    </w:r>
  </w:p>
  <w:p w:rsidR="000F45B4" w:rsidRPr="00D970AD" w:rsidRDefault="000F45B4" w:rsidP="002376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95pt;height:8.4pt;visibility:visible" o:bullet="t">
        <v:imagedata r:id="rId1" o:title=""/>
      </v:shape>
    </w:pict>
  </w:numPicBullet>
  <w:abstractNum w:abstractNumId="0">
    <w:nsid w:val="FFFFFF89"/>
    <w:multiLevelType w:val="singleLevel"/>
    <w:tmpl w:val="A4D4C154"/>
    <w:styleLink w:val="Style21"/>
    <w:lvl w:ilvl="0">
      <w:start w:val="1"/>
      <w:numFmt w:val="bullet"/>
      <w:lvlText w:val=""/>
      <w:lvlJc w:val="left"/>
      <w:pPr>
        <w:tabs>
          <w:tab w:val="num" w:pos="360"/>
        </w:tabs>
        <w:ind w:left="360" w:hanging="360"/>
      </w:pPr>
      <w:rPr>
        <w:rFonts w:ascii="Symbol" w:hAnsi="Symbol" w:hint="default"/>
      </w:rPr>
    </w:lvl>
  </w:abstractNum>
  <w:abstractNum w:abstractNumId="1">
    <w:nsid w:val="01442F41"/>
    <w:multiLevelType w:val="multilevel"/>
    <w:tmpl w:val="33FCDC60"/>
    <w:styleLink w:val="Bullets"/>
    <w:lvl w:ilvl="0">
      <w:start w:val="1"/>
      <w:numFmt w:val="bullet"/>
      <w:lvlText w:val="•"/>
      <w:lvlJc w:val="left"/>
      <w:pPr>
        <w:tabs>
          <w:tab w:val="num" w:pos="284"/>
        </w:tabs>
        <w:ind w:left="284" w:hanging="284"/>
      </w:pPr>
      <w:rPr>
        <w:rFonts w:ascii="NimbusSanNov" w:hAnsi="NimbusSanNov" w:hint="default"/>
        <w:color w:val="auto"/>
      </w:rPr>
    </w:lvl>
    <w:lvl w:ilvl="1">
      <w:start w:val="1"/>
      <w:numFmt w:val="bullet"/>
      <w:lvlText w:val="•"/>
      <w:lvlJc w:val="left"/>
      <w:pPr>
        <w:tabs>
          <w:tab w:val="num" w:pos="284"/>
        </w:tabs>
        <w:ind w:left="284" w:hanging="284"/>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24956CA"/>
    <w:multiLevelType w:val="multilevel"/>
    <w:tmpl w:val="35124A7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81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04636DA3"/>
    <w:multiLevelType w:val="hybridMultilevel"/>
    <w:tmpl w:val="E1C83FB0"/>
    <w:lvl w:ilvl="0" w:tplc="9D426A78">
      <w:start w:val="1"/>
      <w:numFmt w:val="bullet"/>
      <w:pStyle w:val="Bullett2"/>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A5F1562"/>
    <w:multiLevelType w:val="hybridMultilevel"/>
    <w:tmpl w:val="06CC1D04"/>
    <w:lvl w:ilvl="0" w:tplc="08C85890">
      <w:start w:val="1"/>
      <w:numFmt w:val="bullet"/>
      <w:lvlText w:val=""/>
      <w:lvlJc w:val="left"/>
      <w:pPr>
        <w:ind w:left="720" w:hanging="360"/>
      </w:pPr>
      <w:rPr>
        <w:rFonts w:ascii="Symbol" w:hAnsi="Symbol" w:hint="default"/>
        <w:color w:val="00000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C3E595E"/>
    <w:multiLevelType w:val="hybridMultilevel"/>
    <w:tmpl w:val="48D806A6"/>
    <w:lvl w:ilvl="0" w:tplc="9050B4C6">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17B4320"/>
    <w:multiLevelType w:val="multilevel"/>
    <w:tmpl w:val="96CCB152"/>
    <w:styleLink w:val="NumberedList"/>
    <w:lvl w:ilvl="0">
      <w:start w:val="1"/>
      <w:numFmt w:val="decimal"/>
      <w:pStyle w:val="Numberedlist0"/>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18" w:hanging="282"/>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7">
    <w:nsid w:val="1A2E0C60"/>
    <w:multiLevelType w:val="multilevel"/>
    <w:tmpl w:val="7BB8C028"/>
    <w:lvl w:ilvl="0">
      <w:start w:val="1"/>
      <w:numFmt w:val="decimal"/>
      <w:lvlText w:val="%1."/>
      <w:lvlJc w:val="left"/>
      <w:pPr>
        <w:ind w:left="720" w:hanging="360"/>
      </w:pPr>
      <w:rPr>
        <w:rFonts w:asciiTheme="minorHAnsi" w:eastAsiaTheme="minorHAnsi" w:hAnsiTheme="minorHAnsi" w:cstheme="minorBid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D4C266E"/>
    <w:multiLevelType w:val="hybridMultilevel"/>
    <w:tmpl w:val="EFC2797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E2478E6"/>
    <w:multiLevelType w:val="hybridMultilevel"/>
    <w:tmpl w:val="D03898C6"/>
    <w:lvl w:ilvl="0" w:tplc="DF16F388">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EC34880"/>
    <w:multiLevelType w:val="hybridMultilevel"/>
    <w:tmpl w:val="DFB49F2E"/>
    <w:lvl w:ilvl="0" w:tplc="DF16F388">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09F2F44"/>
    <w:multiLevelType w:val="hybridMultilevel"/>
    <w:tmpl w:val="FCD4D364"/>
    <w:lvl w:ilvl="0" w:tplc="DF16F388">
      <w:start w:val="1"/>
      <w:numFmt w:val="decimal"/>
      <w:lvlText w:val="%1."/>
      <w:lvlJc w:val="left"/>
      <w:pPr>
        <w:ind w:left="360" w:hanging="360"/>
      </w:pPr>
      <w:rPr>
        <w:rFonts w:hint="default"/>
        <w:color w:val="auto"/>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nsid w:val="20C7221E"/>
    <w:multiLevelType w:val="hybridMultilevel"/>
    <w:tmpl w:val="7E7E2644"/>
    <w:lvl w:ilvl="0" w:tplc="D354FE8A">
      <w:start w:val="2"/>
      <w:numFmt w:val="bullet"/>
      <w:lvlText w:val="-"/>
      <w:lvlJc w:val="left"/>
      <w:pPr>
        <w:ind w:left="720" w:hanging="360"/>
      </w:pPr>
      <w:rPr>
        <w:rFonts w:ascii="Times New Roman" w:eastAsia="Times New Roman"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nsid w:val="21737B02"/>
    <w:multiLevelType w:val="hybridMultilevel"/>
    <w:tmpl w:val="8F24C4FC"/>
    <w:lvl w:ilvl="0" w:tplc="AC5E340A">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223643E"/>
    <w:multiLevelType w:val="hybridMultilevel"/>
    <w:tmpl w:val="2B163D56"/>
    <w:lvl w:ilvl="0" w:tplc="8E9C73AA">
      <w:start w:val="1"/>
      <w:numFmt w:val="bullet"/>
      <w:pStyle w:val="BodyBullets2"/>
      <w:lvlText w:val="-"/>
      <w:lvlJc w:val="left"/>
      <w:pPr>
        <w:ind w:left="1080" w:hanging="360"/>
      </w:pPr>
      <w:rPr>
        <w:rFonts w:ascii="Arial" w:hAnsi="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nsid w:val="22D3215C"/>
    <w:multiLevelType w:val="hybridMultilevel"/>
    <w:tmpl w:val="F51A7524"/>
    <w:lvl w:ilvl="0" w:tplc="5B9E294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264A5A"/>
    <w:multiLevelType w:val="hybridMultilevel"/>
    <w:tmpl w:val="0D2C9A66"/>
    <w:lvl w:ilvl="0" w:tplc="FAAAF8B2">
      <w:start w:val="1"/>
      <w:numFmt w:val="bullet"/>
      <w:pStyle w:val="List-bullet-1"/>
      <w:lvlText w:val=""/>
      <w:lvlJc w:val="left"/>
      <w:pPr>
        <w:tabs>
          <w:tab w:val="num" w:pos="363"/>
        </w:tabs>
        <w:ind w:left="363" w:hanging="363"/>
      </w:pPr>
      <w:rPr>
        <w:rFonts w:ascii="Symbol" w:hAnsi="Symbol" w:hint="default"/>
        <w:color w:val="auto"/>
        <w:sz w:val="20"/>
      </w:rPr>
    </w:lvl>
    <w:lvl w:ilvl="1" w:tplc="04090003">
      <w:start w:val="1"/>
      <w:numFmt w:val="bullet"/>
      <w:lvlText w:val="o"/>
      <w:lvlJc w:val="left"/>
      <w:pPr>
        <w:tabs>
          <w:tab w:val="num" w:pos="1367"/>
        </w:tabs>
        <w:ind w:left="1367" w:hanging="360"/>
      </w:pPr>
      <w:rPr>
        <w:rFonts w:ascii="Courier New" w:hAnsi="Courier New" w:hint="default"/>
      </w:rPr>
    </w:lvl>
    <w:lvl w:ilvl="2" w:tplc="04090005">
      <w:start w:val="1"/>
      <w:numFmt w:val="bullet"/>
      <w:lvlText w:val=""/>
      <w:lvlJc w:val="left"/>
      <w:pPr>
        <w:tabs>
          <w:tab w:val="num" w:pos="2087"/>
        </w:tabs>
        <w:ind w:left="2087" w:hanging="360"/>
      </w:pPr>
      <w:rPr>
        <w:rFonts w:ascii="Wingdings" w:hAnsi="Wingdings" w:hint="default"/>
      </w:rPr>
    </w:lvl>
    <w:lvl w:ilvl="3" w:tplc="04090001" w:tentative="1">
      <w:start w:val="1"/>
      <w:numFmt w:val="bullet"/>
      <w:lvlText w:val=""/>
      <w:lvlJc w:val="left"/>
      <w:pPr>
        <w:tabs>
          <w:tab w:val="num" w:pos="2807"/>
        </w:tabs>
        <w:ind w:left="2807" w:hanging="360"/>
      </w:pPr>
      <w:rPr>
        <w:rFonts w:ascii="Symbol" w:hAnsi="Symbol" w:hint="default"/>
      </w:rPr>
    </w:lvl>
    <w:lvl w:ilvl="4" w:tplc="04090003" w:tentative="1">
      <w:start w:val="1"/>
      <w:numFmt w:val="bullet"/>
      <w:lvlText w:val="o"/>
      <w:lvlJc w:val="left"/>
      <w:pPr>
        <w:tabs>
          <w:tab w:val="num" w:pos="3527"/>
        </w:tabs>
        <w:ind w:left="3527" w:hanging="360"/>
      </w:pPr>
      <w:rPr>
        <w:rFonts w:ascii="Courier New" w:hAnsi="Courier New" w:hint="default"/>
      </w:rPr>
    </w:lvl>
    <w:lvl w:ilvl="5" w:tplc="04090005" w:tentative="1">
      <w:start w:val="1"/>
      <w:numFmt w:val="bullet"/>
      <w:lvlText w:val=""/>
      <w:lvlJc w:val="left"/>
      <w:pPr>
        <w:tabs>
          <w:tab w:val="num" w:pos="4247"/>
        </w:tabs>
        <w:ind w:left="4247" w:hanging="360"/>
      </w:pPr>
      <w:rPr>
        <w:rFonts w:ascii="Wingdings" w:hAnsi="Wingdings" w:hint="default"/>
      </w:rPr>
    </w:lvl>
    <w:lvl w:ilvl="6" w:tplc="04090001" w:tentative="1">
      <w:start w:val="1"/>
      <w:numFmt w:val="bullet"/>
      <w:lvlText w:val=""/>
      <w:lvlJc w:val="left"/>
      <w:pPr>
        <w:tabs>
          <w:tab w:val="num" w:pos="4967"/>
        </w:tabs>
        <w:ind w:left="4967" w:hanging="360"/>
      </w:pPr>
      <w:rPr>
        <w:rFonts w:ascii="Symbol" w:hAnsi="Symbol" w:hint="default"/>
      </w:rPr>
    </w:lvl>
    <w:lvl w:ilvl="7" w:tplc="04090003" w:tentative="1">
      <w:start w:val="1"/>
      <w:numFmt w:val="bullet"/>
      <w:lvlText w:val="o"/>
      <w:lvlJc w:val="left"/>
      <w:pPr>
        <w:tabs>
          <w:tab w:val="num" w:pos="5687"/>
        </w:tabs>
        <w:ind w:left="5687" w:hanging="360"/>
      </w:pPr>
      <w:rPr>
        <w:rFonts w:ascii="Courier New" w:hAnsi="Courier New" w:hint="default"/>
      </w:rPr>
    </w:lvl>
    <w:lvl w:ilvl="8" w:tplc="04090005" w:tentative="1">
      <w:start w:val="1"/>
      <w:numFmt w:val="bullet"/>
      <w:lvlText w:val=""/>
      <w:lvlJc w:val="left"/>
      <w:pPr>
        <w:tabs>
          <w:tab w:val="num" w:pos="6407"/>
        </w:tabs>
        <w:ind w:left="6407" w:hanging="360"/>
      </w:pPr>
      <w:rPr>
        <w:rFonts w:ascii="Wingdings" w:hAnsi="Wingdings" w:hint="default"/>
      </w:rPr>
    </w:lvl>
  </w:abstractNum>
  <w:abstractNum w:abstractNumId="17">
    <w:nsid w:val="2649718A"/>
    <w:multiLevelType w:val="singleLevel"/>
    <w:tmpl w:val="132AACA8"/>
    <w:lvl w:ilvl="0">
      <w:start w:val="1"/>
      <w:numFmt w:val="bullet"/>
      <w:pStyle w:val="normalbullets"/>
      <w:lvlText w:val=""/>
      <w:lvlJc w:val="left"/>
      <w:pPr>
        <w:tabs>
          <w:tab w:val="num" w:pos="360"/>
        </w:tabs>
        <w:ind w:left="360" w:hanging="360"/>
      </w:pPr>
      <w:rPr>
        <w:rFonts w:ascii="Wingdings" w:hAnsi="Wingdings" w:hint="default"/>
        <w:color w:val="000000"/>
        <w:sz w:val="16"/>
      </w:rPr>
    </w:lvl>
  </w:abstractNum>
  <w:abstractNum w:abstractNumId="18">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nsid w:val="32C87163"/>
    <w:multiLevelType w:val="hybridMultilevel"/>
    <w:tmpl w:val="645CA7BE"/>
    <w:lvl w:ilvl="0" w:tplc="DF16F388">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363A123C"/>
    <w:multiLevelType w:val="hybridMultilevel"/>
    <w:tmpl w:val="7248AC88"/>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1">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22">
    <w:nsid w:val="39AF3C90"/>
    <w:multiLevelType w:val="hybridMultilevel"/>
    <w:tmpl w:val="93C6A82C"/>
    <w:lvl w:ilvl="0" w:tplc="0EF42C58">
      <w:start w:val="1"/>
      <w:numFmt w:val="lowerLetter"/>
      <w:pStyle w:val="bullets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3">
    <w:nsid w:val="3DC02C73"/>
    <w:multiLevelType w:val="multilevel"/>
    <w:tmpl w:val="1498898E"/>
    <w:lvl w:ilvl="0">
      <w:start w:val="1"/>
      <w:numFmt w:val="lowerLetter"/>
      <w:pStyle w:val="letterlist"/>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18" w:hanging="282"/>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4">
    <w:nsid w:val="43957591"/>
    <w:multiLevelType w:val="multilevel"/>
    <w:tmpl w:val="F4E8F316"/>
    <w:lvl w:ilvl="0">
      <w:start w:val="1"/>
      <w:numFmt w:val="bullet"/>
      <w:pStyle w:val="Bullet"/>
      <w:lvlText w:val=""/>
      <w:lvlJc w:val="left"/>
      <w:pPr>
        <w:tabs>
          <w:tab w:val="num" w:pos="284"/>
        </w:tabs>
        <w:ind w:left="284" w:hanging="284"/>
      </w:pPr>
      <w:rPr>
        <w:rFonts w:ascii="Wingdings" w:hAnsi="Wingdings" w:hint="default"/>
        <w:color w:val="auto"/>
      </w:rPr>
    </w:lvl>
    <w:lvl w:ilvl="1">
      <w:start w:val="1"/>
      <w:numFmt w:val="bullet"/>
      <w:lvlText w:val="•"/>
      <w:lvlJc w:val="left"/>
      <w:pPr>
        <w:tabs>
          <w:tab w:val="num" w:pos="284"/>
        </w:tabs>
        <w:ind w:left="284" w:hanging="284"/>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44A937A5"/>
    <w:multiLevelType w:val="hybridMultilevel"/>
    <w:tmpl w:val="210C4AB8"/>
    <w:lvl w:ilvl="0" w:tplc="FCB67558">
      <w:start w:val="1"/>
      <w:numFmt w:val="lowerRoman"/>
      <w:lvlText w:val="(%1)"/>
      <w:lvlJc w:val="left"/>
      <w:pPr>
        <w:ind w:left="1080" w:hanging="72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6">
    <w:nsid w:val="452A1F6D"/>
    <w:multiLevelType w:val="multilevel"/>
    <w:tmpl w:val="94A86054"/>
    <w:lvl w:ilvl="0">
      <w:start w:val="1"/>
      <w:numFmt w:val="decimal"/>
      <w:pStyle w:val="EmailStyle15"/>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7">
    <w:nsid w:val="48995212"/>
    <w:multiLevelType w:val="hybridMultilevel"/>
    <w:tmpl w:val="926CD7B2"/>
    <w:lvl w:ilvl="0" w:tplc="DF16F388">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48BE6E69"/>
    <w:multiLevelType w:val="hybridMultilevel"/>
    <w:tmpl w:val="279AA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DC77FB5"/>
    <w:multiLevelType w:val="hybridMultilevel"/>
    <w:tmpl w:val="6B0285CC"/>
    <w:lvl w:ilvl="0" w:tplc="DF16F388">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55351C59"/>
    <w:multiLevelType w:val="hybridMultilevel"/>
    <w:tmpl w:val="54A6B6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nsid w:val="56716A7D"/>
    <w:multiLevelType w:val="hybridMultilevel"/>
    <w:tmpl w:val="F19A64AA"/>
    <w:lvl w:ilvl="0" w:tplc="36A252D8">
      <w:start w:val="1"/>
      <w:numFmt w:val="bullet"/>
      <w:lvlText w:val=""/>
      <w:lvlPicBulletId w:val="0"/>
      <w:lvlJc w:val="left"/>
      <w:pPr>
        <w:tabs>
          <w:tab w:val="num" w:pos="720"/>
        </w:tabs>
        <w:ind w:left="720" w:hanging="360"/>
      </w:pPr>
      <w:rPr>
        <w:rFonts w:ascii="Symbol" w:hAnsi="Symbol" w:hint="default"/>
      </w:rPr>
    </w:lvl>
    <w:lvl w:ilvl="1" w:tplc="8D847CF6" w:tentative="1">
      <w:start w:val="1"/>
      <w:numFmt w:val="bullet"/>
      <w:lvlText w:val=""/>
      <w:lvlJc w:val="left"/>
      <w:pPr>
        <w:tabs>
          <w:tab w:val="num" w:pos="1440"/>
        </w:tabs>
        <w:ind w:left="1440" w:hanging="360"/>
      </w:pPr>
      <w:rPr>
        <w:rFonts w:ascii="Symbol" w:hAnsi="Symbol" w:hint="default"/>
      </w:rPr>
    </w:lvl>
    <w:lvl w:ilvl="2" w:tplc="5BA41FE2" w:tentative="1">
      <w:start w:val="1"/>
      <w:numFmt w:val="bullet"/>
      <w:lvlText w:val=""/>
      <w:lvlJc w:val="left"/>
      <w:pPr>
        <w:tabs>
          <w:tab w:val="num" w:pos="2160"/>
        </w:tabs>
        <w:ind w:left="2160" w:hanging="360"/>
      </w:pPr>
      <w:rPr>
        <w:rFonts w:ascii="Symbol" w:hAnsi="Symbol" w:hint="default"/>
      </w:rPr>
    </w:lvl>
    <w:lvl w:ilvl="3" w:tplc="7584BF14" w:tentative="1">
      <w:start w:val="1"/>
      <w:numFmt w:val="bullet"/>
      <w:lvlText w:val=""/>
      <w:lvlJc w:val="left"/>
      <w:pPr>
        <w:tabs>
          <w:tab w:val="num" w:pos="2880"/>
        </w:tabs>
        <w:ind w:left="2880" w:hanging="360"/>
      </w:pPr>
      <w:rPr>
        <w:rFonts w:ascii="Symbol" w:hAnsi="Symbol" w:hint="default"/>
      </w:rPr>
    </w:lvl>
    <w:lvl w:ilvl="4" w:tplc="E9BC841E" w:tentative="1">
      <w:start w:val="1"/>
      <w:numFmt w:val="bullet"/>
      <w:lvlText w:val=""/>
      <w:lvlJc w:val="left"/>
      <w:pPr>
        <w:tabs>
          <w:tab w:val="num" w:pos="3600"/>
        </w:tabs>
        <w:ind w:left="3600" w:hanging="360"/>
      </w:pPr>
      <w:rPr>
        <w:rFonts w:ascii="Symbol" w:hAnsi="Symbol" w:hint="default"/>
      </w:rPr>
    </w:lvl>
    <w:lvl w:ilvl="5" w:tplc="FAC6091C" w:tentative="1">
      <w:start w:val="1"/>
      <w:numFmt w:val="bullet"/>
      <w:lvlText w:val=""/>
      <w:lvlJc w:val="left"/>
      <w:pPr>
        <w:tabs>
          <w:tab w:val="num" w:pos="4320"/>
        </w:tabs>
        <w:ind w:left="4320" w:hanging="360"/>
      </w:pPr>
      <w:rPr>
        <w:rFonts w:ascii="Symbol" w:hAnsi="Symbol" w:hint="default"/>
      </w:rPr>
    </w:lvl>
    <w:lvl w:ilvl="6" w:tplc="F69A2E3E" w:tentative="1">
      <w:start w:val="1"/>
      <w:numFmt w:val="bullet"/>
      <w:lvlText w:val=""/>
      <w:lvlJc w:val="left"/>
      <w:pPr>
        <w:tabs>
          <w:tab w:val="num" w:pos="5040"/>
        </w:tabs>
        <w:ind w:left="5040" w:hanging="360"/>
      </w:pPr>
      <w:rPr>
        <w:rFonts w:ascii="Symbol" w:hAnsi="Symbol" w:hint="default"/>
      </w:rPr>
    </w:lvl>
    <w:lvl w:ilvl="7" w:tplc="55761C16" w:tentative="1">
      <w:start w:val="1"/>
      <w:numFmt w:val="bullet"/>
      <w:lvlText w:val=""/>
      <w:lvlJc w:val="left"/>
      <w:pPr>
        <w:tabs>
          <w:tab w:val="num" w:pos="5760"/>
        </w:tabs>
        <w:ind w:left="5760" w:hanging="360"/>
      </w:pPr>
      <w:rPr>
        <w:rFonts w:ascii="Symbol" w:hAnsi="Symbol" w:hint="default"/>
      </w:rPr>
    </w:lvl>
    <w:lvl w:ilvl="8" w:tplc="F4D2D8AA" w:tentative="1">
      <w:start w:val="1"/>
      <w:numFmt w:val="bullet"/>
      <w:lvlText w:val=""/>
      <w:lvlJc w:val="left"/>
      <w:pPr>
        <w:tabs>
          <w:tab w:val="num" w:pos="6480"/>
        </w:tabs>
        <w:ind w:left="6480" w:hanging="360"/>
      </w:pPr>
      <w:rPr>
        <w:rFonts w:ascii="Symbol" w:hAnsi="Symbol" w:hint="default"/>
      </w:rPr>
    </w:lvl>
  </w:abstractNum>
  <w:abstractNum w:abstractNumId="32">
    <w:nsid w:val="56BC44B7"/>
    <w:multiLevelType w:val="hybridMultilevel"/>
    <w:tmpl w:val="B15E1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6BF1942"/>
    <w:multiLevelType w:val="hybridMultilevel"/>
    <w:tmpl w:val="43A441A4"/>
    <w:lvl w:ilvl="0" w:tplc="DF16F388">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57146FBF"/>
    <w:multiLevelType w:val="hybridMultilevel"/>
    <w:tmpl w:val="E5DCE7EA"/>
    <w:lvl w:ilvl="0" w:tplc="86FA995E">
      <w:start w:val="1"/>
      <w:numFmt w:val="lowerRoman"/>
      <w:pStyle w:val="romanlist"/>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D5F60A4"/>
    <w:multiLevelType w:val="hybridMultilevel"/>
    <w:tmpl w:val="7100AD0A"/>
    <w:lvl w:ilvl="0" w:tplc="D12C2DE8">
      <w:start w:val="1"/>
      <w:numFmt w:val="bullet"/>
      <w:pStyle w:val="BodyBullets"/>
      <w:lvlText w:val=""/>
      <w:lvlJc w:val="left"/>
      <w:pPr>
        <w:ind w:left="786" w:hanging="360"/>
      </w:pPr>
      <w:rPr>
        <w:rFonts w:ascii="Symbol" w:hAnsi="Symbol" w:hint="default"/>
        <w:sz w:val="18"/>
      </w:rPr>
    </w:lvl>
    <w:lvl w:ilvl="1" w:tplc="04090003" w:tentative="1">
      <w:start w:val="1"/>
      <w:numFmt w:val="bullet"/>
      <w:lvlText w:val="o"/>
      <w:lvlJc w:val="left"/>
      <w:pPr>
        <w:ind w:left="2857" w:hanging="360"/>
      </w:pPr>
      <w:rPr>
        <w:rFonts w:ascii="Courier New" w:hAnsi="Courier New" w:hint="default"/>
      </w:rPr>
    </w:lvl>
    <w:lvl w:ilvl="2" w:tplc="04090005" w:tentative="1">
      <w:start w:val="1"/>
      <w:numFmt w:val="bullet"/>
      <w:lvlText w:val=""/>
      <w:lvlJc w:val="left"/>
      <w:pPr>
        <w:ind w:left="3577" w:hanging="360"/>
      </w:pPr>
      <w:rPr>
        <w:rFonts w:ascii="Wingdings" w:hAnsi="Wingdings" w:hint="default"/>
      </w:rPr>
    </w:lvl>
    <w:lvl w:ilvl="3" w:tplc="04090001" w:tentative="1">
      <w:start w:val="1"/>
      <w:numFmt w:val="bullet"/>
      <w:lvlText w:val=""/>
      <w:lvlJc w:val="left"/>
      <w:pPr>
        <w:ind w:left="4297" w:hanging="360"/>
      </w:pPr>
      <w:rPr>
        <w:rFonts w:ascii="Symbol" w:hAnsi="Symbol" w:hint="default"/>
      </w:rPr>
    </w:lvl>
    <w:lvl w:ilvl="4" w:tplc="04090003" w:tentative="1">
      <w:start w:val="1"/>
      <w:numFmt w:val="bullet"/>
      <w:lvlText w:val="o"/>
      <w:lvlJc w:val="left"/>
      <w:pPr>
        <w:ind w:left="5017" w:hanging="360"/>
      </w:pPr>
      <w:rPr>
        <w:rFonts w:ascii="Courier New" w:hAnsi="Courier New" w:hint="default"/>
      </w:rPr>
    </w:lvl>
    <w:lvl w:ilvl="5" w:tplc="04090005" w:tentative="1">
      <w:start w:val="1"/>
      <w:numFmt w:val="bullet"/>
      <w:lvlText w:val=""/>
      <w:lvlJc w:val="left"/>
      <w:pPr>
        <w:ind w:left="5737" w:hanging="360"/>
      </w:pPr>
      <w:rPr>
        <w:rFonts w:ascii="Wingdings" w:hAnsi="Wingdings" w:hint="default"/>
      </w:rPr>
    </w:lvl>
    <w:lvl w:ilvl="6" w:tplc="04090001" w:tentative="1">
      <w:start w:val="1"/>
      <w:numFmt w:val="bullet"/>
      <w:lvlText w:val=""/>
      <w:lvlJc w:val="left"/>
      <w:pPr>
        <w:ind w:left="6457" w:hanging="360"/>
      </w:pPr>
      <w:rPr>
        <w:rFonts w:ascii="Symbol" w:hAnsi="Symbol" w:hint="default"/>
      </w:rPr>
    </w:lvl>
    <w:lvl w:ilvl="7" w:tplc="04090003" w:tentative="1">
      <w:start w:val="1"/>
      <w:numFmt w:val="bullet"/>
      <w:lvlText w:val="o"/>
      <w:lvlJc w:val="left"/>
      <w:pPr>
        <w:ind w:left="7177" w:hanging="360"/>
      </w:pPr>
      <w:rPr>
        <w:rFonts w:ascii="Courier New" w:hAnsi="Courier New" w:hint="default"/>
      </w:rPr>
    </w:lvl>
    <w:lvl w:ilvl="8" w:tplc="04090005" w:tentative="1">
      <w:start w:val="1"/>
      <w:numFmt w:val="bullet"/>
      <w:lvlText w:val=""/>
      <w:lvlJc w:val="left"/>
      <w:pPr>
        <w:ind w:left="7897" w:hanging="360"/>
      </w:pPr>
      <w:rPr>
        <w:rFonts w:ascii="Wingdings" w:hAnsi="Wingdings" w:hint="default"/>
      </w:rPr>
    </w:lvl>
  </w:abstractNum>
  <w:abstractNum w:abstractNumId="36">
    <w:nsid w:val="5EE678E7"/>
    <w:multiLevelType w:val="hybridMultilevel"/>
    <w:tmpl w:val="5B16F3CC"/>
    <w:lvl w:ilvl="0" w:tplc="CC7C2A6C">
      <w:start w:val="1"/>
      <w:numFmt w:val="bullet"/>
      <w:lvlText w:val=""/>
      <w:lvlJc w:val="left"/>
      <w:pPr>
        <w:tabs>
          <w:tab w:val="num" w:pos="3142"/>
        </w:tabs>
        <w:ind w:left="3142"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bullet"/>
      <w:pStyle w:val="Dash"/>
      <w:lvlText w:val=""/>
      <w:lvlJc w:val="left"/>
      <w:pPr>
        <w:tabs>
          <w:tab w:val="num" w:pos="3862"/>
        </w:tabs>
        <w:ind w:left="3862" w:hanging="360"/>
      </w:pPr>
      <w:rPr>
        <w:rFonts w:ascii="Symbol" w:hAnsi="Symbol" w:hint="default"/>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7">
    <w:nsid w:val="60F01FA6"/>
    <w:multiLevelType w:val="multilevel"/>
    <w:tmpl w:val="FDD6A74C"/>
    <w:lvl w:ilvl="0">
      <w:start w:val="1"/>
      <w:numFmt w:val="decimal"/>
      <w:pStyle w:val="Style2"/>
      <w:lvlText w:val="%1."/>
      <w:lvlJc w:val="left"/>
      <w:pPr>
        <w:ind w:left="360" w:hanging="360"/>
      </w:pPr>
      <w:rPr>
        <w:rFonts w:cs="Times New Roman"/>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8">
    <w:nsid w:val="62005F02"/>
    <w:multiLevelType w:val="multilevel"/>
    <w:tmpl w:val="C83401FE"/>
    <w:lvl w:ilvl="0">
      <w:start w:val="1"/>
      <w:numFmt w:val="decimal"/>
      <w:lvlText w:val="%1."/>
      <w:lvlJc w:val="left"/>
      <w:pPr>
        <w:tabs>
          <w:tab w:val="num" w:pos="720"/>
        </w:tabs>
        <w:ind w:left="720" w:hanging="720"/>
      </w:pPr>
      <w:rPr>
        <w:rFonts w:ascii="Times New Roman" w:hAnsi="Times New Roman" w:cs="Times New Roman" w:hint="default"/>
        <w:b w:val="0"/>
        <w:i w:val="0"/>
        <w:sz w:val="22"/>
        <w:szCs w:val="22"/>
      </w:rPr>
    </w:lvl>
    <w:lvl w:ilvl="1">
      <w:start w:val="1"/>
      <w:numFmt w:val="decimal"/>
      <w:lvlText w:val="%1.%2"/>
      <w:lvlJc w:val="left"/>
      <w:pPr>
        <w:tabs>
          <w:tab w:val="num" w:pos="706"/>
        </w:tabs>
        <w:ind w:left="706" w:hanging="706"/>
      </w:pPr>
      <w:rPr>
        <w:rFonts w:ascii="Times New Roman" w:hAnsi="Times New Roman" w:cs="Times New Roman" w:hint="default"/>
        <w:b w:val="0"/>
        <w:i w:val="0"/>
        <w:sz w:val="22"/>
        <w:szCs w:val="22"/>
      </w:rPr>
    </w:lvl>
    <w:lvl w:ilvl="2">
      <w:start w:val="1"/>
      <w:numFmt w:val="lowerLetter"/>
      <w:lvlText w:val="(%3)"/>
      <w:lvlJc w:val="left"/>
      <w:pPr>
        <w:tabs>
          <w:tab w:val="num" w:pos="1440"/>
        </w:tabs>
        <w:ind w:left="1440" w:hanging="720"/>
      </w:pPr>
      <w:rPr>
        <w:rFonts w:cs="Times New Roman" w:hint="default"/>
        <w:b w:val="0"/>
        <w:i w:val="0"/>
        <w:sz w:val="24"/>
      </w:rPr>
    </w:lvl>
    <w:lvl w:ilvl="3">
      <w:start w:val="1"/>
      <w:numFmt w:val="lowerRoman"/>
      <w:lvlText w:val="(%4)"/>
      <w:lvlJc w:val="left"/>
      <w:pPr>
        <w:tabs>
          <w:tab w:val="num" w:pos="2160"/>
        </w:tabs>
        <w:ind w:left="2160" w:hanging="720"/>
      </w:pPr>
      <w:rPr>
        <w:rFonts w:ascii="Times New Roman" w:hAnsi="Times New Roman" w:cs="Times New Roman" w:hint="default"/>
        <w:b w:val="0"/>
        <w:i w:val="0"/>
        <w:sz w:val="24"/>
      </w:rPr>
    </w:lvl>
    <w:lvl w:ilvl="4">
      <w:start w:val="1"/>
      <w:numFmt w:val="upperLetter"/>
      <w:lvlText w:val="(%5)"/>
      <w:lvlJc w:val="left"/>
      <w:pPr>
        <w:tabs>
          <w:tab w:val="num" w:pos="2880"/>
        </w:tabs>
        <w:ind w:left="2880" w:hanging="720"/>
      </w:pPr>
      <w:rPr>
        <w:rFonts w:ascii="Times New Roman" w:hAnsi="Times New Roman" w:cs="Times New Roman" w:hint="default"/>
        <w:b w:val="0"/>
        <w:i w:val="0"/>
        <w:sz w:val="24"/>
      </w:rPr>
    </w:lvl>
    <w:lvl w:ilvl="5">
      <w:start w:val="1"/>
      <w:numFmt w:val="upperRoman"/>
      <w:lvlText w:val="(%6)"/>
      <w:lvlJc w:val="left"/>
      <w:pPr>
        <w:tabs>
          <w:tab w:val="num" w:pos="3600"/>
        </w:tabs>
        <w:ind w:left="3600" w:hanging="720"/>
      </w:pPr>
      <w:rPr>
        <w:rFonts w:ascii="Times New Roman" w:hAnsi="Times New Roman" w:cs="Times New Roman" w:hint="default"/>
        <w:b w:val="0"/>
        <w:i w:val="0"/>
        <w:sz w:val="24"/>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39">
    <w:nsid w:val="64206788"/>
    <w:multiLevelType w:val="hybridMultilevel"/>
    <w:tmpl w:val="F0E8BA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nsid w:val="6C4F6803"/>
    <w:multiLevelType w:val="hybridMultilevel"/>
    <w:tmpl w:val="011027C0"/>
    <w:lvl w:ilvl="0" w:tplc="DF16F388">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6D7206A8"/>
    <w:multiLevelType w:val="hybridMultilevel"/>
    <w:tmpl w:val="B7CA3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00E292B"/>
    <w:multiLevelType w:val="hybridMultilevel"/>
    <w:tmpl w:val="3C0CF704"/>
    <w:lvl w:ilvl="0" w:tplc="04090001">
      <w:start w:val="1"/>
      <w:numFmt w:val="decimal"/>
      <w:pStyle w:val="AnnexHeading1"/>
      <w:lvlText w:val="%1."/>
      <w:lvlJc w:val="left"/>
      <w:pPr>
        <w:ind w:left="724" w:hanging="360"/>
      </w:pPr>
      <w:rPr>
        <w:rFonts w:hint="default"/>
      </w:rPr>
    </w:lvl>
    <w:lvl w:ilvl="1" w:tplc="04090003" w:tentative="1">
      <w:start w:val="1"/>
      <w:numFmt w:val="lowerLetter"/>
      <w:lvlText w:val="%2."/>
      <w:lvlJc w:val="left"/>
      <w:pPr>
        <w:ind w:left="1444" w:hanging="360"/>
      </w:pPr>
    </w:lvl>
    <w:lvl w:ilvl="2" w:tplc="04090005" w:tentative="1">
      <w:start w:val="1"/>
      <w:numFmt w:val="lowerRoman"/>
      <w:lvlText w:val="%3."/>
      <w:lvlJc w:val="right"/>
      <w:pPr>
        <w:ind w:left="2164" w:hanging="180"/>
      </w:pPr>
    </w:lvl>
    <w:lvl w:ilvl="3" w:tplc="04090001" w:tentative="1">
      <w:start w:val="1"/>
      <w:numFmt w:val="decimal"/>
      <w:lvlText w:val="%4."/>
      <w:lvlJc w:val="left"/>
      <w:pPr>
        <w:ind w:left="2884" w:hanging="360"/>
      </w:pPr>
    </w:lvl>
    <w:lvl w:ilvl="4" w:tplc="04090003" w:tentative="1">
      <w:start w:val="1"/>
      <w:numFmt w:val="lowerLetter"/>
      <w:lvlText w:val="%5."/>
      <w:lvlJc w:val="left"/>
      <w:pPr>
        <w:ind w:left="3604" w:hanging="360"/>
      </w:pPr>
    </w:lvl>
    <w:lvl w:ilvl="5" w:tplc="04090005" w:tentative="1">
      <w:start w:val="1"/>
      <w:numFmt w:val="lowerRoman"/>
      <w:lvlText w:val="%6."/>
      <w:lvlJc w:val="right"/>
      <w:pPr>
        <w:ind w:left="4324" w:hanging="180"/>
      </w:pPr>
    </w:lvl>
    <w:lvl w:ilvl="6" w:tplc="04090001" w:tentative="1">
      <w:start w:val="1"/>
      <w:numFmt w:val="decimal"/>
      <w:lvlText w:val="%7."/>
      <w:lvlJc w:val="left"/>
      <w:pPr>
        <w:ind w:left="5044" w:hanging="360"/>
      </w:pPr>
    </w:lvl>
    <w:lvl w:ilvl="7" w:tplc="04090003" w:tentative="1">
      <w:start w:val="1"/>
      <w:numFmt w:val="lowerLetter"/>
      <w:lvlText w:val="%8."/>
      <w:lvlJc w:val="left"/>
      <w:pPr>
        <w:ind w:left="5764" w:hanging="360"/>
      </w:pPr>
    </w:lvl>
    <w:lvl w:ilvl="8" w:tplc="04090005" w:tentative="1">
      <w:start w:val="1"/>
      <w:numFmt w:val="lowerRoman"/>
      <w:lvlText w:val="%9."/>
      <w:lvlJc w:val="right"/>
      <w:pPr>
        <w:ind w:left="6484" w:hanging="180"/>
      </w:pPr>
    </w:lvl>
  </w:abstractNum>
  <w:abstractNum w:abstractNumId="43">
    <w:nsid w:val="728C297D"/>
    <w:multiLevelType w:val="hybridMultilevel"/>
    <w:tmpl w:val="D64CD24E"/>
    <w:lvl w:ilvl="0" w:tplc="DF16F388">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753721C9"/>
    <w:multiLevelType w:val="hybridMultilevel"/>
    <w:tmpl w:val="FF60B3A6"/>
    <w:lvl w:ilvl="0" w:tplc="0C090001">
      <w:start w:val="1"/>
      <w:numFmt w:val="decimal"/>
      <w:pStyle w:val="TableHeading1"/>
      <w:lvlText w:val="%1."/>
      <w:lvlJc w:val="left"/>
      <w:pPr>
        <w:tabs>
          <w:tab w:val="num" w:pos="227"/>
        </w:tabs>
        <w:ind w:left="227" w:hanging="227"/>
      </w:pPr>
      <w:rPr>
        <w:rFonts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45">
    <w:nsid w:val="75B14C87"/>
    <w:multiLevelType w:val="hybridMultilevel"/>
    <w:tmpl w:val="8132E5C6"/>
    <w:lvl w:ilvl="0" w:tplc="E8161634">
      <w:start w:val="1"/>
      <w:numFmt w:val="lowerRoman"/>
      <w:pStyle w:val="AnnexHeading3"/>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46">
    <w:nsid w:val="78C20344"/>
    <w:multiLevelType w:val="hybridMultilevel"/>
    <w:tmpl w:val="E0D4E2BA"/>
    <w:lvl w:ilvl="0" w:tplc="0C09000F">
      <w:start w:val="1"/>
      <w:numFmt w:val="decimal"/>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7">
    <w:nsid w:val="7DFA346F"/>
    <w:multiLevelType w:val="hybridMultilevel"/>
    <w:tmpl w:val="51E2AF8C"/>
    <w:lvl w:ilvl="0" w:tplc="264801CC">
      <w:start w:val="1"/>
      <w:numFmt w:val="decimal"/>
      <w:pStyle w:val="BulletNumbered"/>
      <w:lvlText w:val="%1."/>
      <w:lvlJc w:val="left"/>
      <w:pPr>
        <w:ind w:left="720" w:hanging="360"/>
      </w:pPr>
      <w:rPr>
        <w:rFonts w:ascii="Arial"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7F2750DB"/>
    <w:multiLevelType w:val="singleLevel"/>
    <w:tmpl w:val="DA9C3096"/>
    <w:lvl w:ilvl="0">
      <w:start w:val="1"/>
      <w:numFmt w:val="bullet"/>
      <w:pStyle w:val="bullet0"/>
      <w:lvlText w:val=""/>
      <w:lvlJc w:val="left"/>
      <w:pPr>
        <w:tabs>
          <w:tab w:val="num" w:pos="360"/>
        </w:tabs>
        <w:ind w:left="360" w:hanging="360"/>
      </w:pPr>
      <w:rPr>
        <w:rFonts w:ascii="Symbol" w:hAnsi="Symbol" w:hint="default"/>
        <w:sz w:val="20"/>
      </w:rPr>
    </w:lvl>
  </w:abstractNum>
  <w:abstractNum w:abstractNumId="49">
    <w:nsid w:val="7F5367E7"/>
    <w:multiLevelType w:val="hybridMultilevel"/>
    <w:tmpl w:val="C6CAA9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1"/>
  </w:num>
  <w:num w:numId="4">
    <w:abstractNumId w:val="6"/>
  </w:num>
  <w:num w:numId="5">
    <w:abstractNumId w:val="6"/>
  </w:num>
  <w:num w:numId="6">
    <w:abstractNumId w:val="31"/>
  </w:num>
  <w:num w:numId="7">
    <w:abstractNumId w:val="2"/>
  </w:num>
  <w:num w:numId="8">
    <w:abstractNumId w:val="24"/>
  </w:num>
  <w:num w:numId="9">
    <w:abstractNumId w:val="34"/>
  </w:num>
  <w:num w:numId="10">
    <w:abstractNumId w:val="23"/>
  </w:num>
  <w:num w:numId="11">
    <w:abstractNumId w:val="3"/>
  </w:num>
  <w:num w:numId="12">
    <w:abstractNumId w:val="35"/>
  </w:num>
  <w:num w:numId="13">
    <w:abstractNumId w:val="22"/>
  </w:num>
  <w:num w:numId="14">
    <w:abstractNumId w:val="26"/>
  </w:num>
  <w:num w:numId="15">
    <w:abstractNumId w:val="37"/>
  </w:num>
  <w:num w:numId="16">
    <w:abstractNumId w:val="16"/>
  </w:num>
  <w:num w:numId="17">
    <w:abstractNumId w:val="36"/>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45"/>
  </w:num>
  <w:num w:numId="20">
    <w:abstractNumId w:val="0"/>
  </w:num>
  <w:num w:numId="21">
    <w:abstractNumId w:val="48"/>
  </w:num>
  <w:num w:numId="22">
    <w:abstractNumId w:val="44"/>
  </w:num>
  <w:num w:numId="23">
    <w:abstractNumId w:val="47"/>
  </w:num>
  <w:num w:numId="24">
    <w:abstractNumId w:val="13"/>
  </w:num>
  <w:num w:numId="25">
    <w:abstractNumId w:val="42"/>
  </w:num>
  <w:num w:numId="26">
    <w:abstractNumId w:val="14"/>
  </w:num>
  <w:num w:numId="27">
    <w:abstractNumId w:val="33"/>
  </w:num>
  <w:num w:numId="28">
    <w:abstractNumId w:val="27"/>
  </w:num>
  <w:num w:numId="29">
    <w:abstractNumId w:val="43"/>
  </w:num>
  <w:num w:numId="30">
    <w:abstractNumId w:val="9"/>
  </w:num>
  <w:num w:numId="31">
    <w:abstractNumId w:val="19"/>
  </w:num>
  <w:num w:numId="32">
    <w:abstractNumId w:val="40"/>
  </w:num>
  <w:num w:numId="33">
    <w:abstractNumId w:val="28"/>
  </w:num>
  <w:num w:numId="34">
    <w:abstractNumId w:val="4"/>
  </w:num>
  <w:num w:numId="35">
    <w:abstractNumId w:val="5"/>
  </w:num>
  <w:num w:numId="36">
    <w:abstractNumId w:val="7"/>
  </w:num>
  <w:num w:numId="37">
    <w:abstractNumId w:val="32"/>
  </w:num>
  <w:num w:numId="38">
    <w:abstractNumId w:val="46"/>
  </w:num>
  <w:num w:numId="39">
    <w:abstractNumId w:val="15"/>
  </w:num>
  <w:num w:numId="40">
    <w:abstractNumId w:val="10"/>
  </w:num>
  <w:num w:numId="41">
    <w:abstractNumId w:val="11"/>
  </w:num>
  <w:num w:numId="42">
    <w:abstractNumId w:val="29"/>
  </w:num>
  <w:num w:numId="43">
    <w:abstractNumId w:val="49"/>
  </w:num>
  <w:num w:numId="44">
    <w:abstractNumId w:val="8"/>
  </w:num>
  <w:num w:numId="45">
    <w:abstractNumId w:val="38"/>
  </w:num>
  <w:num w:numId="46">
    <w:abstractNumId w:val="41"/>
  </w:num>
  <w:num w:numId="47">
    <w:abstractNumId w:val="30"/>
  </w:num>
  <w:num w:numId="48">
    <w:abstractNumId w:val="12"/>
  </w:num>
  <w:num w:numId="49">
    <w:abstractNumId w:val="12"/>
  </w:num>
  <w:num w:numId="50">
    <w:abstractNumId w:val="20"/>
  </w:num>
  <w:num w:numId="51">
    <w:abstractNumId w:val="39"/>
  </w:num>
  <w:num w:numId="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ED3"/>
    <w:rsid w:val="000012B5"/>
    <w:rsid w:val="00002A90"/>
    <w:rsid w:val="00003B67"/>
    <w:rsid w:val="000062FA"/>
    <w:rsid w:val="00013E59"/>
    <w:rsid w:val="0001485E"/>
    <w:rsid w:val="00015AE4"/>
    <w:rsid w:val="00016CD8"/>
    <w:rsid w:val="00021691"/>
    <w:rsid w:val="00026A48"/>
    <w:rsid w:val="00026E3C"/>
    <w:rsid w:val="00031326"/>
    <w:rsid w:val="00032BB4"/>
    <w:rsid w:val="00033BF9"/>
    <w:rsid w:val="0003480C"/>
    <w:rsid w:val="000359B9"/>
    <w:rsid w:val="00040A08"/>
    <w:rsid w:val="00041D67"/>
    <w:rsid w:val="00042FE5"/>
    <w:rsid w:val="00043C1C"/>
    <w:rsid w:val="000469C6"/>
    <w:rsid w:val="00055C82"/>
    <w:rsid w:val="000569A3"/>
    <w:rsid w:val="00060715"/>
    <w:rsid w:val="00063741"/>
    <w:rsid w:val="00065CCB"/>
    <w:rsid w:val="000667D8"/>
    <w:rsid w:val="00067952"/>
    <w:rsid w:val="00071758"/>
    <w:rsid w:val="00073395"/>
    <w:rsid w:val="00073F9E"/>
    <w:rsid w:val="00075BA3"/>
    <w:rsid w:val="00076A2D"/>
    <w:rsid w:val="00082EDE"/>
    <w:rsid w:val="00090B69"/>
    <w:rsid w:val="000917B3"/>
    <w:rsid w:val="0009238F"/>
    <w:rsid w:val="000969A7"/>
    <w:rsid w:val="0009743D"/>
    <w:rsid w:val="000A043B"/>
    <w:rsid w:val="000A04A9"/>
    <w:rsid w:val="000A1F12"/>
    <w:rsid w:val="000A3998"/>
    <w:rsid w:val="000A56AC"/>
    <w:rsid w:val="000B2C78"/>
    <w:rsid w:val="000B4C9E"/>
    <w:rsid w:val="000B4EFA"/>
    <w:rsid w:val="000B58F1"/>
    <w:rsid w:val="000B6C00"/>
    <w:rsid w:val="000C34A8"/>
    <w:rsid w:val="000C70B2"/>
    <w:rsid w:val="000C7F0F"/>
    <w:rsid w:val="000D08CA"/>
    <w:rsid w:val="000D17FB"/>
    <w:rsid w:val="000E3A68"/>
    <w:rsid w:val="000E4966"/>
    <w:rsid w:val="000E6D8F"/>
    <w:rsid w:val="000F256D"/>
    <w:rsid w:val="000F28B8"/>
    <w:rsid w:val="000F3766"/>
    <w:rsid w:val="000F45B4"/>
    <w:rsid w:val="000F4D08"/>
    <w:rsid w:val="000F6596"/>
    <w:rsid w:val="000F7DFB"/>
    <w:rsid w:val="00103EC0"/>
    <w:rsid w:val="00107BA5"/>
    <w:rsid w:val="00111F0C"/>
    <w:rsid w:val="001147CF"/>
    <w:rsid w:val="0012764A"/>
    <w:rsid w:val="00127FD5"/>
    <w:rsid w:val="00140C1A"/>
    <w:rsid w:val="0014115D"/>
    <w:rsid w:val="001456BE"/>
    <w:rsid w:val="00145E2D"/>
    <w:rsid w:val="00147156"/>
    <w:rsid w:val="00151575"/>
    <w:rsid w:val="00156C00"/>
    <w:rsid w:val="001574E0"/>
    <w:rsid w:val="00161A88"/>
    <w:rsid w:val="00163710"/>
    <w:rsid w:val="00167088"/>
    <w:rsid w:val="001678D8"/>
    <w:rsid w:val="00170996"/>
    <w:rsid w:val="001744C1"/>
    <w:rsid w:val="001763D4"/>
    <w:rsid w:val="0017704C"/>
    <w:rsid w:val="00177227"/>
    <w:rsid w:val="00177ECB"/>
    <w:rsid w:val="001828D6"/>
    <w:rsid w:val="00191813"/>
    <w:rsid w:val="00194604"/>
    <w:rsid w:val="00195C35"/>
    <w:rsid w:val="001960CB"/>
    <w:rsid w:val="00196DE0"/>
    <w:rsid w:val="001A3FA4"/>
    <w:rsid w:val="001A7E53"/>
    <w:rsid w:val="001B0FE4"/>
    <w:rsid w:val="001B33A6"/>
    <w:rsid w:val="001B3EFC"/>
    <w:rsid w:val="001B65C4"/>
    <w:rsid w:val="001B7A10"/>
    <w:rsid w:val="001C110C"/>
    <w:rsid w:val="001C2AB7"/>
    <w:rsid w:val="001C53CE"/>
    <w:rsid w:val="001C5D95"/>
    <w:rsid w:val="001C62CD"/>
    <w:rsid w:val="001C73AC"/>
    <w:rsid w:val="001D1961"/>
    <w:rsid w:val="001D439A"/>
    <w:rsid w:val="001D7003"/>
    <w:rsid w:val="001D77AC"/>
    <w:rsid w:val="001E044A"/>
    <w:rsid w:val="001E0B8D"/>
    <w:rsid w:val="001E2C0A"/>
    <w:rsid w:val="001E4A80"/>
    <w:rsid w:val="001E66CE"/>
    <w:rsid w:val="001E7A97"/>
    <w:rsid w:val="001F33B1"/>
    <w:rsid w:val="001F4E8C"/>
    <w:rsid w:val="001F5C4A"/>
    <w:rsid w:val="00201EC8"/>
    <w:rsid w:val="00204A16"/>
    <w:rsid w:val="00205BDF"/>
    <w:rsid w:val="00206C78"/>
    <w:rsid w:val="0020759B"/>
    <w:rsid w:val="00213217"/>
    <w:rsid w:val="00213EC9"/>
    <w:rsid w:val="00215A1A"/>
    <w:rsid w:val="00220997"/>
    <w:rsid w:val="002219A9"/>
    <w:rsid w:val="00221DC2"/>
    <w:rsid w:val="00223813"/>
    <w:rsid w:val="00226A38"/>
    <w:rsid w:val="0023301A"/>
    <w:rsid w:val="00236358"/>
    <w:rsid w:val="002371C8"/>
    <w:rsid w:val="002376E6"/>
    <w:rsid w:val="00241842"/>
    <w:rsid w:val="00246A00"/>
    <w:rsid w:val="00250B61"/>
    <w:rsid w:val="00251A70"/>
    <w:rsid w:val="0025479B"/>
    <w:rsid w:val="00254E5D"/>
    <w:rsid w:val="00256462"/>
    <w:rsid w:val="002573D5"/>
    <w:rsid w:val="00261216"/>
    <w:rsid w:val="0026490B"/>
    <w:rsid w:val="00267846"/>
    <w:rsid w:val="002703A4"/>
    <w:rsid w:val="00276974"/>
    <w:rsid w:val="00283B6E"/>
    <w:rsid w:val="00285A68"/>
    <w:rsid w:val="0028688D"/>
    <w:rsid w:val="00291E73"/>
    <w:rsid w:val="002A02FD"/>
    <w:rsid w:val="002A3A8D"/>
    <w:rsid w:val="002A41E1"/>
    <w:rsid w:val="002A5D64"/>
    <w:rsid w:val="002A6124"/>
    <w:rsid w:val="002B26C4"/>
    <w:rsid w:val="002B6574"/>
    <w:rsid w:val="002C10FF"/>
    <w:rsid w:val="002C3B9F"/>
    <w:rsid w:val="002C660B"/>
    <w:rsid w:val="002D4040"/>
    <w:rsid w:val="002D7C15"/>
    <w:rsid w:val="002E47E6"/>
    <w:rsid w:val="002E629C"/>
    <w:rsid w:val="002F0F22"/>
    <w:rsid w:val="002F7056"/>
    <w:rsid w:val="002F7E44"/>
    <w:rsid w:val="00301E95"/>
    <w:rsid w:val="0030289A"/>
    <w:rsid w:val="00303A95"/>
    <w:rsid w:val="00303C7C"/>
    <w:rsid w:val="003048A1"/>
    <w:rsid w:val="00310757"/>
    <w:rsid w:val="003131AB"/>
    <w:rsid w:val="00317F2A"/>
    <w:rsid w:val="00321666"/>
    <w:rsid w:val="003217BE"/>
    <w:rsid w:val="00321AFB"/>
    <w:rsid w:val="00323BB2"/>
    <w:rsid w:val="0032655A"/>
    <w:rsid w:val="00327856"/>
    <w:rsid w:val="00335367"/>
    <w:rsid w:val="00335528"/>
    <w:rsid w:val="003360DA"/>
    <w:rsid w:val="00340209"/>
    <w:rsid w:val="00342BD7"/>
    <w:rsid w:val="00350802"/>
    <w:rsid w:val="003533EB"/>
    <w:rsid w:val="0035609B"/>
    <w:rsid w:val="0035662E"/>
    <w:rsid w:val="00361016"/>
    <w:rsid w:val="003634BE"/>
    <w:rsid w:val="00367F93"/>
    <w:rsid w:val="00372317"/>
    <w:rsid w:val="003746D3"/>
    <w:rsid w:val="00381173"/>
    <w:rsid w:val="00383783"/>
    <w:rsid w:val="00393C1E"/>
    <w:rsid w:val="00393FC2"/>
    <w:rsid w:val="003942F5"/>
    <w:rsid w:val="003A0D50"/>
    <w:rsid w:val="003A1520"/>
    <w:rsid w:val="003A1582"/>
    <w:rsid w:val="003A4B15"/>
    <w:rsid w:val="003A50AE"/>
    <w:rsid w:val="003A6185"/>
    <w:rsid w:val="003A643F"/>
    <w:rsid w:val="003B07C1"/>
    <w:rsid w:val="003B32D7"/>
    <w:rsid w:val="003B484A"/>
    <w:rsid w:val="003B7F3B"/>
    <w:rsid w:val="003C36FA"/>
    <w:rsid w:val="003C449F"/>
    <w:rsid w:val="003C4C82"/>
    <w:rsid w:val="003D3B1D"/>
    <w:rsid w:val="003D5DBE"/>
    <w:rsid w:val="003D748B"/>
    <w:rsid w:val="003E3127"/>
    <w:rsid w:val="003E46C5"/>
    <w:rsid w:val="003E7F1A"/>
    <w:rsid w:val="003F04F1"/>
    <w:rsid w:val="003F0E4A"/>
    <w:rsid w:val="003F40CE"/>
    <w:rsid w:val="003F515C"/>
    <w:rsid w:val="003F61A8"/>
    <w:rsid w:val="00401876"/>
    <w:rsid w:val="00404585"/>
    <w:rsid w:val="00404841"/>
    <w:rsid w:val="00410A6C"/>
    <w:rsid w:val="00412059"/>
    <w:rsid w:val="00412999"/>
    <w:rsid w:val="00414F35"/>
    <w:rsid w:val="00416D54"/>
    <w:rsid w:val="00427112"/>
    <w:rsid w:val="004320AA"/>
    <w:rsid w:val="004341AB"/>
    <w:rsid w:val="0044044B"/>
    <w:rsid w:val="004407B5"/>
    <w:rsid w:val="00440DF2"/>
    <w:rsid w:val="00441E79"/>
    <w:rsid w:val="00441EBF"/>
    <w:rsid w:val="0044440C"/>
    <w:rsid w:val="00447943"/>
    <w:rsid w:val="00453CB7"/>
    <w:rsid w:val="00460899"/>
    <w:rsid w:val="004635AC"/>
    <w:rsid w:val="0046400C"/>
    <w:rsid w:val="004649DA"/>
    <w:rsid w:val="00471B75"/>
    <w:rsid w:val="00473E4C"/>
    <w:rsid w:val="00473E4D"/>
    <w:rsid w:val="00483A58"/>
    <w:rsid w:val="00484D96"/>
    <w:rsid w:val="00485CE0"/>
    <w:rsid w:val="00486B19"/>
    <w:rsid w:val="00490D88"/>
    <w:rsid w:val="00491A23"/>
    <w:rsid w:val="00493A18"/>
    <w:rsid w:val="004A09ED"/>
    <w:rsid w:val="004A1456"/>
    <w:rsid w:val="004A6106"/>
    <w:rsid w:val="004B2C8C"/>
    <w:rsid w:val="004B4B47"/>
    <w:rsid w:val="004B4E26"/>
    <w:rsid w:val="004B7650"/>
    <w:rsid w:val="004C164C"/>
    <w:rsid w:val="004C1AC5"/>
    <w:rsid w:val="004C7403"/>
    <w:rsid w:val="004D5601"/>
    <w:rsid w:val="004D68A7"/>
    <w:rsid w:val="004D7F17"/>
    <w:rsid w:val="004E3ED3"/>
    <w:rsid w:val="004E6818"/>
    <w:rsid w:val="004E76D0"/>
    <w:rsid w:val="004E7F37"/>
    <w:rsid w:val="00501502"/>
    <w:rsid w:val="0050789C"/>
    <w:rsid w:val="00507C50"/>
    <w:rsid w:val="00512FD2"/>
    <w:rsid w:val="00514647"/>
    <w:rsid w:val="005154D6"/>
    <w:rsid w:val="00523FC5"/>
    <w:rsid w:val="0052473D"/>
    <w:rsid w:val="0052670A"/>
    <w:rsid w:val="0054175F"/>
    <w:rsid w:val="0054285B"/>
    <w:rsid w:val="00546D57"/>
    <w:rsid w:val="0054719C"/>
    <w:rsid w:val="00550518"/>
    <w:rsid w:val="00552BAA"/>
    <w:rsid w:val="005530FC"/>
    <w:rsid w:val="0055434F"/>
    <w:rsid w:val="00554557"/>
    <w:rsid w:val="005557C0"/>
    <w:rsid w:val="00556313"/>
    <w:rsid w:val="005623BC"/>
    <w:rsid w:val="00567E42"/>
    <w:rsid w:val="00571641"/>
    <w:rsid w:val="00572224"/>
    <w:rsid w:val="005742B7"/>
    <w:rsid w:val="005764D1"/>
    <w:rsid w:val="005771F6"/>
    <w:rsid w:val="0058288F"/>
    <w:rsid w:val="00587647"/>
    <w:rsid w:val="005901EB"/>
    <w:rsid w:val="00593777"/>
    <w:rsid w:val="0059649F"/>
    <w:rsid w:val="00596679"/>
    <w:rsid w:val="00596C30"/>
    <w:rsid w:val="005A582E"/>
    <w:rsid w:val="005A62FE"/>
    <w:rsid w:val="005B0BA4"/>
    <w:rsid w:val="005B307B"/>
    <w:rsid w:val="005B46FD"/>
    <w:rsid w:val="005C1D3C"/>
    <w:rsid w:val="005C4387"/>
    <w:rsid w:val="005C5CE4"/>
    <w:rsid w:val="005D20D5"/>
    <w:rsid w:val="005D57C4"/>
    <w:rsid w:val="005E09EC"/>
    <w:rsid w:val="005E18FF"/>
    <w:rsid w:val="005E2758"/>
    <w:rsid w:val="005E420B"/>
    <w:rsid w:val="005E44E1"/>
    <w:rsid w:val="005E5920"/>
    <w:rsid w:val="005F215F"/>
    <w:rsid w:val="005F752C"/>
    <w:rsid w:val="00605E21"/>
    <w:rsid w:val="00610286"/>
    <w:rsid w:val="00610637"/>
    <w:rsid w:val="006138C5"/>
    <w:rsid w:val="00615EEE"/>
    <w:rsid w:val="00616EBA"/>
    <w:rsid w:val="00621F0D"/>
    <w:rsid w:val="00623CC6"/>
    <w:rsid w:val="00624042"/>
    <w:rsid w:val="00632C08"/>
    <w:rsid w:val="00634C9C"/>
    <w:rsid w:val="00635394"/>
    <w:rsid w:val="006465A2"/>
    <w:rsid w:val="006471C6"/>
    <w:rsid w:val="0064736D"/>
    <w:rsid w:val="00653B24"/>
    <w:rsid w:val="0065690E"/>
    <w:rsid w:val="006570C3"/>
    <w:rsid w:val="006616EE"/>
    <w:rsid w:val="00661B9C"/>
    <w:rsid w:val="00662D00"/>
    <w:rsid w:val="00662FFD"/>
    <w:rsid w:val="0066328A"/>
    <w:rsid w:val="0066610B"/>
    <w:rsid w:val="00666784"/>
    <w:rsid w:val="00666959"/>
    <w:rsid w:val="00670045"/>
    <w:rsid w:val="0067074A"/>
    <w:rsid w:val="00672994"/>
    <w:rsid w:val="0067692C"/>
    <w:rsid w:val="006825BA"/>
    <w:rsid w:val="0068280A"/>
    <w:rsid w:val="00687ABC"/>
    <w:rsid w:val="00690C58"/>
    <w:rsid w:val="00694074"/>
    <w:rsid w:val="00696424"/>
    <w:rsid w:val="006969C1"/>
    <w:rsid w:val="006A0C95"/>
    <w:rsid w:val="006A1527"/>
    <w:rsid w:val="006A1A88"/>
    <w:rsid w:val="006A1C47"/>
    <w:rsid w:val="006A3D47"/>
    <w:rsid w:val="006B09CC"/>
    <w:rsid w:val="006B0A47"/>
    <w:rsid w:val="006B165C"/>
    <w:rsid w:val="006B3446"/>
    <w:rsid w:val="006B3729"/>
    <w:rsid w:val="006B4002"/>
    <w:rsid w:val="006B47ED"/>
    <w:rsid w:val="006B621E"/>
    <w:rsid w:val="006C3941"/>
    <w:rsid w:val="006C50AD"/>
    <w:rsid w:val="006C62B6"/>
    <w:rsid w:val="006C6F4B"/>
    <w:rsid w:val="006C70D4"/>
    <w:rsid w:val="006D0FB3"/>
    <w:rsid w:val="006D1DCB"/>
    <w:rsid w:val="006D5CF6"/>
    <w:rsid w:val="006E0E61"/>
    <w:rsid w:val="006E1625"/>
    <w:rsid w:val="006E3D82"/>
    <w:rsid w:val="006E4A19"/>
    <w:rsid w:val="006E4C8D"/>
    <w:rsid w:val="0070151B"/>
    <w:rsid w:val="00701E8D"/>
    <w:rsid w:val="007053B1"/>
    <w:rsid w:val="0071170E"/>
    <w:rsid w:val="00714853"/>
    <w:rsid w:val="00715AEB"/>
    <w:rsid w:val="00717368"/>
    <w:rsid w:val="00723854"/>
    <w:rsid w:val="00724CC5"/>
    <w:rsid w:val="00730649"/>
    <w:rsid w:val="00730E6D"/>
    <w:rsid w:val="00736691"/>
    <w:rsid w:val="00736B60"/>
    <w:rsid w:val="00750474"/>
    <w:rsid w:val="00751DBE"/>
    <w:rsid w:val="00752C6B"/>
    <w:rsid w:val="00753CAC"/>
    <w:rsid w:val="007548D3"/>
    <w:rsid w:val="007553F4"/>
    <w:rsid w:val="00761B9B"/>
    <w:rsid w:val="0076295A"/>
    <w:rsid w:val="00762980"/>
    <w:rsid w:val="0076379B"/>
    <w:rsid w:val="00763928"/>
    <w:rsid w:val="0076562F"/>
    <w:rsid w:val="0076582B"/>
    <w:rsid w:val="00767771"/>
    <w:rsid w:val="00771CB8"/>
    <w:rsid w:val="00771FB2"/>
    <w:rsid w:val="00772D6E"/>
    <w:rsid w:val="0077551D"/>
    <w:rsid w:val="00775604"/>
    <w:rsid w:val="00776377"/>
    <w:rsid w:val="0078025E"/>
    <w:rsid w:val="00782F80"/>
    <w:rsid w:val="007873E4"/>
    <w:rsid w:val="007919F1"/>
    <w:rsid w:val="00791B47"/>
    <w:rsid w:val="007A5BB2"/>
    <w:rsid w:val="007B3D79"/>
    <w:rsid w:val="007B4DD4"/>
    <w:rsid w:val="007B6A39"/>
    <w:rsid w:val="007B6CDD"/>
    <w:rsid w:val="007C0A95"/>
    <w:rsid w:val="007C161C"/>
    <w:rsid w:val="007C2499"/>
    <w:rsid w:val="007C565C"/>
    <w:rsid w:val="007C5693"/>
    <w:rsid w:val="007C6986"/>
    <w:rsid w:val="007C6AB2"/>
    <w:rsid w:val="007D12F0"/>
    <w:rsid w:val="007D204F"/>
    <w:rsid w:val="007D3B0E"/>
    <w:rsid w:val="007D4C48"/>
    <w:rsid w:val="007D6789"/>
    <w:rsid w:val="007D7759"/>
    <w:rsid w:val="007E18A3"/>
    <w:rsid w:val="007F0F69"/>
    <w:rsid w:val="007F767C"/>
    <w:rsid w:val="00803705"/>
    <w:rsid w:val="008057B8"/>
    <w:rsid w:val="00807F74"/>
    <w:rsid w:val="0081052C"/>
    <w:rsid w:val="008109EB"/>
    <w:rsid w:val="008129C9"/>
    <w:rsid w:val="008143C8"/>
    <w:rsid w:val="00817D86"/>
    <w:rsid w:val="00820F20"/>
    <w:rsid w:val="0082130D"/>
    <w:rsid w:val="008224AE"/>
    <w:rsid w:val="00822EAE"/>
    <w:rsid w:val="00825754"/>
    <w:rsid w:val="008263C2"/>
    <w:rsid w:val="0083657C"/>
    <w:rsid w:val="008418CA"/>
    <w:rsid w:val="00841C02"/>
    <w:rsid w:val="0084257D"/>
    <w:rsid w:val="008431DE"/>
    <w:rsid w:val="00844C2D"/>
    <w:rsid w:val="0085340B"/>
    <w:rsid w:val="00855397"/>
    <w:rsid w:val="00855479"/>
    <w:rsid w:val="0085605F"/>
    <w:rsid w:val="00860A07"/>
    <w:rsid w:val="00863A11"/>
    <w:rsid w:val="00864040"/>
    <w:rsid w:val="00864334"/>
    <w:rsid w:val="00864AB4"/>
    <w:rsid w:val="00873269"/>
    <w:rsid w:val="0088562F"/>
    <w:rsid w:val="0088662F"/>
    <w:rsid w:val="00886679"/>
    <w:rsid w:val="00887E8E"/>
    <w:rsid w:val="008919DC"/>
    <w:rsid w:val="0089205B"/>
    <w:rsid w:val="00892139"/>
    <w:rsid w:val="0089478C"/>
    <w:rsid w:val="008A0E6E"/>
    <w:rsid w:val="008A3241"/>
    <w:rsid w:val="008A36BF"/>
    <w:rsid w:val="008A46FB"/>
    <w:rsid w:val="008B392C"/>
    <w:rsid w:val="008B55CF"/>
    <w:rsid w:val="008B7CDE"/>
    <w:rsid w:val="008C023A"/>
    <w:rsid w:val="008C397A"/>
    <w:rsid w:val="008C54ED"/>
    <w:rsid w:val="008D205D"/>
    <w:rsid w:val="008D52A6"/>
    <w:rsid w:val="008D548B"/>
    <w:rsid w:val="008E1BE2"/>
    <w:rsid w:val="008E1DE7"/>
    <w:rsid w:val="008E769D"/>
    <w:rsid w:val="008F0D49"/>
    <w:rsid w:val="008F773E"/>
    <w:rsid w:val="0090346C"/>
    <w:rsid w:val="00907BCE"/>
    <w:rsid w:val="00910C13"/>
    <w:rsid w:val="00911383"/>
    <w:rsid w:val="009148FD"/>
    <w:rsid w:val="00916187"/>
    <w:rsid w:val="0092232F"/>
    <w:rsid w:val="0092467A"/>
    <w:rsid w:val="00924994"/>
    <w:rsid w:val="0092501D"/>
    <w:rsid w:val="00926A23"/>
    <w:rsid w:val="00927259"/>
    <w:rsid w:val="00930135"/>
    <w:rsid w:val="009345F1"/>
    <w:rsid w:val="00934A67"/>
    <w:rsid w:val="009375CD"/>
    <w:rsid w:val="00941873"/>
    <w:rsid w:val="009426F9"/>
    <w:rsid w:val="00946D1F"/>
    <w:rsid w:val="00950B2B"/>
    <w:rsid w:val="00952F69"/>
    <w:rsid w:val="009549B2"/>
    <w:rsid w:val="00957A23"/>
    <w:rsid w:val="00961072"/>
    <w:rsid w:val="009673AA"/>
    <w:rsid w:val="0097011E"/>
    <w:rsid w:val="00972764"/>
    <w:rsid w:val="00974432"/>
    <w:rsid w:val="0097521A"/>
    <w:rsid w:val="00976A8E"/>
    <w:rsid w:val="00977EAE"/>
    <w:rsid w:val="009806DF"/>
    <w:rsid w:val="0098445A"/>
    <w:rsid w:val="00984CEB"/>
    <w:rsid w:val="009859F2"/>
    <w:rsid w:val="0098724E"/>
    <w:rsid w:val="00994B92"/>
    <w:rsid w:val="00995EB4"/>
    <w:rsid w:val="00996D51"/>
    <w:rsid w:val="009A1A88"/>
    <w:rsid w:val="009A38E5"/>
    <w:rsid w:val="009A69D6"/>
    <w:rsid w:val="009A7D4D"/>
    <w:rsid w:val="009B0A83"/>
    <w:rsid w:val="009C0F49"/>
    <w:rsid w:val="009C27FE"/>
    <w:rsid w:val="009C2905"/>
    <w:rsid w:val="009C441B"/>
    <w:rsid w:val="009C6A86"/>
    <w:rsid w:val="009D17F2"/>
    <w:rsid w:val="009D3804"/>
    <w:rsid w:val="009E64B8"/>
    <w:rsid w:val="009E750F"/>
    <w:rsid w:val="009E7B32"/>
    <w:rsid w:val="009F5550"/>
    <w:rsid w:val="009F6491"/>
    <w:rsid w:val="00A023A1"/>
    <w:rsid w:val="00A03159"/>
    <w:rsid w:val="00A04D96"/>
    <w:rsid w:val="00A0629B"/>
    <w:rsid w:val="00A07715"/>
    <w:rsid w:val="00A2107B"/>
    <w:rsid w:val="00A21793"/>
    <w:rsid w:val="00A23FA2"/>
    <w:rsid w:val="00A3042C"/>
    <w:rsid w:val="00A30D77"/>
    <w:rsid w:val="00A338C4"/>
    <w:rsid w:val="00A33DCE"/>
    <w:rsid w:val="00A371B4"/>
    <w:rsid w:val="00A407D1"/>
    <w:rsid w:val="00A43FE2"/>
    <w:rsid w:val="00A448EE"/>
    <w:rsid w:val="00A4526B"/>
    <w:rsid w:val="00A4739C"/>
    <w:rsid w:val="00A50F24"/>
    <w:rsid w:val="00A56D7F"/>
    <w:rsid w:val="00A57710"/>
    <w:rsid w:val="00A606C4"/>
    <w:rsid w:val="00A62FD7"/>
    <w:rsid w:val="00A6309B"/>
    <w:rsid w:val="00A63EC7"/>
    <w:rsid w:val="00A803C7"/>
    <w:rsid w:val="00A84916"/>
    <w:rsid w:val="00A90D1B"/>
    <w:rsid w:val="00A913CA"/>
    <w:rsid w:val="00A921B4"/>
    <w:rsid w:val="00A9263B"/>
    <w:rsid w:val="00A93059"/>
    <w:rsid w:val="00A94C76"/>
    <w:rsid w:val="00A97597"/>
    <w:rsid w:val="00AA22F8"/>
    <w:rsid w:val="00AA250C"/>
    <w:rsid w:val="00AB01C9"/>
    <w:rsid w:val="00AB303F"/>
    <w:rsid w:val="00AB4191"/>
    <w:rsid w:val="00AB586B"/>
    <w:rsid w:val="00AB6331"/>
    <w:rsid w:val="00AB6620"/>
    <w:rsid w:val="00AC54AD"/>
    <w:rsid w:val="00AD3866"/>
    <w:rsid w:val="00AD4585"/>
    <w:rsid w:val="00AE3CFE"/>
    <w:rsid w:val="00AE4E6C"/>
    <w:rsid w:val="00AE57B5"/>
    <w:rsid w:val="00AE77A9"/>
    <w:rsid w:val="00AE781D"/>
    <w:rsid w:val="00AF2264"/>
    <w:rsid w:val="00AF4A9F"/>
    <w:rsid w:val="00AF7AF1"/>
    <w:rsid w:val="00B14037"/>
    <w:rsid w:val="00B14C3A"/>
    <w:rsid w:val="00B16125"/>
    <w:rsid w:val="00B222BE"/>
    <w:rsid w:val="00B25C95"/>
    <w:rsid w:val="00B260A9"/>
    <w:rsid w:val="00B264FD"/>
    <w:rsid w:val="00B26CEC"/>
    <w:rsid w:val="00B3081D"/>
    <w:rsid w:val="00B31D1E"/>
    <w:rsid w:val="00B3293D"/>
    <w:rsid w:val="00B3364B"/>
    <w:rsid w:val="00B35007"/>
    <w:rsid w:val="00B362D8"/>
    <w:rsid w:val="00B43D7D"/>
    <w:rsid w:val="00B45D71"/>
    <w:rsid w:val="00B472AE"/>
    <w:rsid w:val="00B5114B"/>
    <w:rsid w:val="00B5374C"/>
    <w:rsid w:val="00B54B34"/>
    <w:rsid w:val="00B6052B"/>
    <w:rsid w:val="00B60697"/>
    <w:rsid w:val="00B61DE0"/>
    <w:rsid w:val="00B702AB"/>
    <w:rsid w:val="00B755CC"/>
    <w:rsid w:val="00B75E9C"/>
    <w:rsid w:val="00B8032A"/>
    <w:rsid w:val="00B80C53"/>
    <w:rsid w:val="00B84404"/>
    <w:rsid w:val="00B86F3F"/>
    <w:rsid w:val="00B92331"/>
    <w:rsid w:val="00B958D8"/>
    <w:rsid w:val="00BA04B3"/>
    <w:rsid w:val="00BA302A"/>
    <w:rsid w:val="00BA3726"/>
    <w:rsid w:val="00BA4C9F"/>
    <w:rsid w:val="00BA5D0D"/>
    <w:rsid w:val="00BB074F"/>
    <w:rsid w:val="00BB30B0"/>
    <w:rsid w:val="00BC093A"/>
    <w:rsid w:val="00BC2B34"/>
    <w:rsid w:val="00BC30A3"/>
    <w:rsid w:val="00BC4ACC"/>
    <w:rsid w:val="00BC6654"/>
    <w:rsid w:val="00BC6D54"/>
    <w:rsid w:val="00BC782A"/>
    <w:rsid w:val="00BC7DC8"/>
    <w:rsid w:val="00BD1EFC"/>
    <w:rsid w:val="00BD2C23"/>
    <w:rsid w:val="00BD5C1A"/>
    <w:rsid w:val="00BE15C0"/>
    <w:rsid w:val="00BF3B44"/>
    <w:rsid w:val="00BF4A41"/>
    <w:rsid w:val="00C01117"/>
    <w:rsid w:val="00C0380C"/>
    <w:rsid w:val="00C05AB9"/>
    <w:rsid w:val="00C06008"/>
    <w:rsid w:val="00C10012"/>
    <w:rsid w:val="00C12B7C"/>
    <w:rsid w:val="00C12C7C"/>
    <w:rsid w:val="00C13E07"/>
    <w:rsid w:val="00C17C5C"/>
    <w:rsid w:val="00C217A8"/>
    <w:rsid w:val="00C22B55"/>
    <w:rsid w:val="00C235BC"/>
    <w:rsid w:val="00C23775"/>
    <w:rsid w:val="00C30A20"/>
    <w:rsid w:val="00C359E2"/>
    <w:rsid w:val="00C35A3E"/>
    <w:rsid w:val="00C403DC"/>
    <w:rsid w:val="00C43D46"/>
    <w:rsid w:val="00C520E7"/>
    <w:rsid w:val="00C538C5"/>
    <w:rsid w:val="00C608D0"/>
    <w:rsid w:val="00C60E70"/>
    <w:rsid w:val="00C62083"/>
    <w:rsid w:val="00C64F18"/>
    <w:rsid w:val="00C679C7"/>
    <w:rsid w:val="00C71320"/>
    <w:rsid w:val="00C72653"/>
    <w:rsid w:val="00C75209"/>
    <w:rsid w:val="00C768AD"/>
    <w:rsid w:val="00C76A6C"/>
    <w:rsid w:val="00C81D72"/>
    <w:rsid w:val="00C849F6"/>
    <w:rsid w:val="00C84A28"/>
    <w:rsid w:val="00C859B7"/>
    <w:rsid w:val="00C91037"/>
    <w:rsid w:val="00C921AE"/>
    <w:rsid w:val="00C93403"/>
    <w:rsid w:val="00C94685"/>
    <w:rsid w:val="00C9468E"/>
    <w:rsid w:val="00C9544C"/>
    <w:rsid w:val="00C96368"/>
    <w:rsid w:val="00C96CF6"/>
    <w:rsid w:val="00CA1B5D"/>
    <w:rsid w:val="00CA2542"/>
    <w:rsid w:val="00CA49A2"/>
    <w:rsid w:val="00CA49BE"/>
    <w:rsid w:val="00CA5DF1"/>
    <w:rsid w:val="00CB1C6C"/>
    <w:rsid w:val="00CB3FB2"/>
    <w:rsid w:val="00CC0F75"/>
    <w:rsid w:val="00CC2EC0"/>
    <w:rsid w:val="00CD0C1B"/>
    <w:rsid w:val="00CD14B5"/>
    <w:rsid w:val="00CD33B8"/>
    <w:rsid w:val="00CD5925"/>
    <w:rsid w:val="00CE1066"/>
    <w:rsid w:val="00CE557A"/>
    <w:rsid w:val="00CE66A1"/>
    <w:rsid w:val="00CF00FA"/>
    <w:rsid w:val="00CF1372"/>
    <w:rsid w:val="00CF3876"/>
    <w:rsid w:val="00CF47DB"/>
    <w:rsid w:val="00D01040"/>
    <w:rsid w:val="00D01E77"/>
    <w:rsid w:val="00D051B6"/>
    <w:rsid w:val="00D05258"/>
    <w:rsid w:val="00D10430"/>
    <w:rsid w:val="00D13B01"/>
    <w:rsid w:val="00D1410C"/>
    <w:rsid w:val="00D20EA8"/>
    <w:rsid w:val="00D23134"/>
    <w:rsid w:val="00D31582"/>
    <w:rsid w:val="00D328FE"/>
    <w:rsid w:val="00D37146"/>
    <w:rsid w:val="00D41395"/>
    <w:rsid w:val="00D50F6A"/>
    <w:rsid w:val="00D50FE3"/>
    <w:rsid w:val="00D5321F"/>
    <w:rsid w:val="00D57689"/>
    <w:rsid w:val="00D57F79"/>
    <w:rsid w:val="00D62808"/>
    <w:rsid w:val="00D6550E"/>
    <w:rsid w:val="00D66B88"/>
    <w:rsid w:val="00D73CF9"/>
    <w:rsid w:val="00D7522F"/>
    <w:rsid w:val="00D807CF"/>
    <w:rsid w:val="00D819A6"/>
    <w:rsid w:val="00D8531C"/>
    <w:rsid w:val="00D854A4"/>
    <w:rsid w:val="00D904F0"/>
    <w:rsid w:val="00D91378"/>
    <w:rsid w:val="00D916FF"/>
    <w:rsid w:val="00D93CFA"/>
    <w:rsid w:val="00D93E93"/>
    <w:rsid w:val="00D95196"/>
    <w:rsid w:val="00DA45A7"/>
    <w:rsid w:val="00DB4331"/>
    <w:rsid w:val="00DB6037"/>
    <w:rsid w:val="00DB6212"/>
    <w:rsid w:val="00DC3AB4"/>
    <w:rsid w:val="00DC5510"/>
    <w:rsid w:val="00DC6169"/>
    <w:rsid w:val="00DD1408"/>
    <w:rsid w:val="00DD356D"/>
    <w:rsid w:val="00DD3712"/>
    <w:rsid w:val="00DD452E"/>
    <w:rsid w:val="00DD6D82"/>
    <w:rsid w:val="00DE00F3"/>
    <w:rsid w:val="00DE0413"/>
    <w:rsid w:val="00DE3E8B"/>
    <w:rsid w:val="00DE5260"/>
    <w:rsid w:val="00DE5B1D"/>
    <w:rsid w:val="00DE7B3C"/>
    <w:rsid w:val="00DF0901"/>
    <w:rsid w:val="00DF1759"/>
    <w:rsid w:val="00DF2311"/>
    <w:rsid w:val="00DF54B9"/>
    <w:rsid w:val="00DF56EA"/>
    <w:rsid w:val="00E03F76"/>
    <w:rsid w:val="00E04019"/>
    <w:rsid w:val="00E049D5"/>
    <w:rsid w:val="00E10A54"/>
    <w:rsid w:val="00E13A18"/>
    <w:rsid w:val="00E1407E"/>
    <w:rsid w:val="00E14556"/>
    <w:rsid w:val="00E2084C"/>
    <w:rsid w:val="00E2171C"/>
    <w:rsid w:val="00E22092"/>
    <w:rsid w:val="00E24F36"/>
    <w:rsid w:val="00E25DDD"/>
    <w:rsid w:val="00E264E7"/>
    <w:rsid w:val="00E31A73"/>
    <w:rsid w:val="00E33700"/>
    <w:rsid w:val="00E33E54"/>
    <w:rsid w:val="00E3566D"/>
    <w:rsid w:val="00E37213"/>
    <w:rsid w:val="00E42168"/>
    <w:rsid w:val="00E46AE6"/>
    <w:rsid w:val="00E51361"/>
    <w:rsid w:val="00E52524"/>
    <w:rsid w:val="00E544BB"/>
    <w:rsid w:val="00E55737"/>
    <w:rsid w:val="00E5634E"/>
    <w:rsid w:val="00E64039"/>
    <w:rsid w:val="00E67C6F"/>
    <w:rsid w:val="00E67E4A"/>
    <w:rsid w:val="00E73BF9"/>
    <w:rsid w:val="00E75177"/>
    <w:rsid w:val="00E766FA"/>
    <w:rsid w:val="00E7691F"/>
    <w:rsid w:val="00E7711E"/>
    <w:rsid w:val="00E801CC"/>
    <w:rsid w:val="00E825D7"/>
    <w:rsid w:val="00E82C90"/>
    <w:rsid w:val="00E84012"/>
    <w:rsid w:val="00E85205"/>
    <w:rsid w:val="00E925ED"/>
    <w:rsid w:val="00E93F0A"/>
    <w:rsid w:val="00E9506A"/>
    <w:rsid w:val="00EA0724"/>
    <w:rsid w:val="00EA16A7"/>
    <w:rsid w:val="00EA33B7"/>
    <w:rsid w:val="00EA49CC"/>
    <w:rsid w:val="00EA52A3"/>
    <w:rsid w:val="00EA5382"/>
    <w:rsid w:val="00EB638B"/>
    <w:rsid w:val="00EB6414"/>
    <w:rsid w:val="00EC1484"/>
    <w:rsid w:val="00ED0338"/>
    <w:rsid w:val="00ED30FC"/>
    <w:rsid w:val="00ED6040"/>
    <w:rsid w:val="00EE1964"/>
    <w:rsid w:val="00EE2B25"/>
    <w:rsid w:val="00EE38C3"/>
    <w:rsid w:val="00EE6A89"/>
    <w:rsid w:val="00EE75FF"/>
    <w:rsid w:val="00F074E5"/>
    <w:rsid w:val="00F1373C"/>
    <w:rsid w:val="00F13C42"/>
    <w:rsid w:val="00F13D2F"/>
    <w:rsid w:val="00F1570F"/>
    <w:rsid w:val="00F17DA0"/>
    <w:rsid w:val="00F21FA8"/>
    <w:rsid w:val="00F23950"/>
    <w:rsid w:val="00F358B9"/>
    <w:rsid w:val="00F42F79"/>
    <w:rsid w:val="00F43E90"/>
    <w:rsid w:val="00F44E1D"/>
    <w:rsid w:val="00F462A9"/>
    <w:rsid w:val="00F5341C"/>
    <w:rsid w:val="00F6162A"/>
    <w:rsid w:val="00F62C4D"/>
    <w:rsid w:val="00F6341A"/>
    <w:rsid w:val="00F6343F"/>
    <w:rsid w:val="00F65FC4"/>
    <w:rsid w:val="00F67388"/>
    <w:rsid w:val="00F70E25"/>
    <w:rsid w:val="00F745E0"/>
    <w:rsid w:val="00F74942"/>
    <w:rsid w:val="00F76CD5"/>
    <w:rsid w:val="00F81540"/>
    <w:rsid w:val="00F836F2"/>
    <w:rsid w:val="00F966CB"/>
    <w:rsid w:val="00FA0CFC"/>
    <w:rsid w:val="00FA5A7B"/>
    <w:rsid w:val="00FA70C4"/>
    <w:rsid w:val="00FB4689"/>
    <w:rsid w:val="00FB4933"/>
    <w:rsid w:val="00FB4B3D"/>
    <w:rsid w:val="00FC0AB8"/>
    <w:rsid w:val="00FC119D"/>
    <w:rsid w:val="00FC1F39"/>
    <w:rsid w:val="00FC3A37"/>
    <w:rsid w:val="00FC6F61"/>
    <w:rsid w:val="00FC768B"/>
    <w:rsid w:val="00FC78DA"/>
    <w:rsid w:val="00FD10A4"/>
    <w:rsid w:val="00FD434B"/>
    <w:rsid w:val="00FE1436"/>
    <w:rsid w:val="00FE1BE0"/>
    <w:rsid w:val="00FE66B4"/>
    <w:rsid w:val="00FE7FDF"/>
    <w:rsid w:val="00FF19E8"/>
    <w:rsid w:val="00FF58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98C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w:eastAsiaTheme="minorHAnsi" w:hAnsi="Courier" w:cs="Times New Roman"/>
        <w:lang w:val="en-A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qFormat="1"/>
    <w:lsdException w:name="List" w:uiPriority="0"/>
    <w:lsdException w:name="List Bullet" w:uiPriority="0"/>
    <w:lsdException w:name="List Number" w:unhideWhenUsed="0"/>
    <w:lsdException w:name="List 2" w:uiPriority="0"/>
    <w:lsdException w:name="List 4" w:unhideWhenUsed="0"/>
    <w:lsdException w:name="List 5" w:unhideWhenUsed="0"/>
    <w:lsdException w:name="Title" w:semiHidden="0" w:uiPriority="10" w:unhideWhenUsed="0" w:qFormat="1"/>
    <w:lsdException w:name="Default Paragraph Font" w:uiPriority="1"/>
    <w:lsdException w:name="Body Text" w:semiHidden="0"/>
    <w:lsdException w:name="Subtitle" w:uiPriority="11" w:unhideWhenUsed="0" w:qFormat="1"/>
    <w:lsdException w:name="Salutation" w:unhideWhenUsed="0"/>
    <w:lsdException w:name="Date" w:uiPriority="0" w:unhideWhenUsed="0"/>
    <w:lsdException w:name="Body Text First Indent" w:unhideWhenUsed="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iPriority="68" w:unhideWhenUsed="0"/>
    <w:lsdException w:name="Medium Grid 3 Accent 1" w:semiHidden="0"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semiHidden/>
    <w:rsid w:val="008057B8"/>
    <w:rPr>
      <w:rFonts w:asciiTheme="minorHAnsi" w:hAnsiTheme="minorHAnsi"/>
    </w:rPr>
  </w:style>
  <w:style w:type="paragraph" w:styleId="Heading1">
    <w:name w:val="heading 1"/>
    <w:aliases w:val="1,Heading 10,Mil Para 1,Para"/>
    <w:next w:val="BodyCopy"/>
    <w:link w:val="Heading1Char"/>
    <w:uiPriority w:val="9"/>
    <w:qFormat/>
    <w:rsid w:val="00AB4191"/>
    <w:pPr>
      <w:numPr>
        <w:numId w:val="7"/>
      </w:numPr>
      <w:spacing w:before="480" w:after="360" w:line="228" w:lineRule="auto"/>
      <w:ind w:left="709" w:hanging="709"/>
      <w:outlineLvl w:val="0"/>
    </w:pPr>
    <w:rPr>
      <w:rFonts w:asciiTheme="majorHAnsi" w:eastAsiaTheme="majorEastAsia" w:hAnsiTheme="majorHAnsi" w:cstheme="majorBidi"/>
      <w:bCs/>
      <w:color w:val="003150" w:themeColor="text2"/>
      <w:sz w:val="48"/>
      <w:szCs w:val="48"/>
    </w:rPr>
  </w:style>
  <w:style w:type="paragraph" w:styleId="Heading2">
    <w:name w:val="heading 2"/>
    <w:aliases w:val="2"/>
    <w:next w:val="BodyCopy"/>
    <w:link w:val="Heading2Char"/>
    <w:uiPriority w:val="9"/>
    <w:qFormat/>
    <w:rsid w:val="00D5321F"/>
    <w:pPr>
      <w:keepNext/>
      <w:keepLines/>
      <w:numPr>
        <w:ilvl w:val="1"/>
        <w:numId w:val="7"/>
      </w:numPr>
      <w:spacing w:before="360" w:after="200" w:line="280" w:lineRule="exact"/>
      <w:ind w:left="709" w:hanging="709"/>
      <w:outlineLvl w:val="1"/>
    </w:pPr>
    <w:rPr>
      <w:rFonts w:asciiTheme="majorHAnsi" w:eastAsiaTheme="majorEastAsia" w:hAnsiTheme="majorHAnsi" w:cstheme="majorBidi"/>
      <w:bCs/>
      <w:color w:val="3CB6CE" w:themeColor="background2"/>
      <w:spacing w:val="-3"/>
      <w:sz w:val="28"/>
      <w:szCs w:val="26"/>
    </w:rPr>
  </w:style>
  <w:style w:type="paragraph" w:styleId="Heading3">
    <w:name w:val="heading 3"/>
    <w:aliases w:val="3"/>
    <w:next w:val="BodyCopy"/>
    <w:link w:val="Heading3Char"/>
    <w:uiPriority w:val="9"/>
    <w:qFormat/>
    <w:rsid w:val="00B958D8"/>
    <w:pPr>
      <w:keepNext/>
      <w:keepLines/>
      <w:numPr>
        <w:ilvl w:val="2"/>
        <w:numId w:val="7"/>
      </w:numPr>
      <w:spacing w:before="113" w:after="57" w:line="240" w:lineRule="atLeast"/>
      <w:outlineLvl w:val="2"/>
    </w:pPr>
    <w:rPr>
      <w:rFonts w:asciiTheme="minorHAnsi" w:eastAsiaTheme="majorEastAsia" w:hAnsiTheme="minorHAnsi" w:cstheme="majorBidi"/>
      <w:b/>
      <w:bCs/>
      <w:color w:val="003150" w:themeColor="text2"/>
      <w:spacing w:val="-2"/>
    </w:rPr>
  </w:style>
  <w:style w:type="paragraph" w:styleId="Heading4">
    <w:name w:val="heading 4"/>
    <w:aliases w:val="4"/>
    <w:next w:val="BodyCopy"/>
    <w:link w:val="Heading4Char"/>
    <w:uiPriority w:val="9"/>
    <w:qFormat/>
    <w:rsid w:val="00B958D8"/>
    <w:pPr>
      <w:keepNext/>
      <w:keepLines/>
      <w:numPr>
        <w:ilvl w:val="3"/>
        <w:numId w:val="7"/>
      </w:numPr>
      <w:spacing w:before="113" w:after="57" w:line="240" w:lineRule="atLeast"/>
      <w:outlineLvl w:val="3"/>
    </w:pPr>
    <w:rPr>
      <w:rFonts w:asciiTheme="minorHAnsi" w:eastAsiaTheme="majorEastAsia" w:hAnsiTheme="minorHAnsi" w:cstheme="majorBidi"/>
      <w:b/>
      <w:bCs/>
      <w:iCs/>
      <w:color w:val="00759A" w:themeColor="accent1"/>
    </w:rPr>
  </w:style>
  <w:style w:type="paragraph" w:styleId="Heading5">
    <w:name w:val="heading 5"/>
    <w:aliases w:val="5"/>
    <w:next w:val="BodyText"/>
    <w:link w:val="Heading5Char"/>
    <w:uiPriority w:val="9"/>
    <w:qFormat/>
    <w:rsid w:val="00B958D8"/>
    <w:pPr>
      <w:keepNext/>
      <w:keepLines/>
      <w:numPr>
        <w:ilvl w:val="4"/>
        <w:numId w:val="7"/>
      </w:numPr>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uiPriority w:val="9"/>
    <w:qFormat/>
    <w:rsid w:val="00B958D8"/>
    <w:pPr>
      <w:keepNext/>
      <w:keepLines/>
      <w:numPr>
        <w:ilvl w:val="5"/>
        <w:numId w:val="7"/>
      </w:numPr>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uiPriority w:val="9"/>
    <w:qFormat/>
    <w:rsid w:val="00B958D8"/>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9"/>
    <w:qFormat/>
    <w:rsid w:val="00B958D8"/>
    <w:pPr>
      <w:keepNext/>
      <w:keepLines/>
      <w:numPr>
        <w:ilvl w:val="7"/>
        <w:numId w:val="7"/>
      </w:numPr>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9"/>
    <w:qFormat/>
    <w:rsid w:val="00B958D8"/>
    <w:pPr>
      <w:keepNext/>
      <w:keepLines/>
      <w:numPr>
        <w:ilvl w:val="8"/>
        <w:numId w:val="7"/>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B958D8"/>
    <w:rPr>
      <w:rFonts w:ascii="Tahoma" w:hAnsi="Tahoma" w:cs="Tahoma"/>
      <w:sz w:val="16"/>
      <w:szCs w:val="16"/>
    </w:rPr>
  </w:style>
  <w:style w:type="character" w:customStyle="1" w:styleId="BalloonTextChar">
    <w:name w:val="Balloon Text Char"/>
    <w:basedOn w:val="DefaultParagraphFont"/>
    <w:link w:val="BalloonText"/>
    <w:uiPriority w:val="99"/>
    <w:rsid w:val="00B958D8"/>
    <w:rPr>
      <w:rFonts w:ascii="Tahoma" w:hAnsi="Tahoma" w:cs="Tahoma"/>
      <w:sz w:val="16"/>
      <w:szCs w:val="16"/>
    </w:rPr>
  </w:style>
  <w:style w:type="table" w:styleId="TableGrid">
    <w:name w:val="Table Grid"/>
    <w:basedOn w:val="TableNormal"/>
    <w:uiPriority w:val="59"/>
    <w:rsid w:val="00B958D8"/>
    <w:rPr>
      <w:rFonts w:ascii="Arial" w:hAnsi="Arial"/>
    </w:rPr>
    <w:tblPr>
      <w:tblCellMar>
        <w:left w:w="0" w:type="dxa"/>
        <w:right w:w="0" w:type="dxa"/>
      </w:tblCellMar>
    </w:tblPr>
  </w:style>
  <w:style w:type="character" w:customStyle="1" w:styleId="Heading1Char">
    <w:name w:val="Heading 1 Char"/>
    <w:aliases w:val="1 Char,Heading 10 Char,Mil Para 1 Char,Para Char"/>
    <w:basedOn w:val="DefaultParagraphFont"/>
    <w:link w:val="Heading1"/>
    <w:uiPriority w:val="9"/>
    <w:rsid w:val="00AB4191"/>
    <w:rPr>
      <w:rFonts w:asciiTheme="majorHAnsi" w:eastAsiaTheme="majorEastAsia" w:hAnsiTheme="majorHAnsi" w:cstheme="majorBidi"/>
      <w:bCs/>
      <w:color w:val="003150" w:themeColor="text2"/>
      <w:sz w:val="48"/>
      <w:szCs w:val="48"/>
    </w:rPr>
  </w:style>
  <w:style w:type="paragraph" w:styleId="Footer">
    <w:name w:val="footer"/>
    <w:link w:val="FooterChar"/>
    <w:uiPriority w:val="99"/>
    <w:rsid w:val="00B958D8"/>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9"/>
    <w:rsid w:val="00B958D8"/>
    <w:rPr>
      <w:rFonts w:asciiTheme="minorHAnsi" w:hAnsiTheme="minorHAnsi"/>
    </w:rPr>
  </w:style>
  <w:style w:type="paragraph" w:styleId="Header">
    <w:name w:val="header"/>
    <w:link w:val="HeaderChar"/>
    <w:uiPriority w:val="99"/>
    <w:rsid w:val="00B958D8"/>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9"/>
    <w:rsid w:val="00B958D8"/>
    <w:rPr>
      <w:rFonts w:asciiTheme="minorHAnsi" w:hAnsiTheme="minorHAnsi"/>
    </w:rPr>
  </w:style>
  <w:style w:type="character" w:customStyle="1" w:styleId="Heading2Char">
    <w:name w:val="Heading 2 Char"/>
    <w:aliases w:val="2 Char"/>
    <w:basedOn w:val="DefaultParagraphFont"/>
    <w:link w:val="Heading2"/>
    <w:uiPriority w:val="9"/>
    <w:rsid w:val="00D5321F"/>
    <w:rPr>
      <w:rFonts w:asciiTheme="majorHAnsi" w:eastAsiaTheme="majorEastAsia" w:hAnsiTheme="majorHAnsi" w:cstheme="majorBidi"/>
      <w:bCs/>
      <w:color w:val="3CB6CE" w:themeColor="background2"/>
      <w:spacing w:val="-3"/>
      <w:sz w:val="28"/>
      <w:szCs w:val="26"/>
    </w:rPr>
  </w:style>
  <w:style w:type="paragraph" w:styleId="BodyText">
    <w:name w:val="Body Text"/>
    <w:aliases w:val="bt Char Char Char,bt,BodyText,Body text,bt1,BodyText1,Body text1,bt2,BodyText2,Body text2,bt3,BodyText3,Body text3,bt4,BodyText4,Body text4,bt5,BodyText5,Body text5,bt11,BodyText11,Body text11,bt21,BodyText21,Body text21,bt31,BodyText31,bt6"/>
    <w:link w:val="BodyTextChar"/>
    <w:uiPriority w:val="99"/>
    <w:rsid w:val="00B958D8"/>
    <w:pPr>
      <w:spacing w:after="120"/>
    </w:pPr>
    <w:rPr>
      <w:rFonts w:asciiTheme="minorHAnsi" w:hAnsiTheme="minorHAnsi"/>
    </w:rPr>
  </w:style>
  <w:style w:type="character" w:customStyle="1" w:styleId="BodyTextChar">
    <w:name w:val="Body Text Char"/>
    <w:aliases w:val="bt Char Char Char Char,bt Char,BodyText Char,Body text Char,bt1 Char,BodyText1 Char,Body text1 Char,bt2 Char,BodyText2 Char,Body text2 Char,bt3 Char,BodyText3 Char,Body text3 Char,bt4 Char,BodyText4 Char,Body text4 Char,bt5 Char,bt11 Char"/>
    <w:basedOn w:val="DefaultParagraphFont"/>
    <w:link w:val="BodyText"/>
    <w:uiPriority w:val="99"/>
    <w:rsid w:val="00B958D8"/>
    <w:rPr>
      <w:rFonts w:asciiTheme="minorHAnsi" w:hAnsiTheme="minorHAnsi"/>
    </w:rPr>
  </w:style>
  <w:style w:type="character" w:customStyle="1" w:styleId="Heading3Char">
    <w:name w:val="Heading 3 Char"/>
    <w:aliases w:val="3 Char"/>
    <w:basedOn w:val="DefaultParagraphFont"/>
    <w:link w:val="Heading3"/>
    <w:uiPriority w:val="9"/>
    <w:rsid w:val="00B958D8"/>
    <w:rPr>
      <w:rFonts w:asciiTheme="minorHAnsi" w:eastAsiaTheme="majorEastAsia" w:hAnsiTheme="minorHAnsi" w:cstheme="majorBidi"/>
      <w:b/>
      <w:bCs/>
      <w:color w:val="003150" w:themeColor="text2"/>
      <w:spacing w:val="-2"/>
    </w:rPr>
  </w:style>
  <w:style w:type="character" w:customStyle="1" w:styleId="Heading4Char">
    <w:name w:val="Heading 4 Char"/>
    <w:aliases w:val="4 Char"/>
    <w:basedOn w:val="DefaultParagraphFont"/>
    <w:link w:val="Heading4"/>
    <w:uiPriority w:val="9"/>
    <w:rsid w:val="00B958D8"/>
    <w:rPr>
      <w:rFonts w:asciiTheme="minorHAnsi" w:eastAsiaTheme="majorEastAsia" w:hAnsiTheme="minorHAnsi" w:cstheme="majorBidi"/>
      <w:b/>
      <w:bCs/>
      <w:iCs/>
      <w:color w:val="00759A" w:themeColor="accent1"/>
    </w:rPr>
  </w:style>
  <w:style w:type="paragraph" w:styleId="Subtitle">
    <w:name w:val="Subtitle"/>
    <w:link w:val="SubtitleChar"/>
    <w:uiPriority w:val="11"/>
    <w:qFormat/>
    <w:rsid w:val="00B958D8"/>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uiPriority w:val="11"/>
    <w:rsid w:val="00B958D8"/>
    <w:rPr>
      <w:rFonts w:asciiTheme="majorHAnsi" w:eastAsiaTheme="majorEastAsia" w:hAnsiTheme="majorHAnsi" w:cstheme="majorBidi"/>
      <w:iCs/>
      <w:color w:val="00759A" w:themeColor="accent1"/>
      <w:sz w:val="24"/>
      <w:szCs w:val="24"/>
    </w:rPr>
  </w:style>
  <w:style w:type="paragraph" w:styleId="Title">
    <w:name w:val="Title"/>
    <w:link w:val="TitleChar"/>
    <w:uiPriority w:val="10"/>
    <w:qFormat/>
    <w:rsid w:val="00B958D8"/>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uiPriority w:val="10"/>
    <w:rsid w:val="00B958D8"/>
    <w:rPr>
      <w:rFonts w:asciiTheme="majorHAnsi" w:eastAsiaTheme="majorEastAsia" w:hAnsiTheme="majorHAnsi" w:cstheme="majorBidi"/>
      <w:color w:val="00243B" w:themeColor="text2" w:themeShade="BF"/>
      <w:kern w:val="28"/>
      <w:sz w:val="52"/>
      <w:szCs w:val="52"/>
    </w:rPr>
  </w:style>
  <w:style w:type="paragraph" w:styleId="Caption">
    <w:name w:val="caption"/>
    <w:next w:val="BodyText"/>
    <w:uiPriority w:val="99"/>
    <w:qFormat/>
    <w:rsid w:val="00B958D8"/>
    <w:pPr>
      <w:spacing w:after="200"/>
    </w:pPr>
    <w:rPr>
      <w:rFonts w:asciiTheme="minorHAnsi" w:hAnsiTheme="minorHAnsi"/>
      <w:b/>
      <w:bCs/>
      <w:color w:val="00759A" w:themeColor="accent1"/>
      <w:sz w:val="18"/>
      <w:szCs w:val="18"/>
    </w:rPr>
  </w:style>
  <w:style w:type="paragraph" w:styleId="Date">
    <w:name w:val="Date"/>
    <w:link w:val="DateChar"/>
    <w:semiHidden/>
    <w:rsid w:val="00B958D8"/>
    <w:rPr>
      <w:rFonts w:asciiTheme="minorHAnsi" w:hAnsiTheme="minorHAnsi"/>
    </w:rPr>
  </w:style>
  <w:style w:type="character" w:customStyle="1" w:styleId="DateChar">
    <w:name w:val="Date Char"/>
    <w:basedOn w:val="DefaultParagraphFont"/>
    <w:link w:val="Date"/>
    <w:semiHidden/>
    <w:rsid w:val="00B958D8"/>
    <w:rPr>
      <w:rFonts w:asciiTheme="minorHAnsi" w:hAnsiTheme="minorHAnsi"/>
    </w:rPr>
  </w:style>
  <w:style w:type="paragraph" w:styleId="EndnoteText">
    <w:name w:val="endnote text"/>
    <w:link w:val="EndnoteTextChar"/>
    <w:uiPriority w:val="99"/>
    <w:rsid w:val="00B958D8"/>
    <w:rPr>
      <w:rFonts w:asciiTheme="minorHAnsi" w:hAnsiTheme="minorHAnsi"/>
    </w:rPr>
  </w:style>
  <w:style w:type="character" w:customStyle="1" w:styleId="EndnoteTextChar">
    <w:name w:val="Endnote Text Char"/>
    <w:basedOn w:val="DefaultParagraphFont"/>
    <w:link w:val="EndnoteText"/>
    <w:uiPriority w:val="99"/>
    <w:rsid w:val="00B958D8"/>
    <w:rPr>
      <w:rFonts w:asciiTheme="minorHAnsi" w:hAnsiTheme="minorHAnsi"/>
    </w:rPr>
  </w:style>
  <w:style w:type="paragraph" w:styleId="FootnoteText">
    <w:name w:val="footnote text"/>
    <w:aliases w:val="ft,FOOTNOTES,fn,single space,ADB,Texto nota pie Car,ft Car,ft Car Car,Texto nota pie2,ft1,ft Car Car Car1,Texto nota pie Car2,ft Car Car2,ft Car Car Car,Geneva 9,Font: Geneva 9,Boston 10,f,footnote text"/>
    <w:link w:val="FootnoteTextChar"/>
    <w:uiPriority w:val="99"/>
    <w:rsid w:val="00B958D8"/>
    <w:rPr>
      <w:rFonts w:asciiTheme="minorHAnsi" w:hAnsiTheme="minorHAnsi"/>
    </w:rPr>
  </w:style>
  <w:style w:type="character" w:customStyle="1" w:styleId="FootnoteTextChar">
    <w:name w:val="Footnote Text Char"/>
    <w:aliases w:val="ft Char1,FOOTNOTES Char1,fn Char1,single space Char1,ADB Char1,Texto nota pie Car Char1,ft Car Char1,ft Car Car Char1,Texto nota pie2 Char1,ft1 Char1,ft Car Car Car1 Char1,Texto nota pie Car2 Char1,ft Car Car2 Char1,Geneva 9 Char"/>
    <w:basedOn w:val="DefaultParagraphFont"/>
    <w:link w:val="FootnoteText"/>
    <w:uiPriority w:val="99"/>
    <w:rsid w:val="00B958D8"/>
    <w:rPr>
      <w:rFonts w:asciiTheme="minorHAnsi" w:hAnsiTheme="minorHAnsi"/>
    </w:rPr>
  </w:style>
  <w:style w:type="paragraph" w:styleId="Quote">
    <w:name w:val="Quote"/>
    <w:link w:val="QuoteChar"/>
    <w:uiPriority w:val="29"/>
    <w:qFormat/>
    <w:rsid w:val="00B958D8"/>
    <w:rPr>
      <w:rFonts w:asciiTheme="minorHAnsi" w:hAnsiTheme="minorHAnsi"/>
      <w:i/>
      <w:iCs/>
      <w:color w:val="000000" w:themeColor="text1"/>
    </w:rPr>
  </w:style>
  <w:style w:type="character" w:customStyle="1" w:styleId="QuoteChar">
    <w:name w:val="Quote Char"/>
    <w:basedOn w:val="DefaultParagraphFont"/>
    <w:link w:val="Quote"/>
    <w:uiPriority w:val="29"/>
    <w:rsid w:val="00B958D8"/>
    <w:rPr>
      <w:rFonts w:asciiTheme="minorHAnsi" w:hAnsiTheme="minorHAnsi"/>
      <w:i/>
      <w:iCs/>
      <w:color w:val="000000" w:themeColor="text1"/>
    </w:rPr>
  </w:style>
  <w:style w:type="paragraph" w:styleId="TableofFigures">
    <w:name w:val="table of figures"/>
    <w:uiPriority w:val="99"/>
    <w:rsid w:val="00B958D8"/>
    <w:rPr>
      <w:rFonts w:asciiTheme="minorHAnsi" w:hAnsiTheme="minorHAnsi"/>
    </w:rPr>
  </w:style>
  <w:style w:type="paragraph" w:styleId="TOC1">
    <w:name w:val="toc 1"/>
    <w:uiPriority w:val="39"/>
    <w:qFormat/>
    <w:rsid w:val="003942F5"/>
    <w:pPr>
      <w:tabs>
        <w:tab w:val="right" w:leader="dot" w:pos="7926"/>
      </w:tabs>
      <w:spacing w:before="120" w:after="100"/>
      <w:ind w:left="425" w:hanging="425"/>
    </w:pPr>
    <w:rPr>
      <w:rFonts w:asciiTheme="minorHAnsi" w:hAnsiTheme="minorHAnsi"/>
      <w:b/>
      <w:noProof/>
    </w:rPr>
  </w:style>
  <w:style w:type="paragraph" w:styleId="TOC2">
    <w:name w:val="toc 2"/>
    <w:autoRedefine/>
    <w:uiPriority w:val="39"/>
    <w:qFormat/>
    <w:rsid w:val="00807F74"/>
    <w:pPr>
      <w:tabs>
        <w:tab w:val="right" w:leader="dot" w:pos="7926"/>
      </w:tabs>
      <w:spacing w:after="100"/>
      <w:ind w:left="993" w:hanging="567"/>
    </w:pPr>
    <w:rPr>
      <w:rFonts w:asciiTheme="minorHAnsi" w:hAnsiTheme="minorHAnsi"/>
    </w:rPr>
  </w:style>
  <w:style w:type="paragraph" w:styleId="TOC3">
    <w:name w:val="toc 3"/>
    <w:autoRedefine/>
    <w:uiPriority w:val="39"/>
    <w:qFormat/>
    <w:rsid w:val="00B958D8"/>
    <w:pPr>
      <w:spacing w:after="100"/>
      <w:ind w:left="400"/>
    </w:pPr>
    <w:rPr>
      <w:rFonts w:asciiTheme="minorHAnsi" w:hAnsiTheme="minorHAnsi"/>
    </w:rPr>
  </w:style>
  <w:style w:type="paragraph" w:styleId="TOCHeading">
    <w:name w:val="TOC Heading"/>
    <w:basedOn w:val="Heading1"/>
    <w:next w:val="BodyText"/>
    <w:uiPriority w:val="39"/>
    <w:qFormat/>
    <w:rsid w:val="00B958D8"/>
    <w:pPr>
      <w:outlineLvl w:val="9"/>
    </w:pPr>
  </w:style>
  <w:style w:type="character" w:customStyle="1" w:styleId="Heading5Char">
    <w:name w:val="Heading 5 Char"/>
    <w:aliases w:val="5 Char"/>
    <w:basedOn w:val="DefaultParagraphFont"/>
    <w:link w:val="Heading5"/>
    <w:uiPriority w:val="9"/>
    <w:rsid w:val="00B958D8"/>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uiPriority w:val="9"/>
    <w:rsid w:val="00B958D8"/>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uiPriority w:val="9"/>
    <w:rsid w:val="00B958D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B958D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B958D8"/>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B958D8"/>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odyCopy">
    <w:name w:val="Body Copy"/>
    <w:link w:val="BodyCopyChar"/>
    <w:qFormat/>
    <w:rsid w:val="00B958D8"/>
    <w:pPr>
      <w:spacing w:before="57" w:after="113" w:line="240" w:lineRule="atLeast"/>
    </w:pPr>
    <w:rPr>
      <w:rFonts w:asciiTheme="minorHAnsi" w:hAnsiTheme="minorHAnsi"/>
      <w:spacing w:val="-2"/>
    </w:rPr>
  </w:style>
  <w:style w:type="numbering" w:customStyle="1" w:styleId="Bullets">
    <w:name w:val="Bullets"/>
    <w:basedOn w:val="NoList"/>
    <w:uiPriority w:val="99"/>
    <w:rsid w:val="00B958D8"/>
    <w:pPr>
      <w:numPr>
        <w:numId w:val="3"/>
      </w:numPr>
    </w:pPr>
  </w:style>
  <w:style w:type="paragraph" w:customStyle="1" w:styleId="Bullet">
    <w:name w:val="Bullet"/>
    <w:aliases w:val="b"/>
    <w:basedOn w:val="BodyCopy"/>
    <w:uiPriority w:val="99"/>
    <w:qFormat/>
    <w:rsid w:val="00D5321F"/>
    <w:pPr>
      <w:numPr>
        <w:numId w:val="8"/>
      </w:numPr>
      <w:tabs>
        <w:tab w:val="clear" w:pos="284"/>
      </w:tabs>
    </w:pPr>
    <w:rPr>
      <w:spacing w:val="0"/>
    </w:rPr>
  </w:style>
  <w:style w:type="character" w:styleId="LineNumber">
    <w:name w:val="line number"/>
    <w:basedOn w:val="DefaultParagraphFont"/>
    <w:uiPriority w:val="99"/>
    <w:semiHidden/>
    <w:rsid w:val="00B958D8"/>
  </w:style>
  <w:style w:type="paragraph" w:customStyle="1" w:styleId="HeaderText">
    <w:name w:val="Header Text"/>
    <w:semiHidden/>
    <w:rsid w:val="00B958D8"/>
    <w:rPr>
      <w:rFonts w:asciiTheme="majorHAnsi" w:hAnsiTheme="majorHAnsi"/>
      <w:color w:val="003150" w:themeColor="text2"/>
      <w:spacing w:val="-1"/>
      <w:sz w:val="16"/>
    </w:rPr>
  </w:style>
  <w:style w:type="paragraph" w:customStyle="1" w:styleId="Note">
    <w:name w:val="Note"/>
    <w:basedOn w:val="BodyCopy"/>
    <w:link w:val="NoteChar"/>
    <w:qFormat/>
    <w:rsid w:val="00B958D8"/>
    <w:pPr>
      <w:spacing w:before="0" w:after="0"/>
    </w:pPr>
    <w:rPr>
      <w:b/>
    </w:rPr>
  </w:style>
  <w:style w:type="paragraph" w:customStyle="1" w:styleId="TableHeading">
    <w:name w:val="Table Heading"/>
    <w:aliases w:val="th"/>
    <w:uiPriority w:val="99"/>
    <w:qFormat/>
    <w:rsid w:val="00D5321F"/>
    <w:pPr>
      <w:keepNext/>
      <w:spacing w:before="360" w:after="120"/>
    </w:pPr>
    <w:rPr>
      <w:rFonts w:asciiTheme="majorHAnsi" w:hAnsiTheme="majorHAnsi"/>
      <w:color w:val="003150" w:themeColor="text2"/>
      <w:sz w:val="28"/>
      <w:szCs w:val="26"/>
    </w:rPr>
  </w:style>
  <w:style w:type="paragraph" w:customStyle="1" w:styleId="TableBold">
    <w:name w:val="Table Bold"/>
    <w:basedOn w:val="TableCopy"/>
    <w:uiPriority w:val="19"/>
    <w:qFormat/>
    <w:rsid w:val="00B958D8"/>
    <w:pPr>
      <w:spacing w:after="0"/>
    </w:pPr>
    <w:rPr>
      <w:b/>
    </w:rPr>
  </w:style>
  <w:style w:type="paragraph" w:customStyle="1" w:styleId="TableCopy">
    <w:name w:val="Table Copy"/>
    <w:uiPriority w:val="19"/>
    <w:qFormat/>
    <w:rsid w:val="00B958D8"/>
    <w:pPr>
      <w:spacing w:before="60" w:after="113" w:line="220" w:lineRule="atLeast"/>
    </w:pPr>
    <w:rPr>
      <w:rFonts w:asciiTheme="minorHAnsi" w:hAnsiTheme="minorHAnsi"/>
      <w:color w:val="00759A" w:themeColor="accent1"/>
      <w:spacing w:val="-2"/>
      <w:sz w:val="18"/>
    </w:rPr>
  </w:style>
  <w:style w:type="table" w:customStyle="1" w:styleId="Table">
    <w:name w:val="Table"/>
    <w:basedOn w:val="TableGrid"/>
    <w:uiPriority w:val="99"/>
    <w:rsid w:val="00B958D8"/>
    <w:rPr>
      <w:rFonts w:asciiTheme="minorHAnsi" w:hAnsiTheme="minorHAnsi"/>
    </w:rPr>
    <w:tblPr>
      <w:tblBorders>
        <w:bottom w:val="single" w:sz="2" w:space="0" w:color="000000" w:themeColor="text1"/>
        <w:insideH w:val="single" w:sz="2" w:space="0" w:color="000000" w:themeColor="text1"/>
      </w:tblBorders>
    </w:tblPr>
    <w:tcPr>
      <w:shd w:val="clear" w:color="auto" w:fill="FFFFFF" w:themeFill="background1"/>
    </w:tcPr>
    <w:tblStylePr w:type="firstRow">
      <w:tblPr/>
      <w:trPr>
        <w:tblHeader/>
      </w:trPr>
      <w:tcPr>
        <w:tcBorders>
          <w:top w:val="nil"/>
          <w:bottom w:val="single" w:sz="4" w:space="0" w:color="00759A" w:themeColor="accent1"/>
        </w:tcBorders>
      </w:tcPr>
    </w:tblStylePr>
    <w:tblStylePr w:type="firstCol">
      <w:rPr>
        <w:rFonts w:ascii="NimbusSanNov" w:hAnsi="NimbusSanNov"/>
        <w:b w:val="0"/>
      </w:rPr>
    </w:tblStylePr>
  </w:style>
  <w:style w:type="paragraph" w:customStyle="1" w:styleId="PhotoCaption">
    <w:name w:val="Photo Caption"/>
    <w:basedOn w:val="BodyCopy"/>
    <w:next w:val="BodyCopy"/>
    <w:uiPriority w:val="24"/>
    <w:qFormat/>
    <w:rsid w:val="00B958D8"/>
    <w:pPr>
      <w:spacing w:before="0" w:line="220" w:lineRule="atLeast"/>
    </w:pPr>
    <w:rPr>
      <w:spacing w:val="0"/>
      <w:sz w:val="16"/>
    </w:rPr>
  </w:style>
  <w:style w:type="paragraph" w:customStyle="1" w:styleId="ChartTitle">
    <w:name w:val="Chart Title"/>
    <w:basedOn w:val="BodyCopy"/>
    <w:uiPriority w:val="24"/>
    <w:qFormat/>
    <w:rsid w:val="00B958D8"/>
    <w:pPr>
      <w:spacing w:before="43"/>
    </w:pPr>
    <w:rPr>
      <w:b/>
      <w:noProof/>
      <w:lang w:eastAsia="en-AU"/>
    </w:rPr>
  </w:style>
  <w:style w:type="paragraph" w:customStyle="1" w:styleId="CoverTitleWhite">
    <w:name w:val="Cover Title (White)"/>
    <w:next w:val="CoverSubtitle"/>
    <w:uiPriority w:val="29"/>
    <w:qFormat/>
    <w:rsid w:val="00B958D8"/>
    <w:pPr>
      <w:spacing w:after="280"/>
    </w:pPr>
    <w:rPr>
      <w:rFonts w:ascii="Times New Roman" w:eastAsiaTheme="majorEastAsia" w:hAnsi="Times New Roman" w:cstheme="majorBidi"/>
      <w:bCs/>
      <w:color w:val="FFFFFF" w:themeColor="background1"/>
      <w:spacing w:val="-8"/>
      <w:sz w:val="80"/>
      <w:szCs w:val="28"/>
    </w:rPr>
  </w:style>
  <w:style w:type="paragraph" w:customStyle="1" w:styleId="CoverSubtitle">
    <w:name w:val="Cover Subtitle"/>
    <w:uiPriority w:val="29"/>
    <w:qFormat/>
    <w:rsid w:val="00B958D8"/>
    <w:rPr>
      <w:rFonts w:ascii="Times New Roman" w:eastAsiaTheme="majorEastAsia" w:hAnsi="Times New Roman" w:cstheme="majorBidi"/>
      <w:bCs/>
      <w:color w:val="3CB6CE" w:themeColor="background2"/>
      <w:spacing w:val="-6"/>
      <w:sz w:val="56"/>
    </w:rPr>
  </w:style>
  <w:style w:type="paragraph" w:customStyle="1" w:styleId="CoverTitleBlue">
    <w:name w:val="Cover Title (Blue)"/>
    <w:basedOn w:val="CoverTitleWhite"/>
    <w:next w:val="CoverSubtitle"/>
    <w:uiPriority w:val="29"/>
    <w:rsid w:val="00B958D8"/>
    <w:rPr>
      <w:color w:val="003150" w:themeColor="text2"/>
    </w:rPr>
  </w:style>
  <w:style w:type="table" w:customStyle="1" w:styleId="NoteTable">
    <w:name w:val="Note Table"/>
    <w:basedOn w:val="TableGrid"/>
    <w:uiPriority w:val="99"/>
    <w:rsid w:val="00B958D8"/>
    <w:rPr>
      <w:rFonts w:ascii="NimbusSanNov" w:hAnsi="NimbusSanNov"/>
      <w:b/>
    </w:rPr>
    <w:tblPr>
      <w:tblInd w:w="170" w:type="dxa"/>
      <w:tblCellMar>
        <w:top w:w="170" w:type="dxa"/>
        <w:left w:w="170" w:type="dxa"/>
        <w:bottom w:w="170" w:type="dxa"/>
        <w:right w:w="170" w:type="dxa"/>
      </w:tblCellMar>
    </w:tblPr>
    <w:tcPr>
      <w:shd w:val="clear" w:color="auto" w:fill="CFEFF7"/>
    </w:tcPr>
  </w:style>
  <w:style w:type="character" w:styleId="PlaceholderText">
    <w:name w:val="Placeholder Text"/>
    <w:basedOn w:val="DefaultParagraphFont"/>
    <w:uiPriority w:val="99"/>
    <w:semiHidden/>
    <w:rsid w:val="00B958D8"/>
    <w:rPr>
      <w:color w:val="808080"/>
    </w:rPr>
  </w:style>
  <w:style w:type="paragraph" w:customStyle="1" w:styleId="Heading1alternate">
    <w:name w:val="Heading 1 (alternate)"/>
    <w:basedOn w:val="Heading1"/>
    <w:next w:val="BodyCopy"/>
    <w:uiPriority w:val="9"/>
    <w:rsid w:val="008A0E6E"/>
    <w:pPr>
      <w:numPr>
        <w:numId w:val="0"/>
      </w:numPr>
      <w:ind w:left="709" w:hanging="709"/>
    </w:pPr>
  </w:style>
  <w:style w:type="paragraph" w:customStyle="1" w:styleId="Heading2alternate">
    <w:name w:val="Heading 2 (alternate)"/>
    <w:basedOn w:val="Heading2"/>
    <w:next w:val="BodyCopy"/>
    <w:uiPriority w:val="9"/>
    <w:rsid w:val="00B958D8"/>
    <w:rPr>
      <w:color w:val="003150" w:themeColor="text2"/>
    </w:rPr>
  </w:style>
  <w:style w:type="paragraph" w:customStyle="1" w:styleId="Heading3alternate">
    <w:name w:val="Heading 3 (alternate)"/>
    <w:basedOn w:val="Heading3"/>
    <w:uiPriority w:val="9"/>
    <w:rsid w:val="00B958D8"/>
    <w:rPr>
      <w:color w:val="AA272F" w:themeColor="accent5"/>
    </w:rPr>
  </w:style>
  <w:style w:type="paragraph" w:customStyle="1" w:styleId="Heading4alternate">
    <w:name w:val="Heading 4 (alternate)"/>
    <w:basedOn w:val="Heading4"/>
    <w:uiPriority w:val="9"/>
    <w:rsid w:val="00B958D8"/>
    <w:rPr>
      <w:color w:val="000000" w:themeColor="text1"/>
    </w:rPr>
  </w:style>
  <w:style w:type="numbering" w:customStyle="1" w:styleId="NumberedList">
    <w:name w:val="Numbered List"/>
    <w:basedOn w:val="NoList"/>
    <w:uiPriority w:val="99"/>
    <w:rsid w:val="00B958D8"/>
    <w:pPr>
      <w:numPr>
        <w:numId w:val="4"/>
      </w:numPr>
    </w:pPr>
  </w:style>
  <w:style w:type="paragraph" w:customStyle="1" w:styleId="Numberedlist0">
    <w:name w:val="Numbered list"/>
    <w:basedOn w:val="BodyCopy"/>
    <w:qFormat/>
    <w:rsid w:val="00D5321F"/>
    <w:pPr>
      <w:numPr>
        <w:numId w:val="5"/>
      </w:numPr>
      <w:spacing w:before="120" w:after="120"/>
      <w:ind w:left="425" w:hanging="425"/>
    </w:pPr>
    <w:rPr>
      <w:spacing w:val="0"/>
    </w:rPr>
  </w:style>
  <w:style w:type="character" w:styleId="Hyperlink">
    <w:name w:val="Hyperlink"/>
    <w:basedOn w:val="DefaultParagraphFont"/>
    <w:uiPriority w:val="99"/>
    <w:unhideWhenUsed/>
    <w:rsid w:val="00653B24"/>
    <w:rPr>
      <w:color w:val="00759A" w:themeColor="hyperlink"/>
      <w:u w:val="single"/>
    </w:rPr>
  </w:style>
  <w:style w:type="paragraph" w:customStyle="1" w:styleId="Heading10">
    <w:name w:val="Heading1"/>
    <w:basedOn w:val="Heading1"/>
    <w:link w:val="Heading1Char0"/>
    <w:uiPriority w:val="99"/>
    <w:rsid w:val="008A0E6E"/>
    <w:pPr>
      <w:pBdr>
        <w:bottom w:val="single" w:sz="24" w:space="1" w:color="DBE5F1"/>
      </w:pBdr>
      <w:spacing w:before="80" w:after="120" w:line="300" w:lineRule="atLeast"/>
      <w:ind w:left="1134" w:hanging="1134"/>
    </w:pPr>
    <w:rPr>
      <w:rFonts w:ascii="Arial" w:eastAsia="Times New Roman" w:hAnsi="Arial" w:cs="Arial"/>
      <w:bCs w:val="0"/>
      <w:color w:val="4F81BD"/>
      <w:kern w:val="28"/>
      <w:sz w:val="36"/>
      <w:szCs w:val="32"/>
    </w:rPr>
  </w:style>
  <w:style w:type="character" w:customStyle="1" w:styleId="Heading1Char0">
    <w:name w:val="Heading1 Char"/>
    <w:basedOn w:val="DefaultParagraphFont"/>
    <w:link w:val="Heading10"/>
    <w:uiPriority w:val="99"/>
    <w:locked/>
    <w:rsid w:val="008A0E6E"/>
    <w:rPr>
      <w:rFonts w:ascii="Arial" w:eastAsia="Times New Roman" w:hAnsi="Arial" w:cs="Arial"/>
      <w:color w:val="4F81BD"/>
      <w:kern w:val="28"/>
      <w:sz w:val="36"/>
      <w:szCs w:val="32"/>
    </w:rPr>
  </w:style>
  <w:style w:type="character" w:customStyle="1" w:styleId="BodyCopyChar">
    <w:name w:val="Body Copy Char"/>
    <w:link w:val="BodyCopy"/>
    <w:locked/>
    <w:rsid w:val="008A0E6E"/>
    <w:rPr>
      <w:rFonts w:asciiTheme="minorHAnsi" w:hAnsiTheme="minorHAnsi"/>
      <w:spacing w:val="-2"/>
    </w:rPr>
  </w:style>
  <w:style w:type="table" w:customStyle="1" w:styleId="MediumGrid3-Accent12">
    <w:name w:val="Medium Grid 3 - Accent 12"/>
    <w:basedOn w:val="TableNormal"/>
    <w:next w:val="MediumGrid3-Accent1"/>
    <w:uiPriority w:val="99"/>
    <w:rsid w:val="00D5321F"/>
    <w:rPr>
      <w:rFonts w:ascii="Calibri" w:eastAsia="Calibri" w:hAnsi="Calibri"/>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1">
    <w:name w:val="Medium Grid 3 Accent 1"/>
    <w:basedOn w:val="TableNormal"/>
    <w:uiPriority w:val="99"/>
    <w:rsid w:val="00D5321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E9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59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59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59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59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DD3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DD3FF" w:themeFill="accent1" w:themeFillTint="7F"/>
      </w:tcPr>
    </w:tblStylePr>
  </w:style>
  <w:style w:type="character" w:styleId="FootnoteReference">
    <w:name w:val="footnote reference"/>
    <w:aliases w:val="ftref,footnote ref,16 Point,Superscript 6 Point"/>
    <w:basedOn w:val="DefaultParagraphFont"/>
    <w:uiPriority w:val="99"/>
    <w:rsid w:val="00D5321F"/>
    <w:rPr>
      <w:rFonts w:cs="Times New Roman"/>
      <w:vertAlign w:val="superscript"/>
    </w:rPr>
  </w:style>
  <w:style w:type="character" w:customStyle="1" w:styleId="FootnoteTextChar1">
    <w:name w:val="Footnote Text Char1"/>
    <w:aliases w:val="ft Char,FOOTNOTES Char,fn Char,single space Char,ADB Char,Texto nota pie Car Char,ft Car Char,ft Car Car Char,Texto nota pie2 Char,ft1 Char,ft Car Car Car1 Char,Texto nota pie Car2 Char,ft Car Car2 Char,ft Car Car Car Char,f Char"/>
    <w:basedOn w:val="DefaultParagraphFont"/>
    <w:uiPriority w:val="99"/>
    <w:locked/>
    <w:rsid w:val="00D5321F"/>
    <w:rPr>
      <w:rFonts w:ascii="Calibri" w:eastAsia="Times New Roman" w:hAnsi="Calibri"/>
      <w:lang w:eastAsia="en-AU"/>
    </w:rPr>
  </w:style>
  <w:style w:type="paragraph" w:styleId="ListParagraph">
    <w:name w:val="List Paragraph"/>
    <w:basedOn w:val="Normal"/>
    <w:link w:val="ListParagraphChar"/>
    <w:uiPriority w:val="99"/>
    <w:qFormat/>
    <w:rsid w:val="00D5321F"/>
    <w:pPr>
      <w:spacing w:after="200" w:line="160" w:lineRule="atLeast"/>
      <w:ind w:left="720"/>
      <w:contextualSpacing/>
    </w:pPr>
    <w:rPr>
      <w:rFonts w:cstheme="minorBidi"/>
      <w:sz w:val="22"/>
      <w:szCs w:val="22"/>
    </w:rPr>
  </w:style>
  <w:style w:type="character" w:customStyle="1" w:styleId="ListParagraphChar">
    <w:name w:val="List Paragraph Char"/>
    <w:basedOn w:val="DefaultParagraphFont"/>
    <w:link w:val="ListParagraph"/>
    <w:uiPriority w:val="34"/>
    <w:locked/>
    <w:rsid w:val="00D5321F"/>
    <w:rPr>
      <w:rFonts w:asciiTheme="minorHAnsi" w:hAnsiTheme="minorHAnsi" w:cstheme="minorBidi"/>
      <w:sz w:val="22"/>
      <w:szCs w:val="22"/>
    </w:rPr>
  </w:style>
  <w:style w:type="paragraph" w:customStyle="1" w:styleId="romanlist">
    <w:name w:val="roman list"/>
    <w:basedOn w:val="BodyCopy"/>
    <w:rsid w:val="00AB4191"/>
    <w:pPr>
      <w:numPr>
        <w:numId w:val="9"/>
      </w:numPr>
      <w:spacing w:before="120" w:after="120"/>
      <w:ind w:left="567" w:hanging="567"/>
    </w:pPr>
    <w:rPr>
      <w:rFonts w:cstheme="minorHAnsi"/>
    </w:rPr>
  </w:style>
  <w:style w:type="paragraph" w:customStyle="1" w:styleId="Heading20">
    <w:name w:val="Heading2"/>
    <w:basedOn w:val="Heading2"/>
    <w:link w:val="Heading2Char0"/>
    <w:uiPriority w:val="99"/>
    <w:rsid w:val="00587647"/>
    <w:pPr>
      <w:keepLines w:val="0"/>
      <w:numPr>
        <w:ilvl w:val="0"/>
        <w:numId w:val="0"/>
      </w:numPr>
      <w:tabs>
        <w:tab w:val="left" w:pos="851"/>
      </w:tabs>
      <w:spacing w:before="267" w:after="153" w:line="288" w:lineRule="exact"/>
      <w:ind w:left="709" w:hanging="709"/>
    </w:pPr>
    <w:rPr>
      <w:rFonts w:ascii="Arial" w:eastAsia="Times New Roman" w:hAnsi="Arial" w:cs="Arial"/>
      <w:b/>
      <w:bCs w:val="0"/>
      <w:color w:val="4F81BD"/>
      <w:sz w:val="24"/>
      <w:szCs w:val="24"/>
      <w:lang w:val="en-GB"/>
    </w:rPr>
  </w:style>
  <w:style w:type="character" w:customStyle="1" w:styleId="Heading2Char0">
    <w:name w:val="Heading2 Char"/>
    <w:basedOn w:val="DefaultParagraphFont"/>
    <w:link w:val="Heading20"/>
    <w:uiPriority w:val="99"/>
    <w:locked/>
    <w:rsid w:val="00587647"/>
    <w:rPr>
      <w:rFonts w:ascii="Arial" w:eastAsia="Times New Roman" w:hAnsi="Arial" w:cs="Arial"/>
      <w:b/>
      <w:color w:val="4F81BD"/>
      <w:spacing w:val="-3"/>
      <w:sz w:val="24"/>
      <w:szCs w:val="24"/>
      <w:lang w:val="en-GB"/>
    </w:rPr>
  </w:style>
  <w:style w:type="paragraph" w:customStyle="1" w:styleId="AnnexHeading10">
    <w:name w:val="Annex Heading 1"/>
    <w:basedOn w:val="BodyCopy"/>
    <w:rsid w:val="00350802"/>
    <w:pPr>
      <w:spacing w:before="440" w:after="240"/>
    </w:pPr>
    <w:rPr>
      <w:rFonts w:asciiTheme="majorHAnsi" w:hAnsiTheme="majorHAnsi" w:cstheme="majorHAnsi"/>
      <w:color w:val="003150" w:themeColor="text2"/>
      <w:sz w:val="44"/>
      <w:szCs w:val="48"/>
    </w:rPr>
  </w:style>
  <w:style w:type="paragraph" w:customStyle="1" w:styleId="letterlist">
    <w:name w:val="letter list"/>
    <w:basedOn w:val="Numberedlist0"/>
    <w:rsid w:val="00587647"/>
    <w:pPr>
      <w:numPr>
        <w:numId w:val="10"/>
      </w:numPr>
      <w:ind w:left="567" w:hanging="567"/>
    </w:pPr>
  </w:style>
  <w:style w:type="paragraph" w:customStyle="1" w:styleId="AnnexHeading2">
    <w:name w:val="Annex Heading 2"/>
    <w:rsid w:val="006B4002"/>
    <w:pPr>
      <w:spacing w:before="240" w:after="240"/>
    </w:pPr>
    <w:rPr>
      <w:rFonts w:asciiTheme="majorHAnsi" w:hAnsiTheme="majorHAnsi" w:cstheme="majorHAnsi"/>
      <w:color w:val="3CB6CE" w:themeColor="background2"/>
      <w:spacing w:val="-2"/>
      <w:sz w:val="28"/>
      <w:szCs w:val="48"/>
    </w:rPr>
  </w:style>
  <w:style w:type="paragraph" w:customStyle="1" w:styleId="AnnexHeading30">
    <w:name w:val="Annex Heading 3"/>
    <w:rsid w:val="004E76D0"/>
    <w:pPr>
      <w:spacing w:before="240" w:after="200"/>
      <w:ind w:left="709" w:hanging="709"/>
    </w:pPr>
    <w:rPr>
      <w:rFonts w:asciiTheme="minorHAnsi" w:hAnsiTheme="minorHAnsi" w:cstheme="minorBidi"/>
      <w:b/>
      <w:color w:val="003150" w:themeColor="text2"/>
    </w:rPr>
  </w:style>
  <w:style w:type="paragraph" w:customStyle="1" w:styleId="AnnexHeading4">
    <w:name w:val="Annex Heading 4"/>
    <w:rsid w:val="009A69D6"/>
    <w:pPr>
      <w:spacing w:before="240" w:after="200"/>
      <w:ind w:left="993" w:hanging="993"/>
    </w:pPr>
    <w:rPr>
      <w:rFonts w:asciiTheme="minorHAnsi" w:hAnsiTheme="minorHAnsi" w:cstheme="minorBidi"/>
      <w:b/>
      <w:i/>
    </w:rPr>
  </w:style>
  <w:style w:type="paragraph" w:customStyle="1" w:styleId="Bullett2">
    <w:name w:val="Bullett 2"/>
    <w:basedOn w:val="BodyCopy"/>
    <w:rsid w:val="00B35007"/>
    <w:pPr>
      <w:numPr>
        <w:numId w:val="11"/>
      </w:numPr>
      <w:spacing w:before="120" w:after="120"/>
      <w:ind w:left="709" w:hanging="357"/>
    </w:pPr>
  </w:style>
  <w:style w:type="character" w:customStyle="1" w:styleId="DocumentMapChar">
    <w:name w:val="Document Map Char"/>
    <w:basedOn w:val="DefaultParagraphFont"/>
    <w:link w:val="DocumentMap"/>
    <w:rsid w:val="00C12C7C"/>
    <w:rPr>
      <w:rFonts w:ascii="Tahoma" w:eastAsia="Calibri" w:hAnsi="Tahoma" w:cs="Tahoma"/>
      <w:shd w:val="clear" w:color="auto" w:fill="000080"/>
    </w:rPr>
  </w:style>
  <w:style w:type="paragraph" w:styleId="DocumentMap">
    <w:name w:val="Document Map"/>
    <w:basedOn w:val="Normal"/>
    <w:link w:val="DocumentMapChar"/>
    <w:rsid w:val="00C12C7C"/>
    <w:pPr>
      <w:shd w:val="clear" w:color="auto" w:fill="000080"/>
      <w:spacing w:after="200" w:line="276" w:lineRule="auto"/>
    </w:pPr>
    <w:rPr>
      <w:rFonts w:ascii="Tahoma" w:eastAsia="Calibri" w:hAnsi="Tahoma" w:cs="Tahoma"/>
    </w:rPr>
  </w:style>
  <w:style w:type="paragraph" w:customStyle="1" w:styleId="BodyBullets">
    <w:name w:val="Body Bullets"/>
    <w:qFormat/>
    <w:rsid w:val="000F256D"/>
    <w:pPr>
      <w:numPr>
        <w:numId w:val="12"/>
      </w:numPr>
      <w:spacing w:before="80" w:after="80" w:line="280" w:lineRule="atLeast"/>
    </w:pPr>
    <w:rPr>
      <w:rFonts w:ascii="Arial" w:eastAsia="Times New Roman" w:hAnsi="Arial" w:cs="Arial"/>
      <w:noProof/>
      <w:color w:val="000000"/>
      <w:lang w:eastAsia="en-AU"/>
    </w:rPr>
  </w:style>
  <w:style w:type="table" w:styleId="LightGrid-Accent1">
    <w:name w:val="Light Grid Accent 1"/>
    <w:basedOn w:val="TableNormal"/>
    <w:uiPriority w:val="62"/>
    <w:rsid w:val="000F256D"/>
    <w:rPr>
      <w:rFonts w:asciiTheme="minorHAnsi" w:hAnsiTheme="minorHAnsi" w:cstheme="minorBidi"/>
      <w:sz w:val="22"/>
      <w:szCs w:val="22"/>
    </w:rPr>
    <w:tblPr>
      <w:tblStyleRowBandSize w:val="1"/>
      <w:tblStyleColBandSize w:val="1"/>
      <w:tblBorders>
        <w:top w:val="single" w:sz="8" w:space="0" w:color="00759A" w:themeColor="accent1"/>
        <w:left w:val="single" w:sz="8" w:space="0" w:color="00759A" w:themeColor="accent1"/>
        <w:bottom w:val="single" w:sz="8" w:space="0" w:color="00759A" w:themeColor="accent1"/>
        <w:right w:val="single" w:sz="8" w:space="0" w:color="00759A" w:themeColor="accent1"/>
        <w:insideH w:val="single" w:sz="8" w:space="0" w:color="00759A" w:themeColor="accent1"/>
        <w:insideV w:val="single" w:sz="8" w:space="0" w:color="00759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59A" w:themeColor="accent1"/>
          <w:left w:val="single" w:sz="8" w:space="0" w:color="00759A" w:themeColor="accent1"/>
          <w:bottom w:val="single" w:sz="18" w:space="0" w:color="00759A" w:themeColor="accent1"/>
          <w:right w:val="single" w:sz="8" w:space="0" w:color="00759A" w:themeColor="accent1"/>
          <w:insideH w:val="nil"/>
          <w:insideV w:val="single" w:sz="8" w:space="0" w:color="00759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9A" w:themeColor="accent1"/>
          <w:left w:val="single" w:sz="8" w:space="0" w:color="00759A" w:themeColor="accent1"/>
          <w:bottom w:val="single" w:sz="8" w:space="0" w:color="00759A" w:themeColor="accent1"/>
          <w:right w:val="single" w:sz="8" w:space="0" w:color="00759A" w:themeColor="accent1"/>
          <w:insideH w:val="nil"/>
          <w:insideV w:val="single" w:sz="8" w:space="0" w:color="00759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tcPr>
    </w:tblStylePr>
    <w:tblStylePr w:type="band1Vert">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shd w:val="clear" w:color="auto" w:fill="A7E9FF" w:themeFill="accent1" w:themeFillTint="3F"/>
      </w:tcPr>
    </w:tblStylePr>
    <w:tblStylePr w:type="band1Horz">
      <w:tblPr/>
      <w:tcPr>
        <w:tcBorders>
          <w:top w:val="single" w:sz="8" w:space="0" w:color="00759A" w:themeColor="accent1"/>
          <w:left w:val="single" w:sz="8" w:space="0" w:color="00759A" w:themeColor="accent1"/>
          <w:bottom w:val="single" w:sz="8" w:space="0" w:color="00759A" w:themeColor="accent1"/>
          <w:right w:val="single" w:sz="8" w:space="0" w:color="00759A" w:themeColor="accent1"/>
          <w:insideV w:val="single" w:sz="8" w:space="0" w:color="00759A" w:themeColor="accent1"/>
        </w:tcBorders>
        <w:shd w:val="clear" w:color="auto" w:fill="A7E9FF" w:themeFill="accent1" w:themeFillTint="3F"/>
      </w:tcPr>
    </w:tblStylePr>
    <w:tblStylePr w:type="band2Horz">
      <w:tblPr/>
      <w:tcPr>
        <w:tcBorders>
          <w:top w:val="single" w:sz="8" w:space="0" w:color="00759A" w:themeColor="accent1"/>
          <w:left w:val="single" w:sz="8" w:space="0" w:color="00759A" w:themeColor="accent1"/>
          <w:bottom w:val="single" w:sz="8" w:space="0" w:color="00759A" w:themeColor="accent1"/>
          <w:right w:val="single" w:sz="8" w:space="0" w:color="00759A" w:themeColor="accent1"/>
          <w:insideV w:val="single" w:sz="8" w:space="0" w:color="00759A" w:themeColor="accent1"/>
        </w:tcBorders>
      </w:tcPr>
    </w:tblStylePr>
  </w:style>
  <w:style w:type="character" w:customStyle="1" w:styleId="Heading3Char1">
    <w:name w:val="Heading 3 Char1"/>
    <w:aliases w:val="3 Char Char1,3 Char2"/>
    <w:uiPriority w:val="99"/>
    <w:locked/>
    <w:rsid w:val="000F256D"/>
    <w:rPr>
      <w:rFonts w:ascii="Arial" w:hAnsi="Arial" w:cs="Arial"/>
      <w:b/>
      <w:bCs/>
      <w:i/>
    </w:rPr>
  </w:style>
  <w:style w:type="character" w:styleId="CommentReference">
    <w:name w:val="annotation reference"/>
    <w:uiPriority w:val="99"/>
    <w:unhideWhenUsed/>
    <w:rsid w:val="000F256D"/>
    <w:rPr>
      <w:sz w:val="16"/>
      <w:szCs w:val="16"/>
    </w:rPr>
  </w:style>
  <w:style w:type="paragraph" w:styleId="CommentText">
    <w:name w:val="annotation text"/>
    <w:basedOn w:val="Normal"/>
    <w:link w:val="CommentTextChar"/>
    <w:uiPriority w:val="99"/>
    <w:unhideWhenUsed/>
    <w:rsid w:val="000F256D"/>
    <w:pPr>
      <w:spacing w:after="200" w:line="276" w:lineRule="auto"/>
    </w:pPr>
    <w:rPr>
      <w:rFonts w:ascii="Calibri" w:eastAsia="Calibri" w:hAnsi="Calibri"/>
      <w:color w:val="000000"/>
      <w:lang w:val="en-US"/>
    </w:rPr>
  </w:style>
  <w:style w:type="character" w:customStyle="1" w:styleId="CommentTextChar">
    <w:name w:val="Comment Text Char"/>
    <w:basedOn w:val="DefaultParagraphFont"/>
    <w:link w:val="CommentText"/>
    <w:uiPriority w:val="99"/>
    <w:rsid w:val="000F256D"/>
    <w:rPr>
      <w:rFonts w:ascii="Calibri" w:eastAsia="Calibri" w:hAnsi="Calibri"/>
      <w:color w:val="000000"/>
      <w:lang w:val="en-US"/>
    </w:rPr>
  </w:style>
  <w:style w:type="paragraph" w:styleId="CommentSubject">
    <w:name w:val="annotation subject"/>
    <w:basedOn w:val="CommentText"/>
    <w:next w:val="CommentText"/>
    <w:link w:val="CommentSubjectChar"/>
    <w:uiPriority w:val="99"/>
    <w:unhideWhenUsed/>
    <w:rsid w:val="000F256D"/>
    <w:rPr>
      <w:b/>
      <w:bCs/>
    </w:rPr>
  </w:style>
  <w:style w:type="character" w:customStyle="1" w:styleId="CommentSubjectChar">
    <w:name w:val="Comment Subject Char"/>
    <w:basedOn w:val="CommentTextChar"/>
    <w:link w:val="CommentSubject"/>
    <w:uiPriority w:val="99"/>
    <w:rsid w:val="000F256D"/>
    <w:rPr>
      <w:rFonts w:ascii="Calibri" w:eastAsia="Calibri" w:hAnsi="Calibri"/>
      <w:b/>
      <w:bCs/>
      <w:color w:val="000000"/>
      <w:lang w:val="en-US"/>
    </w:rPr>
  </w:style>
  <w:style w:type="paragraph" w:styleId="Revision">
    <w:name w:val="Revision"/>
    <w:hidden/>
    <w:uiPriority w:val="99"/>
    <w:rsid w:val="000F256D"/>
    <w:rPr>
      <w:rFonts w:ascii="Calibri" w:eastAsia="Calibri" w:hAnsi="Calibri" w:cs="Calibri"/>
      <w:color w:val="000000"/>
      <w:sz w:val="22"/>
      <w:szCs w:val="22"/>
      <w:lang w:val="en-US"/>
    </w:rPr>
  </w:style>
  <w:style w:type="paragraph" w:styleId="TOC4">
    <w:name w:val="toc 4"/>
    <w:basedOn w:val="Normal"/>
    <w:next w:val="Normal"/>
    <w:autoRedefine/>
    <w:uiPriority w:val="39"/>
    <w:rsid w:val="000F256D"/>
    <w:pPr>
      <w:spacing w:after="100" w:line="276" w:lineRule="auto"/>
      <w:ind w:left="660"/>
    </w:pPr>
    <w:rPr>
      <w:rFonts w:ascii="Calibri" w:eastAsia="Times New Roman" w:hAnsi="Calibri"/>
      <w:sz w:val="22"/>
      <w:szCs w:val="22"/>
      <w:lang w:eastAsia="en-AU"/>
    </w:rPr>
  </w:style>
  <w:style w:type="table" w:customStyle="1" w:styleId="MediumList1-Accent11">
    <w:name w:val="Medium List 1 - Accent 11"/>
    <w:basedOn w:val="TableNormal"/>
    <w:uiPriority w:val="65"/>
    <w:rsid w:val="000F256D"/>
    <w:rPr>
      <w:rFonts w:asciiTheme="minorHAnsi" w:hAnsiTheme="minorHAnsi" w:cstheme="minorBidi"/>
      <w:color w:val="000000" w:themeColor="text1"/>
      <w:sz w:val="22"/>
      <w:szCs w:val="22"/>
    </w:rPr>
    <w:tblPr>
      <w:tblStyleRowBandSize w:val="1"/>
      <w:tblStyleColBandSize w:val="1"/>
      <w:tblBorders>
        <w:top w:val="single" w:sz="8" w:space="0" w:color="00759A" w:themeColor="accent1"/>
        <w:bottom w:val="single" w:sz="8" w:space="0" w:color="00759A" w:themeColor="accent1"/>
      </w:tblBorders>
    </w:tblPr>
    <w:tblStylePr w:type="firstRow">
      <w:rPr>
        <w:rFonts w:asciiTheme="majorHAnsi" w:eastAsiaTheme="majorEastAsia" w:hAnsiTheme="majorHAnsi" w:cstheme="majorBidi"/>
      </w:rPr>
      <w:tblPr/>
      <w:tcPr>
        <w:tcBorders>
          <w:top w:val="nil"/>
          <w:bottom w:val="single" w:sz="8" w:space="0" w:color="00759A" w:themeColor="accent1"/>
        </w:tcBorders>
      </w:tcPr>
    </w:tblStylePr>
    <w:tblStylePr w:type="lastRow">
      <w:rPr>
        <w:b/>
        <w:bCs/>
        <w:color w:val="003150" w:themeColor="text2"/>
      </w:rPr>
      <w:tblPr/>
      <w:tcPr>
        <w:tcBorders>
          <w:top w:val="single" w:sz="8" w:space="0" w:color="00759A" w:themeColor="accent1"/>
          <w:bottom w:val="single" w:sz="8" w:space="0" w:color="00759A" w:themeColor="accent1"/>
        </w:tcBorders>
      </w:tcPr>
    </w:tblStylePr>
    <w:tblStylePr w:type="firstCol">
      <w:rPr>
        <w:b/>
        <w:bCs/>
      </w:rPr>
    </w:tblStylePr>
    <w:tblStylePr w:type="lastCol">
      <w:rPr>
        <w:b/>
        <w:bCs/>
      </w:rPr>
      <w:tblPr/>
      <w:tcPr>
        <w:tcBorders>
          <w:top w:val="single" w:sz="8" w:space="0" w:color="00759A" w:themeColor="accent1"/>
          <w:bottom w:val="single" w:sz="8" w:space="0" w:color="00759A" w:themeColor="accent1"/>
        </w:tcBorders>
      </w:tcPr>
    </w:tblStylePr>
    <w:tblStylePr w:type="band1Vert">
      <w:tblPr/>
      <w:tcPr>
        <w:shd w:val="clear" w:color="auto" w:fill="A7E9FF" w:themeFill="accent1" w:themeFillTint="3F"/>
      </w:tcPr>
    </w:tblStylePr>
    <w:tblStylePr w:type="band1Horz">
      <w:tblPr/>
      <w:tcPr>
        <w:shd w:val="clear" w:color="auto" w:fill="A7E9FF" w:themeFill="accent1" w:themeFillTint="3F"/>
      </w:tcPr>
    </w:tblStylePr>
  </w:style>
  <w:style w:type="paragraph" w:customStyle="1" w:styleId="TableText">
    <w:name w:val="Table Text"/>
    <w:aliases w:val="tt"/>
    <w:basedOn w:val="TOC1"/>
    <w:uiPriority w:val="99"/>
    <w:rsid w:val="000F256D"/>
    <w:pPr>
      <w:tabs>
        <w:tab w:val="left" w:pos="440"/>
        <w:tab w:val="right" w:leader="underscore" w:pos="8505"/>
        <w:tab w:val="right" w:leader="underscore" w:pos="9016"/>
      </w:tabs>
      <w:spacing w:before="60" w:after="60"/>
    </w:pPr>
    <w:rPr>
      <w:rFonts w:ascii="Arial" w:eastAsia="Times New Roman" w:hAnsi="Arial" w:cs="Arial"/>
    </w:rPr>
  </w:style>
  <w:style w:type="paragraph" w:styleId="TOC5">
    <w:name w:val="toc 5"/>
    <w:basedOn w:val="Normal"/>
    <w:next w:val="Normal"/>
    <w:autoRedefine/>
    <w:uiPriority w:val="39"/>
    <w:rsid w:val="000F256D"/>
    <w:pPr>
      <w:spacing w:after="100" w:line="276" w:lineRule="auto"/>
      <w:ind w:left="880"/>
    </w:pPr>
    <w:rPr>
      <w:rFonts w:ascii="Calibri" w:eastAsia="Times New Roman" w:hAnsi="Calibri"/>
      <w:sz w:val="22"/>
      <w:szCs w:val="22"/>
      <w:lang w:eastAsia="en-AU"/>
    </w:rPr>
  </w:style>
  <w:style w:type="paragraph" w:styleId="TOC6">
    <w:name w:val="toc 6"/>
    <w:basedOn w:val="Normal"/>
    <w:next w:val="Normal"/>
    <w:autoRedefine/>
    <w:uiPriority w:val="39"/>
    <w:rsid w:val="000F256D"/>
    <w:pPr>
      <w:spacing w:after="100" w:line="276" w:lineRule="auto"/>
      <w:ind w:left="1100"/>
    </w:pPr>
    <w:rPr>
      <w:rFonts w:ascii="Calibri" w:eastAsia="Times New Roman" w:hAnsi="Calibri"/>
      <w:sz w:val="22"/>
      <w:szCs w:val="22"/>
      <w:lang w:eastAsia="en-AU"/>
    </w:rPr>
  </w:style>
  <w:style w:type="paragraph" w:styleId="TOC7">
    <w:name w:val="toc 7"/>
    <w:basedOn w:val="Normal"/>
    <w:next w:val="Normal"/>
    <w:autoRedefine/>
    <w:uiPriority w:val="39"/>
    <w:rsid w:val="000F256D"/>
    <w:pPr>
      <w:spacing w:after="100" w:line="276" w:lineRule="auto"/>
      <w:ind w:left="1320"/>
    </w:pPr>
    <w:rPr>
      <w:rFonts w:ascii="Calibri" w:eastAsia="Times New Roman" w:hAnsi="Calibri"/>
      <w:sz w:val="22"/>
      <w:szCs w:val="22"/>
      <w:lang w:eastAsia="en-AU"/>
    </w:rPr>
  </w:style>
  <w:style w:type="paragraph" w:styleId="TOC8">
    <w:name w:val="toc 8"/>
    <w:basedOn w:val="Normal"/>
    <w:next w:val="Normal"/>
    <w:autoRedefine/>
    <w:uiPriority w:val="39"/>
    <w:rsid w:val="000F256D"/>
    <w:pPr>
      <w:spacing w:after="100" w:line="276" w:lineRule="auto"/>
      <w:ind w:left="1540"/>
    </w:pPr>
    <w:rPr>
      <w:rFonts w:ascii="Calibri" w:eastAsia="Times New Roman" w:hAnsi="Calibri"/>
      <w:sz w:val="22"/>
      <w:szCs w:val="22"/>
      <w:lang w:eastAsia="en-AU"/>
    </w:rPr>
  </w:style>
  <w:style w:type="paragraph" w:styleId="TOC9">
    <w:name w:val="toc 9"/>
    <w:basedOn w:val="Normal"/>
    <w:next w:val="Normal"/>
    <w:autoRedefine/>
    <w:uiPriority w:val="39"/>
    <w:rsid w:val="000F256D"/>
    <w:pPr>
      <w:spacing w:after="100" w:line="276" w:lineRule="auto"/>
      <w:ind w:left="1760"/>
    </w:pPr>
    <w:rPr>
      <w:rFonts w:ascii="Calibri" w:eastAsia="Times New Roman" w:hAnsi="Calibri"/>
      <w:sz w:val="22"/>
      <w:szCs w:val="22"/>
      <w:lang w:eastAsia="en-AU"/>
    </w:rPr>
  </w:style>
  <w:style w:type="paragraph" w:styleId="NoSpacing">
    <w:name w:val="No Spacing"/>
    <w:link w:val="NoSpacingChar"/>
    <w:uiPriority w:val="1"/>
    <w:qFormat/>
    <w:rsid w:val="000F256D"/>
    <w:rPr>
      <w:rFonts w:ascii="Calibri" w:eastAsia="Calibri" w:hAnsi="Calibri"/>
      <w:sz w:val="22"/>
      <w:szCs w:val="22"/>
    </w:rPr>
  </w:style>
  <w:style w:type="character" w:customStyle="1" w:styleId="NoSpacingChar">
    <w:name w:val="No Spacing Char"/>
    <w:basedOn w:val="DefaultParagraphFont"/>
    <w:link w:val="NoSpacing"/>
    <w:uiPriority w:val="1"/>
    <w:rsid w:val="000F256D"/>
    <w:rPr>
      <w:rFonts w:ascii="Calibri" w:eastAsia="Calibri" w:hAnsi="Calibri"/>
      <w:sz w:val="22"/>
      <w:szCs w:val="22"/>
    </w:rPr>
  </w:style>
  <w:style w:type="character" w:styleId="PageNumber">
    <w:name w:val="page number"/>
    <w:basedOn w:val="DefaultParagraphFont"/>
    <w:uiPriority w:val="99"/>
    <w:rsid w:val="000F256D"/>
    <w:rPr>
      <w:rFonts w:cs="Times New Roman"/>
    </w:rPr>
  </w:style>
  <w:style w:type="paragraph" w:customStyle="1" w:styleId="ReportInfo">
    <w:name w:val="Report Info"/>
    <w:rsid w:val="000F256D"/>
    <w:pPr>
      <w:spacing w:before="227"/>
    </w:pPr>
    <w:rPr>
      <w:rFonts w:ascii="Arial" w:eastAsia="Times New Roman" w:hAnsi="Arial"/>
      <w:sz w:val="24"/>
      <w:szCs w:val="24"/>
    </w:rPr>
  </w:style>
  <w:style w:type="paragraph" w:customStyle="1" w:styleId="BasicParagraph">
    <w:name w:val="[Basic Paragraph]"/>
    <w:basedOn w:val="Normal"/>
    <w:uiPriority w:val="99"/>
    <w:rsid w:val="000F256D"/>
    <w:pPr>
      <w:autoSpaceDE w:val="0"/>
      <w:autoSpaceDN w:val="0"/>
      <w:adjustRightInd w:val="0"/>
      <w:spacing w:line="288" w:lineRule="auto"/>
      <w:textAlignment w:val="center"/>
    </w:pPr>
    <w:rPr>
      <w:rFonts w:ascii="Times New Roman" w:eastAsia="Times New Roman" w:hAnsi="Times New Roman"/>
      <w:color w:val="000000"/>
      <w:sz w:val="24"/>
      <w:szCs w:val="24"/>
      <w:lang w:val="en-GB" w:eastAsia="en-AU"/>
    </w:rPr>
  </w:style>
  <w:style w:type="paragraph" w:customStyle="1" w:styleId="Heading">
    <w:name w:val="Heading"/>
    <w:basedOn w:val="Heading1"/>
    <w:uiPriority w:val="99"/>
    <w:rsid w:val="000F256D"/>
    <w:pPr>
      <w:keepNext/>
      <w:numPr>
        <w:numId w:val="0"/>
      </w:numPr>
      <w:tabs>
        <w:tab w:val="left" w:pos="851"/>
      </w:tabs>
      <w:spacing w:before="240" w:after="153" w:line="288" w:lineRule="atLeast"/>
    </w:pPr>
    <w:rPr>
      <w:rFonts w:ascii="Arial" w:eastAsia="Times New Roman" w:hAnsi="Arial" w:cs="Times New Roman"/>
      <w:b/>
      <w:bCs w:val="0"/>
      <w:noProof/>
      <w:color w:val="003168"/>
      <w:sz w:val="28"/>
      <w:szCs w:val="28"/>
      <w:lang w:eastAsia="en-AU"/>
    </w:rPr>
  </w:style>
  <w:style w:type="paragraph" w:customStyle="1" w:styleId="Attachhead">
    <w:name w:val="Attach head"/>
    <w:basedOn w:val="Normal"/>
    <w:uiPriority w:val="99"/>
    <w:rsid w:val="000F256D"/>
    <w:pPr>
      <w:suppressAutoHyphens/>
      <w:autoSpaceDE w:val="0"/>
      <w:autoSpaceDN w:val="0"/>
      <w:adjustRightInd w:val="0"/>
      <w:spacing w:before="480" w:after="153" w:line="270" w:lineRule="atLeast"/>
      <w:textAlignment w:val="center"/>
    </w:pPr>
    <w:rPr>
      <w:rFonts w:ascii="Arial" w:eastAsia="Times New Roman" w:hAnsi="Arial" w:cs="Arial (TT)"/>
      <w:b/>
      <w:color w:val="000000"/>
      <w:lang w:val="en-GB"/>
    </w:rPr>
  </w:style>
  <w:style w:type="paragraph" w:customStyle="1" w:styleId="AttachmentBodyCopy">
    <w:name w:val="Attachment Body Copy"/>
    <w:basedOn w:val="Normal"/>
    <w:uiPriority w:val="99"/>
    <w:rsid w:val="000F256D"/>
    <w:pPr>
      <w:suppressAutoHyphens/>
      <w:autoSpaceDE w:val="0"/>
      <w:autoSpaceDN w:val="0"/>
      <w:adjustRightInd w:val="0"/>
      <w:spacing w:before="117" w:after="153" w:line="300" w:lineRule="atLeast"/>
      <w:ind w:left="1276" w:hanging="1276"/>
      <w:textAlignment w:val="center"/>
    </w:pPr>
    <w:rPr>
      <w:rFonts w:ascii="Georgia" w:eastAsia="Times New Roman" w:hAnsi="Georgia"/>
      <w:color w:val="000000"/>
      <w:lang w:val="en-GB"/>
    </w:rPr>
  </w:style>
  <w:style w:type="paragraph" w:customStyle="1" w:styleId="Figure">
    <w:name w:val="Figure"/>
    <w:aliases w:val="F"/>
    <w:basedOn w:val="BodyCopy"/>
    <w:uiPriority w:val="99"/>
    <w:rsid w:val="000F256D"/>
    <w:pPr>
      <w:tabs>
        <w:tab w:val="left" w:pos="2880"/>
      </w:tabs>
      <w:suppressAutoHyphens/>
      <w:autoSpaceDE w:val="0"/>
      <w:autoSpaceDN w:val="0"/>
      <w:adjustRightInd w:val="0"/>
      <w:spacing w:before="117" w:after="153" w:line="300" w:lineRule="atLeast"/>
      <w:jc w:val="both"/>
      <w:textAlignment w:val="center"/>
    </w:pPr>
    <w:rPr>
      <w:rFonts w:ascii="Arial" w:eastAsia="Times New Roman" w:hAnsi="Arial" w:cs="Arial"/>
      <w:b/>
      <w:i/>
      <w:color w:val="000000"/>
      <w:spacing w:val="0"/>
      <w:sz w:val="18"/>
      <w:szCs w:val="18"/>
    </w:rPr>
  </w:style>
  <w:style w:type="paragraph" w:customStyle="1" w:styleId="bulletsletter">
    <w:name w:val="bullets letter"/>
    <w:basedOn w:val="ListParagraph"/>
    <w:uiPriority w:val="99"/>
    <w:rsid w:val="000F256D"/>
    <w:pPr>
      <w:numPr>
        <w:numId w:val="13"/>
      </w:numPr>
      <w:spacing w:before="80" w:after="80" w:line="270" w:lineRule="exact"/>
      <w:ind w:left="284" w:hanging="284"/>
    </w:pPr>
    <w:rPr>
      <w:rFonts w:ascii="Georgia" w:eastAsia="Calibri" w:hAnsi="Georgia" w:cs="Times New Roman"/>
      <w:sz w:val="20"/>
      <w:szCs w:val="20"/>
    </w:rPr>
  </w:style>
  <w:style w:type="character" w:customStyle="1" w:styleId="DocumentMapChar2">
    <w:name w:val="Document Map Char2"/>
    <w:basedOn w:val="DefaultParagraphFont"/>
    <w:semiHidden/>
    <w:rsid w:val="00C12C7C"/>
    <w:rPr>
      <w:rFonts w:ascii="Tahoma" w:hAnsi="Tahoma" w:cs="Tahoma"/>
      <w:sz w:val="16"/>
      <w:szCs w:val="16"/>
    </w:rPr>
  </w:style>
  <w:style w:type="paragraph" w:customStyle="1" w:styleId="Address">
    <w:name w:val="Address"/>
    <w:rsid w:val="00C12C7C"/>
    <w:pPr>
      <w:spacing w:line="210" w:lineRule="exact"/>
    </w:pPr>
    <w:rPr>
      <w:rFonts w:ascii="Arial" w:eastAsia="Times New Roman" w:hAnsi="Arial" w:cs="Arial"/>
      <w:sz w:val="18"/>
      <w:szCs w:val="18"/>
      <w:lang w:eastAsia="en-AU"/>
    </w:rPr>
  </w:style>
  <w:style w:type="character" w:customStyle="1" w:styleId="DocumentMapChar1">
    <w:name w:val="Document Map Char1"/>
    <w:basedOn w:val="DefaultParagraphFont"/>
    <w:uiPriority w:val="99"/>
    <w:semiHidden/>
    <w:rsid w:val="000F256D"/>
    <w:rPr>
      <w:rFonts w:ascii="Tahoma" w:hAnsi="Tahoma" w:cs="Tahoma"/>
      <w:sz w:val="16"/>
      <w:szCs w:val="16"/>
    </w:rPr>
  </w:style>
  <w:style w:type="paragraph" w:customStyle="1" w:styleId="Abbreviation">
    <w:name w:val="Abbreviation"/>
    <w:basedOn w:val="BodyCopy"/>
    <w:uiPriority w:val="99"/>
    <w:rsid w:val="000F256D"/>
    <w:pPr>
      <w:tabs>
        <w:tab w:val="left" w:pos="2880"/>
      </w:tabs>
      <w:suppressAutoHyphens/>
      <w:autoSpaceDE w:val="0"/>
      <w:autoSpaceDN w:val="0"/>
      <w:adjustRightInd w:val="0"/>
      <w:spacing w:before="117" w:after="153" w:line="300" w:lineRule="atLeast"/>
      <w:jc w:val="both"/>
      <w:textAlignment w:val="center"/>
    </w:pPr>
    <w:rPr>
      <w:rFonts w:ascii="Arial" w:eastAsia="Times New Roman" w:hAnsi="Arial" w:cs="Arial"/>
      <w:color w:val="000000"/>
      <w:spacing w:val="0"/>
    </w:rPr>
  </w:style>
  <w:style w:type="paragraph" w:customStyle="1" w:styleId="AbbrevDefine">
    <w:name w:val="Abbrev Define"/>
    <w:basedOn w:val="Abbreviation"/>
    <w:uiPriority w:val="99"/>
    <w:rsid w:val="000F256D"/>
  </w:style>
  <w:style w:type="paragraph" w:customStyle="1" w:styleId="FeatureText">
    <w:name w:val="Feature Text"/>
    <w:basedOn w:val="Heading"/>
    <w:uiPriority w:val="99"/>
    <w:rsid w:val="000F256D"/>
    <w:pPr>
      <w:pBdr>
        <w:left w:val="single" w:sz="48" w:space="4" w:color="DBE5F1"/>
        <w:right w:val="single" w:sz="48" w:space="4" w:color="DBE5F1"/>
      </w:pBdr>
      <w:tabs>
        <w:tab w:val="clear" w:pos="851"/>
      </w:tabs>
      <w:suppressAutoHyphens/>
      <w:autoSpaceDE w:val="0"/>
      <w:autoSpaceDN w:val="0"/>
      <w:adjustRightInd w:val="0"/>
      <w:spacing w:before="60" w:after="60" w:line="270" w:lineRule="atLeast"/>
      <w:ind w:left="142" w:right="-72"/>
      <w:textAlignment w:val="center"/>
      <w:outlineLvl w:val="9"/>
    </w:pPr>
    <w:rPr>
      <w:rFonts w:ascii="Calibri" w:hAnsi="Calibri" w:cs="Calibri"/>
      <w:b w:val="0"/>
      <w:i/>
      <w:snapToGrid w:val="0"/>
      <w:sz w:val="32"/>
      <w:szCs w:val="32"/>
    </w:rPr>
  </w:style>
  <w:style w:type="character" w:styleId="Emphasis">
    <w:name w:val="Emphasis"/>
    <w:basedOn w:val="DefaultParagraphFont"/>
    <w:uiPriority w:val="20"/>
    <w:qFormat/>
    <w:rsid w:val="000F256D"/>
    <w:rPr>
      <w:i/>
      <w:iCs/>
    </w:rPr>
  </w:style>
  <w:style w:type="character" w:styleId="SubtleEmphasis">
    <w:name w:val="Subtle Emphasis"/>
    <w:basedOn w:val="DefaultParagraphFont"/>
    <w:uiPriority w:val="19"/>
    <w:qFormat/>
    <w:rsid w:val="000F256D"/>
    <w:rPr>
      <w:i/>
      <w:iCs/>
      <w:color w:val="808080"/>
    </w:rPr>
  </w:style>
  <w:style w:type="paragraph" w:customStyle="1" w:styleId="Default">
    <w:name w:val="Default"/>
    <w:rsid w:val="000F256D"/>
    <w:pPr>
      <w:autoSpaceDE w:val="0"/>
      <w:autoSpaceDN w:val="0"/>
      <w:adjustRightInd w:val="0"/>
    </w:pPr>
    <w:rPr>
      <w:rFonts w:ascii="Times New Roman" w:eastAsia="Times New Roman" w:hAnsi="Times New Roman"/>
      <w:color w:val="000000"/>
      <w:sz w:val="24"/>
      <w:szCs w:val="24"/>
      <w:lang w:eastAsia="en-AU"/>
    </w:rPr>
  </w:style>
  <w:style w:type="numbering" w:customStyle="1" w:styleId="NoList1">
    <w:name w:val="No List1"/>
    <w:next w:val="NoList"/>
    <w:uiPriority w:val="99"/>
    <w:semiHidden/>
    <w:unhideWhenUsed/>
    <w:rsid w:val="000F256D"/>
  </w:style>
  <w:style w:type="table" w:styleId="LightList-Accent5">
    <w:name w:val="Light List Accent 5"/>
    <w:basedOn w:val="TableNormal"/>
    <w:uiPriority w:val="99"/>
    <w:rsid w:val="000F256D"/>
    <w:rPr>
      <w:rFonts w:ascii="Calibri" w:eastAsia="Calibri" w:hAnsi="Calibri"/>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99"/>
    <w:rsid w:val="000F256D"/>
    <w:rPr>
      <w:rFonts w:ascii="Calibri" w:eastAsia="Calibri" w:hAnsi="Calibri"/>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6">
    <w:name w:val="Light Shading Accent 6"/>
    <w:basedOn w:val="TableNormal"/>
    <w:uiPriority w:val="99"/>
    <w:rsid w:val="000F256D"/>
    <w:rPr>
      <w:rFonts w:ascii="Calibri" w:eastAsia="Calibri" w:hAnsi="Calibri"/>
      <w:color w:val="E36C0A"/>
      <w:lang w:eastAsia="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Shading-Accent5">
    <w:name w:val="Light Shading Accent 5"/>
    <w:basedOn w:val="TableNormal"/>
    <w:uiPriority w:val="99"/>
    <w:rsid w:val="000F256D"/>
    <w:rPr>
      <w:rFonts w:ascii="Calibri" w:eastAsia="Calibri" w:hAnsi="Calibri"/>
      <w:color w:val="31849B"/>
      <w:lang w:eastAsia="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3">
    <w:name w:val="Medium Grid 1 Accent 3"/>
    <w:basedOn w:val="TableNormal"/>
    <w:uiPriority w:val="99"/>
    <w:rsid w:val="000F256D"/>
    <w:rPr>
      <w:rFonts w:ascii="Calibri" w:eastAsia="Calibri" w:hAnsi="Calibri"/>
      <w:lang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1">
    <w:name w:val="Medium Grid 1 Accent 1"/>
    <w:basedOn w:val="TableNormal"/>
    <w:uiPriority w:val="99"/>
    <w:rsid w:val="000F256D"/>
    <w:rPr>
      <w:rFonts w:ascii="Calibri" w:eastAsia="Calibri" w:hAnsi="Calibri"/>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
    <w:name w:val="Light Grid - Accent 11"/>
    <w:basedOn w:val="TableNormal"/>
    <w:uiPriority w:val="99"/>
    <w:rsid w:val="000F256D"/>
    <w:rPr>
      <w:rFonts w:ascii="Calibri" w:eastAsia="Calibri" w:hAnsi="Calibri"/>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List2-Accent1">
    <w:name w:val="Medium List 2 Accent 1"/>
    <w:basedOn w:val="TableNormal"/>
    <w:uiPriority w:val="99"/>
    <w:rsid w:val="000F256D"/>
    <w:rPr>
      <w:rFonts w:ascii="Cambria" w:eastAsia="Times New Roman" w:hAnsi="Cambria"/>
      <w:color w:val="00000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00759A"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Accent11">
    <w:name w:val="Light Shading - Accent 11"/>
    <w:basedOn w:val="TableNormal"/>
    <w:uiPriority w:val="99"/>
    <w:rsid w:val="000F256D"/>
    <w:rPr>
      <w:rFonts w:ascii="Calibri" w:eastAsia="Calibri" w:hAnsi="Calibri"/>
      <w:color w:val="365F91"/>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noteTextChar2">
    <w:name w:val="Footnote Text Char2"/>
    <w:aliases w:val="ft Char2,FOOTNOTES Char2,fn Char2,single space Char2,ADB Char2,Texto nota pie Car Char2,ft Car Char2,ft Car Car Char2,Texto nota pie2 Char2,ft1 Char2,ft Car Car Car1 Char2,Texto nota pie Car2 Char2,ft Car Car2 Char2,Geneva 9 Char1"/>
    <w:basedOn w:val="DefaultParagraphFont"/>
    <w:uiPriority w:val="99"/>
    <w:locked/>
    <w:rsid w:val="000F256D"/>
    <w:rPr>
      <w:rFonts w:eastAsia="Times New Roman"/>
    </w:rPr>
  </w:style>
  <w:style w:type="paragraph" w:customStyle="1" w:styleId="EmailStyle15">
    <w:name w:val="EmailStyle15"/>
    <w:next w:val="BodyCopy"/>
    <w:uiPriority w:val="9"/>
    <w:rsid w:val="000F256D"/>
    <w:pPr>
      <w:keepNext/>
      <w:numPr>
        <w:numId w:val="14"/>
      </w:numPr>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character" w:customStyle="1" w:styleId="CompanyChar">
    <w:name w:val="Company Char"/>
    <w:basedOn w:val="DefaultParagraphFont"/>
    <w:rsid w:val="00C12C7C"/>
    <w:rPr>
      <w:rFonts w:ascii="Arial" w:hAnsi="Arial" w:cs="Arial"/>
      <w:b/>
      <w:sz w:val="18"/>
      <w:szCs w:val="18"/>
      <w:lang w:val="en-AU" w:eastAsia="en-US" w:bidi="ar-SA"/>
    </w:rPr>
  </w:style>
  <w:style w:type="paragraph" w:customStyle="1" w:styleId="Addresscov">
    <w:name w:val="Address cov"/>
    <w:basedOn w:val="Address"/>
    <w:rsid w:val="00C12C7C"/>
    <w:pPr>
      <w:ind w:left="3544"/>
    </w:pPr>
    <w:rPr>
      <w:noProof/>
    </w:rPr>
  </w:style>
  <w:style w:type="paragraph" w:customStyle="1" w:styleId="CONLevel11">
    <w:name w:val=".CON  Level   1.1"/>
    <w:basedOn w:val="Normal"/>
    <w:next w:val="Normal"/>
    <w:link w:val="CONLevel11Char"/>
    <w:rsid w:val="00C12C7C"/>
    <w:pPr>
      <w:tabs>
        <w:tab w:val="left" w:pos="2694"/>
      </w:tabs>
      <w:autoSpaceDE w:val="0"/>
      <w:autoSpaceDN w:val="0"/>
      <w:adjustRightInd w:val="0"/>
      <w:spacing w:before="240" w:after="200" w:line="276" w:lineRule="auto"/>
      <w:ind w:left="720"/>
      <w:jc w:val="both"/>
      <w:outlineLvl w:val="2"/>
    </w:pPr>
    <w:rPr>
      <w:rFonts w:ascii="Arial" w:eastAsia="Times New Roman" w:hAnsi="Arial" w:cs="Arial"/>
      <w:sz w:val="24"/>
      <w:lang w:eastAsia="en-AU"/>
    </w:rPr>
  </w:style>
  <w:style w:type="paragraph" w:customStyle="1" w:styleId="BodyBold">
    <w:name w:val="Body Bold"/>
    <w:basedOn w:val="BodyCopy"/>
    <w:rsid w:val="000F256D"/>
    <w:pPr>
      <w:suppressAutoHyphens/>
      <w:autoSpaceDE w:val="0"/>
      <w:autoSpaceDN w:val="0"/>
      <w:adjustRightInd w:val="0"/>
      <w:spacing w:before="117" w:after="153" w:line="270" w:lineRule="atLeast"/>
      <w:jc w:val="both"/>
      <w:textAlignment w:val="center"/>
    </w:pPr>
    <w:rPr>
      <w:rFonts w:ascii="Arial" w:eastAsia="Times New Roman" w:hAnsi="Arial" w:cs="Arial (TT)"/>
      <w:b/>
      <w:color w:val="000000"/>
      <w:spacing w:val="0"/>
      <w:lang w:val="en-GB" w:eastAsia="en-AU"/>
    </w:rPr>
  </w:style>
  <w:style w:type="character" w:styleId="EndnoteReference">
    <w:name w:val="endnote reference"/>
    <w:basedOn w:val="DefaultParagraphFont"/>
    <w:uiPriority w:val="99"/>
    <w:rsid w:val="000F256D"/>
    <w:rPr>
      <w:rFonts w:cs="Times New Roman"/>
      <w:vertAlign w:val="superscript"/>
    </w:rPr>
  </w:style>
  <w:style w:type="character" w:styleId="Strong">
    <w:name w:val="Strong"/>
    <w:basedOn w:val="DefaultParagraphFont"/>
    <w:uiPriority w:val="22"/>
    <w:qFormat/>
    <w:rsid w:val="000F256D"/>
    <w:rPr>
      <w:rFonts w:cs="Times New Roman"/>
      <w:b/>
      <w:color w:val="C0504D"/>
    </w:rPr>
  </w:style>
  <w:style w:type="paragraph" w:styleId="IntenseQuote">
    <w:name w:val="Intense Quote"/>
    <w:basedOn w:val="Normal"/>
    <w:next w:val="Normal"/>
    <w:link w:val="IntenseQuoteChar"/>
    <w:uiPriority w:val="30"/>
    <w:qFormat/>
    <w:rsid w:val="000F256D"/>
    <w:pPr>
      <w:pBdr>
        <w:top w:val="single" w:sz="8" w:space="10" w:color="943634"/>
        <w:left w:val="single" w:sz="8" w:space="10" w:color="943634"/>
        <w:bottom w:val="single" w:sz="8" w:space="10" w:color="943634"/>
        <w:right w:val="single" w:sz="8" w:space="10" w:color="943634"/>
      </w:pBdr>
      <w:shd w:val="clear" w:color="auto" w:fill="C0504D"/>
      <w:spacing w:before="140" w:after="140" w:line="276" w:lineRule="auto"/>
      <w:ind w:left="1440" w:right="1440"/>
      <w:jc w:val="both"/>
    </w:pPr>
    <w:rPr>
      <w:rFonts w:ascii="Calibri" w:eastAsia="Times New Roman" w:hAnsi="Calibri"/>
      <w:b/>
      <w:i/>
      <w:color w:val="FFFFFF"/>
      <w:lang w:eastAsia="en-AU"/>
    </w:rPr>
  </w:style>
  <w:style w:type="character" w:customStyle="1" w:styleId="IntenseQuoteChar">
    <w:name w:val="Intense Quote Char"/>
    <w:basedOn w:val="DefaultParagraphFont"/>
    <w:link w:val="IntenseQuote"/>
    <w:uiPriority w:val="30"/>
    <w:rsid w:val="000F256D"/>
    <w:rPr>
      <w:rFonts w:ascii="Calibri" w:eastAsia="Times New Roman" w:hAnsi="Calibri"/>
      <w:b/>
      <w:i/>
      <w:color w:val="FFFFFF"/>
      <w:shd w:val="clear" w:color="auto" w:fill="C0504D"/>
      <w:lang w:eastAsia="en-AU"/>
    </w:rPr>
  </w:style>
  <w:style w:type="character" w:styleId="IntenseEmphasis">
    <w:name w:val="Intense Emphasis"/>
    <w:basedOn w:val="DefaultParagraphFont"/>
    <w:uiPriority w:val="21"/>
    <w:qFormat/>
    <w:rsid w:val="000F256D"/>
    <w:rPr>
      <w:rFonts w:cs="Times New Roman"/>
      <w:b/>
      <w:i/>
      <w:color w:val="C0504D"/>
      <w:spacing w:val="10"/>
    </w:rPr>
  </w:style>
  <w:style w:type="character" w:styleId="SubtleReference">
    <w:name w:val="Subtle Reference"/>
    <w:basedOn w:val="DefaultParagraphFont"/>
    <w:uiPriority w:val="31"/>
    <w:qFormat/>
    <w:rsid w:val="000F256D"/>
    <w:rPr>
      <w:rFonts w:cs="Times New Roman"/>
      <w:b/>
    </w:rPr>
  </w:style>
  <w:style w:type="character" w:styleId="IntenseReference">
    <w:name w:val="Intense Reference"/>
    <w:basedOn w:val="DefaultParagraphFont"/>
    <w:uiPriority w:val="32"/>
    <w:qFormat/>
    <w:rsid w:val="000F256D"/>
    <w:rPr>
      <w:rFonts w:cs="Times New Roman"/>
      <w:b/>
      <w:smallCaps/>
      <w:spacing w:val="5"/>
      <w:sz w:val="22"/>
      <w:u w:val="single"/>
    </w:rPr>
  </w:style>
  <w:style w:type="character" w:styleId="BookTitle">
    <w:name w:val="Book Title"/>
    <w:basedOn w:val="DefaultParagraphFont"/>
    <w:uiPriority w:val="33"/>
    <w:qFormat/>
    <w:rsid w:val="000F256D"/>
    <w:rPr>
      <w:rFonts w:ascii="Cambria" w:hAnsi="Cambria" w:cs="Times New Roman"/>
      <w:i/>
      <w:sz w:val="20"/>
    </w:rPr>
  </w:style>
  <w:style w:type="paragraph" w:customStyle="1" w:styleId="List-bullet-2">
    <w:name w:val="List-bullet-2"/>
    <w:basedOn w:val="Default"/>
    <w:next w:val="Default"/>
    <w:uiPriority w:val="99"/>
    <w:rsid w:val="000F256D"/>
    <w:pPr>
      <w:spacing w:after="240" w:line="480" w:lineRule="auto"/>
      <w:ind w:firstLine="360"/>
      <w:jc w:val="both"/>
    </w:pPr>
    <w:rPr>
      <w:rFonts w:ascii="Arial" w:hAnsi="Arial" w:cs="Arial"/>
      <w:color w:val="auto"/>
    </w:rPr>
  </w:style>
  <w:style w:type="character" w:customStyle="1" w:styleId="CONLevel11Char">
    <w:name w:val=".CON  Level   1.1 Char"/>
    <w:basedOn w:val="DefaultParagraphFont"/>
    <w:link w:val="CONLevel11"/>
    <w:locked/>
    <w:rsid w:val="00C12C7C"/>
    <w:rPr>
      <w:rFonts w:ascii="Arial" w:eastAsia="Times New Roman" w:hAnsi="Arial" w:cs="Arial"/>
      <w:sz w:val="24"/>
      <w:lang w:eastAsia="en-AU"/>
    </w:rPr>
  </w:style>
  <w:style w:type="character" w:customStyle="1" w:styleId="highlightedsearchterm">
    <w:name w:val="highlightedsearchterm"/>
    <w:basedOn w:val="DefaultParagraphFont"/>
    <w:rsid w:val="00C12C7C"/>
    <w:rPr>
      <w:rFonts w:cs="Times New Roman"/>
    </w:rPr>
  </w:style>
  <w:style w:type="paragraph" w:customStyle="1" w:styleId="Normal2">
    <w:name w:val="Normal+2"/>
    <w:basedOn w:val="Default"/>
    <w:next w:val="Default"/>
    <w:uiPriority w:val="99"/>
    <w:rsid w:val="000F256D"/>
    <w:pPr>
      <w:spacing w:after="240" w:line="480" w:lineRule="auto"/>
      <w:ind w:firstLine="360"/>
      <w:jc w:val="both"/>
    </w:pPr>
    <w:rPr>
      <w:color w:val="auto"/>
      <w:lang w:eastAsia="en-US"/>
    </w:rPr>
  </w:style>
  <w:style w:type="paragraph" w:customStyle="1" w:styleId="Style1">
    <w:name w:val="Style1"/>
    <w:basedOn w:val="ListParagraph"/>
    <w:link w:val="Style1Char"/>
    <w:rsid w:val="000F256D"/>
    <w:pPr>
      <w:tabs>
        <w:tab w:val="num" w:pos="1440"/>
      </w:tabs>
      <w:spacing w:line="276" w:lineRule="auto"/>
      <w:ind w:left="1440" w:hanging="360"/>
      <w:jc w:val="both"/>
    </w:pPr>
    <w:rPr>
      <w:rFonts w:ascii="Arial" w:eastAsia="Times New Roman" w:hAnsi="Arial" w:cs="Arial"/>
      <w:b/>
    </w:rPr>
  </w:style>
  <w:style w:type="character" w:customStyle="1" w:styleId="Style1Char">
    <w:name w:val="Style1 Char"/>
    <w:basedOn w:val="ListParagraphChar"/>
    <w:link w:val="Style1"/>
    <w:locked/>
    <w:rsid w:val="000F256D"/>
    <w:rPr>
      <w:rFonts w:ascii="Arial" w:eastAsia="Times New Roman" w:hAnsi="Arial" w:cs="Arial"/>
      <w:b/>
      <w:sz w:val="22"/>
      <w:szCs w:val="22"/>
    </w:rPr>
  </w:style>
  <w:style w:type="paragraph" w:customStyle="1" w:styleId="Style2">
    <w:name w:val="Style2"/>
    <w:basedOn w:val="ListParagraph"/>
    <w:link w:val="Style2Char"/>
    <w:uiPriority w:val="99"/>
    <w:rsid w:val="000F256D"/>
    <w:pPr>
      <w:numPr>
        <w:numId w:val="15"/>
      </w:numPr>
      <w:spacing w:line="276" w:lineRule="auto"/>
      <w:jc w:val="both"/>
    </w:pPr>
    <w:rPr>
      <w:rFonts w:ascii="Arial" w:eastAsia="Times New Roman" w:hAnsi="Arial" w:cs="Arial"/>
    </w:rPr>
  </w:style>
  <w:style w:type="character" w:customStyle="1" w:styleId="Style2Char">
    <w:name w:val="Style2 Char"/>
    <w:basedOn w:val="ListParagraphChar"/>
    <w:link w:val="Style2"/>
    <w:uiPriority w:val="99"/>
    <w:locked/>
    <w:rsid w:val="000F256D"/>
    <w:rPr>
      <w:rFonts w:ascii="Arial" w:eastAsia="Times New Roman" w:hAnsi="Arial" w:cs="Arial"/>
      <w:sz w:val="22"/>
      <w:szCs w:val="22"/>
    </w:rPr>
  </w:style>
  <w:style w:type="paragraph" w:customStyle="1" w:styleId="Style3">
    <w:name w:val="Style3"/>
    <w:basedOn w:val="Style1"/>
    <w:link w:val="Style3Char"/>
    <w:rsid w:val="000F256D"/>
  </w:style>
  <w:style w:type="character" w:customStyle="1" w:styleId="Style3Char">
    <w:name w:val="Style3 Char"/>
    <w:basedOn w:val="Style1Char"/>
    <w:link w:val="Style3"/>
    <w:locked/>
    <w:rsid w:val="000F256D"/>
    <w:rPr>
      <w:rFonts w:ascii="Arial" w:eastAsia="Times New Roman" w:hAnsi="Arial" w:cs="Arial"/>
      <w:b/>
      <w:sz w:val="22"/>
      <w:szCs w:val="22"/>
    </w:rPr>
  </w:style>
  <w:style w:type="paragraph" w:customStyle="1" w:styleId="Style4">
    <w:name w:val="Style4"/>
    <w:basedOn w:val="ListParagraph"/>
    <w:link w:val="Style4Char"/>
    <w:rsid w:val="000F256D"/>
    <w:pPr>
      <w:tabs>
        <w:tab w:val="num" w:pos="1440"/>
      </w:tabs>
      <w:spacing w:line="276" w:lineRule="auto"/>
      <w:ind w:left="1440" w:hanging="360"/>
      <w:jc w:val="both"/>
    </w:pPr>
    <w:rPr>
      <w:rFonts w:ascii="Arial" w:eastAsia="Times New Roman" w:hAnsi="Arial" w:cs="Arial"/>
      <w:b/>
    </w:rPr>
  </w:style>
  <w:style w:type="character" w:customStyle="1" w:styleId="Style4Char">
    <w:name w:val="Style4 Char"/>
    <w:basedOn w:val="ListParagraphChar"/>
    <w:link w:val="Style4"/>
    <w:locked/>
    <w:rsid w:val="000F256D"/>
    <w:rPr>
      <w:rFonts w:ascii="Arial" w:eastAsia="Times New Roman" w:hAnsi="Arial" w:cs="Arial"/>
      <w:b/>
      <w:sz w:val="22"/>
      <w:szCs w:val="22"/>
    </w:rPr>
  </w:style>
  <w:style w:type="paragraph" w:customStyle="1" w:styleId="ReportTitle">
    <w:name w:val="Report Title"/>
    <w:basedOn w:val="Header"/>
    <w:rsid w:val="000F256D"/>
    <w:pPr>
      <w:tabs>
        <w:tab w:val="clear" w:pos="4513"/>
        <w:tab w:val="clear" w:pos="9026"/>
      </w:tabs>
      <w:spacing w:line="230" w:lineRule="exact"/>
    </w:pPr>
    <w:rPr>
      <w:rFonts w:ascii="Arial" w:eastAsia="Times New Roman" w:hAnsi="Arial" w:cs="Arial (TT)"/>
      <w:color w:val="000000"/>
      <w:sz w:val="16"/>
      <w:szCs w:val="16"/>
      <w:lang w:eastAsia="en-AU"/>
    </w:rPr>
  </w:style>
  <w:style w:type="character" w:customStyle="1" w:styleId="Heading1Char1">
    <w:name w:val="Heading 1 Char1"/>
    <w:aliases w:val="1 Char1,Heading 10 Char1,Mil Para 1 Char1,Para Char1"/>
    <w:uiPriority w:val="9"/>
    <w:rsid w:val="000F256D"/>
  </w:style>
  <w:style w:type="paragraph" w:customStyle="1" w:styleId="AppendixHead">
    <w:name w:val="AppendixHead"/>
    <w:basedOn w:val="Heading1"/>
    <w:next w:val="Normal"/>
    <w:rsid w:val="000F256D"/>
    <w:pPr>
      <w:pageBreakBefore/>
      <w:widowControl w:val="0"/>
      <w:numPr>
        <w:numId w:val="0"/>
      </w:numPr>
      <w:pBdr>
        <w:bottom w:val="single" w:sz="24" w:space="1" w:color="DBE5F1"/>
      </w:pBdr>
      <w:spacing w:before="3000" w:after="0" w:line="288" w:lineRule="atLeast"/>
      <w:ind w:left="113" w:right="113"/>
      <w:jc w:val="right"/>
      <w:outlineLvl w:val="9"/>
    </w:pPr>
    <w:rPr>
      <w:rFonts w:ascii="Arial Bold" w:eastAsia="Times New Roman" w:hAnsi="Arial Bold" w:cs="Arial"/>
      <w:b/>
      <w:bCs w:val="0"/>
      <w:color w:val="00204E"/>
      <w:spacing w:val="10"/>
      <w:szCs w:val="20"/>
      <w:lang w:eastAsia="en-AU"/>
    </w:rPr>
  </w:style>
  <w:style w:type="paragraph" w:customStyle="1" w:styleId="Appendixtitle">
    <w:name w:val="Appendix title"/>
    <w:basedOn w:val="Heading3"/>
    <w:qFormat/>
    <w:rsid w:val="000F256D"/>
    <w:pPr>
      <w:keepLines w:val="0"/>
      <w:numPr>
        <w:ilvl w:val="0"/>
        <w:numId w:val="0"/>
      </w:numPr>
      <w:tabs>
        <w:tab w:val="left" w:pos="851"/>
      </w:tabs>
      <w:spacing w:before="267" w:after="153" w:line="270" w:lineRule="atLeast"/>
      <w:ind w:hanging="709"/>
      <w:jc w:val="right"/>
    </w:pPr>
    <w:rPr>
      <w:rFonts w:ascii="Arial" w:eastAsia="Times New Roman" w:hAnsi="Arial" w:cs="Arial (TT)"/>
      <w:bCs w:val="0"/>
      <w:color w:val="000000"/>
      <w:spacing w:val="0"/>
      <w:sz w:val="24"/>
      <w:szCs w:val="24"/>
      <w:lang w:val="en-GB" w:eastAsia="en-AU"/>
    </w:rPr>
  </w:style>
  <w:style w:type="paragraph" w:customStyle="1" w:styleId="BodyBullets2">
    <w:name w:val="Body Bullets 2"/>
    <w:basedOn w:val="BodyBullets"/>
    <w:qFormat/>
    <w:rsid w:val="002376E6"/>
    <w:pPr>
      <w:numPr>
        <w:numId w:val="26"/>
      </w:numPr>
      <w:spacing w:before="97" w:after="153" w:line="270" w:lineRule="atLeast"/>
      <w:ind w:left="851" w:hanging="425"/>
    </w:pPr>
    <w:rPr>
      <w:rFonts w:cs="Times New Roman"/>
      <w:noProof w:val="0"/>
    </w:rPr>
  </w:style>
  <w:style w:type="paragraph" w:customStyle="1" w:styleId="List-bullet-1">
    <w:name w:val="List-bullet-1"/>
    <w:basedOn w:val="Normal"/>
    <w:rsid w:val="000F256D"/>
    <w:pPr>
      <w:numPr>
        <w:numId w:val="16"/>
      </w:numPr>
      <w:spacing w:before="120"/>
    </w:pPr>
    <w:rPr>
      <w:rFonts w:ascii="Arial" w:eastAsia="Times New Roman" w:hAnsi="Arial" w:cs="Arial"/>
      <w:szCs w:val="22"/>
      <w:lang w:eastAsia="en-AU"/>
    </w:rPr>
  </w:style>
  <w:style w:type="paragraph" w:styleId="NormalWeb">
    <w:name w:val="Normal (Web)"/>
    <w:basedOn w:val="Normal"/>
    <w:uiPriority w:val="99"/>
    <w:rsid w:val="000F256D"/>
    <w:pPr>
      <w:spacing w:before="100" w:beforeAutospacing="1" w:after="100" w:afterAutospacing="1"/>
    </w:pPr>
    <w:rPr>
      <w:rFonts w:ascii="Times New Roman" w:eastAsia="Times New Roman" w:hAnsi="Times New Roman"/>
      <w:sz w:val="24"/>
      <w:szCs w:val="24"/>
      <w:lang w:eastAsia="en-AU"/>
    </w:rPr>
  </w:style>
  <w:style w:type="character" w:styleId="FollowedHyperlink">
    <w:name w:val="FollowedHyperlink"/>
    <w:basedOn w:val="DefaultParagraphFont"/>
    <w:uiPriority w:val="99"/>
    <w:rsid w:val="000F256D"/>
    <w:rPr>
      <w:rFonts w:cs="Times New Roman"/>
      <w:color w:val="800080"/>
      <w:u w:val="single"/>
    </w:rPr>
  </w:style>
  <w:style w:type="character" w:customStyle="1" w:styleId="link-external">
    <w:name w:val="link-external"/>
    <w:basedOn w:val="DefaultParagraphFont"/>
    <w:rsid w:val="00C12C7C"/>
    <w:rPr>
      <w:rFonts w:cs="Times New Roman"/>
    </w:rPr>
  </w:style>
  <w:style w:type="paragraph" w:styleId="PlainText">
    <w:name w:val="Plain Text"/>
    <w:aliases w:val="Char"/>
    <w:basedOn w:val="Normal"/>
    <w:link w:val="PlainTextChar"/>
    <w:rsid w:val="00C12C7C"/>
    <w:rPr>
      <w:rFonts w:ascii="Consolas" w:eastAsia="Times New Roman" w:hAnsi="Consolas"/>
      <w:sz w:val="21"/>
      <w:szCs w:val="21"/>
      <w:lang w:val="en-US" w:eastAsia="en-AU"/>
    </w:rPr>
  </w:style>
  <w:style w:type="paragraph" w:styleId="BodyTextIndent">
    <w:name w:val="Body Text Indent"/>
    <w:basedOn w:val="Normal"/>
    <w:link w:val="BodyTextIndentChar"/>
    <w:uiPriority w:val="99"/>
    <w:rsid w:val="000F256D"/>
    <w:pPr>
      <w:spacing w:after="120"/>
      <w:ind w:left="283"/>
    </w:pPr>
    <w:rPr>
      <w:rFonts w:ascii="Times New Roman" w:eastAsia="Times New Roman" w:hAnsi="Times New Roman"/>
      <w:sz w:val="24"/>
      <w:szCs w:val="24"/>
      <w:lang w:eastAsia="en-AU"/>
    </w:rPr>
  </w:style>
  <w:style w:type="character" w:customStyle="1" w:styleId="BodyTextIndentChar">
    <w:name w:val="Body Text Indent Char"/>
    <w:basedOn w:val="DefaultParagraphFont"/>
    <w:link w:val="BodyTextIndent"/>
    <w:uiPriority w:val="99"/>
    <w:rsid w:val="000F256D"/>
    <w:rPr>
      <w:rFonts w:ascii="Times New Roman" w:eastAsia="Times New Roman" w:hAnsi="Times New Roman"/>
      <w:sz w:val="24"/>
      <w:szCs w:val="24"/>
      <w:lang w:eastAsia="en-AU"/>
    </w:rPr>
  </w:style>
  <w:style w:type="character" w:customStyle="1" w:styleId="yshortcuts">
    <w:name w:val="yshortcuts"/>
    <w:basedOn w:val="DefaultParagraphFont"/>
    <w:rsid w:val="000F256D"/>
    <w:rPr>
      <w:rFonts w:cs="Times New Roman"/>
    </w:rPr>
  </w:style>
  <w:style w:type="character" w:customStyle="1" w:styleId="PlainTextChar">
    <w:name w:val="Plain Text Char"/>
    <w:aliases w:val="Char Char"/>
    <w:basedOn w:val="DefaultParagraphFont"/>
    <w:link w:val="PlainText"/>
    <w:rsid w:val="00C12C7C"/>
    <w:rPr>
      <w:rFonts w:ascii="Consolas" w:eastAsia="Times New Roman" w:hAnsi="Consolas"/>
      <w:sz w:val="21"/>
      <w:szCs w:val="21"/>
      <w:lang w:val="en-US" w:eastAsia="en-AU"/>
    </w:rPr>
  </w:style>
  <w:style w:type="paragraph" w:styleId="BodyTextIndent3">
    <w:name w:val="Body Text Indent 3"/>
    <w:basedOn w:val="Normal"/>
    <w:link w:val="BodyTextIndent3Char"/>
    <w:rsid w:val="00C12C7C"/>
    <w:pPr>
      <w:spacing w:before="40" w:after="120" w:line="240" w:lineRule="exact"/>
      <w:ind w:left="360" w:right="-14"/>
    </w:pPr>
    <w:rPr>
      <w:rFonts w:ascii="Times New Roman" w:eastAsia="Times New Roman" w:hAnsi="Times New Roman"/>
      <w:sz w:val="16"/>
      <w:szCs w:val="16"/>
      <w:lang w:val="en-US" w:eastAsia="en-AU"/>
    </w:rPr>
  </w:style>
  <w:style w:type="paragraph" w:styleId="BodyText2">
    <w:name w:val="Body Text 2"/>
    <w:basedOn w:val="Normal"/>
    <w:link w:val="BodyText2Char"/>
    <w:uiPriority w:val="99"/>
    <w:rsid w:val="000F256D"/>
    <w:pPr>
      <w:spacing w:before="40" w:after="120" w:line="480" w:lineRule="auto"/>
      <w:ind w:right="-14"/>
    </w:pPr>
    <w:rPr>
      <w:rFonts w:ascii="Times New Roman" w:eastAsia="Times New Roman" w:hAnsi="Times New Roman"/>
      <w:sz w:val="24"/>
      <w:szCs w:val="24"/>
      <w:lang w:val="en-US" w:eastAsia="en-AU"/>
    </w:rPr>
  </w:style>
  <w:style w:type="character" w:customStyle="1" w:styleId="BodyText2Char">
    <w:name w:val="Body Text 2 Char"/>
    <w:basedOn w:val="DefaultParagraphFont"/>
    <w:link w:val="BodyText2"/>
    <w:uiPriority w:val="99"/>
    <w:rsid w:val="000F256D"/>
    <w:rPr>
      <w:rFonts w:ascii="Times New Roman" w:eastAsia="Times New Roman" w:hAnsi="Times New Roman"/>
      <w:sz w:val="24"/>
      <w:szCs w:val="24"/>
      <w:lang w:val="en-US" w:eastAsia="en-AU"/>
    </w:rPr>
  </w:style>
  <w:style w:type="paragraph" w:customStyle="1" w:styleId="Ngoc2">
    <w:name w:val="Ngoc 2"/>
    <w:basedOn w:val="Normal"/>
    <w:link w:val="Ngoc2Char"/>
    <w:uiPriority w:val="99"/>
    <w:rsid w:val="000F256D"/>
    <w:pPr>
      <w:spacing w:after="120"/>
    </w:pPr>
    <w:rPr>
      <w:rFonts w:ascii="Arial" w:eastAsia="Times New Roman" w:hAnsi="Arial" w:cs="Arial"/>
      <w:b/>
      <w:color w:val="000000"/>
      <w:sz w:val="22"/>
      <w:lang w:val="en-US" w:eastAsia="en-AU"/>
    </w:rPr>
  </w:style>
  <w:style w:type="character" w:customStyle="1" w:styleId="Ngoc2Char">
    <w:name w:val="Ngoc 2 Char"/>
    <w:basedOn w:val="DefaultParagraphFont"/>
    <w:link w:val="Ngoc2"/>
    <w:uiPriority w:val="99"/>
    <w:locked/>
    <w:rsid w:val="000F256D"/>
    <w:rPr>
      <w:rFonts w:ascii="Arial" w:eastAsia="Times New Roman" w:hAnsi="Arial" w:cs="Arial"/>
      <w:b/>
      <w:color w:val="000000"/>
      <w:sz w:val="22"/>
      <w:lang w:val="en-US" w:eastAsia="en-AU"/>
    </w:rPr>
  </w:style>
  <w:style w:type="paragraph" w:customStyle="1" w:styleId="AppendixTitle0">
    <w:name w:val="AppendixTitle"/>
    <w:basedOn w:val="Normal"/>
    <w:uiPriority w:val="99"/>
    <w:rsid w:val="000F256D"/>
    <w:pPr>
      <w:jc w:val="right"/>
    </w:pPr>
    <w:rPr>
      <w:rFonts w:ascii="Arial Narrow" w:eastAsia="Times New Roman" w:hAnsi="Arial Narrow" w:cs="Arial"/>
      <w:b/>
      <w:bCs/>
      <w:sz w:val="32"/>
      <w:lang w:eastAsia="en-AU"/>
    </w:rPr>
  </w:style>
  <w:style w:type="paragraph" w:customStyle="1" w:styleId="Dash">
    <w:name w:val="Dash"/>
    <w:aliases w:val="d"/>
    <w:uiPriority w:val="99"/>
    <w:rsid w:val="000F256D"/>
    <w:pPr>
      <w:numPr>
        <w:ilvl w:val="2"/>
        <w:numId w:val="17"/>
      </w:numPr>
      <w:tabs>
        <w:tab w:val="left" w:pos="1843"/>
      </w:tabs>
      <w:spacing w:before="40" w:after="40"/>
      <w:ind w:left="1843" w:hanging="284"/>
    </w:pPr>
    <w:rPr>
      <w:rFonts w:ascii="Times New Roman" w:eastAsia="Times New Roman" w:hAnsi="Times New Roman"/>
      <w:sz w:val="22"/>
      <w:lang w:eastAsia="en-AU"/>
    </w:rPr>
  </w:style>
  <w:style w:type="character" w:customStyle="1" w:styleId="BodyTextIndent3Char">
    <w:name w:val="Body Text Indent 3 Char"/>
    <w:basedOn w:val="DefaultParagraphFont"/>
    <w:link w:val="BodyTextIndent3"/>
    <w:rsid w:val="00C12C7C"/>
    <w:rPr>
      <w:rFonts w:ascii="Times New Roman" w:eastAsia="Times New Roman" w:hAnsi="Times New Roman"/>
      <w:sz w:val="16"/>
      <w:szCs w:val="16"/>
      <w:lang w:val="en-US" w:eastAsia="en-AU"/>
    </w:rPr>
  </w:style>
  <w:style w:type="paragraph" w:customStyle="1" w:styleId="Abbreviations">
    <w:name w:val="Abbreviations"/>
    <w:basedOn w:val="Heading1"/>
    <w:uiPriority w:val="99"/>
    <w:rsid w:val="000F256D"/>
    <w:pPr>
      <w:keepNext/>
      <w:numPr>
        <w:numId w:val="0"/>
      </w:numPr>
      <w:pBdr>
        <w:bottom w:val="single" w:sz="24" w:space="1" w:color="DBE5F1"/>
      </w:pBdr>
      <w:spacing w:after="800" w:line="288" w:lineRule="atLeast"/>
      <w:ind w:left="567"/>
      <w:outlineLvl w:val="9"/>
    </w:pPr>
    <w:rPr>
      <w:rFonts w:ascii="Arial" w:eastAsia="Times New Roman" w:hAnsi="Arial" w:cs="Times New Roman"/>
      <w:bCs w:val="0"/>
      <w:color w:val="009FBB"/>
      <w:spacing w:val="320"/>
      <w:szCs w:val="20"/>
      <w:lang w:eastAsia="en-AU"/>
    </w:rPr>
  </w:style>
  <w:style w:type="paragraph" w:customStyle="1" w:styleId="AppendixTOC">
    <w:name w:val="Appendix (TOC)"/>
    <w:basedOn w:val="Normal"/>
    <w:rsid w:val="00C12C7C"/>
    <w:pPr>
      <w:tabs>
        <w:tab w:val="right" w:pos="6521"/>
      </w:tabs>
      <w:spacing w:before="40" w:after="40"/>
      <w:ind w:left="1560" w:hanging="425"/>
    </w:pPr>
    <w:rPr>
      <w:rFonts w:ascii="Arial" w:eastAsia="Times New Roman" w:hAnsi="Arial"/>
      <w:sz w:val="22"/>
      <w:lang w:eastAsia="en-AU"/>
    </w:rPr>
  </w:style>
  <w:style w:type="character" w:customStyle="1" w:styleId="Ngoc1Char">
    <w:name w:val="Ngoc 1 Char"/>
    <w:basedOn w:val="DefaultParagraphFont"/>
    <w:link w:val="Ngoc1"/>
    <w:uiPriority w:val="99"/>
    <w:locked/>
    <w:rsid w:val="00C12C7C"/>
    <w:rPr>
      <w:rFonts w:ascii="Arial" w:hAnsi="Arial" w:cs="Arial"/>
      <w:b/>
      <w:snapToGrid w:val="0"/>
      <w:color w:val="000000"/>
      <w:sz w:val="24"/>
      <w:szCs w:val="24"/>
    </w:rPr>
  </w:style>
  <w:style w:type="paragraph" w:customStyle="1" w:styleId="normalbullets">
    <w:name w:val="normal bullets"/>
    <w:basedOn w:val="Normal"/>
    <w:uiPriority w:val="99"/>
    <w:rsid w:val="000F256D"/>
    <w:pPr>
      <w:numPr>
        <w:numId w:val="18"/>
      </w:numPr>
      <w:snapToGrid w:val="0"/>
      <w:spacing w:after="40"/>
    </w:pPr>
    <w:rPr>
      <w:rFonts w:ascii="Arial Narrow" w:eastAsia="Times New Roman" w:hAnsi="Arial Narrow"/>
      <w:color w:val="000000"/>
      <w:sz w:val="22"/>
      <w:lang w:val="en-US" w:eastAsia="en-AU"/>
    </w:rPr>
  </w:style>
  <w:style w:type="paragraph" w:customStyle="1" w:styleId="ParagraphFont">
    <w:name w:val="Paragraph Font"/>
    <w:basedOn w:val="Normal"/>
    <w:uiPriority w:val="99"/>
    <w:rsid w:val="000F256D"/>
    <w:pPr>
      <w:spacing w:after="60" w:line="250" w:lineRule="exact"/>
      <w:outlineLvl w:val="0"/>
    </w:pPr>
    <w:rPr>
      <w:rFonts w:ascii="Arial Narrow" w:eastAsia="Times New Roman" w:hAnsi="Arial Narrow"/>
      <w:spacing w:val="-8"/>
      <w:sz w:val="24"/>
      <w:szCs w:val="24"/>
      <w:lang w:val="en-GB" w:eastAsia="en-AU"/>
    </w:rPr>
  </w:style>
  <w:style w:type="paragraph" w:customStyle="1" w:styleId="Ngoc3">
    <w:name w:val="Ngoc 3"/>
    <w:basedOn w:val="Normal"/>
    <w:link w:val="Ngoc3Char"/>
    <w:uiPriority w:val="99"/>
    <w:rsid w:val="000F256D"/>
    <w:pPr>
      <w:snapToGrid w:val="0"/>
      <w:spacing w:after="120"/>
    </w:pPr>
    <w:rPr>
      <w:rFonts w:ascii="Arial" w:eastAsia="Times New Roman" w:hAnsi="Arial" w:cs="Arial"/>
      <w:b/>
      <w:color w:val="000000"/>
      <w:szCs w:val="24"/>
      <w:lang w:val="en-US" w:eastAsia="en-AU"/>
    </w:rPr>
  </w:style>
  <w:style w:type="character" w:customStyle="1" w:styleId="Ngoc3Char">
    <w:name w:val="Ngoc 3 Char"/>
    <w:basedOn w:val="DefaultParagraphFont"/>
    <w:link w:val="Ngoc3"/>
    <w:uiPriority w:val="99"/>
    <w:locked/>
    <w:rsid w:val="000F256D"/>
    <w:rPr>
      <w:rFonts w:ascii="Arial" w:eastAsia="Times New Roman" w:hAnsi="Arial" w:cs="Arial"/>
      <w:b/>
      <w:color w:val="000000"/>
      <w:szCs w:val="24"/>
      <w:lang w:val="en-US" w:eastAsia="en-AU"/>
    </w:rPr>
  </w:style>
  <w:style w:type="paragraph" w:customStyle="1" w:styleId="N1">
    <w:name w:val="N 1"/>
    <w:basedOn w:val="Normal"/>
    <w:uiPriority w:val="99"/>
    <w:rsid w:val="00864AB4"/>
    <w:pPr>
      <w:snapToGrid w:val="0"/>
      <w:spacing w:after="120"/>
      <w:jc w:val="both"/>
    </w:pPr>
    <w:rPr>
      <w:rFonts w:ascii="Arial" w:hAnsi="Arial" w:cs="Arial"/>
      <w:b/>
      <w:snapToGrid w:val="0"/>
      <w:color w:val="000000"/>
      <w:sz w:val="24"/>
      <w:szCs w:val="24"/>
    </w:rPr>
  </w:style>
  <w:style w:type="paragraph" w:customStyle="1" w:styleId="N2">
    <w:name w:val="N 2"/>
    <w:basedOn w:val="Normal"/>
    <w:uiPriority w:val="99"/>
    <w:rsid w:val="000F256D"/>
    <w:pPr>
      <w:snapToGrid w:val="0"/>
      <w:spacing w:after="120"/>
    </w:pPr>
    <w:rPr>
      <w:rFonts w:ascii="Arial" w:eastAsia="Times New Roman" w:hAnsi="Arial"/>
      <w:b/>
      <w:color w:val="000000"/>
      <w:sz w:val="22"/>
      <w:szCs w:val="24"/>
      <w:lang w:val="en-US" w:eastAsia="en-AU"/>
    </w:rPr>
  </w:style>
  <w:style w:type="paragraph" w:customStyle="1" w:styleId="TableHeader">
    <w:name w:val="Table Header"/>
    <w:basedOn w:val="Normal"/>
    <w:uiPriority w:val="99"/>
    <w:rsid w:val="000F256D"/>
    <w:pPr>
      <w:spacing w:before="120" w:after="120" w:line="240" w:lineRule="exact"/>
      <w:jc w:val="center"/>
    </w:pPr>
    <w:rPr>
      <w:rFonts w:ascii="Arial Narrow" w:eastAsia="Times New Roman" w:hAnsi="Arial Narrow"/>
      <w:b/>
      <w:color w:val="000000"/>
      <w:sz w:val="22"/>
      <w:lang w:val="en-US" w:eastAsia="en-AU"/>
    </w:rPr>
  </w:style>
  <w:style w:type="paragraph" w:customStyle="1" w:styleId="Footnote">
    <w:name w:val="Footnote"/>
    <w:basedOn w:val="Normal"/>
    <w:autoRedefine/>
    <w:uiPriority w:val="99"/>
    <w:rsid w:val="000F256D"/>
    <w:pPr>
      <w:spacing w:before="20" w:after="120" w:line="240" w:lineRule="exact"/>
      <w:jc w:val="right"/>
    </w:pPr>
    <w:rPr>
      <w:rFonts w:ascii="Arial Narrow" w:eastAsia="Times New Roman" w:hAnsi="Arial Narrow"/>
      <w:color w:val="000000"/>
      <w:sz w:val="22"/>
      <w:lang w:val="en-US" w:eastAsia="en-AU"/>
    </w:rPr>
  </w:style>
  <w:style w:type="paragraph" w:customStyle="1" w:styleId="FootnoteText1">
    <w:name w:val="Footnote Text1"/>
    <w:basedOn w:val="FootnoteText"/>
    <w:autoRedefine/>
    <w:uiPriority w:val="99"/>
    <w:rsid w:val="000F256D"/>
    <w:pPr>
      <w:spacing w:after="20" w:line="240" w:lineRule="exact"/>
      <w:jc w:val="right"/>
    </w:pPr>
    <w:rPr>
      <w:rFonts w:ascii="Arial Narrow" w:eastAsia="Times New Roman" w:hAnsi="Arial Narrow"/>
      <w:color w:val="000000"/>
      <w:lang w:val="en-US" w:eastAsia="en-AU"/>
    </w:rPr>
  </w:style>
  <w:style w:type="paragraph" w:customStyle="1" w:styleId="ReferenceList">
    <w:name w:val="Reference List"/>
    <w:basedOn w:val="BodyText"/>
    <w:autoRedefine/>
    <w:uiPriority w:val="99"/>
    <w:rsid w:val="000F256D"/>
    <w:pPr>
      <w:spacing w:before="20" w:after="0" w:line="240" w:lineRule="exact"/>
      <w:jc w:val="right"/>
    </w:pPr>
    <w:rPr>
      <w:rFonts w:ascii="Arial Narrow" w:eastAsia="Times New Roman" w:hAnsi="Arial Narrow"/>
      <w:color w:val="000000"/>
      <w:sz w:val="18"/>
      <w:lang w:val="en-US" w:eastAsia="en-AU"/>
    </w:rPr>
  </w:style>
  <w:style w:type="paragraph" w:customStyle="1" w:styleId="Ngoc1">
    <w:name w:val="Ngoc 1"/>
    <w:basedOn w:val="Normal"/>
    <w:link w:val="Ngoc1Char"/>
    <w:uiPriority w:val="99"/>
    <w:rsid w:val="00C12C7C"/>
    <w:pPr>
      <w:snapToGrid w:val="0"/>
      <w:spacing w:before="20" w:after="120" w:line="240" w:lineRule="exact"/>
      <w:jc w:val="right"/>
    </w:pPr>
    <w:rPr>
      <w:rFonts w:ascii="Arial" w:hAnsi="Arial" w:cs="Arial"/>
      <w:b/>
      <w:snapToGrid w:val="0"/>
      <w:color w:val="000000"/>
      <w:sz w:val="24"/>
      <w:szCs w:val="24"/>
    </w:rPr>
  </w:style>
  <w:style w:type="paragraph" w:customStyle="1" w:styleId="textinbox">
    <w:name w:val="text in box"/>
    <w:basedOn w:val="Normal"/>
    <w:uiPriority w:val="99"/>
    <w:rsid w:val="00C12C7C"/>
    <w:pPr>
      <w:spacing w:before="120" w:after="240" w:line="240" w:lineRule="exact"/>
      <w:jc w:val="right"/>
    </w:pPr>
    <w:rPr>
      <w:rFonts w:ascii="Arial Narrow" w:eastAsia="Times New Roman" w:hAnsi="Arial Narrow"/>
      <w:i/>
      <w:color w:val="000000"/>
      <w:sz w:val="24"/>
      <w:lang w:val="en-US" w:eastAsia="en-AU"/>
    </w:rPr>
  </w:style>
  <w:style w:type="paragraph" w:customStyle="1" w:styleId="Quote1">
    <w:name w:val="Quote1"/>
    <w:basedOn w:val="Normal"/>
    <w:uiPriority w:val="99"/>
    <w:rsid w:val="00C12C7C"/>
    <w:pPr>
      <w:spacing w:before="120" w:after="240" w:line="240" w:lineRule="exact"/>
      <w:ind w:left="288"/>
      <w:jc w:val="right"/>
    </w:pPr>
    <w:rPr>
      <w:rFonts w:ascii="Arial Narrow" w:eastAsia="Times New Roman" w:hAnsi="Arial Narrow"/>
      <w:i/>
      <w:color w:val="000000"/>
      <w:sz w:val="24"/>
      <w:lang w:val="en-US" w:eastAsia="en-AU"/>
    </w:rPr>
  </w:style>
  <w:style w:type="paragraph" w:customStyle="1" w:styleId="Tablebullets">
    <w:name w:val="Table bullets"/>
    <w:basedOn w:val="Normal"/>
    <w:uiPriority w:val="99"/>
    <w:rsid w:val="000F256D"/>
    <w:pPr>
      <w:tabs>
        <w:tab w:val="num" w:pos="3327"/>
      </w:tabs>
      <w:suppressAutoHyphens/>
      <w:autoSpaceDE w:val="0"/>
      <w:autoSpaceDN w:val="0"/>
      <w:adjustRightInd w:val="0"/>
      <w:spacing w:before="20"/>
      <w:ind w:left="3327" w:hanging="360"/>
      <w:jc w:val="both"/>
      <w:textAlignment w:val="center"/>
    </w:pPr>
    <w:rPr>
      <w:rFonts w:ascii="Arial" w:hAnsi="Arial" w:cs="Arial (TT)"/>
      <w:color w:val="000000"/>
      <w:lang w:val="en-GB" w:eastAsia="en-AU"/>
    </w:rPr>
  </w:style>
  <w:style w:type="paragraph" w:customStyle="1" w:styleId="Paragraphtext">
    <w:name w:val="Paragraph text"/>
    <w:basedOn w:val="Normal"/>
    <w:uiPriority w:val="99"/>
    <w:rsid w:val="000F256D"/>
    <w:pPr>
      <w:spacing w:before="20" w:after="120" w:line="240" w:lineRule="exact"/>
      <w:ind w:left="567"/>
      <w:jc w:val="right"/>
    </w:pPr>
    <w:rPr>
      <w:rFonts w:ascii="Arial Narrow" w:eastAsia="Times New Roman" w:hAnsi="Arial Narrow"/>
      <w:sz w:val="24"/>
      <w:szCs w:val="24"/>
      <w:lang w:eastAsia="en-AU"/>
    </w:rPr>
  </w:style>
  <w:style w:type="paragraph" w:customStyle="1" w:styleId="Tabletext0">
    <w:name w:val="Table text"/>
    <w:basedOn w:val="Paragraphtext"/>
    <w:uiPriority w:val="99"/>
    <w:rsid w:val="000F256D"/>
    <w:pPr>
      <w:spacing w:after="0"/>
      <w:ind w:left="0"/>
    </w:pPr>
  </w:style>
  <w:style w:type="paragraph" w:customStyle="1" w:styleId="Tableheading0">
    <w:name w:val="Table heading"/>
    <w:basedOn w:val="Normal"/>
    <w:uiPriority w:val="99"/>
    <w:qFormat/>
    <w:rsid w:val="000F256D"/>
    <w:pPr>
      <w:spacing w:before="40" w:after="40" w:line="240" w:lineRule="exact"/>
      <w:ind w:left="57"/>
      <w:jc w:val="right"/>
    </w:pPr>
    <w:rPr>
      <w:rFonts w:ascii="Arial Narrow" w:eastAsia="Times New Roman" w:hAnsi="Arial Narrow"/>
      <w:b/>
      <w:sz w:val="24"/>
      <w:szCs w:val="24"/>
      <w:lang w:eastAsia="en-AU"/>
    </w:rPr>
  </w:style>
  <w:style w:type="paragraph" w:customStyle="1" w:styleId="Style40">
    <w:name w:val="Style 4"/>
    <w:basedOn w:val="Normal"/>
    <w:uiPriority w:val="99"/>
    <w:rsid w:val="000F256D"/>
    <w:pPr>
      <w:spacing w:before="432" w:line="240" w:lineRule="exact"/>
      <w:ind w:left="6336" w:right="6336"/>
      <w:jc w:val="center"/>
    </w:pPr>
    <w:rPr>
      <w:rFonts w:ascii="Times New Roman" w:eastAsia="Times New Roman" w:hAnsi="Times New Roman"/>
      <w:color w:val="000000"/>
      <w:lang w:val="en-US" w:eastAsia="en-AU"/>
    </w:rPr>
  </w:style>
  <w:style w:type="paragraph" w:customStyle="1" w:styleId="TOC">
    <w:name w:val="TOC"/>
    <w:basedOn w:val="Normal"/>
    <w:uiPriority w:val="99"/>
    <w:rsid w:val="000F256D"/>
    <w:pPr>
      <w:spacing w:before="20" w:line="240" w:lineRule="exact"/>
      <w:jc w:val="right"/>
    </w:pPr>
    <w:rPr>
      <w:rFonts w:ascii="Arial Narrow" w:eastAsia="Times New Roman" w:hAnsi="Arial Narrow"/>
      <w:sz w:val="24"/>
      <w:lang w:eastAsia="en-AU"/>
    </w:rPr>
  </w:style>
  <w:style w:type="paragraph" w:styleId="BodyTextIndent2">
    <w:name w:val="Body Text Indent 2"/>
    <w:basedOn w:val="Normal"/>
    <w:link w:val="BodyTextIndent2Char"/>
    <w:uiPriority w:val="99"/>
    <w:rsid w:val="000F256D"/>
    <w:pPr>
      <w:spacing w:before="20" w:line="240" w:lineRule="exact"/>
      <w:ind w:left="540"/>
      <w:jc w:val="right"/>
    </w:pPr>
    <w:rPr>
      <w:rFonts w:ascii="Arial" w:eastAsia="Times New Roman" w:hAnsi="Arial" w:cs="Arial"/>
      <w:color w:val="000000"/>
      <w:sz w:val="22"/>
      <w:szCs w:val="22"/>
      <w:lang w:val="en-US" w:eastAsia="en-AU"/>
    </w:rPr>
  </w:style>
  <w:style w:type="character" w:customStyle="1" w:styleId="BodyTextIndent2Char">
    <w:name w:val="Body Text Indent 2 Char"/>
    <w:basedOn w:val="DefaultParagraphFont"/>
    <w:link w:val="BodyTextIndent2"/>
    <w:uiPriority w:val="99"/>
    <w:rsid w:val="000F256D"/>
    <w:rPr>
      <w:rFonts w:ascii="Arial" w:eastAsia="Times New Roman" w:hAnsi="Arial" w:cs="Arial"/>
      <w:color w:val="000000"/>
      <w:sz w:val="22"/>
      <w:szCs w:val="22"/>
      <w:lang w:val="en-US" w:eastAsia="en-AU"/>
    </w:rPr>
  </w:style>
  <w:style w:type="paragraph" w:styleId="BodyText3">
    <w:name w:val="Body Text 3"/>
    <w:basedOn w:val="Normal"/>
    <w:link w:val="BodyText3Char"/>
    <w:uiPriority w:val="99"/>
    <w:rsid w:val="000F256D"/>
    <w:pPr>
      <w:spacing w:before="20" w:after="120" w:line="240" w:lineRule="exact"/>
      <w:jc w:val="right"/>
    </w:pPr>
    <w:rPr>
      <w:rFonts w:ascii="Times New Roman" w:eastAsia="Times New Roman" w:hAnsi="Times New Roman"/>
      <w:sz w:val="16"/>
      <w:szCs w:val="16"/>
      <w:lang w:eastAsia="en-AU"/>
    </w:rPr>
  </w:style>
  <w:style w:type="character" w:customStyle="1" w:styleId="BodyText3Char">
    <w:name w:val="Body Text 3 Char"/>
    <w:basedOn w:val="DefaultParagraphFont"/>
    <w:link w:val="BodyText3"/>
    <w:uiPriority w:val="99"/>
    <w:rsid w:val="000F256D"/>
    <w:rPr>
      <w:rFonts w:ascii="Times New Roman" w:eastAsia="Times New Roman" w:hAnsi="Times New Roman"/>
      <w:sz w:val="16"/>
      <w:szCs w:val="16"/>
      <w:lang w:eastAsia="en-AU"/>
    </w:rPr>
  </w:style>
  <w:style w:type="paragraph" w:styleId="BlockText">
    <w:name w:val="Block Text"/>
    <w:basedOn w:val="Normal"/>
    <w:uiPriority w:val="99"/>
    <w:rsid w:val="000F256D"/>
    <w:pPr>
      <w:spacing w:before="20" w:after="80" w:line="200" w:lineRule="exact"/>
      <w:ind w:left="252" w:right="72" w:hanging="238"/>
      <w:jc w:val="right"/>
    </w:pPr>
    <w:rPr>
      <w:rFonts w:ascii="Arial" w:eastAsia="Times New Roman" w:hAnsi="Arial"/>
      <w:lang w:val="en-US" w:eastAsia="en-AU"/>
    </w:rPr>
  </w:style>
  <w:style w:type="paragraph" w:customStyle="1" w:styleId="text">
    <w:name w:val="text"/>
    <w:basedOn w:val="Normal"/>
    <w:uiPriority w:val="99"/>
    <w:rsid w:val="000F256D"/>
    <w:pPr>
      <w:spacing w:before="100" w:beforeAutospacing="1" w:after="100" w:afterAutospacing="1" w:line="240" w:lineRule="exact"/>
      <w:jc w:val="both"/>
    </w:pPr>
    <w:rPr>
      <w:rFonts w:ascii="Arial" w:eastAsia="Times New Roman" w:hAnsi="Arial" w:cs="Arial"/>
      <w:lang w:val="en-US" w:eastAsia="en-AU"/>
    </w:rPr>
  </w:style>
  <w:style w:type="paragraph" w:customStyle="1" w:styleId="NormalSpace">
    <w:name w:val="Normal + Space"/>
    <w:basedOn w:val="Normal"/>
    <w:uiPriority w:val="99"/>
    <w:rsid w:val="000F256D"/>
    <w:pPr>
      <w:spacing w:before="20" w:after="240" w:line="240" w:lineRule="exact"/>
      <w:jc w:val="right"/>
    </w:pPr>
    <w:rPr>
      <w:rFonts w:ascii="Times New Roman" w:eastAsia="Times New Roman" w:hAnsi="Times New Roman"/>
      <w:sz w:val="24"/>
      <w:szCs w:val="24"/>
      <w:lang w:eastAsia="zh-CN"/>
    </w:rPr>
  </w:style>
  <w:style w:type="paragraph" w:customStyle="1" w:styleId="StyleHeading1Heading10MilPara1ParaArial12ptJustifie">
    <w:name w:val="Style Heading 1Heading 10Mil Para 1Para + Arial 12 pt Justifie..."/>
    <w:basedOn w:val="Heading1"/>
    <w:uiPriority w:val="99"/>
    <w:rsid w:val="000F256D"/>
    <w:pPr>
      <w:keepNext/>
      <w:numPr>
        <w:numId w:val="0"/>
      </w:numPr>
      <w:pBdr>
        <w:bottom w:val="single" w:sz="24" w:space="1" w:color="DBE5F1"/>
      </w:pBdr>
      <w:tabs>
        <w:tab w:val="num" w:pos="3142"/>
      </w:tabs>
      <w:spacing w:before="0" w:after="0" w:line="288" w:lineRule="atLeast"/>
      <w:ind w:left="3142" w:hanging="360"/>
      <w:jc w:val="both"/>
    </w:pPr>
    <w:rPr>
      <w:rFonts w:ascii="Arial" w:eastAsia="Times New Roman" w:hAnsi="Arial" w:cs="Times New Roman"/>
      <w:bCs w:val="0"/>
      <w:color w:val="000000"/>
      <w:sz w:val="36"/>
      <w:szCs w:val="20"/>
      <w:lang w:val="en-US" w:eastAsia="en-AU"/>
    </w:rPr>
  </w:style>
  <w:style w:type="paragraph" w:customStyle="1" w:styleId="xl24">
    <w:name w:val="xl24"/>
    <w:basedOn w:val="Normal"/>
    <w:uiPriority w:val="99"/>
    <w:rsid w:val="000F25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25">
    <w:name w:val="xl25"/>
    <w:basedOn w:val="Normal"/>
    <w:uiPriority w:val="99"/>
    <w:rsid w:val="000F256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lang w:val="en-US" w:eastAsia="en-AU"/>
    </w:rPr>
  </w:style>
  <w:style w:type="paragraph" w:customStyle="1" w:styleId="xl26">
    <w:name w:val="xl26"/>
    <w:basedOn w:val="Normal"/>
    <w:uiPriority w:val="99"/>
    <w:rsid w:val="000F256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27">
    <w:name w:val="xl27"/>
    <w:basedOn w:val="Normal"/>
    <w:uiPriority w:val="99"/>
    <w:rsid w:val="000F256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lang w:val="en-US" w:eastAsia="en-AU"/>
    </w:rPr>
  </w:style>
  <w:style w:type="paragraph" w:customStyle="1" w:styleId="xl28">
    <w:name w:val="xl28"/>
    <w:basedOn w:val="Normal"/>
    <w:uiPriority w:val="99"/>
    <w:rsid w:val="000F256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29">
    <w:name w:val="xl29"/>
    <w:basedOn w:val="Normal"/>
    <w:uiPriority w:val="99"/>
    <w:rsid w:val="000F256D"/>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lang w:val="en-US" w:eastAsia="en-AU"/>
    </w:rPr>
  </w:style>
  <w:style w:type="paragraph" w:customStyle="1" w:styleId="xl30">
    <w:name w:val="xl30"/>
    <w:basedOn w:val="Normal"/>
    <w:uiPriority w:val="99"/>
    <w:rsid w:val="000F256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31">
    <w:name w:val="xl31"/>
    <w:basedOn w:val="Normal"/>
    <w:uiPriority w:val="99"/>
    <w:rsid w:val="000F256D"/>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lang w:val="en-US" w:eastAsia="en-AU"/>
    </w:rPr>
  </w:style>
  <w:style w:type="paragraph" w:customStyle="1" w:styleId="xl32">
    <w:name w:val="xl32"/>
    <w:basedOn w:val="Normal"/>
    <w:uiPriority w:val="99"/>
    <w:rsid w:val="000F256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33">
    <w:name w:val="xl33"/>
    <w:basedOn w:val="Normal"/>
    <w:uiPriority w:val="99"/>
    <w:rsid w:val="000F256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34">
    <w:name w:val="xl34"/>
    <w:basedOn w:val="Normal"/>
    <w:uiPriority w:val="99"/>
    <w:rsid w:val="000F256D"/>
    <w:pPr>
      <w:pBdr>
        <w:top w:val="single" w:sz="4" w:space="0" w:color="auto"/>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lang w:val="en-US" w:eastAsia="en-AU"/>
    </w:rPr>
  </w:style>
  <w:style w:type="paragraph" w:customStyle="1" w:styleId="xl35">
    <w:name w:val="xl35"/>
    <w:basedOn w:val="Normal"/>
    <w:uiPriority w:val="99"/>
    <w:rsid w:val="000F256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Arial Unicode MS" w:hAnsi="Arial" w:cs="Arial"/>
      <w:b/>
      <w:bCs/>
      <w:sz w:val="24"/>
      <w:szCs w:val="24"/>
      <w:lang w:val="en-US" w:eastAsia="en-AU"/>
    </w:rPr>
  </w:style>
  <w:style w:type="paragraph" w:customStyle="1" w:styleId="xl36">
    <w:name w:val="xl36"/>
    <w:basedOn w:val="Normal"/>
    <w:uiPriority w:val="99"/>
    <w:rsid w:val="000F256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sz w:val="24"/>
      <w:szCs w:val="24"/>
      <w:lang w:val="en-US" w:eastAsia="en-AU"/>
    </w:rPr>
  </w:style>
  <w:style w:type="paragraph" w:customStyle="1" w:styleId="xl37">
    <w:name w:val="xl37"/>
    <w:basedOn w:val="Normal"/>
    <w:uiPriority w:val="99"/>
    <w:rsid w:val="000F25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38">
    <w:name w:val="xl38"/>
    <w:basedOn w:val="Normal"/>
    <w:uiPriority w:val="99"/>
    <w:rsid w:val="000F256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39">
    <w:name w:val="xl39"/>
    <w:basedOn w:val="Normal"/>
    <w:uiPriority w:val="99"/>
    <w:rsid w:val="000F256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40">
    <w:name w:val="xl40"/>
    <w:basedOn w:val="Normal"/>
    <w:uiPriority w:val="99"/>
    <w:rsid w:val="000F256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41">
    <w:name w:val="xl41"/>
    <w:basedOn w:val="Normal"/>
    <w:uiPriority w:val="99"/>
    <w:rsid w:val="000F256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42">
    <w:name w:val="xl42"/>
    <w:basedOn w:val="Normal"/>
    <w:uiPriority w:val="99"/>
    <w:rsid w:val="000F256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43">
    <w:name w:val="xl43"/>
    <w:basedOn w:val="Normal"/>
    <w:uiPriority w:val="99"/>
    <w:rsid w:val="000F256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Ngoc4">
    <w:name w:val="Ngoc 4"/>
    <w:basedOn w:val="Ngoc2"/>
    <w:link w:val="Ngoc4Char"/>
    <w:uiPriority w:val="99"/>
    <w:rsid w:val="000F256D"/>
    <w:pPr>
      <w:spacing w:before="240"/>
    </w:pPr>
  </w:style>
  <w:style w:type="character" w:customStyle="1" w:styleId="Ngoc4Char">
    <w:name w:val="Ngoc 4 Char"/>
    <w:basedOn w:val="Ngoc2Char"/>
    <w:link w:val="Ngoc4"/>
    <w:uiPriority w:val="99"/>
    <w:locked/>
    <w:rsid w:val="000F256D"/>
    <w:rPr>
      <w:rFonts w:ascii="Arial" w:eastAsia="Times New Roman" w:hAnsi="Arial" w:cs="Arial"/>
      <w:b/>
      <w:color w:val="000000"/>
      <w:sz w:val="22"/>
      <w:lang w:val="en-US" w:eastAsia="en-AU"/>
    </w:rPr>
  </w:style>
  <w:style w:type="paragraph" w:customStyle="1" w:styleId="subhead">
    <w:name w:val="subhead"/>
    <w:basedOn w:val="Normal"/>
    <w:uiPriority w:val="99"/>
    <w:rsid w:val="00C12C7C"/>
    <w:pPr>
      <w:spacing w:before="120" w:after="120" w:line="240" w:lineRule="exact"/>
      <w:jc w:val="right"/>
    </w:pPr>
    <w:rPr>
      <w:rFonts w:ascii="Arial Narrow" w:eastAsia="Times New Roman" w:hAnsi="Arial Narrow"/>
      <w:color w:val="000080"/>
      <w:sz w:val="22"/>
      <w:lang w:val="en-US" w:eastAsia="en-AU"/>
    </w:rPr>
  </w:style>
  <w:style w:type="paragraph" w:customStyle="1" w:styleId="CONLevela">
    <w:name w:val=".CON  Level  (a)"/>
    <w:basedOn w:val="Normal"/>
    <w:next w:val="Normal"/>
    <w:link w:val="CONLevelaChar"/>
    <w:rsid w:val="00C12C7C"/>
    <w:pPr>
      <w:tabs>
        <w:tab w:val="num" w:pos="1440"/>
      </w:tabs>
      <w:spacing w:before="240"/>
      <w:ind w:left="1440" w:hanging="720"/>
      <w:outlineLvl w:val="3"/>
    </w:pPr>
    <w:rPr>
      <w:rFonts w:ascii="Times New Roman" w:eastAsia="Times New Roman" w:hAnsi="Times New Roman"/>
      <w:sz w:val="24"/>
      <w:szCs w:val="22"/>
      <w:lang w:eastAsia="en-AU"/>
    </w:rPr>
  </w:style>
  <w:style w:type="character" w:customStyle="1" w:styleId="CONLevelaChar">
    <w:name w:val=".CON  Level  (a) Char"/>
    <w:basedOn w:val="DefaultParagraphFont"/>
    <w:link w:val="CONLevela"/>
    <w:locked/>
    <w:rsid w:val="00C12C7C"/>
    <w:rPr>
      <w:rFonts w:ascii="Times New Roman" w:eastAsia="Times New Roman" w:hAnsi="Times New Roman"/>
      <w:sz w:val="24"/>
      <w:szCs w:val="22"/>
      <w:lang w:eastAsia="en-AU"/>
    </w:rPr>
  </w:style>
  <w:style w:type="paragraph" w:customStyle="1" w:styleId="CONLeveli">
    <w:name w:val=".CON  Level  (i)"/>
    <w:basedOn w:val="Normal"/>
    <w:next w:val="Normal"/>
    <w:rsid w:val="00C12C7C"/>
    <w:pPr>
      <w:tabs>
        <w:tab w:val="num" w:pos="2160"/>
      </w:tabs>
      <w:spacing w:before="240"/>
      <w:ind w:left="2160" w:hanging="720"/>
      <w:outlineLvl w:val="4"/>
    </w:pPr>
    <w:rPr>
      <w:rFonts w:ascii="Times New Roman" w:eastAsia="Times New Roman" w:hAnsi="Times New Roman"/>
      <w:sz w:val="24"/>
      <w:szCs w:val="22"/>
      <w:lang w:eastAsia="en-AU"/>
    </w:rPr>
  </w:style>
  <w:style w:type="paragraph" w:customStyle="1" w:styleId="CONLevel1">
    <w:name w:val=".CON  Level   1."/>
    <w:basedOn w:val="Normal"/>
    <w:next w:val="Normal"/>
    <w:autoRedefine/>
    <w:rsid w:val="00C12C7C"/>
    <w:pPr>
      <w:keepNext/>
      <w:tabs>
        <w:tab w:val="num" w:pos="720"/>
      </w:tabs>
      <w:spacing w:before="240"/>
      <w:ind w:left="720" w:right="-154" w:hanging="720"/>
      <w:outlineLvl w:val="0"/>
    </w:pPr>
    <w:rPr>
      <w:rFonts w:ascii="Times New Roman" w:eastAsia="Times New Roman" w:hAnsi="Times New Roman"/>
      <w:b/>
      <w:sz w:val="24"/>
      <w:szCs w:val="22"/>
      <w:lang w:eastAsia="en-AU"/>
    </w:rPr>
  </w:style>
  <w:style w:type="paragraph" w:customStyle="1" w:styleId="CONLevelA0">
    <w:name w:val=".CON  Level (A)"/>
    <w:basedOn w:val="Normal"/>
    <w:next w:val="Normal"/>
    <w:rsid w:val="00C12C7C"/>
    <w:pPr>
      <w:tabs>
        <w:tab w:val="num" w:pos="2880"/>
      </w:tabs>
      <w:spacing w:before="240"/>
      <w:ind w:left="2880" w:hanging="720"/>
      <w:outlineLvl w:val="5"/>
    </w:pPr>
    <w:rPr>
      <w:rFonts w:ascii="Times New Roman" w:eastAsia="Times New Roman" w:hAnsi="Times New Roman"/>
      <w:sz w:val="24"/>
      <w:szCs w:val="22"/>
      <w:lang w:eastAsia="en-AU"/>
    </w:rPr>
  </w:style>
  <w:style w:type="paragraph" w:customStyle="1" w:styleId="xl66">
    <w:name w:val="xl66"/>
    <w:basedOn w:val="Normal"/>
    <w:rsid w:val="000F256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67">
    <w:name w:val="xl67"/>
    <w:basedOn w:val="Normal"/>
    <w:rsid w:val="000F256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68">
    <w:name w:val="xl68"/>
    <w:basedOn w:val="Normal"/>
    <w:rsid w:val="000F256D"/>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pPr>
    <w:rPr>
      <w:rFonts w:ascii="Times New Roman" w:eastAsia="Times New Roman" w:hAnsi="Times New Roman"/>
      <w:sz w:val="24"/>
      <w:szCs w:val="24"/>
      <w:lang w:val="en-US" w:eastAsia="en-AU"/>
    </w:rPr>
  </w:style>
  <w:style w:type="paragraph" w:customStyle="1" w:styleId="CONLevelI0">
    <w:name w:val=".CON  Level (I)"/>
    <w:basedOn w:val="Normal"/>
    <w:next w:val="Normal"/>
    <w:rsid w:val="00C12C7C"/>
    <w:pPr>
      <w:tabs>
        <w:tab w:val="num" w:pos="3600"/>
      </w:tabs>
      <w:spacing w:before="240"/>
      <w:ind w:left="3600" w:hanging="720"/>
      <w:outlineLvl w:val="6"/>
    </w:pPr>
    <w:rPr>
      <w:rFonts w:ascii="Times New Roman" w:eastAsia="Times New Roman" w:hAnsi="Times New Roman"/>
      <w:sz w:val="24"/>
      <w:szCs w:val="22"/>
      <w:lang w:eastAsia="en-AU"/>
    </w:rPr>
  </w:style>
  <w:style w:type="paragraph" w:customStyle="1" w:styleId="xl65">
    <w:name w:val="xl65"/>
    <w:basedOn w:val="Normal"/>
    <w:rsid w:val="000F256D"/>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69">
    <w:name w:val="xl69"/>
    <w:basedOn w:val="Normal"/>
    <w:rsid w:val="000F256D"/>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70">
    <w:name w:val="xl70"/>
    <w:basedOn w:val="Normal"/>
    <w:rsid w:val="000F256D"/>
    <w:pPr>
      <w:spacing w:before="100" w:beforeAutospacing="1" w:after="100" w:afterAutospacing="1"/>
      <w:jc w:val="center"/>
      <w:textAlignment w:val="center"/>
    </w:pPr>
    <w:rPr>
      <w:rFonts w:ascii="Times New Roman" w:eastAsia="Times New Roman" w:hAnsi="Times New Roman"/>
      <w:sz w:val="24"/>
      <w:szCs w:val="24"/>
      <w:lang w:val="en-US" w:eastAsia="en-AU"/>
    </w:rPr>
  </w:style>
  <w:style w:type="paragraph" w:customStyle="1" w:styleId="xl71">
    <w:name w:val="xl71"/>
    <w:basedOn w:val="Normal"/>
    <w:rsid w:val="000F256D"/>
    <w:pPr>
      <w:spacing w:before="100" w:beforeAutospacing="1" w:after="100" w:afterAutospacing="1"/>
    </w:pPr>
    <w:rPr>
      <w:rFonts w:ascii="Times New Roman" w:eastAsia="Times New Roman" w:hAnsi="Times New Roman"/>
      <w:sz w:val="24"/>
      <w:szCs w:val="24"/>
      <w:lang w:val="en-US" w:eastAsia="en-AU"/>
    </w:rPr>
  </w:style>
  <w:style w:type="paragraph" w:customStyle="1" w:styleId="xl72">
    <w:name w:val="xl72"/>
    <w:basedOn w:val="Normal"/>
    <w:rsid w:val="000F256D"/>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73">
    <w:name w:val="xl73"/>
    <w:basedOn w:val="Normal"/>
    <w:rsid w:val="000F256D"/>
    <w:pPr>
      <w:pBdr>
        <w:top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74">
    <w:name w:val="xl74"/>
    <w:basedOn w:val="Normal"/>
    <w:rsid w:val="000F256D"/>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75">
    <w:name w:val="xl75"/>
    <w:basedOn w:val="Normal"/>
    <w:rsid w:val="000F256D"/>
    <w:pPr>
      <w:pBdr>
        <w:top w:val="single" w:sz="8" w:space="0" w:color="auto"/>
        <w:left w:val="single" w:sz="8" w:space="0" w:color="auto"/>
        <w:bottom w:val="single" w:sz="8" w:space="0" w:color="auto"/>
        <w:right w:val="single" w:sz="4"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76">
    <w:name w:val="xl76"/>
    <w:basedOn w:val="Normal"/>
    <w:rsid w:val="000F256D"/>
    <w:pPr>
      <w:pBdr>
        <w:top w:val="single" w:sz="8" w:space="0" w:color="auto"/>
        <w:left w:val="single" w:sz="4" w:space="0" w:color="auto"/>
        <w:bottom w:val="single" w:sz="8" w:space="0" w:color="auto"/>
        <w:right w:val="single" w:sz="4"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77">
    <w:name w:val="xl77"/>
    <w:basedOn w:val="Normal"/>
    <w:rsid w:val="000F256D"/>
    <w:pPr>
      <w:pBdr>
        <w:top w:val="single" w:sz="8" w:space="0" w:color="auto"/>
        <w:left w:val="single" w:sz="4" w:space="0" w:color="auto"/>
        <w:bottom w:val="single" w:sz="8"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78">
    <w:name w:val="xl78"/>
    <w:basedOn w:val="Normal"/>
    <w:rsid w:val="000F256D"/>
    <w:pPr>
      <w:pBdr>
        <w:top w:val="single" w:sz="8" w:space="0" w:color="auto"/>
        <w:left w:val="single" w:sz="4" w:space="0" w:color="auto"/>
        <w:bottom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79">
    <w:name w:val="xl79"/>
    <w:basedOn w:val="Normal"/>
    <w:rsid w:val="000F256D"/>
    <w:pPr>
      <w:pBdr>
        <w:top w:val="single" w:sz="8" w:space="0" w:color="auto"/>
        <w:left w:val="single" w:sz="8" w:space="0" w:color="auto"/>
        <w:bottom w:val="single" w:sz="4"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80">
    <w:name w:val="xl80"/>
    <w:basedOn w:val="Normal"/>
    <w:rsid w:val="000F256D"/>
    <w:pPr>
      <w:pBdr>
        <w:left w:val="single" w:sz="4" w:space="0" w:color="auto"/>
        <w:right w:val="single" w:sz="4"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81">
    <w:name w:val="xl81"/>
    <w:basedOn w:val="Normal"/>
    <w:rsid w:val="000F256D"/>
    <w:pPr>
      <w:pBdr>
        <w:left w:val="single" w:sz="4"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82">
    <w:name w:val="xl82"/>
    <w:basedOn w:val="Normal"/>
    <w:rsid w:val="000F256D"/>
    <w:pPr>
      <w:pBdr>
        <w:top w:val="single" w:sz="4" w:space="0" w:color="auto"/>
        <w:left w:val="single" w:sz="8"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83">
    <w:name w:val="xl83"/>
    <w:basedOn w:val="Normal"/>
    <w:rsid w:val="000F256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84">
    <w:name w:val="xl84"/>
    <w:basedOn w:val="Normal"/>
    <w:rsid w:val="000F256D"/>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85">
    <w:name w:val="xl85"/>
    <w:basedOn w:val="Normal"/>
    <w:rsid w:val="000F256D"/>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xl86">
    <w:name w:val="xl86"/>
    <w:basedOn w:val="Normal"/>
    <w:rsid w:val="000F256D"/>
    <w:pPr>
      <w:pBdr>
        <w:top w:val="single" w:sz="8" w:space="0" w:color="auto"/>
        <w:left w:val="single" w:sz="4" w:space="0" w:color="auto"/>
        <w:bottom w:val="single" w:sz="4" w:space="0" w:color="auto"/>
        <w:right w:val="single" w:sz="4" w:space="0" w:color="auto"/>
      </w:pBdr>
      <w:shd w:val="clear" w:color="D8D8D8" w:fill="A5A5A5"/>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87">
    <w:name w:val="xl87"/>
    <w:basedOn w:val="Normal"/>
    <w:rsid w:val="000F256D"/>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xl88">
    <w:name w:val="xl88"/>
    <w:basedOn w:val="Normal"/>
    <w:rsid w:val="000F256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89">
    <w:name w:val="xl89"/>
    <w:basedOn w:val="Normal"/>
    <w:rsid w:val="000F256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xl90">
    <w:name w:val="xl90"/>
    <w:basedOn w:val="Normal"/>
    <w:rsid w:val="000F256D"/>
    <w:pPr>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xl91">
    <w:name w:val="xl91"/>
    <w:basedOn w:val="Normal"/>
    <w:rsid w:val="000F256D"/>
    <w:pPr>
      <w:pBdr>
        <w:top w:val="single" w:sz="8" w:space="0" w:color="auto"/>
        <w:left w:val="single" w:sz="8" w:space="0" w:color="auto"/>
        <w:bottom w:val="single" w:sz="8" w:space="0" w:color="auto"/>
        <w:right w:val="single" w:sz="4"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92">
    <w:name w:val="xl92"/>
    <w:basedOn w:val="Normal"/>
    <w:rsid w:val="000F256D"/>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93">
    <w:name w:val="xl93"/>
    <w:basedOn w:val="Normal"/>
    <w:rsid w:val="000F256D"/>
    <w:pPr>
      <w:pBdr>
        <w:top w:val="single" w:sz="8" w:space="0" w:color="auto"/>
        <w:left w:val="single" w:sz="4" w:space="0" w:color="auto"/>
        <w:bottom w:val="single" w:sz="8" w:space="0" w:color="auto"/>
        <w:right w:val="single" w:sz="4" w:space="0" w:color="auto"/>
      </w:pBdr>
      <w:shd w:val="clear" w:color="000000" w:fill="A5A5A5"/>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94">
    <w:name w:val="xl94"/>
    <w:basedOn w:val="Normal"/>
    <w:rsid w:val="000F256D"/>
    <w:pPr>
      <w:pBdr>
        <w:top w:val="single" w:sz="8" w:space="0" w:color="auto"/>
        <w:left w:val="single" w:sz="4" w:space="0" w:color="auto"/>
        <w:bottom w:val="single" w:sz="8" w:space="0" w:color="auto"/>
        <w:right w:val="single" w:sz="4" w:space="0" w:color="auto"/>
      </w:pBdr>
      <w:shd w:val="clear" w:color="000000" w:fill="A5A5A5"/>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95">
    <w:name w:val="xl95"/>
    <w:basedOn w:val="Normal"/>
    <w:rsid w:val="000F256D"/>
    <w:pPr>
      <w:pBdr>
        <w:top w:val="single" w:sz="8" w:space="0" w:color="auto"/>
        <w:left w:val="single" w:sz="4" w:space="0" w:color="auto"/>
        <w:bottom w:val="single" w:sz="8" w:space="0" w:color="auto"/>
        <w:righ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96">
    <w:name w:val="xl96"/>
    <w:basedOn w:val="Normal"/>
    <w:rsid w:val="000F256D"/>
    <w:pPr>
      <w:pBdr>
        <w:top w:val="single" w:sz="8" w:space="0" w:color="auto"/>
        <w:left w:val="single" w:sz="8" w:space="0" w:color="auto"/>
        <w:bottom w:val="single" w:sz="8" w:space="0" w:color="auto"/>
        <w:right w:val="single" w:sz="8" w:space="0" w:color="auto"/>
      </w:pBdr>
      <w:shd w:val="clear" w:color="000000" w:fill="DBE5F1"/>
      <w:spacing w:before="100" w:beforeAutospacing="1" w:after="100" w:afterAutospacing="1"/>
    </w:pPr>
    <w:rPr>
      <w:rFonts w:ascii="Times New Roman" w:eastAsia="Times New Roman" w:hAnsi="Times New Roman"/>
      <w:b/>
      <w:bCs/>
      <w:sz w:val="28"/>
      <w:szCs w:val="28"/>
      <w:lang w:val="en-US" w:eastAsia="en-AU"/>
    </w:rPr>
  </w:style>
  <w:style w:type="paragraph" w:customStyle="1" w:styleId="xl97">
    <w:name w:val="xl97"/>
    <w:basedOn w:val="Normal"/>
    <w:rsid w:val="000F256D"/>
    <w:pPr>
      <w:pBdr>
        <w:top w:val="single" w:sz="8" w:space="0" w:color="auto"/>
        <w:left w:val="single" w:sz="8"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98">
    <w:name w:val="xl98"/>
    <w:basedOn w:val="Normal"/>
    <w:rsid w:val="000F256D"/>
    <w:pPr>
      <w:pBdr>
        <w:left w:val="single" w:sz="8"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99">
    <w:name w:val="xl99"/>
    <w:basedOn w:val="Normal"/>
    <w:rsid w:val="000F256D"/>
    <w:pPr>
      <w:pBdr>
        <w:left w:val="single" w:sz="8" w:space="0" w:color="auto"/>
        <w:right w:val="single" w:sz="4"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00">
    <w:name w:val="xl100"/>
    <w:basedOn w:val="Normal"/>
    <w:rsid w:val="000F256D"/>
    <w:pPr>
      <w:pBdr>
        <w:left w:val="single" w:sz="8" w:space="0" w:color="auto"/>
        <w:bottom w:val="single" w:sz="8"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01">
    <w:name w:val="xl101"/>
    <w:basedOn w:val="Normal"/>
    <w:rsid w:val="000F256D"/>
    <w:pPr>
      <w:pBdr>
        <w:top w:val="single" w:sz="8"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2">
    <w:name w:val="xl102"/>
    <w:basedOn w:val="Normal"/>
    <w:rsid w:val="000F256D"/>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03">
    <w:name w:val="xl103"/>
    <w:basedOn w:val="Normal"/>
    <w:rsid w:val="000F256D"/>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4">
    <w:name w:val="xl104"/>
    <w:basedOn w:val="Normal"/>
    <w:rsid w:val="000F256D"/>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5">
    <w:name w:val="xl105"/>
    <w:basedOn w:val="Normal"/>
    <w:rsid w:val="000F256D"/>
    <w:pPr>
      <w:pBdr>
        <w:top w:val="single" w:sz="4"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6">
    <w:name w:val="xl106"/>
    <w:basedOn w:val="Normal"/>
    <w:rsid w:val="000F256D"/>
    <w:pPr>
      <w:pBdr>
        <w:top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7">
    <w:name w:val="xl107"/>
    <w:basedOn w:val="Normal"/>
    <w:rsid w:val="000F256D"/>
    <w:pPr>
      <w:pBdr>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8">
    <w:name w:val="xl108"/>
    <w:basedOn w:val="Normal"/>
    <w:rsid w:val="000F256D"/>
    <w:pPr>
      <w:pBdr>
        <w:top w:val="single" w:sz="8" w:space="0" w:color="auto"/>
        <w:bottom w:val="single" w:sz="4" w:space="0" w:color="auto"/>
        <w:right w:val="single" w:sz="8"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9">
    <w:name w:val="xl109"/>
    <w:basedOn w:val="Normal"/>
    <w:rsid w:val="000F256D"/>
    <w:pPr>
      <w:pBdr>
        <w:top w:val="single" w:sz="4" w:space="0" w:color="auto"/>
        <w:bottom w:val="single" w:sz="4" w:space="0" w:color="auto"/>
        <w:right w:val="single" w:sz="8"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10">
    <w:name w:val="xl110"/>
    <w:basedOn w:val="Normal"/>
    <w:rsid w:val="000F256D"/>
    <w:pPr>
      <w:pBdr>
        <w:top w:val="single" w:sz="4"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11">
    <w:name w:val="xl111"/>
    <w:basedOn w:val="Normal"/>
    <w:rsid w:val="000F256D"/>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112">
    <w:name w:val="xl112"/>
    <w:basedOn w:val="Normal"/>
    <w:rsid w:val="000F256D"/>
    <w:pPr>
      <w:pBdr>
        <w:top w:val="single" w:sz="4" w:space="0" w:color="auto"/>
        <w:right w:val="single" w:sz="8"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13">
    <w:name w:val="xl113"/>
    <w:basedOn w:val="Normal"/>
    <w:rsid w:val="000F256D"/>
    <w:pPr>
      <w:pBdr>
        <w:top w:val="single" w:sz="8"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14">
    <w:name w:val="xl114"/>
    <w:basedOn w:val="Normal"/>
    <w:rsid w:val="000F256D"/>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115">
    <w:name w:val="xl115"/>
    <w:basedOn w:val="Normal"/>
    <w:rsid w:val="000F256D"/>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16">
    <w:name w:val="xl116"/>
    <w:basedOn w:val="Normal"/>
    <w:rsid w:val="000F256D"/>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17">
    <w:name w:val="xl117"/>
    <w:basedOn w:val="Normal"/>
    <w:rsid w:val="000F256D"/>
    <w:pPr>
      <w:pBdr>
        <w:top w:val="single" w:sz="8"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b/>
      <w:bCs/>
      <w:sz w:val="28"/>
      <w:szCs w:val="28"/>
      <w:lang w:val="en-US" w:eastAsia="en-AU"/>
    </w:rPr>
  </w:style>
  <w:style w:type="paragraph" w:customStyle="1" w:styleId="xl118">
    <w:name w:val="xl118"/>
    <w:basedOn w:val="Normal"/>
    <w:rsid w:val="000F256D"/>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b/>
      <w:bCs/>
      <w:sz w:val="28"/>
      <w:szCs w:val="28"/>
      <w:lang w:val="en-US" w:eastAsia="en-AU"/>
    </w:rPr>
  </w:style>
  <w:style w:type="paragraph" w:customStyle="1" w:styleId="xl119">
    <w:name w:val="xl119"/>
    <w:basedOn w:val="Normal"/>
    <w:rsid w:val="000F256D"/>
    <w:pPr>
      <w:pBdr>
        <w:top w:val="single" w:sz="8"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8"/>
      <w:szCs w:val="28"/>
      <w:lang w:val="en-US" w:eastAsia="en-AU"/>
    </w:rPr>
  </w:style>
  <w:style w:type="paragraph" w:customStyle="1" w:styleId="xl120">
    <w:name w:val="xl120"/>
    <w:basedOn w:val="Normal"/>
    <w:rsid w:val="000F256D"/>
    <w:pPr>
      <w:pBdr>
        <w:top w:val="single" w:sz="8" w:space="0" w:color="auto"/>
        <w:left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21">
    <w:name w:val="xl121"/>
    <w:basedOn w:val="Normal"/>
    <w:rsid w:val="000F256D"/>
    <w:pPr>
      <w:pBdr>
        <w:left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22">
    <w:name w:val="xl122"/>
    <w:basedOn w:val="Normal"/>
    <w:rsid w:val="000F256D"/>
    <w:pPr>
      <w:pBdr>
        <w:left w:val="single" w:sz="8"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23">
    <w:name w:val="xl123"/>
    <w:basedOn w:val="Normal"/>
    <w:rsid w:val="000F256D"/>
    <w:pPr>
      <w:pBdr>
        <w:top w:val="single" w:sz="8"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24">
    <w:name w:val="xl124"/>
    <w:basedOn w:val="Normal"/>
    <w:rsid w:val="000F256D"/>
    <w:pPr>
      <w:spacing w:before="100" w:beforeAutospacing="1" w:after="100" w:afterAutospacing="1"/>
      <w:jc w:val="right"/>
      <w:textAlignment w:val="center"/>
    </w:pPr>
    <w:rPr>
      <w:rFonts w:ascii="Times New Roman" w:eastAsia="Times New Roman" w:hAnsi="Times New Roman"/>
      <w:b/>
      <w:bCs/>
      <w:sz w:val="28"/>
      <w:szCs w:val="28"/>
      <w:lang w:val="en-US" w:eastAsia="en-AU"/>
    </w:rPr>
  </w:style>
  <w:style w:type="paragraph" w:customStyle="1" w:styleId="xl125">
    <w:name w:val="xl125"/>
    <w:basedOn w:val="Normal"/>
    <w:rsid w:val="000F256D"/>
    <w:pPr>
      <w:pBdr>
        <w:top w:val="single" w:sz="8" w:space="0" w:color="auto"/>
        <w:left w:val="single" w:sz="8"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26">
    <w:name w:val="xl126"/>
    <w:basedOn w:val="Normal"/>
    <w:rsid w:val="000F256D"/>
    <w:pPr>
      <w:pBdr>
        <w:top w:val="single" w:sz="8" w:space="0" w:color="auto"/>
        <w:left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27">
    <w:name w:val="xl127"/>
    <w:basedOn w:val="Normal"/>
    <w:rsid w:val="000F256D"/>
    <w:pPr>
      <w:pBdr>
        <w:left w:val="single" w:sz="8"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28">
    <w:name w:val="xl128"/>
    <w:basedOn w:val="Normal"/>
    <w:rsid w:val="000F256D"/>
    <w:pPr>
      <w:pBdr>
        <w:left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29">
    <w:name w:val="xl129"/>
    <w:basedOn w:val="Normal"/>
    <w:rsid w:val="000F256D"/>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44"/>
      <w:szCs w:val="44"/>
      <w:lang w:val="en-US" w:eastAsia="en-AU"/>
    </w:rPr>
  </w:style>
  <w:style w:type="paragraph" w:customStyle="1" w:styleId="xl130">
    <w:name w:val="xl130"/>
    <w:basedOn w:val="Normal"/>
    <w:rsid w:val="000F256D"/>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1">
    <w:name w:val="xl131"/>
    <w:basedOn w:val="Normal"/>
    <w:rsid w:val="000F256D"/>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44"/>
      <w:szCs w:val="44"/>
      <w:lang w:val="en-US" w:eastAsia="en-AU"/>
    </w:rPr>
  </w:style>
  <w:style w:type="paragraph" w:customStyle="1" w:styleId="xl132">
    <w:name w:val="xl132"/>
    <w:basedOn w:val="Normal"/>
    <w:rsid w:val="000F256D"/>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3">
    <w:name w:val="xl133"/>
    <w:basedOn w:val="Normal"/>
    <w:rsid w:val="000F256D"/>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44"/>
      <w:szCs w:val="44"/>
      <w:lang w:val="en-US" w:eastAsia="en-AU"/>
    </w:rPr>
  </w:style>
  <w:style w:type="paragraph" w:customStyle="1" w:styleId="xl134">
    <w:name w:val="xl134"/>
    <w:basedOn w:val="Normal"/>
    <w:rsid w:val="000F256D"/>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5">
    <w:name w:val="xl135"/>
    <w:basedOn w:val="Normal"/>
    <w:rsid w:val="000F256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6">
    <w:name w:val="xl136"/>
    <w:basedOn w:val="Normal"/>
    <w:rsid w:val="000F256D"/>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7">
    <w:name w:val="xl137"/>
    <w:basedOn w:val="Normal"/>
    <w:rsid w:val="000F256D"/>
    <w:pPr>
      <w:pBdr>
        <w:lef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8">
    <w:name w:val="xl138"/>
    <w:basedOn w:val="Normal"/>
    <w:rsid w:val="000F256D"/>
    <w:pPr>
      <w:pBdr>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9">
    <w:name w:val="xl139"/>
    <w:basedOn w:val="Normal"/>
    <w:rsid w:val="000F256D"/>
    <w:pP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xl140">
    <w:name w:val="xl140"/>
    <w:basedOn w:val="Normal"/>
    <w:rsid w:val="000F256D"/>
    <w:pP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41">
    <w:name w:val="xl141"/>
    <w:basedOn w:val="Normal"/>
    <w:rsid w:val="000F256D"/>
    <w:pP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42">
    <w:name w:val="xl142"/>
    <w:basedOn w:val="Normal"/>
    <w:rsid w:val="000F256D"/>
    <w:pPr>
      <w:pBdr>
        <w:top w:val="single" w:sz="8" w:space="0" w:color="auto"/>
        <w:left w:val="single" w:sz="4" w:space="0" w:color="auto"/>
        <w:bottom w:val="single" w:sz="4" w:space="0" w:color="auto"/>
      </w:pBdr>
      <w:shd w:val="clear" w:color="000000" w:fill="BFBFBF"/>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43">
    <w:name w:val="xl143"/>
    <w:basedOn w:val="Normal"/>
    <w:rsid w:val="000F256D"/>
    <w:pPr>
      <w:pBdr>
        <w:top w:val="single" w:sz="8" w:space="0" w:color="auto"/>
        <w:bottom w:val="single" w:sz="4" w:space="0" w:color="auto"/>
      </w:pBdr>
      <w:shd w:val="clear" w:color="000000" w:fill="BFBFBF"/>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44">
    <w:name w:val="xl144"/>
    <w:basedOn w:val="Normal"/>
    <w:rsid w:val="000F256D"/>
    <w:pPr>
      <w:pBdr>
        <w:top w:val="single" w:sz="8" w:space="0" w:color="auto"/>
        <w:bottom w:val="single" w:sz="4" w:space="0" w:color="auto"/>
        <w:right w:val="single" w:sz="8" w:space="0" w:color="auto"/>
      </w:pBdr>
      <w:shd w:val="clear" w:color="000000" w:fill="BFBFBF"/>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45">
    <w:name w:val="xl145"/>
    <w:basedOn w:val="Normal"/>
    <w:rsid w:val="000F256D"/>
    <w:pPr>
      <w:pBdr>
        <w:top w:val="single" w:sz="4" w:space="0" w:color="auto"/>
        <w:left w:val="single" w:sz="4" w:space="0" w:color="auto"/>
        <w:right w:val="single" w:sz="4" w:space="0" w:color="auto"/>
      </w:pBdr>
      <w:shd w:val="clear" w:color="000000" w:fill="BFBFBF"/>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46">
    <w:name w:val="xl146"/>
    <w:basedOn w:val="Normal"/>
    <w:rsid w:val="000F256D"/>
    <w:pPr>
      <w:pBdr>
        <w:top w:val="single" w:sz="4" w:space="0" w:color="auto"/>
        <w:left w:val="single" w:sz="4" w:space="0" w:color="auto"/>
        <w:right w:val="single" w:sz="8" w:space="0" w:color="auto"/>
      </w:pBdr>
      <w:shd w:val="clear" w:color="000000" w:fill="BFBFBF"/>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47">
    <w:name w:val="xl147"/>
    <w:basedOn w:val="Normal"/>
    <w:rsid w:val="000F256D"/>
    <w:pPr>
      <w:pBdr>
        <w:top w:val="single" w:sz="8" w:space="0" w:color="auto"/>
        <w:left w:val="single" w:sz="8" w:space="0" w:color="auto"/>
        <w:right w:val="single" w:sz="8" w:space="0" w:color="auto"/>
      </w:pBdr>
      <w:spacing w:before="100" w:beforeAutospacing="1" w:after="100" w:afterAutospacing="1"/>
      <w:jc w:val="right"/>
    </w:pPr>
    <w:rPr>
      <w:rFonts w:ascii="Times New Roman" w:eastAsia="Times New Roman" w:hAnsi="Times New Roman"/>
      <w:b/>
      <w:bCs/>
      <w:sz w:val="28"/>
      <w:szCs w:val="28"/>
      <w:lang w:val="en-US" w:eastAsia="en-AU"/>
    </w:rPr>
  </w:style>
  <w:style w:type="paragraph" w:customStyle="1" w:styleId="xl148">
    <w:name w:val="xl148"/>
    <w:basedOn w:val="Normal"/>
    <w:rsid w:val="000F256D"/>
    <w:pPr>
      <w:pBdr>
        <w:left w:val="single" w:sz="8" w:space="0" w:color="auto"/>
        <w:right w:val="single" w:sz="8" w:space="0" w:color="auto"/>
      </w:pBdr>
      <w:spacing w:before="100" w:beforeAutospacing="1" w:after="100" w:afterAutospacing="1"/>
      <w:jc w:val="right"/>
    </w:pPr>
    <w:rPr>
      <w:rFonts w:ascii="Times New Roman" w:eastAsia="Times New Roman" w:hAnsi="Times New Roman"/>
      <w:b/>
      <w:bCs/>
      <w:sz w:val="28"/>
      <w:szCs w:val="28"/>
      <w:lang w:val="en-US" w:eastAsia="en-AU"/>
    </w:rPr>
  </w:style>
  <w:style w:type="paragraph" w:customStyle="1" w:styleId="xl149">
    <w:name w:val="xl149"/>
    <w:basedOn w:val="Normal"/>
    <w:uiPriority w:val="99"/>
    <w:rsid w:val="000F256D"/>
    <w:pPr>
      <w:pBdr>
        <w:left w:val="single" w:sz="8" w:space="0" w:color="auto"/>
        <w:bottom w:val="single" w:sz="8" w:space="0" w:color="auto"/>
        <w:right w:val="single" w:sz="8" w:space="0" w:color="auto"/>
      </w:pBdr>
      <w:spacing w:before="100" w:beforeAutospacing="1" w:after="100" w:afterAutospacing="1"/>
      <w:jc w:val="right"/>
    </w:pPr>
    <w:rPr>
      <w:rFonts w:ascii="Times New Roman" w:eastAsia="Times New Roman" w:hAnsi="Times New Roman"/>
      <w:b/>
      <w:bCs/>
      <w:sz w:val="28"/>
      <w:szCs w:val="28"/>
      <w:lang w:val="en-US" w:eastAsia="en-AU"/>
    </w:rPr>
  </w:style>
  <w:style w:type="paragraph" w:customStyle="1" w:styleId="xl150">
    <w:name w:val="xl150"/>
    <w:basedOn w:val="Normal"/>
    <w:uiPriority w:val="99"/>
    <w:rsid w:val="000F256D"/>
    <w:pP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EmailStyle304">
    <w:name w:val="EmailStyle304"/>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xmsonormal">
    <w:name w:val="x_msonormal"/>
    <w:basedOn w:val="Normal"/>
    <w:uiPriority w:val="99"/>
    <w:rsid w:val="00C12C7C"/>
    <w:pPr>
      <w:spacing w:before="100" w:beforeAutospacing="1" w:after="100" w:afterAutospacing="1"/>
    </w:pPr>
    <w:rPr>
      <w:rFonts w:ascii="Times New Roman" w:eastAsia="Times New Roman" w:hAnsi="Times New Roman"/>
      <w:sz w:val="24"/>
      <w:szCs w:val="24"/>
      <w:lang w:val="en-US" w:eastAsia="en-AU"/>
    </w:rPr>
  </w:style>
  <w:style w:type="paragraph" w:customStyle="1" w:styleId="EmailStyle306">
    <w:name w:val="EmailStyle306"/>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05">
    <w:name w:val="EmailStyle305"/>
    <w:next w:val="BodyCopy"/>
    <w:uiPriority w:val="99"/>
    <w:rsid w:val="00C12C7C"/>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xl151">
    <w:name w:val="xl151"/>
    <w:basedOn w:val="Normal"/>
    <w:uiPriority w:val="99"/>
    <w:rsid w:val="000F256D"/>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52">
    <w:name w:val="xl152"/>
    <w:basedOn w:val="Normal"/>
    <w:uiPriority w:val="99"/>
    <w:rsid w:val="000F256D"/>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pPr>
    <w:rPr>
      <w:rFonts w:ascii="Times New Roman" w:eastAsia="Times New Roman" w:hAnsi="Times New Roman"/>
      <w:b/>
      <w:bCs/>
      <w:sz w:val="24"/>
      <w:szCs w:val="24"/>
      <w:lang w:val="en-US" w:eastAsia="en-AU"/>
    </w:rPr>
  </w:style>
  <w:style w:type="paragraph" w:customStyle="1" w:styleId="xl153">
    <w:name w:val="xl153"/>
    <w:basedOn w:val="Normal"/>
    <w:uiPriority w:val="99"/>
    <w:rsid w:val="000F256D"/>
    <w:pPr>
      <w:pBdr>
        <w:top w:val="single" w:sz="8" w:space="0" w:color="auto"/>
        <w:left w:val="single" w:sz="8" w:space="0" w:color="auto"/>
        <w:bottom w:val="single" w:sz="8" w:space="0" w:color="auto"/>
      </w:pBdr>
      <w:shd w:val="clear" w:color="000000" w:fill="D7E4BC"/>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54">
    <w:name w:val="xl154"/>
    <w:basedOn w:val="Normal"/>
    <w:uiPriority w:val="99"/>
    <w:rsid w:val="000F256D"/>
    <w:pPr>
      <w:pBdr>
        <w:left w:val="single" w:sz="8" w:space="0" w:color="auto"/>
        <w:bottom w:val="single" w:sz="8" w:space="0" w:color="auto"/>
        <w:right w:val="single" w:sz="4" w:space="0" w:color="auto"/>
      </w:pBdr>
      <w:shd w:val="clear" w:color="000000" w:fill="D7E4BC"/>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55">
    <w:name w:val="xl155"/>
    <w:basedOn w:val="Normal"/>
    <w:uiPriority w:val="99"/>
    <w:rsid w:val="000F256D"/>
    <w:pPr>
      <w:pBdr>
        <w:left w:val="single" w:sz="4" w:space="0" w:color="auto"/>
        <w:bottom w:val="single" w:sz="8" w:space="0" w:color="auto"/>
        <w:right w:val="single" w:sz="8" w:space="0" w:color="auto"/>
      </w:pBdr>
      <w:shd w:val="clear" w:color="000000" w:fill="D7E4BC"/>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56">
    <w:name w:val="xl156"/>
    <w:basedOn w:val="Normal"/>
    <w:uiPriority w:val="99"/>
    <w:rsid w:val="000F256D"/>
    <w:pPr>
      <w:pBdr>
        <w:top w:val="single" w:sz="8" w:space="0" w:color="auto"/>
        <w:left w:val="single" w:sz="8" w:space="0" w:color="auto"/>
        <w:bottom w:val="single" w:sz="8" w:space="0" w:color="auto"/>
        <w:right w:val="single" w:sz="4" w:space="0" w:color="auto"/>
      </w:pBdr>
      <w:shd w:val="clear" w:color="000000" w:fill="D7E4BC"/>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57">
    <w:name w:val="xl157"/>
    <w:basedOn w:val="Normal"/>
    <w:uiPriority w:val="99"/>
    <w:rsid w:val="000F256D"/>
    <w:pPr>
      <w:pBdr>
        <w:top w:val="single" w:sz="8" w:space="0" w:color="auto"/>
        <w:left w:val="single" w:sz="4" w:space="0" w:color="auto"/>
        <w:bottom w:val="single" w:sz="8" w:space="0" w:color="auto"/>
        <w:right w:val="single" w:sz="4" w:space="0" w:color="auto"/>
      </w:pBdr>
      <w:shd w:val="clear" w:color="000000" w:fill="D7E4BC"/>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58">
    <w:name w:val="xl158"/>
    <w:basedOn w:val="Normal"/>
    <w:uiPriority w:val="99"/>
    <w:rsid w:val="000F256D"/>
    <w:pPr>
      <w:pBdr>
        <w:top w:val="single" w:sz="8" w:space="0" w:color="auto"/>
        <w:left w:val="single" w:sz="4" w:space="0" w:color="auto"/>
        <w:bottom w:val="single" w:sz="8" w:space="0" w:color="auto"/>
        <w:right w:val="single" w:sz="8" w:space="0" w:color="auto"/>
      </w:pBdr>
      <w:shd w:val="clear" w:color="000000" w:fill="D7E4BC"/>
      <w:spacing w:before="100" w:beforeAutospacing="1" w:after="100" w:afterAutospacing="1"/>
    </w:pPr>
    <w:rPr>
      <w:rFonts w:ascii="Times New Roman" w:eastAsia="Times New Roman" w:hAnsi="Times New Roman"/>
      <w:sz w:val="24"/>
      <w:szCs w:val="24"/>
      <w:lang w:val="en-US" w:eastAsia="en-AU"/>
    </w:rPr>
  </w:style>
  <w:style w:type="paragraph" w:customStyle="1" w:styleId="xl159">
    <w:name w:val="xl159"/>
    <w:basedOn w:val="Normal"/>
    <w:uiPriority w:val="99"/>
    <w:rsid w:val="000F256D"/>
    <w:pPr>
      <w:pBdr>
        <w:top w:val="single" w:sz="8" w:space="0" w:color="auto"/>
        <w:left w:val="single" w:sz="8" w:space="0" w:color="auto"/>
        <w:bottom w:val="single" w:sz="8" w:space="0" w:color="auto"/>
        <w:right w:val="single" w:sz="4" w:space="0" w:color="auto"/>
      </w:pBdr>
      <w:shd w:val="clear" w:color="000000" w:fill="D7E4BC"/>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60">
    <w:name w:val="xl160"/>
    <w:basedOn w:val="Normal"/>
    <w:uiPriority w:val="99"/>
    <w:rsid w:val="000F256D"/>
    <w:pPr>
      <w:pBdr>
        <w:top w:val="single" w:sz="8" w:space="0" w:color="auto"/>
        <w:left w:val="single" w:sz="4" w:space="0" w:color="auto"/>
        <w:bottom w:val="single" w:sz="8" w:space="0" w:color="auto"/>
        <w:right w:val="single" w:sz="8" w:space="0" w:color="auto"/>
      </w:pBdr>
      <w:shd w:val="clear" w:color="000000" w:fill="D7E4BC"/>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61">
    <w:name w:val="xl161"/>
    <w:basedOn w:val="Normal"/>
    <w:uiPriority w:val="99"/>
    <w:rsid w:val="000F256D"/>
    <w:pPr>
      <w:pBdr>
        <w:left w:val="single" w:sz="4" w:space="0" w:color="auto"/>
        <w:bottom w:val="single" w:sz="8" w:space="0" w:color="auto"/>
        <w:right w:val="single" w:sz="8" w:space="0" w:color="auto"/>
      </w:pBdr>
      <w:shd w:val="clear" w:color="000000" w:fill="D7E4BC"/>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62">
    <w:name w:val="xl162"/>
    <w:basedOn w:val="Normal"/>
    <w:uiPriority w:val="99"/>
    <w:rsid w:val="000F256D"/>
    <w:pPr>
      <w:pBdr>
        <w:top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163">
    <w:name w:val="xl163"/>
    <w:basedOn w:val="Normal"/>
    <w:uiPriority w:val="99"/>
    <w:rsid w:val="000F256D"/>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4">
    <w:name w:val="xl164"/>
    <w:basedOn w:val="Normal"/>
    <w:uiPriority w:val="99"/>
    <w:rsid w:val="000F256D"/>
    <w:pPr>
      <w:pBdr>
        <w:top w:val="single" w:sz="4" w:space="0" w:color="auto"/>
        <w:bottom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5">
    <w:name w:val="xl165"/>
    <w:basedOn w:val="Normal"/>
    <w:uiPriority w:val="99"/>
    <w:rsid w:val="000F256D"/>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6">
    <w:name w:val="xl166"/>
    <w:basedOn w:val="Normal"/>
    <w:uiPriority w:val="99"/>
    <w:rsid w:val="000F256D"/>
    <w:pPr>
      <w:pBdr>
        <w:top w:val="single" w:sz="4" w:space="0" w:color="auto"/>
        <w:left w:val="single" w:sz="8" w:space="0" w:color="auto"/>
        <w:bottom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7">
    <w:name w:val="xl167"/>
    <w:basedOn w:val="Normal"/>
    <w:uiPriority w:val="99"/>
    <w:rsid w:val="000F256D"/>
    <w:pPr>
      <w:pBdr>
        <w:top w:val="single" w:sz="4" w:space="0" w:color="auto"/>
        <w:bottom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8">
    <w:name w:val="xl168"/>
    <w:basedOn w:val="Normal"/>
    <w:uiPriority w:val="99"/>
    <w:rsid w:val="000F256D"/>
    <w:pPr>
      <w:pBdr>
        <w:top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9">
    <w:name w:val="xl169"/>
    <w:basedOn w:val="Normal"/>
    <w:uiPriority w:val="99"/>
    <w:rsid w:val="000F256D"/>
    <w:pPr>
      <w:pBdr>
        <w:top w:val="single" w:sz="8" w:space="0" w:color="auto"/>
        <w:lef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70">
    <w:name w:val="xl170"/>
    <w:basedOn w:val="Normal"/>
    <w:uiPriority w:val="99"/>
    <w:rsid w:val="000F256D"/>
    <w:pPr>
      <w:pBdr>
        <w:lef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71">
    <w:name w:val="xl171"/>
    <w:basedOn w:val="Normal"/>
    <w:uiPriority w:val="99"/>
    <w:rsid w:val="000F256D"/>
    <w:pPr>
      <w:pBdr>
        <w:left w:val="single" w:sz="8" w:space="0" w:color="auto"/>
        <w:bottom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72">
    <w:name w:val="xl172"/>
    <w:basedOn w:val="Normal"/>
    <w:uiPriority w:val="99"/>
    <w:rsid w:val="000F256D"/>
    <w:pPr>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73">
    <w:name w:val="xl173"/>
    <w:basedOn w:val="Normal"/>
    <w:uiPriority w:val="99"/>
    <w:rsid w:val="000F256D"/>
    <w:pPr>
      <w:pBdr>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74">
    <w:name w:val="xl174"/>
    <w:basedOn w:val="Normal"/>
    <w:uiPriority w:val="99"/>
    <w:rsid w:val="000F256D"/>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75">
    <w:name w:val="xl175"/>
    <w:basedOn w:val="Normal"/>
    <w:uiPriority w:val="99"/>
    <w:rsid w:val="000F256D"/>
    <w:pPr>
      <w:pBdr>
        <w:top w:val="single" w:sz="8" w:space="0" w:color="auto"/>
        <w:left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76">
    <w:name w:val="xl176"/>
    <w:basedOn w:val="Normal"/>
    <w:uiPriority w:val="99"/>
    <w:rsid w:val="000F256D"/>
    <w:pPr>
      <w:pBdr>
        <w:left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77">
    <w:name w:val="xl177"/>
    <w:basedOn w:val="Normal"/>
    <w:uiPriority w:val="99"/>
    <w:rsid w:val="000F256D"/>
    <w:pPr>
      <w:pBdr>
        <w:left w:val="single" w:sz="8" w:space="0" w:color="auto"/>
        <w:bottom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78">
    <w:name w:val="xl178"/>
    <w:basedOn w:val="Normal"/>
    <w:uiPriority w:val="99"/>
    <w:rsid w:val="000F256D"/>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79">
    <w:name w:val="xl179"/>
    <w:basedOn w:val="Normal"/>
    <w:uiPriority w:val="99"/>
    <w:rsid w:val="000F256D"/>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0">
    <w:name w:val="xl180"/>
    <w:basedOn w:val="Normal"/>
    <w:uiPriority w:val="99"/>
    <w:rsid w:val="000F256D"/>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1">
    <w:name w:val="xl181"/>
    <w:basedOn w:val="Normal"/>
    <w:uiPriority w:val="99"/>
    <w:rsid w:val="000F256D"/>
    <w:pPr>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2">
    <w:name w:val="xl182"/>
    <w:basedOn w:val="Normal"/>
    <w:uiPriority w:val="99"/>
    <w:rsid w:val="000F256D"/>
    <w:pPr>
      <w:pBdr>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3">
    <w:name w:val="xl183"/>
    <w:basedOn w:val="Normal"/>
    <w:uiPriority w:val="99"/>
    <w:rsid w:val="000F256D"/>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4">
    <w:name w:val="xl184"/>
    <w:basedOn w:val="Normal"/>
    <w:uiPriority w:val="99"/>
    <w:rsid w:val="000F256D"/>
    <w:pPr>
      <w:pBdr>
        <w:top w:val="single" w:sz="8" w:space="0" w:color="auto"/>
        <w:left w:val="single" w:sz="8" w:space="0" w:color="auto"/>
        <w:right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85">
    <w:name w:val="xl185"/>
    <w:basedOn w:val="Normal"/>
    <w:uiPriority w:val="99"/>
    <w:rsid w:val="000F256D"/>
    <w:pPr>
      <w:pBdr>
        <w:left w:val="single" w:sz="8" w:space="0" w:color="auto"/>
        <w:right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86">
    <w:name w:val="xl186"/>
    <w:basedOn w:val="Normal"/>
    <w:uiPriority w:val="99"/>
    <w:rsid w:val="000F256D"/>
    <w:pPr>
      <w:pBdr>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87">
    <w:name w:val="xl187"/>
    <w:basedOn w:val="Normal"/>
    <w:uiPriority w:val="99"/>
    <w:rsid w:val="000F256D"/>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8">
    <w:name w:val="xl188"/>
    <w:basedOn w:val="Normal"/>
    <w:uiPriority w:val="99"/>
    <w:rsid w:val="000F256D"/>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9">
    <w:name w:val="xl189"/>
    <w:basedOn w:val="Normal"/>
    <w:uiPriority w:val="99"/>
    <w:rsid w:val="000F256D"/>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90">
    <w:name w:val="xl190"/>
    <w:basedOn w:val="Normal"/>
    <w:uiPriority w:val="99"/>
    <w:rsid w:val="000F256D"/>
    <w:pPr>
      <w:pBdr>
        <w:top w:val="single" w:sz="8" w:space="0" w:color="auto"/>
        <w:left w:val="single" w:sz="8"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91">
    <w:name w:val="xl191"/>
    <w:basedOn w:val="Normal"/>
    <w:uiPriority w:val="99"/>
    <w:rsid w:val="000F256D"/>
    <w:pPr>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2">
    <w:name w:val="xl192"/>
    <w:basedOn w:val="Normal"/>
    <w:uiPriority w:val="99"/>
    <w:rsid w:val="000F256D"/>
    <w:pPr>
      <w:pBdr>
        <w:left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3">
    <w:name w:val="xl193"/>
    <w:basedOn w:val="Normal"/>
    <w:uiPriority w:val="99"/>
    <w:rsid w:val="000F256D"/>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4">
    <w:name w:val="xl194"/>
    <w:basedOn w:val="Normal"/>
    <w:uiPriority w:val="99"/>
    <w:rsid w:val="000F256D"/>
    <w:pPr>
      <w:pBdr>
        <w:top w:val="single" w:sz="8" w:space="0" w:color="auto"/>
        <w:lef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5">
    <w:name w:val="xl195"/>
    <w:basedOn w:val="Normal"/>
    <w:uiPriority w:val="99"/>
    <w:rsid w:val="000F256D"/>
    <w:pPr>
      <w:pBdr>
        <w:lef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6">
    <w:name w:val="xl196"/>
    <w:basedOn w:val="Normal"/>
    <w:uiPriority w:val="99"/>
    <w:rsid w:val="000F256D"/>
    <w:pPr>
      <w:pBdr>
        <w:left w:val="single" w:sz="8" w:space="0" w:color="auto"/>
        <w:bottom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7">
    <w:name w:val="xl197"/>
    <w:basedOn w:val="Normal"/>
    <w:uiPriority w:val="99"/>
    <w:rsid w:val="000F256D"/>
    <w:pPr>
      <w:pBdr>
        <w:top w:val="single" w:sz="8"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98">
    <w:name w:val="xl198"/>
    <w:basedOn w:val="Normal"/>
    <w:uiPriority w:val="99"/>
    <w:rsid w:val="000F256D"/>
    <w:pPr>
      <w:pBdr>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99">
    <w:name w:val="xl199"/>
    <w:basedOn w:val="Normal"/>
    <w:uiPriority w:val="99"/>
    <w:rsid w:val="000F256D"/>
    <w:pPr>
      <w:pBdr>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00">
    <w:name w:val="xl200"/>
    <w:basedOn w:val="Normal"/>
    <w:uiPriority w:val="99"/>
    <w:rsid w:val="000F256D"/>
    <w:pPr>
      <w:pBdr>
        <w:top w:val="single" w:sz="8" w:space="0" w:color="auto"/>
        <w:lef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01">
    <w:name w:val="xl201"/>
    <w:basedOn w:val="Normal"/>
    <w:uiPriority w:val="99"/>
    <w:rsid w:val="000F256D"/>
    <w:pPr>
      <w:pBdr>
        <w:lef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02">
    <w:name w:val="xl202"/>
    <w:basedOn w:val="Normal"/>
    <w:uiPriority w:val="99"/>
    <w:rsid w:val="000F256D"/>
    <w:pPr>
      <w:pBdr>
        <w:left w:val="single" w:sz="8" w:space="0" w:color="auto"/>
        <w:bottom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03">
    <w:name w:val="xl203"/>
    <w:basedOn w:val="Normal"/>
    <w:uiPriority w:val="99"/>
    <w:rsid w:val="000F256D"/>
    <w:pPr>
      <w:pBdr>
        <w:top w:val="single" w:sz="8" w:space="0" w:color="auto"/>
        <w:left w:val="single" w:sz="8" w:space="0" w:color="auto"/>
        <w:righ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204">
    <w:name w:val="xl204"/>
    <w:basedOn w:val="Normal"/>
    <w:uiPriority w:val="99"/>
    <w:rsid w:val="000F256D"/>
    <w:pPr>
      <w:pBdr>
        <w:left w:val="single" w:sz="8" w:space="0" w:color="auto"/>
        <w:righ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205">
    <w:name w:val="xl205"/>
    <w:basedOn w:val="Normal"/>
    <w:uiPriority w:val="99"/>
    <w:rsid w:val="000F256D"/>
    <w:pPr>
      <w:pBdr>
        <w:left w:val="single" w:sz="8" w:space="0" w:color="auto"/>
        <w:bottom w:val="single" w:sz="8" w:space="0" w:color="auto"/>
        <w:righ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206">
    <w:name w:val="xl206"/>
    <w:basedOn w:val="Normal"/>
    <w:uiPriority w:val="99"/>
    <w:rsid w:val="000F256D"/>
    <w:pPr>
      <w:pBdr>
        <w:left w:val="single" w:sz="8"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07">
    <w:name w:val="xl207"/>
    <w:basedOn w:val="Normal"/>
    <w:uiPriority w:val="99"/>
    <w:rsid w:val="000F256D"/>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208">
    <w:name w:val="xl208"/>
    <w:basedOn w:val="Normal"/>
    <w:uiPriority w:val="99"/>
    <w:rsid w:val="000F256D"/>
    <w:pPr>
      <w:pBdr>
        <w:top w:val="single" w:sz="4" w:space="0" w:color="auto"/>
        <w:bottom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209">
    <w:name w:val="xl209"/>
    <w:basedOn w:val="Normal"/>
    <w:uiPriority w:val="99"/>
    <w:rsid w:val="000F256D"/>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210">
    <w:name w:val="xl210"/>
    <w:basedOn w:val="Normal"/>
    <w:uiPriority w:val="99"/>
    <w:rsid w:val="000F256D"/>
    <w:pPr>
      <w:pBdr>
        <w:top w:val="single" w:sz="8" w:space="0" w:color="auto"/>
        <w:left w:val="single" w:sz="8" w:space="0" w:color="auto"/>
        <w:bottom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1">
    <w:name w:val="xl211"/>
    <w:basedOn w:val="Normal"/>
    <w:uiPriority w:val="99"/>
    <w:rsid w:val="000F256D"/>
    <w:pPr>
      <w:pBdr>
        <w:top w:val="single" w:sz="8" w:space="0" w:color="auto"/>
        <w:bottom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2">
    <w:name w:val="xl212"/>
    <w:basedOn w:val="Normal"/>
    <w:uiPriority w:val="99"/>
    <w:rsid w:val="000F256D"/>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3">
    <w:name w:val="xl213"/>
    <w:basedOn w:val="Normal"/>
    <w:uiPriority w:val="99"/>
    <w:rsid w:val="000F256D"/>
    <w:pPr>
      <w:pBdr>
        <w:top w:val="single" w:sz="8" w:space="0" w:color="auto"/>
        <w:left w:val="single" w:sz="8" w:space="0" w:color="auto"/>
        <w:bottom w:val="single" w:sz="4"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4">
    <w:name w:val="xl214"/>
    <w:basedOn w:val="Normal"/>
    <w:uiPriority w:val="99"/>
    <w:rsid w:val="000F256D"/>
    <w:pPr>
      <w:pBdr>
        <w:top w:val="single" w:sz="8" w:space="0" w:color="auto"/>
        <w:bottom w:val="single" w:sz="4"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5">
    <w:name w:val="xl215"/>
    <w:basedOn w:val="Normal"/>
    <w:uiPriority w:val="99"/>
    <w:rsid w:val="000F256D"/>
    <w:pPr>
      <w:pBdr>
        <w:top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6">
    <w:name w:val="xl216"/>
    <w:basedOn w:val="Normal"/>
    <w:uiPriority w:val="99"/>
    <w:rsid w:val="000F256D"/>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7">
    <w:name w:val="xl217"/>
    <w:basedOn w:val="Normal"/>
    <w:uiPriority w:val="99"/>
    <w:rsid w:val="000F256D"/>
    <w:pPr>
      <w:pBdr>
        <w:top w:val="single" w:sz="4" w:space="0" w:color="auto"/>
        <w:left w:val="single" w:sz="4" w:space="0" w:color="auto"/>
        <w:bottom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8">
    <w:name w:val="xl218"/>
    <w:basedOn w:val="Normal"/>
    <w:uiPriority w:val="99"/>
    <w:rsid w:val="000F256D"/>
    <w:pPr>
      <w:pBdr>
        <w:top w:val="single" w:sz="8" w:space="0" w:color="auto"/>
        <w:left w:val="single" w:sz="8" w:space="0" w:color="auto"/>
        <w:bottom w:val="single" w:sz="8" w:space="0" w:color="auto"/>
      </w:pBdr>
      <w:shd w:val="clear" w:color="000000" w:fill="D7E4BC"/>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19">
    <w:name w:val="xl219"/>
    <w:basedOn w:val="Normal"/>
    <w:uiPriority w:val="99"/>
    <w:rsid w:val="000F256D"/>
    <w:pPr>
      <w:pBdr>
        <w:top w:val="single" w:sz="8" w:space="0" w:color="auto"/>
        <w:bottom w:val="single" w:sz="8" w:space="0" w:color="auto"/>
      </w:pBdr>
      <w:shd w:val="clear" w:color="000000" w:fill="D7E4BC"/>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0">
    <w:name w:val="xl220"/>
    <w:basedOn w:val="Normal"/>
    <w:uiPriority w:val="99"/>
    <w:rsid w:val="000F256D"/>
    <w:pPr>
      <w:pBdr>
        <w:top w:val="single" w:sz="8" w:space="0" w:color="auto"/>
        <w:bottom w:val="single" w:sz="8" w:space="0" w:color="auto"/>
        <w:right w:val="single" w:sz="8" w:space="0" w:color="auto"/>
      </w:pBdr>
      <w:shd w:val="clear" w:color="000000" w:fill="D7E4BC"/>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1">
    <w:name w:val="xl221"/>
    <w:basedOn w:val="Normal"/>
    <w:uiPriority w:val="99"/>
    <w:rsid w:val="000F256D"/>
    <w:pPr>
      <w:pBdr>
        <w:top w:val="single" w:sz="8" w:space="0" w:color="auto"/>
        <w:lef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2">
    <w:name w:val="xl222"/>
    <w:basedOn w:val="Normal"/>
    <w:uiPriority w:val="99"/>
    <w:rsid w:val="000F256D"/>
    <w:pPr>
      <w:pBdr>
        <w:top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3">
    <w:name w:val="xl223"/>
    <w:basedOn w:val="Normal"/>
    <w:uiPriority w:val="99"/>
    <w:rsid w:val="000F256D"/>
    <w:pPr>
      <w:pBdr>
        <w:left w:val="single" w:sz="8" w:space="0" w:color="auto"/>
        <w:bottom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4">
    <w:name w:val="xl224"/>
    <w:basedOn w:val="Normal"/>
    <w:uiPriority w:val="99"/>
    <w:rsid w:val="000F256D"/>
    <w:pPr>
      <w:pBdr>
        <w:bottom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5">
    <w:name w:val="xl225"/>
    <w:basedOn w:val="Normal"/>
    <w:uiPriority w:val="99"/>
    <w:rsid w:val="000F256D"/>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6">
    <w:name w:val="xl226"/>
    <w:basedOn w:val="Normal"/>
    <w:uiPriority w:val="99"/>
    <w:rsid w:val="000F256D"/>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7">
    <w:name w:val="xl227"/>
    <w:basedOn w:val="Normal"/>
    <w:uiPriority w:val="99"/>
    <w:rsid w:val="000F256D"/>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8">
    <w:name w:val="xl228"/>
    <w:basedOn w:val="Normal"/>
    <w:uiPriority w:val="99"/>
    <w:rsid w:val="000F256D"/>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9">
    <w:name w:val="xl229"/>
    <w:basedOn w:val="Normal"/>
    <w:uiPriority w:val="99"/>
    <w:rsid w:val="000F256D"/>
    <w:pPr>
      <w:pBdr>
        <w:lef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0">
    <w:name w:val="xl230"/>
    <w:basedOn w:val="Normal"/>
    <w:uiPriority w:val="99"/>
    <w:rsid w:val="000F256D"/>
    <w:pPr>
      <w:pBdr>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1">
    <w:name w:val="xl231"/>
    <w:basedOn w:val="Normal"/>
    <w:uiPriority w:val="99"/>
    <w:rsid w:val="000F256D"/>
    <w:pPr>
      <w:pBdr>
        <w:top w:val="single" w:sz="8"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32">
    <w:name w:val="xl232"/>
    <w:basedOn w:val="Normal"/>
    <w:uiPriority w:val="99"/>
    <w:rsid w:val="000F256D"/>
    <w:pPr>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33">
    <w:name w:val="xl233"/>
    <w:basedOn w:val="Normal"/>
    <w:uiPriority w:val="99"/>
    <w:rsid w:val="000F256D"/>
    <w:pPr>
      <w:pBdr>
        <w:left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34">
    <w:name w:val="xl234"/>
    <w:basedOn w:val="Normal"/>
    <w:uiPriority w:val="99"/>
    <w:rsid w:val="000F256D"/>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35">
    <w:name w:val="xl235"/>
    <w:basedOn w:val="Normal"/>
    <w:uiPriority w:val="99"/>
    <w:rsid w:val="000F256D"/>
    <w:pPr>
      <w:pBdr>
        <w:top w:val="single" w:sz="8" w:space="0" w:color="auto"/>
        <w:bottom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6">
    <w:name w:val="xl236"/>
    <w:basedOn w:val="Normal"/>
    <w:uiPriority w:val="99"/>
    <w:rsid w:val="000F256D"/>
    <w:pPr>
      <w:pBdr>
        <w:top w:val="single" w:sz="8" w:space="0" w:color="auto"/>
        <w:left w:val="single" w:sz="8" w:space="0" w:color="auto"/>
        <w:bottom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7">
    <w:name w:val="xl237"/>
    <w:basedOn w:val="Normal"/>
    <w:uiPriority w:val="99"/>
    <w:rsid w:val="000F256D"/>
    <w:pPr>
      <w:pBdr>
        <w:top w:val="single" w:sz="8" w:space="0" w:color="auto"/>
        <w:bottom w:val="single" w:sz="4"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8">
    <w:name w:val="xl238"/>
    <w:basedOn w:val="Normal"/>
    <w:uiPriority w:val="99"/>
    <w:rsid w:val="000F256D"/>
    <w:pPr>
      <w:pBdr>
        <w:top w:val="single" w:sz="8" w:space="0" w:color="auto"/>
        <w:left w:val="single" w:sz="8" w:space="0" w:color="auto"/>
        <w:right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9">
    <w:name w:val="xl239"/>
    <w:basedOn w:val="Normal"/>
    <w:uiPriority w:val="99"/>
    <w:rsid w:val="000F256D"/>
    <w:pPr>
      <w:pBdr>
        <w:left w:val="single" w:sz="8" w:space="0" w:color="auto"/>
        <w:right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40">
    <w:name w:val="xl240"/>
    <w:basedOn w:val="Normal"/>
    <w:uiPriority w:val="99"/>
    <w:rsid w:val="000F256D"/>
    <w:pPr>
      <w:pBdr>
        <w:top w:val="single" w:sz="8" w:space="0" w:color="auto"/>
        <w:left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41">
    <w:name w:val="xl241"/>
    <w:basedOn w:val="Normal"/>
    <w:uiPriority w:val="99"/>
    <w:rsid w:val="000F256D"/>
    <w:pPr>
      <w:pBdr>
        <w:left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42">
    <w:name w:val="xl242"/>
    <w:basedOn w:val="Normal"/>
    <w:uiPriority w:val="99"/>
    <w:rsid w:val="000F256D"/>
    <w:pPr>
      <w:pBdr>
        <w:top w:val="single" w:sz="8"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43">
    <w:name w:val="xl243"/>
    <w:basedOn w:val="Normal"/>
    <w:uiPriority w:val="99"/>
    <w:rsid w:val="000F256D"/>
    <w:pPr>
      <w:pBdr>
        <w:bottom w:val="single" w:sz="8"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63">
    <w:name w:val="xl63"/>
    <w:basedOn w:val="Normal"/>
    <w:rsid w:val="000F256D"/>
    <w:pPr>
      <w:spacing w:before="100" w:beforeAutospacing="1" w:after="100" w:afterAutospacing="1"/>
    </w:pPr>
    <w:rPr>
      <w:rFonts w:ascii="Times New Roman" w:eastAsia="Times New Roman" w:hAnsi="Times New Roman"/>
      <w:sz w:val="24"/>
      <w:szCs w:val="24"/>
      <w:lang w:val="en-US" w:eastAsia="en-AU"/>
    </w:rPr>
  </w:style>
  <w:style w:type="paragraph" w:customStyle="1" w:styleId="xl64">
    <w:name w:val="xl64"/>
    <w:basedOn w:val="Normal"/>
    <w:rsid w:val="000F256D"/>
    <w:pPr>
      <w:pBdr>
        <w:top w:val="single" w:sz="8" w:space="0" w:color="auto"/>
        <w:left w:val="single" w:sz="8"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EmailStyle4031">
    <w:name w:val="EmailStyle4031"/>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041">
    <w:name w:val="EmailStyle4041"/>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AutoCorrect">
    <w:name w:val="AutoCorrect"/>
    <w:uiPriority w:val="99"/>
    <w:rsid w:val="000F256D"/>
    <w:pPr>
      <w:spacing w:after="200" w:line="276" w:lineRule="auto"/>
    </w:pPr>
    <w:rPr>
      <w:rFonts w:ascii="Calibri" w:eastAsia="Times New Roman" w:hAnsi="Calibri"/>
      <w:sz w:val="22"/>
      <w:szCs w:val="22"/>
      <w:lang w:eastAsia="en-AU"/>
    </w:rPr>
  </w:style>
  <w:style w:type="paragraph" w:customStyle="1" w:styleId="EmailStyle406">
    <w:name w:val="EmailStyle406"/>
    <w:next w:val="BodyCopy"/>
    <w:uiPriority w:val="99"/>
    <w:rsid w:val="000F256D"/>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EmailStyle407">
    <w:name w:val="EmailStyle407"/>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08">
    <w:name w:val="EmailStyle408"/>
    <w:next w:val="BodyCopy"/>
    <w:uiPriority w:val="99"/>
    <w:rsid w:val="000F256D"/>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EmailStyle409">
    <w:name w:val="EmailStyle409"/>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0">
    <w:name w:val="EmailStyle410"/>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1">
    <w:name w:val="EmailStyle411"/>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2">
    <w:name w:val="EmailStyle412"/>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3">
    <w:name w:val="EmailStyle413"/>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4">
    <w:name w:val="EmailStyle414"/>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5">
    <w:name w:val="EmailStyle415"/>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6">
    <w:name w:val="EmailStyle416"/>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7">
    <w:name w:val="EmailStyle417"/>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8">
    <w:name w:val="EmailStyle418"/>
    <w:next w:val="BodyCopy"/>
    <w:uiPriority w:val="99"/>
    <w:rsid w:val="000F256D"/>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EmailStyle419">
    <w:name w:val="EmailStyle419"/>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20">
    <w:name w:val="EmailStyle420"/>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21">
    <w:name w:val="EmailStyle421"/>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22">
    <w:name w:val="EmailStyle422"/>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Heading11">
    <w:name w:val="Heading 11"/>
    <w:next w:val="Body"/>
    <w:uiPriority w:val="99"/>
    <w:qFormat/>
    <w:rsid w:val="000F256D"/>
    <w:pPr>
      <w:keepNext/>
      <w:spacing w:before="240" w:after="120"/>
      <w:outlineLvl w:val="0"/>
    </w:pPr>
    <w:rPr>
      <w:rFonts w:ascii="Times New Roman" w:eastAsia="Times New Roman" w:hAnsi="Times New Roman"/>
      <w:b/>
      <w:color w:val="548DD4"/>
      <w:sz w:val="24"/>
      <w:lang w:val="en-US" w:eastAsia="en-AU"/>
    </w:rPr>
  </w:style>
  <w:style w:type="paragraph" w:customStyle="1" w:styleId="Body">
    <w:name w:val="Body"/>
    <w:uiPriority w:val="99"/>
    <w:rsid w:val="000F256D"/>
    <w:rPr>
      <w:rFonts w:ascii="Helvetica" w:eastAsia="Times New Roman" w:hAnsi="Helvetica"/>
      <w:color w:val="000000"/>
      <w:sz w:val="24"/>
      <w:lang w:val="en-US" w:eastAsia="en-AU"/>
    </w:rPr>
  </w:style>
  <w:style w:type="paragraph" w:customStyle="1" w:styleId="EmailStyle307">
    <w:name w:val="EmailStyle307"/>
    <w:next w:val="BodyCopy"/>
    <w:uiPriority w:val="99"/>
    <w:rsid w:val="00C12C7C"/>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27">
    <w:name w:val="EmailStyle427"/>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character" w:customStyle="1" w:styleId="apple-style-span">
    <w:name w:val="apple-style-span"/>
    <w:basedOn w:val="DefaultParagraphFont"/>
    <w:uiPriority w:val="99"/>
    <w:rsid w:val="00C12C7C"/>
    <w:rPr>
      <w:rFonts w:cs="Times New Roman"/>
    </w:rPr>
  </w:style>
  <w:style w:type="paragraph" w:customStyle="1" w:styleId="EmailStyle280">
    <w:name w:val="EmailStyle280"/>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281">
    <w:name w:val="EmailStyle281"/>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279">
    <w:name w:val="EmailStyle279"/>
    <w:next w:val="BodyCopy"/>
    <w:uiPriority w:val="99"/>
    <w:rsid w:val="00C12C7C"/>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78">
    <w:name w:val="EmailStyle378"/>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79">
    <w:name w:val="EmailStyle379"/>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282">
    <w:name w:val="EmailStyle282"/>
    <w:next w:val="BodyCopy"/>
    <w:uiPriority w:val="99"/>
    <w:rsid w:val="00C12C7C"/>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2">
    <w:name w:val="EmailStyle382"/>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1">
    <w:name w:val="EmailStyle381"/>
    <w:next w:val="BodyCopy"/>
    <w:uiPriority w:val="99"/>
    <w:rsid w:val="00C12C7C"/>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EmailStyle384">
    <w:name w:val="EmailStyle384"/>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5">
    <w:name w:val="EmailStyle385"/>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6">
    <w:name w:val="EmailStyle386"/>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3">
    <w:name w:val="EmailStyle383"/>
    <w:next w:val="BodyCopy"/>
    <w:uiPriority w:val="99"/>
    <w:rsid w:val="00C12C7C"/>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EmailStyle388">
    <w:name w:val="EmailStyle388"/>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9">
    <w:name w:val="EmailStyle389"/>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90">
    <w:name w:val="EmailStyle390"/>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7">
    <w:name w:val="EmailStyle387"/>
    <w:next w:val="BodyCopy"/>
    <w:uiPriority w:val="99"/>
    <w:rsid w:val="00C12C7C"/>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981">
    <w:name w:val="EmailStyle3981"/>
    <w:next w:val="BodyCopy"/>
    <w:uiPriority w:val="99"/>
    <w:rsid w:val="000F256D"/>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character" w:customStyle="1" w:styleId="fbphotocaptiontext">
    <w:name w:val="fbphotocaptiontext"/>
    <w:basedOn w:val="DefaultParagraphFont"/>
    <w:uiPriority w:val="99"/>
    <w:rsid w:val="000F256D"/>
    <w:rPr>
      <w:rFonts w:cs="Times New Roman"/>
    </w:rPr>
  </w:style>
  <w:style w:type="paragraph" w:customStyle="1" w:styleId="CaseHistorytitle">
    <w:name w:val="Case History title"/>
    <w:basedOn w:val="Normal"/>
    <w:uiPriority w:val="99"/>
    <w:rsid w:val="000F256D"/>
    <w:pPr>
      <w:spacing w:after="200" w:line="276" w:lineRule="auto"/>
      <w:jc w:val="center"/>
    </w:pPr>
    <w:rPr>
      <w:rFonts w:ascii="Arial" w:eastAsia="Times New Roman" w:hAnsi="Arial"/>
      <w:b/>
      <w:sz w:val="28"/>
      <w:szCs w:val="28"/>
      <w:lang w:eastAsia="en-AU"/>
    </w:rPr>
  </w:style>
  <w:style w:type="paragraph" w:customStyle="1" w:styleId="CaseHistorySubtitle">
    <w:name w:val="Case History Subtitle"/>
    <w:basedOn w:val="Normal"/>
    <w:uiPriority w:val="99"/>
    <w:rsid w:val="000F256D"/>
    <w:pPr>
      <w:spacing w:after="200" w:line="276" w:lineRule="auto"/>
      <w:jc w:val="center"/>
    </w:pPr>
    <w:rPr>
      <w:rFonts w:ascii="Arial" w:eastAsia="Times New Roman" w:hAnsi="Arial"/>
      <w:b/>
      <w:sz w:val="24"/>
      <w:szCs w:val="28"/>
      <w:lang w:eastAsia="en-AU"/>
    </w:rPr>
  </w:style>
  <w:style w:type="paragraph" w:customStyle="1" w:styleId="EmergenceyContact">
    <w:name w:val="Emergencey Contact"/>
    <w:basedOn w:val="Normal"/>
    <w:uiPriority w:val="99"/>
    <w:rsid w:val="000F256D"/>
    <w:pPr>
      <w:pBdr>
        <w:top w:val="single" w:sz="4" w:space="1" w:color="auto"/>
        <w:left w:val="single" w:sz="4" w:space="4" w:color="auto"/>
        <w:bottom w:val="single" w:sz="4" w:space="1" w:color="auto"/>
        <w:right w:val="single" w:sz="4" w:space="4" w:color="auto"/>
      </w:pBdr>
      <w:spacing w:after="200" w:line="276" w:lineRule="auto"/>
      <w:jc w:val="center"/>
    </w:pPr>
    <w:rPr>
      <w:rFonts w:ascii="Arial" w:eastAsia="Times New Roman" w:hAnsi="Arial" w:cs="Arial"/>
      <w:b/>
      <w:sz w:val="19"/>
      <w:szCs w:val="19"/>
      <w:lang w:eastAsia="en-AU"/>
    </w:rPr>
  </w:style>
  <w:style w:type="paragraph" w:customStyle="1" w:styleId="EmailStyle393">
    <w:name w:val="EmailStyle393"/>
    <w:next w:val="BodyCopy"/>
    <w:uiPriority w:val="99"/>
    <w:rsid w:val="00C12C7C"/>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character" w:customStyle="1" w:styleId="st">
    <w:name w:val="st"/>
    <w:basedOn w:val="DefaultParagraphFont"/>
    <w:uiPriority w:val="99"/>
    <w:rsid w:val="00C12C7C"/>
    <w:rPr>
      <w:rFonts w:cs="Times New Roman"/>
    </w:rPr>
  </w:style>
  <w:style w:type="numbering" w:customStyle="1" w:styleId="NoList2">
    <w:name w:val="No List2"/>
    <w:next w:val="NoList"/>
    <w:uiPriority w:val="99"/>
    <w:semiHidden/>
    <w:unhideWhenUsed/>
    <w:rsid w:val="000F256D"/>
  </w:style>
  <w:style w:type="table" w:customStyle="1" w:styleId="TableGrid1">
    <w:name w:val="Table Grid1"/>
    <w:basedOn w:val="TableNormal"/>
    <w:next w:val="TableGrid"/>
    <w:rsid w:val="000F256D"/>
    <w:rPr>
      <w:rFonts w:ascii="Times New Roman" w:eastAsia="Times New Roman" w:hAnsi="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
    <w:name w:val="Light List - Accent 51"/>
    <w:basedOn w:val="TableNormal"/>
    <w:next w:val="LightList-Accent5"/>
    <w:uiPriority w:val="99"/>
    <w:rsid w:val="000F256D"/>
    <w:rPr>
      <w:rFonts w:ascii="Calibri" w:eastAsia="Calibri" w:hAnsi="Calibri"/>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
    <w:name w:val="Light List - Accent 111"/>
    <w:basedOn w:val="TableNormal"/>
    <w:uiPriority w:val="99"/>
    <w:rsid w:val="000F256D"/>
    <w:rPr>
      <w:rFonts w:ascii="Calibri" w:eastAsia="Calibri" w:hAnsi="Calibri"/>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61">
    <w:name w:val="Light Shading - Accent 61"/>
    <w:basedOn w:val="TableNormal"/>
    <w:next w:val="LightShading-Accent6"/>
    <w:uiPriority w:val="99"/>
    <w:rsid w:val="000F256D"/>
    <w:rPr>
      <w:rFonts w:ascii="Calibri" w:eastAsia="Calibri" w:hAnsi="Calibri"/>
      <w:color w:val="E36C0A"/>
      <w:lang w:eastAsia="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1">
    <w:name w:val="Light Shading - Accent 51"/>
    <w:basedOn w:val="TableNormal"/>
    <w:next w:val="LightShading-Accent5"/>
    <w:uiPriority w:val="99"/>
    <w:rsid w:val="000F256D"/>
    <w:rPr>
      <w:rFonts w:ascii="Calibri" w:eastAsia="Calibri" w:hAnsi="Calibri"/>
      <w:color w:val="31849B"/>
      <w:lang w:eastAsia="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1-Accent31">
    <w:name w:val="Medium Grid 1 - Accent 31"/>
    <w:basedOn w:val="TableNormal"/>
    <w:next w:val="MediumGrid1-Accent3"/>
    <w:uiPriority w:val="99"/>
    <w:rsid w:val="000F256D"/>
    <w:rPr>
      <w:rFonts w:ascii="Calibri" w:eastAsia="Calibri" w:hAnsi="Calibri"/>
      <w:lang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11">
    <w:name w:val="Medium Grid 1 - Accent 11"/>
    <w:basedOn w:val="TableNormal"/>
    <w:next w:val="MediumGrid1-Accent1"/>
    <w:uiPriority w:val="99"/>
    <w:rsid w:val="000F256D"/>
    <w:rPr>
      <w:rFonts w:ascii="Calibri" w:eastAsia="Calibri" w:hAnsi="Calibri"/>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3-Accent11">
    <w:name w:val="Medium Grid 3 - Accent 11"/>
    <w:basedOn w:val="TableNormal"/>
    <w:next w:val="MediumGrid3-Accent1"/>
    <w:uiPriority w:val="99"/>
    <w:rsid w:val="000F256D"/>
    <w:rPr>
      <w:rFonts w:ascii="Calibri" w:eastAsia="Calibri" w:hAnsi="Calibri"/>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1">
    <w:name w:val="Light Grid - Accent 111"/>
    <w:basedOn w:val="TableNormal"/>
    <w:uiPriority w:val="99"/>
    <w:rsid w:val="000F256D"/>
    <w:rPr>
      <w:rFonts w:ascii="Calibri" w:eastAsia="Calibri" w:hAnsi="Calibri"/>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2-Accent11">
    <w:name w:val="Medium List 2 - Accent 11"/>
    <w:basedOn w:val="TableNormal"/>
    <w:next w:val="MediumList2-Accent1"/>
    <w:uiPriority w:val="99"/>
    <w:rsid w:val="000F256D"/>
    <w:rPr>
      <w:rFonts w:ascii="Cambria" w:eastAsia="Times New Roman" w:hAnsi="Cambria"/>
      <w:color w:val="00000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00759A"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Accent111">
    <w:name w:val="Light Shading - Accent 111"/>
    <w:basedOn w:val="TableNormal"/>
    <w:uiPriority w:val="99"/>
    <w:rsid w:val="000F256D"/>
    <w:rPr>
      <w:rFonts w:ascii="Calibri" w:eastAsia="Calibri" w:hAnsi="Calibri"/>
      <w:color w:val="365F91"/>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textnormalblack">
    <w:name w:val="text_normal_black"/>
    <w:basedOn w:val="DefaultParagraphFont"/>
    <w:rsid w:val="000F256D"/>
  </w:style>
  <w:style w:type="numbering" w:customStyle="1" w:styleId="NoList3">
    <w:name w:val="No List3"/>
    <w:next w:val="NoList"/>
    <w:uiPriority w:val="99"/>
    <w:semiHidden/>
    <w:unhideWhenUsed/>
    <w:rsid w:val="000F256D"/>
  </w:style>
  <w:style w:type="table" w:customStyle="1" w:styleId="TableGrid2">
    <w:name w:val="Table Grid2"/>
    <w:basedOn w:val="TableNormal"/>
    <w:next w:val="TableGrid"/>
    <w:uiPriority w:val="59"/>
    <w:rsid w:val="000F256D"/>
    <w:rPr>
      <w:rFonts w:ascii="Times New Roman" w:eastAsia="Times New Roman" w:hAnsi="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
    <w:name w:val="Light List - Accent 52"/>
    <w:basedOn w:val="TableNormal"/>
    <w:next w:val="LightList-Accent5"/>
    <w:uiPriority w:val="99"/>
    <w:rsid w:val="000F256D"/>
    <w:rPr>
      <w:rFonts w:ascii="Calibri" w:eastAsia="Calibri" w:hAnsi="Calibri"/>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
    <w:name w:val="Light List - Accent 112"/>
    <w:basedOn w:val="TableNormal"/>
    <w:uiPriority w:val="99"/>
    <w:rsid w:val="000F256D"/>
    <w:rPr>
      <w:rFonts w:ascii="Calibri" w:eastAsia="Calibri" w:hAnsi="Calibri"/>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62">
    <w:name w:val="Light Shading - Accent 62"/>
    <w:basedOn w:val="TableNormal"/>
    <w:next w:val="LightShading-Accent6"/>
    <w:uiPriority w:val="99"/>
    <w:rsid w:val="000F256D"/>
    <w:rPr>
      <w:rFonts w:ascii="Calibri" w:eastAsia="Calibri" w:hAnsi="Calibri"/>
      <w:color w:val="E36C0A"/>
      <w:lang w:eastAsia="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2">
    <w:name w:val="Light Shading - Accent 52"/>
    <w:basedOn w:val="TableNormal"/>
    <w:next w:val="LightShading-Accent5"/>
    <w:uiPriority w:val="99"/>
    <w:rsid w:val="000F256D"/>
    <w:rPr>
      <w:rFonts w:ascii="Calibri" w:eastAsia="Calibri" w:hAnsi="Calibri"/>
      <w:color w:val="31849B"/>
      <w:lang w:eastAsia="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1-Accent32">
    <w:name w:val="Medium Grid 1 - Accent 32"/>
    <w:basedOn w:val="TableNormal"/>
    <w:next w:val="MediumGrid1-Accent3"/>
    <w:uiPriority w:val="99"/>
    <w:rsid w:val="000F256D"/>
    <w:rPr>
      <w:rFonts w:ascii="Calibri" w:eastAsia="Calibri" w:hAnsi="Calibri"/>
      <w:lang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12">
    <w:name w:val="Medium Grid 1 - Accent 12"/>
    <w:basedOn w:val="TableNormal"/>
    <w:next w:val="MediumGrid1-Accent1"/>
    <w:uiPriority w:val="99"/>
    <w:rsid w:val="000F256D"/>
    <w:rPr>
      <w:rFonts w:ascii="Calibri" w:eastAsia="Calibri" w:hAnsi="Calibri"/>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2">
    <w:name w:val="Light Grid - Accent 112"/>
    <w:basedOn w:val="TableNormal"/>
    <w:uiPriority w:val="99"/>
    <w:rsid w:val="000F256D"/>
    <w:rPr>
      <w:rFonts w:ascii="Calibri" w:eastAsia="Calibri" w:hAnsi="Calibri"/>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2-Accent12">
    <w:name w:val="Medium List 2 - Accent 12"/>
    <w:basedOn w:val="TableNormal"/>
    <w:next w:val="MediumList2-Accent1"/>
    <w:uiPriority w:val="99"/>
    <w:rsid w:val="000F256D"/>
    <w:rPr>
      <w:rFonts w:ascii="Cambria" w:eastAsia="Times New Roman" w:hAnsi="Cambria"/>
      <w:color w:val="00000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00759A"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Accent112">
    <w:name w:val="Light Shading - Accent 112"/>
    <w:basedOn w:val="TableNormal"/>
    <w:uiPriority w:val="99"/>
    <w:rsid w:val="000F256D"/>
    <w:rPr>
      <w:rFonts w:ascii="Calibri" w:eastAsia="Calibri" w:hAnsi="Calibri"/>
      <w:color w:val="365F91"/>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nnexbody">
    <w:name w:val="Annex body"/>
    <w:basedOn w:val="BodyCopy"/>
    <w:rsid w:val="000F256D"/>
    <w:pPr>
      <w:suppressAutoHyphens/>
      <w:autoSpaceDE w:val="0"/>
      <w:autoSpaceDN w:val="0"/>
      <w:adjustRightInd w:val="0"/>
      <w:spacing w:before="117" w:after="153" w:line="270" w:lineRule="atLeast"/>
      <w:ind w:left="851"/>
      <w:jc w:val="both"/>
      <w:textAlignment w:val="center"/>
    </w:pPr>
    <w:rPr>
      <w:rFonts w:ascii="Arial" w:eastAsia="Times New Roman" w:hAnsi="Arial" w:cs="Arial (TT)"/>
      <w:color w:val="000000"/>
      <w:spacing w:val="0"/>
      <w:lang w:val="en-GB" w:eastAsia="en-AU"/>
    </w:rPr>
  </w:style>
  <w:style w:type="table" w:styleId="LightGrid-Accent3">
    <w:name w:val="Light Grid Accent 3"/>
    <w:basedOn w:val="TableNormal"/>
    <w:uiPriority w:val="62"/>
    <w:rsid w:val="000F256D"/>
    <w:rPr>
      <w:rFonts w:asciiTheme="minorHAnsi" w:hAnsiTheme="minorHAnsi" w:cstheme="minorBidi"/>
      <w:sz w:val="22"/>
      <w:szCs w:val="22"/>
    </w:rPr>
    <w:tblPr>
      <w:tblStyleRowBandSize w:val="1"/>
      <w:tblStyleColBandSize w:val="1"/>
      <w:tblBorders>
        <w:top w:val="single" w:sz="8" w:space="0" w:color="FFA100" w:themeColor="accent3"/>
        <w:left w:val="single" w:sz="8" w:space="0" w:color="FFA100" w:themeColor="accent3"/>
        <w:bottom w:val="single" w:sz="8" w:space="0" w:color="FFA100" w:themeColor="accent3"/>
        <w:right w:val="single" w:sz="8" w:space="0" w:color="FFA100" w:themeColor="accent3"/>
        <w:insideH w:val="single" w:sz="8" w:space="0" w:color="FFA100" w:themeColor="accent3"/>
        <w:insideV w:val="single" w:sz="8" w:space="0" w:color="FFA1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A100" w:themeColor="accent3"/>
          <w:left w:val="single" w:sz="8" w:space="0" w:color="FFA100" w:themeColor="accent3"/>
          <w:bottom w:val="single" w:sz="18" w:space="0" w:color="FFA100" w:themeColor="accent3"/>
          <w:right w:val="single" w:sz="8" w:space="0" w:color="FFA100" w:themeColor="accent3"/>
          <w:insideH w:val="nil"/>
          <w:insideV w:val="single" w:sz="8" w:space="0" w:color="FFA1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100" w:themeColor="accent3"/>
          <w:left w:val="single" w:sz="8" w:space="0" w:color="FFA100" w:themeColor="accent3"/>
          <w:bottom w:val="single" w:sz="8" w:space="0" w:color="FFA100" w:themeColor="accent3"/>
          <w:right w:val="single" w:sz="8" w:space="0" w:color="FFA100" w:themeColor="accent3"/>
          <w:insideH w:val="nil"/>
          <w:insideV w:val="single" w:sz="8" w:space="0" w:color="FFA1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100" w:themeColor="accent3"/>
          <w:left w:val="single" w:sz="8" w:space="0" w:color="FFA100" w:themeColor="accent3"/>
          <w:bottom w:val="single" w:sz="8" w:space="0" w:color="FFA100" w:themeColor="accent3"/>
          <w:right w:val="single" w:sz="8" w:space="0" w:color="FFA100" w:themeColor="accent3"/>
        </w:tcBorders>
      </w:tcPr>
    </w:tblStylePr>
    <w:tblStylePr w:type="band1Vert">
      <w:tblPr/>
      <w:tcPr>
        <w:tcBorders>
          <w:top w:val="single" w:sz="8" w:space="0" w:color="FFA100" w:themeColor="accent3"/>
          <w:left w:val="single" w:sz="8" w:space="0" w:color="FFA100" w:themeColor="accent3"/>
          <w:bottom w:val="single" w:sz="8" w:space="0" w:color="FFA100" w:themeColor="accent3"/>
          <w:right w:val="single" w:sz="8" w:space="0" w:color="FFA100" w:themeColor="accent3"/>
        </w:tcBorders>
        <w:shd w:val="clear" w:color="auto" w:fill="FFE7C0" w:themeFill="accent3" w:themeFillTint="3F"/>
      </w:tcPr>
    </w:tblStylePr>
    <w:tblStylePr w:type="band1Horz">
      <w:tblPr/>
      <w:tcPr>
        <w:tcBorders>
          <w:top w:val="single" w:sz="8" w:space="0" w:color="FFA100" w:themeColor="accent3"/>
          <w:left w:val="single" w:sz="8" w:space="0" w:color="FFA100" w:themeColor="accent3"/>
          <w:bottom w:val="single" w:sz="8" w:space="0" w:color="FFA100" w:themeColor="accent3"/>
          <w:right w:val="single" w:sz="8" w:space="0" w:color="FFA100" w:themeColor="accent3"/>
          <w:insideV w:val="single" w:sz="8" w:space="0" w:color="FFA100" w:themeColor="accent3"/>
        </w:tcBorders>
        <w:shd w:val="clear" w:color="auto" w:fill="FFE7C0" w:themeFill="accent3" w:themeFillTint="3F"/>
      </w:tcPr>
    </w:tblStylePr>
    <w:tblStylePr w:type="band2Horz">
      <w:tblPr/>
      <w:tcPr>
        <w:tcBorders>
          <w:top w:val="single" w:sz="8" w:space="0" w:color="FFA100" w:themeColor="accent3"/>
          <w:left w:val="single" w:sz="8" w:space="0" w:color="FFA100" w:themeColor="accent3"/>
          <w:bottom w:val="single" w:sz="8" w:space="0" w:color="FFA100" w:themeColor="accent3"/>
          <w:right w:val="single" w:sz="8" w:space="0" w:color="FFA100" w:themeColor="accent3"/>
          <w:insideV w:val="single" w:sz="8" w:space="0" w:color="FFA100" w:themeColor="accent3"/>
        </w:tcBorders>
      </w:tcPr>
    </w:tblStylePr>
  </w:style>
  <w:style w:type="table" w:customStyle="1" w:styleId="LightGrid-Accent12">
    <w:name w:val="Light Grid - Accent 12"/>
    <w:basedOn w:val="TableNormal"/>
    <w:uiPriority w:val="62"/>
    <w:rsid w:val="000F256D"/>
    <w:rPr>
      <w:rFonts w:asciiTheme="minorHAnsi" w:hAnsiTheme="minorHAnsi" w:cstheme="minorBidi"/>
      <w:sz w:val="22"/>
      <w:szCs w:val="22"/>
    </w:rPr>
    <w:tblPr>
      <w:tblStyleRowBandSize w:val="1"/>
      <w:tblStyleColBandSize w:val="1"/>
      <w:tblBorders>
        <w:top w:val="single" w:sz="8" w:space="0" w:color="00759A" w:themeColor="accent1"/>
        <w:left w:val="single" w:sz="8" w:space="0" w:color="00759A" w:themeColor="accent1"/>
        <w:bottom w:val="single" w:sz="8" w:space="0" w:color="00759A" w:themeColor="accent1"/>
        <w:right w:val="single" w:sz="8" w:space="0" w:color="00759A" w:themeColor="accent1"/>
        <w:insideH w:val="single" w:sz="8" w:space="0" w:color="00759A" w:themeColor="accent1"/>
        <w:insideV w:val="single" w:sz="8" w:space="0" w:color="00759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59A" w:themeColor="accent1"/>
          <w:left w:val="single" w:sz="8" w:space="0" w:color="00759A" w:themeColor="accent1"/>
          <w:bottom w:val="single" w:sz="18" w:space="0" w:color="00759A" w:themeColor="accent1"/>
          <w:right w:val="single" w:sz="8" w:space="0" w:color="00759A" w:themeColor="accent1"/>
          <w:insideH w:val="nil"/>
          <w:insideV w:val="single" w:sz="8" w:space="0" w:color="00759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9A" w:themeColor="accent1"/>
          <w:left w:val="single" w:sz="8" w:space="0" w:color="00759A" w:themeColor="accent1"/>
          <w:bottom w:val="single" w:sz="8" w:space="0" w:color="00759A" w:themeColor="accent1"/>
          <w:right w:val="single" w:sz="8" w:space="0" w:color="00759A" w:themeColor="accent1"/>
          <w:insideH w:val="nil"/>
          <w:insideV w:val="single" w:sz="8" w:space="0" w:color="00759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tcPr>
    </w:tblStylePr>
    <w:tblStylePr w:type="band1Vert">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shd w:val="clear" w:color="auto" w:fill="A7E9FF" w:themeFill="accent1" w:themeFillTint="3F"/>
      </w:tcPr>
    </w:tblStylePr>
    <w:tblStylePr w:type="band1Horz">
      <w:tblPr/>
      <w:tcPr>
        <w:tcBorders>
          <w:top w:val="single" w:sz="8" w:space="0" w:color="00759A" w:themeColor="accent1"/>
          <w:left w:val="single" w:sz="8" w:space="0" w:color="00759A" w:themeColor="accent1"/>
          <w:bottom w:val="single" w:sz="8" w:space="0" w:color="00759A" w:themeColor="accent1"/>
          <w:right w:val="single" w:sz="8" w:space="0" w:color="00759A" w:themeColor="accent1"/>
          <w:insideV w:val="single" w:sz="8" w:space="0" w:color="00759A" w:themeColor="accent1"/>
        </w:tcBorders>
        <w:shd w:val="clear" w:color="auto" w:fill="A7E9FF" w:themeFill="accent1" w:themeFillTint="3F"/>
      </w:tcPr>
    </w:tblStylePr>
    <w:tblStylePr w:type="band2Horz">
      <w:tblPr/>
      <w:tcPr>
        <w:tcBorders>
          <w:top w:val="single" w:sz="8" w:space="0" w:color="00759A" w:themeColor="accent1"/>
          <w:left w:val="single" w:sz="8" w:space="0" w:color="00759A" w:themeColor="accent1"/>
          <w:bottom w:val="single" w:sz="8" w:space="0" w:color="00759A" w:themeColor="accent1"/>
          <w:right w:val="single" w:sz="8" w:space="0" w:color="00759A" w:themeColor="accent1"/>
          <w:insideV w:val="single" w:sz="8" w:space="0" w:color="00759A" w:themeColor="accent1"/>
        </w:tcBorders>
      </w:tcPr>
    </w:tblStylePr>
  </w:style>
  <w:style w:type="paragraph" w:customStyle="1" w:styleId="BodyCopyRed">
    <w:name w:val="Body Copy Red"/>
    <w:basedOn w:val="Normal"/>
    <w:qFormat/>
    <w:rsid w:val="00C12C7C"/>
    <w:pPr>
      <w:spacing w:before="80" w:after="150" w:line="270" w:lineRule="atLeast"/>
      <w:jc w:val="both"/>
    </w:pPr>
    <w:rPr>
      <w:rFonts w:ascii="Arial" w:eastAsia="Times New Roman" w:hAnsi="Arial" w:cs="Arial"/>
      <w:color w:val="FF0000"/>
      <w:lang w:eastAsia="en-AU"/>
    </w:rPr>
  </w:style>
  <w:style w:type="paragraph" w:customStyle="1" w:styleId="yiv1792633000msonormal1">
    <w:name w:val="yiv1792633000msonormal1"/>
    <w:basedOn w:val="Normal"/>
    <w:uiPriority w:val="99"/>
    <w:rsid w:val="000F256D"/>
    <w:rPr>
      <w:rFonts w:ascii="Times New Roman" w:hAnsi="Times New Roman"/>
      <w:sz w:val="24"/>
      <w:szCs w:val="24"/>
      <w:lang w:val="en-US"/>
    </w:rPr>
  </w:style>
  <w:style w:type="paragraph" w:customStyle="1" w:styleId="AnnexHeading3">
    <w:name w:val="AnnexHeading3"/>
    <w:basedOn w:val="Normal"/>
    <w:link w:val="AnnexHeading3Char"/>
    <w:rsid w:val="000F256D"/>
    <w:pPr>
      <w:numPr>
        <w:numId w:val="19"/>
      </w:numPr>
      <w:suppressAutoHyphens/>
      <w:autoSpaceDE w:val="0"/>
      <w:autoSpaceDN w:val="0"/>
      <w:adjustRightInd w:val="0"/>
      <w:spacing w:before="117" w:after="153" w:line="270" w:lineRule="atLeast"/>
      <w:ind w:left="1276" w:hanging="567"/>
      <w:jc w:val="both"/>
      <w:textAlignment w:val="center"/>
    </w:pPr>
    <w:rPr>
      <w:rFonts w:ascii="Arial" w:eastAsia="Times New Roman" w:hAnsi="Arial" w:cs="Arial (TT)"/>
      <w:b/>
      <w:color w:val="000000"/>
      <w:spacing w:val="-2"/>
      <w:lang w:val="en-GB"/>
    </w:rPr>
  </w:style>
  <w:style w:type="paragraph" w:customStyle="1" w:styleId="AAProfile-Subheading85pt">
    <w:name w:val="AA_Profile-Subheading8.5pt"/>
    <w:basedOn w:val="Normal"/>
    <w:uiPriority w:val="99"/>
    <w:rsid w:val="000F256D"/>
    <w:pPr>
      <w:suppressAutoHyphens/>
      <w:autoSpaceDE w:val="0"/>
      <w:autoSpaceDN w:val="0"/>
      <w:adjustRightInd w:val="0"/>
      <w:spacing w:before="57" w:after="57" w:line="220" w:lineRule="atLeast"/>
      <w:jc w:val="both"/>
      <w:textAlignment w:val="center"/>
    </w:pPr>
    <w:rPr>
      <w:rFonts w:ascii="NimbusSanNov" w:hAnsi="NimbusSanNov" w:cs="NimbusSanNov"/>
      <w:color w:val="002A51"/>
      <w:spacing w:val="-2"/>
      <w:sz w:val="17"/>
      <w:szCs w:val="17"/>
      <w:lang w:val="en-GB"/>
    </w:rPr>
  </w:style>
  <w:style w:type="paragraph" w:customStyle="1" w:styleId="Introparagraph">
    <w:name w:val="Intro paragraph"/>
    <w:basedOn w:val="BodyCopy"/>
    <w:uiPriority w:val="99"/>
    <w:rsid w:val="000F256D"/>
    <w:pPr>
      <w:suppressAutoHyphens/>
      <w:autoSpaceDE w:val="0"/>
      <w:autoSpaceDN w:val="0"/>
      <w:adjustRightInd w:val="0"/>
      <w:spacing w:before="120" w:after="57" w:line="220" w:lineRule="atLeast"/>
      <w:jc w:val="both"/>
      <w:textAlignment w:val="center"/>
    </w:pPr>
    <w:rPr>
      <w:rFonts w:ascii="NimbusSanNov" w:hAnsi="NimbusSanNov" w:cs="NimbusSanNov"/>
      <w:color w:val="003150"/>
      <w:sz w:val="24"/>
      <w:szCs w:val="24"/>
      <w:lang w:val="id-ID"/>
    </w:rPr>
  </w:style>
  <w:style w:type="paragraph" w:customStyle="1" w:styleId="Reporttitleandpagenumberfooter">
    <w:name w:val="Report title and page number footer"/>
    <w:basedOn w:val="Normal"/>
    <w:qFormat/>
    <w:rsid w:val="000F256D"/>
    <w:pPr>
      <w:suppressAutoHyphens/>
      <w:autoSpaceDE w:val="0"/>
      <w:autoSpaceDN w:val="0"/>
      <w:adjustRightInd w:val="0"/>
      <w:spacing w:line="200" w:lineRule="atLeast"/>
      <w:ind w:left="-2520"/>
      <w:textAlignment w:val="center"/>
    </w:pPr>
    <w:rPr>
      <w:rFonts w:ascii="Times New Roman" w:hAnsi="Times New Roman"/>
      <w:color w:val="002A51"/>
      <w:sz w:val="12"/>
      <w:szCs w:val="12"/>
      <w:lang w:val="en-US"/>
    </w:rPr>
  </w:style>
  <w:style w:type="paragraph" w:customStyle="1" w:styleId="AAProfileBodyBullets85pt">
    <w:name w:val="AA_Profile_Body_Bullets8.5pt"/>
    <w:basedOn w:val="Normal"/>
    <w:uiPriority w:val="99"/>
    <w:rsid w:val="000F256D"/>
    <w:pPr>
      <w:suppressAutoHyphens/>
      <w:autoSpaceDE w:val="0"/>
      <w:autoSpaceDN w:val="0"/>
      <w:adjustRightInd w:val="0"/>
      <w:spacing w:after="57" w:line="220" w:lineRule="atLeast"/>
      <w:ind w:left="227" w:hanging="227"/>
      <w:jc w:val="both"/>
      <w:textAlignment w:val="center"/>
    </w:pPr>
    <w:rPr>
      <w:rFonts w:ascii="NimbusSanNov" w:hAnsi="NimbusSanNov" w:cs="NimbusSanNov"/>
      <w:color w:val="696B73"/>
      <w:spacing w:val="-2"/>
      <w:sz w:val="17"/>
      <w:szCs w:val="17"/>
      <w:lang w:val="en-GB"/>
    </w:rPr>
  </w:style>
  <w:style w:type="table" w:customStyle="1" w:styleId="AustraliaAwards">
    <w:name w:val="Australia Awards"/>
    <w:basedOn w:val="TableNormal"/>
    <w:uiPriority w:val="99"/>
    <w:rsid w:val="000F256D"/>
    <w:rPr>
      <w:rFonts w:ascii="NimbusSanNov" w:hAnsi="NimbusSanNov" w:cstheme="minorBidi"/>
      <w:color w:val="747678"/>
      <w:sz w:val="17"/>
      <w:szCs w:val="22"/>
    </w:rPr>
    <w:tblPr>
      <w:tblBorders>
        <w:top w:val="single" w:sz="4" w:space="0" w:color="003150"/>
        <w:left w:val="single" w:sz="4" w:space="0" w:color="003150"/>
        <w:bottom w:val="single" w:sz="4" w:space="0" w:color="003150"/>
        <w:right w:val="single" w:sz="4" w:space="0" w:color="003150"/>
        <w:insideH w:val="single" w:sz="4" w:space="0" w:color="003150"/>
        <w:insideV w:val="single" w:sz="4" w:space="0" w:color="003150"/>
      </w:tblBorders>
    </w:tblPr>
    <w:tcPr>
      <w:shd w:val="clear" w:color="auto" w:fill="FFFFFF" w:themeFill="background1"/>
    </w:tcPr>
    <w:tblStylePr w:type="firstRow">
      <w:pPr>
        <w:wordWrap/>
        <w:spacing w:beforeLines="0" w:beforeAutospacing="0" w:afterLines="0" w:afterAutospacing="0" w:line="240" w:lineRule="atLeast"/>
      </w:pPr>
      <w:rPr>
        <w:rFonts w:ascii="NimbusSanNov" w:hAnsi="NimbusSanNov"/>
        <w:b/>
        <w:color w:val="FFFFFF" w:themeColor="background1"/>
        <w:sz w:val="17"/>
      </w:rPr>
      <w:tblPr/>
      <w:tcPr>
        <w:shd w:val="clear" w:color="auto" w:fill="003150"/>
      </w:tcPr>
    </w:tblStylePr>
  </w:style>
  <w:style w:type="paragraph" w:customStyle="1" w:styleId="AnnexHeading">
    <w:name w:val="Annex Heading"/>
    <w:basedOn w:val="Heading1"/>
    <w:qFormat/>
    <w:rsid w:val="000F256D"/>
    <w:pPr>
      <w:suppressAutoHyphens/>
      <w:autoSpaceDE w:val="0"/>
      <w:autoSpaceDN w:val="0"/>
      <w:adjustRightInd w:val="0"/>
      <w:spacing w:before="4000" w:after="240" w:line="500" w:lineRule="atLeast"/>
      <w:ind w:left="2552" w:hanging="567"/>
      <w:textAlignment w:val="center"/>
    </w:pPr>
    <w:rPr>
      <w:rFonts w:ascii="Times New Roman" w:eastAsiaTheme="minorHAnsi" w:hAnsi="Times New Roman" w:cs="Times New Roman"/>
      <w:bCs w:val="0"/>
      <w:color w:val="002A51"/>
      <w:spacing w:val="4"/>
      <w:lang w:val="en-US"/>
    </w:rPr>
  </w:style>
  <w:style w:type="paragraph" w:customStyle="1" w:styleId="AnnexTitle">
    <w:name w:val="Annex Title"/>
    <w:basedOn w:val="Normal"/>
    <w:qFormat/>
    <w:rsid w:val="000F256D"/>
    <w:pPr>
      <w:spacing w:after="200" w:line="276" w:lineRule="auto"/>
      <w:ind w:left="2552"/>
    </w:pPr>
    <w:rPr>
      <w:rFonts w:ascii="NimbusSanNov" w:hAnsi="NimbusSanNov" w:cstheme="minorBidi"/>
      <w:color w:val="3CB6CE"/>
      <w:sz w:val="28"/>
      <w:szCs w:val="28"/>
    </w:rPr>
  </w:style>
  <w:style w:type="paragraph" w:customStyle="1" w:styleId="Tableheadingtitles">
    <w:name w:val="Table heading titles"/>
    <w:basedOn w:val="BodyCopy"/>
    <w:qFormat/>
    <w:rsid w:val="000F256D"/>
    <w:pPr>
      <w:suppressAutoHyphens/>
      <w:autoSpaceDE w:val="0"/>
      <w:autoSpaceDN w:val="0"/>
      <w:adjustRightInd w:val="0"/>
      <w:spacing w:before="120" w:after="57" w:line="220" w:lineRule="atLeast"/>
      <w:jc w:val="both"/>
      <w:textAlignment w:val="center"/>
    </w:pPr>
    <w:rPr>
      <w:rFonts w:ascii="NimbusSanNov" w:hAnsi="NimbusSanNov" w:cs="NimbusSanNov"/>
      <w:b/>
      <w:color w:val="003150"/>
      <w:lang w:val="id-ID"/>
    </w:rPr>
  </w:style>
  <w:style w:type="table" w:customStyle="1" w:styleId="TableGrid6">
    <w:name w:val="Table Grid6"/>
    <w:basedOn w:val="TableNormal"/>
    <w:next w:val="TableGrid"/>
    <w:uiPriority w:val="59"/>
    <w:rsid w:val="000F256D"/>
    <w:rPr>
      <w:rFonts w:asciiTheme="minorHAnsi" w:eastAsiaTheme="minorEastAsia" w:hAnsiTheme="minorHAnsi" w:cstheme="minorBidi"/>
      <w:sz w:val="22"/>
      <w:szCs w:val="22"/>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1">
    <w:name w:val="Header Char1"/>
    <w:basedOn w:val="DefaultParagraphFont"/>
    <w:uiPriority w:val="99"/>
    <w:rsid w:val="000F256D"/>
    <w:rPr>
      <w:rFonts w:cs="Times New Roman"/>
      <w:sz w:val="24"/>
    </w:rPr>
  </w:style>
  <w:style w:type="character" w:customStyle="1" w:styleId="apple-converted-space">
    <w:name w:val="apple-converted-space"/>
    <w:basedOn w:val="DefaultParagraphFont"/>
    <w:rsid w:val="00C12C7C"/>
  </w:style>
  <w:style w:type="paragraph" w:customStyle="1" w:styleId="FaxInfo">
    <w:name w:val="FaxInfo"/>
    <w:basedOn w:val="Footer"/>
    <w:rsid w:val="00C12C7C"/>
    <w:pPr>
      <w:tabs>
        <w:tab w:val="clear" w:pos="4513"/>
        <w:tab w:val="clear" w:pos="9026"/>
        <w:tab w:val="left" w:pos="2880"/>
        <w:tab w:val="center" w:pos="4153"/>
        <w:tab w:val="right" w:pos="8306"/>
      </w:tabs>
      <w:suppressAutoHyphens/>
      <w:autoSpaceDE w:val="0"/>
      <w:autoSpaceDN w:val="0"/>
      <w:adjustRightInd w:val="0"/>
      <w:spacing w:before="77"/>
      <w:jc w:val="both"/>
      <w:textAlignment w:val="center"/>
    </w:pPr>
    <w:rPr>
      <w:rFonts w:ascii="Times New Roman" w:eastAsia="Times New Roman" w:hAnsi="Times New Roman" w:cs="Arial"/>
      <w:b/>
      <w:color w:val="000000"/>
      <w:sz w:val="24"/>
      <w:szCs w:val="24"/>
      <w:lang w:val="en-GB"/>
    </w:rPr>
  </w:style>
  <w:style w:type="paragraph" w:styleId="List2">
    <w:name w:val="List 2"/>
    <w:basedOn w:val="Normal"/>
    <w:rsid w:val="000F256D"/>
    <w:pPr>
      <w:tabs>
        <w:tab w:val="left" w:pos="2880"/>
      </w:tabs>
      <w:suppressAutoHyphens/>
      <w:autoSpaceDE w:val="0"/>
      <w:autoSpaceDN w:val="0"/>
      <w:adjustRightInd w:val="0"/>
      <w:spacing w:before="77"/>
      <w:ind w:left="720" w:hanging="360"/>
      <w:jc w:val="both"/>
      <w:textAlignment w:val="center"/>
    </w:pPr>
    <w:rPr>
      <w:rFonts w:ascii="Times New Roman" w:eastAsia="Times New Roman" w:hAnsi="Times New Roman" w:cs="Arial"/>
      <w:color w:val="000000"/>
      <w:sz w:val="24"/>
      <w:szCs w:val="24"/>
      <w:lang w:val="id-ID"/>
    </w:rPr>
  </w:style>
  <w:style w:type="paragraph" w:styleId="List">
    <w:name w:val="List"/>
    <w:basedOn w:val="Normal"/>
    <w:rsid w:val="000F256D"/>
    <w:pPr>
      <w:tabs>
        <w:tab w:val="left" w:pos="2880"/>
      </w:tabs>
      <w:suppressAutoHyphens/>
      <w:autoSpaceDE w:val="0"/>
      <w:autoSpaceDN w:val="0"/>
      <w:adjustRightInd w:val="0"/>
      <w:spacing w:before="77"/>
      <w:ind w:left="360" w:hanging="360"/>
      <w:jc w:val="both"/>
      <w:textAlignment w:val="center"/>
    </w:pPr>
    <w:rPr>
      <w:rFonts w:ascii="Times New Roman" w:eastAsia="Times New Roman" w:hAnsi="Times New Roman" w:cs="Arial"/>
      <w:color w:val="000000"/>
      <w:szCs w:val="24"/>
      <w:lang w:val="id-ID"/>
    </w:rPr>
  </w:style>
  <w:style w:type="paragraph" w:customStyle="1" w:styleId="MediumList2-Accent21">
    <w:name w:val="Medium List 2 - Accent 21"/>
    <w:hidden/>
    <w:uiPriority w:val="99"/>
    <w:semiHidden/>
    <w:rsid w:val="000F256D"/>
    <w:rPr>
      <w:rFonts w:ascii="Times New Roman" w:eastAsia="Times New Roman" w:hAnsi="Times New Roman"/>
      <w:sz w:val="24"/>
      <w:szCs w:val="24"/>
      <w:lang w:val="en-US"/>
    </w:rPr>
  </w:style>
  <w:style w:type="paragraph" w:customStyle="1" w:styleId="MediumGrid1-Accent21">
    <w:name w:val="Medium Grid 1 - Accent 21"/>
    <w:basedOn w:val="Normal"/>
    <w:uiPriority w:val="99"/>
    <w:qFormat/>
    <w:rsid w:val="000F256D"/>
    <w:pPr>
      <w:tabs>
        <w:tab w:val="left" w:pos="2880"/>
      </w:tabs>
      <w:suppressAutoHyphens/>
      <w:autoSpaceDE w:val="0"/>
      <w:autoSpaceDN w:val="0"/>
      <w:adjustRightInd w:val="0"/>
      <w:spacing w:before="77" w:after="153" w:line="300" w:lineRule="atLeast"/>
      <w:ind w:left="720"/>
      <w:contextualSpacing/>
      <w:jc w:val="both"/>
      <w:textAlignment w:val="center"/>
    </w:pPr>
    <w:rPr>
      <w:rFonts w:ascii="Arial" w:eastAsia="Times New Roman" w:hAnsi="Arial" w:cs="Arial"/>
      <w:color w:val="000000"/>
      <w:lang w:val="en-US"/>
    </w:rPr>
  </w:style>
  <w:style w:type="paragraph" w:customStyle="1" w:styleId="Optima12point">
    <w:name w:val="Optima 12 point"/>
    <w:aliases w:val="Helvetica 10 Poi"/>
    <w:rsid w:val="00C12C7C"/>
    <w:rPr>
      <w:rFonts w:ascii="Arial" w:eastAsia="Times New Roman" w:hAnsi="Arial"/>
      <w:sz w:val="24"/>
      <w:szCs w:val="24"/>
    </w:rPr>
  </w:style>
  <w:style w:type="paragraph" w:customStyle="1" w:styleId="AusaidBodyFont">
    <w:name w:val="Ausaid Body Font"/>
    <w:basedOn w:val="Normal"/>
    <w:link w:val="AusaidBodyFontChar"/>
    <w:rsid w:val="00C12C7C"/>
    <w:pPr>
      <w:tabs>
        <w:tab w:val="left" w:pos="2880"/>
      </w:tabs>
      <w:suppressAutoHyphens/>
      <w:autoSpaceDE w:val="0"/>
      <w:autoSpaceDN w:val="0"/>
      <w:adjustRightInd w:val="0"/>
      <w:spacing w:before="180" w:line="360" w:lineRule="auto"/>
      <w:jc w:val="both"/>
      <w:textAlignment w:val="center"/>
    </w:pPr>
    <w:rPr>
      <w:rFonts w:ascii="Times New Roman" w:eastAsia="Times New Roman" w:hAnsi="Times New Roman" w:cs="Arial"/>
      <w:color w:val="000000"/>
      <w:sz w:val="24"/>
      <w:szCs w:val="24"/>
      <w:lang w:val="id-ID"/>
    </w:rPr>
  </w:style>
  <w:style w:type="paragraph" w:customStyle="1" w:styleId="TableofContentsheading">
    <w:name w:val="Table of Contents heading"/>
    <w:basedOn w:val="Heading1"/>
    <w:uiPriority w:val="99"/>
    <w:rsid w:val="000F256D"/>
    <w:pPr>
      <w:keepNext/>
      <w:pBdr>
        <w:bottom w:val="single" w:sz="4" w:space="1" w:color="auto"/>
      </w:pBdr>
      <w:tabs>
        <w:tab w:val="num" w:pos="720"/>
        <w:tab w:val="left" w:pos="2880"/>
      </w:tabs>
      <w:suppressAutoHyphens/>
      <w:autoSpaceDE w:val="0"/>
      <w:autoSpaceDN w:val="0"/>
      <w:adjustRightInd w:val="0"/>
      <w:spacing w:before="0" w:after="0" w:line="240" w:lineRule="auto"/>
      <w:ind w:left="720" w:hanging="360"/>
      <w:jc w:val="both"/>
      <w:textAlignment w:val="center"/>
    </w:pPr>
    <w:rPr>
      <w:rFonts w:ascii="Arial" w:eastAsia="Times New Roman" w:hAnsi="Arial" w:cs="Times New Roman"/>
      <w:b/>
      <w:caps/>
      <w:color w:val="auto"/>
      <w:sz w:val="32"/>
      <w:szCs w:val="32"/>
      <w:lang w:val="id-ID"/>
    </w:rPr>
  </w:style>
  <w:style w:type="character" w:customStyle="1" w:styleId="AusaidBodyFontChar">
    <w:name w:val="Ausaid Body Font Char"/>
    <w:basedOn w:val="DefaultParagraphFont"/>
    <w:link w:val="AusaidBodyFont"/>
    <w:locked/>
    <w:rsid w:val="00C12C7C"/>
    <w:rPr>
      <w:rFonts w:ascii="Times New Roman" w:eastAsia="Times New Roman" w:hAnsi="Times New Roman" w:cs="Arial"/>
      <w:color w:val="000000"/>
      <w:sz w:val="24"/>
      <w:szCs w:val="24"/>
      <w:lang w:val="id-ID"/>
    </w:rPr>
  </w:style>
  <w:style w:type="paragraph" w:customStyle="1" w:styleId="Heading50">
    <w:name w:val="Heading5"/>
    <w:basedOn w:val="Heading4"/>
    <w:uiPriority w:val="99"/>
    <w:rsid w:val="000F256D"/>
    <w:pPr>
      <w:keepLines w:val="0"/>
      <w:tabs>
        <w:tab w:val="left" w:pos="2880"/>
      </w:tabs>
      <w:suppressAutoHyphens/>
      <w:autoSpaceDE w:val="0"/>
      <w:autoSpaceDN w:val="0"/>
      <w:adjustRightInd w:val="0"/>
      <w:spacing w:before="0" w:after="0" w:line="240" w:lineRule="auto"/>
      <w:jc w:val="both"/>
      <w:textAlignment w:val="center"/>
    </w:pPr>
    <w:rPr>
      <w:rFonts w:ascii="Helvetica" w:eastAsia="Times New Roman" w:hAnsi="Helvetica" w:cs="Arial"/>
      <w:b w:val="0"/>
      <w:i/>
      <w:iCs w:val="0"/>
      <w:color w:val="000000"/>
    </w:rPr>
  </w:style>
  <w:style w:type="paragraph" w:customStyle="1" w:styleId="font5">
    <w:name w:val="font5"/>
    <w:basedOn w:val="Normal"/>
    <w:uiPriority w:val="99"/>
    <w:rsid w:val="000F256D"/>
    <w:pPr>
      <w:tabs>
        <w:tab w:val="left" w:pos="2880"/>
      </w:tabs>
      <w:suppressAutoHyphens/>
      <w:autoSpaceDE w:val="0"/>
      <w:autoSpaceDN w:val="0"/>
      <w:adjustRightInd w:val="0"/>
      <w:spacing w:before="100" w:beforeAutospacing="1" w:after="100" w:afterAutospacing="1"/>
      <w:jc w:val="both"/>
      <w:textAlignment w:val="center"/>
    </w:pPr>
    <w:rPr>
      <w:rFonts w:ascii="Tahoma" w:eastAsia="Times New Roman" w:hAnsi="Tahoma" w:cs="Tahoma"/>
      <w:color w:val="000000"/>
      <w:sz w:val="16"/>
      <w:szCs w:val="16"/>
      <w:lang w:val="en-US"/>
    </w:rPr>
  </w:style>
  <w:style w:type="paragraph" w:customStyle="1" w:styleId="font6">
    <w:name w:val="font6"/>
    <w:basedOn w:val="Normal"/>
    <w:uiPriority w:val="99"/>
    <w:rsid w:val="000F256D"/>
    <w:pPr>
      <w:tabs>
        <w:tab w:val="left" w:pos="2880"/>
      </w:tabs>
      <w:suppressAutoHyphens/>
      <w:autoSpaceDE w:val="0"/>
      <w:autoSpaceDN w:val="0"/>
      <w:adjustRightInd w:val="0"/>
      <w:spacing w:before="100" w:beforeAutospacing="1" w:after="100" w:afterAutospacing="1"/>
      <w:jc w:val="both"/>
      <w:textAlignment w:val="center"/>
    </w:pPr>
    <w:rPr>
      <w:rFonts w:ascii="Tahoma" w:eastAsia="Times New Roman" w:hAnsi="Tahoma" w:cs="Tahoma"/>
      <w:b/>
      <w:bCs/>
      <w:color w:val="000000"/>
      <w:sz w:val="16"/>
      <w:szCs w:val="16"/>
      <w:lang w:val="en-US"/>
    </w:rPr>
  </w:style>
  <w:style w:type="paragraph" w:customStyle="1" w:styleId="xl44">
    <w:name w:val="xl44"/>
    <w:basedOn w:val="Normal"/>
    <w:uiPriority w:val="99"/>
    <w:rsid w:val="000F256D"/>
    <w:pPr>
      <w:pBdr>
        <w:left w:val="single" w:sz="4" w:space="0" w:color="auto"/>
        <w:right w:val="single" w:sz="4" w:space="0" w:color="auto"/>
      </w:pBdr>
      <w:tabs>
        <w:tab w:val="left" w:pos="2880"/>
      </w:tabs>
      <w:suppressAutoHyphens/>
      <w:autoSpaceDE w:val="0"/>
      <w:autoSpaceDN w:val="0"/>
      <w:adjustRightInd w:val="0"/>
      <w:spacing w:before="100" w:beforeAutospacing="1" w:after="100" w:afterAutospacing="1"/>
      <w:jc w:val="both"/>
      <w:textAlignment w:val="top"/>
    </w:pPr>
    <w:rPr>
      <w:rFonts w:ascii="Times New Roman" w:eastAsia="Times New Roman" w:hAnsi="Times New Roman" w:cs="Arial"/>
      <w:color w:val="000000"/>
      <w:sz w:val="24"/>
      <w:szCs w:val="24"/>
      <w:lang w:val="en-US"/>
    </w:rPr>
  </w:style>
  <w:style w:type="paragraph" w:customStyle="1" w:styleId="xl45">
    <w:name w:val="xl45"/>
    <w:basedOn w:val="Normal"/>
    <w:uiPriority w:val="99"/>
    <w:rsid w:val="000F256D"/>
    <w:pPr>
      <w:pBdr>
        <w:top w:val="single" w:sz="4" w:space="0" w:color="auto"/>
        <w:left w:val="single" w:sz="4" w:space="0" w:color="auto"/>
        <w:right w:val="single" w:sz="4" w:space="0" w:color="auto"/>
      </w:pBdr>
      <w:tabs>
        <w:tab w:val="left" w:pos="2880"/>
      </w:tabs>
      <w:suppressAutoHyphens/>
      <w:autoSpaceDE w:val="0"/>
      <w:autoSpaceDN w:val="0"/>
      <w:adjustRightInd w:val="0"/>
      <w:spacing w:before="100" w:beforeAutospacing="1" w:after="100" w:afterAutospacing="1"/>
      <w:jc w:val="both"/>
      <w:textAlignment w:val="top"/>
    </w:pPr>
    <w:rPr>
      <w:rFonts w:ascii="Arial Narrow" w:eastAsia="Times New Roman" w:hAnsi="Arial Narrow" w:cs="Arial"/>
      <w:color w:val="000000"/>
      <w:sz w:val="18"/>
      <w:szCs w:val="18"/>
      <w:lang w:val="en-US"/>
    </w:rPr>
  </w:style>
  <w:style w:type="paragraph" w:customStyle="1" w:styleId="xl46">
    <w:name w:val="xl46"/>
    <w:basedOn w:val="Normal"/>
    <w:uiPriority w:val="99"/>
    <w:rsid w:val="000F256D"/>
    <w:pPr>
      <w:pBdr>
        <w:left w:val="single" w:sz="4" w:space="0" w:color="auto"/>
        <w:right w:val="single" w:sz="4" w:space="0" w:color="auto"/>
      </w:pBdr>
      <w:tabs>
        <w:tab w:val="left" w:pos="2880"/>
      </w:tabs>
      <w:suppressAutoHyphens/>
      <w:autoSpaceDE w:val="0"/>
      <w:autoSpaceDN w:val="0"/>
      <w:adjustRightInd w:val="0"/>
      <w:spacing w:before="100" w:beforeAutospacing="1" w:after="100" w:afterAutospacing="1"/>
      <w:jc w:val="both"/>
      <w:textAlignment w:val="top"/>
    </w:pPr>
    <w:rPr>
      <w:rFonts w:ascii="Times New Roman" w:eastAsia="Times New Roman" w:hAnsi="Times New Roman" w:cs="Arial"/>
      <w:color w:val="000000"/>
      <w:sz w:val="24"/>
      <w:szCs w:val="24"/>
      <w:lang w:val="en-US"/>
    </w:rPr>
  </w:style>
  <w:style w:type="paragraph" w:styleId="Index1">
    <w:name w:val="index 1"/>
    <w:basedOn w:val="Normal"/>
    <w:next w:val="Normal"/>
    <w:autoRedefine/>
    <w:uiPriority w:val="99"/>
    <w:rsid w:val="000F256D"/>
    <w:pPr>
      <w:tabs>
        <w:tab w:val="left" w:pos="2880"/>
      </w:tabs>
      <w:suppressAutoHyphens/>
      <w:autoSpaceDE w:val="0"/>
      <w:autoSpaceDN w:val="0"/>
      <w:adjustRightInd w:val="0"/>
      <w:spacing w:before="77"/>
      <w:ind w:left="240" w:hanging="240"/>
      <w:jc w:val="both"/>
      <w:textAlignment w:val="center"/>
    </w:pPr>
    <w:rPr>
      <w:rFonts w:ascii="Times New Roman" w:eastAsia="Times New Roman" w:hAnsi="Times New Roman" w:cs="Arial"/>
      <w:color w:val="000000"/>
      <w:sz w:val="24"/>
      <w:szCs w:val="24"/>
      <w:lang w:val="id-ID"/>
    </w:rPr>
  </w:style>
  <w:style w:type="paragraph" w:styleId="TOAHeading">
    <w:name w:val="toa heading"/>
    <w:basedOn w:val="Normal"/>
    <w:next w:val="Normal"/>
    <w:uiPriority w:val="99"/>
    <w:rsid w:val="000F256D"/>
    <w:pPr>
      <w:tabs>
        <w:tab w:val="left" w:pos="2880"/>
      </w:tabs>
      <w:suppressAutoHyphens/>
      <w:autoSpaceDE w:val="0"/>
      <w:autoSpaceDN w:val="0"/>
      <w:adjustRightInd w:val="0"/>
      <w:spacing w:before="120"/>
      <w:jc w:val="both"/>
      <w:textAlignment w:val="center"/>
    </w:pPr>
    <w:rPr>
      <w:rFonts w:ascii="Arial" w:eastAsia="Times New Roman" w:hAnsi="Arial" w:cs="Arial"/>
      <w:b/>
      <w:bCs/>
      <w:color w:val="000000"/>
      <w:sz w:val="24"/>
      <w:szCs w:val="24"/>
      <w:lang w:val="id-ID"/>
    </w:rPr>
  </w:style>
  <w:style w:type="paragraph" w:customStyle="1" w:styleId="CONHeading">
    <w:name w:val=".CON  Heading"/>
    <w:basedOn w:val="Normal"/>
    <w:rsid w:val="00C12C7C"/>
    <w:pPr>
      <w:tabs>
        <w:tab w:val="left" w:pos="2880"/>
      </w:tabs>
      <w:suppressAutoHyphens/>
      <w:autoSpaceDE w:val="0"/>
      <w:autoSpaceDN w:val="0"/>
      <w:adjustRightInd w:val="0"/>
      <w:spacing w:before="240"/>
      <w:jc w:val="center"/>
      <w:textAlignment w:val="center"/>
    </w:pPr>
    <w:rPr>
      <w:rFonts w:ascii="Times New Roman" w:eastAsia="Times New Roman" w:hAnsi="Times New Roman" w:cs="Arial"/>
      <w:b/>
      <w:bCs/>
      <w:caps/>
      <w:color w:val="000000"/>
      <w:sz w:val="24"/>
      <w:lang w:val="id-ID"/>
    </w:rPr>
  </w:style>
  <w:style w:type="paragraph" w:customStyle="1" w:styleId="TableHeaderText">
    <w:name w:val="Table Header Text"/>
    <w:basedOn w:val="TableText"/>
    <w:rsid w:val="000F256D"/>
    <w:pPr>
      <w:tabs>
        <w:tab w:val="clear" w:pos="440"/>
        <w:tab w:val="clear" w:pos="8505"/>
        <w:tab w:val="clear" w:pos="9016"/>
        <w:tab w:val="left" w:pos="2880"/>
      </w:tabs>
      <w:suppressAutoHyphens/>
      <w:autoSpaceDE w:val="0"/>
      <w:autoSpaceDN w:val="0"/>
      <w:adjustRightInd w:val="0"/>
      <w:spacing w:before="0" w:after="0"/>
      <w:jc w:val="center"/>
      <w:textAlignment w:val="center"/>
    </w:pPr>
    <w:rPr>
      <w:rFonts w:ascii="Verdana" w:hAnsi="Verdana" w:cs="Times New Roman"/>
      <w:noProof w:val="0"/>
      <w:color w:val="000000"/>
      <w:szCs w:val="24"/>
      <w:lang w:val="id-ID" w:eastAsia="en-AU"/>
    </w:rPr>
  </w:style>
  <w:style w:type="paragraph" w:customStyle="1" w:styleId="NoSpacing1">
    <w:name w:val="No Spacing1"/>
    <w:qFormat/>
    <w:rsid w:val="00C12C7C"/>
    <w:rPr>
      <w:rFonts w:ascii="Calibri" w:eastAsia="Calibri" w:hAnsi="Calibri"/>
      <w:sz w:val="22"/>
      <w:szCs w:val="22"/>
      <w:lang w:val="en-US"/>
    </w:rPr>
  </w:style>
  <w:style w:type="character" w:customStyle="1" w:styleId="CharChar21">
    <w:name w:val="Char Char21"/>
    <w:basedOn w:val="DefaultParagraphFont"/>
    <w:locked/>
    <w:rsid w:val="00C12C7C"/>
    <w:rPr>
      <w:rFonts w:ascii="Arial" w:hAnsi="Arial" w:cs="Times New Roman"/>
      <w:b/>
      <w:kern w:val="28"/>
      <w:sz w:val="28"/>
    </w:rPr>
  </w:style>
  <w:style w:type="paragraph" w:customStyle="1" w:styleId="BulletPoints">
    <w:name w:val="Bullet Points"/>
    <w:basedOn w:val="Normal"/>
    <w:rsid w:val="00C12C7C"/>
    <w:pPr>
      <w:tabs>
        <w:tab w:val="left" w:pos="2880"/>
      </w:tabs>
      <w:suppressAutoHyphens/>
      <w:autoSpaceDE w:val="0"/>
      <w:autoSpaceDN w:val="0"/>
      <w:adjustRightInd w:val="0"/>
      <w:spacing w:before="77" w:after="120" w:line="240" w:lineRule="atLeast"/>
      <w:ind w:left="360" w:hanging="360"/>
      <w:jc w:val="both"/>
      <w:textAlignment w:val="center"/>
    </w:pPr>
    <w:rPr>
      <w:rFonts w:ascii="Arial" w:eastAsia="Times New Roman" w:hAnsi="Arial" w:cs="Arial"/>
      <w:color w:val="000000"/>
      <w:szCs w:val="24"/>
      <w:lang w:val="id-ID" w:eastAsia="en-AU"/>
    </w:rPr>
  </w:style>
  <w:style w:type="paragraph" w:customStyle="1" w:styleId="Recommendations">
    <w:name w:val="Recommendations"/>
    <w:basedOn w:val="Normal"/>
    <w:rsid w:val="00864AB4"/>
    <w:pPr>
      <w:tabs>
        <w:tab w:val="num" w:pos="864"/>
        <w:tab w:val="left" w:pos="2880"/>
      </w:tabs>
      <w:suppressAutoHyphens/>
      <w:autoSpaceDE w:val="0"/>
      <w:autoSpaceDN w:val="0"/>
      <w:adjustRightInd w:val="0"/>
      <w:spacing w:before="77" w:after="120" w:line="240" w:lineRule="atLeast"/>
      <w:ind w:left="864" w:hanging="504"/>
      <w:jc w:val="both"/>
      <w:textAlignment w:val="center"/>
    </w:pPr>
    <w:rPr>
      <w:rFonts w:ascii="Arial" w:eastAsia="Times New Roman" w:hAnsi="Arial" w:cs="Arial"/>
      <w:color w:val="000000"/>
      <w:sz w:val="24"/>
      <w:szCs w:val="24"/>
      <w:lang w:val="id-ID" w:eastAsia="en-AU"/>
    </w:rPr>
  </w:style>
  <w:style w:type="character" w:customStyle="1" w:styleId="AusAIDheading2">
    <w:name w:val="AusAID heading 2"/>
    <w:basedOn w:val="TOCHeading1Char"/>
    <w:qFormat/>
    <w:rsid w:val="000F256D"/>
    <w:rPr>
      <w:rFonts w:ascii="Arial" w:eastAsia="Times New Roman" w:hAnsi="Arial" w:cstheme="majorBidi"/>
      <w:b/>
      <w:bCs/>
      <w:i/>
      <w:iCs/>
      <w:color w:val="auto"/>
      <w:spacing w:val="5"/>
      <w:sz w:val="28"/>
      <w:szCs w:val="28"/>
      <w:lang w:val="en-US"/>
    </w:rPr>
  </w:style>
  <w:style w:type="paragraph" w:customStyle="1" w:styleId="TOCHeading1">
    <w:name w:val="TOC Heading1"/>
    <w:basedOn w:val="Heading1"/>
    <w:next w:val="Normal"/>
    <w:link w:val="TOCHeading1Char"/>
    <w:qFormat/>
    <w:rsid w:val="000F256D"/>
    <w:pPr>
      <w:keepNext/>
      <w:keepLines/>
      <w:tabs>
        <w:tab w:val="left" w:pos="2880"/>
      </w:tabs>
      <w:suppressAutoHyphens/>
      <w:autoSpaceDE w:val="0"/>
      <w:autoSpaceDN w:val="0"/>
      <w:adjustRightInd w:val="0"/>
      <w:spacing w:after="0" w:line="276" w:lineRule="auto"/>
      <w:ind w:left="431" w:hanging="431"/>
      <w:jc w:val="both"/>
      <w:textAlignment w:val="center"/>
      <w:outlineLvl w:val="9"/>
    </w:pPr>
    <w:rPr>
      <w:rFonts w:ascii="Cambria" w:eastAsia="Times New Roman" w:hAnsi="Cambria"/>
      <w:b/>
      <w:color w:val="365F91"/>
      <w:spacing w:val="-13"/>
      <w:sz w:val="28"/>
      <w:szCs w:val="28"/>
      <w:lang w:val="en-US"/>
    </w:rPr>
  </w:style>
  <w:style w:type="paragraph" w:customStyle="1" w:styleId="ListBulletLAST">
    <w:name w:val="List Bullet LAST"/>
    <w:basedOn w:val="ListBullet"/>
    <w:rsid w:val="000F256D"/>
    <w:pPr>
      <w:spacing w:after="180"/>
    </w:pPr>
  </w:style>
  <w:style w:type="paragraph" w:styleId="ListBullet">
    <w:name w:val="List Bullet"/>
    <w:basedOn w:val="Normal"/>
    <w:rsid w:val="000F256D"/>
    <w:pPr>
      <w:tabs>
        <w:tab w:val="num" w:pos="360"/>
        <w:tab w:val="num" w:pos="426"/>
        <w:tab w:val="left" w:pos="2880"/>
      </w:tabs>
      <w:suppressAutoHyphens/>
      <w:autoSpaceDE w:val="0"/>
      <w:autoSpaceDN w:val="0"/>
      <w:adjustRightInd w:val="0"/>
      <w:spacing w:before="40" w:after="40"/>
      <w:ind w:left="425" w:hanging="425"/>
      <w:jc w:val="both"/>
      <w:textAlignment w:val="center"/>
    </w:pPr>
    <w:rPr>
      <w:rFonts w:ascii="Times New Roman" w:eastAsia="Times New Roman" w:hAnsi="Times New Roman" w:cs="Arial"/>
      <w:color w:val="000000"/>
      <w:sz w:val="23"/>
      <w:szCs w:val="24"/>
      <w:lang w:val="en-GB"/>
    </w:rPr>
  </w:style>
  <w:style w:type="paragraph" w:customStyle="1" w:styleId="TableText10pt">
    <w:name w:val="Table Text 10 pt"/>
    <w:basedOn w:val="Normal"/>
    <w:rsid w:val="000F256D"/>
    <w:pPr>
      <w:tabs>
        <w:tab w:val="left" w:pos="2880"/>
      </w:tabs>
      <w:suppressAutoHyphens/>
      <w:autoSpaceDE w:val="0"/>
      <w:autoSpaceDN w:val="0"/>
      <w:adjustRightInd w:val="0"/>
      <w:spacing w:before="40" w:after="40"/>
      <w:jc w:val="both"/>
      <w:textAlignment w:val="center"/>
    </w:pPr>
    <w:rPr>
      <w:rFonts w:ascii="Times New Roman" w:eastAsia="SimSun" w:hAnsi="Times New Roman" w:cs="Arial"/>
      <w:color w:val="000000"/>
      <w:szCs w:val="24"/>
      <w:lang w:val="en-GB"/>
    </w:rPr>
  </w:style>
  <w:style w:type="paragraph" w:customStyle="1" w:styleId="H1">
    <w:name w:val="H1"/>
    <w:basedOn w:val="Normal"/>
    <w:next w:val="Normal"/>
    <w:rsid w:val="00C12C7C"/>
    <w:pPr>
      <w:keepNext/>
      <w:tabs>
        <w:tab w:val="left" w:pos="2880"/>
      </w:tabs>
      <w:suppressAutoHyphens/>
      <w:autoSpaceDE w:val="0"/>
      <w:autoSpaceDN w:val="0"/>
      <w:adjustRightInd w:val="0"/>
      <w:spacing w:before="100" w:after="100"/>
      <w:jc w:val="both"/>
      <w:textAlignment w:val="center"/>
      <w:outlineLvl w:val="1"/>
    </w:pPr>
    <w:rPr>
      <w:rFonts w:ascii="Times New Roman" w:eastAsia="Times New Roman" w:hAnsi="Times New Roman" w:cs="Arial"/>
      <w:b/>
      <w:color w:val="000000"/>
      <w:kern w:val="36"/>
      <w:sz w:val="48"/>
      <w:szCs w:val="24"/>
      <w:lang w:val="id-ID"/>
    </w:rPr>
  </w:style>
  <w:style w:type="paragraph" w:customStyle="1" w:styleId="Level1">
    <w:name w:val="Level 1."/>
    <w:basedOn w:val="Normal"/>
    <w:rsid w:val="00C12C7C"/>
    <w:pPr>
      <w:tabs>
        <w:tab w:val="num" w:pos="720"/>
        <w:tab w:val="left" w:pos="2880"/>
      </w:tabs>
      <w:suppressAutoHyphens/>
      <w:autoSpaceDE w:val="0"/>
      <w:autoSpaceDN w:val="0"/>
      <w:adjustRightInd w:val="0"/>
      <w:spacing w:before="240"/>
      <w:ind w:left="720" w:hanging="720"/>
      <w:jc w:val="both"/>
      <w:textAlignment w:val="center"/>
    </w:pPr>
    <w:rPr>
      <w:rFonts w:ascii="Times New Roman" w:eastAsia="Times New Roman" w:hAnsi="Times New Roman" w:cs="Arial"/>
      <w:color w:val="000000"/>
      <w:sz w:val="24"/>
      <w:lang w:val="id-ID"/>
    </w:rPr>
  </w:style>
  <w:style w:type="paragraph" w:customStyle="1" w:styleId="Level11">
    <w:name w:val="Level 1.1"/>
    <w:basedOn w:val="Normal"/>
    <w:rsid w:val="00C12C7C"/>
    <w:pPr>
      <w:tabs>
        <w:tab w:val="num" w:pos="720"/>
        <w:tab w:val="left" w:pos="2880"/>
      </w:tabs>
      <w:suppressAutoHyphens/>
      <w:autoSpaceDE w:val="0"/>
      <w:autoSpaceDN w:val="0"/>
      <w:adjustRightInd w:val="0"/>
      <w:spacing w:before="240"/>
      <w:ind w:left="720" w:hanging="706"/>
      <w:jc w:val="both"/>
      <w:textAlignment w:val="center"/>
    </w:pPr>
    <w:rPr>
      <w:rFonts w:ascii="Times New Roman" w:eastAsia="Times New Roman" w:hAnsi="Times New Roman" w:cs="Arial"/>
      <w:color w:val="000000"/>
      <w:sz w:val="24"/>
      <w:lang w:val="id-ID"/>
    </w:rPr>
  </w:style>
  <w:style w:type="paragraph" w:customStyle="1" w:styleId="Levela">
    <w:name w:val="Level (a)"/>
    <w:basedOn w:val="Normal"/>
    <w:rsid w:val="00C12C7C"/>
    <w:pPr>
      <w:tabs>
        <w:tab w:val="num" w:pos="720"/>
        <w:tab w:val="left" w:pos="2880"/>
      </w:tabs>
      <w:suppressAutoHyphens/>
      <w:autoSpaceDE w:val="0"/>
      <w:autoSpaceDN w:val="0"/>
      <w:adjustRightInd w:val="0"/>
      <w:spacing w:before="240"/>
      <w:ind w:left="720" w:hanging="720"/>
      <w:jc w:val="both"/>
      <w:textAlignment w:val="center"/>
    </w:pPr>
    <w:rPr>
      <w:rFonts w:ascii="Times New Roman" w:eastAsia="Times New Roman" w:hAnsi="Times New Roman" w:cs="Arial"/>
      <w:color w:val="000000"/>
      <w:sz w:val="24"/>
      <w:lang w:val="id-ID"/>
    </w:rPr>
  </w:style>
  <w:style w:type="paragraph" w:customStyle="1" w:styleId="Leveli">
    <w:name w:val="Level (i)"/>
    <w:basedOn w:val="Normal"/>
    <w:rsid w:val="00C12C7C"/>
    <w:pPr>
      <w:tabs>
        <w:tab w:val="num" w:pos="2160"/>
        <w:tab w:val="left" w:pos="2880"/>
      </w:tabs>
      <w:suppressAutoHyphens/>
      <w:autoSpaceDE w:val="0"/>
      <w:autoSpaceDN w:val="0"/>
      <w:adjustRightInd w:val="0"/>
      <w:spacing w:before="240"/>
      <w:ind w:left="2160" w:hanging="720"/>
      <w:jc w:val="both"/>
      <w:textAlignment w:val="center"/>
    </w:pPr>
    <w:rPr>
      <w:rFonts w:ascii="Times New Roman" w:eastAsia="Times New Roman" w:hAnsi="Times New Roman" w:cs="Arial"/>
      <w:color w:val="000000"/>
      <w:sz w:val="24"/>
      <w:lang w:val="id-ID"/>
    </w:rPr>
  </w:style>
  <w:style w:type="paragraph" w:customStyle="1" w:styleId="LevelA0">
    <w:name w:val="Level(A)"/>
    <w:basedOn w:val="Normal"/>
    <w:rsid w:val="00C12C7C"/>
    <w:pPr>
      <w:tabs>
        <w:tab w:val="left" w:pos="2880"/>
        <w:tab w:val="num" w:pos="3600"/>
      </w:tabs>
      <w:suppressAutoHyphens/>
      <w:autoSpaceDE w:val="0"/>
      <w:autoSpaceDN w:val="0"/>
      <w:adjustRightInd w:val="0"/>
      <w:spacing w:before="240"/>
      <w:ind w:left="3600" w:hanging="720"/>
      <w:jc w:val="both"/>
      <w:textAlignment w:val="center"/>
    </w:pPr>
    <w:rPr>
      <w:rFonts w:ascii="Times New Roman" w:eastAsia="Times New Roman" w:hAnsi="Times New Roman" w:cs="Arial"/>
      <w:color w:val="000000"/>
      <w:sz w:val="24"/>
      <w:lang w:val="id-ID"/>
    </w:rPr>
  </w:style>
  <w:style w:type="paragraph" w:customStyle="1" w:styleId="CONLevel11textonly">
    <w:name w:val=".CON Level   1.1 (text only)"/>
    <w:basedOn w:val="Normal"/>
    <w:link w:val="CONLevel11textonlyChar"/>
    <w:rsid w:val="00C12C7C"/>
    <w:pPr>
      <w:tabs>
        <w:tab w:val="left" w:pos="2880"/>
      </w:tabs>
      <w:suppressAutoHyphens/>
      <w:autoSpaceDE w:val="0"/>
      <w:autoSpaceDN w:val="0"/>
      <w:adjustRightInd w:val="0"/>
      <w:spacing w:before="240"/>
      <w:ind w:left="720"/>
      <w:jc w:val="both"/>
      <w:textAlignment w:val="center"/>
    </w:pPr>
    <w:rPr>
      <w:rFonts w:ascii="Times New Roman" w:eastAsia="Times New Roman" w:hAnsi="Times New Roman" w:cs="Arial"/>
      <w:color w:val="000000"/>
      <w:sz w:val="24"/>
      <w:lang w:val="id-ID"/>
    </w:rPr>
  </w:style>
  <w:style w:type="paragraph" w:customStyle="1" w:styleId="BulletedList">
    <w:name w:val="BulletedList"/>
    <w:basedOn w:val="BodyText"/>
    <w:rsid w:val="000F256D"/>
    <w:pPr>
      <w:tabs>
        <w:tab w:val="num" w:pos="2552"/>
        <w:tab w:val="left" w:pos="2880"/>
      </w:tabs>
      <w:suppressAutoHyphens/>
      <w:autoSpaceDE w:val="0"/>
      <w:autoSpaceDN w:val="0"/>
      <w:adjustRightInd w:val="0"/>
      <w:spacing w:before="77" w:after="200" w:line="288" w:lineRule="auto"/>
      <w:ind w:left="2552" w:hanging="426"/>
      <w:jc w:val="both"/>
      <w:textAlignment w:val="center"/>
    </w:pPr>
    <w:rPr>
      <w:rFonts w:ascii="Times New Roman" w:eastAsia="Times New Roman" w:hAnsi="Times New Roman" w:cs="Arial"/>
      <w:color w:val="000000"/>
      <w:sz w:val="22"/>
      <w:szCs w:val="24"/>
      <w:lang w:val="id-ID"/>
    </w:rPr>
  </w:style>
  <w:style w:type="character" w:customStyle="1" w:styleId="CONLevel11textonlyChar">
    <w:name w:val=".CON Level   1.1 (text only) Char"/>
    <w:basedOn w:val="DefaultParagraphFont"/>
    <w:link w:val="CONLevel11textonly"/>
    <w:locked/>
    <w:rsid w:val="00C12C7C"/>
    <w:rPr>
      <w:rFonts w:ascii="Times New Roman" w:eastAsia="Times New Roman" w:hAnsi="Times New Roman" w:cs="Arial"/>
      <w:color w:val="000000"/>
      <w:sz w:val="24"/>
      <w:lang w:val="id-ID"/>
    </w:rPr>
  </w:style>
  <w:style w:type="paragraph" w:customStyle="1" w:styleId="CONLevelatextonly">
    <w:name w:val=".CON Level  (a) (text only)"/>
    <w:basedOn w:val="Normal"/>
    <w:link w:val="CONLevelatextonlyChar"/>
    <w:rsid w:val="00C12C7C"/>
    <w:pPr>
      <w:tabs>
        <w:tab w:val="left" w:pos="2880"/>
      </w:tabs>
      <w:suppressAutoHyphens/>
      <w:autoSpaceDE w:val="0"/>
      <w:autoSpaceDN w:val="0"/>
      <w:adjustRightInd w:val="0"/>
      <w:spacing w:before="240"/>
      <w:ind w:left="1440"/>
      <w:jc w:val="both"/>
      <w:textAlignment w:val="center"/>
    </w:pPr>
    <w:rPr>
      <w:rFonts w:ascii="Times New Roman" w:eastAsia="Times New Roman" w:hAnsi="Times New Roman" w:cs="Arial"/>
      <w:color w:val="000000"/>
      <w:sz w:val="24"/>
      <w:lang w:val="id-ID"/>
    </w:rPr>
  </w:style>
  <w:style w:type="paragraph" w:customStyle="1" w:styleId="nospacing0">
    <w:name w:val="nospacing"/>
    <w:basedOn w:val="Normal"/>
    <w:rsid w:val="000F256D"/>
    <w:pPr>
      <w:tabs>
        <w:tab w:val="left" w:pos="2880"/>
      </w:tabs>
      <w:suppressAutoHyphens/>
      <w:autoSpaceDE w:val="0"/>
      <w:autoSpaceDN w:val="0"/>
      <w:adjustRightInd w:val="0"/>
      <w:spacing w:before="100" w:beforeAutospacing="1" w:after="100" w:afterAutospacing="1"/>
      <w:jc w:val="both"/>
      <w:textAlignment w:val="center"/>
    </w:pPr>
    <w:rPr>
      <w:rFonts w:ascii="Times New Roman" w:eastAsia="Times New Roman" w:hAnsi="Times New Roman" w:cs="Arial"/>
      <w:color w:val="000000"/>
      <w:sz w:val="24"/>
      <w:szCs w:val="24"/>
      <w:lang w:val="en-US"/>
    </w:rPr>
  </w:style>
  <w:style w:type="character" w:customStyle="1" w:styleId="CONLevelatextonlyChar">
    <w:name w:val=".CON Level  (a) (text only) Char"/>
    <w:basedOn w:val="DefaultParagraphFont"/>
    <w:link w:val="CONLevelatextonly"/>
    <w:locked/>
    <w:rsid w:val="00C12C7C"/>
    <w:rPr>
      <w:rFonts w:ascii="Times New Roman" w:eastAsia="Times New Roman" w:hAnsi="Times New Roman" w:cs="Arial"/>
      <w:color w:val="000000"/>
      <w:sz w:val="24"/>
      <w:lang w:val="id-ID"/>
    </w:rPr>
  </w:style>
  <w:style w:type="paragraph" w:customStyle="1" w:styleId="bodytext0">
    <w:name w:val="body : text"/>
    <w:basedOn w:val="Normal"/>
    <w:rsid w:val="000F256D"/>
    <w:pPr>
      <w:widowControl w:val="0"/>
      <w:tabs>
        <w:tab w:val="left" w:pos="2880"/>
      </w:tabs>
      <w:suppressAutoHyphens/>
      <w:autoSpaceDE w:val="0"/>
      <w:autoSpaceDN w:val="0"/>
      <w:adjustRightInd w:val="0"/>
      <w:spacing w:before="57" w:after="57" w:line="280" w:lineRule="atLeast"/>
      <w:jc w:val="both"/>
      <w:textAlignment w:val="center"/>
    </w:pPr>
    <w:rPr>
      <w:rFonts w:ascii="MetaSerif-Book" w:eastAsia="Times New Roman" w:hAnsi="MetaSerif-Book" w:cs="MetaSerif-Book"/>
      <w:color w:val="000000"/>
      <w:szCs w:val="24"/>
      <w:lang w:val="en-GB"/>
    </w:rPr>
  </w:style>
  <w:style w:type="character" w:customStyle="1" w:styleId="CharChar1">
    <w:name w:val="Char Char1"/>
    <w:basedOn w:val="DefaultParagraphFont"/>
    <w:locked/>
    <w:rsid w:val="00C12C7C"/>
    <w:rPr>
      <w:rFonts w:cs="Times New Roman"/>
      <w:lang w:val="en-US" w:eastAsia="en-US" w:bidi="ar-SA"/>
    </w:rPr>
  </w:style>
  <w:style w:type="paragraph" w:customStyle="1" w:styleId="footnotetext0">
    <w:name w:val="footnote : text"/>
    <w:basedOn w:val="Normal"/>
    <w:rsid w:val="00C12C7C"/>
    <w:pPr>
      <w:widowControl w:val="0"/>
      <w:tabs>
        <w:tab w:val="left" w:pos="2880"/>
      </w:tabs>
      <w:suppressAutoHyphens/>
      <w:autoSpaceDE w:val="0"/>
      <w:autoSpaceDN w:val="0"/>
      <w:adjustRightInd w:val="0"/>
      <w:spacing w:before="77" w:after="57" w:line="180" w:lineRule="atLeast"/>
      <w:ind w:left="227" w:hanging="227"/>
      <w:jc w:val="both"/>
      <w:textAlignment w:val="center"/>
    </w:pPr>
    <w:rPr>
      <w:rFonts w:ascii="MetaPlusNormal-Roman" w:eastAsia="Times New Roman" w:hAnsi="MetaPlusNormal-Roman" w:cs="MetaPlusNormal-Roman"/>
      <w:color w:val="000000"/>
      <w:sz w:val="14"/>
      <w:szCs w:val="14"/>
      <w:lang w:val="en-US"/>
    </w:rPr>
  </w:style>
  <w:style w:type="character" w:customStyle="1" w:styleId="MetaNormalitals">
    <w:name w:val="MetaNormal itals"/>
    <w:basedOn w:val="DefaultParagraphFont"/>
    <w:rsid w:val="00C12C7C"/>
    <w:rPr>
      <w:rFonts w:ascii="MetaPlusNormal-Italic" w:hAnsi="MetaPlusNormal-Italic" w:cs="MetaPlusNormal-Italic"/>
      <w:i/>
      <w:iCs/>
      <w:position w:val="0"/>
      <w:lang w:val="en-US"/>
    </w:rPr>
  </w:style>
  <w:style w:type="paragraph" w:customStyle="1" w:styleId="boxtext">
    <w:name w:val="box : text"/>
    <w:basedOn w:val="bodytext0"/>
    <w:rsid w:val="00C12C7C"/>
    <w:rPr>
      <w:rFonts w:ascii="MetaPlusNormal-Roman" w:hAnsi="MetaPlusNormal-Roman" w:cs="MetaPlusNormal-Roman"/>
      <w:color w:val="2D2D07"/>
    </w:rPr>
  </w:style>
  <w:style w:type="character" w:customStyle="1" w:styleId="MetaPlusBold">
    <w:name w:val="MetaPlusBold"/>
    <w:rsid w:val="00C12C7C"/>
    <w:rPr>
      <w:rFonts w:ascii="MetaPlusBold-Roman" w:hAnsi="MetaPlusBold-Roman"/>
    </w:rPr>
  </w:style>
  <w:style w:type="character" w:customStyle="1" w:styleId="editsection">
    <w:name w:val="editsection"/>
    <w:basedOn w:val="DefaultParagraphFont"/>
    <w:rsid w:val="00C12C7C"/>
    <w:rPr>
      <w:rFonts w:cs="Times New Roman"/>
    </w:rPr>
  </w:style>
  <w:style w:type="paragraph" w:customStyle="1" w:styleId="yiv778820081msoplaintext">
    <w:name w:val="yiv778820081msoplaintext"/>
    <w:basedOn w:val="Normal"/>
    <w:rsid w:val="000F256D"/>
    <w:pPr>
      <w:tabs>
        <w:tab w:val="left" w:pos="2880"/>
      </w:tabs>
      <w:suppressAutoHyphens/>
      <w:autoSpaceDE w:val="0"/>
      <w:autoSpaceDN w:val="0"/>
      <w:adjustRightInd w:val="0"/>
      <w:spacing w:before="100" w:beforeAutospacing="1" w:after="100" w:afterAutospacing="1"/>
      <w:jc w:val="both"/>
      <w:textAlignment w:val="center"/>
    </w:pPr>
    <w:rPr>
      <w:rFonts w:ascii="Times New Roman" w:eastAsia="Times New Roman" w:hAnsi="Times New Roman" w:cs="Arial"/>
      <w:color w:val="000000"/>
      <w:sz w:val="24"/>
      <w:szCs w:val="24"/>
      <w:lang w:val="id-ID" w:eastAsia="id-ID"/>
    </w:rPr>
  </w:style>
  <w:style w:type="character" w:customStyle="1" w:styleId="mw-headline">
    <w:name w:val="mw-headline"/>
    <w:basedOn w:val="DefaultParagraphFont"/>
    <w:rsid w:val="00C12C7C"/>
    <w:rPr>
      <w:rFonts w:cs="Times New Roman"/>
    </w:rPr>
  </w:style>
  <w:style w:type="character" w:customStyle="1" w:styleId="TOCHeading1Char">
    <w:name w:val="TOC Heading1 Char"/>
    <w:basedOn w:val="Heading1Char"/>
    <w:link w:val="TOCHeading1"/>
    <w:locked/>
    <w:rsid w:val="000F256D"/>
    <w:rPr>
      <w:rFonts w:ascii="Cambria" w:eastAsia="Times New Roman" w:hAnsi="Cambria" w:cstheme="majorBidi"/>
      <w:b/>
      <w:bCs/>
      <w:color w:val="365F91"/>
      <w:spacing w:val="-13"/>
      <w:sz w:val="28"/>
      <w:szCs w:val="28"/>
      <w:lang w:val="en-US"/>
    </w:rPr>
  </w:style>
  <w:style w:type="paragraph" w:customStyle="1" w:styleId="AusAIDheading1">
    <w:name w:val="AusAID heading 1"/>
    <w:basedOn w:val="Normal"/>
    <w:link w:val="AusAIDheading1Char"/>
    <w:qFormat/>
    <w:rsid w:val="00C12C7C"/>
    <w:pPr>
      <w:tabs>
        <w:tab w:val="left" w:pos="2880"/>
      </w:tabs>
      <w:suppressAutoHyphens/>
      <w:autoSpaceDE w:val="0"/>
      <w:autoSpaceDN w:val="0"/>
      <w:adjustRightInd w:val="0"/>
      <w:spacing w:before="77"/>
      <w:jc w:val="both"/>
      <w:textAlignment w:val="center"/>
    </w:pPr>
    <w:rPr>
      <w:rFonts w:ascii="Arial" w:eastAsia="Times New Roman" w:hAnsi="Arial" w:cs="Arial"/>
      <w:b/>
      <w:color w:val="000000"/>
      <w:spacing w:val="-13"/>
      <w:sz w:val="28"/>
      <w:szCs w:val="28"/>
      <w:lang w:val="id-ID"/>
    </w:rPr>
  </w:style>
  <w:style w:type="character" w:customStyle="1" w:styleId="AusAIDheading1Char">
    <w:name w:val="AusAID heading 1 Char"/>
    <w:basedOn w:val="TOCHeading1Char"/>
    <w:link w:val="AusAIDheading1"/>
    <w:locked/>
    <w:rsid w:val="00C12C7C"/>
    <w:rPr>
      <w:rFonts w:ascii="Arial" w:eastAsia="Times New Roman" w:hAnsi="Arial" w:cs="Arial"/>
      <w:b/>
      <w:bCs w:val="0"/>
      <w:color w:val="000000"/>
      <w:spacing w:val="-13"/>
      <w:sz w:val="28"/>
      <w:szCs w:val="28"/>
      <w:lang w:val="id-ID"/>
    </w:rPr>
  </w:style>
  <w:style w:type="paragraph" w:customStyle="1" w:styleId="Component1">
    <w:name w:val="Component 1"/>
    <w:basedOn w:val="Heading3"/>
    <w:uiPriority w:val="99"/>
    <w:rsid w:val="000F256D"/>
    <w:pPr>
      <w:keepLines w:val="0"/>
      <w:numPr>
        <w:ilvl w:val="0"/>
        <w:numId w:val="0"/>
      </w:numPr>
      <w:tabs>
        <w:tab w:val="left" w:pos="2880"/>
      </w:tabs>
      <w:suppressAutoHyphens/>
      <w:autoSpaceDE w:val="0"/>
      <w:autoSpaceDN w:val="0"/>
      <w:adjustRightInd w:val="0"/>
      <w:spacing w:before="240" w:after="60" w:line="240" w:lineRule="auto"/>
      <w:ind w:left="709" w:hanging="709"/>
      <w:jc w:val="both"/>
      <w:textAlignment w:val="center"/>
    </w:pPr>
    <w:rPr>
      <w:rFonts w:ascii="Arial" w:eastAsia="Times New Roman" w:hAnsi="Arial" w:cs="Arial"/>
      <w:i/>
      <w:color w:val="000000"/>
      <w:spacing w:val="0"/>
    </w:rPr>
  </w:style>
  <w:style w:type="paragraph" w:customStyle="1" w:styleId="bullet0">
    <w:name w:val="bullet"/>
    <w:basedOn w:val="Normal"/>
    <w:rsid w:val="000F256D"/>
    <w:pPr>
      <w:numPr>
        <w:numId w:val="21"/>
      </w:numPr>
      <w:spacing w:before="60" w:after="60"/>
      <w:ind w:right="204"/>
      <w:jc w:val="both"/>
    </w:pPr>
    <w:rPr>
      <w:rFonts w:ascii="Times New Roman" w:eastAsia="Times New Roman" w:hAnsi="Times New Roman"/>
      <w:noProof/>
      <w:sz w:val="24"/>
      <w:lang w:val="en-US" w:eastAsia="en-AU"/>
    </w:rPr>
  </w:style>
  <w:style w:type="numbering" w:customStyle="1" w:styleId="NoList11">
    <w:name w:val="No List11"/>
    <w:next w:val="NoList"/>
    <w:uiPriority w:val="99"/>
    <w:semiHidden/>
    <w:unhideWhenUsed/>
    <w:rsid w:val="000F256D"/>
  </w:style>
  <w:style w:type="numbering" w:customStyle="1" w:styleId="Style21">
    <w:name w:val="Style21"/>
    <w:uiPriority w:val="99"/>
    <w:rsid w:val="000F256D"/>
    <w:pPr>
      <w:numPr>
        <w:numId w:val="20"/>
      </w:numPr>
    </w:pPr>
  </w:style>
  <w:style w:type="numbering" w:customStyle="1" w:styleId="NoList111">
    <w:name w:val="No List111"/>
    <w:next w:val="NoList"/>
    <w:uiPriority w:val="99"/>
    <w:semiHidden/>
    <w:unhideWhenUsed/>
    <w:rsid w:val="000F256D"/>
  </w:style>
  <w:style w:type="numbering" w:customStyle="1" w:styleId="NoList4">
    <w:name w:val="No List4"/>
    <w:next w:val="NoList"/>
    <w:uiPriority w:val="99"/>
    <w:semiHidden/>
    <w:unhideWhenUsed/>
    <w:rsid w:val="000F256D"/>
  </w:style>
  <w:style w:type="numbering" w:customStyle="1" w:styleId="NoList12">
    <w:name w:val="No List12"/>
    <w:next w:val="NoList"/>
    <w:uiPriority w:val="99"/>
    <w:semiHidden/>
    <w:unhideWhenUsed/>
    <w:rsid w:val="000F256D"/>
  </w:style>
  <w:style w:type="table" w:customStyle="1" w:styleId="TableGrid3">
    <w:name w:val="Table Grid3"/>
    <w:basedOn w:val="TableNormal"/>
    <w:next w:val="TableGrid"/>
    <w:rsid w:val="000F256D"/>
    <w:rPr>
      <w:rFonts w:ascii="Times New Roman" w:eastAsia="Times New Roman" w:hAnsi="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2">
    <w:name w:val="Style22"/>
    <w:uiPriority w:val="99"/>
    <w:rsid w:val="000F256D"/>
  </w:style>
  <w:style w:type="numbering" w:customStyle="1" w:styleId="NoList112">
    <w:name w:val="No List112"/>
    <w:next w:val="NoList"/>
    <w:uiPriority w:val="99"/>
    <w:semiHidden/>
    <w:unhideWhenUsed/>
    <w:rsid w:val="000F256D"/>
  </w:style>
  <w:style w:type="numbering" w:customStyle="1" w:styleId="NoList21">
    <w:name w:val="No List21"/>
    <w:next w:val="NoList"/>
    <w:uiPriority w:val="99"/>
    <w:semiHidden/>
    <w:unhideWhenUsed/>
    <w:rsid w:val="000F256D"/>
  </w:style>
  <w:style w:type="numbering" w:customStyle="1" w:styleId="NoList1111">
    <w:name w:val="No List1111"/>
    <w:next w:val="NoList"/>
    <w:uiPriority w:val="99"/>
    <w:semiHidden/>
    <w:unhideWhenUsed/>
    <w:rsid w:val="000F256D"/>
  </w:style>
  <w:style w:type="table" w:customStyle="1" w:styleId="TableGrid11">
    <w:name w:val="Table Grid11"/>
    <w:basedOn w:val="TableNormal"/>
    <w:next w:val="TableGrid"/>
    <w:rsid w:val="000F256D"/>
    <w:rPr>
      <w:rFonts w:ascii="Times New Roman" w:eastAsia="Times New Roman" w:hAnsi="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next w:val="LightList-Accent5"/>
    <w:uiPriority w:val="99"/>
    <w:rsid w:val="000F256D"/>
    <w:rPr>
      <w:rFonts w:ascii="Calibri" w:eastAsia="Calibri" w:hAnsi="Calibri"/>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
    <w:name w:val="Light List - Accent 1111"/>
    <w:uiPriority w:val="99"/>
    <w:rsid w:val="000F256D"/>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Shading-Accent611">
    <w:name w:val="Light Shading - Accent 611"/>
    <w:basedOn w:val="TableNormal"/>
    <w:next w:val="LightShading-Accent6"/>
    <w:uiPriority w:val="99"/>
    <w:rsid w:val="000F256D"/>
    <w:rPr>
      <w:rFonts w:ascii="Calibri" w:eastAsia="Calibri" w:hAnsi="Calibri"/>
      <w:color w:val="E36C0A"/>
      <w:lang w:eastAsia="en-AU"/>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customStyle="1" w:styleId="LightShading-Accent511">
    <w:name w:val="Light Shading - Accent 511"/>
    <w:basedOn w:val="TableNormal"/>
    <w:next w:val="LightShading-Accent5"/>
    <w:uiPriority w:val="99"/>
    <w:rsid w:val="000F256D"/>
    <w:rPr>
      <w:rFonts w:ascii="Calibri" w:eastAsia="Calibri" w:hAnsi="Calibri"/>
      <w:color w:val="31849B"/>
      <w:lang w:eastAsia="en-A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MediumGrid1-Accent311">
    <w:name w:val="Medium Grid 1 - Accent 311"/>
    <w:basedOn w:val="TableNormal"/>
    <w:next w:val="MediumGrid1-Accent3"/>
    <w:uiPriority w:val="99"/>
    <w:rsid w:val="000F256D"/>
    <w:rPr>
      <w:rFonts w:ascii="Calibri" w:eastAsia="Calibri" w:hAnsi="Calibri"/>
      <w:lang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customStyle="1" w:styleId="MediumGrid1-Accent111">
    <w:name w:val="Medium Grid 1 - Accent 111"/>
    <w:basedOn w:val="TableNormal"/>
    <w:next w:val="MediumGrid1-Accent1"/>
    <w:uiPriority w:val="99"/>
    <w:rsid w:val="000F256D"/>
    <w:rPr>
      <w:rFonts w:ascii="Calibri" w:eastAsia="Calibri" w:hAnsi="Calibri"/>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11">
    <w:name w:val="Medium Grid 3 - Accent 111"/>
    <w:basedOn w:val="TableNormal"/>
    <w:next w:val="MediumGrid3-Accent1"/>
    <w:uiPriority w:val="99"/>
    <w:rsid w:val="000F256D"/>
    <w:rPr>
      <w:rFonts w:ascii="Calibri" w:eastAsia="Calibri" w:hAnsi="Calibri"/>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11">
    <w:name w:val="Light Grid - Accent 1111"/>
    <w:uiPriority w:val="99"/>
    <w:rsid w:val="000F256D"/>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List2-Accent111">
    <w:name w:val="Medium List 2 - Accent 111"/>
    <w:basedOn w:val="TableNormal"/>
    <w:next w:val="MediumList2-Accent1"/>
    <w:uiPriority w:val="99"/>
    <w:rsid w:val="000F256D"/>
    <w:rPr>
      <w:rFonts w:ascii="Cambria" w:eastAsia="Times New Roman" w:hAnsi="Cambria"/>
      <w:color w:val="00000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LightShading-Accent1111">
    <w:name w:val="Light Shading - Accent 1111"/>
    <w:uiPriority w:val="99"/>
    <w:rsid w:val="000F256D"/>
    <w:rPr>
      <w:rFonts w:ascii="Calibri" w:eastAsia="Calibri" w:hAnsi="Calibri"/>
      <w:color w:val="365F91"/>
      <w:lang w:eastAsia="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numbering" w:customStyle="1" w:styleId="Style211">
    <w:name w:val="Style211"/>
    <w:uiPriority w:val="99"/>
    <w:rsid w:val="000F256D"/>
  </w:style>
  <w:style w:type="numbering" w:customStyle="1" w:styleId="NoList11111">
    <w:name w:val="No List11111"/>
    <w:next w:val="NoList"/>
    <w:uiPriority w:val="99"/>
    <w:semiHidden/>
    <w:unhideWhenUsed/>
    <w:rsid w:val="000F256D"/>
  </w:style>
  <w:style w:type="numbering" w:customStyle="1" w:styleId="NoList31">
    <w:name w:val="No List31"/>
    <w:next w:val="NoList"/>
    <w:uiPriority w:val="99"/>
    <w:semiHidden/>
    <w:unhideWhenUsed/>
    <w:rsid w:val="000F256D"/>
  </w:style>
  <w:style w:type="table" w:customStyle="1" w:styleId="TableGrid21">
    <w:name w:val="Table Grid21"/>
    <w:basedOn w:val="TableNormal"/>
    <w:next w:val="TableGrid"/>
    <w:uiPriority w:val="59"/>
    <w:rsid w:val="000F256D"/>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0F256D"/>
  </w:style>
  <w:style w:type="numbering" w:customStyle="1" w:styleId="NoList6">
    <w:name w:val="No List6"/>
    <w:next w:val="NoList"/>
    <w:uiPriority w:val="99"/>
    <w:semiHidden/>
    <w:unhideWhenUsed/>
    <w:rsid w:val="000F256D"/>
  </w:style>
  <w:style w:type="numbering" w:customStyle="1" w:styleId="NoList7">
    <w:name w:val="No List7"/>
    <w:next w:val="NoList"/>
    <w:uiPriority w:val="99"/>
    <w:semiHidden/>
    <w:unhideWhenUsed/>
    <w:rsid w:val="000F256D"/>
  </w:style>
  <w:style w:type="numbering" w:customStyle="1" w:styleId="NoList8">
    <w:name w:val="No List8"/>
    <w:next w:val="NoList"/>
    <w:uiPriority w:val="99"/>
    <w:semiHidden/>
    <w:unhideWhenUsed/>
    <w:rsid w:val="000F256D"/>
  </w:style>
  <w:style w:type="table" w:customStyle="1" w:styleId="TableGrid4">
    <w:name w:val="Table Grid4"/>
    <w:basedOn w:val="TableNormal"/>
    <w:next w:val="TableGrid"/>
    <w:rsid w:val="000F256D"/>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semiHidden/>
    <w:unhideWhenUsed/>
    <w:rsid w:val="000F256D"/>
  </w:style>
  <w:style w:type="table" w:customStyle="1" w:styleId="TableGrid5">
    <w:name w:val="Table Grid5"/>
    <w:basedOn w:val="TableNormal"/>
    <w:next w:val="TableGrid"/>
    <w:rsid w:val="000F256D"/>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3">
    <w:name w:val="Light List - Accent 53"/>
    <w:basedOn w:val="TableNormal"/>
    <w:next w:val="LightList-Accent5"/>
    <w:uiPriority w:val="61"/>
    <w:rsid w:val="000F256D"/>
    <w:rPr>
      <w:rFonts w:ascii="Calibri" w:eastAsia="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3">
    <w:name w:val="Light List - Accent 113"/>
    <w:basedOn w:val="TableNormal"/>
    <w:uiPriority w:val="61"/>
    <w:rsid w:val="000F256D"/>
    <w:rPr>
      <w:rFonts w:ascii="Calibri" w:eastAsia="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63">
    <w:name w:val="Light Shading - Accent 63"/>
    <w:basedOn w:val="TableNormal"/>
    <w:next w:val="LightShading-Accent6"/>
    <w:uiPriority w:val="60"/>
    <w:rsid w:val="000F256D"/>
    <w:rPr>
      <w:rFonts w:ascii="Calibri" w:eastAsia="Calibri" w:hAnsi="Calibri"/>
      <w:color w:val="E36C0A"/>
      <w:lang w:val="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
    <w:name w:val="Light Shading - Accent 53"/>
    <w:basedOn w:val="TableNormal"/>
    <w:next w:val="LightShading-Accent5"/>
    <w:uiPriority w:val="60"/>
    <w:rsid w:val="000F256D"/>
    <w:rPr>
      <w:rFonts w:ascii="Calibri" w:eastAsia="Calibri" w:hAnsi="Calibri"/>
      <w:color w:val="31849B"/>
      <w:lang w:val="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1-Accent33">
    <w:name w:val="Medium Grid 1 - Accent 33"/>
    <w:basedOn w:val="TableNormal"/>
    <w:next w:val="MediumGrid1-Accent3"/>
    <w:uiPriority w:val="67"/>
    <w:rsid w:val="000F256D"/>
    <w:rPr>
      <w:rFonts w:ascii="Calibri" w:eastAsia="Calibri" w:hAnsi="Calibri"/>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13">
    <w:name w:val="Medium Grid 1 - Accent 13"/>
    <w:basedOn w:val="TableNormal"/>
    <w:next w:val="MediumGrid1-Accent1"/>
    <w:uiPriority w:val="67"/>
    <w:rsid w:val="000F256D"/>
    <w:rPr>
      <w:rFonts w:ascii="Calibri" w:eastAsia="Calibri" w:hAnsi="Calibri"/>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3-Accent13">
    <w:name w:val="Medium Grid 3 - Accent 13"/>
    <w:basedOn w:val="TableNormal"/>
    <w:next w:val="MediumGrid3-Accent1"/>
    <w:uiPriority w:val="69"/>
    <w:rsid w:val="000F256D"/>
    <w:rPr>
      <w:rFonts w:ascii="Calibri" w:eastAsia="Calibri" w:hAnsi="Calibri"/>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3">
    <w:name w:val="Light Grid - Accent 113"/>
    <w:basedOn w:val="TableNormal"/>
    <w:uiPriority w:val="62"/>
    <w:rsid w:val="000F256D"/>
    <w:rPr>
      <w:rFonts w:ascii="Calibri" w:eastAsia="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2-Accent13">
    <w:name w:val="Medium List 2 - Accent 13"/>
    <w:basedOn w:val="TableNormal"/>
    <w:next w:val="MediumList2-Accent1"/>
    <w:uiPriority w:val="66"/>
    <w:rsid w:val="000F256D"/>
    <w:rPr>
      <w:rFonts w:ascii="Cambria" w:eastAsia="Times New Roman" w:hAnsi="Cambria"/>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Accent113">
    <w:name w:val="Light Shading - Accent 113"/>
    <w:basedOn w:val="TableNormal"/>
    <w:uiPriority w:val="60"/>
    <w:rsid w:val="000F256D"/>
    <w:rPr>
      <w:rFonts w:ascii="Calibri" w:eastAsia="Calibri" w:hAnsi="Calibri"/>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normal1">
    <w:name w:val="normal1"/>
    <w:basedOn w:val="DefaultParagraphFont"/>
    <w:rsid w:val="00C12C7C"/>
    <w:rPr>
      <w:rFonts w:cs="Times New Roman"/>
    </w:rPr>
  </w:style>
  <w:style w:type="character" w:customStyle="1" w:styleId="BookTitle1">
    <w:name w:val="Book Title1"/>
    <w:qFormat/>
    <w:rsid w:val="00C12C7C"/>
    <w:rPr>
      <w:rFonts w:cs="Times New Roman"/>
      <w:i/>
      <w:iCs/>
      <w:smallCaps/>
      <w:spacing w:val="5"/>
    </w:rPr>
  </w:style>
  <w:style w:type="character" w:styleId="HTMLTypewriter">
    <w:name w:val="HTML Typewriter"/>
    <w:uiPriority w:val="99"/>
    <w:unhideWhenUsed/>
    <w:rsid w:val="000F256D"/>
    <w:rPr>
      <w:rFonts w:ascii="Courier New" w:eastAsia="Calibri" w:hAnsi="Courier New" w:cs="Courier New" w:hint="default"/>
      <w:sz w:val="20"/>
      <w:szCs w:val="20"/>
    </w:rPr>
  </w:style>
  <w:style w:type="character" w:customStyle="1" w:styleId="ecxecx390302414-12052010">
    <w:name w:val="ecxecx390302414-12052010"/>
    <w:basedOn w:val="DefaultParagraphFont"/>
    <w:rsid w:val="00C12C7C"/>
  </w:style>
  <w:style w:type="character" w:customStyle="1" w:styleId="ec800590501-11062008">
    <w:name w:val="ec_800590501-11062008"/>
    <w:basedOn w:val="DefaultParagraphFont"/>
    <w:rsid w:val="00C12C7C"/>
  </w:style>
  <w:style w:type="paragraph" w:customStyle="1" w:styleId="ecmsonormal">
    <w:name w:val="ec_msonormal"/>
    <w:basedOn w:val="Normal"/>
    <w:rsid w:val="00C12C7C"/>
    <w:pPr>
      <w:spacing w:after="324"/>
    </w:pPr>
    <w:rPr>
      <w:rFonts w:ascii="Times New Roman" w:eastAsia="Times New Roman" w:hAnsi="Times New Roman"/>
      <w:sz w:val="24"/>
      <w:szCs w:val="24"/>
      <w:lang w:val="en-US"/>
    </w:rPr>
  </w:style>
  <w:style w:type="numbering" w:customStyle="1" w:styleId="NoList13">
    <w:name w:val="No List13"/>
    <w:next w:val="NoList"/>
    <w:uiPriority w:val="99"/>
    <w:semiHidden/>
    <w:unhideWhenUsed/>
    <w:rsid w:val="000F256D"/>
  </w:style>
  <w:style w:type="paragraph" w:customStyle="1" w:styleId="Tablebody">
    <w:name w:val="Table body"/>
    <w:basedOn w:val="BodyText"/>
    <w:link w:val="TablebodyChar"/>
    <w:rsid w:val="000F256D"/>
    <w:pPr>
      <w:spacing w:after="0" w:line="240" w:lineRule="atLeast"/>
    </w:pPr>
    <w:rPr>
      <w:rFonts w:ascii="Arial Narrow" w:eastAsia="Times New Roman" w:hAnsi="Arial Narrow"/>
      <w:lang w:val="id-ID"/>
    </w:rPr>
  </w:style>
  <w:style w:type="paragraph" w:customStyle="1" w:styleId="TableHeading1">
    <w:name w:val="Table Heading 1"/>
    <w:basedOn w:val="Tablebody"/>
    <w:link w:val="TableHeading1Char"/>
    <w:rsid w:val="000F256D"/>
    <w:pPr>
      <w:numPr>
        <w:numId w:val="22"/>
      </w:numPr>
      <w:spacing w:line="240" w:lineRule="auto"/>
    </w:pPr>
    <w:rPr>
      <w:b/>
      <w:color w:val="FFFFFF"/>
      <w:szCs w:val="21"/>
    </w:rPr>
  </w:style>
  <w:style w:type="paragraph" w:customStyle="1" w:styleId="TableHeading2">
    <w:name w:val="Table Heading 2"/>
    <w:basedOn w:val="Tablebody"/>
    <w:next w:val="Tablebody"/>
    <w:link w:val="TableHeading2Char"/>
    <w:rsid w:val="000F256D"/>
    <w:rPr>
      <w:b/>
      <w:szCs w:val="21"/>
    </w:rPr>
  </w:style>
  <w:style w:type="character" w:customStyle="1" w:styleId="TablebodyChar">
    <w:name w:val="Table body Char"/>
    <w:link w:val="Tablebody"/>
    <w:rsid w:val="000F256D"/>
    <w:rPr>
      <w:rFonts w:ascii="Arial Narrow" w:eastAsia="Times New Roman" w:hAnsi="Arial Narrow"/>
      <w:lang w:val="id-ID"/>
    </w:rPr>
  </w:style>
  <w:style w:type="character" w:customStyle="1" w:styleId="NoteChar">
    <w:name w:val="Note Char"/>
    <w:link w:val="Note"/>
    <w:rsid w:val="000F256D"/>
    <w:rPr>
      <w:rFonts w:asciiTheme="minorHAnsi" w:hAnsiTheme="minorHAnsi"/>
      <w:b/>
      <w:spacing w:val="-2"/>
    </w:rPr>
  </w:style>
  <w:style w:type="character" w:customStyle="1" w:styleId="TableHeading2Char">
    <w:name w:val="Table Heading 2 Char"/>
    <w:link w:val="TableHeading2"/>
    <w:rsid w:val="000F256D"/>
    <w:rPr>
      <w:rFonts w:ascii="Arial Narrow" w:eastAsia="Times New Roman" w:hAnsi="Arial Narrow"/>
      <w:b/>
      <w:szCs w:val="21"/>
      <w:lang w:val="id-ID"/>
    </w:rPr>
  </w:style>
  <w:style w:type="paragraph" w:customStyle="1" w:styleId="Tablelistbullet">
    <w:name w:val="Table list bullet"/>
    <w:basedOn w:val="ListBullet"/>
    <w:rsid w:val="000F256D"/>
    <w:pPr>
      <w:tabs>
        <w:tab w:val="clear" w:pos="360"/>
        <w:tab w:val="clear" w:pos="426"/>
        <w:tab w:val="clear" w:pos="2880"/>
        <w:tab w:val="num" w:pos="644"/>
      </w:tabs>
      <w:suppressAutoHyphens w:val="0"/>
      <w:autoSpaceDE/>
      <w:autoSpaceDN/>
      <w:adjustRightInd/>
      <w:spacing w:before="0" w:after="0" w:line="240" w:lineRule="atLeast"/>
      <w:ind w:left="644" w:hanging="284"/>
      <w:jc w:val="left"/>
      <w:textAlignment w:val="auto"/>
    </w:pPr>
    <w:rPr>
      <w:rFonts w:ascii="Arial Narrow" w:hAnsi="Arial Narrow" w:cs="Times New Roman"/>
      <w:color w:val="auto"/>
      <w:sz w:val="20"/>
      <w:szCs w:val="20"/>
      <w:lang w:val="en-AU"/>
    </w:rPr>
  </w:style>
  <w:style w:type="character" w:customStyle="1" w:styleId="TableHeading1Char">
    <w:name w:val="Table Heading 1 Char"/>
    <w:link w:val="TableHeading1"/>
    <w:rsid w:val="000F256D"/>
    <w:rPr>
      <w:rFonts w:ascii="Arial Narrow" w:eastAsia="Times New Roman" w:hAnsi="Arial Narrow"/>
      <w:b/>
      <w:color w:val="FFFFFF"/>
      <w:szCs w:val="21"/>
      <w:lang w:val="id-ID"/>
    </w:rPr>
  </w:style>
  <w:style w:type="paragraph" w:customStyle="1" w:styleId="Text1">
    <w:name w:val="Text 1"/>
    <w:basedOn w:val="Normal"/>
    <w:link w:val="Text1Char"/>
    <w:rsid w:val="000F256D"/>
    <w:pPr>
      <w:spacing w:before="120" w:after="120"/>
    </w:pPr>
    <w:rPr>
      <w:rFonts w:ascii="Arial" w:eastAsia="Times New Roman" w:hAnsi="Arial"/>
      <w:szCs w:val="24"/>
    </w:rPr>
  </w:style>
  <w:style w:type="character" w:customStyle="1" w:styleId="Text1Char">
    <w:name w:val="Text 1 Char"/>
    <w:link w:val="Text1"/>
    <w:rsid w:val="000F256D"/>
    <w:rPr>
      <w:rFonts w:ascii="Arial" w:eastAsia="Times New Roman" w:hAnsi="Arial"/>
      <w:szCs w:val="24"/>
    </w:rPr>
  </w:style>
  <w:style w:type="paragraph" w:customStyle="1" w:styleId="TitleC2">
    <w:name w:val="TitleC2"/>
    <w:basedOn w:val="Normal"/>
    <w:rsid w:val="000F256D"/>
    <w:pPr>
      <w:jc w:val="center"/>
    </w:pPr>
    <w:rPr>
      <w:rFonts w:ascii="Times New Roman" w:eastAsia="Times New Roman" w:hAnsi="Times New Roman"/>
      <w:b/>
      <w:bCs/>
      <w:caps/>
      <w:sz w:val="16"/>
      <w:szCs w:val="16"/>
      <w:lang w:eastAsia="zh-CN"/>
    </w:rPr>
  </w:style>
  <w:style w:type="paragraph" w:customStyle="1" w:styleId="BulletNumbered">
    <w:name w:val="Bullet Numbered"/>
    <w:basedOn w:val="BodyBullets"/>
    <w:qFormat/>
    <w:rsid w:val="000F256D"/>
    <w:pPr>
      <w:numPr>
        <w:numId w:val="23"/>
      </w:numPr>
      <w:spacing w:line="270" w:lineRule="atLeast"/>
      <w:ind w:left="426" w:hanging="426"/>
      <w:jc w:val="both"/>
    </w:pPr>
    <w:rPr>
      <w:lang w:val="en-GB" w:eastAsia="en-US"/>
    </w:rPr>
  </w:style>
  <w:style w:type="paragraph" w:customStyle="1" w:styleId="BodyCopyBold">
    <w:name w:val="Body Copy Bold"/>
    <w:basedOn w:val="BodyCopy"/>
    <w:qFormat/>
    <w:rsid w:val="000F256D"/>
    <w:pPr>
      <w:tabs>
        <w:tab w:val="left" w:pos="2880"/>
      </w:tabs>
      <w:suppressAutoHyphens/>
      <w:autoSpaceDE w:val="0"/>
      <w:autoSpaceDN w:val="0"/>
      <w:adjustRightInd w:val="0"/>
      <w:spacing w:before="77" w:after="153" w:line="300" w:lineRule="atLeast"/>
      <w:jc w:val="both"/>
      <w:textAlignment w:val="center"/>
    </w:pPr>
    <w:rPr>
      <w:rFonts w:ascii="Arial" w:eastAsia="Times New Roman" w:hAnsi="Arial" w:cs="Arial"/>
      <w:b/>
      <w:color w:val="000000"/>
      <w:spacing w:val="0"/>
      <w:lang w:val="id-ID"/>
    </w:rPr>
  </w:style>
  <w:style w:type="numbering" w:customStyle="1" w:styleId="NoList10">
    <w:name w:val="No List10"/>
    <w:next w:val="NoList"/>
    <w:semiHidden/>
    <w:rsid w:val="000F256D"/>
  </w:style>
  <w:style w:type="table" w:customStyle="1" w:styleId="TableGrid7">
    <w:name w:val="Table Grid7"/>
    <w:basedOn w:val="TableNormal"/>
    <w:next w:val="TableGrid"/>
    <w:rsid w:val="000F256D"/>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boldlist">
    <w:name w:val="numbered bold list"/>
    <w:basedOn w:val="Normal"/>
    <w:qFormat/>
    <w:rsid w:val="000F256D"/>
    <w:pPr>
      <w:spacing w:after="200" w:line="276" w:lineRule="auto"/>
      <w:ind w:left="426" w:hanging="426"/>
    </w:pPr>
    <w:rPr>
      <w:rFonts w:ascii="NimbusSanNov" w:hAnsi="NimbusSanNov" w:cstheme="minorBidi"/>
      <w:b/>
      <w:color w:val="808080"/>
      <w:lang w:val="en-GB"/>
    </w:rPr>
  </w:style>
  <w:style w:type="table" w:styleId="LightList-Accent1">
    <w:name w:val="Light List Accent 1"/>
    <w:basedOn w:val="TableNormal"/>
    <w:uiPriority w:val="61"/>
    <w:rsid w:val="000F256D"/>
    <w:rPr>
      <w:rFonts w:asciiTheme="minorHAnsi" w:hAnsiTheme="minorHAnsi" w:cstheme="minorBidi"/>
      <w:sz w:val="22"/>
      <w:szCs w:val="22"/>
    </w:rPr>
    <w:tblPr>
      <w:tblStyleRowBandSize w:val="1"/>
      <w:tblStyleColBandSize w:val="1"/>
      <w:tblBorders>
        <w:top w:val="single" w:sz="8" w:space="0" w:color="00759A" w:themeColor="accent1"/>
        <w:left w:val="single" w:sz="8" w:space="0" w:color="00759A" w:themeColor="accent1"/>
        <w:bottom w:val="single" w:sz="8" w:space="0" w:color="00759A" w:themeColor="accent1"/>
        <w:right w:val="single" w:sz="8" w:space="0" w:color="00759A" w:themeColor="accent1"/>
      </w:tblBorders>
    </w:tblPr>
    <w:tblStylePr w:type="firstRow">
      <w:pPr>
        <w:spacing w:before="0" w:after="0" w:line="240" w:lineRule="auto"/>
      </w:pPr>
      <w:rPr>
        <w:b/>
        <w:bCs/>
        <w:color w:val="FFFFFF" w:themeColor="background1"/>
      </w:rPr>
      <w:tblPr/>
      <w:tcPr>
        <w:shd w:val="clear" w:color="auto" w:fill="00759A" w:themeFill="accent1"/>
      </w:tcPr>
    </w:tblStylePr>
    <w:tblStylePr w:type="lastRow">
      <w:pPr>
        <w:spacing w:before="0" w:after="0" w:line="240" w:lineRule="auto"/>
      </w:pPr>
      <w:rPr>
        <w:b/>
        <w:bCs/>
      </w:rPr>
      <w:tblPr/>
      <w:tcPr>
        <w:tcBorders>
          <w:top w:val="double" w:sz="6" w:space="0" w:color="00759A" w:themeColor="accent1"/>
          <w:left w:val="single" w:sz="8" w:space="0" w:color="00759A" w:themeColor="accent1"/>
          <w:bottom w:val="single" w:sz="8" w:space="0" w:color="00759A" w:themeColor="accent1"/>
          <w:right w:val="single" w:sz="8" w:space="0" w:color="00759A" w:themeColor="accent1"/>
        </w:tcBorders>
      </w:tcPr>
    </w:tblStylePr>
    <w:tblStylePr w:type="firstCol">
      <w:rPr>
        <w:b/>
        <w:bCs/>
      </w:rPr>
    </w:tblStylePr>
    <w:tblStylePr w:type="lastCol">
      <w:rPr>
        <w:b/>
        <w:bCs/>
      </w:rPr>
    </w:tblStylePr>
    <w:tblStylePr w:type="band1Vert">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tcPr>
    </w:tblStylePr>
    <w:tblStylePr w:type="band1Horz">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tcPr>
    </w:tblStylePr>
  </w:style>
  <w:style w:type="table" w:styleId="MediumShading1-Accent1">
    <w:name w:val="Medium Shading 1 Accent 1"/>
    <w:basedOn w:val="TableNormal"/>
    <w:uiPriority w:val="63"/>
    <w:rsid w:val="000F256D"/>
    <w:rPr>
      <w:rFonts w:asciiTheme="minorHAnsi" w:hAnsiTheme="minorHAnsi" w:cstheme="minorBidi"/>
      <w:sz w:val="22"/>
      <w:szCs w:val="22"/>
    </w:rPr>
    <w:tblPr>
      <w:tblStyleRowBandSize w:val="1"/>
      <w:tblStyleColBandSize w:val="1"/>
      <w:tblBorders>
        <w:top w:val="single" w:sz="8" w:space="0" w:color="00B8F3" w:themeColor="accent1" w:themeTint="BF"/>
        <w:left w:val="single" w:sz="8" w:space="0" w:color="00B8F3" w:themeColor="accent1" w:themeTint="BF"/>
        <w:bottom w:val="single" w:sz="8" w:space="0" w:color="00B8F3" w:themeColor="accent1" w:themeTint="BF"/>
        <w:right w:val="single" w:sz="8" w:space="0" w:color="00B8F3" w:themeColor="accent1" w:themeTint="BF"/>
        <w:insideH w:val="single" w:sz="8" w:space="0" w:color="00B8F3" w:themeColor="accent1" w:themeTint="BF"/>
      </w:tblBorders>
    </w:tblPr>
    <w:tblStylePr w:type="firstRow">
      <w:pPr>
        <w:spacing w:before="0" w:after="0" w:line="240" w:lineRule="auto"/>
      </w:pPr>
      <w:rPr>
        <w:b/>
        <w:bCs/>
        <w:color w:val="FFFFFF" w:themeColor="background1"/>
      </w:rPr>
      <w:tblPr/>
      <w:tcPr>
        <w:tcBorders>
          <w:top w:val="single" w:sz="8" w:space="0" w:color="00B8F3" w:themeColor="accent1" w:themeTint="BF"/>
          <w:left w:val="single" w:sz="8" w:space="0" w:color="00B8F3" w:themeColor="accent1" w:themeTint="BF"/>
          <w:bottom w:val="single" w:sz="8" w:space="0" w:color="00B8F3" w:themeColor="accent1" w:themeTint="BF"/>
          <w:right w:val="single" w:sz="8" w:space="0" w:color="00B8F3" w:themeColor="accent1" w:themeTint="BF"/>
          <w:insideH w:val="nil"/>
          <w:insideV w:val="nil"/>
        </w:tcBorders>
        <w:shd w:val="clear" w:color="auto" w:fill="00759A" w:themeFill="accent1"/>
      </w:tcPr>
    </w:tblStylePr>
    <w:tblStylePr w:type="lastRow">
      <w:pPr>
        <w:spacing w:before="0" w:after="0" w:line="240" w:lineRule="auto"/>
      </w:pPr>
      <w:rPr>
        <w:b/>
        <w:bCs/>
      </w:rPr>
      <w:tblPr/>
      <w:tcPr>
        <w:tcBorders>
          <w:top w:val="double" w:sz="6" w:space="0" w:color="00B8F3" w:themeColor="accent1" w:themeTint="BF"/>
          <w:left w:val="single" w:sz="8" w:space="0" w:color="00B8F3" w:themeColor="accent1" w:themeTint="BF"/>
          <w:bottom w:val="single" w:sz="8" w:space="0" w:color="00B8F3" w:themeColor="accent1" w:themeTint="BF"/>
          <w:right w:val="single" w:sz="8" w:space="0" w:color="00B8F3" w:themeColor="accent1" w:themeTint="BF"/>
          <w:insideH w:val="nil"/>
          <w:insideV w:val="nil"/>
        </w:tcBorders>
      </w:tcPr>
    </w:tblStylePr>
    <w:tblStylePr w:type="firstCol">
      <w:rPr>
        <w:b/>
        <w:bCs/>
      </w:rPr>
    </w:tblStylePr>
    <w:tblStylePr w:type="lastCol">
      <w:rPr>
        <w:b/>
        <w:bCs/>
      </w:rPr>
    </w:tblStylePr>
    <w:tblStylePr w:type="band1Vert">
      <w:tblPr/>
      <w:tcPr>
        <w:shd w:val="clear" w:color="auto" w:fill="A7E9FF" w:themeFill="accent1" w:themeFillTint="3F"/>
      </w:tcPr>
    </w:tblStylePr>
    <w:tblStylePr w:type="band1Horz">
      <w:tblPr/>
      <w:tcPr>
        <w:tcBorders>
          <w:insideH w:val="nil"/>
          <w:insideV w:val="nil"/>
        </w:tcBorders>
        <w:shd w:val="clear" w:color="auto" w:fill="A7E9FF" w:themeFill="accent1" w:themeFillTint="3F"/>
      </w:tcPr>
    </w:tblStylePr>
    <w:tblStylePr w:type="band2Horz">
      <w:tblPr/>
      <w:tcPr>
        <w:tcBorders>
          <w:insideH w:val="nil"/>
          <w:insideV w:val="nil"/>
        </w:tcBorders>
      </w:tcPr>
    </w:tblStylePr>
  </w:style>
  <w:style w:type="table" w:customStyle="1" w:styleId="AustraliaAwards0">
    <w:name w:val="AustraliaAwards"/>
    <w:basedOn w:val="TableNormal"/>
    <w:uiPriority w:val="99"/>
    <w:rsid w:val="000F256D"/>
    <w:rPr>
      <w:rFonts w:ascii="NimbusSanNov" w:hAnsi="NimbusSanNov" w:cstheme="minorBidi"/>
      <w:color w:val="808080"/>
      <w:szCs w:val="22"/>
    </w:rPr>
    <w:tblPr>
      <w:tblStyleRowBandSize w:val="1"/>
      <w:tblBorders>
        <w:top w:val="single" w:sz="8" w:space="0" w:color="3CB6CE"/>
        <w:bottom w:val="single" w:sz="8" w:space="0" w:color="3CB6CE"/>
        <w:insideH w:val="single" w:sz="8" w:space="0" w:color="3CB6CE"/>
      </w:tblBorders>
    </w:tblPr>
    <w:tblStylePr w:type="firstRow">
      <w:rPr>
        <w:rFonts w:ascii="NimbusSanNov" w:hAnsi="NimbusSanNov"/>
        <w:b/>
        <w:color w:val="FFFFFF" w:themeColor="background1"/>
        <w:sz w:val="20"/>
      </w:rPr>
      <w:tblPr/>
      <w:tcPr>
        <w:shd w:val="clear" w:color="auto" w:fill="3CB6CE"/>
      </w:tcPr>
    </w:tblStylePr>
    <w:tblStylePr w:type="band1Horz">
      <w:tblPr/>
      <w:tcPr>
        <w:shd w:val="clear" w:color="auto" w:fill="E4F3F4"/>
      </w:tcPr>
    </w:tblStylePr>
  </w:style>
  <w:style w:type="paragraph" w:customStyle="1" w:styleId="numbers">
    <w:name w:val="numbers"/>
    <w:basedOn w:val="BodyCopy"/>
    <w:qFormat/>
    <w:rsid w:val="000F256D"/>
    <w:pPr>
      <w:numPr>
        <w:numId w:val="24"/>
      </w:numPr>
      <w:suppressAutoHyphens/>
      <w:autoSpaceDE w:val="0"/>
      <w:autoSpaceDN w:val="0"/>
      <w:adjustRightInd w:val="0"/>
      <w:spacing w:before="117" w:after="153" w:line="270" w:lineRule="atLeast"/>
      <w:jc w:val="both"/>
      <w:textAlignment w:val="center"/>
    </w:pPr>
    <w:rPr>
      <w:rFonts w:ascii="Arial" w:eastAsia="Times New Roman" w:hAnsi="Arial" w:cs="Arial (TT)"/>
      <w:color w:val="000000"/>
      <w:spacing w:val="0"/>
      <w:lang w:val="en-GB" w:bidi="en-US"/>
    </w:rPr>
  </w:style>
  <w:style w:type="paragraph" w:customStyle="1" w:styleId="TableFormat">
    <w:name w:val="TableFormat"/>
    <w:basedOn w:val="BodyCopy"/>
    <w:rsid w:val="000F256D"/>
    <w:pPr>
      <w:suppressAutoHyphens/>
      <w:autoSpaceDE w:val="0"/>
      <w:autoSpaceDN w:val="0"/>
      <w:adjustRightInd w:val="0"/>
      <w:spacing w:before="60" w:after="60" w:line="270" w:lineRule="atLeast"/>
      <w:jc w:val="both"/>
      <w:textAlignment w:val="center"/>
    </w:pPr>
    <w:rPr>
      <w:rFonts w:ascii="Arial" w:eastAsia="Times New Roman" w:hAnsi="Arial" w:cs="Arial (TT)"/>
      <w:color w:val="000000"/>
      <w:spacing w:val="0"/>
      <w:lang w:val="en-GB" w:bidi="en-US"/>
    </w:rPr>
  </w:style>
  <w:style w:type="paragraph" w:customStyle="1" w:styleId="AnnexHeading5">
    <w:name w:val="AnnexHeading5"/>
    <w:basedOn w:val="BodyText"/>
    <w:link w:val="AnnexHeading5Char"/>
    <w:qFormat/>
    <w:rsid w:val="000F256D"/>
    <w:pPr>
      <w:spacing w:before="80" w:after="80" w:line="300" w:lineRule="exact"/>
      <w:ind w:left="709"/>
      <w:jc w:val="both"/>
    </w:pPr>
    <w:rPr>
      <w:rFonts w:ascii="Arial" w:eastAsiaTheme="minorEastAsia" w:hAnsi="Arial" w:cstheme="minorBidi"/>
      <w:b/>
      <w:sz w:val="22"/>
      <w:lang w:val="en-US" w:bidi="en-US"/>
    </w:rPr>
  </w:style>
  <w:style w:type="character" w:customStyle="1" w:styleId="AnnexHeading5Char">
    <w:name w:val="AnnexHeading5 Char"/>
    <w:basedOn w:val="DefaultParagraphFont"/>
    <w:link w:val="AnnexHeading5"/>
    <w:rsid w:val="000F256D"/>
    <w:rPr>
      <w:rFonts w:ascii="Arial" w:eastAsiaTheme="minorEastAsia" w:hAnsi="Arial" w:cstheme="minorBidi"/>
      <w:b/>
      <w:sz w:val="22"/>
      <w:lang w:val="en-US" w:bidi="en-US"/>
    </w:rPr>
  </w:style>
  <w:style w:type="paragraph" w:customStyle="1" w:styleId="bullet2">
    <w:name w:val="bullet 2"/>
    <w:basedOn w:val="BodyBullets"/>
    <w:rsid w:val="000F256D"/>
    <w:pPr>
      <w:numPr>
        <w:numId w:val="0"/>
      </w:numPr>
      <w:spacing w:before="97" w:after="153" w:line="270" w:lineRule="atLeast"/>
      <w:ind w:left="567" w:hanging="680"/>
      <w:jc w:val="both"/>
    </w:pPr>
    <w:rPr>
      <w:rFonts w:cs="Times New Roman"/>
      <w:noProof w:val="0"/>
      <w:lang w:bidi="en-US"/>
    </w:rPr>
  </w:style>
  <w:style w:type="paragraph" w:customStyle="1" w:styleId="EmailStyle941">
    <w:name w:val="EmailStyle941"/>
    <w:next w:val="BodyCopy"/>
    <w:uiPriority w:val="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bidi="en-US"/>
    </w:rPr>
  </w:style>
  <w:style w:type="paragraph" w:customStyle="1" w:styleId="EmailStyle971">
    <w:name w:val="EmailStyle971"/>
    <w:next w:val="BodyCopy"/>
    <w:uiPriority w:val="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bidi="en-US"/>
    </w:rPr>
  </w:style>
  <w:style w:type="character" w:customStyle="1" w:styleId="AnnexHeading3Char">
    <w:name w:val="AnnexHeading3 Char"/>
    <w:basedOn w:val="BodyCopyChar"/>
    <w:link w:val="AnnexHeading3"/>
    <w:rsid w:val="000F256D"/>
    <w:rPr>
      <w:rFonts w:ascii="Arial" w:eastAsia="Times New Roman" w:hAnsi="Arial" w:cs="Arial (TT)"/>
      <w:b/>
      <w:color w:val="000000"/>
      <w:spacing w:val="-2"/>
      <w:lang w:val="en-GB"/>
    </w:rPr>
  </w:style>
  <w:style w:type="paragraph" w:customStyle="1" w:styleId="AnnexHeading1">
    <w:name w:val="AnnexHeading1"/>
    <w:basedOn w:val="Heading2"/>
    <w:link w:val="AnnexHeading1Char"/>
    <w:rsid w:val="000F256D"/>
    <w:pPr>
      <w:keepNext w:val="0"/>
      <w:keepLines w:val="0"/>
      <w:numPr>
        <w:ilvl w:val="0"/>
        <w:numId w:val="25"/>
      </w:numPr>
      <w:spacing w:before="200" w:after="0" w:line="276" w:lineRule="auto"/>
      <w:ind w:left="709" w:hanging="709"/>
    </w:pPr>
    <w:rPr>
      <w:b/>
      <w:iCs/>
      <w:color w:val="00BCDD"/>
      <w:spacing w:val="-2"/>
      <w:sz w:val="26"/>
      <w:lang w:val="en-US" w:bidi="en-US"/>
    </w:rPr>
  </w:style>
  <w:style w:type="character" w:customStyle="1" w:styleId="AnnexHeading1Char">
    <w:name w:val="AnnexHeading1 Char"/>
    <w:basedOn w:val="Heading2Char"/>
    <w:link w:val="AnnexHeading1"/>
    <w:rsid w:val="000F256D"/>
    <w:rPr>
      <w:rFonts w:asciiTheme="majorHAnsi" w:eastAsiaTheme="majorEastAsia" w:hAnsiTheme="majorHAnsi" w:cstheme="majorBidi"/>
      <w:b/>
      <w:bCs/>
      <w:iCs/>
      <w:color w:val="00BCDD"/>
      <w:spacing w:val="-2"/>
      <w:sz w:val="26"/>
      <w:szCs w:val="26"/>
      <w:lang w:val="en-US" w:bidi="en-US"/>
    </w:rPr>
  </w:style>
  <w:style w:type="paragraph" w:customStyle="1" w:styleId="EmailStyle151">
    <w:name w:val="EmailStyle151"/>
    <w:next w:val="BodyCopy"/>
    <w:uiPriority w:val="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bidi="en-US"/>
    </w:rPr>
  </w:style>
  <w:style w:type="table" w:customStyle="1" w:styleId="LightShading1">
    <w:name w:val="Light Shading1"/>
    <w:basedOn w:val="TableNormal"/>
    <w:uiPriority w:val="60"/>
    <w:rsid w:val="000F256D"/>
    <w:pPr>
      <w:spacing w:after="200" w:line="276" w:lineRule="auto"/>
    </w:pPr>
    <w:rPr>
      <w:rFonts w:ascii="Calibri" w:eastAsia="Times New Roman" w:hAnsi="Calibri"/>
      <w:color w:val="000000"/>
      <w:lang w:eastAsia="en-A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harCharCharCharCharCharChar">
    <w:name w:val="Char Char Char Char Char Char Char"/>
    <w:basedOn w:val="Normal"/>
    <w:semiHidden/>
    <w:rsid w:val="000F256D"/>
    <w:pPr>
      <w:spacing w:after="160" w:line="240" w:lineRule="exact"/>
    </w:pPr>
    <w:rPr>
      <w:rFonts w:eastAsiaTheme="minorEastAsia" w:cstheme="minorBidi"/>
      <w:sz w:val="22"/>
      <w:szCs w:val="22"/>
      <w:lang w:val="en-US" w:bidi="en-US"/>
    </w:rPr>
  </w:style>
  <w:style w:type="character" w:customStyle="1" w:styleId="ecmsofootnotereference">
    <w:name w:val="ec_msofootnotereference"/>
    <w:basedOn w:val="DefaultParagraphFont"/>
    <w:rsid w:val="00C12C7C"/>
  </w:style>
  <w:style w:type="table" w:customStyle="1" w:styleId="Coffey">
    <w:name w:val="Coffey"/>
    <w:basedOn w:val="TableNormal"/>
    <w:uiPriority w:val="99"/>
    <w:rsid w:val="005A582E"/>
    <w:pPr>
      <w:spacing w:before="100" w:beforeAutospacing="1" w:after="100" w:afterAutospacing="1"/>
    </w:pPr>
    <w:rPr>
      <w:rFonts w:asciiTheme="minorHAnsi" w:hAnsiTheme="minorHAnsi" w:cstheme="minorBidi"/>
      <w:sz w:val="18"/>
    </w:rPr>
    <w:tblPr>
      <w:tblStyleRowBandSize w:val="1"/>
      <w:tblStyleColBandSize w:val="1"/>
      <w:tblBorders>
        <w:top w:val="single" w:sz="4" w:space="0" w:color="29CBFF" w:themeColor="accent1" w:themeTint="99"/>
        <w:left w:val="single" w:sz="4" w:space="0" w:color="29CBFF" w:themeColor="accent1" w:themeTint="99"/>
        <w:bottom w:val="single" w:sz="4" w:space="0" w:color="29CBFF" w:themeColor="accent1" w:themeTint="99"/>
        <w:right w:val="single" w:sz="4" w:space="0" w:color="29CBFF" w:themeColor="accent1" w:themeTint="99"/>
        <w:insideH w:val="single" w:sz="4" w:space="0" w:color="29CBFF" w:themeColor="accent1" w:themeTint="99"/>
        <w:insideV w:val="single" w:sz="4" w:space="0" w:color="29CBFF" w:themeColor="accent1" w:themeTint="99"/>
      </w:tblBorders>
      <w:tblCellMar>
        <w:top w:w="57" w:type="dxa"/>
        <w:left w:w="85" w:type="dxa"/>
        <w:bottom w:w="57" w:type="dxa"/>
        <w:right w:w="85" w:type="dxa"/>
      </w:tblCellMar>
    </w:tblPr>
    <w:tcPr>
      <w:shd w:val="clear" w:color="auto" w:fill="auto"/>
    </w:tcPr>
    <w:tblStylePr w:type="firstRow">
      <w:pPr>
        <w:wordWrap/>
      </w:pPr>
      <w:rPr>
        <w:b/>
        <w:color w:val="FFFFFF" w:themeColor="background1"/>
      </w:rPr>
      <w:tblPr/>
      <w:tcPr>
        <w:tcBorders>
          <w:top w:val="single" w:sz="4" w:space="0" w:color="29CBFF" w:themeColor="accent1" w:themeTint="99"/>
          <w:left w:val="single" w:sz="4" w:space="0" w:color="29CBFF" w:themeColor="accent1" w:themeTint="99"/>
          <w:bottom w:val="single" w:sz="4" w:space="0" w:color="29CBFF" w:themeColor="accent1" w:themeTint="99"/>
          <w:right w:val="single" w:sz="4" w:space="0" w:color="29CBFF" w:themeColor="accent1" w:themeTint="99"/>
          <w:insideH w:val="single" w:sz="4" w:space="0" w:color="29CBFF" w:themeColor="accent1" w:themeTint="99"/>
          <w:insideV w:val="single" w:sz="4" w:space="0" w:color="29CBFF" w:themeColor="accent1" w:themeTint="99"/>
          <w:tl2br w:val="nil"/>
          <w:tr2bl w:val="nil"/>
        </w:tcBorders>
        <w:shd w:val="clear" w:color="auto" w:fill="00759A" w:themeFill="accent1"/>
      </w:tcPr>
    </w:tblStylePr>
    <w:tblStylePr w:type="lastRow">
      <w:tblPr/>
      <w:tcPr>
        <w:tcBorders>
          <w:top w:val="double" w:sz="4" w:space="0" w:color="29CBFF" w:themeColor="accent1" w:themeTint="99"/>
          <w:left w:val="double" w:sz="4" w:space="0" w:color="29CBFF" w:themeColor="accent1" w:themeTint="99"/>
          <w:bottom w:val="double" w:sz="4" w:space="0" w:color="29CBFF" w:themeColor="accent1" w:themeTint="99"/>
          <w:right w:val="double" w:sz="4" w:space="0" w:color="29CBFF" w:themeColor="accent1" w:themeTint="99"/>
          <w:insideH w:val="double" w:sz="4" w:space="0" w:color="29CBFF" w:themeColor="accent1" w:themeTint="99"/>
          <w:insideV w:val="double" w:sz="4" w:space="0" w:color="29CBFF" w:themeColor="accent1" w:themeTint="99"/>
          <w:tl2br w:val="nil"/>
          <w:tr2bl w:val="nil"/>
        </w:tcBorders>
        <w:shd w:val="clear" w:color="auto" w:fill="auto"/>
      </w:tcPr>
    </w:tblStylePr>
    <w:tblStylePr w:type="firstCol">
      <w:rPr>
        <w:b/>
        <w:i w:val="0"/>
        <w:color w:val="FFFFFF" w:themeColor="background1"/>
      </w:rPr>
      <w:tblPr/>
      <w:tcPr>
        <w:tcBorders>
          <w:top w:val="single" w:sz="4" w:space="0" w:color="29CBFF" w:themeColor="accent1" w:themeTint="99"/>
          <w:left w:val="single" w:sz="4" w:space="0" w:color="29CBFF" w:themeColor="accent1" w:themeTint="99"/>
          <w:bottom w:val="single" w:sz="4" w:space="0" w:color="29CBFF" w:themeColor="accent1" w:themeTint="99"/>
          <w:right w:val="single" w:sz="4" w:space="0" w:color="29CBFF" w:themeColor="accent1" w:themeTint="99"/>
          <w:insideH w:val="nil"/>
          <w:insideV w:val="nil"/>
          <w:tl2br w:val="nil"/>
          <w:tr2bl w:val="nil"/>
        </w:tcBorders>
        <w:shd w:val="clear" w:color="auto" w:fill="00759A" w:themeFill="accent1"/>
      </w:tcPr>
    </w:tblStylePr>
    <w:tblStylePr w:type="lastCol">
      <w:tblPr/>
      <w:tcPr>
        <w:tcBorders>
          <w:top w:val="double" w:sz="4" w:space="0" w:color="29CBFF" w:themeColor="accent1" w:themeTint="99"/>
          <w:left w:val="double" w:sz="4" w:space="0" w:color="29CBFF" w:themeColor="accent1" w:themeTint="99"/>
          <w:bottom w:val="double" w:sz="4" w:space="0" w:color="29CBFF" w:themeColor="accent1" w:themeTint="99"/>
          <w:right w:val="double" w:sz="4" w:space="0" w:color="29CBFF" w:themeColor="accent1" w:themeTint="99"/>
          <w:insideH w:val="nil"/>
          <w:insideV w:val="nil"/>
          <w:tl2br w:val="nil"/>
          <w:tr2bl w:val="nil"/>
        </w:tcBorders>
        <w:shd w:val="clear" w:color="auto" w:fill="auto"/>
      </w:tcPr>
    </w:tblStylePr>
    <w:tblStylePr w:type="band1Vert">
      <w:tblPr/>
      <w:tcPr>
        <w:shd w:val="clear" w:color="auto" w:fill="B7EDFF" w:themeFill="accent1" w:themeFillTint="33"/>
      </w:tcPr>
    </w:tblStylePr>
    <w:tblStylePr w:type="band1Horz">
      <w:tblPr/>
      <w:tcPr>
        <w:shd w:val="clear" w:color="auto" w:fill="B7EDFF" w:themeFill="accent1" w:themeFillTint="33"/>
      </w:tcPr>
    </w:tblStylePr>
    <w:tblStylePr w:type="neCell">
      <w:tblPr/>
      <w:tcPr>
        <w:tcBorders>
          <w:top w:val="double" w:sz="4" w:space="0" w:color="29CBFF" w:themeColor="accent1" w:themeTint="99"/>
          <w:left w:val="double" w:sz="4" w:space="0" w:color="29CBFF" w:themeColor="accent1" w:themeTint="99"/>
          <w:bottom w:val="double" w:sz="4" w:space="0" w:color="29CBFF" w:themeColor="accent1" w:themeTint="99"/>
          <w:right w:val="double" w:sz="4" w:space="0" w:color="29CBFF" w:themeColor="accent1" w:themeTint="99"/>
          <w:insideH w:val="nil"/>
          <w:insideV w:val="nil"/>
          <w:tl2br w:val="nil"/>
          <w:tr2bl w:val="nil"/>
        </w:tcBorders>
        <w:shd w:val="clear" w:color="auto" w:fill="00759A" w:themeFill="accent1"/>
      </w:tcPr>
    </w:tblStylePr>
    <w:tblStylePr w:type="swCell">
      <w:tblPr/>
      <w:tcPr>
        <w:tcBorders>
          <w:top w:val="double" w:sz="4" w:space="0" w:color="00759A" w:themeColor="accent1"/>
          <w:left w:val="double" w:sz="4" w:space="0" w:color="00759A" w:themeColor="accent1"/>
          <w:bottom w:val="double" w:sz="4" w:space="0" w:color="00759A" w:themeColor="accent1"/>
          <w:right w:val="double" w:sz="4" w:space="0" w:color="00759A" w:themeColor="accent1"/>
          <w:insideH w:val="nil"/>
          <w:insideV w:val="nil"/>
          <w:tl2br w:val="nil"/>
          <w:tr2bl w:val="nil"/>
        </w:tcBorders>
        <w:shd w:val="clear" w:color="auto" w:fill="00759A" w:themeFill="accent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w:eastAsiaTheme="minorHAnsi" w:hAnsi="Courier" w:cs="Times New Roman"/>
        <w:lang w:val="en-A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qFormat="1"/>
    <w:lsdException w:name="List" w:uiPriority="0"/>
    <w:lsdException w:name="List Bullet" w:uiPriority="0"/>
    <w:lsdException w:name="List Number" w:unhideWhenUsed="0"/>
    <w:lsdException w:name="List 2" w:uiPriority="0"/>
    <w:lsdException w:name="List 4" w:unhideWhenUsed="0"/>
    <w:lsdException w:name="List 5" w:unhideWhenUsed="0"/>
    <w:lsdException w:name="Title" w:semiHidden="0" w:uiPriority="10" w:unhideWhenUsed="0" w:qFormat="1"/>
    <w:lsdException w:name="Default Paragraph Font" w:uiPriority="1"/>
    <w:lsdException w:name="Body Text" w:semiHidden="0"/>
    <w:lsdException w:name="Subtitle" w:uiPriority="11" w:unhideWhenUsed="0" w:qFormat="1"/>
    <w:lsdException w:name="Salutation" w:unhideWhenUsed="0"/>
    <w:lsdException w:name="Date" w:uiPriority="0" w:unhideWhenUsed="0"/>
    <w:lsdException w:name="Body Text First Indent" w:unhideWhenUsed="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iPriority="68" w:unhideWhenUsed="0"/>
    <w:lsdException w:name="Medium Grid 3 Accent 1" w:semiHidden="0"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semiHidden/>
    <w:rsid w:val="008057B8"/>
    <w:rPr>
      <w:rFonts w:asciiTheme="minorHAnsi" w:hAnsiTheme="minorHAnsi"/>
    </w:rPr>
  </w:style>
  <w:style w:type="paragraph" w:styleId="Heading1">
    <w:name w:val="heading 1"/>
    <w:aliases w:val="1,Heading 10,Mil Para 1,Para"/>
    <w:next w:val="BodyCopy"/>
    <w:link w:val="Heading1Char"/>
    <w:uiPriority w:val="9"/>
    <w:qFormat/>
    <w:rsid w:val="00AB4191"/>
    <w:pPr>
      <w:numPr>
        <w:numId w:val="7"/>
      </w:numPr>
      <w:spacing w:before="480" w:after="360" w:line="228" w:lineRule="auto"/>
      <w:ind w:left="709" w:hanging="709"/>
      <w:outlineLvl w:val="0"/>
    </w:pPr>
    <w:rPr>
      <w:rFonts w:asciiTheme="majorHAnsi" w:eastAsiaTheme="majorEastAsia" w:hAnsiTheme="majorHAnsi" w:cstheme="majorBidi"/>
      <w:bCs/>
      <w:color w:val="003150" w:themeColor="text2"/>
      <w:sz w:val="48"/>
      <w:szCs w:val="48"/>
    </w:rPr>
  </w:style>
  <w:style w:type="paragraph" w:styleId="Heading2">
    <w:name w:val="heading 2"/>
    <w:aliases w:val="2"/>
    <w:next w:val="BodyCopy"/>
    <w:link w:val="Heading2Char"/>
    <w:uiPriority w:val="9"/>
    <w:qFormat/>
    <w:rsid w:val="00D5321F"/>
    <w:pPr>
      <w:keepNext/>
      <w:keepLines/>
      <w:numPr>
        <w:ilvl w:val="1"/>
        <w:numId w:val="7"/>
      </w:numPr>
      <w:spacing w:before="360" w:after="200" w:line="280" w:lineRule="exact"/>
      <w:ind w:left="709" w:hanging="709"/>
      <w:outlineLvl w:val="1"/>
    </w:pPr>
    <w:rPr>
      <w:rFonts w:asciiTheme="majorHAnsi" w:eastAsiaTheme="majorEastAsia" w:hAnsiTheme="majorHAnsi" w:cstheme="majorBidi"/>
      <w:bCs/>
      <w:color w:val="3CB6CE" w:themeColor="background2"/>
      <w:spacing w:val="-3"/>
      <w:sz w:val="28"/>
      <w:szCs w:val="26"/>
    </w:rPr>
  </w:style>
  <w:style w:type="paragraph" w:styleId="Heading3">
    <w:name w:val="heading 3"/>
    <w:aliases w:val="3"/>
    <w:next w:val="BodyCopy"/>
    <w:link w:val="Heading3Char"/>
    <w:uiPriority w:val="9"/>
    <w:qFormat/>
    <w:rsid w:val="00B958D8"/>
    <w:pPr>
      <w:keepNext/>
      <w:keepLines/>
      <w:numPr>
        <w:ilvl w:val="2"/>
        <w:numId w:val="7"/>
      </w:numPr>
      <w:spacing w:before="113" w:after="57" w:line="240" w:lineRule="atLeast"/>
      <w:outlineLvl w:val="2"/>
    </w:pPr>
    <w:rPr>
      <w:rFonts w:asciiTheme="minorHAnsi" w:eastAsiaTheme="majorEastAsia" w:hAnsiTheme="minorHAnsi" w:cstheme="majorBidi"/>
      <w:b/>
      <w:bCs/>
      <w:color w:val="003150" w:themeColor="text2"/>
      <w:spacing w:val="-2"/>
    </w:rPr>
  </w:style>
  <w:style w:type="paragraph" w:styleId="Heading4">
    <w:name w:val="heading 4"/>
    <w:aliases w:val="4"/>
    <w:next w:val="BodyCopy"/>
    <w:link w:val="Heading4Char"/>
    <w:uiPriority w:val="9"/>
    <w:qFormat/>
    <w:rsid w:val="00B958D8"/>
    <w:pPr>
      <w:keepNext/>
      <w:keepLines/>
      <w:numPr>
        <w:ilvl w:val="3"/>
        <w:numId w:val="7"/>
      </w:numPr>
      <w:spacing w:before="113" w:after="57" w:line="240" w:lineRule="atLeast"/>
      <w:outlineLvl w:val="3"/>
    </w:pPr>
    <w:rPr>
      <w:rFonts w:asciiTheme="minorHAnsi" w:eastAsiaTheme="majorEastAsia" w:hAnsiTheme="minorHAnsi" w:cstheme="majorBidi"/>
      <w:b/>
      <w:bCs/>
      <w:iCs/>
      <w:color w:val="00759A" w:themeColor="accent1"/>
    </w:rPr>
  </w:style>
  <w:style w:type="paragraph" w:styleId="Heading5">
    <w:name w:val="heading 5"/>
    <w:aliases w:val="5"/>
    <w:next w:val="BodyText"/>
    <w:link w:val="Heading5Char"/>
    <w:uiPriority w:val="9"/>
    <w:qFormat/>
    <w:rsid w:val="00B958D8"/>
    <w:pPr>
      <w:keepNext/>
      <w:keepLines/>
      <w:numPr>
        <w:ilvl w:val="4"/>
        <w:numId w:val="7"/>
      </w:numPr>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uiPriority w:val="9"/>
    <w:qFormat/>
    <w:rsid w:val="00B958D8"/>
    <w:pPr>
      <w:keepNext/>
      <w:keepLines/>
      <w:numPr>
        <w:ilvl w:val="5"/>
        <w:numId w:val="7"/>
      </w:numPr>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uiPriority w:val="9"/>
    <w:qFormat/>
    <w:rsid w:val="00B958D8"/>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9"/>
    <w:qFormat/>
    <w:rsid w:val="00B958D8"/>
    <w:pPr>
      <w:keepNext/>
      <w:keepLines/>
      <w:numPr>
        <w:ilvl w:val="7"/>
        <w:numId w:val="7"/>
      </w:numPr>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9"/>
    <w:qFormat/>
    <w:rsid w:val="00B958D8"/>
    <w:pPr>
      <w:keepNext/>
      <w:keepLines/>
      <w:numPr>
        <w:ilvl w:val="8"/>
        <w:numId w:val="7"/>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B958D8"/>
    <w:rPr>
      <w:rFonts w:ascii="Tahoma" w:hAnsi="Tahoma" w:cs="Tahoma"/>
      <w:sz w:val="16"/>
      <w:szCs w:val="16"/>
    </w:rPr>
  </w:style>
  <w:style w:type="character" w:customStyle="1" w:styleId="BalloonTextChar">
    <w:name w:val="Balloon Text Char"/>
    <w:basedOn w:val="DefaultParagraphFont"/>
    <w:link w:val="BalloonText"/>
    <w:uiPriority w:val="99"/>
    <w:rsid w:val="00B958D8"/>
    <w:rPr>
      <w:rFonts w:ascii="Tahoma" w:hAnsi="Tahoma" w:cs="Tahoma"/>
      <w:sz w:val="16"/>
      <w:szCs w:val="16"/>
    </w:rPr>
  </w:style>
  <w:style w:type="table" w:styleId="TableGrid">
    <w:name w:val="Table Grid"/>
    <w:basedOn w:val="TableNormal"/>
    <w:uiPriority w:val="59"/>
    <w:rsid w:val="00B958D8"/>
    <w:rPr>
      <w:rFonts w:ascii="Arial" w:hAnsi="Arial"/>
    </w:rPr>
    <w:tblPr>
      <w:tblCellMar>
        <w:left w:w="0" w:type="dxa"/>
        <w:right w:w="0" w:type="dxa"/>
      </w:tblCellMar>
    </w:tblPr>
  </w:style>
  <w:style w:type="character" w:customStyle="1" w:styleId="Heading1Char">
    <w:name w:val="Heading 1 Char"/>
    <w:aliases w:val="1 Char,Heading 10 Char,Mil Para 1 Char,Para Char"/>
    <w:basedOn w:val="DefaultParagraphFont"/>
    <w:link w:val="Heading1"/>
    <w:uiPriority w:val="9"/>
    <w:rsid w:val="00AB4191"/>
    <w:rPr>
      <w:rFonts w:asciiTheme="majorHAnsi" w:eastAsiaTheme="majorEastAsia" w:hAnsiTheme="majorHAnsi" w:cstheme="majorBidi"/>
      <w:bCs/>
      <w:color w:val="003150" w:themeColor="text2"/>
      <w:sz w:val="48"/>
      <w:szCs w:val="48"/>
    </w:rPr>
  </w:style>
  <w:style w:type="paragraph" w:styleId="Footer">
    <w:name w:val="footer"/>
    <w:link w:val="FooterChar"/>
    <w:uiPriority w:val="99"/>
    <w:rsid w:val="00B958D8"/>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9"/>
    <w:rsid w:val="00B958D8"/>
    <w:rPr>
      <w:rFonts w:asciiTheme="minorHAnsi" w:hAnsiTheme="minorHAnsi"/>
    </w:rPr>
  </w:style>
  <w:style w:type="paragraph" w:styleId="Header">
    <w:name w:val="header"/>
    <w:link w:val="HeaderChar"/>
    <w:uiPriority w:val="99"/>
    <w:rsid w:val="00B958D8"/>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9"/>
    <w:rsid w:val="00B958D8"/>
    <w:rPr>
      <w:rFonts w:asciiTheme="minorHAnsi" w:hAnsiTheme="minorHAnsi"/>
    </w:rPr>
  </w:style>
  <w:style w:type="character" w:customStyle="1" w:styleId="Heading2Char">
    <w:name w:val="Heading 2 Char"/>
    <w:aliases w:val="2 Char"/>
    <w:basedOn w:val="DefaultParagraphFont"/>
    <w:link w:val="Heading2"/>
    <w:uiPriority w:val="9"/>
    <w:rsid w:val="00D5321F"/>
    <w:rPr>
      <w:rFonts w:asciiTheme="majorHAnsi" w:eastAsiaTheme="majorEastAsia" w:hAnsiTheme="majorHAnsi" w:cstheme="majorBidi"/>
      <w:bCs/>
      <w:color w:val="3CB6CE" w:themeColor="background2"/>
      <w:spacing w:val="-3"/>
      <w:sz w:val="28"/>
      <w:szCs w:val="26"/>
    </w:rPr>
  </w:style>
  <w:style w:type="paragraph" w:styleId="BodyText">
    <w:name w:val="Body Text"/>
    <w:aliases w:val="bt Char Char Char,bt,BodyText,Body text,bt1,BodyText1,Body text1,bt2,BodyText2,Body text2,bt3,BodyText3,Body text3,bt4,BodyText4,Body text4,bt5,BodyText5,Body text5,bt11,BodyText11,Body text11,bt21,BodyText21,Body text21,bt31,BodyText31,bt6"/>
    <w:link w:val="BodyTextChar"/>
    <w:uiPriority w:val="99"/>
    <w:rsid w:val="00B958D8"/>
    <w:pPr>
      <w:spacing w:after="120"/>
    </w:pPr>
    <w:rPr>
      <w:rFonts w:asciiTheme="minorHAnsi" w:hAnsiTheme="minorHAnsi"/>
    </w:rPr>
  </w:style>
  <w:style w:type="character" w:customStyle="1" w:styleId="BodyTextChar">
    <w:name w:val="Body Text Char"/>
    <w:aliases w:val="bt Char Char Char Char,bt Char,BodyText Char,Body text Char,bt1 Char,BodyText1 Char,Body text1 Char,bt2 Char,BodyText2 Char,Body text2 Char,bt3 Char,BodyText3 Char,Body text3 Char,bt4 Char,BodyText4 Char,Body text4 Char,bt5 Char,bt11 Char"/>
    <w:basedOn w:val="DefaultParagraphFont"/>
    <w:link w:val="BodyText"/>
    <w:uiPriority w:val="99"/>
    <w:rsid w:val="00B958D8"/>
    <w:rPr>
      <w:rFonts w:asciiTheme="minorHAnsi" w:hAnsiTheme="minorHAnsi"/>
    </w:rPr>
  </w:style>
  <w:style w:type="character" w:customStyle="1" w:styleId="Heading3Char">
    <w:name w:val="Heading 3 Char"/>
    <w:aliases w:val="3 Char"/>
    <w:basedOn w:val="DefaultParagraphFont"/>
    <w:link w:val="Heading3"/>
    <w:uiPriority w:val="9"/>
    <w:rsid w:val="00B958D8"/>
    <w:rPr>
      <w:rFonts w:asciiTheme="minorHAnsi" w:eastAsiaTheme="majorEastAsia" w:hAnsiTheme="minorHAnsi" w:cstheme="majorBidi"/>
      <w:b/>
      <w:bCs/>
      <w:color w:val="003150" w:themeColor="text2"/>
      <w:spacing w:val="-2"/>
    </w:rPr>
  </w:style>
  <w:style w:type="character" w:customStyle="1" w:styleId="Heading4Char">
    <w:name w:val="Heading 4 Char"/>
    <w:aliases w:val="4 Char"/>
    <w:basedOn w:val="DefaultParagraphFont"/>
    <w:link w:val="Heading4"/>
    <w:uiPriority w:val="9"/>
    <w:rsid w:val="00B958D8"/>
    <w:rPr>
      <w:rFonts w:asciiTheme="minorHAnsi" w:eastAsiaTheme="majorEastAsia" w:hAnsiTheme="minorHAnsi" w:cstheme="majorBidi"/>
      <w:b/>
      <w:bCs/>
      <w:iCs/>
      <w:color w:val="00759A" w:themeColor="accent1"/>
    </w:rPr>
  </w:style>
  <w:style w:type="paragraph" w:styleId="Subtitle">
    <w:name w:val="Subtitle"/>
    <w:link w:val="SubtitleChar"/>
    <w:uiPriority w:val="11"/>
    <w:qFormat/>
    <w:rsid w:val="00B958D8"/>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uiPriority w:val="11"/>
    <w:rsid w:val="00B958D8"/>
    <w:rPr>
      <w:rFonts w:asciiTheme="majorHAnsi" w:eastAsiaTheme="majorEastAsia" w:hAnsiTheme="majorHAnsi" w:cstheme="majorBidi"/>
      <w:iCs/>
      <w:color w:val="00759A" w:themeColor="accent1"/>
      <w:sz w:val="24"/>
      <w:szCs w:val="24"/>
    </w:rPr>
  </w:style>
  <w:style w:type="paragraph" w:styleId="Title">
    <w:name w:val="Title"/>
    <w:link w:val="TitleChar"/>
    <w:uiPriority w:val="10"/>
    <w:qFormat/>
    <w:rsid w:val="00B958D8"/>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uiPriority w:val="10"/>
    <w:rsid w:val="00B958D8"/>
    <w:rPr>
      <w:rFonts w:asciiTheme="majorHAnsi" w:eastAsiaTheme="majorEastAsia" w:hAnsiTheme="majorHAnsi" w:cstheme="majorBidi"/>
      <w:color w:val="00243B" w:themeColor="text2" w:themeShade="BF"/>
      <w:kern w:val="28"/>
      <w:sz w:val="52"/>
      <w:szCs w:val="52"/>
    </w:rPr>
  </w:style>
  <w:style w:type="paragraph" w:styleId="Caption">
    <w:name w:val="caption"/>
    <w:next w:val="BodyText"/>
    <w:uiPriority w:val="99"/>
    <w:qFormat/>
    <w:rsid w:val="00B958D8"/>
    <w:pPr>
      <w:spacing w:after="200"/>
    </w:pPr>
    <w:rPr>
      <w:rFonts w:asciiTheme="minorHAnsi" w:hAnsiTheme="minorHAnsi"/>
      <w:b/>
      <w:bCs/>
      <w:color w:val="00759A" w:themeColor="accent1"/>
      <w:sz w:val="18"/>
      <w:szCs w:val="18"/>
    </w:rPr>
  </w:style>
  <w:style w:type="paragraph" w:styleId="Date">
    <w:name w:val="Date"/>
    <w:link w:val="DateChar"/>
    <w:semiHidden/>
    <w:rsid w:val="00B958D8"/>
    <w:rPr>
      <w:rFonts w:asciiTheme="minorHAnsi" w:hAnsiTheme="minorHAnsi"/>
    </w:rPr>
  </w:style>
  <w:style w:type="character" w:customStyle="1" w:styleId="DateChar">
    <w:name w:val="Date Char"/>
    <w:basedOn w:val="DefaultParagraphFont"/>
    <w:link w:val="Date"/>
    <w:semiHidden/>
    <w:rsid w:val="00B958D8"/>
    <w:rPr>
      <w:rFonts w:asciiTheme="minorHAnsi" w:hAnsiTheme="minorHAnsi"/>
    </w:rPr>
  </w:style>
  <w:style w:type="paragraph" w:styleId="EndnoteText">
    <w:name w:val="endnote text"/>
    <w:link w:val="EndnoteTextChar"/>
    <w:uiPriority w:val="99"/>
    <w:rsid w:val="00B958D8"/>
    <w:rPr>
      <w:rFonts w:asciiTheme="minorHAnsi" w:hAnsiTheme="minorHAnsi"/>
    </w:rPr>
  </w:style>
  <w:style w:type="character" w:customStyle="1" w:styleId="EndnoteTextChar">
    <w:name w:val="Endnote Text Char"/>
    <w:basedOn w:val="DefaultParagraphFont"/>
    <w:link w:val="EndnoteText"/>
    <w:uiPriority w:val="99"/>
    <w:rsid w:val="00B958D8"/>
    <w:rPr>
      <w:rFonts w:asciiTheme="minorHAnsi" w:hAnsiTheme="minorHAnsi"/>
    </w:rPr>
  </w:style>
  <w:style w:type="paragraph" w:styleId="FootnoteText">
    <w:name w:val="footnote text"/>
    <w:aliases w:val="ft,FOOTNOTES,fn,single space,ADB,Texto nota pie Car,ft Car,ft Car Car,Texto nota pie2,ft1,ft Car Car Car1,Texto nota pie Car2,ft Car Car2,ft Car Car Car,Geneva 9,Font: Geneva 9,Boston 10,f,footnote text"/>
    <w:link w:val="FootnoteTextChar"/>
    <w:uiPriority w:val="99"/>
    <w:rsid w:val="00B958D8"/>
    <w:rPr>
      <w:rFonts w:asciiTheme="minorHAnsi" w:hAnsiTheme="minorHAnsi"/>
    </w:rPr>
  </w:style>
  <w:style w:type="character" w:customStyle="1" w:styleId="FootnoteTextChar">
    <w:name w:val="Footnote Text Char"/>
    <w:aliases w:val="ft Char1,FOOTNOTES Char1,fn Char1,single space Char1,ADB Char1,Texto nota pie Car Char1,ft Car Char1,ft Car Car Char1,Texto nota pie2 Char1,ft1 Char1,ft Car Car Car1 Char1,Texto nota pie Car2 Char1,ft Car Car2 Char1,Geneva 9 Char"/>
    <w:basedOn w:val="DefaultParagraphFont"/>
    <w:link w:val="FootnoteText"/>
    <w:uiPriority w:val="99"/>
    <w:rsid w:val="00B958D8"/>
    <w:rPr>
      <w:rFonts w:asciiTheme="minorHAnsi" w:hAnsiTheme="minorHAnsi"/>
    </w:rPr>
  </w:style>
  <w:style w:type="paragraph" w:styleId="Quote">
    <w:name w:val="Quote"/>
    <w:link w:val="QuoteChar"/>
    <w:uiPriority w:val="29"/>
    <w:qFormat/>
    <w:rsid w:val="00B958D8"/>
    <w:rPr>
      <w:rFonts w:asciiTheme="minorHAnsi" w:hAnsiTheme="minorHAnsi"/>
      <w:i/>
      <w:iCs/>
      <w:color w:val="000000" w:themeColor="text1"/>
    </w:rPr>
  </w:style>
  <w:style w:type="character" w:customStyle="1" w:styleId="QuoteChar">
    <w:name w:val="Quote Char"/>
    <w:basedOn w:val="DefaultParagraphFont"/>
    <w:link w:val="Quote"/>
    <w:uiPriority w:val="29"/>
    <w:rsid w:val="00B958D8"/>
    <w:rPr>
      <w:rFonts w:asciiTheme="minorHAnsi" w:hAnsiTheme="minorHAnsi"/>
      <w:i/>
      <w:iCs/>
      <w:color w:val="000000" w:themeColor="text1"/>
    </w:rPr>
  </w:style>
  <w:style w:type="paragraph" w:styleId="TableofFigures">
    <w:name w:val="table of figures"/>
    <w:uiPriority w:val="99"/>
    <w:rsid w:val="00B958D8"/>
    <w:rPr>
      <w:rFonts w:asciiTheme="minorHAnsi" w:hAnsiTheme="minorHAnsi"/>
    </w:rPr>
  </w:style>
  <w:style w:type="paragraph" w:styleId="TOC1">
    <w:name w:val="toc 1"/>
    <w:uiPriority w:val="39"/>
    <w:qFormat/>
    <w:rsid w:val="003942F5"/>
    <w:pPr>
      <w:tabs>
        <w:tab w:val="right" w:leader="dot" w:pos="7926"/>
      </w:tabs>
      <w:spacing w:before="120" w:after="100"/>
      <w:ind w:left="425" w:hanging="425"/>
    </w:pPr>
    <w:rPr>
      <w:rFonts w:asciiTheme="minorHAnsi" w:hAnsiTheme="minorHAnsi"/>
      <w:b/>
      <w:noProof/>
    </w:rPr>
  </w:style>
  <w:style w:type="paragraph" w:styleId="TOC2">
    <w:name w:val="toc 2"/>
    <w:autoRedefine/>
    <w:uiPriority w:val="39"/>
    <w:qFormat/>
    <w:rsid w:val="00807F74"/>
    <w:pPr>
      <w:tabs>
        <w:tab w:val="right" w:leader="dot" w:pos="7926"/>
      </w:tabs>
      <w:spacing w:after="100"/>
      <w:ind w:left="993" w:hanging="567"/>
    </w:pPr>
    <w:rPr>
      <w:rFonts w:asciiTheme="minorHAnsi" w:hAnsiTheme="minorHAnsi"/>
    </w:rPr>
  </w:style>
  <w:style w:type="paragraph" w:styleId="TOC3">
    <w:name w:val="toc 3"/>
    <w:autoRedefine/>
    <w:uiPriority w:val="39"/>
    <w:qFormat/>
    <w:rsid w:val="00B958D8"/>
    <w:pPr>
      <w:spacing w:after="100"/>
      <w:ind w:left="400"/>
    </w:pPr>
    <w:rPr>
      <w:rFonts w:asciiTheme="minorHAnsi" w:hAnsiTheme="minorHAnsi"/>
    </w:rPr>
  </w:style>
  <w:style w:type="paragraph" w:styleId="TOCHeading">
    <w:name w:val="TOC Heading"/>
    <w:basedOn w:val="Heading1"/>
    <w:next w:val="BodyText"/>
    <w:uiPriority w:val="39"/>
    <w:qFormat/>
    <w:rsid w:val="00B958D8"/>
    <w:pPr>
      <w:outlineLvl w:val="9"/>
    </w:pPr>
  </w:style>
  <w:style w:type="character" w:customStyle="1" w:styleId="Heading5Char">
    <w:name w:val="Heading 5 Char"/>
    <w:aliases w:val="5 Char"/>
    <w:basedOn w:val="DefaultParagraphFont"/>
    <w:link w:val="Heading5"/>
    <w:uiPriority w:val="9"/>
    <w:rsid w:val="00B958D8"/>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uiPriority w:val="9"/>
    <w:rsid w:val="00B958D8"/>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uiPriority w:val="9"/>
    <w:rsid w:val="00B958D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B958D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B958D8"/>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B958D8"/>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odyCopy">
    <w:name w:val="Body Copy"/>
    <w:link w:val="BodyCopyChar"/>
    <w:qFormat/>
    <w:rsid w:val="00B958D8"/>
    <w:pPr>
      <w:spacing w:before="57" w:after="113" w:line="240" w:lineRule="atLeast"/>
    </w:pPr>
    <w:rPr>
      <w:rFonts w:asciiTheme="minorHAnsi" w:hAnsiTheme="minorHAnsi"/>
      <w:spacing w:val="-2"/>
    </w:rPr>
  </w:style>
  <w:style w:type="numbering" w:customStyle="1" w:styleId="Bullets">
    <w:name w:val="Bullets"/>
    <w:basedOn w:val="NoList"/>
    <w:uiPriority w:val="99"/>
    <w:rsid w:val="00B958D8"/>
    <w:pPr>
      <w:numPr>
        <w:numId w:val="3"/>
      </w:numPr>
    </w:pPr>
  </w:style>
  <w:style w:type="paragraph" w:customStyle="1" w:styleId="Bullet">
    <w:name w:val="Bullet"/>
    <w:aliases w:val="b"/>
    <w:basedOn w:val="BodyCopy"/>
    <w:uiPriority w:val="99"/>
    <w:qFormat/>
    <w:rsid w:val="00D5321F"/>
    <w:pPr>
      <w:numPr>
        <w:numId w:val="8"/>
      </w:numPr>
      <w:tabs>
        <w:tab w:val="clear" w:pos="284"/>
      </w:tabs>
    </w:pPr>
    <w:rPr>
      <w:spacing w:val="0"/>
    </w:rPr>
  </w:style>
  <w:style w:type="character" w:styleId="LineNumber">
    <w:name w:val="line number"/>
    <w:basedOn w:val="DefaultParagraphFont"/>
    <w:uiPriority w:val="99"/>
    <w:semiHidden/>
    <w:rsid w:val="00B958D8"/>
  </w:style>
  <w:style w:type="paragraph" w:customStyle="1" w:styleId="HeaderText">
    <w:name w:val="Header Text"/>
    <w:semiHidden/>
    <w:rsid w:val="00B958D8"/>
    <w:rPr>
      <w:rFonts w:asciiTheme="majorHAnsi" w:hAnsiTheme="majorHAnsi"/>
      <w:color w:val="003150" w:themeColor="text2"/>
      <w:spacing w:val="-1"/>
      <w:sz w:val="16"/>
    </w:rPr>
  </w:style>
  <w:style w:type="paragraph" w:customStyle="1" w:styleId="Note">
    <w:name w:val="Note"/>
    <w:basedOn w:val="BodyCopy"/>
    <w:link w:val="NoteChar"/>
    <w:qFormat/>
    <w:rsid w:val="00B958D8"/>
    <w:pPr>
      <w:spacing w:before="0" w:after="0"/>
    </w:pPr>
    <w:rPr>
      <w:b/>
    </w:rPr>
  </w:style>
  <w:style w:type="paragraph" w:customStyle="1" w:styleId="TableHeading">
    <w:name w:val="Table Heading"/>
    <w:aliases w:val="th"/>
    <w:uiPriority w:val="99"/>
    <w:qFormat/>
    <w:rsid w:val="00D5321F"/>
    <w:pPr>
      <w:keepNext/>
      <w:spacing w:before="360" w:after="120"/>
    </w:pPr>
    <w:rPr>
      <w:rFonts w:asciiTheme="majorHAnsi" w:hAnsiTheme="majorHAnsi"/>
      <w:color w:val="003150" w:themeColor="text2"/>
      <w:sz w:val="28"/>
      <w:szCs w:val="26"/>
    </w:rPr>
  </w:style>
  <w:style w:type="paragraph" w:customStyle="1" w:styleId="TableBold">
    <w:name w:val="Table Bold"/>
    <w:basedOn w:val="TableCopy"/>
    <w:uiPriority w:val="19"/>
    <w:qFormat/>
    <w:rsid w:val="00B958D8"/>
    <w:pPr>
      <w:spacing w:after="0"/>
    </w:pPr>
    <w:rPr>
      <w:b/>
    </w:rPr>
  </w:style>
  <w:style w:type="paragraph" w:customStyle="1" w:styleId="TableCopy">
    <w:name w:val="Table Copy"/>
    <w:uiPriority w:val="19"/>
    <w:qFormat/>
    <w:rsid w:val="00B958D8"/>
    <w:pPr>
      <w:spacing w:before="60" w:after="113" w:line="220" w:lineRule="atLeast"/>
    </w:pPr>
    <w:rPr>
      <w:rFonts w:asciiTheme="minorHAnsi" w:hAnsiTheme="minorHAnsi"/>
      <w:color w:val="00759A" w:themeColor="accent1"/>
      <w:spacing w:val="-2"/>
      <w:sz w:val="18"/>
    </w:rPr>
  </w:style>
  <w:style w:type="table" w:customStyle="1" w:styleId="Table">
    <w:name w:val="Table"/>
    <w:basedOn w:val="TableGrid"/>
    <w:uiPriority w:val="99"/>
    <w:rsid w:val="00B958D8"/>
    <w:rPr>
      <w:rFonts w:asciiTheme="minorHAnsi" w:hAnsiTheme="minorHAnsi"/>
    </w:rPr>
    <w:tblPr>
      <w:tblBorders>
        <w:bottom w:val="single" w:sz="2" w:space="0" w:color="000000" w:themeColor="text1"/>
        <w:insideH w:val="single" w:sz="2" w:space="0" w:color="000000" w:themeColor="text1"/>
      </w:tblBorders>
    </w:tblPr>
    <w:tcPr>
      <w:shd w:val="clear" w:color="auto" w:fill="FFFFFF" w:themeFill="background1"/>
    </w:tcPr>
    <w:tblStylePr w:type="firstRow">
      <w:tblPr/>
      <w:trPr>
        <w:tblHeader/>
      </w:trPr>
      <w:tcPr>
        <w:tcBorders>
          <w:top w:val="nil"/>
          <w:bottom w:val="single" w:sz="4" w:space="0" w:color="00759A" w:themeColor="accent1"/>
        </w:tcBorders>
      </w:tcPr>
    </w:tblStylePr>
    <w:tblStylePr w:type="firstCol">
      <w:rPr>
        <w:rFonts w:ascii="NimbusSanNov" w:hAnsi="NimbusSanNov"/>
        <w:b w:val="0"/>
      </w:rPr>
    </w:tblStylePr>
  </w:style>
  <w:style w:type="paragraph" w:customStyle="1" w:styleId="PhotoCaption">
    <w:name w:val="Photo Caption"/>
    <w:basedOn w:val="BodyCopy"/>
    <w:next w:val="BodyCopy"/>
    <w:uiPriority w:val="24"/>
    <w:qFormat/>
    <w:rsid w:val="00B958D8"/>
    <w:pPr>
      <w:spacing w:before="0" w:line="220" w:lineRule="atLeast"/>
    </w:pPr>
    <w:rPr>
      <w:spacing w:val="0"/>
      <w:sz w:val="16"/>
    </w:rPr>
  </w:style>
  <w:style w:type="paragraph" w:customStyle="1" w:styleId="ChartTitle">
    <w:name w:val="Chart Title"/>
    <w:basedOn w:val="BodyCopy"/>
    <w:uiPriority w:val="24"/>
    <w:qFormat/>
    <w:rsid w:val="00B958D8"/>
    <w:pPr>
      <w:spacing w:before="43"/>
    </w:pPr>
    <w:rPr>
      <w:b/>
      <w:noProof/>
      <w:lang w:eastAsia="en-AU"/>
    </w:rPr>
  </w:style>
  <w:style w:type="paragraph" w:customStyle="1" w:styleId="CoverTitleWhite">
    <w:name w:val="Cover Title (White)"/>
    <w:next w:val="CoverSubtitle"/>
    <w:uiPriority w:val="29"/>
    <w:qFormat/>
    <w:rsid w:val="00B958D8"/>
    <w:pPr>
      <w:spacing w:after="280"/>
    </w:pPr>
    <w:rPr>
      <w:rFonts w:ascii="Times New Roman" w:eastAsiaTheme="majorEastAsia" w:hAnsi="Times New Roman" w:cstheme="majorBidi"/>
      <w:bCs/>
      <w:color w:val="FFFFFF" w:themeColor="background1"/>
      <w:spacing w:val="-8"/>
      <w:sz w:val="80"/>
      <w:szCs w:val="28"/>
    </w:rPr>
  </w:style>
  <w:style w:type="paragraph" w:customStyle="1" w:styleId="CoverSubtitle">
    <w:name w:val="Cover Subtitle"/>
    <w:uiPriority w:val="29"/>
    <w:qFormat/>
    <w:rsid w:val="00B958D8"/>
    <w:rPr>
      <w:rFonts w:ascii="Times New Roman" w:eastAsiaTheme="majorEastAsia" w:hAnsi="Times New Roman" w:cstheme="majorBidi"/>
      <w:bCs/>
      <w:color w:val="3CB6CE" w:themeColor="background2"/>
      <w:spacing w:val="-6"/>
      <w:sz w:val="56"/>
    </w:rPr>
  </w:style>
  <w:style w:type="paragraph" w:customStyle="1" w:styleId="CoverTitleBlue">
    <w:name w:val="Cover Title (Blue)"/>
    <w:basedOn w:val="CoverTitleWhite"/>
    <w:next w:val="CoverSubtitle"/>
    <w:uiPriority w:val="29"/>
    <w:rsid w:val="00B958D8"/>
    <w:rPr>
      <w:color w:val="003150" w:themeColor="text2"/>
    </w:rPr>
  </w:style>
  <w:style w:type="table" w:customStyle="1" w:styleId="NoteTable">
    <w:name w:val="Note Table"/>
    <w:basedOn w:val="TableGrid"/>
    <w:uiPriority w:val="99"/>
    <w:rsid w:val="00B958D8"/>
    <w:rPr>
      <w:rFonts w:ascii="NimbusSanNov" w:hAnsi="NimbusSanNov"/>
      <w:b/>
    </w:rPr>
    <w:tblPr>
      <w:tblInd w:w="170" w:type="dxa"/>
      <w:tblCellMar>
        <w:top w:w="170" w:type="dxa"/>
        <w:left w:w="170" w:type="dxa"/>
        <w:bottom w:w="170" w:type="dxa"/>
        <w:right w:w="170" w:type="dxa"/>
      </w:tblCellMar>
    </w:tblPr>
    <w:tcPr>
      <w:shd w:val="clear" w:color="auto" w:fill="CFEFF7"/>
    </w:tcPr>
  </w:style>
  <w:style w:type="character" w:styleId="PlaceholderText">
    <w:name w:val="Placeholder Text"/>
    <w:basedOn w:val="DefaultParagraphFont"/>
    <w:uiPriority w:val="99"/>
    <w:semiHidden/>
    <w:rsid w:val="00B958D8"/>
    <w:rPr>
      <w:color w:val="808080"/>
    </w:rPr>
  </w:style>
  <w:style w:type="paragraph" w:customStyle="1" w:styleId="Heading1alternate">
    <w:name w:val="Heading 1 (alternate)"/>
    <w:basedOn w:val="Heading1"/>
    <w:next w:val="BodyCopy"/>
    <w:uiPriority w:val="9"/>
    <w:rsid w:val="008A0E6E"/>
    <w:pPr>
      <w:numPr>
        <w:numId w:val="0"/>
      </w:numPr>
      <w:ind w:left="709" w:hanging="709"/>
    </w:pPr>
  </w:style>
  <w:style w:type="paragraph" w:customStyle="1" w:styleId="Heading2alternate">
    <w:name w:val="Heading 2 (alternate)"/>
    <w:basedOn w:val="Heading2"/>
    <w:next w:val="BodyCopy"/>
    <w:uiPriority w:val="9"/>
    <w:rsid w:val="00B958D8"/>
    <w:rPr>
      <w:color w:val="003150" w:themeColor="text2"/>
    </w:rPr>
  </w:style>
  <w:style w:type="paragraph" w:customStyle="1" w:styleId="Heading3alternate">
    <w:name w:val="Heading 3 (alternate)"/>
    <w:basedOn w:val="Heading3"/>
    <w:uiPriority w:val="9"/>
    <w:rsid w:val="00B958D8"/>
    <w:rPr>
      <w:color w:val="AA272F" w:themeColor="accent5"/>
    </w:rPr>
  </w:style>
  <w:style w:type="paragraph" w:customStyle="1" w:styleId="Heading4alternate">
    <w:name w:val="Heading 4 (alternate)"/>
    <w:basedOn w:val="Heading4"/>
    <w:uiPriority w:val="9"/>
    <w:rsid w:val="00B958D8"/>
    <w:rPr>
      <w:color w:val="000000" w:themeColor="text1"/>
    </w:rPr>
  </w:style>
  <w:style w:type="numbering" w:customStyle="1" w:styleId="NumberedList">
    <w:name w:val="Numbered List"/>
    <w:basedOn w:val="NoList"/>
    <w:uiPriority w:val="99"/>
    <w:rsid w:val="00B958D8"/>
    <w:pPr>
      <w:numPr>
        <w:numId w:val="4"/>
      </w:numPr>
    </w:pPr>
  </w:style>
  <w:style w:type="paragraph" w:customStyle="1" w:styleId="Numberedlist0">
    <w:name w:val="Numbered list"/>
    <w:basedOn w:val="BodyCopy"/>
    <w:qFormat/>
    <w:rsid w:val="00D5321F"/>
    <w:pPr>
      <w:numPr>
        <w:numId w:val="5"/>
      </w:numPr>
      <w:spacing w:before="120" w:after="120"/>
      <w:ind w:left="425" w:hanging="425"/>
    </w:pPr>
    <w:rPr>
      <w:spacing w:val="0"/>
    </w:rPr>
  </w:style>
  <w:style w:type="character" w:styleId="Hyperlink">
    <w:name w:val="Hyperlink"/>
    <w:basedOn w:val="DefaultParagraphFont"/>
    <w:uiPriority w:val="99"/>
    <w:unhideWhenUsed/>
    <w:rsid w:val="00653B24"/>
    <w:rPr>
      <w:color w:val="00759A" w:themeColor="hyperlink"/>
      <w:u w:val="single"/>
    </w:rPr>
  </w:style>
  <w:style w:type="paragraph" w:customStyle="1" w:styleId="Heading10">
    <w:name w:val="Heading1"/>
    <w:basedOn w:val="Heading1"/>
    <w:link w:val="Heading1Char0"/>
    <w:uiPriority w:val="99"/>
    <w:rsid w:val="008A0E6E"/>
    <w:pPr>
      <w:pBdr>
        <w:bottom w:val="single" w:sz="24" w:space="1" w:color="DBE5F1"/>
      </w:pBdr>
      <w:spacing w:before="80" w:after="120" w:line="300" w:lineRule="atLeast"/>
      <w:ind w:left="1134" w:hanging="1134"/>
    </w:pPr>
    <w:rPr>
      <w:rFonts w:ascii="Arial" w:eastAsia="Times New Roman" w:hAnsi="Arial" w:cs="Arial"/>
      <w:bCs w:val="0"/>
      <w:color w:val="4F81BD"/>
      <w:kern w:val="28"/>
      <w:sz w:val="36"/>
      <w:szCs w:val="32"/>
    </w:rPr>
  </w:style>
  <w:style w:type="character" w:customStyle="1" w:styleId="Heading1Char0">
    <w:name w:val="Heading1 Char"/>
    <w:basedOn w:val="DefaultParagraphFont"/>
    <w:link w:val="Heading10"/>
    <w:uiPriority w:val="99"/>
    <w:locked/>
    <w:rsid w:val="008A0E6E"/>
    <w:rPr>
      <w:rFonts w:ascii="Arial" w:eastAsia="Times New Roman" w:hAnsi="Arial" w:cs="Arial"/>
      <w:color w:val="4F81BD"/>
      <w:kern w:val="28"/>
      <w:sz w:val="36"/>
      <w:szCs w:val="32"/>
    </w:rPr>
  </w:style>
  <w:style w:type="character" w:customStyle="1" w:styleId="BodyCopyChar">
    <w:name w:val="Body Copy Char"/>
    <w:link w:val="BodyCopy"/>
    <w:locked/>
    <w:rsid w:val="008A0E6E"/>
    <w:rPr>
      <w:rFonts w:asciiTheme="minorHAnsi" w:hAnsiTheme="minorHAnsi"/>
      <w:spacing w:val="-2"/>
    </w:rPr>
  </w:style>
  <w:style w:type="table" w:customStyle="1" w:styleId="MediumGrid3-Accent12">
    <w:name w:val="Medium Grid 3 - Accent 12"/>
    <w:basedOn w:val="TableNormal"/>
    <w:next w:val="MediumGrid3-Accent1"/>
    <w:uiPriority w:val="99"/>
    <w:rsid w:val="00D5321F"/>
    <w:rPr>
      <w:rFonts w:ascii="Calibri" w:eastAsia="Calibri" w:hAnsi="Calibri"/>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1">
    <w:name w:val="Medium Grid 3 Accent 1"/>
    <w:basedOn w:val="TableNormal"/>
    <w:uiPriority w:val="99"/>
    <w:rsid w:val="00D5321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E9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59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59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59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59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DD3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DD3FF" w:themeFill="accent1" w:themeFillTint="7F"/>
      </w:tcPr>
    </w:tblStylePr>
  </w:style>
  <w:style w:type="character" w:styleId="FootnoteReference">
    <w:name w:val="footnote reference"/>
    <w:aliases w:val="ftref,footnote ref,16 Point,Superscript 6 Point"/>
    <w:basedOn w:val="DefaultParagraphFont"/>
    <w:uiPriority w:val="99"/>
    <w:rsid w:val="00D5321F"/>
    <w:rPr>
      <w:rFonts w:cs="Times New Roman"/>
      <w:vertAlign w:val="superscript"/>
    </w:rPr>
  </w:style>
  <w:style w:type="character" w:customStyle="1" w:styleId="FootnoteTextChar1">
    <w:name w:val="Footnote Text Char1"/>
    <w:aliases w:val="ft Char,FOOTNOTES Char,fn Char,single space Char,ADB Char,Texto nota pie Car Char,ft Car Char,ft Car Car Char,Texto nota pie2 Char,ft1 Char,ft Car Car Car1 Char,Texto nota pie Car2 Char,ft Car Car2 Char,ft Car Car Car Char,f Char"/>
    <w:basedOn w:val="DefaultParagraphFont"/>
    <w:uiPriority w:val="99"/>
    <w:locked/>
    <w:rsid w:val="00D5321F"/>
    <w:rPr>
      <w:rFonts w:ascii="Calibri" w:eastAsia="Times New Roman" w:hAnsi="Calibri"/>
      <w:lang w:eastAsia="en-AU"/>
    </w:rPr>
  </w:style>
  <w:style w:type="paragraph" w:styleId="ListParagraph">
    <w:name w:val="List Paragraph"/>
    <w:basedOn w:val="Normal"/>
    <w:link w:val="ListParagraphChar"/>
    <w:uiPriority w:val="99"/>
    <w:qFormat/>
    <w:rsid w:val="00D5321F"/>
    <w:pPr>
      <w:spacing w:after="200" w:line="160" w:lineRule="atLeast"/>
      <w:ind w:left="720"/>
      <w:contextualSpacing/>
    </w:pPr>
    <w:rPr>
      <w:rFonts w:cstheme="minorBidi"/>
      <w:sz w:val="22"/>
      <w:szCs w:val="22"/>
    </w:rPr>
  </w:style>
  <w:style w:type="character" w:customStyle="1" w:styleId="ListParagraphChar">
    <w:name w:val="List Paragraph Char"/>
    <w:basedOn w:val="DefaultParagraphFont"/>
    <w:link w:val="ListParagraph"/>
    <w:uiPriority w:val="34"/>
    <w:locked/>
    <w:rsid w:val="00D5321F"/>
    <w:rPr>
      <w:rFonts w:asciiTheme="minorHAnsi" w:hAnsiTheme="minorHAnsi" w:cstheme="minorBidi"/>
      <w:sz w:val="22"/>
      <w:szCs w:val="22"/>
    </w:rPr>
  </w:style>
  <w:style w:type="paragraph" w:customStyle="1" w:styleId="romanlist">
    <w:name w:val="roman list"/>
    <w:basedOn w:val="BodyCopy"/>
    <w:rsid w:val="00AB4191"/>
    <w:pPr>
      <w:numPr>
        <w:numId w:val="9"/>
      </w:numPr>
      <w:spacing w:before="120" w:after="120"/>
      <w:ind w:left="567" w:hanging="567"/>
    </w:pPr>
    <w:rPr>
      <w:rFonts w:cstheme="minorHAnsi"/>
    </w:rPr>
  </w:style>
  <w:style w:type="paragraph" w:customStyle="1" w:styleId="Heading20">
    <w:name w:val="Heading2"/>
    <w:basedOn w:val="Heading2"/>
    <w:link w:val="Heading2Char0"/>
    <w:uiPriority w:val="99"/>
    <w:rsid w:val="00587647"/>
    <w:pPr>
      <w:keepLines w:val="0"/>
      <w:numPr>
        <w:ilvl w:val="0"/>
        <w:numId w:val="0"/>
      </w:numPr>
      <w:tabs>
        <w:tab w:val="left" w:pos="851"/>
      </w:tabs>
      <w:spacing w:before="267" w:after="153" w:line="288" w:lineRule="exact"/>
      <w:ind w:left="709" w:hanging="709"/>
    </w:pPr>
    <w:rPr>
      <w:rFonts w:ascii="Arial" w:eastAsia="Times New Roman" w:hAnsi="Arial" w:cs="Arial"/>
      <w:b/>
      <w:bCs w:val="0"/>
      <w:color w:val="4F81BD"/>
      <w:sz w:val="24"/>
      <w:szCs w:val="24"/>
      <w:lang w:val="en-GB"/>
    </w:rPr>
  </w:style>
  <w:style w:type="character" w:customStyle="1" w:styleId="Heading2Char0">
    <w:name w:val="Heading2 Char"/>
    <w:basedOn w:val="DefaultParagraphFont"/>
    <w:link w:val="Heading20"/>
    <w:uiPriority w:val="99"/>
    <w:locked/>
    <w:rsid w:val="00587647"/>
    <w:rPr>
      <w:rFonts w:ascii="Arial" w:eastAsia="Times New Roman" w:hAnsi="Arial" w:cs="Arial"/>
      <w:b/>
      <w:color w:val="4F81BD"/>
      <w:spacing w:val="-3"/>
      <w:sz w:val="24"/>
      <w:szCs w:val="24"/>
      <w:lang w:val="en-GB"/>
    </w:rPr>
  </w:style>
  <w:style w:type="paragraph" w:customStyle="1" w:styleId="AnnexHeading10">
    <w:name w:val="Annex Heading 1"/>
    <w:basedOn w:val="BodyCopy"/>
    <w:rsid w:val="00350802"/>
    <w:pPr>
      <w:spacing w:before="440" w:after="240"/>
    </w:pPr>
    <w:rPr>
      <w:rFonts w:asciiTheme="majorHAnsi" w:hAnsiTheme="majorHAnsi" w:cstheme="majorHAnsi"/>
      <w:color w:val="003150" w:themeColor="text2"/>
      <w:sz w:val="44"/>
      <w:szCs w:val="48"/>
    </w:rPr>
  </w:style>
  <w:style w:type="paragraph" w:customStyle="1" w:styleId="letterlist">
    <w:name w:val="letter list"/>
    <w:basedOn w:val="Numberedlist0"/>
    <w:rsid w:val="00587647"/>
    <w:pPr>
      <w:numPr>
        <w:numId w:val="10"/>
      </w:numPr>
      <w:ind w:left="567" w:hanging="567"/>
    </w:pPr>
  </w:style>
  <w:style w:type="paragraph" w:customStyle="1" w:styleId="AnnexHeading2">
    <w:name w:val="Annex Heading 2"/>
    <w:rsid w:val="006B4002"/>
    <w:pPr>
      <w:spacing w:before="240" w:after="240"/>
    </w:pPr>
    <w:rPr>
      <w:rFonts w:asciiTheme="majorHAnsi" w:hAnsiTheme="majorHAnsi" w:cstheme="majorHAnsi"/>
      <w:color w:val="3CB6CE" w:themeColor="background2"/>
      <w:spacing w:val="-2"/>
      <w:sz w:val="28"/>
      <w:szCs w:val="48"/>
    </w:rPr>
  </w:style>
  <w:style w:type="paragraph" w:customStyle="1" w:styleId="AnnexHeading30">
    <w:name w:val="Annex Heading 3"/>
    <w:rsid w:val="004E76D0"/>
    <w:pPr>
      <w:spacing w:before="240" w:after="200"/>
      <w:ind w:left="709" w:hanging="709"/>
    </w:pPr>
    <w:rPr>
      <w:rFonts w:asciiTheme="minorHAnsi" w:hAnsiTheme="minorHAnsi" w:cstheme="minorBidi"/>
      <w:b/>
      <w:color w:val="003150" w:themeColor="text2"/>
    </w:rPr>
  </w:style>
  <w:style w:type="paragraph" w:customStyle="1" w:styleId="AnnexHeading4">
    <w:name w:val="Annex Heading 4"/>
    <w:rsid w:val="009A69D6"/>
    <w:pPr>
      <w:spacing w:before="240" w:after="200"/>
      <w:ind w:left="993" w:hanging="993"/>
    </w:pPr>
    <w:rPr>
      <w:rFonts w:asciiTheme="minorHAnsi" w:hAnsiTheme="minorHAnsi" w:cstheme="minorBidi"/>
      <w:b/>
      <w:i/>
    </w:rPr>
  </w:style>
  <w:style w:type="paragraph" w:customStyle="1" w:styleId="Bullett2">
    <w:name w:val="Bullett 2"/>
    <w:basedOn w:val="BodyCopy"/>
    <w:rsid w:val="00B35007"/>
    <w:pPr>
      <w:numPr>
        <w:numId w:val="11"/>
      </w:numPr>
      <w:spacing w:before="120" w:after="120"/>
      <w:ind w:left="709" w:hanging="357"/>
    </w:pPr>
  </w:style>
  <w:style w:type="character" w:customStyle="1" w:styleId="DocumentMapChar">
    <w:name w:val="Document Map Char"/>
    <w:basedOn w:val="DefaultParagraphFont"/>
    <w:link w:val="DocumentMap"/>
    <w:rsid w:val="00C12C7C"/>
    <w:rPr>
      <w:rFonts w:ascii="Tahoma" w:eastAsia="Calibri" w:hAnsi="Tahoma" w:cs="Tahoma"/>
      <w:shd w:val="clear" w:color="auto" w:fill="000080"/>
    </w:rPr>
  </w:style>
  <w:style w:type="paragraph" w:styleId="DocumentMap">
    <w:name w:val="Document Map"/>
    <w:basedOn w:val="Normal"/>
    <w:link w:val="DocumentMapChar"/>
    <w:rsid w:val="00C12C7C"/>
    <w:pPr>
      <w:shd w:val="clear" w:color="auto" w:fill="000080"/>
      <w:spacing w:after="200" w:line="276" w:lineRule="auto"/>
    </w:pPr>
    <w:rPr>
      <w:rFonts w:ascii="Tahoma" w:eastAsia="Calibri" w:hAnsi="Tahoma" w:cs="Tahoma"/>
    </w:rPr>
  </w:style>
  <w:style w:type="paragraph" w:customStyle="1" w:styleId="BodyBullets">
    <w:name w:val="Body Bullets"/>
    <w:qFormat/>
    <w:rsid w:val="000F256D"/>
    <w:pPr>
      <w:numPr>
        <w:numId w:val="12"/>
      </w:numPr>
      <w:spacing w:before="80" w:after="80" w:line="280" w:lineRule="atLeast"/>
    </w:pPr>
    <w:rPr>
      <w:rFonts w:ascii="Arial" w:eastAsia="Times New Roman" w:hAnsi="Arial" w:cs="Arial"/>
      <w:noProof/>
      <w:color w:val="000000"/>
      <w:lang w:eastAsia="en-AU"/>
    </w:rPr>
  </w:style>
  <w:style w:type="table" w:styleId="LightGrid-Accent1">
    <w:name w:val="Light Grid Accent 1"/>
    <w:basedOn w:val="TableNormal"/>
    <w:uiPriority w:val="62"/>
    <w:rsid w:val="000F256D"/>
    <w:rPr>
      <w:rFonts w:asciiTheme="minorHAnsi" w:hAnsiTheme="minorHAnsi" w:cstheme="minorBidi"/>
      <w:sz w:val="22"/>
      <w:szCs w:val="22"/>
    </w:rPr>
    <w:tblPr>
      <w:tblStyleRowBandSize w:val="1"/>
      <w:tblStyleColBandSize w:val="1"/>
      <w:tblBorders>
        <w:top w:val="single" w:sz="8" w:space="0" w:color="00759A" w:themeColor="accent1"/>
        <w:left w:val="single" w:sz="8" w:space="0" w:color="00759A" w:themeColor="accent1"/>
        <w:bottom w:val="single" w:sz="8" w:space="0" w:color="00759A" w:themeColor="accent1"/>
        <w:right w:val="single" w:sz="8" w:space="0" w:color="00759A" w:themeColor="accent1"/>
        <w:insideH w:val="single" w:sz="8" w:space="0" w:color="00759A" w:themeColor="accent1"/>
        <w:insideV w:val="single" w:sz="8" w:space="0" w:color="00759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59A" w:themeColor="accent1"/>
          <w:left w:val="single" w:sz="8" w:space="0" w:color="00759A" w:themeColor="accent1"/>
          <w:bottom w:val="single" w:sz="18" w:space="0" w:color="00759A" w:themeColor="accent1"/>
          <w:right w:val="single" w:sz="8" w:space="0" w:color="00759A" w:themeColor="accent1"/>
          <w:insideH w:val="nil"/>
          <w:insideV w:val="single" w:sz="8" w:space="0" w:color="00759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9A" w:themeColor="accent1"/>
          <w:left w:val="single" w:sz="8" w:space="0" w:color="00759A" w:themeColor="accent1"/>
          <w:bottom w:val="single" w:sz="8" w:space="0" w:color="00759A" w:themeColor="accent1"/>
          <w:right w:val="single" w:sz="8" w:space="0" w:color="00759A" w:themeColor="accent1"/>
          <w:insideH w:val="nil"/>
          <w:insideV w:val="single" w:sz="8" w:space="0" w:color="00759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tcPr>
    </w:tblStylePr>
    <w:tblStylePr w:type="band1Vert">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shd w:val="clear" w:color="auto" w:fill="A7E9FF" w:themeFill="accent1" w:themeFillTint="3F"/>
      </w:tcPr>
    </w:tblStylePr>
    <w:tblStylePr w:type="band1Horz">
      <w:tblPr/>
      <w:tcPr>
        <w:tcBorders>
          <w:top w:val="single" w:sz="8" w:space="0" w:color="00759A" w:themeColor="accent1"/>
          <w:left w:val="single" w:sz="8" w:space="0" w:color="00759A" w:themeColor="accent1"/>
          <w:bottom w:val="single" w:sz="8" w:space="0" w:color="00759A" w:themeColor="accent1"/>
          <w:right w:val="single" w:sz="8" w:space="0" w:color="00759A" w:themeColor="accent1"/>
          <w:insideV w:val="single" w:sz="8" w:space="0" w:color="00759A" w:themeColor="accent1"/>
        </w:tcBorders>
        <w:shd w:val="clear" w:color="auto" w:fill="A7E9FF" w:themeFill="accent1" w:themeFillTint="3F"/>
      </w:tcPr>
    </w:tblStylePr>
    <w:tblStylePr w:type="band2Horz">
      <w:tblPr/>
      <w:tcPr>
        <w:tcBorders>
          <w:top w:val="single" w:sz="8" w:space="0" w:color="00759A" w:themeColor="accent1"/>
          <w:left w:val="single" w:sz="8" w:space="0" w:color="00759A" w:themeColor="accent1"/>
          <w:bottom w:val="single" w:sz="8" w:space="0" w:color="00759A" w:themeColor="accent1"/>
          <w:right w:val="single" w:sz="8" w:space="0" w:color="00759A" w:themeColor="accent1"/>
          <w:insideV w:val="single" w:sz="8" w:space="0" w:color="00759A" w:themeColor="accent1"/>
        </w:tcBorders>
      </w:tcPr>
    </w:tblStylePr>
  </w:style>
  <w:style w:type="character" w:customStyle="1" w:styleId="Heading3Char1">
    <w:name w:val="Heading 3 Char1"/>
    <w:aliases w:val="3 Char Char1,3 Char2"/>
    <w:uiPriority w:val="99"/>
    <w:locked/>
    <w:rsid w:val="000F256D"/>
    <w:rPr>
      <w:rFonts w:ascii="Arial" w:hAnsi="Arial" w:cs="Arial"/>
      <w:b/>
      <w:bCs/>
      <w:i/>
    </w:rPr>
  </w:style>
  <w:style w:type="character" w:styleId="CommentReference">
    <w:name w:val="annotation reference"/>
    <w:uiPriority w:val="99"/>
    <w:unhideWhenUsed/>
    <w:rsid w:val="000F256D"/>
    <w:rPr>
      <w:sz w:val="16"/>
      <w:szCs w:val="16"/>
    </w:rPr>
  </w:style>
  <w:style w:type="paragraph" w:styleId="CommentText">
    <w:name w:val="annotation text"/>
    <w:basedOn w:val="Normal"/>
    <w:link w:val="CommentTextChar"/>
    <w:uiPriority w:val="99"/>
    <w:unhideWhenUsed/>
    <w:rsid w:val="000F256D"/>
    <w:pPr>
      <w:spacing w:after="200" w:line="276" w:lineRule="auto"/>
    </w:pPr>
    <w:rPr>
      <w:rFonts w:ascii="Calibri" w:eastAsia="Calibri" w:hAnsi="Calibri"/>
      <w:color w:val="000000"/>
      <w:lang w:val="en-US"/>
    </w:rPr>
  </w:style>
  <w:style w:type="character" w:customStyle="1" w:styleId="CommentTextChar">
    <w:name w:val="Comment Text Char"/>
    <w:basedOn w:val="DefaultParagraphFont"/>
    <w:link w:val="CommentText"/>
    <w:uiPriority w:val="99"/>
    <w:rsid w:val="000F256D"/>
    <w:rPr>
      <w:rFonts w:ascii="Calibri" w:eastAsia="Calibri" w:hAnsi="Calibri"/>
      <w:color w:val="000000"/>
      <w:lang w:val="en-US"/>
    </w:rPr>
  </w:style>
  <w:style w:type="paragraph" w:styleId="CommentSubject">
    <w:name w:val="annotation subject"/>
    <w:basedOn w:val="CommentText"/>
    <w:next w:val="CommentText"/>
    <w:link w:val="CommentSubjectChar"/>
    <w:uiPriority w:val="99"/>
    <w:unhideWhenUsed/>
    <w:rsid w:val="000F256D"/>
    <w:rPr>
      <w:b/>
      <w:bCs/>
    </w:rPr>
  </w:style>
  <w:style w:type="character" w:customStyle="1" w:styleId="CommentSubjectChar">
    <w:name w:val="Comment Subject Char"/>
    <w:basedOn w:val="CommentTextChar"/>
    <w:link w:val="CommentSubject"/>
    <w:uiPriority w:val="99"/>
    <w:rsid w:val="000F256D"/>
    <w:rPr>
      <w:rFonts w:ascii="Calibri" w:eastAsia="Calibri" w:hAnsi="Calibri"/>
      <w:b/>
      <w:bCs/>
      <w:color w:val="000000"/>
      <w:lang w:val="en-US"/>
    </w:rPr>
  </w:style>
  <w:style w:type="paragraph" w:styleId="Revision">
    <w:name w:val="Revision"/>
    <w:hidden/>
    <w:uiPriority w:val="99"/>
    <w:rsid w:val="000F256D"/>
    <w:rPr>
      <w:rFonts w:ascii="Calibri" w:eastAsia="Calibri" w:hAnsi="Calibri" w:cs="Calibri"/>
      <w:color w:val="000000"/>
      <w:sz w:val="22"/>
      <w:szCs w:val="22"/>
      <w:lang w:val="en-US"/>
    </w:rPr>
  </w:style>
  <w:style w:type="paragraph" w:styleId="TOC4">
    <w:name w:val="toc 4"/>
    <w:basedOn w:val="Normal"/>
    <w:next w:val="Normal"/>
    <w:autoRedefine/>
    <w:uiPriority w:val="39"/>
    <w:rsid w:val="000F256D"/>
    <w:pPr>
      <w:spacing w:after="100" w:line="276" w:lineRule="auto"/>
      <w:ind w:left="660"/>
    </w:pPr>
    <w:rPr>
      <w:rFonts w:ascii="Calibri" w:eastAsia="Times New Roman" w:hAnsi="Calibri"/>
      <w:sz w:val="22"/>
      <w:szCs w:val="22"/>
      <w:lang w:eastAsia="en-AU"/>
    </w:rPr>
  </w:style>
  <w:style w:type="table" w:customStyle="1" w:styleId="MediumList1-Accent11">
    <w:name w:val="Medium List 1 - Accent 11"/>
    <w:basedOn w:val="TableNormal"/>
    <w:uiPriority w:val="65"/>
    <w:rsid w:val="000F256D"/>
    <w:rPr>
      <w:rFonts w:asciiTheme="minorHAnsi" w:hAnsiTheme="minorHAnsi" w:cstheme="minorBidi"/>
      <w:color w:val="000000" w:themeColor="text1"/>
      <w:sz w:val="22"/>
      <w:szCs w:val="22"/>
    </w:rPr>
    <w:tblPr>
      <w:tblStyleRowBandSize w:val="1"/>
      <w:tblStyleColBandSize w:val="1"/>
      <w:tblBorders>
        <w:top w:val="single" w:sz="8" w:space="0" w:color="00759A" w:themeColor="accent1"/>
        <w:bottom w:val="single" w:sz="8" w:space="0" w:color="00759A" w:themeColor="accent1"/>
      </w:tblBorders>
    </w:tblPr>
    <w:tblStylePr w:type="firstRow">
      <w:rPr>
        <w:rFonts w:asciiTheme="majorHAnsi" w:eastAsiaTheme="majorEastAsia" w:hAnsiTheme="majorHAnsi" w:cstheme="majorBidi"/>
      </w:rPr>
      <w:tblPr/>
      <w:tcPr>
        <w:tcBorders>
          <w:top w:val="nil"/>
          <w:bottom w:val="single" w:sz="8" w:space="0" w:color="00759A" w:themeColor="accent1"/>
        </w:tcBorders>
      </w:tcPr>
    </w:tblStylePr>
    <w:tblStylePr w:type="lastRow">
      <w:rPr>
        <w:b/>
        <w:bCs/>
        <w:color w:val="003150" w:themeColor="text2"/>
      </w:rPr>
      <w:tblPr/>
      <w:tcPr>
        <w:tcBorders>
          <w:top w:val="single" w:sz="8" w:space="0" w:color="00759A" w:themeColor="accent1"/>
          <w:bottom w:val="single" w:sz="8" w:space="0" w:color="00759A" w:themeColor="accent1"/>
        </w:tcBorders>
      </w:tcPr>
    </w:tblStylePr>
    <w:tblStylePr w:type="firstCol">
      <w:rPr>
        <w:b/>
        <w:bCs/>
      </w:rPr>
    </w:tblStylePr>
    <w:tblStylePr w:type="lastCol">
      <w:rPr>
        <w:b/>
        <w:bCs/>
      </w:rPr>
      <w:tblPr/>
      <w:tcPr>
        <w:tcBorders>
          <w:top w:val="single" w:sz="8" w:space="0" w:color="00759A" w:themeColor="accent1"/>
          <w:bottom w:val="single" w:sz="8" w:space="0" w:color="00759A" w:themeColor="accent1"/>
        </w:tcBorders>
      </w:tcPr>
    </w:tblStylePr>
    <w:tblStylePr w:type="band1Vert">
      <w:tblPr/>
      <w:tcPr>
        <w:shd w:val="clear" w:color="auto" w:fill="A7E9FF" w:themeFill="accent1" w:themeFillTint="3F"/>
      </w:tcPr>
    </w:tblStylePr>
    <w:tblStylePr w:type="band1Horz">
      <w:tblPr/>
      <w:tcPr>
        <w:shd w:val="clear" w:color="auto" w:fill="A7E9FF" w:themeFill="accent1" w:themeFillTint="3F"/>
      </w:tcPr>
    </w:tblStylePr>
  </w:style>
  <w:style w:type="paragraph" w:customStyle="1" w:styleId="TableText">
    <w:name w:val="Table Text"/>
    <w:aliases w:val="tt"/>
    <w:basedOn w:val="TOC1"/>
    <w:uiPriority w:val="99"/>
    <w:rsid w:val="000F256D"/>
    <w:pPr>
      <w:tabs>
        <w:tab w:val="left" w:pos="440"/>
        <w:tab w:val="right" w:leader="underscore" w:pos="8505"/>
        <w:tab w:val="right" w:leader="underscore" w:pos="9016"/>
      </w:tabs>
      <w:spacing w:before="60" w:after="60"/>
    </w:pPr>
    <w:rPr>
      <w:rFonts w:ascii="Arial" w:eastAsia="Times New Roman" w:hAnsi="Arial" w:cs="Arial"/>
    </w:rPr>
  </w:style>
  <w:style w:type="paragraph" w:styleId="TOC5">
    <w:name w:val="toc 5"/>
    <w:basedOn w:val="Normal"/>
    <w:next w:val="Normal"/>
    <w:autoRedefine/>
    <w:uiPriority w:val="39"/>
    <w:rsid w:val="000F256D"/>
    <w:pPr>
      <w:spacing w:after="100" w:line="276" w:lineRule="auto"/>
      <w:ind w:left="880"/>
    </w:pPr>
    <w:rPr>
      <w:rFonts w:ascii="Calibri" w:eastAsia="Times New Roman" w:hAnsi="Calibri"/>
      <w:sz w:val="22"/>
      <w:szCs w:val="22"/>
      <w:lang w:eastAsia="en-AU"/>
    </w:rPr>
  </w:style>
  <w:style w:type="paragraph" w:styleId="TOC6">
    <w:name w:val="toc 6"/>
    <w:basedOn w:val="Normal"/>
    <w:next w:val="Normal"/>
    <w:autoRedefine/>
    <w:uiPriority w:val="39"/>
    <w:rsid w:val="000F256D"/>
    <w:pPr>
      <w:spacing w:after="100" w:line="276" w:lineRule="auto"/>
      <w:ind w:left="1100"/>
    </w:pPr>
    <w:rPr>
      <w:rFonts w:ascii="Calibri" w:eastAsia="Times New Roman" w:hAnsi="Calibri"/>
      <w:sz w:val="22"/>
      <w:szCs w:val="22"/>
      <w:lang w:eastAsia="en-AU"/>
    </w:rPr>
  </w:style>
  <w:style w:type="paragraph" w:styleId="TOC7">
    <w:name w:val="toc 7"/>
    <w:basedOn w:val="Normal"/>
    <w:next w:val="Normal"/>
    <w:autoRedefine/>
    <w:uiPriority w:val="39"/>
    <w:rsid w:val="000F256D"/>
    <w:pPr>
      <w:spacing w:after="100" w:line="276" w:lineRule="auto"/>
      <w:ind w:left="1320"/>
    </w:pPr>
    <w:rPr>
      <w:rFonts w:ascii="Calibri" w:eastAsia="Times New Roman" w:hAnsi="Calibri"/>
      <w:sz w:val="22"/>
      <w:szCs w:val="22"/>
      <w:lang w:eastAsia="en-AU"/>
    </w:rPr>
  </w:style>
  <w:style w:type="paragraph" w:styleId="TOC8">
    <w:name w:val="toc 8"/>
    <w:basedOn w:val="Normal"/>
    <w:next w:val="Normal"/>
    <w:autoRedefine/>
    <w:uiPriority w:val="39"/>
    <w:rsid w:val="000F256D"/>
    <w:pPr>
      <w:spacing w:after="100" w:line="276" w:lineRule="auto"/>
      <w:ind w:left="1540"/>
    </w:pPr>
    <w:rPr>
      <w:rFonts w:ascii="Calibri" w:eastAsia="Times New Roman" w:hAnsi="Calibri"/>
      <w:sz w:val="22"/>
      <w:szCs w:val="22"/>
      <w:lang w:eastAsia="en-AU"/>
    </w:rPr>
  </w:style>
  <w:style w:type="paragraph" w:styleId="TOC9">
    <w:name w:val="toc 9"/>
    <w:basedOn w:val="Normal"/>
    <w:next w:val="Normal"/>
    <w:autoRedefine/>
    <w:uiPriority w:val="39"/>
    <w:rsid w:val="000F256D"/>
    <w:pPr>
      <w:spacing w:after="100" w:line="276" w:lineRule="auto"/>
      <w:ind w:left="1760"/>
    </w:pPr>
    <w:rPr>
      <w:rFonts w:ascii="Calibri" w:eastAsia="Times New Roman" w:hAnsi="Calibri"/>
      <w:sz w:val="22"/>
      <w:szCs w:val="22"/>
      <w:lang w:eastAsia="en-AU"/>
    </w:rPr>
  </w:style>
  <w:style w:type="paragraph" w:styleId="NoSpacing">
    <w:name w:val="No Spacing"/>
    <w:link w:val="NoSpacingChar"/>
    <w:uiPriority w:val="1"/>
    <w:qFormat/>
    <w:rsid w:val="000F256D"/>
    <w:rPr>
      <w:rFonts w:ascii="Calibri" w:eastAsia="Calibri" w:hAnsi="Calibri"/>
      <w:sz w:val="22"/>
      <w:szCs w:val="22"/>
    </w:rPr>
  </w:style>
  <w:style w:type="character" w:customStyle="1" w:styleId="NoSpacingChar">
    <w:name w:val="No Spacing Char"/>
    <w:basedOn w:val="DefaultParagraphFont"/>
    <w:link w:val="NoSpacing"/>
    <w:uiPriority w:val="1"/>
    <w:rsid w:val="000F256D"/>
    <w:rPr>
      <w:rFonts w:ascii="Calibri" w:eastAsia="Calibri" w:hAnsi="Calibri"/>
      <w:sz w:val="22"/>
      <w:szCs w:val="22"/>
    </w:rPr>
  </w:style>
  <w:style w:type="character" w:styleId="PageNumber">
    <w:name w:val="page number"/>
    <w:basedOn w:val="DefaultParagraphFont"/>
    <w:uiPriority w:val="99"/>
    <w:rsid w:val="000F256D"/>
    <w:rPr>
      <w:rFonts w:cs="Times New Roman"/>
    </w:rPr>
  </w:style>
  <w:style w:type="paragraph" w:customStyle="1" w:styleId="ReportInfo">
    <w:name w:val="Report Info"/>
    <w:rsid w:val="000F256D"/>
    <w:pPr>
      <w:spacing w:before="227"/>
    </w:pPr>
    <w:rPr>
      <w:rFonts w:ascii="Arial" w:eastAsia="Times New Roman" w:hAnsi="Arial"/>
      <w:sz w:val="24"/>
      <w:szCs w:val="24"/>
    </w:rPr>
  </w:style>
  <w:style w:type="paragraph" w:customStyle="1" w:styleId="BasicParagraph">
    <w:name w:val="[Basic Paragraph]"/>
    <w:basedOn w:val="Normal"/>
    <w:uiPriority w:val="99"/>
    <w:rsid w:val="000F256D"/>
    <w:pPr>
      <w:autoSpaceDE w:val="0"/>
      <w:autoSpaceDN w:val="0"/>
      <w:adjustRightInd w:val="0"/>
      <w:spacing w:line="288" w:lineRule="auto"/>
      <w:textAlignment w:val="center"/>
    </w:pPr>
    <w:rPr>
      <w:rFonts w:ascii="Times New Roman" w:eastAsia="Times New Roman" w:hAnsi="Times New Roman"/>
      <w:color w:val="000000"/>
      <w:sz w:val="24"/>
      <w:szCs w:val="24"/>
      <w:lang w:val="en-GB" w:eastAsia="en-AU"/>
    </w:rPr>
  </w:style>
  <w:style w:type="paragraph" w:customStyle="1" w:styleId="Heading">
    <w:name w:val="Heading"/>
    <w:basedOn w:val="Heading1"/>
    <w:uiPriority w:val="99"/>
    <w:rsid w:val="000F256D"/>
    <w:pPr>
      <w:keepNext/>
      <w:numPr>
        <w:numId w:val="0"/>
      </w:numPr>
      <w:tabs>
        <w:tab w:val="left" w:pos="851"/>
      </w:tabs>
      <w:spacing w:before="240" w:after="153" w:line="288" w:lineRule="atLeast"/>
    </w:pPr>
    <w:rPr>
      <w:rFonts w:ascii="Arial" w:eastAsia="Times New Roman" w:hAnsi="Arial" w:cs="Times New Roman"/>
      <w:b/>
      <w:bCs w:val="0"/>
      <w:noProof/>
      <w:color w:val="003168"/>
      <w:sz w:val="28"/>
      <w:szCs w:val="28"/>
      <w:lang w:eastAsia="en-AU"/>
    </w:rPr>
  </w:style>
  <w:style w:type="paragraph" w:customStyle="1" w:styleId="Attachhead">
    <w:name w:val="Attach head"/>
    <w:basedOn w:val="Normal"/>
    <w:uiPriority w:val="99"/>
    <w:rsid w:val="000F256D"/>
    <w:pPr>
      <w:suppressAutoHyphens/>
      <w:autoSpaceDE w:val="0"/>
      <w:autoSpaceDN w:val="0"/>
      <w:adjustRightInd w:val="0"/>
      <w:spacing w:before="480" w:after="153" w:line="270" w:lineRule="atLeast"/>
      <w:textAlignment w:val="center"/>
    </w:pPr>
    <w:rPr>
      <w:rFonts w:ascii="Arial" w:eastAsia="Times New Roman" w:hAnsi="Arial" w:cs="Arial (TT)"/>
      <w:b/>
      <w:color w:val="000000"/>
      <w:lang w:val="en-GB"/>
    </w:rPr>
  </w:style>
  <w:style w:type="paragraph" w:customStyle="1" w:styleId="AttachmentBodyCopy">
    <w:name w:val="Attachment Body Copy"/>
    <w:basedOn w:val="Normal"/>
    <w:uiPriority w:val="99"/>
    <w:rsid w:val="000F256D"/>
    <w:pPr>
      <w:suppressAutoHyphens/>
      <w:autoSpaceDE w:val="0"/>
      <w:autoSpaceDN w:val="0"/>
      <w:adjustRightInd w:val="0"/>
      <w:spacing w:before="117" w:after="153" w:line="300" w:lineRule="atLeast"/>
      <w:ind w:left="1276" w:hanging="1276"/>
      <w:textAlignment w:val="center"/>
    </w:pPr>
    <w:rPr>
      <w:rFonts w:ascii="Georgia" w:eastAsia="Times New Roman" w:hAnsi="Georgia"/>
      <w:color w:val="000000"/>
      <w:lang w:val="en-GB"/>
    </w:rPr>
  </w:style>
  <w:style w:type="paragraph" w:customStyle="1" w:styleId="Figure">
    <w:name w:val="Figure"/>
    <w:aliases w:val="F"/>
    <w:basedOn w:val="BodyCopy"/>
    <w:uiPriority w:val="99"/>
    <w:rsid w:val="000F256D"/>
    <w:pPr>
      <w:tabs>
        <w:tab w:val="left" w:pos="2880"/>
      </w:tabs>
      <w:suppressAutoHyphens/>
      <w:autoSpaceDE w:val="0"/>
      <w:autoSpaceDN w:val="0"/>
      <w:adjustRightInd w:val="0"/>
      <w:spacing w:before="117" w:after="153" w:line="300" w:lineRule="atLeast"/>
      <w:jc w:val="both"/>
      <w:textAlignment w:val="center"/>
    </w:pPr>
    <w:rPr>
      <w:rFonts w:ascii="Arial" w:eastAsia="Times New Roman" w:hAnsi="Arial" w:cs="Arial"/>
      <w:b/>
      <w:i/>
      <w:color w:val="000000"/>
      <w:spacing w:val="0"/>
      <w:sz w:val="18"/>
      <w:szCs w:val="18"/>
    </w:rPr>
  </w:style>
  <w:style w:type="paragraph" w:customStyle="1" w:styleId="bulletsletter">
    <w:name w:val="bullets letter"/>
    <w:basedOn w:val="ListParagraph"/>
    <w:uiPriority w:val="99"/>
    <w:rsid w:val="000F256D"/>
    <w:pPr>
      <w:numPr>
        <w:numId w:val="13"/>
      </w:numPr>
      <w:spacing w:before="80" w:after="80" w:line="270" w:lineRule="exact"/>
      <w:ind w:left="284" w:hanging="284"/>
    </w:pPr>
    <w:rPr>
      <w:rFonts w:ascii="Georgia" w:eastAsia="Calibri" w:hAnsi="Georgia" w:cs="Times New Roman"/>
      <w:sz w:val="20"/>
      <w:szCs w:val="20"/>
    </w:rPr>
  </w:style>
  <w:style w:type="character" w:customStyle="1" w:styleId="DocumentMapChar2">
    <w:name w:val="Document Map Char2"/>
    <w:basedOn w:val="DefaultParagraphFont"/>
    <w:semiHidden/>
    <w:rsid w:val="00C12C7C"/>
    <w:rPr>
      <w:rFonts w:ascii="Tahoma" w:hAnsi="Tahoma" w:cs="Tahoma"/>
      <w:sz w:val="16"/>
      <w:szCs w:val="16"/>
    </w:rPr>
  </w:style>
  <w:style w:type="paragraph" w:customStyle="1" w:styleId="Address">
    <w:name w:val="Address"/>
    <w:rsid w:val="00C12C7C"/>
    <w:pPr>
      <w:spacing w:line="210" w:lineRule="exact"/>
    </w:pPr>
    <w:rPr>
      <w:rFonts w:ascii="Arial" w:eastAsia="Times New Roman" w:hAnsi="Arial" w:cs="Arial"/>
      <w:sz w:val="18"/>
      <w:szCs w:val="18"/>
      <w:lang w:eastAsia="en-AU"/>
    </w:rPr>
  </w:style>
  <w:style w:type="character" w:customStyle="1" w:styleId="DocumentMapChar1">
    <w:name w:val="Document Map Char1"/>
    <w:basedOn w:val="DefaultParagraphFont"/>
    <w:uiPriority w:val="99"/>
    <w:semiHidden/>
    <w:rsid w:val="000F256D"/>
    <w:rPr>
      <w:rFonts w:ascii="Tahoma" w:hAnsi="Tahoma" w:cs="Tahoma"/>
      <w:sz w:val="16"/>
      <w:szCs w:val="16"/>
    </w:rPr>
  </w:style>
  <w:style w:type="paragraph" w:customStyle="1" w:styleId="Abbreviation">
    <w:name w:val="Abbreviation"/>
    <w:basedOn w:val="BodyCopy"/>
    <w:uiPriority w:val="99"/>
    <w:rsid w:val="000F256D"/>
    <w:pPr>
      <w:tabs>
        <w:tab w:val="left" w:pos="2880"/>
      </w:tabs>
      <w:suppressAutoHyphens/>
      <w:autoSpaceDE w:val="0"/>
      <w:autoSpaceDN w:val="0"/>
      <w:adjustRightInd w:val="0"/>
      <w:spacing w:before="117" w:after="153" w:line="300" w:lineRule="atLeast"/>
      <w:jc w:val="both"/>
      <w:textAlignment w:val="center"/>
    </w:pPr>
    <w:rPr>
      <w:rFonts w:ascii="Arial" w:eastAsia="Times New Roman" w:hAnsi="Arial" w:cs="Arial"/>
      <w:color w:val="000000"/>
      <w:spacing w:val="0"/>
    </w:rPr>
  </w:style>
  <w:style w:type="paragraph" w:customStyle="1" w:styleId="AbbrevDefine">
    <w:name w:val="Abbrev Define"/>
    <w:basedOn w:val="Abbreviation"/>
    <w:uiPriority w:val="99"/>
    <w:rsid w:val="000F256D"/>
  </w:style>
  <w:style w:type="paragraph" w:customStyle="1" w:styleId="FeatureText">
    <w:name w:val="Feature Text"/>
    <w:basedOn w:val="Heading"/>
    <w:uiPriority w:val="99"/>
    <w:rsid w:val="000F256D"/>
    <w:pPr>
      <w:pBdr>
        <w:left w:val="single" w:sz="48" w:space="4" w:color="DBE5F1"/>
        <w:right w:val="single" w:sz="48" w:space="4" w:color="DBE5F1"/>
      </w:pBdr>
      <w:tabs>
        <w:tab w:val="clear" w:pos="851"/>
      </w:tabs>
      <w:suppressAutoHyphens/>
      <w:autoSpaceDE w:val="0"/>
      <w:autoSpaceDN w:val="0"/>
      <w:adjustRightInd w:val="0"/>
      <w:spacing w:before="60" w:after="60" w:line="270" w:lineRule="atLeast"/>
      <w:ind w:left="142" w:right="-72"/>
      <w:textAlignment w:val="center"/>
      <w:outlineLvl w:val="9"/>
    </w:pPr>
    <w:rPr>
      <w:rFonts w:ascii="Calibri" w:hAnsi="Calibri" w:cs="Calibri"/>
      <w:b w:val="0"/>
      <w:i/>
      <w:snapToGrid w:val="0"/>
      <w:sz w:val="32"/>
      <w:szCs w:val="32"/>
    </w:rPr>
  </w:style>
  <w:style w:type="character" w:styleId="Emphasis">
    <w:name w:val="Emphasis"/>
    <w:basedOn w:val="DefaultParagraphFont"/>
    <w:uiPriority w:val="20"/>
    <w:qFormat/>
    <w:rsid w:val="000F256D"/>
    <w:rPr>
      <w:i/>
      <w:iCs/>
    </w:rPr>
  </w:style>
  <w:style w:type="character" w:styleId="SubtleEmphasis">
    <w:name w:val="Subtle Emphasis"/>
    <w:basedOn w:val="DefaultParagraphFont"/>
    <w:uiPriority w:val="19"/>
    <w:qFormat/>
    <w:rsid w:val="000F256D"/>
    <w:rPr>
      <w:i/>
      <w:iCs/>
      <w:color w:val="808080"/>
    </w:rPr>
  </w:style>
  <w:style w:type="paragraph" w:customStyle="1" w:styleId="Default">
    <w:name w:val="Default"/>
    <w:rsid w:val="000F256D"/>
    <w:pPr>
      <w:autoSpaceDE w:val="0"/>
      <w:autoSpaceDN w:val="0"/>
      <w:adjustRightInd w:val="0"/>
    </w:pPr>
    <w:rPr>
      <w:rFonts w:ascii="Times New Roman" w:eastAsia="Times New Roman" w:hAnsi="Times New Roman"/>
      <w:color w:val="000000"/>
      <w:sz w:val="24"/>
      <w:szCs w:val="24"/>
      <w:lang w:eastAsia="en-AU"/>
    </w:rPr>
  </w:style>
  <w:style w:type="numbering" w:customStyle="1" w:styleId="NoList1">
    <w:name w:val="No List1"/>
    <w:next w:val="NoList"/>
    <w:uiPriority w:val="99"/>
    <w:semiHidden/>
    <w:unhideWhenUsed/>
    <w:rsid w:val="000F256D"/>
  </w:style>
  <w:style w:type="table" w:styleId="LightList-Accent5">
    <w:name w:val="Light List Accent 5"/>
    <w:basedOn w:val="TableNormal"/>
    <w:uiPriority w:val="99"/>
    <w:rsid w:val="000F256D"/>
    <w:rPr>
      <w:rFonts w:ascii="Calibri" w:eastAsia="Calibri" w:hAnsi="Calibri"/>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99"/>
    <w:rsid w:val="000F256D"/>
    <w:rPr>
      <w:rFonts w:ascii="Calibri" w:eastAsia="Calibri" w:hAnsi="Calibri"/>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6">
    <w:name w:val="Light Shading Accent 6"/>
    <w:basedOn w:val="TableNormal"/>
    <w:uiPriority w:val="99"/>
    <w:rsid w:val="000F256D"/>
    <w:rPr>
      <w:rFonts w:ascii="Calibri" w:eastAsia="Calibri" w:hAnsi="Calibri"/>
      <w:color w:val="E36C0A"/>
      <w:lang w:eastAsia="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Shading-Accent5">
    <w:name w:val="Light Shading Accent 5"/>
    <w:basedOn w:val="TableNormal"/>
    <w:uiPriority w:val="99"/>
    <w:rsid w:val="000F256D"/>
    <w:rPr>
      <w:rFonts w:ascii="Calibri" w:eastAsia="Calibri" w:hAnsi="Calibri"/>
      <w:color w:val="31849B"/>
      <w:lang w:eastAsia="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3">
    <w:name w:val="Medium Grid 1 Accent 3"/>
    <w:basedOn w:val="TableNormal"/>
    <w:uiPriority w:val="99"/>
    <w:rsid w:val="000F256D"/>
    <w:rPr>
      <w:rFonts w:ascii="Calibri" w:eastAsia="Calibri" w:hAnsi="Calibri"/>
      <w:lang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1">
    <w:name w:val="Medium Grid 1 Accent 1"/>
    <w:basedOn w:val="TableNormal"/>
    <w:uiPriority w:val="99"/>
    <w:rsid w:val="000F256D"/>
    <w:rPr>
      <w:rFonts w:ascii="Calibri" w:eastAsia="Calibri" w:hAnsi="Calibri"/>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
    <w:name w:val="Light Grid - Accent 11"/>
    <w:basedOn w:val="TableNormal"/>
    <w:uiPriority w:val="99"/>
    <w:rsid w:val="000F256D"/>
    <w:rPr>
      <w:rFonts w:ascii="Calibri" w:eastAsia="Calibri" w:hAnsi="Calibri"/>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List2-Accent1">
    <w:name w:val="Medium List 2 Accent 1"/>
    <w:basedOn w:val="TableNormal"/>
    <w:uiPriority w:val="99"/>
    <w:rsid w:val="000F256D"/>
    <w:rPr>
      <w:rFonts w:ascii="Cambria" w:eastAsia="Times New Roman" w:hAnsi="Cambria"/>
      <w:color w:val="00000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00759A"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Accent11">
    <w:name w:val="Light Shading - Accent 11"/>
    <w:basedOn w:val="TableNormal"/>
    <w:uiPriority w:val="99"/>
    <w:rsid w:val="000F256D"/>
    <w:rPr>
      <w:rFonts w:ascii="Calibri" w:eastAsia="Calibri" w:hAnsi="Calibri"/>
      <w:color w:val="365F91"/>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noteTextChar2">
    <w:name w:val="Footnote Text Char2"/>
    <w:aliases w:val="ft Char2,FOOTNOTES Char2,fn Char2,single space Char2,ADB Char2,Texto nota pie Car Char2,ft Car Char2,ft Car Car Char2,Texto nota pie2 Char2,ft1 Char2,ft Car Car Car1 Char2,Texto nota pie Car2 Char2,ft Car Car2 Char2,Geneva 9 Char1"/>
    <w:basedOn w:val="DefaultParagraphFont"/>
    <w:uiPriority w:val="99"/>
    <w:locked/>
    <w:rsid w:val="000F256D"/>
    <w:rPr>
      <w:rFonts w:eastAsia="Times New Roman"/>
    </w:rPr>
  </w:style>
  <w:style w:type="paragraph" w:customStyle="1" w:styleId="EmailStyle15">
    <w:name w:val="EmailStyle15"/>
    <w:next w:val="BodyCopy"/>
    <w:uiPriority w:val="9"/>
    <w:rsid w:val="000F256D"/>
    <w:pPr>
      <w:keepNext/>
      <w:numPr>
        <w:numId w:val="14"/>
      </w:numPr>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character" w:customStyle="1" w:styleId="CompanyChar">
    <w:name w:val="Company Char"/>
    <w:basedOn w:val="DefaultParagraphFont"/>
    <w:rsid w:val="00C12C7C"/>
    <w:rPr>
      <w:rFonts w:ascii="Arial" w:hAnsi="Arial" w:cs="Arial"/>
      <w:b/>
      <w:sz w:val="18"/>
      <w:szCs w:val="18"/>
      <w:lang w:val="en-AU" w:eastAsia="en-US" w:bidi="ar-SA"/>
    </w:rPr>
  </w:style>
  <w:style w:type="paragraph" w:customStyle="1" w:styleId="Addresscov">
    <w:name w:val="Address cov"/>
    <w:basedOn w:val="Address"/>
    <w:rsid w:val="00C12C7C"/>
    <w:pPr>
      <w:ind w:left="3544"/>
    </w:pPr>
    <w:rPr>
      <w:noProof/>
    </w:rPr>
  </w:style>
  <w:style w:type="paragraph" w:customStyle="1" w:styleId="CONLevel11">
    <w:name w:val=".CON  Level   1.1"/>
    <w:basedOn w:val="Normal"/>
    <w:next w:val="Normal"/>
    <w:link w:val="CONLevel11Char"/>
    <w:rsid w:val="00C12C7C"/>
    <w:pPr>
      <w:tabs>
        <w:tab w:val="left" w:pos="2694"/>
      </w:tabs>
      <w:autoSpaceDE w:val="0"/>
      <w:autoSpaceDN w:val="0"/>
      <w:adjustRightInd w:val="0"/>
      <w:spacing w:before="240" w:after="200" w:line="276" w:lineRule="auto"/>
      <w:ind w:left="720"/>
      <w:jc w:val="both"/>
      <w:outlineLvl w:val="2"/>
    </w:pPr>
    <w:rPr>
      <w:rFonts w:ascii="Arial" w:eastAsia="Times New Roman" w:hAnsi="Arial" w:cs="Arial"/>
      <w:sz w:val="24"/>
      <w:lang w:eastAsia="en-AU"/>
    </w:rPr>
  </w:style>
  <w:style w:type="paragraph" w:customStyle="1" w:styleId="BodyBold">
    <w:name w:val="Body Bold"/>
    <w:basedOn w:val="BodyCopy"/>
    <w:rsid w:val="000F256D"/>
    <w:pPr>
      <w:suppressAutoHyphens/>
      <w:autoSpaceDE w:val="0"/>
      <w:autoSpaceDN w:val="0"/>
      <w:adjustRightInd w:val="0"/>
      <w:spacing w:before="117" w:after="153" w:line="270" w:lineRule="atLeast"/>
      <w:jc w:val="both"/>
      <w:textAlignment w:val="center"/>
    </w:pPr>
    <w:rPr>
      <w:rFonts w:ascii="Arial" w:eastAsia="Times New Roman" w:hAnsi="Arial" w:cs="Arial (TT)"/>
      <w:b/>
      <w:color w:val="000000"/>
      <w:spacing w:val="0"/>
      <w:lang w:val="en-GB" w:eastAsia="en-AU"/>
    </w:rPr>
  </w:style>
  <w:style w:type="character" w:styleId="EndnoteReference">
    <w:name w:val="endnote reference"/>
    <w:basedOn w:val="DefaultParagraphFont"/>
    <w:uiPriority w:val="99"/>
    <w:rsid w:val="000F256D"/>
    <w:rPr>
      <w:rFonts w:cs="Times New Roman"/>
      <w:vertAlign w:val="superscript"/>
    </w:rPr>
  </w:style>
  <w:style w:type="character" w:styleId="Strong">
    <w:name w:val="Strong"/>
    <w:basedOn w:val="DefaultParagraphFont"/>
    <w:uiPriority w:val="22"/>
    <w:qFormat/>
    <w:rsid w:val="000F256D"/>
    <w:rPr>
      <w:rFonts w:cs="Times New Roman"/>
      <w:b/>
      <w:color w:val="C0504D"/>
    </w:rPr>
  </w:style>
  <w:style w:type="paragraph" w:styleId="IntenseQuote">
    <w:name w:val="Intense Quote"/>
    <w:basedOn w:val="Normal"/>
    <w:next w:val="Normal"/>
    <w:link w:val="IntenseQuoteChar"/>
    <w:uiPriority w:val="30"/>
    <w:qFormat/>
    <w:rsid w:val="000F256D"/>
    <w:pPr>
      <w:pBdr>
        <w:top w:val="single" w:sz="8" w:space="10" w:color="943634"/>
        <w:left w:val="single" w:sz="8" w:space="10" w:color="943634"/>
        <w:bottom w:val="single" w:sz="8" w:space="10" w:color="943634"/>
        <w:right w:val="single" w:sz="8" w:space="10" w:color="943634"/>
      </w:pBdr>
      <w:shd w:val="clear" w:color="auto" w:fill="C0504D"/>
      <w:spacing w:before="140" w:after="140" w:line="276" w:lineRule="auto"/>
      <w:ind w:left="1440" w:right="1440"/>
      <w:jc w:val="both"/>
    </w:pPr>
    <w:rPr>
      <w:rFonts w:ascii="Calibri" w:eastAsia="Times New Roman" w:hAnsi="Calibri"/>
      <w:b/>
      <w:i/>
      <w:color w:val="FFFFFF"/>
      <w:lang w:eastAsia="en-AU"/>
    </w:rPr>
  </w:style>
  <w:style w:type="character" w:customStyle="1" w:styleId="IntenseQuoteChar">
    <w:name w:val="Intense Quote Char"/>
    <w:basedOn w:val="DefaultParagraphFont"/>
    <w:link w:val="IntenseQuote"/>
    <w:uiPriority w:val="30"/>
    <w:rsid w:val="000F256D"/>
    <w:rPr>
      <w:rFonts w:ascii="Calibri" w:eastAsia="Times New Roman" w:hAnsi="Calibri"/>
      <w:b/>
      <w:i/>
      <w:color w:val="FFFFFF"/>
      <w:shd w:val="clear" w:color="auto" w:fill="C0504D"/>
      <w:lang w:eastAsia="en-AU"/>
    </w:rPr>
  </w:style>
  <w:style w:type="character" w:styleId="IntenseEmphasis">
    <w:name w:val="Intense Emphasis"/>
    <w:basedOn w:val="DefaultParagraphFont"/>
    <w:uiPriority w:val="21"/>
    <w:qFormat/>
    <w:rsid w:val="000F256D"/>
    <w:rPr>
      <w:rFonts w:cs="Times New Roman"/>
      <w:b/>
      <w:i/>
      <w:color w:val="C0504D"/>
      <w:spacing w:val="10"/>
    </w:rPr>
  </w:style>
  <w:style w:type="character" w:styleId="SubtleReference">
    <w:name w:val="Subtle Reference"/>
    <w:basedOn w:val="DefaultParagraphFont"/>
    <w:uiPriority w:val="31"/>
    <w:qFormat/>
    <w:rsid w:val="000F256D"/>
    <w:rPr>
      <w:rFonts w:cs="Times New Roman"/>
      <w:b/>
    </w:rPr>
  </w:style>
  <w:style w:type="character" w:styleId="IntenseReference">
    <w:name w:val="Intense Reference"/>
    <w:basedOn w:val="DefaultParagraphFont"/>
    <w:uiPriority w:val="32"/>
    <w:qFormat/>
    <w:rsid w:val="000F256D"/>
    <w:rPr>
      <w:rFonts w:cs="Times New Roman"/>
      <w:b/>
      <w:smallCaps/>
      <w:spacing w:val="5"/>
      <w:sz w:val="22"/>
      <w:u w:val="single"/>
    </w:rPr>
  </w:style>
  <w:style w:type="character" w:styleId="BookTitle">
    <w:name w:val="Book Title"/>
    <w:basedOn w:val="DefaultParagraphFont"/>
    <w:uiPriority w:val="33"/>
    <w:qFormat/>
    <w:rsid w:val="000F256D"/>
    <w:rPr>
      <w:rFonts w:ascii="Cambria" w:hAnsi="Cambria" w:cs="Times New Roman"/>
      <w:i/>
      <w:sz w:val="20"/>
    </w:rPr>
  </w:style>
  <w:style w:type="paragraph" w:customStyle="1" w:styleId="List-bullet-2">
    <w:name w:val="List-bullet-2"/>
    <w:basedOn w:val="Default"/>
    <w:next w:val="Default"/>
    <w:uiPriority w:val="99"/>
    <w:rsid w:val="000F256D"/>
    <w:pPr>
      <w:spacing w:after="240" w:line="480" w:lineRule="auto"/>
      <w:ind w:firstLine="360"/>
      <w:jc w:val="both"/>
    </w:pPr>
    <w:rPr>
      <w:rFonts w:ascii="Arial" w:hAnsi="Arial" w:cs="Arial"/>
      <w:color w:val="auto"/>
    </w:rPr>
  </w:style>
  <w:style w:type="character" w:customStyle="1" w:styleId="CONLevel11Char">
    <w:name w:val=".CON  Level   1.1 Char"/>
    <w:basedOn w:val="DefaultParagraphFont"/>
    <w:link w:val="CONLevel11"/>
    <w:locked/>
    <w:rsid w:val="00C12C7C"/>
    <w:rPr>
      <w:rFonts w:ascii="Arial" w:eastAsia="Times New Roman" w:hAnsi="Arial" w:cs="Arial"/>
      <w:sz w:val="24"/>
      <w:lang w:eastAsia="en-AU"/>
    </w:rPr>
  </w:style>
  <w:style w:type="character" w:customStyle="1" w:styleId="highlightedsearchterm">
    <w:name w:val="highlightedsearchterm"/>
    <w:basedOn w:val="DefaultParagraphFont"/>
    <w:rsid w:val="00C12C7C"/>
    <w:rPr>
      <w:rFonts w:cs="Times New Roman"/>
    </w:rPr>
  </w:style>
  <w:style w:type="paragraph" w:customStyle="1" w:styleId="Normal2">
    <w:name w:val="Normal+2"/>
    <w:basedOn w:val="Default"/>
    <w:next w:val="Default"/>
    <w:uiPriority w:val="99"/>
    <w:rsid w:val="000F256D"/>
    <w:pPr>
      <w:spacing w:after="240" w:line="480" w:lineRule="auto"/>
      <w:ind w:firstLine="360"/>
      <w:jc w:val="both"/>
    </w:pPr>
    <w:rPr>
      <w:color w:val="auto"/>
      <w:lang w:eastAsia="en-US"/>
    </w:rPr>
  </w:style>
  <w:style w:type="paragraph" w:customStyle="1" w:styleId="Style1">
    <w:name w:val="Style1"/>
    <w:basedOn w:val="ListParagraph"/>
    <w:link w:val="Style1Char"/>
    <w:rsid w:val="000F256D"/>
    <w:pPr>
      <w:tabs>
        <w:tab w:val="num" w:pos="1440"/>
      </w:tabs>
      <w:spacing w:line="276" w:lineRule="auto"/>
      <w:ind w:left="1440" w:hanging="360"/>
      <w:jc w:val="both"/>
    </w:pPr>
    <w:rPr>
      <w:rFonts w:ascii="Arial" w:eastAsia="Times New Roman" w:hAnsi="Arial" w:cs="Arial"/>
      <w:b/>
    </w:rPr>
  </w:style>
  <w:style w:type="character" w:customStyle="1" w:styleId="Style1Char">
    <w:name w:val="Style1 Char"/>
    <w:basedOn w:val="ListParagraphChar"/>
    <w:link w:val="Style1"/>
    <w:locked/>
    <w:rsid w:val="000F256D"/>
    <w:rPr>
      <w:rFonts w:ascii="Arial" w:eastAsia="Times New Roman" w:hAnsi="Arial" w:cs="Arial"/>
      <w:b/>
      <w:sz w:val="22"/>
      <w:szCs w:val="22"/>
    </w:rPr>
  </w:style>
  <w:style w:type="paragraph" w:customStyle="1" w:styleId="Style2">
    <w:name w:val="Style2"/>
    <w:basedOn w:val="ListParagraph"/>
    <w:link w:val="Style2Char"/>
    <w:uiPriority w:val="99"/>
    <w:rsid w:val="000F256D"/>
    <w:pPr>
      <w:numPr>
        <w:numId w:val="15"/>
      </w:numPr>
      <w:spacing w:line="276" w:lineRule="auto"/>
      <w:jc w:val="both"/>
    </w:pPr>
    <w:rPr>
      <w:rFonts w:ascii="Arial" w:eastAsia="Times New Roman" w:hAnsi="Arial" w:cs="Arial"/>
    </w:rPr>
  </w:style>
  <w:style w:type="character" w:customStyle="1" w:styleId="Style2Char">
    <w:name w:val="Style2 Char"/>
    <w:basedOn w:val="ListParagraphChar"/>
    <w:link w:val="Style2"/>
    <w:uiPriority w:val="99"/>
    <w:locked/>
    <w:rsid w:val="000F256D"/>
    <w:rPr>
      <w:rFonts w:ascii="Arial" w:eastAsia="Times New Roman" w:hAnsi="Arial" w:cs="Arial"/>
      <w:sz w:val="22"/>
      <w:szCs w:val="22"/>
    </w:rPr>
  </w:style>
  <w:style w:type="paragraph" w:customStyle="1" w:styleId="Style3">
    <w:name w:val="Style3"/>
    <w:basedOn w:val="Style1"/>
    <w:link w:val="Style3Char"/>
    <w:rsid w:val="000F256D"/>
  </w:style>
  <w:style w:type="character" w:customStyle="1" w:styleId="Style3Char">
    <w:name w:val="Style3 Char"/>
    <w:basedOn w:val="Style1Char"/>
    <w:link w:val="Style3"/>
    <w:locked/>
    <w:rsid w:val="000F256D"/>
    <w:rPr>
      <w:rFonts w:ascii="Arial" w:eastAsia="Times New Roman" w:hAnsi="Arial" w:cs="Arial"/>
      <w:b/>
      <w:sz w:val="22"/>
      <w:szCs w:val="22"/>
    </w:rPr>
  </w:style>
  <w:style w:type="paragraph" w:customStyle="1" w:styleId="Style4">
    <w:name w:val="Style4"/>
    <w:basedOn w:val="ListParagraph"/>
    <w:link w:val="Style4Char"/>
    <w:rsid w:val="000F256D"/>
    <w:pPr>
      <w:tabs>
        <w:tab w:val="num" w:pos="1440"/>
      </w:tabs>
      <w:spacing w:line="276" w:lineRule="auto"/>
      <w:ind w:left="1440" w:hanging="360"/>
      <w:jc w:val="both"/>
    </w:pPr>
    <w:rPr>
      <w:rFonts w:ascii="Arial" w:eastAsia="Times New Roman" w:hAnsi="Arial" w:cs="Arial"/>
      <w:b/>
    </w:rPr>
  </w:style>
  <w:style w:type="character" w:customStyle="1" w:styleId="Style4Char">
    <w:name w:val="Style4 Char"/>
    <w:basedOn w:val="ListParagraphChar"/>
    <w:link w:val="Style4"/>
    <w:locked/>
    <w:rsid w:val="000F256D"/>
    <w:rPr>
      <w:rFonts w:ascii="Arial" w:eastAsia="Times New Roman" w:hAnsi="Arial" w:cs="Arial"/>
      <w:b/>
      <w:sz w:val="22"/>
      <w:szCs w:val="22"/>
    </w:rPr>
  </w:style>
  <w:style w:type="paragraph" w:customStyle="1" w:styleId="ReportTitle">
    <w:name w:val="Report Title"/>
    <w:basedOn w:val="Header"/>
    <w:rsid w:val="000F256D"/>
    <w:pPr>
      <w:tabs>
        <w:tab w:val="clear" w:pos="4513"/>
        <w:tab w:val="clear" w:pos="9026"/>
      </w:tabs>
      <w:spacing w:line="230" w:lineRule="exact"/>
    </w:pPr>
    <w:rPr>
      <w:rFonts w:ascii="Arial" w:eastAsia="Times New Roman" w:hAnsi="Arial" w:cs="Arial (TT)"/>
      <w:color w:val="000000"/>
      <w:sz w:val="16"/>
      <w:szCs w:val="16"/>
      <w:lang w:eastAsia="en-AU"/>
    </w:rPr>
  </w:style>
  <w:style w:type="character" w:customStyle="1" w:styleId="Heading1Char1">
    <w:name w:val="Heading 1 Char1"/>
    <w:aliases w:val="1 Char1,Heading 10 Char1,Mil Para 1 Char1,Para Char1"/>
    <w:uiPriority w:val="9"/>
    <w:rsid w:val="000F256D"/>
  </w:style>
  <w:style w:type="paragraph" w:customStyle="1" w:styleId="AppendixHead">
    <w:name w:val="AppendixHead"/>
    <w:basedOn w:val="Heading1"/>
    <w:next w:val="Normal"/>
    <w:rsid w:val="000F256D"/>
    <w:pPr>
      <w:pageBreakBefore/>
      <w:widowControl w:val="0"/>
      <w:numPr>
        <w:numId w:val="0"/>
      </w:numPr>
      <w:pBdr>
        <w:bottom w:val="single" w:sz="24" w:space="1" w:color="DBE5F1"/>
      </w:pBdr>
      <w:spacing w:before="3000" w:after="0" w:line="288" w:lineRule="atLeast"/>
      <w:ind w:left="113" w:right="113"/>
      <w:jc w:val="right"/>
      <w:outlineLvl w:val="9"/>
    </w:pPr>
    <w:rPr>
      <w:rFonts w:ascii="Arial Bold" w:eastAsia="Times New Roman" w:hAnsi="Arial Bold" w:cs="Arial"/>
      <w:b/>
      <w:bCs w:val="0"/>
      <w:color w:val="00204E"/>
      <w:spacing w:val="10"/>
      <w:szCs w:val="20"/>
      <w:lang w:eastAsia="en-AU"/>
    </w:rPr>
  </w:style>
  <w:style w:type="paragraph" w:customStyle="1" w:styleId="Appendixtitle">
    <w:name w:val="Appendix title"/>
    <w:basedOn w:val="Heading3"/>
    <w:qFormat/>
    <w:rsid w:val="000F256D"/>
    <w:pPr>
      <w:keepLines w:val="0"/>
      <w:numPr>
        <w:ilvl w:val="0"/>
        <w:numId w:val="0"/>
      </w:numPr>
      <w:tabs>
        <w:tab w:val="left" w:pos="851"/>
      </w:tabs>
      <w:spacing w:before="267" w:after="153" w:line="270" w:lineRule="atLeast"/>
      <w:ind w:hanging="709"/>
      <w:jc w:val="right"/>
    </w:pPr>
    <w:rPr>
      <w:rFonts w:ascii="Arial" w:eastAsia="Times New Roman" w:hAnsi="Arial" w:cs="Arial (TT)"/>
      <w:bCs w:val="0"/>
      <w:color w:val="000000"/>
      <w:spacing w:val="0"/>
      <w:sz w:val="24"/>
      <w:szCs w:val="24"/>
      <w:lang w:val="en-GB" w:eastAsia="en-AU"/>
    </w:rPr>
  </w:style>
  <w:style w:type="paragraph" w:customStyle="1" w:styleId="BodyBullets2">
    <w:name w:val="Body Bullets 2"/>
    <w:basedOn w:val="BodyBullets"/>
    <w:qFormat/>
    <w:rsid w:val="002376E6"/>
    <w:pPr>
      <w:numPr>
        <w:numId w:val="26"/>
      </w:numPr>
      <w:spacing w:before="97" w:after="153" w:line="270" w:lineRule="atLeast"/>
      <w:ind w:left="851" w:hanging="425"/>
    </w:pPr>
    <w:rPr>
      <w:rFonts w:cs="Times New Roman"/>
      <w:noProof w:val="0"/>
    </w:rPr>
  </w:style>
  <w:style w:type="paragraph" w:customStyle="1" w:styleId="List-bullet-1">
    <w:name w:val="List-bullet-1"/>
    <w:basedOn w:val="Normal"/>
    <w:rsid w:val="000F256D"/>
    <w:pPr>
      <w:numPr>
        <w:numId w:val="16"/>
      </w:numPr>
      <w:spacing w:before="120"/>
    </w:pPr>
    <w:rPr>
      <w:rFonts w:ascii="Arial" w:eastAsia="Times New Roman" w:hAnsi="Arial" w:cs="Arial"/>
      <w:szCs w:val="22"/>
      <w:lang w:eastAsia="en-AU"/>
    </w:rPr>
  </w:style>
  <w:style w:type="paragraph" w:styleId="NormalWeb">
    <w:name w:val="Normal (Web)"/>
    <w:basedOn w:val="Normal"/>
    <w:uiPriority w:val="99"/>
    <w:rsid w:val="000F256D"/>
    <w:pPr>
      <w:spacing w:before="100" w:beforeAutospacing="1" w:after="100" w:afterAutospacing="1"/>
    </w:pPr>
    <w:rPr>
      <w:rFonts w:ascii="Times New Roman" w:eastAsia="Times New Roman" w:hAnsi="Times New Roman"/>
      <w:sz w:val="24"/>
      <w:szCs w:val="24"/>
      <w:lang w:eastAsia="en-AU"/>
    </w:rPr>
  </w:style>
  <w:style w:type="character" w:styleId="FollowedHyperlink">
    <w:name w:val="FollowedHyperlink"/>
    <w:basedOn w:val="DefaultParagraphFont"/>
    <w:uiPriority w:val="99"/>
    <w:rsid w:val="000F256D"/>
    <w:rPr>
      <w:rFonts w:cs="Times New Roman"/>
      <w:color w:val="800080"/>
      <w:u w:val="single"/>
    </w:rPr>
  </w:style>
  <w:style w:type="character" w:customStyle="1" w:styleId="link-external">
    <w:name w:val="link-external"/>
    <w:basedOn w:val="DefaultParagraphFont"/>
    <w:rsid w:val="00C12C7C"/>
    <w:rPr>
      <w:rFonts w:cs="Times New Roman"/>
    </w:rPr>
  </w:style>
  <w:style w:type="paragraph" w:styleId="PlainText">
    <w:name w:val="Plain Text"/>
    <w:aliases w:val="Char"/>
    <w:basedOn w:val="Normal"/>
    <w:link w:val="PlainTextChar"/>
    <w:rsid w:val="00C12C7C"/>
    <w:rPr>
      <w:rFonts w:ascii="Consolas" w:eastAsia="Times New Roman" w:hAnsi="Consolas"/>
      <w:sz w:val="21"/>
      <w:szCs w:val="21"/>
      <w:lang w:val="en-US" w:eastAsia="en-AU"/>
    </w:rPr>
  </w:style>
  <w:style w:type="paragraph" w:styleId="BodyTextIndent">
    <w:name w:val="Body Text Indent"/>
    <w:basedOn w:val="Normal"/>
    <w:link w:val="BodyTextIndentChar"/>
    <w:uiPriority w:val="99"/>
    <w:rsid w:val="000F256D"/>
    <w:pPr>
      <w:spacing w:after="120"/>
      <w:ind w:left="283"/>
    </w:pPr>
    <w:rPr>
      <w:rFonts w:ascii="Times New Roman" w:eastAsia="Times New Roman" w:hAnsi="Times New Roman"/>
      <w:sz w:val="24"/>
      <w:szCs w:val="24"/>
      <w:lang w:eastAsia="en-AU"/>
    </w:rPr>
  </w:style>
  <w:style w:type="character" w:customStyle="1" w:styleId="BodyTextIndentChar">
    <w:name w:val="Body Text Indent Char"/>
    <w:basedOn w:val="DefaultParagraphFont"/>
    <w:link w:val="BodyTextIndent"/>
    <w:uiPriority w:val="99"/>
    <w:rsid w:val="000F256D"/>
    <w:rPr>
      <w:rFonts w:ascii="Times New Roman" w:eastAsia="Times New Roman" w:hAnsi="Times New Roman"/>
      <w:sz w:val="24"/>
      <w:szCs w:val="24"/>
      <w:lang w:eastAsia="en-AU"/>
    </w:rPr>
  </w:style>
  <w:style w:type="character" w:customStyle="1" w:styleId="yshortcuts">
    <w:name w:val="yshortcuts"/>
    <w:basedOn w:val="DefaultParagraphFont"/>
    <w:rsid w:val="000F256D"/>
    <w:rPr>
      <w:rFonts w:cs="Times New Roman"/>
    </w:rPr>
  </w:style>
  <w:style w:type="character" w:customStyle="1" w:styleId="PlainTextChar">
    <w:name w:val="Plain Text Char"/>
    <w:aliases w:val="Char Char"/>
    <w:basedOn w:val="DefaultParagraphFont"/>
    <w:link w:val="PlainText"/>
    <w:rsid w:val="00C12C7C"/>
    <w:rPr>
      <w:rFonts w:ascii="Consolas" w:eastAsia="Times New Roman" w:hAnsi="Consolas"/>
      <w:sz w:val="21"/>
      <w:szCs w:val="21"/>
      <w:lang w:val="en-US" w:eastAsia="en-AU"/>
    </w:rPr>
  </w:style>
  <w:style w:type="paragraph" w:styleId="BodyTextIndent3">
    <w:name w:val="Body Text Indent 3"/>
    <w:basedOn w:val="Normal"/>
    <w:link w:val="BodyTextIndent3Char"/>
    <w:rsid w:val="00C12C7C"/>
    <w:pPr>
      <w:spacing w:before="40" w:after="120" w:line="240" w:lineRule="exact"/>
      <w:ind w:left="360" w:right="-14"/>
    </w:pPr>
    <w:rPr>
      <w:rFonts w:ascii="Times New Roman" w:eastAsia="Times New Roman" w:hAnsi="Times New Roman"/>
      <w:sz w:val="16"/>
      <w:szCs w:val="16"/>
      <w:lang w:val="en-US" w:eastAsia="en-AU"/>
    </w:rPr>
  </w:style>
  <w:style w:type="paragraph" w:styleId="BodyText2">
    <w:name w:val="Body Text 2"/>
    <w:basedOn w:val="Normal"/>
    <w:link w:val="BodyText2Char"/>
    <w:uiPriority w:val="99"/>
    <w:rsid w:val="000F256D"/>
    <w:pPr>
      <w:spacing w:before="40" w:after="120" w:line="480" w:lineRule="auto"/>
      <w:ind w:right="-14"/>
    </w:pPr>
    <w:rPr>
      <w:rFonts w:ascii="Times New Roman" w:eastAsia="Times New Roman" w:hAnsi="Times New Roman"/>
      <w:sz w:val="24"/>
      <w:szCs w:val="24"/>
      <w:lang w:val="en-US" w:eastAsia="en-AU"/>
    </w:rPr>
  </w:style>
  <w:style w:type="character" w:customStyle="1" w:styleId="BodyText2Char">
    <w:name w:val="Body Text 2 Char"/>
    <w:basedOn w:val="DefaultParagraphFont"/>
    <w:link w:val="BodyText2"/>
    <w:uiPriority w:val="99"/>
    <w:rsid w:val="000F256D"/>
    <w:rPr>
      <w:rFonts w:ascii="Times New Roman" w:eastAsia="Times New Roman" w:hAnsi="Times New Roman"/>
      <w:sz w:val="24"/>
      <w:szCs w:val="24"/>
      <w:lang w:val="en-US" w:eastAsia="en-AU"/>
    </w:rPr>
  </w:style>
  <w:style w:type="paragraph" w:customStyle="1" w:styleId="Ngoc2">
    <w:name w:val="Ngoc 2"/>
    <w:basedOn w:val="Normal"/>
    <w:link w:val="Ngoc2Char"/>
    <w:uiPriority w:val="99"/>
    <w:rsid w:val="000F256D"/>
    <w:pPr>
      <w:spacing w:after="120"/>
    </w:pPr>
    <w:rPr>
      <w:rFonts w:ascii="Arial" w:eastAsia="Times New Roman" w:hAnsi="Arial" w:cs="Arial"/>
      <w:b/>
      <w:color w:val="000000"/>
      <w:sz w:val="22"/>
      <w:lang w:val="en-US" w:eastAsia="en-AU"/>
    </w:rPr>
  </w:style>
  <w:style w:type="character" w:customStyle="1" w:styleId="Ngoc2Char">
    <w:name w:val="Ngoc 2 Char"/>
    <w:basedOn w:val="DefaultParagraphFont"/>
    <w:link w:val="Ngoc2"/>
    <w:uiPriority w:val="99"/>
    <w:locked/>
    <w:rsid w:val="000F256D"/>
    <w:rPr>
      <w:rFonts w:ascii="Arial" w:eastAsia="Times New Roman" w:hAnsi="Arial" w:cs="Arial"/>
      <w:b/>
      <w:color w:val="000000"/>
      <w:sz w:val="22"/>
      <w:lang w:val="en-US" w:eastAsia="en-AU"/>
    </w:rPr>
  </w:style>
  <w:style w:type="paragraph" w:customStyle="1" w:styleId="AppendixTitle0">
    <w:name w:val="AppendixTitle"/>
    <w:basedOn w:val="Normal"/>
    <w:uiPriority w:val="99"/>
    <w:rsid w:val="000F256D"/>
    <w:pPr>
      <w:jc w:val="right"/>
    </w:pPr>
    <w:rPr>
      <w:rFonts w:ascii="Arial Narrow" w:eastAsia="Times New Roman" w:hAnsi="Arial Narrow" w:cs="Arial"/>
      <w:b/>
      <w:bCs/>
      <w:sz w:val="32"/>
      <w:lang w:eastAsia="en-AU"/>
    </w:rPr>
  </w:style>
  <w:style w:type="paragraph" w:customStyle="1" w:styleId="Dash">
    <w:name w:val="Dash"/>
    <w:aliases w:val="d"/>
    <w:uiPriority w:val="99"/>
    <w:rsid w:val="000F256D"/>
    <w:pPr>
      <w:numPr>
        <w:ilvl w:val="2"/>
        <w:numId w:val="17"/>
      </w:numPr>
      <w:tabs>
        <w:tab w:val="left" w:pos="1843"/>
      </w:tabs>
      <w:spacing w:before="40" w:after="40"/>
      <w:ind w:left="1843" w:hanging="284"/>
    </w:pPr>
    <w:rPr>
      <w:rFonts w:ascii="Times New Roman" w:eastAsia="Times New Roman" w:hAnsi="Times New Roman"/>
      <w:sz w:val="22"/>
      <w:lang w:eastAsia="en-AU"/>
    </w:rPr>
  </w:style>
  <w:style w:type="character" w:customStyle="1" w:styleId="BodyTextIndent3Char">
    <w:name w:val="Body Text Indent 3 Char"/>
    <w:basedOn w:val="DefaultParagraphFont"/>
    <w:link w:val="BodyTextIndent3"/>
    <w:rsid w:val="00C12C7C"/>
    <w:rPr>
      <w:rFonts w:ascii="Times New Roman" w:eastAsia="Times New Roman" w:hAnsi="Times New Roman"/>
      <w:sz w:val="16"/>
      <w:szCs w:val="16"/>
      <w:lang w:val="en-US" w:eastAsia="en-AU"/>
    </w:rPr>
  </w:style>
  <w:style w:type="paragraph" w:customStyle="1" w:styleId="Abbreviations">
    <w:name w:val="Abbreviations"/>
    <w:basedOn w:val="Heading1"/>
    <w:uiPriority w:val="99"/>
    <w:rsid w:val="000F256D"/>
    <w:pPr>
      <w:keepNext/>
      <w:numPr>
        <w:numId w:val="0"/>
      </w:numPr>
      <w:pBdr>
        <w:bottom w:val="single" w:sz="24" w:space="1" w:color="DBE5F1"/>
      </w:pBdr>
      <w:spacing w:after="800" w:line="288" w:lineRule="atLeast"/>
      <w:ind w:left="567"/>
      <w:outlineLvl w:val="9"/>
    </w:pPr>
    <w:rPr>
      <w:rFonts w:ascii="Arial" w:eastAsia="Times New Roman" w:hAnsi="Arial" w:cs="Times New Roman"/>
      <w:bCs w:val="0"/>
      <w:color w:val="009FBB"/>
      <w:spacing w:val="320"/>
      <w:szCs w:val="20"/>
      <w:lang w:eastAsia="en-AU"/>
    </w:rPr>
  </w:style>
  <w:style w:type="paragraph" w:customStyle="1" w:styleId="AppendixTOC">
    <w:name w:val="Appendix (TOC)"/>
    <w:basedOn w:val="Normal"/>
    <w:rsid w:val="00C12C7C"/>
    <w:pPr>
      <w:tabs>
        <w:tab w:val="right" w:pos="6521"/>
      </w:tabs>
      <w:spacing w:before="40" w:after="40"/>
      <w:ind w:left="1560" w:hanging="425"/>
    </w:pPr>
    <w:rPr>
      <w:rFonts w:ascii="Arial" w:eastAsia="Times New Roman" w:hAnsi="Arial"/>
      <w:sz w:val="22"/>
      <w:lang w:eastAsia="en-AU"/>
    </w:rPr>
  </w:style>
  <w:style w:type="character" w:customStyle="1" w:styleId="Ngoc1Char">
    <w:name w:val="Ngoc 1 Char"/>
    <w:basedOn w:val="DefaultParagraphFont"/>
    <w:link w:val="Ngoc1"/>
    <w:uiPriority w:val="99"/>
    <w:locked/>
    <w:rsid w:val="00C12C7C"/>
    <w:rPr>
      <w:rFonts w:ascii="Arial" w:hAnsi="Arial" w:cs="Arial"/>
      <w:b/>
      <w:snapToGrid w:val="0"/>
      <w:color w:val="000000"/>
      <w:sz w:val="24"/>
      <w:szCs w:val="24"/>
    </w:rPr>
  </w:style>
  <w:style w:type="paragraph" w:customStyle="1" w:styleId="normalbullets">
    <w:name w:val="normal bullets"/>
    <w:basedOn w:val="Normal"/>
    <w:uiPriority w:val="99"/>
    <w:rsid w:val="000F256D"/>
    <w:pPr>
      <w:numPr>
        <w:numId w:val="18"/>
      </w:numPr>
      <w:snapToGrid w:val="0"/>
      <w:spacing w:after="40"/>
    </w:pPr>
    <w:rPr>
      <w:rFonts w:ascii="Arial Narrow" w:eastAsia="Times New Roman" w:hAnsi="Arial Narrow"/>
      <w:color w:val="000000"/>
      <w:sz w:val="22"/>
      <w:lang w:val="en-US" w:eastAsia="en-AU"/>
    </w:rPr>
  </w:style>
  <w:style w:type="paragraph" w:customStyle="1" w:styleId="ParagraphFont">
    <w:name w:val="Paragraph Font"/>
    <w:basedOn w:val="Normal"/>
    <w:uiPriority w:val="99"/>
    <w:rsid w:val="000F256D"/>
    <w:pPr>
      <w:spacing w:after="60" w:line="250" w:lineRule="exact"/>
      <w:outlineLvl w:val="0"/>
    </w:pPr>
    <w:rPr>
      <w:rFonts w:ascii="Arial Narrow" w:eastAsia="Times New Roman" w:hAnsi="Arial Narrow"/>
      <w:spacing w:val="-8"/>
      <w:sz w:val="24"/>
      <w:szCs w:val="24"/>
      <w:lang w:val="en-GB" w:eastAsia="en-AU"/>
    </w:rPr>
  </w:style>
  <w:style w:type="paragraph" w:customStyle="1" w:styleId="Ngoc3">
    <w:name w:val="Ngoc 3"/>
    <w:basedOn w:val="Normal"/>
    <w:link w:val="Ngoc3Char"/>
    <w:uiPriority w:val="99"/>
    <w:rsid w:val="000F256D"/>
    <w:pPr>
      <w:snapToGrid w:val="0"/>
      <w:spacing w:after="120"/>
    </w:pPr>
    <w:rPr>
      <w:rFonts w:ascii="Arial" w:eastAsia="Times New Roman" w:hAnsi="Arial" w:cs="Arial"/>
      <w:b/>
      <w:color w:val="000000"/>
      <w:szCs w:val="24"/>
      <w:lang w:val="en-US" w:eastAsia="en-AU"/>
    </w:rPr>
  </w:style>
  <w:style w:type="character" w:customStyle="1" w:styleId="Ngoc3Char">
    <w:name w:val="Ngoc 3 Char"/>
    <w:basedOn w:val="DefaultParagraphFont"/>
    <w:link w:val="Ngoc3"/>
    <w:uiPriority w:val="99"/>
    <w:locked/>
    <w:rsid w:val="000F256D"/>
    <w:rPr>
      <w:rFonts w:ascii="Arial" w:eastAsia="Times New Roman" w:hAnsi="Arial" w:cs="Arial"/>
      <w:b/>
      <w:color w:val="000000"/>
      <w:szCs w:val="24"/>
      <w:lang w:val="en-US" w:eastAsia="en-AU"/>
    </w:rPr>
  </w:style>
  <w:style w:type="paragraph" w:customStyle="1" w:styleId="N1">
    <w:name w:val="N 1"/>
    <w:basedOn w:val="Normal"/>
    <w:uiPriority w:val="99"/>
    <w:rsid w:val="00864AB4"/>
    <w:pPr>
      <w:snapToGrid w:val="0"/>
      <w:spacing w:after="120"/>
      <w:jc w:val="both"/>
    </w:pPr>
    <w:rPr>
      <w:rFonts w:ascii="Arial" w:hAnsi="Arial" w:cs="Arial"/>
      <w:b/>
      <w:snapToGrid w:val="0"/>
      <w:color w:val="000000"/>
      <w:sz w:val="24"/>
      <w:szCs w:val="24"/>
    </w:rPr>
  </w:style>
  <w:style w:type="paragraph" w:customStyle="1" w:styleId="N2">
    <w:name w:val="N 2"/>
    <w:basedOn w:val="Normal"/>
    <w:uiPriority w:val="99"/>
    <w:rsid w:val="000F256D"/>
    <w:pPr>
      <w:snapToGrid w:val="0"/>
      <w:spacing w:after="120"/>
    </w:pPr>
    <w:rPr>
      <w:rFonts w:ascii="Arial" w:eastAsia="Times New Roman" w:hAnsi="Arial"/>
      <w:b/>
      <w:color w:val="000000"/>
      <w:sz w:val="22"/>
      <w:szCs w:val="24"/>
      <w:lang w:val="en-US" w:eastAsia="en-AU"/>
    </w:rPr>
  </w:style>
  <w:style w:type="paragraph" w:customStyle="1" w:styleId="TableHeader">
    <w:name w:val="Table Header"/>
    <w:basedOn w:val="Normal"/>
    <w:uiPriority w:val="99"/>
    <w:rsid w:val="000F256D"/>
    <w:pPr>
      <w:spacing w:before="120" w:after="120" w:line="240" w:lineRule="exact"/>
      <w:jc w:val="center"/>
    </w:pPr>
    <w:rPr>
      <w:rFonts w:ascii="Arial Narrow" w:eastAsia="Times New Roman" w:hAnsi="Arial Narrow"/>
      <w:b/>
      <w:color w:val="000000"/>
      <w:sz w:val="22"/>
      <w:lang w:val="en-US" w:eastAsia="en-AU"/>
    </w:rPr>
  </w:style>
  <w:style w:type="paragraph" w:customStyle="1" w:styleId="Footnote">
    <w:name w:val="Footnote"/>
    <w:basedOn w:val="Normal"/>
    <w:autoRedefine/>
    <w:uiPriority w:val="99"/>
    <w:rsid w:val="000F256D"/>
    <w:pPr>
      <w:spacing w:before="20" w:after="120" w:line="240" w:lineRule="exact"/>
      <w:jc w:val="right"/>
    </w:pPr>
    <w:rPr>
      <w:rFonts w:ascii="Arial Narrow" w:eastAsia="Times New Roman" w:hAnsi="Arial Narrow"/>
      <w:color w:val="000000"/>
      <w:sz w:val="22"/>
      <w:lang w:val="en-US" w:eastAsia="en-AU"/>
    </w:rPr>
  </w:style>
  <w:style w:type="paragraph" w:customStyle="1" w:styleId="FootnoteText1">
    <w:name w:val="Footnote Text1"/>
    <w:basedOn w:val="FootnoteText"/>
    <w:autoRedefine/>
    <w:uiPriority w:val="99"/>
    <w:rsid w:val="000F256D"/>
    <w:pPr>
      <w:spacing w:after="20" w:line="240" w:lineRule="exact"/>
      <w:jc w:val="right"/>
    </w:pPr>
    <w:rPr>
      <w:rFonts w:ascii="Arial Narrow" w:eastAsia="Times New Roman" w:hAnsi="Arial Narrow"/>
      <w:color w:val="000000"/>
      <w:lang w:val="en-US" w:eastAsia="en-AU"/>
    </w:rPr>
  </w:style>
  <w:style w:type="paragraph" w:customStyle="1" w:styleId="ReferenceList">
    <w:name w:val="Reference List"/>
    <w:basedOn w:val="BodyText"/>
    <w:autoRedefine/>
    <w:uiPriority w:val="99"/>
    <w:rsid w:val="000F256D"/>
    <w:pPr>
      <w:spacing w:before="20" w:after="0" w:line="240" w:lineRule="exact"/>
      <w:jc w:val="right"/>
    </w:pPr>
    <w:rPr>
      <w:rFonts w:ascii="Arial Narrow" w:eastAsia="Times New Roman" w:hAnsi="Arial Narrow"/>
      <w:color w:val="000000"/>
      <w:sz w:val="18"/>
      <w:lang w:val="en-US" w:eastAsia="en-AU"/>
    </w:rPr>
  </w:style>
  <w:style w:type="paragraph" w:customStyle="1" w:styleId="Ngoc1">
    <w:name w:val="Ngoc 1"/>
    <w:basedOn w:val="Normal"/>
    <w:link w:val="Ngoc1Char"/>
    <w:uiPriority w:val="99"/>
    <w:rsid w:val="00C12C7C"/>
    <w:pPr>
      <w:snapToGrid w:val="0"/>
      <w:spacing w:before="20" w:after="120" w:line="240" w:lineRule="exact"/>
      <w:jc w:val="right"/>
    </w:pPr>
    <w:rPr>
      <w:rFonts w:ascii="Arial" w:hAnsi="Arial" w:cs="Arial"/>
      <w:b/>
      <w:snapToGrid w:val="0"/>
      <w:color w:val="000000"/>
      <w:sz w:val="24"/>
      <w:szCs w:val="24"/>
    </w:rPr>
  </w:style>
  <w:style w:type="paragraph" w:customStyle="1" w:styleId="textinbox">
    <w:name w:val="text in box"/>
    <w:basedOn w:val="Normal"/>
    <w:uiPriority w:val="99"/>
    <w:rsid w:val="00C12C7C"/>
    <w:pPr>
      <w:spacing w:before="120" w:after="240" w:line="240" w:lineRule="exact"/>
      <w:jc w:val="right"/>
    </w:pPr>
    <w:rPr>
      <w:rFonts w:ascii="Arial Narrow" w:eastAsia="Times New Roman" w:hAnsi="Arial Narrow"/>
      <w:i/>
      <w:color w:val="000000"/>
      <w:sz w:val="24"/>
      <w:lang w:val="en-US" w:eastAsia="en-AU"/>
    </w:rPr>
  </w:style>
  <w:style w:type="paragraph" w:customStyle="1" w:styleId="Quote1">
    <w:name w:val="Quote1"/>
    <w:basedOn w:val="Normal"/>
    <w:uiPriority w:val="99"/>
    <w:rsid w:val="00C12C7C"/>
    <w:pPr>
      <w:spacing w:before="120" w:after="240" w:line="240" w:lineRule="exact"/>
      <w:ind w:left="288"/>
      <w:jc w:val="right"/>
    </w:pPr>
    <w:rPr>
      <w:rFonts w:ascii="Arial Narrow" w:eastAsia="Times New Roman" w:hAnsi="Arial Narrow"/>
      <w:i/>
      <w:color w:val="000000"/>
      <w:sz w:val="24"/>
      <w:lang w:val="en-US" w:eastAsia="en-AU"/>
    </w:rPr>
  </w:style>
  <w:style w:type="paragraph" w:customStyle="1" w:styleId="Tablebullets">
    <w:name w:val="Table bullets"/>
    <w:basedOn w:val="Normal"/>
    <w:uiPriority w:val="99"/>
    <w:rsid w:val="000F256D"/>
    <w:pPr>
      <w:tabs>
        <w:tab w:val="num" w:pos="3327"/>
      </w:tabs>
      <w:suppressAutoHyphens/>
      <w:autoSpaceDE w:val="0"/>
      <w:autoSpaceDN w:val="0"/>
      <w:adjustRightInd w:val="0"/>
      <w:spacing w:before="20"/>
      <w:ind w:left="3327" w:hanging="360"/>
      <w:jc w:val="both"/>
      <w:textAlignment w:val="center"/>
    </w:pPr>
    <w:rPr>
      <w:rFonts w:ascii="Arial" w:hAnsi="Arial" w:cs="Arial (TT)"/>
      <w:color w:val="000000"/>
      <w:lang w:val="en-GB" w:eastAsia="en-AU"/>
    </w:rPr>
  </w:style>
  <w:style w:type="paragraph" w:customStyle="1" w:styleId="Paragraphtext">
    <w:name w:val="Paragraph text"/>
    <w:basedOn w:val="Normal"/>
    <w:uiPriority w:val="99"/>
    <w:rsid w:val="000F256D"/>
    <w:pPr>
      <w:spacing w:before="20" w:after="120" w:line="240" w:lineRule="exact"/>
      <w:ind w:left="567"/>
      <w:jc w:val="right"/>
    </w:pPr>
    <w:rPr>
      <w:rFonts w:ascii="Arial Narrow" w:eastAsia="Times New Roman" w:hAnsi="Arial Narrow"/>
      <w:sz w:val="24"/>
      <w:szCs w:val="24"/>
      <w:lang w:eastAsia="en-AU"/>
    </w:rPr>
  </w:style>
  <w:style w:type="paragraph" w:customStyle="1" w:styleId="Tabletext0">
    <w:name w:val="Table text"/>
    <w:basedOn w:val="Paragraphtext"/>
    <w:uiPriority w:val="99"/>
    <w:rsid w:val="000F256D"/>
    <w:pPr>
      <w:spacing w:after="0"/>
      <w:ind w:left="0"/>
    </w:pPr>
  </w:style>
  <w:style w:type="paragraph" w:customStyle="1" w:styleId="Tableheading0">
    <w:name w:val="Table heading"/>
    <w:basedOn w:val="Normal"/>
    <w:uiPriority w:val="99"/>
    <w:qFormat/>
    <w:rsid w:val="000F256D"/>
    <w:pPr>
      <w:spacing w:before="40" w:after="40" w:line="240" w:lineRule="exact"/>
      <w:ind w:left="57"/>
      <w:jc w:val="right"/>
    </w:pPr>
    <w:rPr>
      <w:rFonts w:ascii="Arial Narrow" w:eastAsia="Times New Roman" w:hAnsi="Arial Narrow"/>
      <w:b/>
      <w:sz w:val="24"/>
      <w:szCs w:val="24"/>
      <w:lang w:eastAsia="en-AU"/>
    </w:rPr>
  </w:style>
  <w:style w:type="paragraph" w:customStyle="1" w:styleId="Style40">
    <w:name w:val="Style 4"/>
    <w:basedOn w:val="Normal"/>
    <w:uiPriority w:val="99"/>
    <w:rsid w:val="000F256D"/>
    <w:pPr>
      <w:spacing w:before="432" w:line="240" w:lineRule="exact"/>
      <w:ind w:left="6336" w:right="6336"/>
      <w:jc w:val="center"/>
    </w:pPr>
    <w:rPr>
      <w:rFonts w:ascii="Times New Roman" w:eastAsia="Times New Roman" w:hAnsi="Times New Roman"/>
      <w:color w:val="000000"/>
      <w:lang w:val="en-US" w:eastAsia="en-AU"/>
    </w:rPr>
  </w:style>
  <w:style w:type="paragraph" w:customStyle="1" w:styleId="TOC">
    <w:name w:val="TOC"/>
    <w:basedOn w:val="Normal"/>
    <w:uiPriority w:val="99"/>
    <w:rsid w:val="000F256D"/>
    <w:pPr>
      <w:spacing w:before="20" w:line="240" w:lineRule="exact"/>
      <w:jc w:val="right"/>
    </w:pPr>
    <w:rPr>
      <w:rFonts w:ascii="Arial Narrow" w:eastAsia="Times New Roman" w:hAnsi="Arial Narrow"/>
      <w:sz w:val="24"/>
      <w:lang w:eastAsia="en-AU"/>
    </w:rPr>
  </w:style>
  <w:style w:type="paragraph" w:styleId="BodyTextIndent2">
    <w:name w:val="Body Text Indent 2"/>
    <w:basedOn w:val="Normal"/>
    <w:link w:val="BodyTextIndent2Char"/>
    <w:uiPriority w:val="99"/>
    <w:rsid w:val="000F256D"/>
    <w:pPr>
      <w:spacing w:before="20" w:line="240" w:lineRule="exact"/>
      <w:ind w:left="540"/>
      <w:jc w:val="right"/>
    </w:pPr>
    <w:rPr>
      <w:rFonts w:ascii="Arial" w:eastAsia="Times New Roman" w:hAnsi="Arial" w:cs="Arial"/>
      <w:color w:val="000000"/>
      <w:sz w:val="22"/>
      <w:szCs w:val="22"/>
      <w:lang w:val="en-US" w:eastAsia="en-AU"/>
    </w:rPr>
  </w:style>
  <w:style w:type="character" w:customStyle="1" w:styleId="BodyTextIndent2Char">
    <w:name w:val="Body Text Indent 2 Char"/>
    <w:basedOn w:val="DefaultParagraphFont"/>
    <w:link w:val="BodyTextIndent2"/>
    <w:uiPriority w:val="99"/>
    <w:rsid w:val="000F256D"/>
    <w:rPr>
      <w:rFonts w:ascii="Arial" w:eastAsia="Times New Roman" w:hAnsi="Arial" w:cs="Arial"/>
      <w:color w:val="000000"/>
      <w:sz w:val="22"/>
      <w:szCs w:val="22"/>
      <w:lang w:val="en-US" w:eastAsia="en-AU"/>
    </w:rPr>
  </w:style>
  <w:style w:type="paragraph" w:styleId="BodyText3">
    <w:name w:val="Body Text 3"/>
    <w:basedOn w:val="Normal"/>
    <w:link w:val="BodyText3Char"/>
    <w:uiPriority w:val="99"/>
    <w:rsid w:val="000F256D"/>
    <w:pPr>
      <w:spacing w:before="20" w:after="120" w:line="240" w:lineRule="exact"/>
      <w:jc w:val="right"/>
    </w:pPr>
    <w:rPr>
      <w:rFonts w:ascii="Times New Roman" w:eastAsia="Times New Roman" w:hAnsi="Times New Roman"/>
      <w:sz w:val="16"/>
      <w:szCs w:val="16"/>
      <w:lang w:eastAsia="en-AU"/>
    </w:rPr>
  </w:style>
  <w:style w:type="character" w:customStyle="1" w:styleId="BodyText3Char">
    <w:name w:val="Body Text 3 Char"/>
    <w:basedOn w:val="DefaultParagraphFont"/>
    <w:link w:val="BodyText3"/>
    <w:uiPriority w:val="99"/>
    <w:rsid w:val="000F256D"/>
    <w:rPr>
      <w:rFonts w:ascii="Times New Roman" w:eastAsia="Times New Roman" w:hAnsi="Times New Roman"/>
      <w:sz w:val="16"/>
      <w:szCs w:val="16"/>
      <w:lang w:eastAsia="en-AU"/>
    </w:rPr>
  </w:style>
  <w:style w:type="paragraph" w:styleId="BlockText">
    <w:name w:val="Block Text"/>
    <w:basedOn w:val="Normal"/>
    <w:uiPriority w:val="99"/>
    <w:rsid w:val="000F256D"/>
    <w:pPr>
      <w:spacing w:before="20" w:after="80" w:line="200" w:lineRule="exact"/>
      <w:ind w:left="252" w:right="72" w:hanging="238"/>
      <w:jc w:val="right"/>
    </w:pPr>
    <w:rPr>
      <w:rFonts w:ascii="Arial" w:eastAsia="Times New Roman" w:hAnsi="Arial"/>
      <w:lang w:val="en-US" w:eastAsia="en-AU"/>
    </w:rPr>
  </w:style>
  <w:style w:type="paragraph" w:customStyle="1" w:styleId="text">
    <w:name w:val="text"/>
    <w:basedOn w:val="Normal"/>
    <w:uiPriority w:val="99"/>
    <w:rsid w:val="000F256D"/>
    <w:pPr>
      <w:spacing w:before="100" w:beforeAutospacing="1" w:after="100" w:afterAutospacing="1" w:line="240" w:lineRule="exact"/>
      <w:jc w:val="both"/>
    </w:pPr>
    <w:rPr>
      <w:rFonts w:ascii="Arial" w:eastAsia="Times New Roman" w:hAnsi="Arial" w:cs="Arial"/>
      <w:lang w:val="en-US" w:eastAsia="en-AU"/>
    </w:rPr>
  </w:style>
  <w:style w:type="paragraph" w:customStyle="1" w:styleId="NormalSpace">
    <w:name w:val="Normal + Space"/>
    <w:basedOn w:val="Normal"/>
    <w:uiPriority w:val="99"/>
    <w:rsid w:val="000F256D"/>
    <w:pPr>
      <w:spacing w:before="20" w:after="240" w:line="240" w:lineRule="exact"/>
      <w:jc w:val="right"/>
    </w:pPr>
    <w:rPr>
      <w:rFonts w:ascii="Times New Roman" w:eastAsia="Times New Roman" w:hAnsi="Times New Roman"/>
      <w:sz w:val="24"/>
      <w:szCs w:val="24"/>
      <w:lang w:eastAsia="zh-CN"/>
    </w:rPr>
  </w:style>
  <w:style w:type="paragraph" w:customStyle="1" w:styleId="StyleHeading1Heading10MilPara1ParaArial12ptJustifie">
    <w:name w:val="Style Heading 1Heading 10Mil Para 1Para + Arial 12 pt Justifie..."/>
    <w:basedOn w:val="Heading1"/>
    <w:uiPriority w:val="99"/>
    <w:rsid w:val="000F256D"/>
    <w:pPr>
      <w:keepNext/>
      <w:numPr>
        <w:numId w:val="0"/>
      </w:numPr>
      <w:pBdr>
        <w:bottom w:val="single" w:sz="24" w:space="1" w:color="DBE5F1"/>
      </w:pBdr>
      <w:tabs>
        <w:tab w:val="num" w:pos="3142"/>
      </w:tabs>
      <w:spacing w:before="0" w:after="0" w:line="288" w:lineRule="atLeast"/>
      <w:ind w:left="3142" w:hanging="360"/>
      <w:jc w:val="both"/>
    </w:pPr>
    <w:rPr>
      <w:rFonts w:ascii="Arial" w:eastAsia="Times New Roman" w:hAnsi="Arial" w:cs="Times New Roman"/>
      <w:bCs w:val="0"/>
      <w:color w:val="000000"/>
      <w:sz w:val="36"/>
      <w:szCs w:val="20"/>
      <w:lang w:val="en-US" w:eastAsia="en-AU"/>
    </w:rPr>
  </w:style>
  <w:style w:type="paragraph" w:customStyle="1" w:styleId="xl24">
    <w:name w:val="xl24"/>
    <w:basedOn w:val="Normal"/>
    <w:uiPriority w:val="99"/>
    <w:rsid w:val="000F25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25">
    <w:name w:val="xl25"/>
    <w:basedOn w:val="Normal"/>
    <w:uiPriority w:val="99"/>
    <w:rsid w:val="000F256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lang w:val="en-US" w:eastAsia="en-AU"/>
    </w:rPr>
  </w:style>
  <w:style w:type="paragraph" w:customStyle="1" w:styleId="xl26">
    <w:name w:val="xl26"/>
    <w:basedOn w:val="Normal"/>
    <w:uiPriority w:val="99"/>
    <w:rsid w:val="000F256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27">
    <w:name w:val="xl27"/>
    <w:basedOn w:val="Normal"/>
    <w:uiPriority w:val="99"/>
    <w:rsid w:val="000F256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lang w:val="en-US" w:eastAsia="en-AU"/>
    </w:rPr>
  </w:style>
  <w:style w:type="paragraph" w:customStyle="1" w:styleId="xl28">
    <w:name w:val="xl28"/>
    <w:basedOn w:val="Normal"/>
    <w:uiPriority w:val="99"/>
    <w:rsid w:val="000F256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29">
    <w:name w:val="xl29"/>
    <w:basedOn w:val="Normal"/>
    <w:uiPriority w:val="99"/>
    <w:rsid w:val="000F256D"/>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lang w:val="en-US" w:eastAsia="en-AU"/>
    </w:rPr>
  </w:style>
  <w:style w:type="paragraph" w:customStyle="1" w:styleId="xl30">
    <w:name w:val="xl30"/>
    <w:basedOn w:val="Normal"/>
    <w:uiPriority w:val="99"/>
    <w:rsid w:val="000F256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31">
    <w:name w:val="xl31"/>
    <w:basedOn w:val="Normal"/>
    <w:uiPriority w:val="99"/>
    <w:rsid w:val="000F256D"/>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lang w:val="en-US" w:eastAsia="en-AU"/>
    </w:rPr>
  </w:style>
  <w:style w:type="paragraph" w:customStyle="1" w:styleId="xl32">
    <w:name w:val="xl32"/>
    <w:basedOn w:val="Normal"/>
    <w:uiPriority w:val="99"/>
    <w:rsid w:val="000F256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33">
    <w:name w:val="xl33"/>
    <w:basedOn w:val="Normal"/>
    <w:uiPriority w:val="99"/>
    <w:rsid w:val="000F256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n-US" w:eastAsia="en-AU"/>
    </w:rPr>
  </w:style>
  <w:style w:type="paragraph" w:customStyle="1" w:styleId="xl34">
    <w:name w:val="xl34"/>
    <w:basedOn w:val="Normal"/>
    <w:uiPriority w:val="99"/>
    <w:rsid w:val="000F256D"/>
    <w:pPr>
      <w:pBdr>
        <w:top w:val="single" w:sz="4" w:space="0" w:color="auto"/>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4"/>
      <w:szCs w:val="24"/>
      <w:lang w:val="en-US" w:eastAsia="en-AU"/>
    </w:rPr>
  </w:style>
  <w:style w:type="paragraph" w:customStyle="1" w:styleId="xl35">
    <w:name w:val="xl35"/>
    <w:basedOn w:val="Normal"/>
    <w:uiPriority w:val="99"/>
    <w:rsid w:val="000F256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Arial Unicode MS" w:hAnsi="Arial" w:cs="Arial"/>
      <w:b/>
      <w:bCs/>
      <w:sz w:val="24"/>
      <w:szCs w:val="24"/>
      <w:lang w:val="en-US" w:eastAsia="en-AU"/>
    </w:rPr>
  </w:style>
  <w:style w:type="paragraph" w:customStyle="1" w:styleId="xl36">
    <w:name w:val="xl36"/>
    <w:basedOn w:val="Normal"/>
    <w:uiPriority w:val="99"/>
    <w:rsid w:val="000F256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sz w:val="24"/>
      <w:szCs w:val="24"/>
      <w:lang w:val="en-US" w:eastAsia="en-AU"/>
    </w:rPr>
  </w:style>
  <w:style w:type="paragraph" w:customStyle="1" w:styleId="xl37">
    <w:name w:val="xl37"/>
    <w:basedOn w:val="Normal"/>
    <w:uiPriority w:val="99"/>
    <w:rsid w:val="000F25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38">
    <w:name w:val="xl38"/>
    <w:basedOn w:val="Normal"/>
    <w:uiPriority w:val="99"/>
    <w:rsid w:val="000F256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39">
    <w:name w:val="xl39"/>
    <w:basedOn w:val="Normal"/>
    <w:uiPriority w:val="99"/>
    <w:rsid w:val="000F256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40">
    <w:name w:val="xl40"/>
    <w:basedOn w:val="Normal"/>
    <w:uiPriority w:val="99"/>
    <w:rsid w:val="000F256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41">
    <w:name w:val="xl41"/>
    <w:basedOn w:val="Normal"/>
    <w:uiPriority w:val="99"/>
    <w:rsid w:val="000F256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42">
    <w:name w:val="xl42"/>
    <w:basedOn w:val="Normal"/>
    <w:uiPriority w:val="99"/>
    <w:rsid w:val="000F256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xl43">
    <w:name w:val="xl43"/>
    <w:basedOn w:val="Normal"/>
    <w:uiPriority w:val="99"/>
    <w:rsid w:val="000F256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n-US" w:eastAsia="en-AU"/>
    </w:rPr>
  </w:style>
  <w:style w:type="paragraph" w:customStyle="1" w:styleId="Ngoc4">
    <w:name w:val="Ngoc 4"/>
    <w:basedOn w:val="Ngoc2"/>
    <w:link w:val="Ngoc4Char"/>
    <w:uiPriority w:val="99"/>
    <w:rsid w:val="000F256D"/>
    <w:pPr>
      <w:spacing w:before="240"/>
    </w:pPr>
  </w:style>
  <w:style w:type="character" w:customStyle="1" w:styleId="Ngoc4Char">
    <w:name w:val="Ngoc 4 Char"/>
    <w:basedOn w:val="Ngoc2Char"/>
    <w:link w:val="Ngoc4"/>
    <w:uiPriority w:val="99"/>
    <w:locked/>
    <w:rsid w:val="000F256D"/>
    <w:rPr>
      <w:rFonts w:ascii="Arial" w:eastAsia="Times New Roman" w:hAnsi="Arial" w:cs="Arial"/>
      <w:b/>
      <w:color w:val="000000"/>
      <w:sz w:val="22"/>
      <w:lang w:val="en-US" w:eastAsia="en-AU"/>
    </w:rPr>
  </w:style>
  <w:style w:type="paragraph" w:customStyle="1" w:styleId="subhead">
    <w:name w:val="subhead"/>
    <w:basedOn w:val="Normal"/>
    <w:uiPriority w:val="99"/>
    <w:rsid w:val="00C12C7C"/>
    <w:pPr>
      <w:spacing w:before="120" w:after="120" w:line="240" w:lineRule="exact"/>
      <w:jc w:val="right"/>
    </w:pPr>
    <w:rPr>
      <w:rFonts w:ascii="Arial Narrow" w:eastAsia="Times New Roman" w:hAnsi="Arial Narrow"/>
      <w:color w:val="000080"/>
      <w:sz w:val="22"/>
      <w:lang w:val="en-US" w:eastAsia="en-AU"/>
    </w:rPr>
  </w:style>
  <w:style w:type="paragraph" w:customStyle="1" w:styleId="CONLevela">
    <w:name w:val=".CON  Level  (a)"/>
    <w:basedOn w:val="Normal"/>
    <w:next w:val="Normal"/>
    <w:link w:val="CONLevelaChar"/>
    <w:rsid w:val="00C12C7C"/>
    <w:pPr>
      <w:tabs>
        <w:tab w:val="num" w:pos="1440"/>
      </w:tabs>
      <w:spacing w:before="240"/>
      <w:ind w:left="1440" w:hanging="720"/>
      <w:outlineLvl w:val="3"/>
    </w:pPr>
    <w:rPr>
      <w:rFonts w:ascii="Times New Roman" w:eastAsia="Times New Roman" w:hAnsi="Times New Roman"/>
      <w:sz w:val="24"/>
      <w:szCs w:val="22"/>
      <w:lang w:eastAsia="en-AU"/>
    </w:rPr>
  </w:style>
  <w:style w:type="character" w:customStyle="1" w:styleId="CONLevelaChar">
    <w:name w:val=".CON  Level  (a) Char"/>
    <w:basedOn w:val="DefaultParagraphFont"/>
    <w:link w:val="CONLevela"/>
    <w:locked/>
    <w:rsid w:val="00C12C7C"/>
    <w:rPr>
      <w:rFonts w:ascii="Times New Roman" w:eastAsia="Times New Roman" w:hAnsi="Times New Roman"/>
      <w:sz w:val="24"/>
      <w:szCs w:val="22"/>
      <w:lang w:eastAsia="en-AU"/>
    </w:rPr>
  </w:style>
  <w:style w:type="paragraph" w:customStyle="1" w:styleId="CONLeveli">
    <w:name w:val=".CON  Level  (i)"/>
    <w:basedOn w:val="Normal"/>
    <w:next w:val="Normal"/>
    <w:rsid w:val="00C12C7C"/>
    <w:pPr>
      <w:tabs>
        <w:tab w:val="num" w:pos="2160"/>
      </w:tabs>
      <w:spacing w:before="240"/>
      <w:ind w:left="2160" w:hanging="720"/>
      <w:outlineLvl w:val="4"/>
    </w:pPr>
    <w:rPr>
      <w:rFonts w:ascii="Times New Roman" w:eastAsia="Times New Roman" w:hAnsi="Times New Roman"/>
      <w:sz w:val="24"/>
      <w:szCs w:val="22"/>
      <w:lang w:eastAsia="en-AU"/>
    </w:rPr>
  </w:style>
  <w:style w:type="paragraph" w:customStyle="1" w:styleId="CONLevel1">
    <w:name w:val=".CON  Level   1."/>
    <w:basedOn w:val="Normal"/>
    <w:next w:val="Normal"/>
    <w:autoRedefine/>
    <w:rsid w:val="00C12C7C"/>
    <w:pPr>
      <w:keepNext/>
      <w:tabs>
        <w:tab w:val="num" w:pos="720"/>
      </w:tabs>
      <w:spacing w:before="240"/>
      <w:ind w:left="720" w:right="-154" w:hanging="720"/>
      <w:outlineLvl w:val="0"/>
    </w:pPr>
    <w:rPr>
      <w:rFonts w:ascii="Times New Roman" w:eastAsia="Times New Roman" w:hAnsi="Times New Roman"/>
      <w:b/>
      <w:sz w:val="24"/>
      <w:szCs w:val="22"/>
      <w:lang w:eastAsia="en-AU"/>
    </w:rPr>
  </w:style>
  <w:style w:type="paragraph" w:customStyle="1" w:styleId="CONLevelA0">
    <w:name w:val=".CON  Level (A)"/>
    <w:basedOn w:val="Normal"/>
    <w:next w:val="Normal"/>
    <w:rsid w:val="00C12C7C"/>
    <w:pPr>
      <w:tabs>
        <w:tab w:val="num" w:pos="2880"/>
      </w:tabs>
      <w:spacing w:before="240"/>
      <w:ind w:left="2880" w:hanging="720"/>
      <w:outlineLvl w:val="5"/>
    </w:pPr>
    <w:rPr>
      <w:rFonts w:ascii="Times New Roman" w:eastAsia="Times New Roman" w:hAnsi="Times New Roman"/>
      <w:sz w:val="24"/>
      <w:szCs w:val="22"/>
      <w:lang w:eastAsia="en-AU"/>
    </w:rPr>
  </w:style>
  <w:style w:type="paragraph" w:customStyle="1" w:styleId="xl66">
    <w:name w:val="xl66"/>
    <w:basedOn w:val="Normal"/>
    <w:rsid w:val="000F256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67">
    <w:name w:val="xl67"/>
    <w:basedOn w:val="Normal"/>
    <w:rsid w:val="000F256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68">
    <w:name w:val="xl68"/>
    <w:basedOn w:val="Normal"/>
    <w:rsid w:val="000F256D"/>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pPr>
    <w:rPr>
      <w:rFonts w:ascii="Times New Roman" w:eastAsia="Times New Roman" w:hAnsi="Times New Roman"/>
      <w:sz w:val="24"/>
      <w:szCs w:val="24"/>
      <w:lang w:val="en-US" w:eastAsia="en-AU"/>
    </w:rPr>
  </w:style>
  <w:style w:type="paragraph" w:customStyle="1" w:styleId="CONLevelI0">
    <w:name w:val=".CON  Level (I)"/>
    <w:basedOn w:val="Normal"/>
    <w:next w:val="Normal"/>
    <w:rsid w:val="00C12C7C"/>
    <w:pPr>
      <w:tabs>
        <w:tab w:val="num" w:pos="3600"/>
      </w:tabs>
      <w:spacing w:before="240"/>
      <w:ind w:left="3600" w:hanging="720"/>
      <w:outlineLvl w:val="6"/>
    </w:pPr>
    <w:rPr>
      <w:rFonts w:ascii="Times New Roman" w:eastAsia="Times New Roman" w:hAnsi="Times New Roman"/>
      <w:sz w:val="24"/>
      <w:szCs w:val="22"/>
      <w:lang w:eastAsia="en-AU"/>
    </w:rPr>
  </w:style>
  <w:style w:type="paragraph" w:customStyle="1" w:styleId="xl65">
    <w:name w:val="xl65"/>
    <w:basedOn w:val="Normal"/>
    <w:rsid w:val="000F256D"/>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69">
    <w:name w:val="xl69"/>
    <w:basedOn w:val="Normal"/>
    <w:rsid w:val="000F256D"/>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70">
    <w:name w:val="xl70"/>
    <w:basedOn w:val="Normal"/>
    <w:rsid w:val="000F256D"/>
    <w:pPr>
      <w:spacing w:before="100" w:beforeAutospacing="1" w:after="100" w:afterAutospacing="1"/>
      <w:jc w:val="center"/>
      <w:textAlignment w:val="center"/>
    </w:pPr>
    <w:rPr>
      <w:rFonts w:ascii="Times New Roman" w:eastAsia="Times New Roman" w:hAnsi="Times New Roman"/>
      <w:sz w:val="24"/>
      <w:szCs w:val="24"/>
      <w:lang w:val="en-US" w:eastAsia="en-AU"/>
    </w:rPr>
  </w:style>
  <w:style w:type="paragraph" w:customStyle="1" w:styleId="xl71">
    <w:name w:val="xl71"/>
    <w:basedOn w:val="Normal"/>
    <w:rsid w:val="000F256D"/>
    <w:pPr>
      <w:spacing w:before="100" w:beforeAutospacing="1" w:after="100" w:afterAutospacing="1"/>
    </w:pPr>
    <w:rPr>
      <w:rFonts w:ascii="Times New Roman" w:eastAsia="Times New Roman" w:hAnsi="Times New Roman"/>
      <w:sz w:val="24"/>
      <w:szCs w:val="24"/>
      <w:lang w:val="en-US" w:eastAsia="en-AU"/>
    </w:rPr>
  </w:style>
  <w:style w:type="paragraph" w:customStyle="1" w:styleId="xl72">
    <w:name w:val="xl72"/>
    <w:basedOn w:val="Normal"/>
    <w:rsid w:val="000F256D"/>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73">
    <w:name w:val="xl73"/>
    <w:basedOn w:val="Normal"/>
    <w:rsid w:val="000F256D"/>
    <w:pPr>
      <w:pBdr>
        <w:top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74">
    <w:name w:val="xl74"/>
    <w:basedOn w:val="Normal"/>
    <w:rsid w:val="000F256D"/>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75">
    <w:name w:val="xl75"/>
    <w:basedOn w:val="Normal"/>
    <w:rsid w:val="000F256D"/>
    <w:pPr>
      <w:pBdr>
        <w:top w:val="single" w:sz="8" w:space="0" w:color="auto"/>
        <w:left w:val="single" w:sz="8" w:space="0" w:color="auto"/>
        <w:bottom w:val="single" w:sz="8" w:space="0" w:color="auto"/>
        <w:right w:val="single" w:sz="4"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76">
    <w:name w:val="xl76"/>
    <w:basedOn w:val="Normal"/>
    <w:rsid w:val="000F256D"/>
    <w:pPr>
      <w:pBdr>
        <w:top w:val="single" w:sz="8" w:space="0" w:color="auto"/>
        <w:left w:val="single" w:sz="4" w:space="0" w:color="auto"/>
        <w:bottom w:val="single" w:sz="8" w:space="0" w:color="auto"/>
        <w:right w:val="single" w:sz="4"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77">
    <w:name w:val="xl77"/>
    <w:basedOn w:val="Normal"/>
    <w:rsid w:val="000F256D"/>
    <w:pPr>
      <w:pBdr>
        <w:top w:val="single" w:sz="8" w:space="0" w:color="auto"/>
        <w:left w:val="single" w:sz="4" w:space="0" w:color="auto"/>
        <w:bottom w:val="single" w:sz="8"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78">
    <w:name w:val="xl78"/>
    <w:basedOn w:val="Normal"/>
    <w:rsid w:val="000F256D"/>
    <w:pPr>
      <w:pBdr>
        <w:top w:val="single" w:sz="8" w:space="0" w:color="auto"/>
        <w:left w:val="single" w:sz="4" w:space="0" w:color="auto"/>
        <w:bottom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79">
    <w:name w:val="xl79"/>
    <w:basedOn w:val="Normal"/>
    <w:rsid w:val="000F256D"/>
    <w:pPr>
      <w:pBdr>
        <w:top w:val="single" w:sz="8" w:space="0" w:color="auto"/>
        <w:left w:val="single" w:sz="8" w:space="0" w:color="auto"/>
        <w:bottom w:val="single" w:sz="4"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80">
    <w:name w:val="xl80"/>
    <w:basedOn w:val="Normal"/>
    <w:rsid w:val="000F256D"/>
    <w:pPr>
      <w:pBdr>
        <w:left w:val="single" w:sz="4" w:space="0" w:color="auto"/>
        <w:right w:val="single" w:sz="4"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81">
    <w:name w:val="xl81"/>
    <w:basedOn w:val="Normal"/>
    <w:rsid w:val="000F256D"/>
    <w:pPr>
      <w:pBdr>
        <w:left w:val="single" w:sz="4"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82">
    <w:name w:val="xl82"/>
    <w:basedOn w:val="Normal"/>
    <w:rsid w:val="000F256D"/>
    <w:pPr>
      <w:pBdr>
        <w:top w:val="single" w:sz="4" w:space="0" w:color="auto"/>
        <w:left w:val="single" w:sz="8"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83">
    <w:name w:val="xl83"/>
    <w:basedOn w:val="Normal"/>
    <w:rsid w:val="000F256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84">
    <w:name w:val="xl84"/>
    <w:basedOn w:val="Normal"/>
    <w:rsid w:val="000F256D"/>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85">
    <w:name w:val="xl85"/>
    <w:basedOn w:val="Normal"/>
    <w:rsid w:val="000F256D"/>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xl86">
    <w:name w:val="xl86"/>
    <w:basedOn w:val="Normal"/>
    <w:rsid w:val="000F256D"/>
    <w:pPr>
      <w:pBdr>
        <w:top w:val="single" w:sz="8" w:space="0" w:color="auto"/>
        <w:left w:val="single" w:sz="4" w:space="0" w:color="auto"/>
        <w:bottom w:val="single" w:sz="4" w:space="0" w:color="auto"/>
        <w:right w:val="single" w:sz="4" w:space="0" w:color="auto"/>
      </w:pBdr>
      <w:shd w:val="clear" w:color="D8D8D8" w:fill="A5A5A5"/>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87">
    <w:name w:val="xl87"/>
    <w:basedOn w:val="Normal"/>
    <w:rsid w:val="000F256D"/>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xl88">
    <w:name w:val="xl88"/>
    <w:basedOn w:val="Normal"/>
    <w:rsid w:val="000F256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89">
    <w:name w:val="xl89"/>
    <w:basedOn w:val="Normal"/>
    <w:rsid w:val="000F256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xl90">
    <w:name w:val="xl90"/>
    <w:basedOn w:val="Normal"/>
    <w:rsid w:val="000F256D"/>
    <w:pPr>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xl91">
    <w:name w:val="xl91"/>
    <w:basedOn w:val="Normal"/>
    <w:rsid w:val="000F256D"/>
    <w:pPr>
      <w:pBdr>
        <w:top w:val="single" w:sz="8" w:space="0" w:color="auto"/>
        <w:left w:val="single" w:sz="8" w:space="0" w:color="auto"/>
        <w:bottom w:val="single" w:sz="8" w:space="0" w:color="auto"/>
        <w:right w:val="single" w:sz="4"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92">
    <w:name w:val="xl92"/>
    <w:basedOn w:val="Normal"/>
    <w:rsid w:val="000F256D"/>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93">
    <w:name w:val="xl93"/>
    <w:basedOn w:val="Normal"/>
    <w:rsid w:val="000F256D"/>
    <w:pPr>
      <w:pBdr>
        <w:top w:val="single" w:sz="8" w:space="0" w:color="auto"/>
        <w:left w:val="single" w:sz="4" w:space="0" w:color="auto"/>
        <w:bottom w:val="single" w:sz="8" w:space="0" w:color="auto"/>
        <w:right w:val="single" w:sz="4" w:space="0" w:color="auto"/>
      </w:pBdr>
      <w:shd w:val="clear" w:color="000000" w:fill="A5A5A5"/>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94">
    <w:name w:val="xl94"/>
    <w:basedOn w:val="Normal"/>
    <w:rsid w:val="000F256D"/>
    <w:pPr>
      <w:pBdr>
        <w:top w:val="single" w:sz="8" w:space="0" w:color="auto"/>
        <w:left w:val="single" w:sz="4" w:space="0" w:color="auto"/>
        <w:bottom w:val="single" w:sz="8" w:space="0" w:color="auto"/>
        <w:right w:val="single" w:sz="4" w:space="0" w:color="auto"/>
      </w:pBdr>
      <w:shd w:val="clear" w:color="000000" w:fill="A5A5A5"/>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95">
    <w:name w:val="xl95"/>
    <w:basedOn w:val="Normal"/>
    <w:rsid w:val="000F256D"/>
    <w:pPr>
      <w:pBdr>
        <w:top w:val="single" w:sz="8" w:space="0" w:color="auto"/>
        <w:left w:val="single" w:sz="4" w:space="0" w:color="auto"/>
        <w:bottom w:val="single" w:sz="8" w:space="0" w:color="auto"/>
        <w:righ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96">
    <w:name w:val="xl96"/>
    <w:basedOn w:val="Normal"/>
    <w:rsid w:val="000F256D"/>
    <w:pPr>
      <w:pBdr>
        <w:top w:val="single" w:sz="8" w:space="0" w:color="auto"/>
        <w:left w:val="single" w:sz="8" w:space="0" w:color="auto"/>
        <w:bottom w:val="single" w:sz="8" w:space="0" w:color="auto"/>
        <w:right w:val="single" w:sz="8" w:space="0" w:color="auto"/>
      </w:pBdr>
      <w:shd w:val="clear" w:color="000000" w:fill="DBE5F1"/>
      <w:spacing w:before="100" w:beforeAutospacing="1" w:after="100" w:afterAutospacing="1"/>
    </w:pPr>
    <w:rPr>
      <w:rFonts w:ascii="Times New Roman" w:eastAsia="Times New Roman" w:hAnsi="Times New Roman"/>
      <w:b/>
      <w:bCs/>
      <w:sz w:val="28"/>
      <w:szCs w:val="28"/>
      <w:lang w:val="en-US" w:eastAsia="en-AU"/>
    </w:rPr>
  </w:style>
  <w:style w:type="paragraph" w:customStyle="1" w:styleId="xl97">
    <w:name w:val="xl97"/>
    <w:basedOn w:val="Normal"/>
    <w:rsid w:val="000F256D"/>
    <w:pPr>
      <w:pBdr>
        <w:top w:val="single" w:sz="8" w:space="0" w:color="auto"/>
        <w:left w:val="single" w:sz="8"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98">
    <w:name w:val="xl98"/>
    <w:basedOn w:val="Normal"/>
    <w:rsid w:val="000F256D"/>
    <w:pPr>
      <w:pBdr>
        <w:left w:val="single" w:sz="8"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99">
    <w:name w:val="xl99"/>
    <w:basedOn w:val="Normal"/>
    <w:rsid w:val="000F256D"/>
    <w:pPr>
      <w:pBdr>
        <w:left w:val="single" w:sz="8" w:space="0" w:color="auto"/>
        <w:right w:val="single" w:sz="4"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00">
    <w:name w:val="xl100"/>
    <w:basedOn w:val="Normal"/>
    <w:rsid w:val="000F256D"/>
    <w:pPr>
      <w:pBdr>
        <w:left w:val="single" w:sz="8" w:space="0" w:color="auto"/>
        <w:bottom w:val="single" w:sz="8" w:space="0" w:color="auto"/>
        <w:right w:val="single" w:sz="8" w:space="0" w:color="auto"/>
      </w:pBdr>
      <w:shd w:val="clear" w:color="000000" w:fill="DBE5F1"/>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01">
    <w:name w:val="xl101"/>
    <w:basedOn w:val="Normal"/>
    <w:rsid w:val="000F256D"/>
    <w:pPr>
      <w:pBdr>
        <w:top w:val="single" w:sz="8"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2">
    <w:name w:val="xl102"/>
    <w:basedOn w:val="Normal"/>
    <w:rsid w:val="000F256D"/>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03">
    <w:name w:val="xl103"/>
    <w:basedOn w:val="Normal"/>
    <w:rsid w:val="000F256D"/>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4">
    <w:name w:val="xl104"/>
    <w:basedOn w:val="Normal"/>
    <w:rsid w:val="000F256D"/>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5">
    <w:name w:val="xl105"/>
    <w:basedOn w:val="Normal"/>
    <w:rsid w:val="000F256D"/>
    <w:pPr>
      <w:pBdr>
        <w:top w:val="single" w:sz="4"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6">
    <w:name w:val="xl106"/>
    <w:basedOn w:val="Normal"/>
    <w:rsid w:val="000F256D"/>
    <w:pPr>
      <w:pBdr>
        <w:top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7">
    <w:name w:val="xl107"/>
    <w:basedOn w:val="Normal"/>
    <w:rsid w:val="000F256D"/>
    <w:pPr>
      <w:pBdr>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8">
    <w:name w:val="xl108"/>
    <w:basedOn w:val="Normal"/>
    <w:rsid w:val="000F256D"/>
    <w:pPr>
      <w:pBdr>
        <w:top w:val="single" w:sz="8" w:space="0" w:color="auto"/>
        <w:bottom w:val="single" w:sz="4" w:space="0" w:color="auto"/>
        <w:right w:val="single" w:sz="8"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09">
    <w:name w:val="xl109"/>
    <w:basedOn w:val="Normal"/>
    <w:rsid w:val="000F256D"/>
    <w:pPr>
      <w:pBdr>
        <w:top w:val="single" w:sz="4" w:space="0" w:color="auto"/>
        <w:bottom w:val="single" w:sz="4" w:space="0" w:color="auto"/>
        <w:right w:val="single" w:sz="8"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10">
    <w:name w:val="xl110"/>
    <w:basedOn w:val="Normal"/>
    <w:rsid w:val="000F256D"/>
    <w:pPr>
      <w:pBdr>
        <w:top w:val="single" w:sz="4"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11">
    <w:name w:val="xl111"/>
    <w:basedOn w:val="Normal"/>
    <w:rsid w:val="000F256D"/>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112">
    <w:name w:val="xl112"/>
    <w:basedOn w:val="Normal"/>
    <w:rsid w:val="000F256D"/>
    <w:pPr>
      <w:pBdr>
        <w:top w:val="single" w:sz="4" w:space="0" w:color="auto"/>
        <w:right w:val="single" w:sz="8"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13">
    <w:name w:val="xl113"/>
    <w:basedOn w:val="Normal"/>
    <w:rsid w:val="000F256D"/>
    <w:pPr>
      <w:pBdr>
        <w:top w:val="single" w:sz="8"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14">
    <w:name w:val="xl114"/>
    <w:basedOn w:val="Normal"/>
    <w:rsid w:val="000F256D"/>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115">
    <w:name w:val="xl115"/>
    <w:basedOn w:val="Normal"/>
    <w:rsid w:val="000F256D"/>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16">
    <w:name w:val="xl116"/>
    <w:basedOn w:val="Normal"/>
    <w:rsid w:val="000F256D"/>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17">
    <w:name w:val="xl117"/>
    <w:basedOn w:val="Normal"/>
    <w:rsid w:val="000F256D"/>
    <w:pPr>
      <w:pBdr>
        <w:top w:val="single" w:sz="8"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b/>
      <w:bCs/>
      <w:sz w:val="28"/>
      <w:szCs w:val="28"/>
      <w:lang w:val="en-US" w:eastAsia="en-AU"/>
    </w:rPr>
  </w:style>
  <w:style w:type="paragraph" w:customStyle="1" w:styleId="xl118">
    <w:name w:val="xl118"/>
    <w:basedOn w:val="Normal"/>
    <w:rsid w:val="000F256D"/>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b/>
      <w:bCs/>
      <w:sz w:val="28"/>
      <w:szCs w:val="28"/>
      <w:lang w:val="en-US" w:eastAsia="en-AU"/>
    </w:rPr>
  </w:style>
  <w:style w:type="paragraph" w:customStyle="1" w:styleId="xl119">
    <w:name w:val="xl119"/>
    <w:basedOn w:val="Normal"/>
    <w:rsid w:val="000F256D"/>
    <w:pPr>
      <w:pBdr>
        <w:top w:val="single" w:sz="8"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8"/>
      <w:szCs w:val="28"/>
      <w:lang w:val="en-US" w:eastAsia="en-AU"/>
    </w:rPr>
  </w:style>
  <w:style w:type="paragraph" w:customStyle="1" w:styleId="xl120">
    <w:name w:val="xl120"/>
    <w:basedOn w:val="Normal"/>
    <w:rsid w:val="000F256D"/>
    <w:pPr>
      <w:pBdr>
        <w:top w:val="single" w:sz="8" w:space="0" w:color="auto"/>
        <w:left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21">
    <w:name w:val="xl121"/>
    <w:basedOn w:val="Normal"/>
    <w:rsid w:val="000F256D"/>
    <w:pPr>
      <w:pBdr>
        <w:left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22">
    <w:name w:val="xl122"/>
    <w:basedOn w:val="Normal"/>
    <w:rsid w:val="000F256D"/>
    <w:pPr>
      <w:pBdr>
        <w:left w:val="single" w:sz="8"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23">
    <w:name w:val="xl123"/>
    <w:basedOn w:val="Normal"/>
    <w:rsid w:val="000F256D"/>
    <w:pPr>
      <w:pBdr>
        <w:top w:val="single" w:sz="8"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24">
    <w:name w:val="xl124"/>
    <w:basedOn w:val="Normal"/>
    <w:rsid w:val="000F256D"/>
    <w:pPr>
      <w:spacing w:before="100" w:beforeAutospacing="1" w:after="100" w:afterAutospacing="1"/>
      <w:jc w:val="right"/>
      <w:textAlignment w:val="center"/>
    </w:pPr>
    <w:rPr>
      <w:rFonts w:ascii="Times New Roman" w:eastAsia="Times New Roman" w:hAnsi="Times New Roman"/>
      <w:b/>
      <w:bCs/>
      <w:sz w:val="28"/>
      <w:szCs w:val="28"/>
      <w:lang w:val="en-US" w:eastAsia="en-AU"/>
    </w:rPr>
  </w:style>
  <w:style w:type="paragraph" w:customStyle="1" w:styleId="xl125">
    <w:name w:val="xl125"/>
    <w:basedOn w:val="Normal"/>
    <w:rsid w:val="000F256D"/>
    <w:pPr>
      <w:pBdr>
        <w:top w:val="single" w:sz="8" w:space="0" w:color="auto"/>
        <w:left w:val="single" w:sz="8"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26">
    <w:name w:val="xl126"/>
    <w:basedOn w:val="Normal"/>
    <w:rsid w:val="000F256D"/>
    <w:pPr>
      <w:pBdr>
        <w:top w:val="single" w:sz="8" w:space="0" w:color="auto"/>
        <w:left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27">
    <w:name w:val="xl127"/>
    <w:basedOn w:val="Normal"/>
    <w:rsid w:val="000F256D"/>
    <w:pPr>
      <w:pBdr>
        <w:left w:val="single" w:sz="8"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28">
    <w:name w:val="xl128"/>
    <w:basedOn w:val="Normal"/>
    <w:rsid w:val="000F256D"/>
    <w:pPr>
      <w:pBdr>
        <w:left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29">
    <w:name w:val="xl129"/>
    <w:basedOn w:val="Normal"/>
    <w:rsid w:val="000F256D"/>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44"/>
      <w:szCs w:val="44"/>
      <w:lang w:val="en-US" w:eastAsia="en-AU"/>
    </w:rPr>
  </w:style>
  <w:style w:type="paragraph" w:customStyle="1" w:styleId="xl130">
    <w:name w:val="xl130"/>
    <w:basedOn w:val="Normal"/>
    <w:rsid w:val="000F256D"/>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1">
    <w:name w:val="xl131"/>
    <w:basedOn w:val="Normal"/>
    <w:rsid w:val="000F256D"/>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44"/>
      <w:szCs w:val="44"/>
      <w:lang w:val="en-US" w:eastAsia="en-AU"/>
    </w:rPr>
  </w:style>
  <w:style w:type="paragraph" w:customStyle="1" w:styleId="xl132">
    <w:name w:val="xl132"/>
    <w:basedOn w:val="Normal"/>
    <w:rsid w:val="000F256D"/>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3">
    <w:name w:val="xl133"/>
    <w:basedOn w:val="Normal"/>
    <w:rsid w:val="000F256D"/>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44"/>
      <w:szCs w:val="44"/>
      <w:lang w:val="en-US" w:eastAsia="en-AU"/>
    </w:rPr>
  </w:style>
  <w:style w:type="paragraph" w:customStyle="1" w:styleId="xl134">
    <w:name w:val="xl134"/>
    <w:basedOn w:val="Normal"/>
    <w:rsid w:val="000F256D"/>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5">
    <w:name w:val="xl135"/>
    <w:basedOn w:val="Normal"/>
    <w:rsid w:val="000F256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6">
    <w:name w:val="xl136"/>
    <w:basedOn w:val="Normal"/>
    <w:rsid w:val="000F256D"/>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7">
    <w:name w:val="xl137"/>
    <w:basedOn w:val="Normal"/>
    <w:rsid w:val="000F256D"/>
    <w:pPr>
      <w:pBdr>
        <w:lef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8">
    <w:name w:val="xl138"/>
    <w:basedOn w:val="Normal"/>
    <w:rsid w:val="000F256D"/>
    <w:pPr>
      <w:pBdr>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39">
    <w:name w:val="xl139"/>
    <w:basedOn w:val="Normal"/>
    <w:rsid w:val="000F256D"/>
    <w:pP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xl140">
    <w:name w:val="xl140"/>
    <w:basedOn w:val="Normal"/>
    <w:rsid w:val="000F256D"/>
    <w:pP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41">
    <w:name w:val="xl141"/>
    <w:basedOn w:val="Normal"/>
    <w:rsid w:val="000F256D"/>
    <w:pPr>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42">
    <w:name w:val="xl142"/>
    <w:basedOn w:val="Normal"/>
    <w:rsid w:val="000F256D"/>
    <w:pPr>
      <w:pBdr>
        <w:top w:val="single" w:sz="8" w:space="0" w:color="auto"/>
        <w:left w:val="single" w:sz="4" w:space="0" w:color="auto"/>
        <w:bottom w:val="single" w:sz="4" w:space="0" w:color="auto"/>
      </w:pBdr>
      <w:shd w:val="clear" w:color="000000" w:fill="BFBFBF"/>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43">
    <w:name w:val="xl143"/>
    <w:basedOn w:val="Normal"/>
    <w:rsid w:val="000F256D"/>
    <w:pPr>
      <w:pBdr>
        <w:top w:val="single" w:sz="8" w:space="0" w:color="auto"/>
        <w:bottom w:val="single" w:sz="4" w:space="0" w:color="auto"/>
      </w:pBdr>
      <w:shd w:val="clear" w:color="000000" w:fill="BFBFBF"/>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44">
    <w:name w:val="xl144"/>
    <w:basedOn w:val="Normal"/>
    <w:rsid w:val="000F256D"/>
    <w:pPr>
      <w:pBdr>
        <w:top w:val="single" w:sz="8" w:space="0" w:color="auto"/>
        <w:bottom w:val="single" w:sz="4" w:space="0" w:color="auto"/>
        <w:right w:val="single" w:sz="8" w:space="0" w:color="auto"/>
      </w:pBdr>
      <w:shd w:val="clear" w:color="000000" w:fill="BFBFBF"/>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45">
    <w:name w:val="xl145"/>
    <w:basedOn w:val="Normal"/>
    <w:rsid w:val="000F256D"/>
    <w:pPr>
      <w:pBdr>
        <w:top w:val="single" w:sz="4" w:space="0" w:color="auto"/>
        <w:left w:val="single" w:sz="4" w:space="0" w:color="auto"/>
        <w:right w:val="single" w:sz="4" w:space="0" w:color="auto"/>
      </w:pBdr>
      <w:shd w:val="clear" w:color="000000" w:fill="BFBFBF"/>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46">
    <w:name w:val="xl146"/>
    <w:basedOn w:val="Normal"/>
    <w:rsid w:val="000F256D"/>
    <w:pPr>
      <w:pBdr>
        <w:top w:val="single" w:sz="4" w:space="0" w:color="auto"/>
        <w:left w:val="single" w:sz="4" w:space="0" w:color="auto"/>
        <w:right w:val="single" w:sz="8" w:space="0" w:color="auto"/>
      </w:pBdr>
      <w:shd w:val="clear" w:color="000000" w:fill="BFBFBF"/>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47">
    <w:name w:val="xl147"/>
    <w:basedOn w:val="Normal"/>
    <w:rsid w:val="000F256D"/>
    <w:pPr>
      <w:pBdr>
        <w:top w:val="single" w:sz="8" w:space="0" w:color="auto"/>
        <w:left w:val="single" w:sz="8" w:space="0" w:color="auto"/>
        <w:right w:val="single" w:sz="8" w:space="0" w:color="auto"/>
      </w:pBdr>
      <w:spacing w:before="100" w:beforeAutospacing="1" w:after="100" w:afterAutospacing="1"/>
      <w:jc w:val="right"/>
    </w:pPr>
    <w:rPr>
      <w:rFonts w:ascii="Times New Roman" w:eastAsia="Times New Roman" w:hAnsi="Times New Roman"/>
      <w:b/>
      <w:bCs/>
      <w:sz w:val="28"/>
      <w:szCs w:val="28"/>
      <w:lang w:val="en-US" w:eastAsia="en-AU"/>
    </w:rPr>
  </w:style>
  <w:style w:type="paragraph" w:customStyle="1" w:styleId="xl148">
    <w:name w:val="xl148"/>
    <w:basedOn w:val="Normal"/>
    <w:rsid w:val="000F256D"/>
    <w:pPr>
      <w:pBdr>
        <w:left w:val="single" w:sz="8" w:space="0" w:color="auto"/>
        <w:right w:val="single" w:sz="8" w:space="0" w:color="auto"/>
      </w:pBdr>
      <w:spacing w:before="100" w:beforeAutospacing="1" w:after="100" w:afterAutospacing="1"/>
      <w:jc w:val="right"/>
    </w:pPr>
    <w:rPr>
      <w:rFonts w:ascii="Times New Roman" w:eastAsia="Times New Roman" w:hAnsi="Times New Roman"/>
      <w:b/>
      <w:bCs/>
      <w:sz w:val="28"/>
      <w:szCs w:val="28"/>
      <w:lang w:val="en-US" w:eastAsia="en-AU"/>
    </w:rPr>
  </w:style>
  <w:style w:type="paragraph" w:customStyle="1" w:styleId="xl149">
    <w:name w:val="xl149"/>
    <w:basedOn w:val="Normal"/>
    <w:uiPriority w:val="99"/>
    <w:rsid w:val="000F256D"/>
    <w:pPr>
      <w:pBdr>
        <w:left w:val="single" w:sz="8" w:space="0" w:color="auto"/>
        <w:bottom w:val="single" w:sz="8" w:space="0" w:color="auto"/>
        <w:right w:val="single" w:sz="8" w:space="0" w:color="auto"/>
      </w:pBdr>
      <w:spacing w:before="100" w:beforeAutospacing="1" w:after="100" w:afterAutospacing="1"/>
      <w:jc w:val="right"/>
    </w:pPr>
    <w:rPr>
      <w:rFonts w:ascii="Times New Roman" w:eastAsia="Times New Roman" w:hAnsi="Times New Roman"/>
      <w:b/>
      <w:bCs/>
      <w:sz w:val="28"/>
      <w:szCs w:val="28"/>
      <w:lang w:val="en-US" w:eastAsia="en-AU"/>
    </w:rPr>
  </w:style>
  <w:style w:type="paragraph" w:customStyle="1" w:styleId="xl150">
    <w:name w:val="xl150"/>
    <w:basedOn w:val="Normal"/>
    <w:uiPriority w:val="99"/>
    <w:rsid w:val="000F256D"/>
    <w:pPr>
      <w:spacing w:before="100" w:beforeAutospacing="1" w:after="100" w:afterAutospacing="1"/>
      <w:jc w:val="right"/>
    </w:pPr>
    <w:rPr>
      <w:rFonts w:ascii="Times New Roman" w:eastAsia="Times New Roman" w:hAnsi="Times New Roman"/>
      <w:sz w:val="24"/>
      <w:szCs w:val="24"/>
      <w:lang w:val="en-US" w:eastAsia="en-AU"/>
    </w:rPr>
  </w:style>
  <w:style w:type="paragraph" w:customStyle="1" w:styleId="EmailStyle304">
    <w:name w:val="EmailStyle304"/>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xmsonormal">
    <w:name w:val="x_msonormal"/>
    <w:basedOn w:val="Normal"/>
    <w:uiPriority w:val="99"/>
    <w:rsid w:val="00C12C7C"/>
    <w:pPr>
      <w:spacing w:before="100" w:beforeAutospacing="1" w:after="100" w:afterAutospacing="1"/>
    </w:pPr>
    <w:rPr>
      <w:rFonts w:ascii="Times New Roman" w:eastAsia="Times New Roman" w:hAnsi="Times New Roman"/>
      <w:sz w:val="24"/>
      <w:szCs w:val="24"/>
      <w:lang w:val="en-US" w:eastAsia="en-AU"/>
    </w:rPr>
  </w:style>
  <w:style w:type="paragraph" w:customStyle="1" w:styleId="EmailStyle306">
    <w:name w:val="EmailStyle306"/>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05">
    <w:name w:val="EmailStyle305"/>
    <w:next w:val="BodyCopy"/>
    <w:uiPriority w:val="99"/>
    <w:rsid w:val="00C12C7C"/>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xl151">
    <w:name w:val="xl151"/>
    <w:basedOn w:val="Normal"/>
    <w:uiPriority w:val="99"/>
    <w:rsid w:val="000F256D"/>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52">
    <w:name w:val="xl152"/>
    <w:basedOn w:val="Normal"/>
    <w:uiPriority w:val="99"/>
    <w:rsid w:val="000F256D"/>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pPr>
    <w:rPr>
      <w:rFonts w:ascii="Times New Roman" w:eastAsia="Times New Roman" w:hAnsi="Times New Roman"/>
      <w:b/>
      <w:bCs/>
      <w:sz w:val="24"/>
      <w:szCs w:val="24"/>
      <w:lang w:val="en-US" w:eastAsia="en-AU"/>
    </w:rPr>
  </w:style>
  <w:style w:type="paragraph" w:customStyle="1" w:styleId="xl153">
    <w:name w:val="xl153"/>
    <w:basedOn w:val="Normal"/>
    <w:uiPriority w:val="99"/>
    <w:rsid w:val="000F256D"/>
    <w:pPr>
      <w:pBdr>
        <w:top w:val="single" w:sz="8" w:space="0" w:color="auto"/>
        <w:left w:val="single" w:sz="8" w:space="0" w:color="auto"/>
        <w:bottom w:val="single" w:sz="8" w:space="0" w:color="auto"/>
      </w:pBdr>
      <w:shd w:val="clear" w:color="000000" w:fill="D7E4BC"/>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54">
    <w:name w:val="xl154"/>
    <w:basedOn w:val="Normal"/>
    <w:uiPriority w:val="99"/>
    <w:rsid w:val="000F256D"/>
    <w:pPr>
      <w:pBdr>
        <w:left w:val="single" w:sz="8" w:space="0" w:color="auto"/>
        <w:bottom w:val="single" w:sz="8" w:space="0" w:color="auto"/>
        <w:right w:val="single" w:sz="4" w:space="0" w:color="auto"/>
      </w:pBdr>
      <w:shd w:val="clear" w:color="000000" w:fill="D7E4BC"/>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55">
    <w:name w:val="xl155"/>
    <w:basedOn w:val="Normal"/>
    <w:uiPriority w:val="99"/>
    <w:rsid w:val="000F256D"/>
    <w:pPr>
      <w:pBdr>
        <w:left w:val="single" w:sz="4" w:space="0" w:color="auto"/>
        <w:bottom w:val="single" w:sz="8" w:space="0" w:color="auto"/>
        <w:right w:val="single" w:sz="8" w:space="0" w:color="auto"/>
      </w:pBdr>
      <w:shd w:val="clear" w:color="000000" w:fill="D7E4BC"/>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56">
    <w:name w:val="xl156"/>
    <w:basedOn w:val="Normal"/>
    <w:uiPriority w:val="99"/>
    <w:rsid w:val="000F256D"/>
    <w:pPr>
      <w:pBdr>
        <w:top w:val="single" w:sz="8" w:space="0" w:color="auto"/>
        <w:left w:val="single" w:sz="8" w:space="0" w:color="auto"/>
        <w:bottom w:val="single" w:sz="8" w:space="0" w:color="auto"/>
        <w:right w:val="single" w:sz="4" w:space="0" w:color="auto"/>
      </w:pBdr>
      <w:shd w:val="clear" w:color="000000" w:fill="D7E4BC"/>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57">
    <w:name w:val="xl157"/>
    <w:basedOn w:val="Normal"/>
    <w:uiPriority w:val="99"/>
    <w:rsid w:val="000F256D"/>
    <w:pPr>
      <w:pBdr>
        <w:top w:val="single" w:sz="8" w:space="0" w:color="auto"/>
        <w:left w:val="single" w:sz="4" w:space="0" w:color="auto"/>
        <w:bottom w:val="single" w:sz="8" w:space="0" w:color="auto"/>
        <w:right w:val="single" w:sz="4" w:space="0" w:color="auto"/>
      </w:pBdr>
      <w:shd w:val="clear" w:color="000000" w:fill="D7E4BC"/>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58">
    <w:name w:val="xl158"/>
    <w:basedOn w:val="Normal"/>
    <w:uiPriority w:val="99"/>
    <w:rsid w:val="000F256D"/>
    <w:pPr>
      <w:pBdr>
        <w:top w:val="single" w:sz="8" w:space="0" w:color="auto"/>
        <w:left w:val="single" w:sz="4" w:space="0" w:color="auto"/>
        <w:bottom w:val="single" w:sz="8" w:space="0" w:color="auto"/>
        <w:right w:val="single" w:sz="8" w:space="0" w:color="auto"/>
      </w:pBdr>
      <w:shd w:val="clear" w:color="000000" w:fill="D7E4BC"/>
      <w:spacing w:before="100" w:beforeAutospacing="1" w:after="100" w:afterAutospacing="1"/>
    </w:pPr>
    <w:rPr>
      <w:rFonts w:ascii="Times New Roman" w:eastAsia="Times New Roman" w:hAnsi="Times New Roman"/>
      <w:sz w:val="24"/>
      <w:szCs w:val="24"/>
      <w:lang w:val="en-US" w:eastAsia="en-AU"/>
    </w:rPr>
  </w:style>
  <w:style w:type="paragraph" w:customStyle="1" w:styleId="xl159">
    <w:name w:val="xl159"/>
    <w:basedOn w:val="Normal"/>
    <w:uiPriority w:val="99"/>
    <w:rsid w:val="000F256D"/>
    <w:pPr>
      <w:pBdr>
        <w:top w:val="single" w:sz="8" w:space="0" w:color="auto"/>
        <w:left w:val="single" w:sz="8" w:space="0" w:color="auto"/>
        <w:bottom w:val="single" w:sz="8" w:space="0" w:color="auto"/>
        <w:right w:val="single" w:sz="4" w:space="0" w:color="auto"/>
      </w:pBdr>
      <w:shd w:val="clear" w:color="000000" w:fill="D7E4BC"/>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60">
    <w:name w:val="xl160"/>
    <w:basedOn w:val="Normal"/>
    <w:uiPriority w:val="99"/>
    <w:rsid w:val="000F256D"/>
    <w:pPr>
      <w:pBdr>
        <w:top w:val="single" w:sz="8" w:space="0" w:color="auto"/>
        <w:left w:val="single" w:sz="4" w:space="0" w:color="auto"/>
        <w:bottom w:val="single" w:sz="8" w:space="0" w:color="auto"/>
        <w:right w:val="single" w:sz="8" w:space="0" w:color="auto"/>
      </w:pBdr>
      <w:shd w:val="clear" w:color="000000" w:fill="D7E4BC"/>
      <w:spacing w:before="100" w:beforeAutospacing="1" w:after="100" w:afterAutospacing="1"/>
      <w:jc w:val="right"/>
      <w:textAlignment w:val="center"/>
    </w:pPr>
    <w:rPr>
      <w:rFonts w:ascii="Times New Roman" w:eastAsia="Times New Roman" w:hAnsi="Times New Roman"/>
      <w:sz w:val="24"/>
      <w:szCs w:val="24"/>
      <w:lang w:val="en-US" w:eastAsia="en-AU"/>
    </w:rPr>
  </w:style>
  <w:style w:type="paragraph" w:customStyle="1" w:styleId="xl161">
    <w:name w:val="xl161"/>
    <w:basedOn w:val="Normal"/>
    <w:uiPriority w:val="99"/>
    <w:rsid w:val="000F256D"/>
    <w:pPr>
      <w:pBdr>
        <w:left w:val="single" w:sz="4" w:space="0" w:color="auto"/>
        <w:bottom w:val="single" w:sz="8" w:space="0" w:color="auto"/>
        <w:right w:val="single" w:sz="8" w:space="0" w:color="auto"/>
      </w:pBdr>
      <w:shd w:val="clear" w:color="000000" w:fill="D7E4BC"/>
      <w:spacing w:before="100" w:beforeAutospacing="1" w:after="100" w:afterAutospacing="1"/>
      <w:jc w:val="right"/>
      <w:textAlignment w:val="center"/>
    </w:pPr>
    <w:rPr>
      <w:rFonts w:ascii="Times New Roman" w:eastAsia="Times New Roman" w:hAnsi="Times New Roman"/>
      <w:b/>
      <w:bCs/>
      <w:sz w:val="24"/>
      <w:szCs w:val="24"/>
      <w:lang w:val="en-US" w:eastAsia="en-AU"/>
    </w:rPr>
  </w:style>
  <w:style w:type="paragraph" w:customStyle="1" w:styleId="xl162">
    <w:name w:val="xl162"/>
    <w:basedOn w:val="Normal"/>
    <w:uiPriority w:val="99"/>
    <w:rsid w:val="000F256D"/>
    <w:pPr>
      <w:pBdr>
        <w:top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163">
    <w:name w:val="xl163"/>
    <w:basedOn w:val="Normal"/>
    <w:uiPriority w:val="99"/>
    <w:rsid w:val="000F256D"/>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4">
    <w:name w:val="xl164"/>
    <w:basedOn w:val="Normal"/>
    <w:uiPriority w:val="99"/>
    <w:rsid w:val="000F256D"/>
    <w:pPr>
      <w:pBdr>
        <w:top w:val="single" w:sz="4" w:space="0" w:color="auto"/>
        <w:bottom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5">
    <w:name w:val="xl165"/>
    <w:basedOn w:val="Normal"/>
    <w:uiPriority w:val="99"/>
    <w:rsid w:val="000F256D"/>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6">
    <w:name w:val="xl166"/>
    <w:basedOn w:val="Normal"/>
    <w:uiPriority w:val="99"/>
    <w:rsid w:val="000F256D"/>
    <w:pPr>
      <w:pBdr>
        <w:top w:val="single" w:sz="4" w:space="0" w:color="auto"/>
        <w:left w:val="single" w:sz="8" w:space="0" w:color="auto"/>
        <w:bottom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7">
    <w:name w:val="xl167"/>
    <w:basedOn w:val="Normal"/>
    <w:uiPriority w:val="99"/>
    <w:rsid w:val="000F256D"/>
    <w:pPr>
      <w:pBdr>
        <w:top w:val="single" w:sz="4" w:space="0" w:color="auto"/>
        <w:bottom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8">
    <w:name w:val="xl168"/>
    <w:basedOn w:val="Normal"/>
    <w:uiPriority w:val="99"/>
    <w:rsid w:val="000F256D"/>
    <w:pPr>
      <w:pBdr>
        <w:top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169">
    <w:name w:val="xl169"/>
    <w:basedOn w:val="Normal"/>
    <w:uiPriority w:val="99"/>
    <w:rsid w:val="000F256D"/>
    <w:pPr>
      <w:pBdr>
        <w:top w:val="single" w:sz="8" w:space="0" w:color="auto"/>
        <w:lef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70">
    <w:name w:val="xl170"/>
    <w:basedOn w:val="Normal"/>
    <w:uiPriority w:val="99"/>
    <w:rsid w:val="000F256D"/>
    <w:pPr>
      <w:pBdr>
        <w:lef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71">
    <w:name w:val="xl171"/>
    <w:basedOn w:val="Normal"/>
    <w:uiPriority w:val="99"/>
    <w:rsid w:val="000F256D"/>
    <w:pPr>
      <w:pBdr>
        <w:left w:val="single" w:sz="8" w:space="0" w:color="auto"/>
        <w:bottom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172">
    <w:name w:val="xl172"/>
    <w:basedOn w:val="Normal"/>
    <w:uiPriority w:val="99"/>
    <w:rsid w:val="000F256D"/>
    <w:pPr>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73">
    <w:name w:val="xl173"/>
    <w:basedOn w:val="Normal"/>
    <w:uiPriority w:val="99"/>
    <w:rsid w:val="000F256D"/>
    <w:pPr>
      <w:pBdr>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74">
    <w:name w:val="xl174"/>
    <w:basedOn w:val="Normal"/>
    <w:uiPriority w:val="99"/>
    <w:rsid w:val="000F256D"/>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75">
    <w:name w:val="xl175"/>
    <w:basedOn w:val="Normal"/>
    <w:uiPriority w:val="99"/>
    <w:rsid w:val="000F256D"/>
    <w:pPr>
      <w:pBdr>
        <w:top w:val="single" w:sz="8" w:space="0" w:color="auto"/>
        <w:left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76">
    <w:name w:val="xl176"/>
    <w:basedOn w:val="Normal"/>
    <w:uiPriority w:val="99"/>
    <w:rsid w:val="000F256D"/>
    <w:pPr>
      <w:pBdr>
        <w:left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77">
    <w:name w:val="xl177"/>
    <w:basedOn w:val="Normal"/>
    <w:uiPriority w:val="99"/>
    <w:rsid w:val="000F256D"/>
    <w:pPr>
      <w:pBdr>
        <w:left w:val="single" w:sz="8" w:space="0" w:color="auto"/>
        <w:bottom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78">
    <w:name w:val="xl178"/>
    <w:basedOn w:val="Normal"/>
    <w:uiPriority w:val="99"/>
    <w:rsid w:val="000F256D"/>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79">
    <w:name w:val="xl179"/>
    <w:basedOn w:val="Normal"/>
    <w:uiPriority w:val="99"/>
    <w:rsid w:val="000F256D"/>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0">
    <w:name w:val="xl180"/>
    <w:basedOn w:val="Normal"/>
    <w:uiPriority w:val="99"/>
    <w:rsid w:val="000F256D"/>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1">
    <w:name w:val="xl181"/>
    <w:basedOn w:val="Normal"/>
    <w:uiPriority w:val="99"/>
    <w:rsid w:val="000F256D"/>
    <w:pPr>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2">
    <w:name w:val="xl182"/>
    <w:basedOn w:val="Normal"/>
    <w:uiPriority w:val="99"/>
    <w:rsid w:val="000F256D"/>
    <w:pPr>
      <w:pBdr>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3">
    <w:name w:val="xl183"/>
    <w:basedOn w:val="Normal"/>
    <w:uiPriority w:val="99"/>
    <w:rsid w:val="000F256D"/>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4">
    <w:name w:val="xl184"/>
    <w:basedOn w:val="Normal"/>
    <w:uiPriority w:val="99"/>
    <w:rsid w:val="000F256D"/>
    <w:pPr>
      <w:pBdr>
        <w:top w:val="single" w:sz="8" w:space="0" w:color="auto"/>
        <w:left w:val="single" w:sz="8" w:space="0" w:color="auto"/>
        <w:right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85">
    <w:name w:val="xl185"/>
    <w:basedOn w:val="Normal"/>
    <w:uiPriority w:val="99"/>
    <w:rsid w:val="000F256D"/>
    <w:pPr>
      <w:pBdr>
        <w:left w:val="single" w:sz="8" w:space="0" w:color="auto"/>
        <w:right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86">
    <w:name w:val="xl186"/>
    <w:basedOn w:val="Normal"/>
    <w:uiPriority w:val="99"/>
    <w:rsid w:val="000F256D"/>
    <w:pPr>
      <w:pBdr>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b/>
      <w:bCs/>
      <w:sz w:val="24"/>
      <w:szCs w:val="24"/>
      <w:lang w:val="en-US" w:eastAsia="en-AU"/>
    </w:rPr>
  </w:style>
  <w:style w:type="paragraph" w:customStyle="1" w:styleId="xl187">
    <w:name w:val="xl187"/>
    <w:basedOn w:val="Normal"/>
    <w:uiPriority w:val="99"/>
    <w:rsid w:val="000F256D"/>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8">
    <w:name w:val="xl188"/>
    <w:basedOn w:val="Normal"/>
    <w:uiPriority w:val="99"/>
    <w:rsid w:val="000F256D"/>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89">
    <w:name w:val="xl189"/>
    <w:basedOn w:val="Normal"/>
    <w:uiPriority w:val="99"/>
    <w:rsid w:val="000F256D"/>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90">
    <w:name w:val="xl190"/>
    <w:basedOn w:val="Normal"/>
    <w:uiPriority w:val="99"/>
    <w:rsid w:val="000F256D"/>
    <w:pPr>
      <w:pBdr>
        <w:top w:val="single" w:sz="8" w:space="0" w:color="auto"/>
        <w:left w:val="single" w:sz="8"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91">
    <w:name w:val="xl191"/>
    <w:basedOn w:val="Normal"/>
    <w:uiPriority w:val="99"/>
    <w:rsid w:val="000F256D"/>
    <w:pPr>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2">
    <w:name w:val="xl192"/>
    <w:basedOn w:val="Normal"/>
    <w:uiPriority w:val="99"/>
    <w:rsid w:val="000F256D"/>
    <w:pPr>
      <w:pBdr>
        <w:left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3">
    <w:name w:val="xl193"/>
    <w:basedOn w:val="Normal"/>
    <w:uiPriority w:val="99"/>
    <w:rsid w:val="000F256D"/>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4">
    <w:name w:val="xl194"/>
    <w:basedOn w:val="Normal"/>
    <w:uiPriority w:val="99"/>
    <w:rsid w:val="000F256D"/>
    <w:pPr>
      <w:pBdr>
        <w:top w:val="single" w:sz="8" w:space="0" w:color="auto"/>
        <w:lef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5">
    <w:name w:val="xl195"/>
    <w:basedOn w:val="Normal"/>
    <w:uiPriority w:val="99"/>
    <w:rsid w:val="000F256D"/>
    <w:pPr>
      <w:pBdr>
        <w:lef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6">
    <w:name w:val="xl196"/>
    <w:basedOn w:val="Normal"/>
    <w:uiPriority w:val="99"/>
    <w:rsid w:val="000F256D"/>
    <w:pPr>
      <w:pBdr>
        <w:left w:val="single" w:sz="8" w:space="0" w:color="auto"/>
        <w:bottom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197">
    <w:name w:val="xl197"/>
    <w:basedOn w:val="Normal"/>
    <w:uiPriority w:val="99"/>
    <w:rsid w:val="000F256D"/>
    <w:pPr>
      <w:pBdr>
        <w:top w:val="single" w:sz="8"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98">
    <w:name w:val="xl198"/>
    <w:basedOn w:val="Normal"/>
    <w:uiPriority w:val="99"/>
    <w:rsid w:val="000F256D"/>
    <w:pPr>
      <w:pBdr>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199">
    <w:name w:val="xl199"/>
    <w:basedOn w:val="Normal"/>
    <w:uiPriority w:val="99"/>
    <w:rsid w:val="000F256D"/>
    <w:pPr>
      <w:pBdr>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00">
    <w:name w:val="xl200"/>
    <w:basedOn w:val="Normal"/>
    <w:uiPriority w:val="99"/>
    <w:rsid w:val="000F256D"/>
    <w:pPr>
      <w:pBdr>
        <w:top w:val="single" w:sz="8" w:space="0" w:color="auto"/>
        <w:lef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01">
    <w:name w:val="xl201"/>
    <w:basedOn w:val="Normal"/>
    <w:uiPriority w:val="99"/>
    <w:rsid w:val="000F256D"/>
    <w:pPr>
      <w:pBdr>
        <w:lef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02">
    <w:name w:val="xl202"/>
    <w:basedOn w:val="Normal"/>
    <w:uiPriority w:val="99"/>
    <w:rsid w:val="000F256D"/>
    <w:pPr>
      <w:pBdr>
        <w:left w:val="single" w:sz="8" w:space="0" w:color="auto"/>
        <w:bottom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03">
    <w:name w:val="xl203"/>
    <w:basedOn w:val="Normal"/>
    <w:uiPriority w:val="99"/>
    <w:rsid w:val="000F256D"/>
    <w:pPr>
      <w:pBdr>
        <w:top w:val="single" w:sz="8" w:space="0" w:color="auto"/>
        <w:left w:val="single" w:sz="8" w:space="0" w:color="auto"/>
        <w:righ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204">
    <w:name w:val="xl204"/>
    <w:basedOn w:val="Normal"/>
    <w:uiPriority w:val="99"/>
    <w:rsid w:val="000F256D"/>
    <w:pPr>
      <w:pBdr>
        <w:left w:val="single" w:sz="8" w:space="0" w:color="auto"/>
        <w:righ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205">
    <w:name w:val="xl205"/>
    <w:basedOn w:val="Normal"/>
    <w:uiPriority w:val="99"/>
    <w:rsid w:val="000F256D"/>
    <w:pPr>
      <w:pBdr>
        <w:left w:val="single" w:sz="8" w:space="0" w:color="auto"/>
        <w:bottom w:val="single" w:sz="8" w:space="0" w:color="auto"/>
        <w:right w:val="single" w:sz="8" w:space="0" w:color="auto"/>
      </w:pBdr>
      <w:spacing w:before="100" w:beforeAutospacing="1" w:after="100" w:afterAutospacing="1"/>
      <w:jc w:val="right"/>
    </w:pPr>
    <w:rPr>
      <w:rFonts w:ascii="Times New Roman" w:eastAsia="Times New Roman" w:hAnsi="Times New Roman"/>
      <w:b/>
      <w:bCs/>
      <w:sz w:val="24"/>
      <w:szCs w:val="24"/>
      <w:lang w:val="en-US" w:eastAsia="en-AU"/>
    </w:rPr>
  </w:style>
  <w:style w:type="paragraph" w:customStyle="1" w:styleId="xl206">
    <w:name w:val="xl206"/>
    <w:basedOn w:val="Normal"/>
    <w:uiPriority w:val="99"/>
    <w:rsid w:val="000F256D"/>
    <w:pPr>
      <w:pBdr>
        <w:left w:val="single" w:sz="8"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07">
    <w:name w:val="xl207"/>
    <w:basedOn w:val="Normal"/>
    <w:uiPriority w:val="99"/>
    <w:rsid w:val="000F256D"/>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208">
    <w:name w:val="xl208"/>
    <w:basedOn w:val="Normal"/>
    <w:uiPriority w:val="99"/>
    <w:rsid w:val="000F256D"/>
    <w:pPr>
      <w:pBdr>
        <w:top w:val="single" w:sz="4" w:space="0" w:color="auto"/>
        <w:bottom w:val="single" w:sz="4"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209">
    <w:name w:val="xl209"/>
    <w:basedOn w:val="Normal"/>
    <w:uiPriority w:val="99"/>
    <w:rsid w:val="000F256D"/>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sz w:val="24"/>
      <w:szCs w:val="24"/>
      <w:lang w:val="en-US" w:eastAsia="en-AU"/>
    </w:rPr>
  </w:style>
  <w:style w:type="paragraph" w:customStyle="1" w:styleId="xl210">
    <w:name w:val="xl210"/>
    <w:basedOn w:val="Normal"/>
    <w:uiPriority w:val="99"/>
    <w:rsid w:val="000F256D"/>
    <w:pPr>
      <w:pBdr>
        <w:top w:val="single" w:sz="8" w:space="0" w:color="auto"/>
        <w:left w:val="single" w:sz="8" w:space="0" w:color="auto"/>
        <w:bottom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1">
    <w:name w:val="xl211"/>
    <w:basedOn w:val="Normal"/>
    <w:uiPriority w:val="99"/>
    <w:rsid w:val="000F256D"/>
    <w:pPr>
      <w:pBdr>
        <w:top w:val="single" w:sz="8" w:space="0" w:color="auto"/>
        <w:bottom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2">
    <w:name w:val="xl212"/>
    <w:basedOn w:val="Normal"/>
    <w:uiPriority w:val="99"/>
    <w:rsid w:val="000F256D"/>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3">
    <w:name w:val="xl213"/>
    <w:basedOn w:val="Normal"/>
    <w:uiPriority w:val="99"/>
    <w:rsid w:val="000F256D"/>
    <w:pPr>
      <w:pBdr>
        <w:top w:val="single" w:sz="8" w:space="0" w:color="auto"/>
        <w:left w:val="single" w:sz="8" w:space="0" w:color="auto"/>
        <w:bottom w:val="single" w:sz="4"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4">
    <w:name w:val="xl214"/>
    <w:basedOn w:val="Normal"/>
    <w:uiPriority w:val="99"/>
    <w:rsid w:val="000F256D"/>
    <w:pPr>
      <w:pBdr>
        <w:top w:val="single" w:sz="8" w:space="0" w:color="auto"/>
        <w:bottom w:val="single" w:sz="4"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5">
    <w:name w:val="xl215"/>
    <w:basedOn w:val="Normal"/>
    <w:uiPriority w:val="99"/>
    <w:rsid w:val="000F256D"/>
    <w:pPr>
      <w:pBdr>
        <w:top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6">
    <w:name w:val="xl216"/>
    <w:basedOn w:val="Normal"/>
    <w:uiPriority w:val="99"/>
    <w:rsid w:val="000F256D"/>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7">
    <w:name w:val="xl217"/>
    <w:basedOn w:val="Normal"/>
    <w:uiPriority w:val="99"/>
    <w:rsid w:val="000F256D"/>
    <w:pPr>
      <w:pBdr>
        <w:top w:val="single" w:sz="4" w:space="0" w:color="auto"/>
        <w:left w:val="single" w:sz="4" w:space="0" w:color="auto"/>
        <w:bottom w:val="single" w:sz="8"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18">
    <w:name w:val="xl218"/>
    <w:basedOn w:val="Normal"/>
    <w:uiPriority w:val="99"/>
    <w:rsid w:val="000F256D"/>
    <w:pPr>
      <w:pBdr>
        <w:top w:val="single" w:sz="8" w:space="0" w:color="auto"/>
        <w:left w:val="single" w:sz="8" w:space="0" w:color="auto"/>
        <w:bottom w:val="single" w:sz="8" w:space="0" w:color="auto"/>
      </w:pBdr>
      <w:shd w:val="clear" w:color="000000" w:fill="D7E4BC"/>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19">
    <w:name w:val="xl219"/>
    <w:basedOn w:val="Normal"/>
    <w:uiPriority w:val="99"/>
    <w:rsid w:val="000F256D"/>
    <w:pPr>
      <w:pBdr>
        <w:top w:val="single" w:sz="8" w:space="0" w:color="auto"/>
        <w:bottom w:val="single" w:sz="8" w:space="0" w:color="auto"/>
      </w:pBdr>
      <w:shd w:val="clear" w:color="000000" w:fill="D7E4BC"/>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0">
    <w:name w:val="xl220"/>
    <w:basedOn w:val="Normal"/>
    <w:uiPriority w:val="99"/>
    <w:rsid w:val="000F256D"/>
    <w:pPr>
      <w:pBdr>
        <w:top w:val="single" w:sz="8" w:space="0" w:color="auto"/>
        <w:bottom w:val="single" w:sz="8" w:space="0" w:color="auto"/>
        <w:right w:val="single" w:sz="8" w:space="0" w:color="auto"/>
      </w:pBdr>
      <w:shd w:val="clear" w:color="000000" w:fill="D7E4BC"/>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1">
    <w:name w:val="xl221"/>
    <w:basedOn w:val="Normal"/>
    <w:uiPriority w:val="99"/>
    <w:rsid w:val="000F256D"/>
    <w:pPr>
      <w:pBdr>
        <w:top w:val="single" w:sz="8" w:space="0" w:color="auto"/>
        <w:lef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2">
    <w:name w:val="xl222"/>
    <w:basedOn w:val="Normal"/>
    <w:uiPriority w:val="99"/>
    <w:rsid w:val="000F256D"/>
    <w:pPr>
      <w:pBdr>
        <w:top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3">
    <w:name w:val="xl223"/>
    <w:basedOn w:val="Normal"/>
    <w:uiPriority w:val="99"/>
    <w:rsid w:val="000F256D"/>
    <w:pPr>
      <w:pBdr>
        <w:left w:val="single" w:sz="8" w:space="0" w:color="auto"/>
        <w:bottom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4">
    <w:name w:val="xl224"/>
    <w:basedOn w:val="Normal"/>
    <w:uiPriority w:val="99"/>
    <w:rsid w:val="000F256D"/>
    <w:pPr>
      <w:pBdr>
        <w:bottom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5">
    <w:name w:val="xl225"/>
    <w:basedOn w:val="Normal"/>
    <w:uiPriority w:val="99"/>
    <w:rsid w:val="000F256D"/>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6">
    <w:name w:val="xl226"/>
    <w:basedOn w:val="Normal"/>
    <w:uiPriority w:val="99"/>
    <w:rsid w:val="000F256D"/>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7">
    <w:name w:val="xl227"/>
    <w:basedOn w:val="Normal"/>
    <w:uiPriority w:val="99"/>
    <w:rsid w:val="000F256D"/>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8">
    <w:name w:val="xl228"/>
    <w:basedOn w:val="Normal"/>
    <w:uiPriority w:val="99"/>
    <w:rsid w:val="000F256D"/>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29">
    <w:name w:val="xl229"/>
    <w:basedOn w:val="Normal"/>
    <w:uiPriority w:val="99"/>
    <w:rsid w:val="000F256D"/>
    <w:pPr>
      <w:pBdr>
        <w:lef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0">
    <w:name w:val="xl230"/>
    <w:basedOn w:val="Normal"/>
    <w:uiPriority w:val="99"/>
    <w:rsid w:val="000F256D"/>
    <w:pPr>
      <w:pBdr>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1">
    <w:name w:val="xl231"/>
    <w:basedOn w:val="Normal"/>
    <w:uiPriority w:val="99"/>
    <w:rsid w:val="000F256D"/>
    <w:pPr>
      <w:pBdr>
        <w:top w:val="single" w:sz="8"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sz w:val="24"/>
      <w:szCs w:val="24"/>
      <w:lang w:val="en-US" w:eastAsia="en-AU"/>
    </w:rPr>
  </w:style>
  <w:style w:type="paragraph" w:customStyle="1" w:styleId="xl232">
    <w:name w:val="xl232"/>
    <w:basedOn w:val="Normal"/>
    <w:uiPriority w:val="99"/>
    <w:rsid w:val="000F256D"/>
    <w:pPr>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33">
    <w:name w:val="xl233"/>
    <w:basedOn w:val="Normal"/>
    <w:uiPriority w:val="99"/>
    <w:rsid w:val="000F256D"/>
    <w:pPr>
      <w:pBdr>
        <w:left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34">
    <w:name w:val="xl234"/>
    <w:basedOn w:val="Normal"/>
    <w:uiPriority w:val="99"/>
    <w:rsid w:val="000F256D"/>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b/>
      <w:bCs/>
      <w:sz w:val="24"/>
      <w:szCs w:val="24"/>
      <w:lang w:val="en-US" w:eastAsia="en-AU"/>
    </w:rPr>
  </w:style>
  <w:style w:type="paragraph" w:customStyle="1" w:styleId="xl235">
    <w:name w:val="xl235"/>
    <w:basedOn w:val="Normal"/>
    <w:uiPriority w:val="99"/>
    <w:rsid w:val="000F256D"/>
    <w:pPr>
      <w:pBdr>
        <w:top w:val="single" w:sz="8" w:space="0" w:color="auto"/>
        <w:bottom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6">
    <w:name w:val="xl236"/>
    <w:basedOn w:val="Normal"/>
    <w:uiPriority w:val="99"/>
    <w:rsid w:val="000F256D"/>
    <w:pPr>
      <w:pBdr>
        <w:top w:val="single" w:sz="8" w:space="0" w:color="auto"/>
        <w:left w:val="single" w:sz="8" w:space="0" w:color="auto"/>
        <w:bottom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7">
    <w:name w:val="xl237"/>
    <w:basedOn w:val="Normal"/>
    <w:uiPriority w:val="99"/>
    <w:rsid w:val="000F256D"/>
    <w:pPr>
      <w:pBdr>
        <w:top w:val="single" w:sz="8" w:space="0" w:color="auto"/>
        <w:bottom w:val="single" w:sz="4"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8">
    <w:name w:val="xl238"/>
    <w:basedOn w:val="Normal"/>
    <w:uiPriority w:val="99"/>
    <w:rsid w:val="000F256D"/>
    <w:pPr>
      <w:pBdr>
        <w:top w:val="single" w:sz="8" w:space="0" w:color="auto"/>
        <w:left w:val="single" w:sz="8" w:space="0" w:color="auto"/>
        <w:right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39">
    <w:name w:val="xl239"/>
    <w:basedOn w:val="Normal"/>
    <w:uiPriority w:val="99"/>
    <w:rsid w:val="000F256D"/>
    <w:pPr>
      <w:pBdr>
        <w:left w:val="single" w:sz="8" w:space="0" w:color="auto"/>
        <w:right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40">
    <w:name w:val="xl240"/>
    <w:basedOn w:val="Normal"/>
    <w:uiPriority w:val="99"/>
    <w:rsid w:val="000F256D"/>
    <w:pPr>
      <w:pBdr>
        <w:top w:val="single" w:sz="8" w:space="0" w:color="auto"/>
        <w:left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41">
    <w:name w:val="xl241"/>
    <w:basedOn w:val="Normal"/>
    <w:uiPriority w:val="99"/>
    <w:rsid w:val="000F256D"/>
    <w:pPr>
      <w:pBdr>
        <w:left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42">
    <w:name w:val="xl242"/>
    <w:basedOn w:val="Normal"/>
    <w:uiPriority w:val="99"/>
    <w:rsid w:val="000F256D"/>
    <w:pPr>
      <w:pBdr>
        <w:top w:val="single" w:sz="8"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243">
    <w:name w:val="xl243"/>
    <w:basedOn w:val="Normal"/>
    <w:uiPriority w:val="99"/>
    <w:rsid w:val="000F256D"/>
    <w:pPr>
      <w:pBdr>
        <w:bottom w:val="single" w:sz="8"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xl63">
    <w:name w:val="xl63"/>
    <w:basedOn w:val="Normal"/>
    <w:rsid w:val="000F256D"/>
    <w:pPr>
      <w:spacing w:before="100" w:beforeAutospacing="1" w:after="100" w:afterAutospacing="1"/>
    </w:pPr>
    <w:rPr>
      <w:rFonts w:ascii="Times New Roman" w:eastAsia="Times New Roman" w:hAnsi="Times New Roman"/>
      <w:sz w:val="24"/>
      <w:szCs w:val="24"/>
      <w:lang w:val="en-US" w:eastAsia="en-AU"/>
    </w:rPr>
  </w:style>
  <w:style w:type="paragraph" w:customStyle="1" w:styleId="xl64">
    <w:name w:val="xl64"/>
    <w:basedOn w:val="Normal"/>
    <w:rsid w:val="000F256D"/>
    <w:pPr>
      <w:pBdr>
        <w:top w:val="single" w:sz="8" w:space="0" w:color="auto"/>
        <w:left w:val="single" w:sz="8" w:space="0" w:color="auto"/>
        <w:right w:val="single" w:sz="8" w:space="0" w:color="auto"/>
      </w:pBdr>
      <w:shd w:val="clear" w:color="000000" w:fill="DBE5F1"/>
      <w:spacing w:before="100" w:beforeAutospacing="1" w:after="100" w:afterAutospacing="1"/>
      <w:jc w:val="center"/>
      <w:textAlignment w:val="center"/>
    </w:pPr>
    <w:rPr>
      <w:rFonts w:ascii="Times New Roman" w:eastAsia="Times New Roman" w:hAnsi="Times New Roman"/>
      <w:b/>
      <w:bCs/>
      <w:sz w:val="24"/>
      <w:szCs w:val="24"/>
      <w:lang w:val="en-US" w:eastAsia="en-AU"/>
    </w:rPr>
  </w:style>
  <w:style w:type="paragraph" w:customStyle="1" w:styleId="EmailStyle4031">
    <w:name w:val="EmailStyle4031"/>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041">
    <w:name w:val="EmailStyle4041"/>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AutoCorrect">
    <w:name w:val="AutoCorrect"/>
    <w:uiPriority w:val="99"/>
    <w:rsid w:val="000F256D"/>
    <w:pPr>
      <w:spacing w:after="200" w:line="276" w:lineRule="auto"/>
    </w:pPr>
    <w:rPr>
      <w:rFonts w:ascii="Calibri" w:eastAsia="Times New Roman" w:hAnsi="Calibri"/>
      <w:sz w:val="22"/>
      <w:szCs w:val="22"/>
      <w:lang w:eastAsia="en-AU"/>
    </w:rPr>
  </w:style>
  <w:style w:type="paragraph" w:customStyle="1" w:styleId="EmailStyle406">
    <w:name w:val="EmailStyle406"/>
    <w:next w:val="BodyCopy"/>
    <w:uiPriority w:val="99"/>
    <w:rsid w:val="000F256D"/>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EmailStyle407">
    <w:name w:val="EmailStyle407"/>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08">
    <w:name w:val="EmailStyle408"/>
    <w:next w:val="BodyCopy"/>
    <w:uiPriority w:val="99"/>
    <w:rsid w:val="000F256D"/>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EmailStyle409">
    <w:name w:val="EmailStyle409"/>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0">
    <w:name w:val="EmailStyle410"/>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1">
    <w:name w:val="EmailStyle411"/>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2">
    <w:name w:val="EmailStyle412"/>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3">
    <w:name w:val="EmailStyle413"/>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4">
    <w:name w:val="EmailStyle414"/>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5">
    <w:name w:val="EmailStyle415"/>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6">
    <w:name w:val="EmailStyle416"/>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7">
    <w:name w:val="EmailStyle417"/>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18">
    <w:name w:val="EmailStyle418"/>
    <w:next w:val="BodyCopy"/>
    <w:uiPriority w:val="99"/>
    <w:rsid w:val="000F256D"/>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EmailStyle419">
    <w:name w:val="EmailStyle419"/>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20">
    <w:name w:val="EmailStyle420"/>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21">
    <w:name w:val="EmailStyle421"/>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22">
    <w:name w:val="EmailStyle422"/>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Heading11">
    <w:name w:val="Heading 11"/>
    <w:next w:val="Body"/>
    <w:uiPriority w:val="99"/>
    <w:qFormat/>
    <w:rsid w:val="000F256D"/>
    <w:pPr>
      <w:keepNext/>
      <w:spacing w:before="240" w:after="120"/>
      <w:outlineLvl w:val="0"/>
    </w:pPr>
    <w:rPr>
      <w:rFonts w:ascii="Times New Roman" w:eastAsia="Times New Roman" w:hAnsi="Times New Roman"/>
      <w:b/>
      <w:color w:val="548DD4"/>
      <w:sz w:val="24"/>
      <w:lang w:val="en-US" w:eastAsia="en-AU"/>
    </w:rPr>
  </w:style>
  <w:style w:type="paragraph" w:customStyle="1" w:styleId="Body">
    <w:name w:val="Body"/>
    <w:uiPriority w:val="99"/>
    <w:rsid w:val="000F256D"/>
    <w:rPr>
      <w:rFonts w:ascii="Helvetica" w:eastAsia="Times New Roman" w:hAnsi="Helvetica"/>
      <w:color w:val="000000"/>
      <w:sz w:val="24"/>
      <w:lang w:val="en-US" w:eastAsia="en-AU"/>
    </w:rPr>
  </w:style>
  <w:style w:type="paragraph" w:customStyle="1" w:styleId="EmailStyle307">
    <w:name w:val="EmailStyle307"/>
    <w:next w:val="BodyCopy"/>
    <w:uiPriority w:val="99"/>
    <w:rsid w:val="00C12C7C"/>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427">
    <w:name w:val="EmailStyle427"/>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character" w:customStyle="1" w:styleId="apple-style-span">
    <w:name w:val="apple-style-span"/>
    <w:basedOn w:val="DefaultParagraphFont"/>
    <w:uiPriority w:val="99"/>
    <w:rsid w:val="00C12C7C"/>
    <w:rPr>
      <w:rFonts w:cs="Times New Roman"/>
    </w:rPr>
  </w:style>
  <w:style w:type="paragraph" w:customStyle="1" w:styleId="EmailStyle280">
    <w:name w:val="EmailStyle280"/>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281">
    <w:name w:val="EmailStyle281"/>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279">
    <w:name w:val="EmailStyle279"/>
    <w:next w:val="BodyCopy"/>
    <w:uiPriority w:val="99"/>
    <w:rsid w:val="00C12C7C"/>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78">
    <w:name w:val="EmailStyle378"/>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79">
    <w:name w:val="EmailStyle379"/>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282">
    <w:name w:val="EmailStyle282"/>
    <w:next w:val="BodyCopy"/>
    <w:uiPriority w:val="99"/>
    <w:rsid w:val="00C12C7C"/>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2">
    <w:name w:val="EmailStyle382"/>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1">
    <w:name w:val="EmailStyle381"/>
    <w:next w:val="BodyCopy"/>
    <w:uiPriority w:val="99"/>
    <w:rsid w:val="00C12C7C"/>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EmailStyle384">
    <w:name w:val="EmailStyle384"/>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5">
    <w:name w:val="EmailStyle385"/>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6">
    <w:name w:val="EmailStyle386"/>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3">
    <w:name w:val="EmailStyle383"/>
    <w:next w:val="BodyCopy"/>
    <w:uiPriority w:val="99"/>
    <w:rsid w:val="00C12C7C"/>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paragraph" w:customStyle="1" w:styleId="EmailStyle388">
    <w:name w:val="EmailStyle388"/>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9">
    <w:name w:val="EmailStyle389"/>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90">
    <w:name w:val="EmailStyle390"/>
    <w:next w:val="BodyCopy"/>
    <w:uiPriority w:val="9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87">
    <w:name w:val="EmailStyle387"/>
    <w:next w:val="BodyCopy"/>
    <w:uiPriority w:val="99"/>
    <w:rsid w:val="00C12C7C"/>
    <w:pPr>
      <w:keepNext/>
      <w:tabs>
        <w:tab w:val="num" w:pos="851"/>
      </w:tabs>
      <w:spacing w:before="347" w:after="153" w:line="288" w:lineRule="atLeast"/>
      <w:ind w:left="851" w:hanging="851"/>
      <w:outlineLvl w:val="0"/>
    </w:pPr>
    <w:rPr>
      <w:rFonts w:ascii="Arial" w:eastAsia="Times New Roman" w:hAnsi="Arial"/>
      <w:b/>
      <w:caps/>
      <w:color w:val="000000"/>
      <w:sz w:val="24"/>
      <w:szCs w:val="36"/>
      <w:lang w:eastAsia="en-AU"/>
    </w:rPr>
  </w:style>
  <w:style w:type="paragraph" w:customStyle="1" w:styleId="EmailStyle3981">
    <w:name w:val="EmailStyle3981"/>
    <w:next w:val="BodyCopy"/>
    <w:uiPriority w:val="99"/>
    <w:rsid w:val="000F256D"/>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character" w:customStyle="1" w:styleId="fbphotocaptiontext">
    <w:name w:val="fbphotocaptiontext"/>
    <w:basedOn w:val="DefaultParagraphFont"/>
    <w:uiPriority w:val="99"/>
    <w:rsid w:val="000F256D"/>
    <w:rPr>
      <w:rFonts w:cs="Times New Roman"/>
    </w:rPr>
  </w:style>
  <w:style w:type="paragraph" w:customStyle="1" w:styleId="CaseHistorytitle">
    <w:name w:val="Case History title"/>
    <w:basedOn w:val="Normal"/>
    <w:uiPriority w:val="99"/>
    <w:rsid w:val="000F256D"/>
    <w:pPr>
      <w:spacing w:after="200" w:line="276" w:lineRule="auto"/>
      <w:jc w:val="center"/>
    </w:pPr>
    <w:rPr>
      <w:rFonts w:ascii="Arial" w:eastAsia="Times New Roman" w:hAnsi="Arial"/>
      <w:b/>
      <w:sz w:val="28"/>
      <w:szCs w:val="28"/>
      <w:lang w:eastAsia="en-AU"/>
    </w:rPr>
  </w:style>
  <w:style w:type="paragraph" w:customStyle="1" w:styleId="CaseHistorySubtitle">
    <w:name w:val="Case History Subtitle"/>
    <w:basedOn w:val="Normal"/>
    <w:uiPriority w:val="99"/>
    <w:rsid w:val="000F256D"/>
    <w:pPr>
      <w:spacing w:after="200" w:line="276" w:lineRule="auto"/>
      <w:jc w:val="center"/>
    </w:pPr>
    <w:rPr>
      <w:rFonts w:ascii="Arial" w:eastAsia="Times New Roman" w:hAnsi="Arial"/>
      <w:b/>
      <w:sz w:val="24"/>
      <w:szCs w:val="28"/>
      <w:lang w:eastAsia="en-AU"/>
    </w:rPr>
  </w:style>
  <w:style w:type="paragraph" w:customStyle="1" w:styleId="EmergenceyContact">
    <w:name w:val="Emergencey Contact"/>
    <w:basedOn w:val="Normal"/>
    <w:uiPriority w:val="99"/>
    <w:rsid w:val="000F256D"/>
    <w:pPr>
      <w:pBdr>
        <w:top w:val="single" w:sz="4" w:space="1" w:color="auto"/>
        <w:left w:val="single" w:sz="4" w:space="4" w:color="auto"/>
        <w:bottom w:val="single" w:sz="4" w:space="1" w:color="auto"/>
        <w:right w:val="single" w:sz="4" w:space="4" w:color="auto"/>
      </w:pBdr>
      <w:spacing w:after="200" w:line="276" w:lineRule="auto"/>
      <w:jc w:val="center"/>
    </w:pPr>
    <w:rPr>
      <w:rFonts w:ascii="Arial" w:eastAsia="Times New Roman" w:hAnsi="Arial" w:cs="Arial"/>
      <w:b/>
      <w:sz w:val="19"/>
      <w:szCs w:val="19"/>
      <w:lang w:eastAsia="en-AU"/>
    </w:rPr>
  </w:style>
  <w:style w:type="paragraph" w:customStyle="1" w:styleId="EmailStyle393">
    <w:name w:val="EmailStyle393"/>
    <w:next w:val="BodyCopy"/>
    <w:uiPriority w:val="99"/>
    <w:rsid w:val="00C12C7C"/>
    <w:pPr>
      <w:keepNext/>
      <w:tabs>
        <w:tab w:val="num" w:pos="851"/>
      </w:tabs>
      <w:spacing w:before="347" w:after="153" w:line="288" w:lineRule="atLeast"/>
      <w:ind w:left="851" w:hanging="851"/>
      <w:outlineLvl w:val="0"/>
    </w:pPr>
    <w:rPr>
      <w:rFonts w:ascii="Cambria" w:eastAsia="Times New Roman" w:hAnsi="Cambria"/>
      <w:b/>
      <w:bCs/>
      <w:color w:val="365F91"/>
      <w:sz w:val="28"/>
      <w:szCs w:val="28"/>
      <w:lang w:eastAsia="en-AU"/>
    </w:rPr>
  </w:style>
  <w:style w:type="character" w:customStyle="1" w:styleId="st">
    <w:name w:val="st"/>
    <w:basedOn w:val="DefaultParagraphFont"/>
    <w:uiPriority w:val="99"/>
    <w:rsid w:val="00C12C7C"/>
    <w:rPr>
      <w:rFonts w:cs="Times New Roman"/>
    </w:rPr>
  </w:style>
  <w:style w:type="numbering" w:customStyle="1" w:styleId="NoList2">
    <w:name w:val="No List2"/>
    <w:next w:val="NoList"/>
    <w:uiPriority w:val="99"/>
    <w:semiHidden/>
    <w:unhideWhenUsed/>
    <w:rsid w:val="000F256D"/>
  </w:style>
  <w:style w:type="table" w:customStyle="1" w:styleId="TableGrid1">
    <w:name w:val="Table Grid1"/>
    <w:basedOn w:val="TableNormal"/>
    <w:next w:val="TableGrid"/>
    <w:rsid w:val="000F256D"/>
    <w:rPr>
      <w:rFonts w:ascii="Times New Roman" w:eastAsia="Times New Roman" w:hAnsi="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
    <w:name w:val="Light List - Accent 51"/>
    <w:basedOn w:val="TableNormal"/>
    <w:next w:val="LightList-Accent5"/>
    <w:uiPriority w:val="99"/>
    <w:rsid w:val="000F256D"/>
    <w:rPr>
      <w:rFonts w:ascii="Calibri" w:eastAsia="Calibri" w:hAnsi="Calibri"/>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
    <w:name w:val="Light List - Accent 111"/>
    <w:basedOn w:val="TableNormal"/>
    <w:uiPriority w:val="99"/>
    <w:rsid w:val="000F256D"/>
    <w:rPr>
      <w:rFonts w:ascii="Calibri" w:eastAsia="Calibri" w:hAnsi="Calibri"/>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61">
    <w:name w:val="Light Shading - Accent 61"/>
    <w:basedOn w:val="TableNormal"/>
    <w:next w:val="LightShading-Accent6"/>
    <w:uiPriority w:val="99"/>
    <w:rsid w:val="000F256D"/>
    <w:rPr>
      <w:rFonts w:ascii="Calibri" w:eastAsia="Calibri" w:hAnsi="Calibri"/>
      <w:color w:val="E36C0A"/>
      <w:lang w:eastAsia="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1">
    <w:name w:val="Light Shading - Accent 51"/>
    <w:basedOn w:val="TableNormal"/>
    <w:next w:val="LightShading-Accent5"/>
    <w:uiPriority w:val="99"/>
    <w:rsid w:val="000F256D"/>
    <w:rPr>
      <w:rFonts w:ascii="Calibri" w:eastAsia="Calibri" w:hAnsi="Calibri"/>
      <w:color w:val="31849B"/>
      <w:lang w:eastAsia="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1-Accent31">
    <w:name w:val="Medium Grid 1 - Accent 31"/>
    <w:basedOn w:val="TableNormal"/>
    <w:next w:val="MediumGrid1-Accent3"/>
    <w:uiPriority w:val="99"/>
    <w:rsid w:val="000F256D"/>
    <w:rPr>
      <w:rFonts w:ascii="Calibri" w:eastAsia="Calibri" w:hAnsi="Calibri"/>
      <w:lang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11">
    <w:name w:val="Medium Grid 1 - Accent 11"/>
    <w:basedOn w:val="TableNormal"/>
    <w:next w:val="MediumGrid1-Accent1"/>
    <w:uiPriority w:val="99"/>
    <w:rsid w:val="000F256D"/>
    <w:rPr>
      <w:rFonts w:ascii="Calibri" w:eastAsia="Calibri" w:hAnsi="Calibri"/>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3-Accent11">
    <w:name w:val="Medium Grid 3 - Accent 11"/>
    <w:basedOn w:val="TableNormal"/>
    <w:next w:val="MediumGrid3-Accent1"/>
    <w:uiPriority w:val="99"/>
    <w:rsid w:val="000F256D"/>
    <w:rPr>
      <w:rFonts w:ascii="Calibri" w:eastAsia="Calibri" w:hAnsi="Calibri"/>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1">
    <w:name w:val="Light Grid - Accent 111"/>
    <w:basedOn w:val="TableNormal"/>
    <w:uiPriority w:val="99"/>
    <w:rsid w:val="000F256D"/>
    <w:rPr>
      <w:rFonts w:ascii="Calibri" w:eastAsia="Calibri" w:hAnsi="Calibri"/>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2-Accent11">
    <w:name w:val="Medium List 2 - Accent 11"/>
    <w:basedOn w:val="TableNormal"/>
    <w:next w:val="MediumList2-Accent1"/>
    <w:uiPriority w:val="99"/>
    <w:rsid w:val="000F256D"/>
    <w:rPr>
      <w:rFonts w:ascii="Cambria" w:eastAsia="Times New Roman" w:hAnsi="Cambria"/>
      <w:color w:val="00000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00759A"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Accent111">
    <w:name w:val="Light Shading - Accent 111"/>
    <w:basedOn w:val="TableNormal"/>
    <w:uiPriority w:val="99"/>
    <w:rsid w:val="000F256D"/>
    <w:rPr>
      <w:rFonts w:ascii="Calibri" w:eastAsia="Calibri" w:hAnsi="Calibri"/>
      <w:color w:val="365F91"/>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textnormalblack">
    <w:name w:val="text_normal_black"/>
    <w:basedOn w:val="DefaultParagraphFont"/>
    <w:rsid w:val="000F256D"/>
  </w:style>
  <w:style w:type="numbering" w:customStyle="1" w:styleId="NoList3">
    <w:name w:val="No List3"/>
    <w:next w:val="NoList"/>
    <w:uiPriority w:val="99"/>
    <w:semiHidden/>
    <w:unhideWhenUsed/>
    <w:rsid w:val="000F256D"/>
  </w:style>
  <w:style w:type="table" w:customStyle="1" w:styleId="TableGrid2">
    <w:name w:val="Table Grid2"/>
    <w:basedOn w:val="TableNormal"/>
    <w:next w:val="TableGrid"/>
    <w:uiPriority w:val="59"/>
    <w:rsid w:val="000F256D"/>
    <w:rPr>
      <w:rFonts w:ascii="Times New Roman" w:eastAsia="Times New Roman" w:hAnsi="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
    <w:name w:val="Light List - Accent 52"/>
    <w:basedOn w:val="TableNormal"/>
    <w:next w:val="LightList-Accent5"/>
    <w:uiPriority w:val="99"/>
    <w:rsid w:val="000F256D"/>
    <w:rPr>
      <w:rFonts w:ascii="Calibri" w:eastAsia="Calibri" w:hAnsi="Calibri"/>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
    <w:name w:val="Light List - Accent 112"/>
    <w:basedOn w:val="TableNormal"/>
    <w:uiPriority w:val="99"/>
    <w:rsid w:val="000F256D"/>
    <w:rPr>
      <w:rFonts w:ascii="Calibri" w:eastAsia="Calibri" w:hAnsi="Calibri"/>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62">
    <w:name w:val="Light Shading - Accent 62"/>
    <w:basedOn w:val="TableNormal"/>
    <w:next w:val="LightShading-Accent6"/>
    <w:uiPriority w:val="99"/>
    <w:rsid w:val="000F256D"/>
    <w:rPr>
      <w:rFonts w:ascii="Calibri" w:eastAsia="Calibri" w:hAnsi="Calibri"/>
      <w:color w:val="E36C0A"/>
      <w:lang w:eastAsia="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2">
    <w:name w:val="Light Shading - Accent 52"/>
    <w:basedOn w:val="TableNormal"/>
    <w:next w:val="LightShading-Accent5"/>
    <w:uiPriority w:val="99"/>
    <w:rsid w:val="000F256D"/>
    <w:rPr>
      <w:rFonts w:ascii="Calibri" w:eastAsia="Calibri" w:hAnsi="Calibri"/>
      <w:color w:val="31849B"/>
      <w:lang w:eastAsia="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1-Accent32">
    <w:name w:val="Medium Grid 1 - Accent 32"/>
    <w:basedOn w:val="TableNormal"/>
    <w:next w:val="MediumGrid1-Accent3"/>
    <w:uiPriority w:val="99"/>
    <w:rsid w:val="000F256D"/>
    <w:rPr>
      <w:rFonts w:ascii="Calibri" w:eastAsia="Calibri" w:hAnsi="Calibri"/>
      <w:lang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12">
    <w:name w:val="Medium Grid 1 - Accent 12"/>
    <w:basedOn w:val="TableNormal"/>
    <w:next w:val="MediumGrid1-Accent1"/>
    <w:uiPriority w:val="99"/>
    <w:rsid w:val="000F256D"/>
    <w:rPr>
      <w:rFonts w:ascii="Calibri" w:eastAsia="Calibri" w:hAnsi="Calibri"/>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2">
    <w:name w:val="Light Grid - Accent 112"/>
    <w:basedOn w:val="TableNormal"/>
    <w:uiPriority w:val="99"/>
    <w:rsid w:val="000F256D"/>
    <w:rPr>
      <w:rFonts w:ascii="Calibri" w:eastAsia="Calibri" w:hAnsi="Calibri"/>
      <w:lang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2-Accent12">
    <w:name w:val="Medium List 2 - Accent 12"/>
    <w:basedOn w:val="TableNormal"/>
    <w:next w:val="MediumList2-Accent1"/>
    <w:uiPriority w:val="99"/>
    <w:rsid w:val="000F256D"/>
    <w:rPr>
      <w:rFonts w:ascii="Cambria" w:eastAsia="Times New Roman" w:hAnsi="Cambria"/>
      <w:color w:val="00000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00759A"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Accent112">
    <w:name w:val="Light Shading - Accent 112"/>
    <w:basedOn w:val="TableNormal"/>
    <w:uiPriority w:val="99"/>
    <w:rsid w:val="000F256D"/>
    <w:rPr>
      <w:rFonts w:ascii="Calibri" w:eastAsia="Calibri" w:hAnsi="Calibri"/>
      <w:color w:val="365F91"/>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nnexbody">
    <w:name w:val="Annex body"/>
    <w:basedOn w:val="BodyCopy"/>
    <w:rsid w:val="000F256D"/>
    <w:pPr>
      <w:suppressAutoHyphens/>
      <w:autoSpaceDE w:val="0"/>
      <w:autoSpaceDN w:val="0"/>
      <w:adjustRightInd w:val="0"/>
      <w:spacing w:before="117" w:after="153" w:line="270" w:lineRule="atLeast"/>
      <w:ind w:left="851"/>
      <w:jc w:val="both"/>
      <w:textAlignment w:val="center"/>
    </w:pPr>
    <w:rPr>
      <w:rFonts w:ascii="Arial" w:eastAsia="Times New Roman" w:hAnsi="Arial" w:cs="Arial (TT)"/>
      <w:color w:val="000000"/>
      <w:spacing w:val="0"/>
      <w:lang w:val="en-GB" w:eastAsia="en-AU"/>
    </w:rPr>
  </w:style>
  <w:style w:type="table" w:styleId="LightGrid-Accent3">
    <w:name w:val="Light Grid Accent 3"/>
    <w:basedOn w:val="TableNormal"/>
    <w:uiPriority w:val="62"/>
    <w:rsid w:val="000F256D"/>
    <w:rPr>
      <w:rFonts w:asciiTheme="minorHAnsi" w:hAnsiTheme="minorHAnsi" w:cstheme="minorBidi"/>
      <w:sz w:val="22"/>
      <w:szCs w:val="22"/>
    </w:rPr>
    <w:tblPr>
      <w:tblStyleRowBandSize w:val="1"/>
      <w:tblStyleColBandSize w:val="1"/>
      <w:tblBorders>
        <w:top w:val="single" w:sz="8" w:space="0" w:color="FFA100" w:themeColor="accent3"/>
        <w:left w:val="single" w:sz="8" w:space="0" w:color="FFA100" w:themeColor="accent3"/>
        <w:bottom w:val="single" w:sz="8" w:space="0" w:color="FFA100" w:themeColor="accent3"/>
        <w:right w:val="single" w:sz="8" w:space="0" w:color="FFA100" w:themeColor="accent3"/>
        <w:insideH w:val="single" w:sz="8" w:space="0" w:color="FFA100" w:themeColor="accent3"/>
        <w:insideV w:val="single" w:sz="8" w:space="0" w:color="FFA1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A100" w:themeColor="accent3"/>
          <w:left w:val="single" w:sz="8" w:space="0" w:color="FFA100" w:themeColor="accent3"/>
          <w:bottom w:val="single" w:sz="18" w:space="0" w:color="FFA100" w:themeColor="accent3"/>
          <w:right w:val="single" w:sz="8" w:space="0" w:color="FFA100" w:themeColor="accent3"/>
          <w:insideH w:val="nil"/>
          <w:insideV w:val="single" w:sz="8" w:space="0" w:color="FFA1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100" w:themeColor="accent3"/>
          <w:left w:val="single" w:sz="8" w:space="0" w:color="FFA100" w:themeColor="accent3"/>
          <w:bottom w:val="single" w:sz="8" w:space="0" w:color="FFA100" w:themeColor="accent3"/>
          <w:right w:val="single" w:sz="8" w:space="0" w:color="FFA100" w:themeColor="accent3"/>
          <w:insideH w:val="nil"/>
          <w:insideV w:val="single" w:sz="8" w:space="0" w:color="FFA1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100" w:themeColor="accent3"/>
          <w:left w:val="single" w:sz="8" w:space="0" w:color="FFA100" w:themeColor="accent3"/>
          <w:bottom w:val="single" w:sz="8" w:space="0" w:color="FFA100" w:themeColor="accent3"/>
          <w:right w:val="single" w:sz="8" w:space="0" w:color="FFA100" w:themeColor="accent3"/>
        </w:tcBorders>
      </w:tcPr>
    </w:tblStylePr>
    <w:tblStylePr w:type="band1Vert">
      <w:tblPr/>
      <w:tcPr>
        <w:tcBorders>
          <w:top w:val="single" w:sz="8" w:space="0" w:color="FFA100" w:themeColor="accent3"/>
          <w:left w:val="single" w:sz="8" w:space="0" w:color="FFA100" w:themeColor="accent3"/>
          <w:bottom w:val="single" w:sz="8" w:space="0" w:color="FFA100" w:themeColor="accent3"/>
          <w:right w:val="single" w:sz="8" w:space="0" w:color="FFA100" w:themeColor="accent3"/>
        </w:tcBorders>
        <w:shd w:val="clear" w:color="auto" w:fill="FFE7C0" w:themeFill="accent3" w:themeFillTint="3F"/>
      </w:tcPr>
    </w:tblStylePr>
    <w:tblStylePr w:type="band1Horz">
      <w:tblPr/>
      <w:tcPr>
        <w:tcBorders>
          <w:top w:val="single" w:sz="8" w:space="0" w:color="FFA100" w:themeColor="accent3"/>
          <w:left w:val="single" w:sz="8" w:space="0" w:color="FFA100" w:themeColor="accent3"/>
          <w:bottom w:val="single" w:sz="8" w:space="0" w:color="FFA100" w:themeColor="accent3"/>
          <w:right w:val="single" w:sz="8" w:space="0" w:color="FFA100" w:themeColor="accent3"/>
          <w:insideV w:val="single" w:sz="8" w:space="0" w:color="FFA100" w:themeColor="accent3"/>
        </w:tcBorders>
        <w:shd w:val="clear" w:color="auto" w:fill="FFE7C0" w:themeFill="accent3" w:themeFillTint="3F"/>
      </w:tcPr>
    </w:tblStylePr>
    <w:tblStylePr w:type="band2Horz">
      <w:tblPr/>
      <w:tcPr>
        <w:tcBorders>
          <w:top w:val="single" w:sz="8" w:space="0" w:color="FFA100" w:themeColor="accent3"/>
          <w:left w:val="single" w:sz="8" w:space="0" w:color="FFA100" w:themeColor="accent3"/>
          <w:bottom w:val="single" w:sz="8" w:space="0" w:color="FFA100" w:themeColor="accent3"/>
          <w:right w:val="single" w:sz="8" w:space="0" w:color="FFA100" w:themeColor="accent3"/>
          <w:insideV w:val="single" w:sz="8" w:space="0" w:color="FFA100" w:themeColor="accent3"/>
        </w:tcBorders>
      </w:tcPr>
    </w:tblStylePr>
  </w:style>
  <w:style w:type="table" w:customStyle="1" w:styleId="LightGrid-Accent12">
    <w:name w:val="Light Grid - Accent 12"/>
    <w:basedOn w:val="TableNormal"/>
    <w:uiPriority w:val="62"/>
    <w:rsid w:val="000F256D"/>
    <w:rPr>
      <w:rFonts w:asciiTheme="minorHAnsi" w:hAnsiTheme="minorHAnsi" w:cstheme="minorBidi"/>
      <w:sz w:val="22"/>
      <w:szCs w:val="22"/>
    </w:rPr>
    <w:tblPr>
      <w:tblStyleRowBandSize w:val="1"/>
      <w:tblStyleColBandSize w:val="1"/>
      <w:tblBorders>
        <w:top w:val="single" w:sz="8" w:space="0" w:color="00759A" w:themeColor="accent1"/>
        <w:left w:val="single" w:sz="8" w:space="0" w:color="00759A" w:themeColor="accent1"/>
        <w:bottom w:val="single" w:sz="8" w:space="0" w:color="00759A" w:themeColor="accent1"/>
        <w:right w:val="single" w:sz="8" w:space="0" w:color="00759A" w:themeColor="accent1"/>
        <w:insideH w:val="single" w:sz="8" w:space="0" w:color="00759A" w:themeColor="accent1"/>
        <w:insideV w:val="single" w:sz="8" w:space="0" w:color="00759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59A" w:themeColor="accent1"/>
          <w:left w:val="single" w:sz="8" w:space="0" w:color="00759A" w:themeColor="accent1"/>
          <w:bottom w:val="single" w:sz="18" w:space="0" w:color="00759A" w:themeColor="accent1"/>
          <w:right w:val="single" w:sz="8" w:space="0" w:color="00759A" w:themeColor="accent1"/>
          <w:insideH w:val="nil"/>
          <w:insideV w:val="single" w:sz="8" w:space="0" w:color="00759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9A" w:themeColor="accent1"/>
          <w:left w:val="single" w:sz="8" w:space="0" w:color="00759A" w:themeColor="accent1"/>
          <w:bottom w:val="single" w:sz="8" w:space="0" w:color="00759A" w:themeColor="accent1"/>
          <w:right w:val="single" w:sz="8" w:space="0" w:color="00759A" w:themeColor="accent1"/>
          <w:insideH w:val="nil"/>
          <w:insideV w:val="single" w:sz="8" w:space="0" w:color="00759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tcPr>
    </w:tblStylePr>
    <w:tblStylePr w:type="band1Vert">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shd w:val="clear" w:color="auto" w:fill="A7E9FF" w:themeFill="accent1" w:themeFillTint="3F"/>
      </w:tcPr>
    </w:tblStylePr>
    <w:tblStylePr w:type="band1Horz">
      <w:tblPr/>
      <w:tcPr>
        <w:tcBorders>
          <w:top w:val="single" w:sz="8" w:space="0" w:color="00759A" w:themeColor="accent1"/>
          <w:left w:val="single" w:sz="8" w:space="0" w:color="00759A" w:themeColor="accent1"/>
          <w:bottom w:val="single" w:sz="8" w:space="0" w:color="00759A" w:themeColor="accent1"/>
          <w:right w:val="single" w:sz="8" w:space="0" w:color="00759A" w:themeColor="accent1"/>
          <w:insideV w:val="single" w:sz="8" w:space="0" w:color="00759A" w:themeColor="accent1"/>
        </w:tcBorders>
        <w:shd w:val="clear" w:color="auto" w:fill="A7E9FF" w:themeFill="accent1" w:themeFillTint="3F"/>
      </w:tcPr>
    </w:tblStylePr>
    <w:tblStylePr w:type="band2Horz">
      <w:tblPr/>
      <w:tcPr>
        <w:tcBorders>
          <w:top w:val="single" w:sz="8" w:space="0" w:color="00759A" w:themeColor="accent1"/>
          <w:left w:val="single" w:sz="8" w:space="0" w:color="00759A" w:themeColor="accent1"/>
          <w:bottom w:val="single" w:sz="8" w:space="0" w:color="00759A" w:themeColor="accent1"/>
          <w:right w:val="single" w:sz="8" w:space="0" w:color="00759A" w:themeColor="accent1"/>
          <w:insideV w:val="single" w:sz="8" w:space="0" w:color="00759A" w:themeColor="accent1"/>
        </w:tcBorders>
      </w:tcPr>
    </w:tblStylePr>
  </w:style>
  <w:style w:type="paragraph" w:customStyle="1" w:styleId="BodyCopyRed">
    <w:name w:val="Body Copy Red"/>
    <w:basedOn w:val="Normal"/>
    <w:qFormat/>
    <w:rsid w:val="00C12C7C"/>
    <w:pPr>
      <w:spacing w:before="80" w:after="150" w:line="270" w:lineRule="atLeast"/>
      <w:jc w:val="both"/>
    </w:pPr>
    <w:rPr>
      <w:rFonts w:ascii="Arial" w:eastAsia="Times New Roman" w:hAnsi="Arial" w:cs="Arial"/>
      <w:color w:val="FF0000"/>
      <w:lang w:eastAsia="en-AU"/>
    </w:rPr>
  </w:style>
  <w:style w:type="paragraph" w:customStyle="1" w:styleId="yiv1792633000msonormal1">
    <w:name w:val="yiv1792633000msonormal1"/>
    <w:basedOn w:val="Normal"/>
    <w:uiPriority w:val="99"/>
    <w:rsid w:val="000F256D"/>
    <w:rPr>
      <w:rFonts w:ascii="Times New Roman" w:hAnsi="Times New Roman"/>
      <w:sz w:val="24"/>
      <w:szCs w:val="24"/>
      <w:lang w:val="en-US"/>
    </w:rPr>
  </w:style>
  <w:style w:type="paragraph" w:customStyle="1" w:styleId="AnnexHeading3">
    <w:name w:val="AnnexHeading3"/>
    <w:basedOn w:val="Normal"/>
    <w:link w:val="AnnexHeading3Char"/>
    <w:rsid w:val="000F256D"/>
    <w:pPr>
      <w:numPr>
        <w:numId w:val="19"/>
      </w:numPr>
      <w:suppressAutoHyphens/>
      <w:autoSpaceDE w:val="0"/>
      <w:autoSpaceDN w:val="0"/>
      <w:adjustRightInd w:val="0"/>
      <w:spacing w:before="117" w:after="153" w:line="270" w:lineRule="atLeast"/>
      <w:ind w:left="1276" w:hanging="567"/>
      <w:jc w:val="both"/>
      <w:textAlignment w:val="center"/>
    </w:pPr>
    <w:rPr>
      <w:rFonts w:ascii="Arial" w:eastAsia="Times New Roman" w:hAnsi="Arial" w:cs="Arial (TT)"/>
      <w:b/>
      <w:color w:val="000000"/>
      <w:spacing w:val="-2"/>
      <w:lang w:val="en-GB"/>
    </w:rPr>
  </w:style>
  <w:style w:type="paragraph" w:customStyle="1" w:styleId="AAProfile-Subheading85pt">
    <w:name w:val="AA_Profile-Subheading8.5pt"/>
    <w:basedOn w:val="Normal"/>
    <w:uiPriority w:val="99"/>
    <w:rsid w:val="000F256D"/>
    <w:pPr>
      <w:suppressAutoHyphens/>
      <w:autoSpaceDE w:val="0"/>
      <w:autoSpaceDN w:val="0"/>
      <w:adjustRightInd w:val="0"/>
      <w:spacing w:before="57" w:after="57" w:line="220" w:lineRule="atLeast"/>
      <w:jc w:val="both"/>
      <w:textAlignment w:val="center"/>
    </w:pPr>
    <w:rPr>
      <w:rFonts w:ascii="NimbusSanNov" w:hAnsi="NimbusSanNov" w:cs="NimbusSanNov"/>
      <w:color w:val="002A51"/>
      <w:spacing w:val="-2"/>
      <w:sz w:val="17"/>
      <w:szCs w:val="17"/>
      <w:lang w:val="en-GB"/>
    </w:rPr>
  </w:style>
  <w:style w:type="paragraph" w:customStyle="1" w:styleId="Introparagraph">
    <w:name w:val="Intro paragraph"/>
    <w:basedOn w:val="BodyCopy"/>
    <w:uiPriority w:val="99"/>
    <w:rsid w:val="000F256D"/>
    <w:pPr>
      <w:suppressAutoHyphens/>
      <w:autoSpaceDE w:val="0"/>
      <w:autoSpaceDN w:val="0"/>
      <w:adjustRightInd w:val="0"/>
      <w:spacing w:before="120" w:after="57" w:line="220" w:lineRule="atLeast"/>
      <w:jc w:val="both"/>
      <w:textAlignment w:val="center"/>
    </w:pPr>
    <w:rPr>
      <w:rFonts w:ascii="NimbusSanNov" w:hAnsi="NimbusSanNov" w:cs="NimbusSanNov"/>
      <w:color w:val="003150"/>
      <w:sz w:val="24"/>
      <w:szCs w:val="24"/>
      <w:lang w:val="id-ID"/>
    </w:rPr>
  </w:style>
  <w:style w:type="paragraph" w:customStyle="1" w:styleId="Reporttitleandpagenumberfooter">
    <w:name w:val="Report title and page number footer"/>
    <w:basedOn w:val="Normal"/>
    <w:qFormat/>
    <w:rsid w:val="000F256D"/>
    <w:pPr>
      <w:suppressAutoHyphens/>
      <w:autoSpaceDE w:val="0"/>
      <w:autoSpaceDN w:val="0"/>
      <w:adjustRightInd w:val="0"/>
      <w:spacing w:line="200" w:lineRule="atLeast"/>
      <w:ind w:left="-2520"/>
      <w:textAlignment w:val="center"/>
    </w:pPr>
    <w:rPr>
      <w:rFonts w:ascii="Times New Roman" w:hAnsi="Times New Roman"/>
      <w:color w:val="002A51"/>
      <w:sz w:val="12"/>
      <w:szCs w:val="12"/>
      <w:lang w:val="en-US"/>
    </w:rPr>
  </w:style>
  <w:style w:type="paragraph" w:customStyle="1" w:styleId="AAProfileBodyBullets85pt">
    <w:name w:val="AA_Profile_Body_Bullets8.5pt"/>
    <w:basedOn w:val="Normal"/>
    <w:uiPriority w:val="99"/>
    <w:rsid w:val="000F256D"/>
    <w:pPr>
      <w:suppressAutoHyphens/>
      <w:autoSpaceDE w:val="0"/>
      <w:autoSpaceDN w:val="0"/>
      <w:adjustRightInd w:val="0"/>
      <w:spacing w:after="57" w:line="220" w:lineRule="atLeast"/>
      <w:ind w:left="227" w:hanging="227"/>
      <w:jc w:val="both"/>
      <w:textAlignment w:val="center"/>
    </w:pPr>
    <w:rPr>
      <w:rFonts w:ascii="NimbusSanNov" w:hAnsi="NimbusSanNov" w:cs="NimbusSanNov"/>
      <w:color w:val="696B73"/>
      <w:spacing w:val="-2"/>
      <w:sz w:val="17"/>
      <w:szCs w:val="17"/>
      <w:lang w:val="en-GB"/>
    </w:rPr>
  </w:style>
  <w:style w:type="table" w:customStyle="1" w:styleId="AustraliaAwards">
    <w:name w:val="Australia Awards"/>
    <w:basedOn w:val="TableNormal"/>
    <w:uiPriority w:val="99"/>
    <w:rsid w:val="000F256D"/>
    <w:rPr>
      <w:rFonts w:ascii="NimbusSanNov" w:hAnsi="NimbusSanNov" w:cstheme="minorBidi"/>
      <w:color w:val="747678"/>
      <w:sz w:val="17"/>
      <w:szCs w:val="22"/>
    </w:rPr>
    <w:tblPr>
      <w:tblBorders>
        <w:top w:val="single" w:sz="4" w:space="0" w:color="003150"/>
        <w:left w:val="single" w:sz="4" w:space="0" w:color="003150"/>
        <w:bottom w:val="single" w:sz="4" w:space="0" w:color="003150"/>
        <w:right w:val="single" w:sz="4" w:space="0" w:color="003150"/>
        <w:insideH w:val="single" w:sz="4" w:space="0" w:color="003150"/>
        <w:insideV w:val="single" w:sz="4" w:space="0" w:color="003150"/>
      </w:tblBorders>
    </w:tblPr>
    <w:tcPr>
      <w:shd w:val="clear" w:color="auto" w:fill="FFFFFF" w:themeFill="background1"/>
    </w:tcPr>
    <w:tblStylePr w:type="firstRow">
      <w:pPr>
        <w:wordWrap/>
        <w:spacing w:beforeLines="0" w:beforeAutospacing="0" w:afterLines="0" w:afterAutospacing="0" w:line="240" w:lineRule="atLeast"/>
      </w:pPr>
      <w:rPr>
        <w:rFonts w:ascii="NimbusSanNov" w:hAnsi="NimbusSanNov"/>
        <w:b/>
        <w:color w:val="FFFFFF" w:themeColor="background1"/>
        <w:sz w:val="17"/>
      </w:rPr>
      <w:tblPr/>
      <w:tcPr>
        <w:shd w:val="clear" w:color="auto" w:fill="003150"/>
      </w:tcPr>
    </w:tblStylePr>
  </w:style>
  <w:style w:type="paragraph" w:customStyle="1" w:styleId="AnnexHeading">
    <w:name w:val="Annex Heading"/>
    <w:basedOn w:val="Heading1"/>
    <w:qFormat/>
    <w:rsid w:val="000F256D"/>
    <w:pPr>
      <w:suppressAutoHyphens/>
      <w:autoSpaceDE w:val="0"/>
      <w:autoSpaceDN w:val="0"/>
      <w:adjustRightInd w:val="0"/>
      <w:spacing w:before="4000" w:after="240" w:line="500" w:lineRule="atLeast"/>
      <w:ind w:left="2552" w:hanging="567"/>
      <w:textAlignment w:val="center"/>
    </w:pPr>
    <w:rPr>
      <w:rFonts w:ascii="Times New Roman" w:eastAsiaTheme="minorHAnsi" w:hAnsi="Times New Roman" w:cs="Times New Roman"/>
      <w:bCs w:val="0"/>
      <w:color w:val="002A51"/>
      <w:spacing w:val="4"/>
      <w:lang w:val="en-US"/>
    </w:rPr>
  </w:style>
  <w:style w:type="paragraph" w:customStyle="1" w:styleId="AnnexTitle">
    <w:name w:val="Annex Title"/>
    <w:basedOn w:val="Normal"/>
    <w:qFormat/>
    <w:rsid w:val="000F256D"/>
    <w:pPr>
      <w:spacing w:after="200" w:line="276" w:lineRule="auto"/>
      <w:ind w:left="2552"/>
    </w:pPr>
    <w:rPr>
      <w:rFonts w:ascii="NimbusSanNov" w:hAnsi="NimbusSanNov" w:cstheme="minorBidi"/>
      <w:color w:val="3CB6CE"/>
      <w:sz w:val="28"/>
      <w:szCs w:val="28"/>
    </w:rPr>
  </w:style>
  <w:style w:type="paragraph" w:customStyle="1" w:styleId="Tableheadingtitles">
    <w:name w:val="Table heading titles"/>
    <w:basedOn w:val="BodyCopy"/>
    <w:qFormat/>
    <w:rsid w:val="000F256D"/>
    <w:pPr>
      <w:suppressAutoHyphens/>
      <w:autoSpaceDE w:val="0"/>
      <w:autoSpaceDN w:val="0"/>
      <w:adjustRightInd w:val="0"/>
      <w:spacing w:before="120" w:after="57" w:line="220" w:lineRule="atLeast"/>
      <w:jc w:val="both"/>
      <w:textAlignment w:val="center"/>
    </w:pPr>
    <w:rPr>
      <w:rFonts w:ascii="NimbusSanNov" w:hAnsi="NimbusSanNov" w:cs="NimbusSanNov"/>
      <w:b/>
      <w:color w:val="003150"/>
      <w:lang w:val="id-ID"/>
    </w:rPr>
  </w:style>
  <w:style w:type="table" w:customStyle="1" w:styleId="TableGrid6">
    <w:name w:val="Table Grid6"/>
    <w:basedOn w:val="TableNormal"/>
    <w:next w:val="TableGrid"/>
    <w:uiPriority w:val="59"/>
    <w:rsid w:val="000F256D"/>
    <w:rPr>
      <w:rFonts w:asciiTheme="minorHAnsi" w:eastAsiaTheme="minorEastAsia" w:hAnsiTheme="minorHAnsi" w:cstheme="minorBidi"/>
      <w:sz w:val="22"/>
      <w:szCs w:val="22"/>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1">
    <w:name w:val="Header Char1"/>
    <w:basedOn w:val="DefaultParagraphFont"/>
    <w:uiPriority w:val="99"/>
    <w:rsid w:val="000F256D"/>
    <w:rPr>
      <w:rFonts w:cs="Times New Roman"/>
      <w:sz w:val="24"/>
    </w:rPr>
  </w:style>
  <w:style w:type="character" w:customStyle="1" w:styleId="apple-converted-space">
    <w:name w:val="apple-converted-space"/>
    <w:basedOn w:val="DefaultParagraphFont"/>
    <w:rsid w:val="00C12C7C"/>
  </w:style>
  <w:style w:type="paragraph" w:customStyle="1" w:styleId="FaxInfo">
    <w:name w:val="FaxInfo"/>
    <w:basedOn w:val="Footer"/>
    <w:rsid w:val="00C12C7C"/>
    <w:pPr>
      <w:tabs>
        <w:tab w:val="clear" w:pos="4513"/>
        <w:tab w:val="clear" w:pos="9026"/>
        <w:tab w:val="left" w:pos="2880"/>
        <w:tab w:val="center" w:pos="4153"/>
        <w:tab w:val="right" w:pos="8306"/>
      </w:tabs>
      <w:suppressAutoHyphens/>
      <w:autoSpaceDE w:val="0"/>
      <w:autoSpaceDN w:val="0"/>
      <w:adjustRightInd w:val="0"/>
      <w:spacing w:before="77"/>
      <w:jc w:val="both"/>
      <w:textAlignment w:val="center"/>
    </w:pPr>
    <w:rPr>
      <w:rFonts w:ascii="Times New Roman" w:eastAsia="Times New Roman" w:hAnsi="Times New Roman" w:cs="Arial"/>
      <w:b/>
      <w:color w:val="000000"/>
      <w:sz w:val="24"/>
      <w:szCs w:val="24"/>
      <w:lang w:val="en-GB"/>
    </w:rPr>
  </w:style>
  <w:style w:type="paragraph" w:styleId="List2">
    <w:name w:val="List 2"/>
    <w:basedOn w:val="Normal"/>
    <w:rsid w:val="000F256D"/>
    <w:pPr>
      <w:tabs>
        <w:tab w:val="left" w:pos="2880"/>
      </w:tabs>
      <w:suppressAutoHyphens/>
      <w:autoSpaceDE w:val="0"/>
      <w:autoSpaceDN w:val="0"/>
      <w:adjustRightInd w:val="0"/>
      <w:spacing w:before="77"/>
      <w:ind w:left="720" w:hanging="360"/>
      <w:jc w:val="both"/>
      <w:textAlignment w:val="center"/>
    </w:pPr>
    <w:rPr>
      <w:rFonts w:ascii="Times New Roman" w:eastAsia="Times New Roman" w:hAnsi="Times New Roman" w:cs="Arial"/>
      <w:color w:val="000000"/>
      <w:sz w:val="24"/>
      <w:szCs w:val="24"/>
      <w:lang w:val="id-ID"/>
    </w:rPr>
  </w:style>
  <w:style w:type="paragraph" w:styleId="List">
    <w:name w:val="List"/>
    <w:basedOn w:val="Normal"/>
    <w:rsid w:val="000F256D"/>
    <w:pPr>
      <w:tabs>
        <w:tab w:val="left" w:pos="2880"/>
      </w:tabs>
      <w:suppressAutoHyphens/>
      <w:autoSpaceDE w:val="0"/>
      <w:autoSpaceDN w:val="0"/>
      <w:adjustRightInd w:val="0"/>
      <w:spacing w:before="77"/>
      <w:ind w:left="360" w:hanging="360"/>
      <w:jc w:val="both"/>
      <w:textAlignment w:val="center"/>
    </w:pPr>
    <w:rPr>
      <w:rFonts w:ascii="Times New Roman" w:eastAsia="Times New Roman" w:hAnsi="Times New Roman" w:cs="Arial"/>
      <w:color w:val="000000"/>
      <w:szCs w:val="24"/>
      <w:lang w:val="id-ID"/>
    </w:rPr>
  </w:style>
  <w:style w:type="paragraph" w:customStyle="1" w:styleId="MediumList2-Accent21">
    <w:name w:val="Medium List 2 - Accent 21"/>
    <w:hidden/>
    <w:uiPriority w:val="99"/>
    <w:semiHidden/>
    <w:rsid w:val="000F256D"/>
    <w:rPr>
      <w:rFonts w:ascii="Times New Roman" w:eastAsia="Times New Roman" w:hAnsi="Times New Roman"/>
      <w:sz w:val="24"/>
      <w:szCs w:val="24"/>
      <w:lang w:val="en-US"/>
    </w:rPr>
  </w:style>
  <w:style w:type="paragraph" w:customStyle="1" w:styleId="MediumGrid1-Accent21">
    <w:name w:val="Medium Grid 1 - Accent 21"/>
    <w:basedOn w:val="Normal"/>
    <w:uiPriority w:val="99"/>
    <w:qFormat/>
    <w:rsid w:val="000F256D"/>
    <w:pPr>
      <w:tabs>
        <w:tab w:val="left" w:pos="2880"/>
      </w:tabs>
      <w:suppressAutoHyphens/>
      <w:autoSpaceDE w:val="0"/>
      <w:autoSpaceDN w:val="0"/>
      <w:adjustRightInd w:val="0"/>
      <w:spacing w:before="77" w:after="153" w:line="300" w:lineRule="atLeast"/>
      <w:ind w:left="720"/>
      <w:contextualSpacing/>
      <w:jc w:val="both"/>
      <w:textAlignment w:val="center"/>
    </w:pPr>
    <w:rPr>
      <w:rFonts w:ascii="Arial" w:eastAsia="Times New Roman" w:hAnsi="Arial" w:cs="Arial"/>
      <w:color w:val="000000"/>
      <w:lang w:val="en-US"/>
    </w:rPr>
  </w:style>
  <w:style w:type="paragraph" w:customStyle="1" w:styleId="Optima12point">
    <w:name w:val="Optima 12 point"/>
    <w:aliases w:val="Helvetica 10 Poi"/>
    <w:rsid w:val="00C12C7C"/>
    <w:rPr>
      <w:rFonts w:ascii="Arial" w:eastAsia="Times New Roman" w:hAnsi="Arial"/>
      <w:sz w:val="24"/>
      <w:szCs w:val="24"/>
    </w:rPr>
  </w:style>
  <w:style w:type="paragraph" w:customStyle="1" w:styleId="AusaidBodyFont">
    <w:name w:val="Ausaid Body Font"/>
    <w:basedOn w:val="Normal"/>
    <w:link w:val="AusaidBodyFontChar"/>
    <w:rsid w:val="00C12C7C"/>
    <w:pPr>
      <w:tabs>
        <w:tab w:val="left" w:pos="2880"/>
      </w:tabs>
      <w:suppressAutoHyphens/>
      <w:autoSpaceDE w:val="0"/>
      <w:autoSpaceDN w:val="0"/>
      <w:adjustRightInd w:val="0"/>
      <w:spacing w:before="180" w:line="360" w:lineRule="auto"/>
      <w:jc w:val="both"/>
      <w:textAlignment w:val="center"/>
    </w:pPr>
    <w:rPr>
      <w:rFonts w:ascii="Times New Roman" w:eastAsia="Times New Roman" w:hAnsi="Times New Roman" w:cs="Arial"/>
      <w:color w:val="000000"/>
      <w:sz w:val="24"/>
      <w:szCs w:val="24"/>
      <w:lang w:val="id-ID"/>
    </w:rPr>
  </w:style>
  <w:style w:type="paragraph" w:customStyle="1" w:styleId="TableofContentsheading">
    <w:name w:val="Table of Contents heading"/>
    <w:basedOn w:val="Heading1"/>
    <w:uiPriority w:val="99"/>
    <w:rsid w:val="000F256D"/>
    <w:pPr>
      <w:keepNext/>
      <w:pBdr>
        <w:bottom w:val="single" w:sz="4" w:space="1" w:color="auto"/>
      </w:pBdr>
      <w:tabs>
        <w:tab w:val="num" w:pos="720"/>
        <w:tab w:val="left" w:pos="2880"/>
      </w:tabs>
      <w:suppressAutoHyphens/>
      <w:autoSpaceDE w:val="0"/>
      <w:autoSpaceDN w:val="0"/>
      <w:adjustRightInd w:val="0"/>
      <w:spacing w:before="0" w:after="0" w:line="240" w:lineRule="auto"/>
      <w:ind w:left="720" w:hanging="360"/>
      <w:jc w:val="both"/>
      <w:textAlignment w:val="center"/>
    </w:pPr>
    <w:rPr>
      <w:rFonts w:ascii="Arial" w:eastAsia="Times New Roman" w:hAnsi="Arial" w:cs="Times New Roman"/>
      <w:b/>
      <w:caps/>
      <w:color w:val="auto"/>
      <w:sz w:val="32"/>
      <w:szCs w:val="32"/>
      <w:lang w:val="id-ID"/>
    </w:rPr>
  </w:style>
  <w:style w:type="character" w:customStyle="1" w:styleId="AusaidBodyFontChar">
    <w:name w:val="Ausaid Body Font Char"/>
    <w:basedOn w:val="DefaultParagraphFont"/>
    <w:link w:val="AusaidBodyFont"/>
    <w:locked/>
    <w:rsid w:val="00C12C7C"/>
    <w:rPr>
      <w:rFonts w:ascii="Times New Roman" w:eastAsia="Times New Roman" w:hAnsi="Times New Roman" w:cs="Arial"/>
      <w:color w:val="000000"/>
      <w:sz w:val="24"/>
      <w:szCs w:val="24"/>
      <w:lang w:val="id-ID"/>
    </w:rPr>
  </w:style>
  <w:style w:type="paragraph" w:customStyle="1" w:styleId="Heading50">
    <w:name w:val="Heading5"/>
    <w:basedOn w:val="Heading4"/>
    <w:uiPriority w:val="99"/>
    <w:rsid w:val="000F256D"/>
    <w:pPr>
      <w:keepLines w:val="0"/>
      <w:tabs>
        <w:tab w:val="left" w:pos="2880"/>
      </w:tabs>
      <w:suppressAutoHyphens/>
      <w:autoSpaceDE w:val="0"/>
      <w:autoSpaceDN w:val="0"/>
      <w:adjustRightInd w:val="0"/>
      <w:spacing w:before="0" w:after="0" w:line="240" w:lineRule="auto"/>
      <w:jc w:val="both"/>
      <w:textAlignment w:val="center"/>
    </w:pPr>
    <w:rPr>
      <w:rFonts w:ascii="Helvetica" w:eastAsia="Times New Roman" w:hAnsi="Helvetica" w:cs="Arial"/>
      <w:b w:val="0"/>
      <w:i/>
      <w:iCs w:val="0"/>
      <w:color w:val="000000"/>
    </w:rPr>
  </w:style>
  <w:style w:type="paragraph" w:customStyle="1" w:styleId="font5">
    <w:name w:val="font5"/>
    <w:basedOn w:val="Normal"/>
    <w:uiPriority w:val="99"/>
    <w:rsid w:val="000F256D"/>
    <w:pPr>
      <w:tabs>
        <w:tab w:val="left" w:pos="2880"/>
      </w:tabs>
      <w:suppressAutoHyphens/>
      <w:autoSpaceDE w:val="0"/>
      <w:autoSpaceDN w:val="0"/>
      <w:adjustRightInd w:val="0"/>
      <w:spacing w:before="100" w:beforeAutospacing="1" w:after="100" w:afterAutospacing="1"/>
      <w:jc w:val="both"/>
      <w:textAlignment w:val="center"/>
    </w:pPr>
    <w:rPr>
      <w:rFonts w:ascii="Tahoma" w:eastAsia="Times New Roman" w:hAnsi="Tahoma" w:cs="Tahoma"/>
      <w:color w:val="000000"/>
      <w:sz w:val="16"/>
      <w:szCs w:val="16"/>
      <w:lang w:val="en-US"/>
    </w:rPr>
  </w:style>
  <w:style w:type="paragraph" w:customStyle="1" w:styleId="font6">
    <w:name w:val="font6"/>
    <w:basedOn w:val="Normal"/>
    <w:uiPriority w:val="99"/>
    <w:rsid w:val="000F256D"/>
    <w:pPr>
      <w:tabs>
        <w:tab w:val="left" w:pos="2880"/>
      </w:tabs>
      <w:suppressAutoHyphens/>
      <w:autoSpaceDE w:val="0"/>
      <w:autoSpaceDN w:val="0"/>
      <w:adjustRightInd w:val="0"/>
      <w:spacing w:before="100" w:beforeAutospacing="1" w:after="100" w:afterAutospacing="1"/>
      <w:jc w:val="both"/>
      <w:textAlignment w:val="center"/>
    </w:pPr>
    <w:rPr>
      <w:rFonts w:ascii="Tahoma" w:eastAsia="Times New Roman" w:hAnsi="Tahoma" w:cs="Tahoma"/>
      <w:b/>
      <w:bCs/>
      <w:color w:val="000000"/>
      <w:sz w:val="16"/>
      <w:szCs w:val="16"/>
      <w:lang w:val="en-US"/>
    </w:rPr>
  </w:style>
  <w:style w:type="paragraph" w:customStyle="1" w:styleId="xl44">
    <w:name w:val="xl44"/>
    <w:basedOn w:val="Normal"/>
    <w:uiPriority w:val="99"/>
    <w:rsid w:val="000F256D"/>
    <w:pPr>
      <w:pBdr>
        <w:left w:val="single" w:sz="4" w:space="0" w:color="auto"/>
        <w:right w:val="single" w:sz="4" w:space="0" w:color="auto"/>
      </w:pBdr>
      <w:tabs>
        <w:tab w:val="left" w:pos="2880"/>
      </w:tabs>
      <w:suppressAutoHyphens/>
      <w:autoSpaceDE w:val="0"/>
      <w:autoSpaceDN w:val="0"/>
      <w:adjustRightInd w:val="0"/>
      <w:spacing w:before="100" w:beforeAutospacing="1" w:after="100" w:afterAutospacing="1"/>
      <w:jc w:val="both"/>
      <w:textAlignment w:val="top"/>
    </w:pPr>
    <w:rPr>
      <w:rFonts w:ascii="Times New Roman" w:eastAsia="Times New Roman" w:hAnsi="Times New Roman" w:cs="Arial"/>
      <w:color w:val="000000"/>
      <w:sz w:val="24"/>
      <w:szCs w:val="24"/>
      <w:lang w:val="en-US"/>
    </w:rPr>
  </w:style>
  <w:style w:type="paragraph" w:customStyle="1" w:styleId="xl45">
    <w:name w:val="xl45"/>
    <w:basedOn w:val="Normal"/>
    <w:uiPriority w:val="99"/>
    <w:rsid w:val="000F256D"/>
    <w:pPr>
      <w:pBdr>
        <w:top w:val="single" w:sz="4" w:space="0" w:color="auto"/>
        <w:left w:val="single" w:sz="4" w:space="0" w:color="auto"/>
        <w:right w:val="single" w:sz="4" w:space="0" w:color="auto"/>
      </w:pBdr>
      <w:tabs>
        <w:tab w:val="left" w:pos="2880"/>
      </w:tabs>
      <w:suppressAutoHyphens/>
      <w:autoSpaceDE w:val="0"/>
      <w:autoSpaceDN w:val="0"/>
      <w:adjustRightInd w:val="0"/>
      <w:spacing w:before="100" w:beforeAutospacing="1" w:after="100" w:afterAutospacing="1"/>
      <w:jc w:val="both"/>
      <w:textAlignment w:val="top"/>
    </w:pPr>
    <w:rPr>
      <w:rFonts w:ascii="Arial Narrow" w:eastAsia="Times New Roman" w:hAnsi="Arial Narrow" w:cs="Arial"/>
      <w:color w:val="000000"/>
      <w:sz w:val="18"/>
      <w:szCs w:val="18"/>
      <w:lang w:val="en-US"/>
    </w:rPr>
  </w:style>
  <w:style w:type="paragraph" w:customStyle="1" w:styleId="xl46">
    <w:name w:val="xl46"/>
    <w:basedOn w:val="Normal"/>
    <w:uiPriority w:val="99"/>
    <w:rsid w:val="000F256D"/>
    <w:pPr>
      <w:pBdr>
        <w:left w:val="single" w:sz="4" w:space="0" w:color="auto"/>
        <w:right w:val="single" w:sz="4" w:space="0" w:color="auto"/>
      </w:pBdr>
      <w:tabs>
        <w:tab w:val="left" w:pos="2880"/>
      </w:tabs>
      <w:suppressAutoHyphens/>
      <w:autoSpaceDE w:val="0"/>
      <w:autoSpaceDN w:val="0"/>
      <w:adjustRightInd w:val="0"/>
      <w:spacing w:before="100" w:beforeAutospacing="1" w:after="100" w:afterAutospacing="1"/>
      <w:jc w:val="both"/>
      <w:textAlignment w:val="top"/>
    </w:pPr>
    <w:rPr>
      <w:rFonts w:ascii="Times New Roman" w:eastAsia="Times New Roman" w:hAnsi="Times New Roman" w:cs="Arial"/>
      <w:color w:val="000000"/>
      <w:sz w:val="24"/>
      <w:szCs w:val="24"/>
      <w:lang w:val="en-US"/>
    </w:rPr>
  </w:style>
  <w:style w:type="paragraph" w:styleId="Index1">
    <w:name w:val="index 1"/>
    <w:basedOn w:val="Normal"/>
    <w:next w:val="Normal"/>
    <w:autoRedefine/>
    <w:uiPriority w:val="99"/>
    <w:rsid w:val="000F256D"/>
    <w:pPr>
      <w:tabs>
        <w:tab w:val="left" w:pos="2880"/>
      </w:tabs>
      <w:suppressAutoHyphens/>
      <w:autoSpaceDE w:val="0"/>
      <w:autoSpaceDN w:val="0"/>
      <w:adjustRightInd w:val="0"/>
      <w:spacing w:before="77"/>
      <w:ind w:left="240" w:hanging="240"/>
      <w:jc w:val="both"/>
      <w:textAlignment w:val="center"/>
    </w:pPr>
    <w:rPr>
      <w:rFonts w:ascii="Times New Roman" w:eastAsia="Times New Roman" w:hAnsi="Times New Roman" w:cs="Arial"/>
      <w:color w:val="000000"/>
      <w:sz w:val="24"/>
      <w:szCs w:val="24"/>
      <w:lang w:val="id-ID"/>
    </w:rPr>
  </w:style>
  <w:style w:type="paragraph" w:styleId="TOAHeading">
    <w:name w:val="toa heading"/>
    <w:basedOn w:val="Normal"/>
    <w:next w:val="Normal"/>
    <w:uiPriority w:val="99"/>
    <w:rsid w:val="000F256D"/>
    <w:pPr>
      <w:tabs>
        <w:tab w:val="left" w:pos="2880"/>
      </w:tabs>
      <w:suppressAutoHyphens/>
      <w:autoSpaceDE w:val="0"/>
      <w:autoSpaceDN w:val="0"/>
      <w:adjustRightInd w:val="0"/>
      <w:spacing w:before="120"/>
      <w:jc w:val="both"/>
      <w:textAlignment w:val="center"/>
    </w:pPr>
    <w:rPr>
      <w:rFonts w:ascii="Arial" w:eastAsia="Times New Roman" w:hAnsi="Arial" w:cs="Arial"/>
      <w:b/>
      <w:bCs/>
      <w:color w:val="000000"/>
      <w:sz w:val="24"/>
      <w:szCs w:val="24"/>
      <w:lang w:val="id-ID"/>
    </w:rPr>
  </w:style>
  <w:style w:type="paragraph" w:customStyle="1" w:styleId="CONHeading">
    <w:name w:val=".CON  Heading"/>
    <w:basedOn w:val="Normal"/>
    <w:rsid w:val="00C12C7C"/>
    <w:pPr>
      <w:tabs>
        <w:tab w:val="left" w:pos="2880"/>
      </w:tabs>
      <w:suppressAutoHyphens/>
      <w:autoSpaceDE w:val="0"/>
      <w:autoSpaceDN w:val="0"/>
      <w:adjustRightInd w:val="0"/>
      <w:spacing w:before="240"/>
      <w:jc w:val="center"/>
      <w:textAlignment w:val="center"/>
    </w:pPr>
    <w:rPr>
      <w:rFonts w:ascii="Times New Roman" w:eastAsia="Times New Roman" w:hAnsi="Times New Roman" w:cs="Arial"/>
      <w:b/>
      <w:bCs/>
      <w:caps/>
      <w:color w:val="000000"/>
      <w:sz w:val="24"/>
      <w:lang w:val="id-ID"/>
    </w:rPr>
  </w:style>
  <w:style w:type="paragraph" w:customStyle="1" w:styleId="TableHeaderText">
    <w:name w:val="Table Header Text"/>
    <w:basedOn w:val="TableText"/>
    <w:rsid w:val="000F256D"/>
    <w:pPr>
      <w:tabs>
        <w:tab w:val="clear" w:pos="440"/>
        <w:tab w:val="clear" w:pos="8505"/>
        <w:tab w:val="clear" w:pos="9016"/>
        <w:tab w:val="left" w:pos="2880"/>
      </w:tabs>
      <w:suppressAutoHyphens/>
      <w:autoSpaceDE w:val="0"/>
      <w:autoSpaceDN w:val="0"/>
      <w:adjustRightInd w:val="0"/>
      <w:spacing w:before="0" w:after="0"/>
      <w:jc w:val="center"/>
      <w:textAlignment w:val="center"/>
    </w:pPr>
    <w:rPr>
      <w:rFonts w:ascii="Verdana" w:hAnsi="Verdana" w:cs="Times New Roman"/>
      <w:noProof w:val="0"/>
      <w:color w:val="000000"/>
      <w:szCs w:val="24"/>
      <w:lang w:val="id-ID" w:eastAsia="en-AU"/>
    </w:rPr>
  </w:style>
  <w:style w:type="paragraph" w:customStyle="1" w:styleId="NoSpacing1">
    <w:name w:val="No Spacing1"/>
    <w:qFormat/>
    <w:rsid w:val="00C12C7C"/>
    <w:rPr>
      <w:rFonts w:ascii="Calibri" w:eastAsia="Calibri" w:hAnsi="Calibri"/>
      <w:sz w:val="22"/>
      <w:szCs w:val="22"/>
      <w:lang w:val="en-US"/>
    </w:rPr>
  </w:style>
  <w:style w:type="character" w:customStyle="1" w:styleId="CharChar21">
    <w:name w:val="Char Char21"/>
    <w:basedOn w:val="DefaultParagraphFont"/>
    <w:locked/>
    <w:rsid w:val="00C12C7C"/>
    <w:rPr>
      <w:rFonts w:ascii="Arial" w:hAnsi="Arial" w:cs="Times New Roman"/>
      <w:b/>
      <w:kern w:val="28"/>
      <w:sz w:val="28"/>
    </w:rPr>
  </w:style>
  <w:style w:type="paragraph" w:customStyle="1" w:styleId="BulletPoints">
    <w:name w:val="Bullet Points"/>
    <w:basedOn w:val="Normal"/>
    <w:rsid w:val="00C12C7C"/>
    <w:pPr>
      <w:tabs>
        <w:tab w:val="left" w:pos="2880"/>
      </w:tabs>
      <w:suppressAutoHyphens/>
      <w:autoSpaceDE w:val="0"/>
      <w:autoSpaceDN w:val="0"/>
      <w:adjustRightInd w:val="0"/>
      <w:spacing w:before="77" w:after="120" w:line="240" w:lineRule="atLeast"/>
      <w:ind w:left="360" w:hanging="360"/>
      <w:jc w:val="both"/>
      <w:textAlignment w:val="center"/>
    </w:pPr>
    <w:rPr>
      <w:rFonts w:ascii="Arial" w:eastAsia="Times New Roman" w:hAnsi="Arial" w:cs="Arial"/>
      <w:color w:val="000000"/>
      <w:szCs w:val="24"/>
      <w:lang w:val="id-ID" w:eastAsia="en-AU"/>
    </w:rPr>
  </w:style>
  <w:style w:type="paragraph" w:customStyle="1" w:styleId="Recommendations">
    <w:name w:val="Recommendations"/>
    <w:basedOn w:val="Normal"/>
    <w:rsid w:val="00864AB4"/>
    <w:pPr>
      <w:tabs>
        <w:tab w:val="num" w:pos="864"/>
        <w:tab w:val="left" w:pos="2880"/>
      </w:tabs>
      <w:suppressAutoHyphens/>
      <w:autoSpaceDE w:val="0"/>
      <w:autoSpaceDN w:val="0"/>
      <w:adjustRightInd w:val="0"/>
      <w:spacing w:before="77" w:after="120" w:line="240" w:lineRule="atLeast"/>
      <w:ind w:left="864" w:hanging="504"/>
      <w:jc w:val="both"/>
      <w:textAlignment w:val="center"/>
    </w:pPr>
    <w:rPr>
      <w:rFonts w:ascii="Arial" w:eastAsia="Times New Roman" w:hAnsi="Arial" w:cs="Arial"/>
      <w:color w:val="000000"/>
      <w:sz w:val="24"/>
      <w:szCs w:val="24"/>
      <w:lang w:val="id-ID" w:eastAsia="en-AU"/>
    </w:rPr>
  </w:style>
  <w:style w:type="character" w:customStyle="1" w:styleId="AusAIDheading2">
    <w:name w:val="AusAID heading 2"/>
    <w:basedOn w:val="TOCHeading1Char"/>
    <w:qFormat/>
    <w:rsid w:val="000F256D"/>
    <w:rPr>
      <w:rFonts w:ascii="Arial" w:eastAsia="Times New Roman" w:hAnsi="Arial" w:cstheme="majorBidi"/>
      <w:b/>
      <w:bCs/>
      <w:i/>
      <w:iCs/>
      <w:color w:val="auto"/>
      <w:spacing w:val="5"/>
      <w:sz w:val="28"/>
      <w:szCs w:val="28"/>
      <w:lang w:val="en-US"/>
    </w:rPr>
  </w:style>
  <w:style w:type="paragraph" w:customStyle="1" w:styleId="TOCHeading1">
    <w:name w:val="TOC Heading1"/>
    <w:basedOn w:val="Heading1"/>
    <w:next w:val="Normal"/>
    <w:link w:val="TOCHeading1Char"/>
    <w:qFormat/>
    <w:rsid w:val="000F256D"/>
    <w:pPr>
      <w:keepNext/>
      <w:keepLines/>
      <w:tabs>
        <w:tab w:val="left" w:pos="2880"/>
      </w:tabs>
      <w:suppressAutoHyphens/>
      <w:autoSpaceDE w:val="0"/>
      <w:autoSpaceDN w:val="0"/>
      <w:adjustRightInd w:val="0"/>
      <w:spacing w:after="0" w:line="276" w:lineRule="auto"/>
      <w:ind w:left="431" w:hanging="431"/>
      <w:jc w:val="both"/>
      <w:textAlignment w:val="center"/>
      <w:outlineLvl w:val="9"/>
    </w:pPr>
    <w:rPr>
      <w:rFonts w:ascii="Cambria" w:eastAsia="Times New Roman" w:hAnsi="Cambria"/>
      <w:b/>
      <w:color w:val="365F91"/>
      <w:spacing w:val="-13"/>
      <w:sz w:val="28"/>
      <w:szCs w:val="28"/>
      <w:lang w:val="en-US"/>
    </w:rPr>
  </w:style>
  <w:style w:type="paragraph" w:customStyle="1" w:styleId="ListBulletLAST">
    <w:name w:val="List Bullet LAST"/>
    <w:basedOn w:val="ListBullet"/>
    <w:rsid w:val="000F256D"/>
    <w:pPr>
      <w:spacing w:after="180"/>
    </w:pPr>
  </w:style>
  <w:style w:type="paragraph" w:styleId="ListBullet">
    <w:name w:val="List Bullet"/>
    <w:basedOn w:val="Normal"/>
    <w:rsid w:val="000F256D"/>
    <w:pPr>
      <w:tabs>
        <w:tab w:val="num" w:pos="360"/>
        <w:tab w:val="num" w:pos="426"/>
        <w:tab w:val="left" w:pos="2880"/>
      </w:tabs>
      <w:suppressAutoHyphens/>
      <w:autoSpaceDE w:val="0"/>
      <w:autoSpaceDN w:val="0"/>
      <w:adjustRightInd w:val="0"/>
      <w:spacing w:before="40" w:after="40"/>
      <w:ind w:left="425" w:hanging="425"/>
      <w:jc w:val="both"/>
      <w:textAlignment w:val="center"/>
    </w:pPr>
    <w:rPr>
      <w:rFonts w:ascii="Times New Roman" w:eastAsia="Times New Roman" w:hAnsi="Times New Roman" w:cs="Arial"/>
      <w:color w:val="000000"/>
      <w:sz w:val="23"/>
      <w:szCs w:val="24"/>
      <w:lang w:val="en-GB"/>
    </w:rPr>
  </w:style>
  <w:style w:type="paragraph" w:customStyle="1" w:styleId="TableText10pt">
    <w:name w:val="Table Text 10 pt"/>
    <w:basedOn w:val="Normal"/>
    <w:rsid w:val="000F256D"/>
    <w:pPr>
      <w:tabs>
        <w:tab w:val="left" w:pos="2880"/>
      </w:tabs>
      <w:suppressAutoHyphens/>
      <w:autoSpaceDE w:val="0"/>
      <w:autoSpaceDN w:val="0"/>
      <w:adjustRightInd w:val="0"/>
      <w:spacing w:before="40" w:after="40"/>
      <w:jc w:val="both"/>
      <w:textAlignment w:val="center"/>
    </w:pPr>
    <w:rPr>
      <w:rFonts w:ascii="Times New Roman" w:eastAsia="SimSun" w:hAnsi="Times New Roman" w:cs="Arial"/>
      <w:color w:val="000000"/>
      <w:szCs w:val="24"/>
      <w:lang w:val="en-GB"/>
    </w:rPr>
  </w:style>
  <w:style w:type="paragraph" w:customStyle="1" w:styleId="H1">
    <w:name w:val="H1"/>
    <w:basedOn w:val="Normal"/>
    <w:next w:val="Normal"/>
    <w:rsid w:val="00C12C7C"/>
    <w:pPr>
      <w:keepNext/>
      <w:tabs>
        <w:tab w:val="left" w:pos="2880"/>
      </w:tabs>
      <w:suppressAutoHyphens/>
      <w:autoSpaceDE w:val="0"/>
      <w:autoSpaceDN w:val="0"/>
      <w:adjustRightInd w:val="0"/>
      <w:spacing w:before="100" w:after="100"/>
      <w:jc w:val="both"/>
      <w:textAlignment w:val="center"/>
      <w:outlineLvl w:val="1"/>
    </w:pPr>
    <w:rPr>
      <w:rFonts w:ascii="Times New Roman" w:eastAsia="Times New Roman" w:hAnsi="Times New Roman" w:cs="Arial"/>
      <w:b/>
      <w:color w:val="000000"/>
      <w:kern w:val="36"/>
      <w:sz w:val="48"/>
      <w:szCs w:val="24"/>
      <w:lang w:val="id-ID"/>
    </w:rPr>
  </w:style>
  <w:style w:type="paragraph" w:customStyle="1" w:styleId="Level1">
    <w:name w:val="Level 1."/>
    <w:basedOn w:val="Normal"/>
    <w:rsid w:val="00C12C7C"/>
    <w:pPr>
      <w:tabs>
        <w:tab w:val="num" w:pos="720"/>
        <w:tab w:val="left" w:pos="2880"/>
      </w:tabs>
      <w:suppressAutoHyphens/>
      <w:autoSpaceDE w:val="0"/>
      <w:autoSpaceDN w:val="0"/>
      <w:adjustRightInd w:val="0"/>
      <w:spacing w:before="240"/>
      <w:ind w:left="720" w:hanging="720"/>
      <w:jc w:val="both"/>
      <w:textAlignment w:val="center"/>
    </w:pPr>
    <w:rPr>
      <w:rFonts w:ascii="Times New Roman" w:eastAsia="Times New Roman" w:hAnsi="Times New Roman" w:cs="Arial"/>
      <w:color w:val="000000"/>
      <w:sz w:val="24"/>
      <w:lang w:val="id-ID"/>
    </w:rPr>
  </w:style>
  <w:style w:type="paragraph" w:customStyle="1" w:styleId="Level11">
    <w:name w:val="Level 1.1"/>
    <w:basedOn w:val="Normal"/>
    <w:rsid w:val="00C12C7C"/>
    <w:pPr>
      <w:tabs>
        <w:tab w:val="num" w:pos="720"/>
        <w:tab w:val="left" w:pos="2880"/>
      </w:tabs>
      <w:suppressAutoHyphens/>
      <w:autoSpaceDE w:val="0"/>
      <w:autoSpaceDN w:val="0"/>
      <w:adjustRightInd w:val="0"/>
      <w:spacing w:before="240"/>
      <w:ind w:left="720" w:hanging="706"/>
      <w:jc w:val="both"/>
      <w:textAlignment w:val="center"/>
    </w:pPr>
    <w:rPr>
      <w:rFonts w:ascii="Times New Roman" w:eastAsia="Times New Roman" w:hAnsi="Times New Roman" w:cs="Arial"/>
      <w:color w:val="000000"/>
      <w:sz w:val="24"/>
      <w:lang w:val="id-ID"/>
    </w:rPr>
  </w:style>
  <w:style w:type="paragraph" w:customStyle="1" w:styleId="Levela">
    <w:name w:val="Level (a)"/>
    <w:basedOn w:val="Normal"/>
    <w:rsid w:val="00C12C7C"/>
    <w:pPr>
      <w:tabs>
        <w:tab w:val="num" w:pos="720"/>
        <w:tab w:val="left" w:pos="2880"/>
      </w:tabs>
      <w:suppressAutoHyphens/>
      <w:autoSpaceDE w:val="0"/>
      <w:autoSpaceDN w:val="0"/>
      <w:adjustRightInd w:val="0"/>
      <w:spacing w:before="240"/>
      <w:ind w:left="720" w:hanging="720"/>
      <w:jc w:val="both"/>
      <w:textAlignment w:val="center"/>
    </w:pPr>
    <w:rPr>
      <w:rFonts w:ascii="Times New Roman" w:eastAsia="Times New Roman" w:hAnsi="Times New Roman" w:cs="Arial"/>
      <w:color w:val="000000"/>
      <w:sz w:val="24"/>
      <w:lang w:val="id-ID"/>
    </w:rPr>
  </w:style>
  <w:style w:type="paragraph" w:customStyle="1" w:styleId="Leveli">
    <w:name w:val="Level (i)"/>
    <w:basedOn w:val="Normal"/>
    <w:rsid w:val="00C12C7C"/>
    <w:pPr>
      <w:tabs>
        <w:tab w:val="num" w:pos="2160"/>
        <w:tab w:val="left" w:pos="2880"/>
      </w:tabs>
      <w:suppressAutoHyphens/>
      <w:autoSpaceDE w:val="0"/>
      <w:autoSpaceDN w:val="0"/>
      <w:adjustRightInd w:val="0"/>
      <w:spacing w:before="240"/>
      <w:ind w:left="2160" w:hanging="720"/>
      <w:jc w:val="both"/>
      <w:textAlignment w:val="center"/>
    </w:pPr>
    <w:rPr>
      <w:rFonts w:ascii="Times New Roman" w:eastAsia="Times New Roman" w:hAnsi="Times New Roman" w:cs="Arial"/>
      <w:color w:val="000000"/>
      <w:sz w:val="24"/>
      <w:lang w:val="id-ID"/>
    </w:rPr>
  </w:style>
  <w:style w:type="paragraph" w:customStyle="1" w:styleId="LevelA0">
    <w:name w:val="Level(A)"/>
    <w:basedOn w:val="Normal"/>
    <w:rsid w:val="00C12C7C"/>
    <w:pPr>
      <w:tabs>
        <w:tab w:val="left" w:pos="2880"/>
        <w:tab w:val="num" w:pos="3600"/>
      </w:tabs>
      <w:suppressAutoHyphens/>
      <w:autoSpaceDE w:val="0"/>
      <w:autoSpaceDN w:val="0"/>
      <w:adjustRightInd w:val="0"/>
      <w:spacing w:before="240"/>
      <w:ind w:left="3600" w:hanging="720"/>
      <w:jc w:val="both"/>
      <w:textAlignment w:val="center"/>
    </w:pPr>
    <w:rPr>
      <w:rFonts w:ascii="Times New Roman" w:eastAsia="Times New Roman" w:hAnsi="Times New Roman" w:cs="Arial"/>
      <w:color w:val="000000"/>
      <w:sz w:val="24"/>
      <w:lang w:val="id-ID"/>
    </w:rPr>
  </w:style>
  <w:style w:type="paragraph" w:customStyle="1" w:styleId="CONLevel11textonly">
    <w:name w:val=".CON Level   1.1 (text only)"/>
    <w:basedOn w:val="Normal"/>
    <w:link w:val="CONLevel11textonlyChar"/>
    <w:rsid w:val="00C12C7C"/>
    <w:pPr>
      <w:tabs>
        <w:tab w:val="left" w:pos="2880"/>
      </w:tabs>
      <w:suppressAutoHyphens/>
      <w:autoSpaceDE w:val="0"/>
      <w:autoSpaceDN w:val="0"/>
      <w:adjustRightInd w:val="0"/>
      <w:spacing w:before="240"/>
      <w:ind w:left="720"/>
      <w:jc w:val="both"/>
      <w:textAlignment w:val="center"/>
    </w:pPr>
    <w:rPr>
      <w:rFonts w:ascii="Times New Roman" w:eastAsia="Times New Roman" w:hAnsi="Times New Roman" w:cs="Arial"/>
      <w:color w:val="000000"/>
      <w:sz w:val="24"/>
      <w:lang w:val="id-ID"/>
    </w:rPr>
  </w:style>
  <w:style w:type="paragraph" w:customStyle="1" w:styleId="BulletedList">
    <w:name w:val="BulletedList"/>
    <w:basedOn w:val="BodyText"/>
    <w:rsid w:val="000F256D"/>
    <w:pPr>
      <w:tabs>
        <w:tab w:val="num" w:pos="2552"/>
        <w:tab w:val="left" w:pos="2880"/>
      </w:tabs>
      <w:suppressAutoHyphens/>
      <w:autoSpaceDE w:val="0"/>
      <w:autoSpaceDN w:val="0"/>
      <w:adjustRightInd w:val="0"/>
      <w:spacing w:before="77" w:after="200" w:line="288" w:lineRule="auto"/>
      <w:ind w:left="2552" w:hanging="426"/>
      <w:jc w:val="both"/>
      <w:textAlignment w:val="center"/>
    </w:pPr>
    <w:rPr>
      <w:rFonts w:ascii="Times New Roman" w:eastAsia="Times New Roman" w:hAnsi="Times New Roman" w:cs="Arial"/>
      <w:color w:val="000000"/>
      <w:sz w:val="22"/>
      <w:szCs w:val="24"/>
      <w:lang w:val="id-ID"/>
    </w:rPr>
  </w:style>
  <w:style w:type="character" w:customStyle="1" w:styleId="CONLevel11textonlyChar">
    <w:name w:val=".CON Level   1.1 (text only) Char"/>
    <w:basedOn w:val="DefaultParagraphFont"/>
    <w:link w:val="CONLevel11textonly"/>
    <w:locked/>
    <w:rsid w:val="00C12C7C"/>
    <w:rPr>
      <w:rFonts w:ascii="Times New Roman" w:eastAsia="Times New Roman" w:hAnsi="Times New Roman" w:cs="Arial"/>
      <w:color w:val="000000"/>
      <w:sz w:val="24"/>
      <w:lang w:val="id-ID"/>
    </w:rPr>
  </w:style>
  <w:style w:type="paragraph" w:customStyle="1" w:styleId="CONLevelatextonly">
    <w:name w:val=".CON Level  (a) (text only)"/>
    <w:basedOn w:val="Normal"/>
    <w:link w:val="CONLevelatextonlyChar"/>
    <w:rsid w:val="00C12C7C"/>
    <w:pPr>
      <w:tabs>
        <w:tab w:val="left" w:pos="2880"/>
      </w:tabs>
      <w:suppressAutoHyphens/>
      <w:autoSpaceDE w:val="0"/>
      <w:autoSpaceDN w:val="0"/>
      <w:adjustRightInd w:val="0"/>
      <w:spacing w:before="240"/>
      <w:ind w:left="1440"/>
      <w:jc w:val="both"/>
      <w:textAlignment w:val="center"/>
    </w:pPr>
    <w:rPr>
      <w:rFonts w:ascii="Times New Roman" w:eastAsia="Times New Roman" w:hAnsi="Times New Roman" w:cs="Arial"/>
      <w:color w:val="000000"/>
      <w:sz w:val="24"/>
      <w:lang w:val="id-ID"/>
    </w:rPr>
  </w:style>
  <w:style w:type="paragraph" w:customStyle="1" w:styleId="nospacing0">
    <w:name w:val="nospacing"/>
    <w:basedOn w:val="Normal"/>
    <w:rsid w:val="000F256D"/>
    <w:pPr>
      <w:tabs>
        <w:tab w:val="left" w:pos="2880"/>
      </w:tabs>
      <w:suppressAutoHyphens/>
      <w:autoSpaceDE w:val="0"/>
      <w:autoSpaceDN w:val="0"/>
      <w:adjustRightInd w:val="0"/>
      <w:spacing w:before="100" w:beforeAutospacing="1" w:after="100" w:afterAutospacing="1"/>
      <w:jc w:val="both"/>
      <w:textAlignment w:val="center"/>
    </w:pPr>
    <w:rPr>
      <w:rFonts w:ascii="Times New Roman" w:eastAsia="Times New Roman" w:hAnsi="Times New Roman" w:cs="Arial"/>
      <w:color w:val="000000"/>
      <w:sz w:val="24"/>
      <w:szCs w:val="24"/>
      <w:lang w:val="en-US"/>
    </w:rPr>
  </w:style>
  <w:style w:type="character" w:customStyle="1" w:styleId="CONLevelatextonlyChar">
    <w:name w:val=".CON Level  (a) (text only) Char"/>
    <w:basedOn w:val="DefaultParagraphFont"/>
    <w:link w:val="CONLevelatextonly"/>
    <w:locked/>
    <w:rsid w:val="00C12C7C"/>
    <w:rPr>
      <w:rFonts w:ascii="Times New Roman" w:eastAsia="Times New Roman" w:hAnsi="Times New Roman" w:cs="Arial"/>
      <w:color w:val="000000"/>
      <w:sz w:val="24"/>
      <w:lang w:val="id-ID"/>
    </w:rPr>
  </w:style>
  <w:style w:type="paragraph" w:customStyle="1" w:styleId="bodytext0">
    <w:name w:val="body : text"/>
    <w:basedOn w:val="Normal"/>
    <w:rsid w:val="000F256D"/>
    <w:pPr>
      <w:widowControl w:val="0"/>
      <w:tabs>
        <w:tab w:val="left" w:pos="2880"/>
      </w:tabs>
      <w:suppressAutoHyphens/>
      <w:autoSpaceDE w:val="0"/>
      <w:autoSpaceDN w:val="0"/>
      <w:adjustRightInd w:val="0"/>
      <w:spacing w:before="57" w:after="57" w:line="280" w:lineRule="atLeast"/>
      <w:jc w:val="both"/>
      <w:textAlignment w:val="center"/>
    </w:pPr>
    <w:rPr>
      <w:rFonts w:ascii="MetaSerif-Book" w:eastAsia="Times New Roman" w:hAnsi="MetaSerif-Book" w:cs="MetaSerif-Book"/>
      <w:color w:val="000000"/>
      <w:szCs w:val="24"/>
      <w:lang w:val="en-GB"/>
    </w:rPr>
  </w:style>
  <w:style w:type="character" w:customStyle="1" w:styleId="CharChar1">
    <w:name w:val="Char Char1"/>
    <w:basedOn w:val="DefaultParagraphFont"/>
    <w:locked/>
    <w:rsid w:val="00C12C7C"/>
    <w:rPr>
      <w:rFonts w:cs="Times New Roman"/>
      <w:lang w:val="en-US" w:eastAsia="en-US" w:bidi="ar-SA"/>
    </w:rPr>
  </w:style>
  <w:style w:type="paragraph" w:customStyle="1" w:styleId="footnotetext0">
    <w:name w:val="footnote : text"/>
    <w:basedOn w:val="Normal"/>
    <w:rsid w:val="00C12C7C"/>
    <w:pPr>
      <w:widowControl w:val="0"/>
      <w:tabs>
        <w:tab w:val="left" w:pos="2880"/>
      </w:tabs>
      <w:suppressAutoHyphens/>
      <w:autoSpaceDE w:val="0"/>
      <w:autoSpaceDN w:val="0"/>
      <w:adjustRightInd w:val="0"/>
      <w:spacing w:before="77" w:after="57" w:line="180" w:lineRule="atLeast"/>
      <w:ind w:left="227" w:hanging="227"/>
      <w:jc w:val="both"/>
      <w:textAlignment w:val="center"/>
    </w:pPr>
    <w:rPr>
      <w:rFonts w:ascii="MetaPlusNormal-Roman" w:eastAsia="Times New Roman" w:hAnsi="MetaPlusNormal-Roman" w:cs="MetaPlusNormal-Roman"/>
      <w:color w:val="000000"/>
      <w:sz w:val="14"/>
      <w:szCs w:val="14"/>
      <w:lang w:val="en-US"/>
    </w:rPr>
  </w:style>
  <w:style w:type="character" w:customStyle="1" w:styleId="MetaNormalitals">
    <w:name w:val="MetaNormal itals"/>
    <w:basedOn w:val="DefaultParagraphFont"/>
    <w:rsid w:val="00C12C7C"/>
    <w:rPr>
      <w:rFonts w:ascii="MetaPlusNormal-Italic" w:hAnsi="MetaPlusNormal-Italic" w:cs="MetaPlusNormal-Italic"/>
      <w:i/>
      <w:iCs/>
      <w:position w:val="0"/>
      <w:lang w:val="en-US"/>
    </w:rPr>
  </w:style>
  <w:style w:type="paragraph" w:customStyle="1" w:styleId="boxtext">
    <w:name w:val="box : text"/>
    <w:basedOn w:val="bodytext0"/>
    <w:rsid w:val="00C12C7C"/>
    <w:rPr>
      <w:rFonts w:ascii="MetaPlusNormal-Roman" w:hAnsi="MetaPlusNormal-Roman" w:cs="MetaPlusNormal-Roman"/>
      <w:color w:val="2D2D07"/>
    </w:rPr>
  </w:style>
  <w:style w:type="character" w:customStyle="1" w:styleId="MetaPlusBold">
    <w:name w:val="MetaPlusBold"/>
    <w:rsid w:val="00C12C7C"/>
    <w:rPr>
      <w:rFonts w:ascii="MetaPlusBold-Roman" w:hAnsi="MetaPlusBold-Roman"/>
    </w:rPr>
  </w:style>
  <w:style w:type="character" w:customStyle="1" w:styleId="editsection">
    <w:name w:val="editsection"/>
    <w:basedOn w:val="DefaultParagraphFont"/>
    <w:rsid w:val="00C12C7C"/>
    <w:rPr>
      <w:rFonts w:cs="Times New Roman"/>
    </w:rPr>
  </w:style>
  <w:style w:type="paragraph" w:customStyle="1" w:styleId="yiv778820081msoplaintext">
    <w:name w:val="yiv778820081msoplaintext"/>
    <w:basedOn w:val="Normal"/>
    <w:rsid w:val="000F256D"/>
    <w:pPr>
      <w:tabs>
        <w:tab w:val="left" w:pos="2880"/>
      </w:tabs>
      <w:suppressAutoHyphens/>
      <w:autoSpaceDE w:val="0"/>
      <w:autoSpaceDN w:val="0"/>
      <w:adjustRightInd w:val="0"/>
      <w:spacing w:before="100" w:beforeAutospacing="1" w:after="100" w:afterAutospacing="1"/>
      <w:jc w:val="both"/>
      <w:textAlignment w:val="center"/>
    </w:pPr>
    <w:rPr>
      <w:rFonts w:ascii="Times New Roman" w:eastAsia="Times New Roman" w:hAnsi="Times New Roman" w:cs="Arial"/>
      <w:color w:val="000000"/>
      <w:sz w:val="24"/>
      <w:szCs w:val="24"/>
      <w:lang w:val="id-ID" w:eastAsia="id-ID"/>
    </w:rPr>
  </w:style>
  <w:style w:type="character" w:customStyle="1" w:styleId="mw-headline">
    <w:name w:val="mw-headline"/>
    <w:basedOn w:val="DefaultParagraphFont"/>
    <w:rsid w:val="00C12C7C"/>
    <w:rPr>
      <w:rFonts w:cs="Times New Roman"/>
    </w:rPr>
  </w:style>
  <w:style w:type="character" w:customStyle="1" w:styleId="TOCHeading1Char">
    <w:name w:val="TOC Heading1 Char"/>
    <w:basedOn w:val="Heading1Char"/>
    <w:link w:val="TOCHeading1"/>
    <w:locked/>
    <w:rsid w:val="000F256D"/>
    <w:rPr>
      <w:rFonts w:ascii="Cambria" w:eastAsia="Times New Roman" w:hAnsi="Cambria" w:cstheme="majorBidi"/>
      <w:b/>
      <w:bCs/>
      <w:color w:val="365F91"/>
      <w:spacing w:val="-13"/>
      <w:sz w:val="28"/>
      <w:szCs w:val="28"/>
      <w:lang w:val="en-US"/>
    </w:rPr>
  </w:style>
  <w:style w:type="paragraph" w:customStyle="1" w:styleId="AusAIDheading1">
    <w:name w:val="AusAID heading 1"/>
    <w:basedOn w:val="Normal"/>
    <w:link w:val="AusAIDheading1Char"/>
    <w:qFormat/>
    <w:rsid w:val="00C12C7C"/>
    <w:pPr>
      <w:tabs>
        <w:tab w:val="left" w:pos="2880"/>
      </w:tabs>
      <w:suppressAutoHyphens/>
      <w:autoSpaceDE w:val="0"/>
      <w:autoSpaceDN w:val="0"/>
      <w:adjustRightInd w:val="0"/>
      <w:spacing w:before="77"/>
      <w:jc w:val="both"/>
      <w:textAlignment w:val="center"/>
    </w:pPr>
    <w:rPr>
      <w:rFonts w:ascii="Arial" w:eastAsia="Times New Roman" w:hAnsi="Arial" w:cs="Arial"/>
      <w:b/>
      <w:color w:val="000000"/>
      <w:spacing w:val="-13"/>
      <w:sz w:val="28"/>
      <w:szCs w:val="28"/>
      <w:lang w:val="id-ID"/>
    </w:rPr>
  </w:style>
  <w:style w:type="character" w:customStyle="1" w:styleId="AusAIDheading1Char">
    <w:name w:val="AusAID heading 1 Char"/>
    <w:basedOn w:val="TOCHeading1Char"/>
    <w:link w:val="AusAIDheading1"/>
    <w:locked/>
    <w:rsid w:val="00C12C7C"/>
    <w:rPr>
      <w:rFonts w:ascii="Arial" w:eastAsia="Times New Roman" w:hAnsi="Arial" w:cs="Arial"/>
      <w:b/>
      <w:bCs w:val="0"/>
      <w:color w:val="000000"/>
      <w:spacing w:val="-13"/>
      <w:sz w:val="28"/>
      <w:szCs w:val="28"/>
      <w:lang w:val="id-ID"/>
    </w:rPr>
  </w:style>
  <w:style w:type="paragraph" w:customStyle="1" w:styleId="Component1">
    <w:name w:val="Component 1"/>
    <w:basedOn w:val="Heading3"/>
    <w:uiPriority w:val="99"/>
    <w:rsid w:val="000F256D"/>
    <w:pPr>
      <w:keepLines w:val="0"/>
      <w:numPr>
        <w:ilvl w:val="0"/>
        <w:numId w:val="0"/>
      </w:numPr>
      <w:tabs>
        <w:tab w:val="left" w:pos="2880"/>
      </w:tabs>
      <w:suppressAutoHyphens/>
      <w:autoSpaceDE w:val="0"/>
      <w:autoSpaceDN w:val="0"/>
      <w:adjustRightInd w:val="0"/>
      <w:spacing w:before="240" w:after="60" w:line="240" w:lineRule="auto"/>
      <w:ind w:left="709" w:hanging="709"/>
      <w:jc w:val="both"/>
      <w:textAlignment w:val="center"/>
    </w:pPr>
    <w:rPr>
      <w:rFonts w:ascii="Arial" w:eastAsia="Times New Roman" w:hAnsi="Arial" w:cs="Arial"/>
      <w:i/>
      <w:color w:val="000000"/>
      <w:spacing w:val="0"/>
    </w:rPr>
  </w:style>
  <w:style w:type="paragraph" w:customStyle="1" w:styleId="bullet0">
    <w:name w:val="bullet"/>
    <w:basedOn w:val="Normal"/>
    <w:rsid w:val="000F256D"/>
    <w:pPr>
      <w:numPr>
        <w:numId w:val="21"/>
      </w:numPr>
      <w:spacing w:before="60" w:after="60"/>
      <w:ind w:right="204"/>
      <w:jc w:val="both"/>
    </w:pPr>
    <w:rPr>
      <w:rFonts w:ascii="Times New Roman" w:eastAsia="Times New Roman" w:hAnsi="Times New Roman"/>
      <w:noProof/>
      <w:sz w:val="24"/>
      <w:lang w:val="en-US" w:eastAsia="en-AU"/>
    </w:rPr>
  </w:style>
  <w:style w:type="numbering" w:customStyle="1" w:styleId="NoList11">
    <w:name w:val="No List11"/>
    <w:next w:val="NoList"/>
    <w:uiPriority w:val="99"/>
    <w:semiHidden/>
    <w:unhideWhenUsed/>
    <w:rsid w:val="000F256D"/>
  </w:style>
  <w:style w:type="numbering" w:customStyle="1" w:styleId="Style21">
    <w:name w:val="Style21"/>
    <w:uiPriority w:val="99"/>
    <w:rsid w:val="000F256D"/>
    <w:pPr>
      <w:numPr>
        <w:numId w:val="20"/>
      </w:numPr>
    </w:pPr>
  </w:style>
  <w:style w:type="numbering" w:customStyle="1" w:styleId="NoList111">
    <w:name w:val="No List111"/>
    <w:next w:val="NoList"/>
    <w:uiPriority w:val="99"/>
    <w:semiHidden/>
    <w:unhideWhenUsed/>
    <w:rsid w:val="000F256D"/>
  </w:style>
  <w:style w:type="numbering" w:customStyle="1" w:styleId="NoList4">
    <w:name w:val="No List4"/>
    <w:next w:val="NoList"/>
    <w:uiPriority w:val="99"/>
    <w:semiHidden/>
    <w:unhideWhenUsed/>
    <w:rsid w:val="000F256D"/>
  </w:style>
  <w:style w:type="numbering" w:customStyle="1" w:styleId="NoList12">
    <w:name w:val="No List12"/>
    <w:next w:val="NoList"/>
    <w:uiPriority w:val="99"/>
    <w:semiHidden/>
    <w:unhideWhenUsed/>
    <w:rsid w:val="000F256D"/>
  </w:style>
  <w:style w:type="table" w:customStyle="1" w:styleId="TableGrid3">
    <w:name w:val="Table Grid3"/>
    <w:basedOn w:val="TableNormal"/>
    <w:next w:val="TableGrid"/>
    <w:rsid w:val="000F256D"/>
    <w:rPr>
      <w:rFonts w:ascii="Times New Roman" w:eastAsia="Times New Roman" w:hAnsi="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2">
    <w:name w:val="Style22"/>
    <w:uiPriority w:val="99"/>
    <w:rsid w:val="000F256D"/>
  </w:style>
  <w:style w:type="numbering" w:customStyle="1" w:styleId="NoList112">
    <w:name w:val="No List112"/>
    <w:next w:val="NoList"/>
    <w:uiPriority w:val="99"/>
    <w:semiHidden/>
    <w:unhideWhenUsed/>
    <w:rsid w:val="000F256D"/>
  </w:style>
  <w:style w:type="numbering" w:customStyle="1" w:styleId="NoList21">
    <w:name w:val="No List21"/>
    <w:next w:val="NoList"/>
    <w:uiPriority w:val="99"/>
    <w:semiHidden/>
    <w:unhideWhenUsed/>
    <w:rsid w:val="000F256D"/>
  </w:style>
  <w:style w:type="numbering" w:customStyle="1" w:styleId="NoList1111">
    <w:name w:val="No List1111"/>
    <w:next w:val="NoList"/>
    <w:uiPriority w:val="99"/>
    <w:semiHidden/>
    <w:unhideWhenUsed/>
    <w:rsid w:val="000F256D"/>
  </w:style>
  <w:style w:type="table" w:customStyle="1" w:styleId="TableGrid11">
    <w:name w:val="Table Grid11"/>
    <w:basedOn w:val="TableNormal"/>
    <w:next w:val="TableGrid"/>
    <w:rsid w:val="000F256D"/>
    <w:rPr>
      <w:rFonts w:ascii="Times New Roman" w:eastAsia="Times New Roman" w:hAnsi="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next w:val="LightList-Accent5"/>
    <w:uiPriority w:val="99"/>
    <w:rsid w:val="000F256D"/>
    <w:rPr>
      <w:rFonts w:ascii="Calibri" w:eastAsia="Calibri" w:hAnsi="Calibri"/>
      <w:lang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
    <w:name w:val="Light List - Accent 1111"/>
    <w:uiPriority w:val="99"/>
    <w:rsid w:val="000F256D"/>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Shading-Accent611">
    <w:name w:val="Light Shading - Accent 611"/>
    <w:basedOn w:val="TableNormal"/>
    <w:next w:val="LightShading-Accent6"/>
    <w:uiPriority w:val="99"/>
    <w:rsid w:val="000F256D"/>
    <w:rPr>
      <w:rFonts w:ascii="Calibri" w:eastAsia="Calibri" w:hAnsi="Calibri"/>
      <w:color w:val="E36C0A"/>
      <w:lang w:eastAsia="en-AU"/>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customStyle="1" w:styleId="LightShading-Accent511">
    <w:name w:val="Light Shading - Accent 511"/>
    <w:basedOn w:val="TableNormal"/>
    <w:next w:val="LightShading-Accent5"/>
    <w:uiPriority w:val="99"/>
    <w:rsid w:val="000F256D"/>
    <w:rPr>
      <w:rFonts w:ascii="Calibri" w:eastAsia="Calibri" w:hAnsi="Calibri"/>
      <w:color w:val="31849B"/>
      <w:lang w:eastAsia="en-A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MediumGrid1-Accent311">
    <w:name w:val="Medium Grid 1 - Accent 311"/>
    <w:basedOn w:val="TableNormal"/>
    <w:next w:val="MediumGrid1-Accent3"/>
    <w:uiPriority w:val="99"/>
    <w:rsid w:val="000F256D"/>
    <w:rPr>
      <w:rFonts w:ascii="Calibri" w:eastAsia="Calibri" w:hAnsi="Calibri"/>
      <w:lang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customStyle="1" w:styleId="MediumGrid1-Accent111">
    <w:name w:val="Medium Grid 1 - Accent 111"/>
    <w:basedOn w:val="TableNormal"/>
    <w:next w:val="MediumGrid1-Accent1"/>
    <w:uiPriority w:val="99"/>
    <w:rsid w:val="000F256D"/>
    <w:rPr>
      <w:rFonts w:ascii="Calibri" w:eastAsia="Calibri" w:hAnsi="Calibri"/>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11">
    <w:name w:val="Medium Grid 3 - Accent 111"/>
    <w:basedOn w:val="TableNormal"/>
    <w:next w:val="MediumGrid3-Accent1"/>
    <w:uiPriority w:val="99"/>
    <w:rsid w:val="000F256D"/>
    <w:rPr>
      <w:rFonts w:ascii="Calibri" w:eastAsia="Calibri" w:hAnsi="Calibri"/>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11">
    <w:name w:val="Light Grid - Accent 1111"/>
    <w:uiPriority w:val="99"/>
    <w:rsid w:val="000F256D"/>
    <w:rPr>
      <w:rFonts w:ascii="Calibri" w:eastAsia="Calibri" w:hAnsi="Calibri"/>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List2-Accent111">
    <w:name w:val="Medium List 2 - Accent 111"/>
    <w:basedOn w:val="TableNormal"/>
    <w:next w:val="MediumList2-Accent1"/>
    <w:uiPriority w:val="99"/>
    <w:rsid w:val="000F256D"/>
    <w:rPr>
      <w:rFonts w:ascii="Cambria" w:eastAsia="Times New Roman" w:hAnsi="Cambria"/>
      <w:color w:val="00000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LightShading-Accent1111">
    <w:name w:val="Light Shading - Accent 1111"/>
    <w:uiPriority w:val="99"/>
    <w:rsid w:val="000F256D"/>
    <w:rPr>
      <w:rFonts w:ascii="Calibri" w:eastAsia="Calibri" w:hAnsi="Calibri"/>
      <w:color w:val="365F91"/>
      <w:lang w:eastAsia="en-A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numbering" w:customStyle="1" w:styleId="Style211">
    <w:name w:val="Style211"/>
    <w:uiPriority w:val="99"/>
    <w:rsid w:val="000F256D"/>
  </w:style>
  <w:style w:type="numbering" w:customStyle="1" w:styleId="NoList11111">
    <w:name w:val="No List11111"/>
    <w:next w:val="NoList"/>
    <w:uiPriority w:val="99"/>
    <w:semiHidden/>
    <w:unhideWhenUsed/>
    <w:rsid w:val="000F256D"/>
  </w:style>
  <w:style w:type="numbering" w:customStyle="1" w:styleId="NoList31">
    <w:name w:val="No List31"/>
    <w:next w:val="NoList"/>
    <w:uiPriority w:val="99"/>
    <w:semiHidden/>
    <w:unhideWhenUsed/>
    <w:rsid w:val="000F256D"/>
  </w:style>
  <w:style w:type="table" w:customStyle="1" w:styleId="TableGrid21">
    <w:name w:val="Table Grid21"/>
    <w:basedOn w:val="TableNormal"/>
    <w:next w:val="TableGrid"/>
    <w:uiPriority w:val="59"/>
    <w:rsid w:val="000F256D"/>
    <w:rPr>
      <w:rFonts w:ascii="Times New Roman" w:eastAsia="Times New Roman" w:hAnsi="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0F256D"/>
  </w:style>
  <w:style w:type="numbering" w:customStyle="1" w:styleId="NoList6">
    <w:name w:val="No List6"/>
    <w:next w:val="NoList"/>
    <w:uiPriority w:val="99"/>
    <w:semiHidden/>
    <w:unhideWhenUsed/>
    <w:rsid w:val="000F256D"/>
  </w:style>
  <w:style w:type="numbering" w:customStyle="1" w:styleId="NoList7">
    <w:name w:val="No List7"/>
    <w:next w:val="NoList"/>
    <w:uiPriority w:val="99"/>
    <w:semiHidden/>
    <w:unhideWhenUsed/>
    <w:rsid w:val="000F256D"/>
  </w:style>
  <w:style w:type="numbering" w:customStyle="1" w:styleId="NoList8">
    <w:name w:val="No List8"/>
    <w:next w:val="NoList"/>
    <w:uiPriority w:val="99"/>
    <w:semiHidden/>
    <w:unhideWhenUsed/>
    <w:rsid w:val="000F256D"/>
  </w:style>
  <w:style w:type="table" w:customStyle="1" w:styleId="TableGrid4">
    <w:name w:val="Table Grid4"/>
    <w:basedOn w:val="TableNormal"/>
    <w:next w:val="TableGrid"/>
    <w:rsid w:val="000F256D"/>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semiHidden/>
    <w:unhideWhenUsed/>
    <w:rsid w:val="000F256D"/>
  </w:style>
  <w:style w:type="table" w:customStyle="1" w:styleId="TableGrid5">
    <w:name w:val="Table Grid5"/>
    <w:basedOn w:val="TableNormal"/>
    <w:next w:val="TableGrid"/>
    <w:rsid w:val="000F256D"/>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3">
    <w:name w:val="Light List - Accent 53"/>
    <w:basedOn w:val="TableNormal"/>
    <w:next w:val="LightList-Accent5"/>
    <w:uiPriority w:val="61"/>
    <w:rsid w:val="000F256D"/>
    <w:rPr>
      <w:rFonts w:ascii="Calibri" w:eastAsia="Calibri" w:hAnsi="Calibri"/>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3">
    <w:name w:val="Light List - Accent 113"/>
    <w:basedOn w:val="TableNormal"/>
    <w:uiPriority w:val="61"/>
    <w:rsid w:val="000F256D"/>
    <w:rPr>
      <w:rFonts w:ascii="Calibri" w:eastAsia="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63">
    <w:name w:val="Light Shading - Accent 63"/>
    <w:basedOn w:val="TableNormal"/>
    <w:next w:val="LightShading-Accent6"/>
    <w:uiPriority w:val="60"/>
    <w:rsid w:val="000F256D"/>
    <w:rPr>
      <w:rFonts w:ascii="Calibri" w:eastAsia="Calibri" w:hAnsi="Calibri"/>
      <w:color w:val="E36C0A"/>
      <w:lang w:val="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
    <w:name w:val="Light Shading - Accent 53"/>
    <w:basedOn w:val="TableNormal"/>
    <w:next w:val="LightShading-Accent5"/>
    <w:uiPriority w:val="60"/>
    <w:rsid w:val="000F256D"/>
    <w:rPr>
      <w:rFonts w:ascii="Calibri" w:eastAsia="Calibri" w:hAnsi="Calibri"/>
      <w:color w:val="31849B"/>
      <w:lang w:val="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1-Accent33">
    <w:name w:val="Medium Grid 1 - Accent 33"/>
    <w:basedOn w:val="TableNormal"/>
    <w:next w:val="MediumGrid1-Accent3"/>
    <w:uiPriority w:val="67"/>
    <w:rsid w:val="000F256D"/>
    <w:rPr>
      <w:rFonts w:ascii="Calibri" w:eastAsia="Calibri" w:hAnsi="Calibri"/>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13">
    <w:name w:val="Medium Grid 1 - Accent 13"/>
    <w:basedOn w:val="TableNormal"/>
    <w:next w:val="MediumGrid1-Accent1"/>
    <w:uiPriority w:val="67"/>
    <w:rsid w:val="000F256D"/>
    <w:rPr>
      <w:rFonts w:ascii="Calibri" w:eastAsia="Calibri" w:hAnsi="Calibri"/>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3-Accent13">
    <w:name w:val="Medium Grid 3 - Accent 13"/>
    <w:basedOn w:val="TableNormal"/>
    <w:next w:val="MediumGrid3-Accent1"/>
    <w:uiPriority w:val="69"/>
    <w:rsid w:val="000F256D"/>
    <w:rPr>
      <w:rFonts w:ascii="Calibri" w:eastAsia="Calibri" w:hAnsi="Calibri"/>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13">
    <w:name w:val="Light Grid - Accent 113"/>
    <w:basedOn w:val="TableNormal"/>
    <w:uiPriority w:val="62"/>
    <w:rsid w:val="000F256D"/>
    <w:rPr>
      <w:rFonts w:ascii="Calibri" w:eastAsia="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2-Accent13">
    <w:name w:val="Medium List 2 - Accent 13"/>
    <w:basedOn w:val="TableNormal"/>
    <w:next w:val="MediumList2-Accent1"/>
    <w:uiPriority w:val="66"/>
    <w:rsid w:val="000F256D"/>
    <w:rPr>
      <w:rFonts w:ascii="Cambria" w:eastAsia="Times New Roman" w:hAnsi="Cambria"/>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Accent113">
    <w:name w:val="Light Shading - Accent 113"/>
    <w:basedOn w:val="TableNormal"/>
    <w:uiPriority w:val="60"/>
    <w:rsid w:val="000F256D"/>
    <w:rPr>
      <w:rFonts w:ascii="Calibri" w:eastAsia="Calibri" w:hAnsi="Calibri"/>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normal1">
    <w:name w:val="normal1"/>
    <w:basedOn w:val="DefaultParagraphFont"/>
    <w:rsid w:val="00C12C7C"/>
    <w:rPr>
      <w:rFonts w:cs="Times New Roman"/>
    </w:rPr>
  </w:style>
  <w:style w:type="character" w:customStyle="1" w:styleId="BookTitle1">
    <w:name w:val="Book Title1"/>
    <w:qFormat/>
    <w:rsid w:val="00C12C7C"/>
    <w:rPr>
      <w:rFonts w:cs="Times New Roman"/>
      <w:i/>
      <w:iCs/>
      <w:smallCaps/>
      <w:spacing w:val="5"/>
    </w:rPr>
  </w:style>
  <w:style w:type="character" w:styleId="HTMLTypewriter">
    <w:name w:val="HTML Typewriter"/>
    <w:uiPriority w:val="99"/>
    <w:unhideWhenUsed/>
    <w:rsid w:val="000F256D"/>
    <w:rPr>
      <w:rFonts w:ascii="Courier New" w:eastAsia="Calibri" w:hAnsi="Courier New" w:cs="Courier New" w:hint="default"/>
      <w:sz w:val="20"/>
      <w:szCs w:val="20"/>
    </w:rPr>
  </w:style>
  <w:style w:type="character" w:customStyle="1" w:styleId="ecxecx390302414-12052010">
    <w:name w:val="ecxecx390302414-12052010"/>
    <w:basedOn w:val="DefaultParagraphFont"/>
    <w:rsid w:val="00C12C7C"/>
  </w:style>
  <w:style w:type="character" w:customStyle="1" w:styleId="ec800590501-11062008">
    <w:name w:val="ec_800590501-11062008"/>
    <w:basedOn w:val="DefaultParagraphFont"/>
    <w:rsid w:val="00C12C7C"/>
  </w:style>
  <w:style w:type="paragraph" w:customStyle="1" w:styleId="ecmsonormal">
    <w:name w:val="ec_msonormal"/>
    <w:basedOn w:val="Normal"/>
    <w:rsid w:val="00C12C7C"/>
    <w:pPr>
      <w:spacing w:after="324"/>
    </w:pPr>
    <w:rPr>
      <w:rFonts w:ascii="Times New Roman" w:eastAsia="Times New Roman" w:hAnsi="Times New Roman"/>
      <w:sz w:val="24"/>
      <w:szCs w:val="24"/>
      <w:lang w:val="en-US"/>
    </w:rPr>
  </w:style>
  <w:style w:type="numbering" w:customStyle="1" w:styleId="NoList13">
    <w:name w:val="No List13"/>
    <w:next w:val="NoList"/>
    <w:uiPriority w:val="99"/>
    <w:semiHidden/>
    <w:unhideWhenUsed/>
    <w:rsid w:val="000F256D"/>
  </w:style>
  <w:style w:type="paragraph" w:customStyle="1" w:styleId="Tablebody">
    <w:name w:val="Table body"/>
    <w:basedOn w:val="BodyText"/>
    <w:link w:val="TablebodyChar"/>
    <w:rsid w:val="000F256D"/>
    <w:pPr>
      <w:spacing w:after="0" w:line="240" w:lineRule="atLeast"/>
    </w:pPr>
    <w:rPr>
      <w:rFonts w:ascii="Arial Narrow" w:eastAsia="Times New Roman" w:hAnsi="Arial Narrow"/>
      <w:lang w:val="id-ID"/>
    </w:rPr>
  </w:style>
  <w:style w:type="paragraph" w:customStyle="1" w:styleId="TableHeading1">
    <w:name w:val="Table Heading 1"/>
    <w:basedOn w:val="Tablebody"/>
    <w:link w:val="TableHeading1Char"/>
    <w:rsid w:val="000F256D"/>
    <w:pPr>
      <w:numPr>
        <w:numId w:val="22"/>
      </w:numPr>
      <w:spacing w:line="240" w:lineRule="auto"/>
    </w:pPr>
    <w:rPr>
      <w:b/>
      <w:color w:val="FFFFFF"/>
      <w:szCs w:val="21"/>
    </w:rPr>
  </w:style>
  <w:style w:type="paragraph" w:customStyle="1" w:styleId="TableHeading2">
    <w:name w:val="Table Heading 2"/>
    <w:basedOn w:val="Tablebody"/>
    <w:next w:val="Tablebody"/>
    <w:link w:val="TableHeading2Char"/>
    <w:rsid w:val="000F256D"/>
    <w:rPr>
      <w:b/>
      <w:szCs w:val="21"/>
    </w:rPr>
  </w:style>
  <w:style w:type="character" w:customStyle="1" w:styleId="TablebodyChar">
    <w:name w:val="Table body Char"/>
    <w:link w:val="Tablebody"/>
    <w:rsid w:val="000F256D"/>
    <w:rPr>
      <w:rFonts w:ascii="Arial Narrow" w:eastAsia="Times New Roman" w:hAnsi="Arial Narrow"/>
      <w:lang w:val="id-ID"/>
    </w:rPr>
  </w:style>
  <w:style w:type="character" w:customStyle="1" w:styleId="NoteChar">
    <w:name w:val="Note Char"/>
    <w:link w:val="Note"/>
    <w:rsid w:val="000F256D"/>
    <w:rPr>
      <w:rFonts w:asciiTheme="minorHAnsi" w:hAnsiTheme="minorHAnsi"/>
      <w:b/>
      <w:spacing w:val="-2"/>
    </w:rPr>
  </w:style>
  <w:style w:type="character" w:customStyle="1" w:styleId="TableHeading2Char">
    <w:name w:val="Table Heading 2 Char"/>
    <w:link w:val="TableHeading2"/>
    <w:rsid w:val="000F256D"/>
    <w:rPr>
      <w:rFonts w:ascii="Arial Narrow" w:eastAsia="Times New Roman" w:hAnsi="Arial Narrow"/>
      <w:b/>
      <w:szCs w:val="21"/>
      <w:lang w:val="id-ID"/>
    </w:rPr>
  </w:style>
  <w:style w:type="paragraph" w:customStyle="1" w:styleId="Tablelistbullet">
    <w:name w:val="Table list bullet"/>
    <w:basedOn w:val="ListBullet"/>
    <w:rsid w:val="000F256D"/>
    <w:pPr>
      <w:tabs>
        <w:tab w:val="clear" w:pos="360"/>
        <w:tab w:val="clear" w:pos="426"/>
        <w:tab w:val="clear" w:pos="2880"/>
        <w:tab w:val="num" w:pos="644"/>
      </w:tabs>
      <w:suppressAutoHyphens w:val="0"/>
      <w:autoSpaceDE/>
      <w:autoSpaceDN/>
      <w:adjustRightInd/>
      <w:spacing w:before="0" w:after="0" w:line="240" w:lineRule="atLeast"/>
      <w:ind w:left="644" w:hanging="284"/>
      <w:jc w:val="left"/>
      <w:textAlignment w:val="auto"/>
    </w:pPr>
    <w:rPr>
      <w:rFonts w:ascii="Arial Narrow" w:hAnsi="Arial Narrow" w:cs="Times New Roman"/>
      <w:color w:val="auto"/>
      <w:sz w:val="20"/>
      <w:szCs w:val="20"/>
      <w:lang w:val="en-AU"/>
    </w:rPr>
  </w:style>
  <w:style w:type="character" w:customStyle="1" w:styleId="TableHeading1Char">
    <w:name w:val="Table Heading 1 Char"/>
    <w:link w:val="TableHeading1"/>
    <w:rsid w:val="000F256D"/>
    <w:rPr>
      <w:rFonts w:ascii="Arial Narrow" w:eastAsia="Times New Roman" w:hAnsi="Arial Narrow"/>
      <w:b/>
      <w:color w:val="FFFFFF"/>
      <w:szCs w:val="21"/>
      <w:lang w:val="id-ID"/>
    </w:rPr>
  </w:style>
  <w:style w:type="paragraph" w:customStyle="1" w:styleId="Text1">
    <w:name w:val="Text 1"/>
    <w:basedOn w:val="Normal"/>
    <w:link w:val="Text1Char"/>
    <w:rsid w:val="000F256D"/>
    <w:pPr>
      <w:spacing w:before="120" w:after="120"/>
    </w:pPr>
    <w:rPr>
      <w:rFonts w:ascii="Arial" w:eastAsia="Times New Roman" w:hAnsi="Arial"/>
      <w:szCs w:val="24"/>
    </w:rPr>
  </w:style>
  <w:style w:type="character" w:customStyle="1" w:styleId="Text1Char">
    <w:name w:val="Text 1 Char"/>
    <w:link w:val="Text1"/>
    <w:rsid w:val="000F256D"/>
    <w:rPr>
      <w:rFonts w:ascii="Arial" w:eastAsia="Times New Roman" w:hAnsi="Arial"/>
      <w:szCs w:val="24"/>
    </w:rPr>
  </w:style>
  <w:style w:type="paragraph" w:customStyle="1" w:styleId="TitleC2">
    <w:name w:val="TitleC2"/>
    <w:basedOn w:val="Normal"/>
    <w:rsid w:val="000F256D"/>
    <w:pPr>
      <w:jc w:val="center"/>
    </w:pPr>
    <w:rPr>
      <w:rFonts w:ascii="Times New Roman" w:eastAsia="Times New Roman" w:hAnsi="Times New Roman"/>
      <w:b/>
      <w:bCs/>
      <w:caps/>
      <w:sz w:val="16"/>
      <w:szCs w:val="16"/>
      <w:lang w:eastAsia="zh-CN"/>
    </w:rPr>
  </w:style>
  <w:style w:type="paragraph" w:customStyle="1" w:styleId="BulletNumbered">
    <w:name w:val="Bullet Numbered"/>
    <w:basedOn w:val="BodyBullets"/>
    <w:qFormat/>
    <w:rsid w:val="000F256D"/>
    <w:pPr>
      <w:numPr>
        <w:numId w:val="23"/>
      </w:numPr>
      <w:spacing w:line="270" w:lineRule="atLeast"/>
      <w:ind w:left="426" w:hanging="426"/>
      <w:jc w:val="both"/>
    </w:pPr>
    <w:rPr>
      <w:lang w:val="en-GB" w:eastAsia="en-US"/>
    </w:rPr>
  </w:style>
  <w:style w:type="paragraph" w:customStyle="1" w:styleId="BodyCopyBold">
    <w:name w:val="Body Copy Bold"/>
    <w:basedOn w:val="BodyCopy"/>
    <w:qFormat/>
    <w:rsid w:val="000F256D"/>
    <w:pPr>
      <w:tabs>
        <w:tab w:val="left" w:pos="2880"/>
      </w:tabs>
      <w:suppressAutoHyphens/>
      <w:autoSpaceDE w:val="0"/>
      <w:autoSpaceDN w:val="0"/>
      <w:adjustRightInd w:val="0"/>
      <w:spacing w:before="77" w:after="153" w:line="300" w:lineRule="atLeast"/>
      <w:jc w:val="both"/>
      <w:textAlignment w:val="center"/>
    </w:pPr>
    <w:rPr>
      <w:rFonts w:ascii="Arial" w:eastAsia="Times New Roman" w:hAnsi="Arial" w:cs="Arial"/>
      <w:b/>
      <w:color w:val="000000"/>
      <w:spacing w:val="0"/>
      <w:lang w:val="id-ID"/>
    </w:rPr>
  </w:style>
  <w:style w:type="numbering" w:customStyle="1" w:styleId="NoList10">
    <w:name w:val="No List10"/>
    <w:next w:val="NoList"/>
    <w:semiHidden/>
    <w:rsid w:val="000F256D"/>
  </w:style>
  <w:style w:type="table" w:customStyle="1" w:styleId="TableGrid7">
    <w:name w:val="Table Grid7"/>
    <w:basedOn w:val="TableNormal"/>
    <w:next w:val="TableGrid"/>
    <w:rsid w:val="000F256D"/>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boldlist">
    <w:name w:val="numbered bold list"/>
    <w:basedOn w:val="Normal"/>
    <w:qFormat/>
    <w:rsid w:val="000F256D"/>
    <w:pPr>
      <w:spacing w:after="200" w:line="276" w:lineRule="auto"/>
      <w:ind w:left="426" w:hanging="426"/>
    </w:pPr>
    <w:rPr>
      <w:rFonts w:ascii="NimbusSanNov" w:hAnsi="NimbusSanNov" w:cstheme="minorBidi"/>
      <w:b/>
      <w:color w:val="808080"/>
      <w:lang w:val="en-GB"/>
    </w:rPr>
  </w:style>
  <w:style w:type="table" w:styleId="LightList-Accent1">
    <w:name w:val="Light List Accent 1"/>
    <w:basedOn w:val="TableNormal"/>
    <w:uiPriority w:val="61"/>
    <w:rsid w:val="000F256D"/>
    <w:rPr>
      <w:rFonts w:asciiTheme="minorHAnsi" w:hAnsiTheme="minorHAnsi" w:cstheme="minorBidi"/>
      <w:sz w:val="22"/>
      <w:szCs w:val="22"/>
    </w:rPr>
    <w:tblPr>
      <w:tblStyleRowBandSize w:val="1"/>
      <w:tblStyleColBandSize w:val="1"/>
      <w:tblBorders>
        <w:top w:val="single" w:sz="8" w:space="0" w:color="00759A" w:themeColor="accent1"/>
        <w:left w:val="single" w:sz="8" w:space="0" w:color="00759A" w:themeColor="accent1"/>
        <w:bottom w:val="single" w:sz="8" w:space="0" w:color="00759A" w:themeColor="accent1"/>
        <w:right w:val="single" w:sz="8" w:space="0" w:color="00759A" w:themeColor="accent1"/>
      </w:tblBorders>
    </w:tblPr>
    <w:tblStylePr w:type="firstRow">
      <w:pPr>
        <w:spacing w:before="0" w:after="0" w:line="240" w:lineRule="auto"/>
      </w:pPr>
      <w:rPr>
        <w:b/>
        <w:bCs/>
        <w:color w:val="FFFFFF" w:themeColor="background1"/>
      </w:rPr>
      <w:tblPr/>
      <w:tcPr>
        <w:shd w:val="clear" w:color="auto" w:fill="00759A" w:themeFill="accent1"/>
      </w:tcPr>
    </w:tblStylePr>
    <w:tblStylePr w:type="lastRow">
      <w:pPr>
        <w:spacing w:before="0" w:after="0" w:line="240" w:lineRule="auto"/>
      </w:pPr>
      <w:rPr>
        <w:b/>
        <w:bCs/>
      </w:rPr>
      <w:tblPr/>
      <w:tcPr>
        <w:tcBorders>
          <w:top w:val="double" w:sz="6" w:space="0" w:color="00759A" w:themeColor="accent1"/>
          <w:left w:val="single" w:sz="8" w:space="0" w:color="00759A" w:themeColor="accent1"/>
          <w:bottom w:val="single" w:sz="8" w:space="0" w:color="00759A" w:themeColor="accent1"/>
          <w:right w:val="single" w:sz="8" w:space="0" w:color="00759A" w:themeColor="accent1"/>
        </w:tcBorders>
      </w:tcPr>
    </w:tblStylePr>
    <w:tblStylePr w:type="firstCol">
      <w:rPr>
        <w:b/>
        <w:bCs/>
      </w:rPr>
    </w:tblStylePr>
    <w:tblStylePr w:type="lastCol">
      <w:rPr>
        <w:b/>
        <w:bCs/>
      </w:rPr>
    </w:tblStylePr>
    <w:tblStylePr w:type="band1Vert">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tcPr>
    </w:tblStylePr>
    <w:tblStylePr w:type="band1Horz">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tcPr>
    </w:tblStylePr>
  </w:style>
  <w:style w:type="table" w:styleId="MediumShading1-Accent1">
    <w:name w:val="Medium Shading 1 Accent 1"/>
    <w:basedOn w:val="TableNormal"/>
    <w:uiPriority w:val="63"/>
    <w:rsid w:val="000F256D"/>
    <w:rPr>
      <w:rFonts w:asciiTheme="minorHAnsi" w:hAnsiTheme="minorHAnsi" w:cstheme="minorBidi"/>
      <w:sz w:val="22"/>
      <w:szCs w:val="22"/>
    </w:rPr>
    <w:tblPr>
      <w:tblStyleRowBandSize w:val="1"/>
      <w:tblStyleColBandSize w:val="1"/>
      <w:tblBorders>
        <w:top w:val="single" w:sz="8" w:space="0" w:color="00B8F3" w:themeColor="accent1" w:themeTint="BF"/>
        <w:left w:val="single" w:sz="8" w:space="0" w:color="00B8F3" w:themeColor="accent1" w:themeTint="BF"/>
        <w:bottom w:val="single" w:sz="8" w:space="0" w:color="00B8F3" w:themeColor="accent1" w:themeTint="BF"/>
        <w:right w:val="single" w:sz="8" w:space="0" w:color="00B8F3" w:themeColor="accent1" w:themeTint="BF"/>
        <w:insideH w:val="single" w:sz="8" w:space="0" w:color="00B8F3" w:themeColor="accent1" w:themeTint="BF"/>
      </w:tblBorders>
    </w:tblPr>
    <w:tblStylePr w:type="firstRow">
      <w:pPr>
        <w:spacing w:before="0" w:after="0" w:line="240" w:lineRule="auto"/>
      </w:pPr>
      <w:rPr>
        <w:b/>
        <w:bCs/>
        <w:color w:val="FFFFFF" w:themeColor="background1"/>
      </w:rPr>
      <w:tblPr/>
      <w:tcPr>
        <w:tcBorders>
          <w:top w:val="single" w:sz="8" w:space="0" w:color="00B8F3" w:themeColor="accent1" w:themeTint="BF"/>
          <w:left w:val="single" w:sz="8" w:space="0" w:color="00B8F3" w:themeColor="accent1" w:themeTint="BF"/>
          <w:bottom w:val="single" w:sz="8" w:space="0" w:color="00B8F3" w:themeColor="accent1" w:themeTint="BF"/>
          <w:right w:val="single" w:sz="8" w:space="0" w:color="00B8F3" w:themeColor="accent1" w:themeTint="BF"/>
          <w:insideH w:val="nil"/>
          <w:insideV w:val="nil"/>
        </w:tcBorders>
        <w:shd w:val="clear" w:color="auto" w:fill="00759A" w:themeFill="accent1"/>
      </w:tcPr>
    </w:tblStylePr>
    <w:tblStylePr w:type="lastRow">
      <w:pPr>
        <w:spacing w:before="0" w:after="0" w:line="240" w:lineRule="auto"/>
      </w:pPr>
      <w:rPr>
        <w:b/>
        <w:bCs/>
      </w:rPr>
      <w:tblPr/>
      <w:tcPr>
        <w:tcBorders>
          <w:top w:val="double" w:sz="6" w:space="0" w:color="00B8F3" w:themeColor="accent1" w:themeTint="BF"/>
          <w:left w:val="single" w:sz="8" w:space="0" w:color="00B8F3" w:themeColor="accent1" w:themeTint="BF"/>
          <w:bottom w:val="single" w:sz="8" w:space="0" w:color="00B8F3" w:themeColor="accent1" w:themeTint="BF"/>
          <w:right w:val="single" w:sz="8" w:space="0" w:color="00B8F3" w:themeColor="accent1" w:themeTint="BF"/>
          <w:insideH w:val="nil"/>
          <w:insideV w:val="nil"/>
        </w:tcBorders>
      </w:tcPr>
    </w:tblStylePr>
    <w:tblStylePr w:type="firstCol">
      <w:rPr>
        <w:b/>
        <w:bCs/>
      </w:rPr>
    </w:tblStylePr>
    <w:tblStylePr w:type="lastCol">
      <w:rPr>
        <w:b/>
        <w:bCs/>
      </w:rPr>
    </w:tblStylePr>
    <w:tblStylePr w:type="band1Vert">
      <w:tblPr/>
      <w:tcPr>
        <w:shd w:val="clear" w:color="auto" w:fill="A7E9FF" w:themeFill="accent1" w:themeFillTint="3F"/>
      </w:tcPr>
    </w:tblStylePr>
    <w:tblStylePr w:type="band1Horz">
      <w:tblPr/>
      <w:tcPr>
        <w:tcBorders>
          <w:insideH w:val="nil"/>
          <w:insideV w:val="nil"/>
        </w:tcBorders>
        <w:shd w:val="clear" w:color="auto" w:fill="A7E9FF" w:themeFill="accent1" w:themeFillTint="3F"/>
      </w:tcPr>
    </w:tblStylePr>
    <w:tblStylePr w:type="band2Horz">
      <w:tblPr/>
      <w:tcPr>
        <w:tcBorders>
          <w:insideH w:val="nil"/>
          <w:insideV w:val="nil"/>
        </w:tcBorders>
      </w:tcPr>
    </w:tblStylePr>
  </w:style>
  <w:style w:type="table" w:customStyle="1" w:styleId="AustraliaAwards0">
    <w:name w:val="AustraliaAwards"/>
    <w:basedOn w:val="TableNormal"/>
    <w:uiPriority w:val="99"/>
    <w:rsid w:val="000F256D"/>
    <w:rPr>
      <w:rFonts w:ascii="NimbusSanNov" w:hAnsi="NimbusSanNov" w:cstheme="minorBidi"/>
      <w:color w:val="808080"/>
      <w:szCs w:val="22"/>
    </w:rPr>
    <w:tblPr>
      <w:tblStyleRowBandSize w:val="1"/>
      <w:tblBorders>
        <w:top w:val="single" w:sz="8" w:space="0" w:color="3CB6CE"/>
        <w:bottom w:val="single" w:sz="8" w:space="0" w:color="3CB6CE"/>
        <w:insideH w:val="single" w:sz="8" w:space="0" w:color="3CB6CE"/>
      </w:tblBorders>
    </w:tblPr>
    <w:tblStylePr w:type="firstRow">
      <w:rPr>
        <w:rFonts w:ascii="NimbusSanNov" w:hAnsi="NimbusSanNov"/>
        <w:b/>
        <w:color w:val="FFFFFF" w:themeColor="background1"/>
        <w:sz w:val="20"/>
      </w:rPr>
      <w:tblPr/>
      <w:tcPr>
        <w:shd w:val="clear" w:color="auto" w:fill="3CB6CE"/>
      </w:tcPr>
    </w:tblStylePr>
    <w:tblStylePr w:type="band1Horz">
      <w:tblPr/>
      <w:tcPr>
        <w:shd w:val="clear" w:color="auto" w:fill="E4F3F4"/>
      </w:tcPr>
    </w:tblStylePr>
  </w:style>
  <w:style w:type="paragraph" w:customStyle="1" w:styleId="numbers">
    <w:name w:val="numbers"/>
    <w:basedOn w:val="BodyCopy"/>
    <w:qFormat/>
    <w:rsid w:val="000F256D"/>
    <w:pPr>
      <w:numPr>
        <w:numId w:val="24"/>
      </w:numPr>
      <w:suppressAutoHyphens/>
      <w:autoSpaceDE w:val="0"/>
      <w:autoSpaceDN w:val="0"/>
      <w:adjustRightInd w:val="0"/>
      <w:spacing w:before="117" w:after="153" w:line="270" w:lineRule="atLeast"/>
      <w:jc w:val="both"/>
      <w:textAlignment w:val="center"/>
    </w:pPr>
    <w:rPr>
      <w:rFonts w:ascii="Arial" w:eastAsia="Times New Roman" w:hAnsi="Arial" w:cs="Arial (TT)"/>
      <w:color w:val="000000"/>
      <w:spacing w:val="0"/>
      <w:lang w:val="en-GB" w:bidi="en-US"/>
    </w:rPr>
  </w:style>
  <w:style w:type="paragraph" w:customStyle="1" w:styleId="TableFormat">
    <w:name w:val="TableFormat"/>
    <w:basedOn w:val="BodyCopy"/>
    <w:rsid w:val="000F256D"/>
    <w:pPr>
      <w:suppressAutoHyphens/>
      <w:autoSpaceDE w:val="0"/>
      <w:autoSpaceDN w:val="0"/>
      <w:adjustRightInd w:val="0"/>
      <w:spacing w:before="60" w:after="60" w:line="270" w:lineRule="atLeast"/>
      <w:jc w:val="both"/>
      <w:textAlignment w:val="center"/>
    </w:pPr>
    <w:rPr>
      <w:rFonts w:ascii="Arial" w:eastAsia="Times New Roman" w:hAnsi="Arial" w:cs="Arial (TT)"/>
      <w:color w:val="000000"/>
      <w:spacing w:val="0"/>
      <w:lang w:val="en-GB" w:bidi="en-US"/>
    </w:rPr>
  </w:style>
  <w:style w:type="paragraph" w:customStyle="1" w:styleId="AnnexHeading5">
    <w:name w:val="AnnexHeading5"/>
    <w:basedOn w:val="BodyText"/>
    <w:link w:val="AnnexHeading5Char"/>
    <w:qFormat/>
    <w:rsid w:val="000F256D"/>
    <w:pPr>
      <w:spacing w:before="80" w:after="80" w:line="300" w:lineRule="exact"/>
      <w:ind w:left="709"/>
      <w:jc w:val="both"/>
    </w:pPr>
    <w:rPr>
      <w:rFonts w:ascii="Arial" w:eastAsiaTheme="minorEastAsia" w:hAnsi="Arial" w:cstheme="minorBidi"/>
      <w:b/>
      <w:sz w:val="22"/>
      <w:lang w:val="en-US" w:bidi="en-US"/>
    </w:rPr>
  </w:style>
  <w:style w:type="character" w:customStyle="1" w:styleId="AnnexHeading5Char">
    <w:name w:val="AnnexHeading5 Char"/>
    <w:basedOn w:val="DefaultParagraphFont"/>
    <w:link w:val="AnnexHeading5"/>
    <w:rsid w:val="000F256D"/>
    <w:rPr>
      <w:rFonts w:ascii="Arial" w:eastAsiaTheme="minorEastAsia" w:hAnsi="Arial" w:cstheme="minorBidi"/>
      <w:b/>
      <w:sz w:val="22"/>
      <w:lang w:val="en-US" w:bidi="en-US"/>
    </w:rPr>
  </w:style>
  <w:style w:type="paragraph" w:customStyle="1" w:styleId="bullet2">
    <w:name w:val="bullet 2"/>
    <w:basedOn w:val="BodyBullets"/>
    <w:rsid w:val="000F256D"/>
    <w:pPr>
      <w:numPr>
        <w:numId w:val="0"/>
      </w:numPr>
      <w:spacing w:before="97" w:after="153" w:line="270" w:lineRule="atLeast"/>
      <w:ind w:left="567" w:hanging="680"/>
      <w:jc w:val="both"/>
    </w:pPr>
    <w:rPr>
      <w:rFonts w:cs="Times New Roman"/>
      <w:noProof w:val="0"/>
      <w:lang w:bidi="en-US"/>
    </w:rPr>
  </w:style>
  <w:style w:type="paragraph" w:customStyle="1" w:styleId="EmailStyle941">
    <w:name w:val="EmailStyle941"/>
    <w:next w:val="BodyCopy"/>
    <w:uiPriority w:val="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bidi="en-US"/>
    </w:rPr>
  </w:style>
  <w:style w:type="paragraph" w:customStyle="1" w:styleId="EmailStyle971">
    <w:name w:val="EmailStyle971"/>
    <w:next w:val="BodyCopy"/>
    <w:uiPriority w:val="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bidi="en-US"/>
    </w:rPr>
  </w:style>
  <w:style w:type="character" w:customStyle="1" w:styleId="AnnexHeading3Char">
    <w:name w:val="AnnexHeading3 Char"/>
    <w:basedOn w:val="BodyCopyChar"/>
    <w:link w:val="AnnexHeading3"/>
    <w:rsid w:val="000F256D"/>
    <w:rPr>
      <w:rFonts w:ascii="Arial" w:eastAsia="Times New Roman" w:hAnsi="Arial" w:cs="Arial (TT)"/>
      <w:b/>
      <w:color w:val="000000"/>
      <w:spacing w:val="-2"/>
      <w:lang w:val="en-GB"/>
    </w:rPr>
  </w:style>
  <w:style w:type="paragraph" w:customStyle="1" w:styleId="AnnexHeading1">
    <w:name w:val="AnnexHeading1"/>
    <w:basedOn w:val="Heading2"/>
    <w:link w:val="AnnexHeading1Char"/>
    <w:rsid w:val="000F256D"/>
    <w:pPr>
      <w:keepNext w:val="0"/>
      <w:keepLines w:val="0"/>
      <w:numPr>
        <w:ilvl w:val="0"/>
        <w:numId w:val="25"/>
      </w:numPr>
      <w:spacing w:before="200" w:after="0" w:line="276" w:lineRule="auto"/>
      <w:ind w:left="709" w:hanging="709"/>
    </w:pPr>
    <w:rPr>
      <w:b/>
      <w:iCs/>
      <w:color w:val="00BCDD"/>
      <w:spacing w:val="-2"/>
      <w:sz w:val="26"/>
      <w:lang w:val="en-US" w:bidi="en-US"/>
    </w:rPr>
  </w:style>
  <w:style w:type="character" w:customStyle="1" w:styleId="AnnexHeading1Char">
    <w:name w:val="AnnexHeading1 Char"/>
    <w:basedOn w:val="Heading2Char"/>
    <w:link w:val="AnnexHeading1"/>
    <w:rsid w:val="000F256D"/>
    <w:rPr>
      <w:rFonts w:asciiTheme="majorHAnsi" w:eastAsiaTheme="majorEastAsia" w:hAnsiTheme="majorHAnsi" w:cstheme="majorBidi"/>
      <w:b/>
      <w:bCs/>
      <w:iCs/>
      <w:color w:val="00BCDD"/>
      <w:spacing w:val="-2"/>
      <w:sz w:val="26"/>
      <w:szCs w:val="26"/>
      <w:lang w:val="en-US" w:bidi="en-US"/>
    </w:rPr>
  </w:style>
  <w:style w:type="paragraph" w:customStyle="1" w:styleId="EmailStyle151">
    <w:name w:val="EmailStyle151"/>
    <w:next w:val="BodyCopy"/>
    <w:uiPriority w:val="9"/>
    <w:rsid w:val="000F256D"/>
    <w:pPr>
      <w:keepNext/>
      <w:tabs>
        <w:tab w:val="num" w:pos="851"/>
      </w:tabs>
      <w:spacing w:before="347" w:after="153" w:line="288" w:lineRule="atLeast"/>
      <w:ind w:left="851" w:hanging="851"/>
      <w:outlineLvl w:val="0"/>
    </w:pPr>
    <w:rPr>
      <w:rFonts w:ascii="Arial" w:eastAsia="Times New Roman" w:hAnsi="Arial"/>
      <w:b/>
      <w:caps/>
      <w:color w:val="000000"/>
      <w:sz w:val="24"/>
      <w:szCs w:val="36"/>
      <w:lang w:bidi="en-US"/>
    </w:rPr>
  </w:style>
  <w:style w:type="table" w:customStyle="1" w:styleId="LightShading1">
    <w:name w:val="Light Shading1"/>
    <w:basedOn w:val="TableNormal"/>
    <w:uiPriority w:val="60"/>
    <w:rsid w:val="000F256D"/>
    <w:pPr>
      <w:spacing w:after="200" w:line="276" w:lineRule="auto"/>
    </w:pPr>
    <w:rPr>
      <w:rFonts w:ascii="Calibri" w:eastAsia="Times New Roman" w:hAnsi="Calibri"/>
      <w:color w:val="000000"/>
      <w:lang w:eastAsia="en-AU"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harCharCharCharCharCharChar">
    <w:name w:val="Char Char Char Char Char Char Char"/>
    <w:basedOn w:val="Normal"/>
    <w:semiHidden/>
    <w:rsid w:val="000F256D"/>
    <w:pPr>
      <w:spacing w:after="160" w:line="240" w:lineRule="exact"/>
    </w:pPr>
    <w:rPr>
      <w:rFonts w:eastAsiaTheme="minorEastAsia" w:cstheme="minorBidi"/>
      <w:sz w:val="22"/>
      <w:szCs w:val="22"/>
      <w:lang w:val="en-US" w:bidi="en-US"/>
    </w:rPr>
  </w:style>
  <w:style w:type="character" w:customStyle="1" w:styleId="ecmsofootnotereference">
    <w:name w:val="ec_msofootnotereference"/>
    <w:basedOn w:val="DefaultParagraphFont"/>
    <w:rsid w:val="00C12C7C"/>
  </w:style>
  <w:style w:type="table" w:customStyle="1" w:styleId="Coffey">
    <w:name w:val="Coffey"/>
    <w:basedOn w:val="TableNormal"/>
    <w:uiPriority w:val="99"/>
    <w:rsid w:val="005A582E"/>
    <w:pPr>
      <w:spacing w:before="100" w:beforeAutospacing="1" w:after="100" w:afterAutospacing="1"/>
    </w:pPr>
    <w:rPr>
      <w:rFonts w:asciiTheme="minorHAnsi" w:hAnsiTheme="minorHAnsi" w:cstheme="minorBidi"/>
      <w:sz w:val="18"/>
    </w:rPr>
    <w:tblPr>
      <w:tblStyleRowBandSize w:val="1"/>
      <w:tblStyleColBandSize w:val="1"/>
      <w:tblBorders>
        <w:top w:val="single" w:sz="4" w:space="0" w:color="29CBFF" w:themeColor="accent1" w:themeTint="99"/>
        <w:left w:val="single" w:sz="4" w:space="0" w:color="29CBFF" w:themeColor="accent1" w:themeTint="99"/>
        <w:bottom w:val="single" w:sz="4" w:space="0" w:color="29CBFF" w:themeColor="accent1" w:themeTint="99"/>
        <w:right w:val="single" w:sz="4" w:space="0" w:color="29CBFF" w:themeColor="accent1" w:themeTint="99"/>
        <w:insideH w:val="single" w:sz="4" w:space="0" w:color="29CBFF" w:themeColor="accent1" w:themeTint="99"/>
        <w:insideV w:val="single" w:sz="4" w:space="0" w:color="29CBFF" w:themeColor="accent1" w:themeTint="99"/>
      </w:tblBorders>
      <w:tblCellMar>
        <w:top w:w="57" w:type="dxa"/>
        <w:left w:w="85" w:type="dxa"/>
        <w:bottom w:w="57" w:type="dxa"/>
        <w:right w:w="85" w:type="dxa"/>
      </w:tblCellMar>
    </w:tblPr>
    <w:tcPr>
      <w:shd w:val="clear" w:color="auto" w:fill="auto"/>
    </w:tcPr>
    <w:tblStylePr w:type="firstRow">
      <w:pPr>
        <w:wordWrap/>
      </w:pPr>
      <w:rPr>
        <w:b/>
        <w:color w:val="FFFFFF" w:themeColor="background1"/>
      </w:rPr>
      <w:tblPr/>
      <w:tcPr>
        <w:tcBorders>
          <w:top w:val="single" w:sz="4" w:space="0" w:color="29CBFF" w:themeColor="accent1" w:themeTint="99"/>
          <w:left w:val="single" w:sz="4" w:space="0" w:color="29CBFF" w:themeColor="accent1" w:themeTint="99"/>
          <w:bottom w:val="single" w:sz="4" w:space="0" w:color="29CBFF" w:themeColor="accent1" w:themeTint="99"/>
          <w:right w:val="single" w:sz="4" w:space="0" w:color="29CBFF" w:themeColor="accent1" w:themeTint="99"/>
          <w:insideH w:val="single" w:sz="4" w:space="0" w:color="29CBFF" w:themeColor="accent1" w:themeTint="99"/>
          <w:insideV w:val="single" w:sz="4" w:space="0" w:color="29CBFF" w:themeColor="accent1" w:themeTint="99"/>
          <w:tl2br w:val="nil"/>
          <w:tr2bl w:val="nil"/>
        </w:tcBorders>
        <w:shd w:val="clear" w:color="auto" w:fill="00759A" w:themeFill="accent1"/>
      </w:tcPr>
    </w:tblStylePr>
    <w:tblStylePr w:type="lastRow">
      <w:tblPr/>
      <w:tcPr>
        <w:tcBorders>
          <w:top w:val="double" w:sz="4" w:space="0" w:color="29CBFF" w:themeColor="accent1" w:themeTint="99"/>
          <w:left w:val="double" w:sz="4" w:space="0" w:color="29CBFF" w:themeColor="accent1" w:themeTint="99"/>
          <w:bottom w:val="double" w:sz="4" w:space="0" w:color="29CBFF" w:themeColor="accent1" w:themeTint="99"/>
          <w:right w:val="double" w:sz="4" w:space="0" w:color="29CBFF" w:themeColor="accent1" w:themeTint="99"/>
          <w:insideH w:val="double" w:sz="4" w:space="0" w:color="29CBFF" w:themeColor="accent1" w:themeTint="99"/>
          <w:insideV w:val="double" w:sz="4" w:space="0" w:color="29CBFF" w:themeColor="accent1" w:themeTint="99"/>
          <w:tl2br w:val="nil"/>
          <w:tr2bl w:val="nil"/>
        </w:tcBorders>
        <w:shd w:val="clear" w:color="auto" w:fill="auto"/>
      </w:tcPr>
    </w:tblStylePr>
    <w:tblStylePr w:type="firstCol">
      <w:rPr>
        <w:b/>
        <w:i w:val="0"/>
        <w:color w:val="FFFFFF" w:themeColor="background1"/>
      </w:rPr>
      <w:tblPr/>
      <w:tcPr>
        <w:tcBorders>
          <w:top w:val="single" w:sz="4" w:space="0" w:color="29CBFF" w:themeColor="accent1" w:themeTint="99"/>
          <w:left w:val="single" w:sz="4" w:space="0" w:color="29CBFF" w:themeColor="accent1" w:themeTint="99"/>
          <w:bottom w:val="single" w:sz="4" w:space="0" w:color="29CBFF" w:themeColor="accent1" w:themeTint="99"/>
          <w:right w:val="single" w:sz="4" w:space="0" w:color="29CBFF" w:themeColor="accent1" w:themeTint="99"/>
          <w:insideH w:val="nil"/>
          <w:insideV w:val="nil"/>
          <w:tl2br w:val="nil"/>
          <w:tr2bl w:val="nil"/>
        </w:tcBorders>
        <w:shd w:val="clear" w:color="auto" w:fill="00759A" w:themeFill="accent1"/>
      </w:tcPr>
    </w:tblStylePr>
    <w:tblStylePr w:type="lastCol">
      <w:tblPr/>
      <w:tcPr>
        <w:tcBorders>
          <w:top w:val="double" w:sz="4" w:space="0" w:color="29CBFF" w:themeColor="accent1" w:themeTint="99"/>
          <w:left w:val="double" w:sz="4" w:space="0" w:color="29CBFF" w:themeColor="accent1" w:themeTint="99"/>
          <w:bottom w:val="double" w:sz="4" w:space="0" w:color="29CBFF" w:themeColor="accent1" w:themeTint="99"/>
          <w:right w:val="double" w:sz="4" w:space="0" w:color="29CBFF" w:themeColor="accent1" w:themeTint="99"/>
          <w:insideH w:val="nil"/>
          <w:insideV w:val="nil"/>
          <w:tl2br w:val="nil"/>
          <w:tr2bl w:val="nil"/>
        </w:tcBorders>
        <w:shd w:val="clear" w:color="auto" w:fill="auto"/>
      </w:tcPr>
    </w:tblStylePr>
    <w:tblStylePr w:type="band1Vert">
      <w:tblPr/>
      <w:tcPr>
        <w:shd w:val="clear" w:color="auto" w:fill="B7EDFF" w:themeFill="accent1" w:themeFillTint="33"/>
      </w:tcPr>
    </w:tblStylePr>
    <w:tblStylePr w:type="band1Horz">
      <w:tblPr/>
      <w:tcPr>
        <w:shd w:val="clear" w:color="auto" w:fill="B7EDFF" w:themeFill="accent1" w:themeFillTint="33"/>
      </w:tcPr>
    </w:tblStylePr>
    <w:tblStylePr w:type="neCell">
      <w:tblPr/>
      <w:tcPr>
        <w:tcBorders>
          <w:top w:val="double" w:sz="4" w:space="0" w:color="29CBFF" w:themeColor="accent1" w:themeTint="99"/>
          <w:left w:val="double" w:sz="4" w:space="0" w:color="29CBFF" w:themeColor="accent1" w:themeTint="99"/>
          <w:bottom w:val="double" w:sz="4" w:space="0" w:color="29CBFF" w:themeColor="accent1" w:themeTint="99"/>
          <w:right w:val="double" w:sz="4" w:space="0" w:color="29CBFF" w:themeColor="accent1" w:themeTint="99"/>
          <w:insideH w:val="nil"/>
          <w:insideV w:val="nil"/>
          <w:tl2br w:val="nil"/>
          <w:tr2bl w:val="nil"/>
        </w:tcBorders>
        <w:shd w:val="clear" w:color="auto" w:fill="00759A" w:themeFill="accent1"/>
      </w:tcPr>
    </w:tblStylePr>
    <w:tblStylePr w:type="swCell">
      <w:tblPr/>
      <w:tcPr>
        <w:tcBorders>
          <w:top w:val="double" w:sz="4" w:space="0" w:color="00759A" w:themeColor="accent1"/>
          <w:left w:val="double" w:sz="4" w:space="0" w:color="00759A" w:themeColor="accent1"/>
          <w:bottom w:val="double" w:sz="4" w:space="0" w:color="00759A" w:themeColor="accent1"/>
          <w:right w:val="double" w:sz="4" w:space="0" w:color="00759A" w:themeColor="accent1"/>
          <w:insideH w:val="nil"/>
          <w:insideV w:val="nil"/>
          <w:tl2br w:val="nil"/>
          <w:tr2bl w:val="nil"/>
        </w:tcBorders>
        <w:shd w:val="clear" w:color="auto" w:fill="00759A" w:themeFill="accent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54624">
      <w:bodyDiv w:val="1"/>
      <w:marLeft w:val="0"/>
      <w:marRight w:val="0"/>
      <w:marTop w:val="0"/>
      <w:marBottom w:val="0"/>
      <w:divBdr>
        <w:top w:val="none" w:sz="0" w:space="0" w:color="auto"/>
        <w:left w:val="none" w:sz="0" w:space="0" w:color="auto"/>
        <w:bottom w:val="none" w:sz="0" w:space="0" w:color="auto"/>
        <w:right w:val="none" w:sz="0" w:space="0" w:color="auto"/>
      </w:divBdr>
    </w:div>
    <w:div w:id="129129963">
      <w:bodyDiv w:val="1"/>
      <w:marLeft w:val="0"/>
      <w:marRight w:val="0"/>
      <w:marTop w:val="0"/>
      <w:marBottom w:val="0"/>
      <w:divBdr>
        <w:top w:val="none" w:sz="0" w:space="0" w:color="auto"/>
        <w:left w:val="none" w:sz="0" w:space="0" w:color="auto"/>
        <w:bottom w:val="none" w:sz="0" w:space="0" w:color="auto"/>
        <w:right w:val="none" w:sz="0" w:space="0" w:color="auto"/>
      </w:divBdr>
    </w:div>
    <w:div w:id="167867158">
      <w:bodyDiv w:val="1"/>
      <w:marLeft w:val="0"/>
      <w:marRight w:val="0"/>
      <w:marTop w:val="0"/>
      <w:marBottom w:val="0"/>
      <w:divBdr>
        <w:top w:val="none" w:sz="0" w:space="0" w:color="auto"/>
        <w:left w:val="none" w:sz="0" w:space="0" w:color="auto"/>
        <w:bottom w:val="none" w:sz="0" w:space="0" w:color="auto"/>
        <w:right w:val="none" w:sz="0" w:space="0" w:color="auto"/>
      </w:divBdr>
    </w:div>
    <w:div w:id="203643624">
      <w:bodyDiv w:val="1"/>
      <w:marLeft w:val="0"/>
      <w:marRight w:val="0"/>
      <w:marTop w:val="0"/>
      <w:marBottom w:val="0"/>
      <w:divBdr>
        <w:top w:val="none" w:sz="0" w:space="0" w:color="auto"/>
        <w:left w:val="none" w:sz="0" w:space="0" w:color="auto"/>
        <w:bottom w:val="none" w:sz="0" w:space="0" w:color="auto"/>
        <w:right w:val="none" w:sz="0" w:space="0" w:color="auto"/>
      </w:divBdr>
    </w:div>
    <w:div w:id="238760115">
      <w:bodyDiv w:val="1"/>
      <w:marLeft w:val="0"/>
      <w:marRight w:val="0"/>
      <w:marTop w:val="0"/>
      <w:marBottom w:val="0"/>
      <w:divBdr>
        <w:top w:val="none" w:sz="0" w:space="0" w:color="auto"/>
        <w:left w:val="none" w:sz="0" w:space="0" w:color="auto"/>
        <w:bottom w:val="none" w:sz="0" w:space="0" w:color="auto"/>
        <w:right w:val="none" w:sz="0" w:space="0" w:color="auto"/>
      </w:divBdr>
    </w:div>
    <w:div w:id="283274404">
      <w:bodyDiv w:val="1"/>
      <w:marLeft w:val="0"/>
      <w:marRight w:val="0"/>
      <w:marTop w:val="0"/>
      <w:marBottom w:val="0"/>
      <w:divBdr>
        <w:top w:val="none" w:sz="0" w:space="0" w:color="auto"/>
        <w:left w:val="none" w:sz="0" w:space="0" w:color="auto"/>
        <w:bottom w:val="none" w:sz="0" w:space="0" w:color="auto"/>
        <w:right w:val="none" w:sz="0" w:space="0" w:color="auto"/>
      </w:divBdr>
    </w:div>
    <w:div w:id="324012864">
      <w:bodyDiv w:val="1"/>
      <w:marLeft w:val="0"/>
      <w:marRight w:val="0"/>
      <w:marTop w:val="0"/>
      <w:marBottom w:val="0"/>
      <w:divBdr>
        <w:top w:val="none" w:sz="0" w:space="0" w:color="auto"/>
        <w:left w:val="none" w:sz="0" w:space="0" w:color="auto"/>
        <w:bottom w:val="none" w:sz="0" w:space="0" w:color="auto"/>
        <w:right w:val="none" w:sz="0" w:space="0" w:color="auto"/>
      </w:divBdr>
    </w:div>
    <w:div w:id="384640772">
      <w:bodyDiv w:val="1"/>
      <w:marLeft w:val="0"/>
      <w:marRight w:val="0"/>
      <w:marTop w:val="0"/>
      <w:marBottom w:val="0"/>
      <w:divBdr>
        <w:top w:val="none" w:sz="0" w:space="0" w:color="auto"/>
        <w:left w:val="none" w:sz="0" w:space="0" w:color="auto"/>
        <w:bottom w:val="none" w:sz="0" w:space="0" w:color="auto"/>
        <w:right w:val="none" w:sz="0" w:space="0" w:color="auto"/>
      </w:divBdr>
    </w:div>
    <w:div w:id="393814146">
      <w:bodyDiv w:val="1"/>
      <w:marLeft w:val="0"/>
      <w:marRight w:val="0"/>
      <w:marTop w:val="0"/>
      <w:marBottom w:val="0"/>
      <w:divBdr>
        <w:top w:val="none" w:sz="0" w:space="0" w:color="auto"/>
        <w:left w:val="none" w:sz="0" w:space="0" w:color="auto"/>
        <w:bottom w:val="none" w:sz="0" w:space="0" w:color="auto"/>
        <w:right w:val="none" w:sz="0" w:space="0" w:color="auto"/>
      </w:divBdr>
    </w:div>
    <w:div w:id="398021594">
      <w:bodyDiv w:val="1"/>
      <w:marLeft w:val="0"/>
      <w:marRight w:val="0"/>
      <w:marTop w:val="0"/>
      <w:marBottom w:val="0"/>
      <w:divBdr>
        <w:top w:val="none" w:sz="0" w:space="0" w:color="auto"/>
        <w:left w:val="none" w:sz="0" w:space="0" w:color="auto"/>
        <w:bottom w:val="none" w:sz="0" w:space="0" w:color="auto"/>
        <w:right w:val="none" w:sz="0" w:space="0" w:color="auto"/>
      </w:divBdr>
    </w:div>
    <w:div w:id="444354434">
      <w:bodyDiv w:val="1"/>
      <w:marLeft w:val="0"/>
      <w:marRight w:val="0"/>
      <w:marTop w:val="0"/>
      <w:marBottom w:val="0"/>
      <w:divBdr>
        <w:top w:val="none" w:sz="0" w:space="0" w:color="auto"/>
        <w:left w:val="none" w:sz="0" w:space="0" w:color="auto"/>
        <w:bottom w:val="none" w:sz="0" w:space="0" w:color="auto"/>
        <w:right w:val="none" w:sz="0" w:space="0" w:color="auto"/>
      </w:divBdr>
    </w:div>
    <w:div w:id="474298073">
      <w:bodyDiv w:val="1"/>
      <w:marLeft w:val="0"/>
      <w:marRight w:val="0"/>
      <w:marTop w:val="0"/>
      <w:marBottom w:val="0"/>
      <w:divBdr>
        <w:top w:val="none" w:sz="0" w:space="0" w:color="auto"/>
        <w:left w:val="none" w:sz="0" w:space="0" w:color="auto"/>
        <w:bottom w:val="none" w:sz="0" w:space="0" w:color="auto"/>
        <w:right w:val="none" w:sz="0" w:space="0" w:color="auto"/>
      </w:divBdr>
    </w:div>
    <w:div w:id="515074410">
      <w:bodyDiv w:val="1"/>
      <w:marLeft w:val="0"/>
      <w:marRight w:val="0"/>
      <w:marTop w:val="0"/>
      <w:marBottom w:val="0"/>
      <w:divBdr>
        <w:top w:val="none" w:sz="0" w:space="0" w:color="auto"/>
        <w:left w:val="none" w:sz="0" w:space="0" w:color="auto"/>
        <w:bottom w:val="none" w:sz="0" w:space="0" w:color="auto"/>
        <w:right w:val="none" w:sz="0" w:space="0" w:color="auto"/>
      </w:divBdr>
    </w:div>
    <w:div w:id="571160938">
      <w:bodyDiv w:val="1"/>
      <w:marLeft w:val="0"/>
      <w:marRight w:val="0"/>
      <w:marTop w:val="0"/>
      <w:marBottom w:val="0"/>
      <w:divBdr>
        <w:top w:val="none" w:sz="0" w:space="0" w:color="auto"/>
        <w:left w:val="none" w:sz="0" w:space="0" w:color="auto"/>
        <w:bottom w:val="none" w:sz="0" w:space="0" w:color="auto"/>
        <w:right w:val="none" w:sz="0" w:space="0" w:color="auto"/>
      </w:divBdr>
    </w:div>
    <w:div w:id="574970175">
      <w:bodyDiv w:val="1"/>
      <w:marLeft w:val="0"/>
      <w:marRight w:val="0"/>
      <w:marTop w:val="0"/>
      <w:marBottom w:val="0"/>
      <w:divBdr>
        <w:top w:val="none" w:sz="0" w:space="0" w:color="auto"/>
        <w:left w:val="none" w:sz="0" w:space="0" w:color="auto"/>
        <w:bottom w:val="none" w:sz="0" w:space="0" w:color="auto"/>
        <w:right w:val="none" w:sz="0" w:space="0" w:color="auto"/>
      </w:divBdr>
    </w:div>
    <w:div w:id="724985672">
      <w:bodyDiv w:val="1"/>
      <w:marLeft w:val="0"/>
      <w:marRight w:val="0"/>
      <w:marTop w:val="0"/>
      <w:marBottom w:val="0"/>
      <w:divBdr>
        <w:top w:val="none" w:sz="0" w:space="0" w:color="auto"/>
        <w:left w:val="none" w:sz="0" w:space="0" w:color="auto"/>
        <w:bottom w:val="none" w:sz="0" w:space="0" w:color="auto"/>
        <w:right w:val="none" w:sz="0" w:space="0" w:color="auto"/>
      </w:divBdr>
    </w:div>
    <w:div w:id="825785122">
      <w:bodyDiv w:val="1"/>
      <w:marLeft w:val="0"/>
      <w:marRight w:val="0"/>
      <w:marTop w:val="0"/>
      <w:marBottom w:val="0"/>
      <w:divBdr>
        <w:top w:val="none" w:sz="0" w:space="0" w:color="auto"/>
        <w:left w:val="none" w:sz="0" w:space="0" w:color="auto"/>
        <w:bottom w:val="none" w:sz="0" w:space="0" w:color="auto"/>
        <w:right w:val="none" w:sz="0" w:space="0" w:color="auto"/>
      </w:divBdr>
    </w:div>
    <w:div w:id="871572865">
      <w:bodyDiv w:val="1"/>
      <w:marLeft w:val="0"/>
      <w:marRight w:val="0"/>
      <w:marTop w:val="0"/>
      <w:marBottom w:val="0"/>
      <w:divBdr>
        <w:top w:val="none" w:sz="0" w:space="0" w:color="auto"/>
        <w:left w:val="none" w:sz="0" w:space="0" w:color="auto"/>
        <w:bottom w:val="none" w:sz="0" w:space="0" w:color="auto"/>
        <w:right w:val="none" w:sz="0" w:space="0" w:color="auto"/>
      </w:divBdr>
    </w:div>
    <w:div w:id="902985234">
      <w:bodyDiv w:val="1"/>
      <w:marLeft w:val="0"/>
      <w:marRight w:val="0"/>
      <w:marTop w:val="0"/>
      <w:marBottom w:val="0"/>
      <w:divBdr>
        <w:top w:val="none" w:sz="0" w:space="0" w:color="auto"/>
        <w:left w:val="none" w:sz="0" w:space="0" w:color="auto"/>
        <w:bottom w:val="none" w:sz="0" w:space="0" w:color="auto"/>
        <w:right w:val="none" w:sz="0" w:space="0" w:color="auto"/>
      </w:divBdr>
    </w:div>
    <w:div w:id="916135865">
      <w:bodyDiv w:val="1"/>
      <w:marLeft w:val="0"/>
      <w:marRight w:val="0"/>
      <w:marTop w:val="0"/>
      <w:marBottom w:val="0"/>
      <w:divBdr>
        <w:top w:val="none" w:sz="0" w:space="0" w:color="auto"/>
        <w:left w:val="none" w:sz="0" w:space="0" w:color="auto"/>
        <w:bottom w:val="none" w:sz="0" w:space="0" w:color="auto"/>
        <w:right w:val="none" w:sz="0" w:space="0" w:color="auto"/>
      </w:divBdr>
    </w:div>
    <w:div w:id="932663263">
      <w:bodyDiv w:val="1"/>
      <w:marLeft w:val="0"/>
      <w:marRight w:val="0"/>
      <w:marTop w:val="0"/>
      <w:marBottom w:val="0"/>
      <w:divBdr>
        <w:top w:val="none" w:sz="0" w:space="0" w:color="auto"/>
        <w:left w:val="none" w:sz="0" w:space="0" w:color="auto"/>
        <w:bottom w:val="none" w:sz="0" w:space="0" w:color="auto"/>
        <w:right w:val="none" w:sz="0" w:space="0" w:color="auto"/>
      </w:divBdr>
    </w:div>
    <w:div w:id="943460742">
      <w:bodyDiv w:val="1"/>
      <w:marLeft w:val="0"/>
      <w:marRight w:val="0"/>
      <w:marTop w:val="0"/>
      <w:marBottom w:val="0"/>
      <w:divBdr>
        <w:top w:val="none" w:sz="0" w:space="0" w:color="auto"/>
        <w:left w:val="none" w:sz="0" w:space="0" w:color="auto"/>
        <w:bottom w:val="none" w:sz="0" w:space="0" w:color="auto"/>
        <w:right w:val="none" w:sz="0" w:space="0" w:color="auto"/>
      </w:divBdr>
    </w:div>
    <w:div w:id="976842137">
      <w:bodyDiv w:val="1"/>
      <w:marLeft w:val="0"/>
      <w:marRight w:val="0"/>
      <w:marTop w:val="0"/>
      <w:marBottom w:val="0"/>
      <w:divBdr>
        <w:top w:val="none" w:sz="0" w:space="0" w:color="auto"/>
        <w:left w:val="none" w:sz="0" w:space="0" w:color="auto"/>
        <w:bottom w:val="none" w:sz="0" w:space="0" w:color="auto"/>
        <w:right w:val="none" w:sz="0" w:space="0" w:color="auto"/>
      </w:divBdr>
    </w:div>
    <w:div w:id="982584538">
      <w:bodyDiv w:val="1"/>
      <w:marLeft w:val="0"/>
      <w:marRight w:val="0"/>
      <w:marTop w:val="0"/>
      <w:marBottom w:val="0"/>
      <w:divBdr>
        <w:top w:val="none" w:sz="0" w:space="0" w:color="auto"/>
        <w:left w:val="none" w:sz="0" w:space="0" w:color="auto"/>
        <w:bottom w:val="none" w:sz="0" w:space="0" w:color="auto"/>
        <w:right w:val="none" w:sz="0" w:space="0" w:color="auto"/>
      </w:divBdr>
    </w:div>
    <w:div w:id="983316418">
      <w:bodyDiv w:val="1"/>
      <w:marLeft w:val="0"/>
      <w:marRight w:val="0"/>
      <w:marTop w:val="0"/>
      <w:marBottom w:val="0"/>
      <w:divBdr>
        <w:top w:val="none" w:sz="0" w:space="0" w:color="auto"/>
        <w:left w:val="none" w:sz="0" w:space="0" w:color="auto"/>
        <w:bottom w:val="none" w:sz="0" w:space="0" w:color="auto"/>
        <w:right w:val="none" w:sz="0" w:space="0" w:color="auto"/>
      </w:divBdr>
    </w:div>
    <w:div w:id="1016155306">
      <w:bodyDiv w:val="1"/>
      <w:marLeft w:val="0"/>
      <w:marRight w:val="0"/>
      <w:marTop w:val="0"/>
      <w:marBottom w:val="0"/>
      <w:divBdr>
        <w:top w:val="none" w:sz="0" w:space="0" w:color="auto"/>
        <w:left w:val="none" w:sz="0" w:space="0" w:color="auto"/>
        <w:bottom w:val="none" w:sz="0" w:space="0" w:color="auto"/>
        <w:right w:val="none" w:sz="0" w:space="0" w:color="auto"/>
      </w:divBdr>
    </w:div>
    <w:div w:id="1080099405">
      <w:bodyDiv w:val="1"/>
      <w:marLeft w:val="0"/>
      <w:marRight w:val="0"/>
      <w:marTop w:val="0"/>
      <w:marBottom w:val="0"/>
      <w:divBdr>
        <w:top w:val="none" w:sz="0" w:space="0" w:color="auto"/>
        <w:left w:val="none" w:sz="0" w:space="0" w:color="auto"/>
        <w:bottom w:val="none" w:sz="0" w:space="0" w:color="auto"/>
        <w:right w:val="none" w:sz="0" w:space="0" w:color="auto"/>
      </w:divBdr>
    </w:div>
    <w:div w:id="1101560900">
      <w:bodyDiv w:val="1"/>
      <w:marLeft w:val="0"/>
      <w:marRight w:val="0"/>
      <w:marTop w:val="0"/>
      <w:marBottom w:val="0"/>
      <w:divBdr>
        <w:top w:val="none" w:sz="0" w:space="0" w:color="auto"/>
        <w:left w:val="none" w:sz="0" w:space="0" w:color="auto"/>
        <w:bottom w:val="none" w:sz="0" w:space="0" w:color="auto"/>
        <w:right w:val="none" w:sz="0" w:space="0" w:color="auto"/>
      </w:divBdr>
    </w:div>
    <w:div w:id="1226184212">
      <w:bodyDiv w:val="1"/>
      <w:marLeft w:val="0"/>
      <w:marRight w:val="0"/>
      <w:marTop w:val="0"/>
      <w:marBottom w:val="0"/>
      <w:divBdr>
        <w:top w:val="none" w:sz="0" w:space="0" w:color="auto"/>
        <w:left w:val="none" w:sz="0" w:space="0" w:color="auto"/>
        <w:bottom w:val="none" w:sz="0" w:space="0" w:color="auto"/>
        <w:right w:val="none" w:sz="0" w:space="0" w:color="auto"/>
      </w:divBdr>
    </w:div>
    <w:div w:id="1256749408">
      <w:bodyDiv w:val="1"/>
      <w:marLeft w:val="0"/>
      <w:marRight w:val="0"/>
      <w:marTop w:val="0"/>
      <w:marBottom w:val="0"/>
      <w:divBdr>
        <w:top w:val="none" w:sz="0" w:space="0" w:color="auto"/>
        <w:left w:val="none" w:sz="0" w:space="0" w:color="auto"/>
        <w:bottom w:val="none" w:sz="0" w:space="0" w:color="auto"/>
        <w:right w:val="none" w:sz="0" w:space="0" w:color="auto"/>
      </w:divBdr>
    </w:div>
    <w:div w:id="1342078350">
      <w:bodyDiv w:val="1"/>
      <w:marLeft w:val="0"/>
      <w:marRight w:val="0"/>
      <w:marTop w:val="0"/>
      <w:marBottom w:val="0"/>
      <w:divBdr>
        <w:top w:val="none" w:sz="0" w:space="0" w:color="auto"/>
        <w:left w:val="none" w:sz="0" w:space="0" w:color="auto"/>
        <w:bottom w:val="none" w:sz="0" w:space="0" w:color="auto"/>
        <w:right w:val="none" w:sz="0" w:space="0" w:color="auto"/>
      </w:divBdr>
    </w:div>
    <w:div w:id="1364482638">
      <w:bodyDiv w:val="1"/>
      <w:marLeft w:val="0"/>
      <w:marRight w:val="0"/>
      <w:marTop w:val="0"/>
      <w:marBottom w:val="0"/>
      <w:divBdr>
        <w:top w:val="none" w:sz="0" w:space="0" w:color="auto"/>
        <w:left w:val="none" w:sz="0" w:space="0" w:color="auto"/>
        <w:bottom w:val="none" w:sz="0" w:space="0" w:color="auto"/>
        <w:right w:val="none" w:sz="0" w:space="0" w:color="auto"/>
      </w:divBdr>
    </w:div>
    <w:div w:id="1407532777">
      <w:bodyDiv w:val="1"/>
      <w:marLeft w:val="0"/>
      <w:marRight w:val="0"/>
      <w:marTop w:val="0"/>
      <w:marBottom w:val="0"/>
      <w:divBdr>
        <w:top w:val="none" w:sz="0" w:space="0" w:color="auto"/>
        <w:left w:val="none" w:sz="0" w:space="0" w:color="auto"/>
        <w:bottom w:val="none" w:sz="0" w:space="0" w:color="auto"/>
        <w:right w:val="none" w:sz="0" w:space="0" w:color="auto"/>
      </w:divBdr>
    </w:div>
    <w:div w:id="1411076881">
      <w:bodyDiv w:val="1"/>
      <w:marLeft w:val="0"/>
      <w:marRight w:val="0"/>
      <w:marTop w:val="0"/>
      <w:marBottom w:val="0"/>
      <w:divBdr>
        <w:top w:val="none" w:sz="0" w:space="0" w:color="auto"/>
        <w:left w:val="none" w:sz="0" w:space="0" w:color="auto"/>
        <w:bottom w:val="none" w:sz="0" w:space="0" w:color="auto"/>
        <w:right w:val="none" w:sz="0" w:space="0" w:color="auto"/>
      </w:divBdr>
    </w:div>
    <w:div w:id="1442383292">
      <w:bodyDiv w:val="1"/>
      <w:marLeft w:val="0"/>
      <w:marRight w:val="0"/>
      <w:marTop w:val="0"/>
      <w:marBottom w:val="0"/>
      <w:divBdr>
        <w:top w:val="none" w:sz="0" w:space="0" w:color="auto"/>
        <w:left w:val="none" w:sz="0" w:space="0" w:color="auto"/>
        <w:bottom w:val="none" w:sz="0" w:space="0" w:color="auto"/>
        <w:right w:val="none" w:sz="0" w:space="0" w:color="auto"/>
      </w:divBdr>
    </w:div>
    <w:div w:id="1485588073">
      <w:bodyDiv w:val="1"/>
      <w:marLeft w:val="0"/>
      <w:marRight w:val="0"/>
      <w:marTop w:val="0"/>
      <w:marBottom w:val="0"/>
      <w:divBdr>
        <w:top w:val="none" w:sz="0" w:space="0" w:color="auto"/>
        <w:left w:val="none" w:sz="0" w:space="0" w:color="auto"/>
        <w:bottom w:val="none" w:sz="0" w:space="0" w:color="auto"/>
        <w:right w:val="none" w:sz="0" w:space="0" w:color="auto"/>
      </w:divBdr>
    </w:div>
    <w:div w:id="1551962229">
      <w:bodyDiv w:val="1"/>
      <w:marLeft w:val="0"/>
      <w:marRight w:val="0"/>
      <w:marTop w:val="0"/>
      <w:marBottom w:val="0"/>
      <w:divBdr>
        <w:top w:val="none" w:sz="0" w:space="0" w:color="auto"/>
        <w:left w:val="none" w:sz="0" w:space="0" w:color="auto"/>
        <w:bottom w:val="none" w:sz="0" w:space="0" w:color="auto"/>
        <w:right w:val="none" w:sz="0" w:space="0" w:color="auto"/>
      </w:divBdr>
    </w:div>
    <w:div w:id="1624530441">
      <w:bodyDiv w:val="1"/>
      <w:marLeft w:val="0"/>
      <w:marRight w:val="0"/>
      <w:marTop w:val="0"/>
      <w:marBottom w:val="0"/>
      <w:divBdr>
        <w:top w:val="none" w:sz="0" w:space="0" w:color="auto"/>
        <w:left w:val="none" w:sz="0" w:space="0" w:color="auto"/>
        <w:bottom w:val="none" w:sz="0" w:space="0" w:color="auto"/>
        <w:right w:val="none" w:sz="0" w:space="0" w:color="auto"/>
      </w:divBdr>
    </w:div>
    <w:div w:id="1630085002">
      <w:bodyDiv w:val="1"/>
      <w:marLeft w:val="0"/>
      <w:marRight w:val="0"/>
      <w:marTop w:val="0"/>
      <w:marBottom w:val="0"/>
      <w:divBdr>
        <w:top w:val="none" w:sz="0" w:space="0" w:color="auto"/>
        <w:left w:val="none" w:sz="0" w:space="0" w:color="auto"/>
        <w:bottom w:val="none" w:sz="0" w:space="0" w:color="auto"/>
        <w:right w:val="none" w:sz="0" w:space="0" w:color="auto"/>
      </w:divBdr>
    </w:div>
    <w:div w:id="1640919895">
      <w:bodyDiv w:val="1"/>
      <w:marLeft w:val="0"/>
      <w:marRight w:val="0"/>
      <w:marTop w:val="0"/>
      <w:marBottom w:val="0"/>
      <w:divBdr>
        <w:top w:val="none" w:sz="0" w:space="0" w:color="auto"/>
        <w:left w:val="none" w:sz="0" w:space="0" w:color="auto"/>
        <w:bottom w:val="none" w:sz="0" w:space="0" w:color="auto"/>
        <w:right w:val="none" w:sz="0" w:space="0" w:color="auto"/>
      </w:divBdr>
    </w:div>
    <w:div w:id="1657568861">
      <w:bodyDiv w:val="1"/>
      <w:marLeft w:val="0"/>
      <w:marRight w:val="0"/>
      <w:marTop w:val="0"/>
      <w:marBottom w:val="0"/>
      <w:divBdr>
        <w:top w:val="none" w:sz="0" w:space="0" w:color="auto"/>
        <w:left w:val="none" w:sz="0" w:space="0" w:color="auto"/>
        <w:bottom w:val="none" w:sz="0" w:space="0" w:color="auto"/>
        <w:right w:val="none" w:sz="0" w:space="0" w:color="auto"/>
      </w:divBdr>
    </w:div>
    <w:div w:id="1660695414">
      <w:bodyDiv w:val="1"/>
      <w:marLeft w:val="0"/>
      <w:marRight w:val="0"/>
      <w:marTop w:val="0"/>
      <w:marBottom w:val="0"/>
      <w:divBdr>
        <w:top w:val="none" w:sz="0" w:space="0" w:color="auto"/>
        <w:left w:val="none" w:sz="0" w:space="0" w:color="auto"/>
        <w:bottom w:val="none" w:sz="0" w:space="0" w:color="auto"/>
        <w:right w:val="none" w:sz="0" w:space="0" w:color="auto"/>
      </w:divBdr>
    </w:div>
    <w:div w:id="1682931483">
      <w:bodyDiv w:val="1"/>
      <w:marLeft w:val="0"/>
      <w:marRight w:val="0"/>
      <w:marTop w:val="0"/>
      <w:marBottom w:val="0"/>
      <w:divBdr>
        <w:top w:val="none" w:sz="0" w:space="0" w:color="auto"/>
        <w:left w:val="none" w:sz="0" w:space="0" w:color="auto"/>
        <w:bottom w:val="none" w:sz="0" w:space="0" w:color="auto"/>
        <w:right w:val="none" w:sz="0" w:space="0" w:color="auto"/>
      </w:divBdr>
    </w:div>
    <w:div w:id="1703239285">
      <w:bodyDiv w:val="1"/>
      <w:marLeft w:val="0"/>
      <w:marRight w:val="0"/>
      <w:marTop w:val="0"/>
      <w:marBottom w:val="0"/>
      <w:divBdr>
        <w:top w:val="none" w:sz="0" w:space="0" w:color="auto"/>
        <w:left w:val="none" w:sz="0" w:space="0" w:color="auto"/>
        <w:bottom w:val="none" w:sz="0" w:space="0" w:color="auto"/>
        <w:right w:val="none" w:sz="0" w:space="0" w:color="auto"/>
      </w:divBdr>
    </w:div>
    <w:div w:id="1739668200">
      <w:bodyDiv w:val="1"/>
      <w:marLeft w:val="0"/>
      <w:marRight w:val="0"/>
      <w:marTop w:val="0"/>
      <w:marBottom w:val="0"/>
      <w:divBdr>
        <w:top w:val="none" w:sz="0" w:space="0" w:color="auto"/>
        <w:left w:val="none" w:sz="0" w:space="0" w:color="auto"/>
        <w:bottom w:val="none" w:sz="0" w:space="0" w:color="auto"/>
        <w:right w:val="none" w:sz="0" w:space="0" w:color="auto"/>
      </w:divBdr>
    </w:div>
    <w:div w:id="1756970737">
      <w:bodyDiv w:val="1"/>
      <w:marLeft w:val="0"/>
      <w:marRight w:val="0"/>
      <w:marTop w:val="0"/>
      <w:marBottom w:val="0"/>
      <w:divBdr>
        <w:top w:val="none" w:sz="0" w:space="0" w:color="auto"/>
        <w:left w:val="none" w:sz="0" w:space="0" w:color="auto"/>
        <w:bottom w:val="none" w:sz="0" w:space="0" w:color="auto"/>
        <w:right w:val="none" w:sz="0" w:space="0" w:color="auto"/>
      </w:divBdr>
    </w:div>
    <w:div w:id="1757706730">
      <w:bodyDiv w:val="1"/>
      <w:marLeft w:val="0"/>
      <w:marRight w:val="0"/>
      <w:marTop w:val="0"/>
      <w:marBottom w:val="0"/>
      <w:divBdr>
        <w:top w:val="none" w:sz="0" w:space="0" w:color="auto"/>
        <w:left w:val="none" w:sz="0" w:space="0" w:color="auto"/>
        <w:bottom w:val="none" w:sz="0" w:space="0" w:color="auto"/>
        <w:right w:val="none" w:sz="0" w:space="0" w:color="auto"/>
      </w:divBdr>
    </w:div>
    <w:div w:id="1882741971">
      <w:bodyDiv w:val="1"/>
      <w:marLeft w:val="0"/>
      <w:marRight w:val="0"/>
      <w:marTop w:val="0"/>
      <w:marBottom w:val="0"/>
      <w:divBdr>
        <w:top w:val="none" w:sz="0" w:space="0" w:color="auto"/>
        <w:left w:val="none" w:sz="0" w:space="0" w:color="auto"/>
        <w:bottom w:val="none" w:sz="0" w:space="0" w:color="auto"/>
        <w:right w:val="none" w:sz="0" w:space="0" w:color="auto"/>
      </w:divBdr>
    </w:div>
    <w:div w:id="1895503639">
      <w:bodyDiv w:val="1"/>
      <w:marLeft w:val="0"/>
      <w:marRight w:val="0"/>
      <w:marTop w:val="0"/>
      <w:marBottom w:val="0"/>
      <w:divBdr>
        <w:top w:val="none" w:sz="0" w:space="0" w:color="auto"/>
        <w:left w:val="none" w:sz="0" w:space="0" w:color="auto"/>
        <w:bottom w:val="none" w:sz="0" w:space="0" w:color="auto"/>
        <w:right w:val="none" w:sz="0" w:space="0" w:color="auto"/>
      </w:divBdr>
    </w:div>
    <w:div w:id="1901213222">
      <w:bodyDiv w:val="1"/>
      <w:marLeft w:val="0"/>
      <w:marRight w:val="0"/>
      <w:marTop w:val="0"/>
      <w:marBottom w:val="0"/>
      <w:divBdr>
        <w:top w:val="none" w:sz="0" w:space="0" w:color="auto"/>
        <w:left w:val="none" w:sz="0" w:space="0" w:color="auto"/>
        <w:bottom w:val="none" w:sz="0" w:space="0" w:color="auto"/>
        <w:right w:val="none" w:sz="0" w:space="0" w:color="auto"/>
      </w:divBdr>
    </w:div>
    <w:div w:id="1934194661">
      <w:bodyDiv w:val="1"/>
      <w:marLeft w:val="0"/>
      <w:marRight w:val="0"/>
      <w:marTop w:val="0"/>
      <w:marBottom w:val="0"/>
      <w:divBdr>
        <w:top w:val="none" w:sz="0" w:space="0" w:color="auto"/>
        <w:left w:val="none" w:sz="0" w:space="0" w:color="auto"/>
        <w:bottom w:val="none" w:sz="0" w:space="0" w:color="auto"/>
        <w:right w:val="none" w:sz="0" w:space="0" w:color="auto"/>
      </w:divBdr>
    </w:div>
    <w:div w:id="1985969907">
      <w:bodyDiv w:val="1"/>
      <w:marLeft w:val="0"/>
      <w:marRight w:val="0"/>
      <w:marTop w:val="0"/>
      <w:marBottom w:val="0"/>
      <w:divBdr>
        <w:top w:val="none" w:sz="0" w:space="0" w:color="auto"/>
        <w:left w:val="none" w:sz="0" w:space="0" w:color="auto"/>
        <w:bottom w:val="none" w:sz="0" w:space="0" w:color="auto"/>
        <w:right w:val="none" w:sz="0" w:space="0" w:color="auto"/>
      </w:divBdr>
    </w:div>
    <w:div w:id="2049837761">
      <w:bodyDiv w:val="1"/>
      <w:marLeft w:val="0"/>
      <w:marRight w:val="0"/>
      <w:marTop w:val="0"/>
      <w:marBottom w:val="0"/>
      <w:divBdr>
        <w:top w:val="none" w:sz="0" w:space="0" w:color="auto"/>
        <w:left w:val="none" w:sz="0" w:space="0" w:color="auto"/>
        <w:bottom w:val="none" w:sz="0" w:space="0" w:color="auto"/>
        <w:right w:val="none" w:sz="0" w:space="0" w:color="auto"/>
      </w:divBdr>
    </w:div>
    <w:div w:id="2061973117">
      <w:bodyDiv w:val="1"/>
      <w:marLeft w:val="0"/>
      <w:marRight w:val="0"/>
      <w:marTop w:val="0"/>
      <w:marBottom w:val="0"/>
      <w:divBdr>
        <w:top w:val="none" w:sz="0" w:space="0" w:color="auto"/>
        <w:left w:val="none" w:sz="0" w:space="0" w:color="auto"/>
        <w:bottom w:val="none" w:sz="0" w:space="0" w:color="auto"/>
        <w:right w:val="none" w:sz="0" w:space="0" w:color="auto"/>
      </w:divBdr>
    </w:div>
    <w:div w:id="2070573864">
      <w:bodyDiv w:val="1"/>
      <w:marLeft w:val="0"/>
      <w:marRight w:val="0"/>
      <w:marTop w:val="0"/>
      <w:marBottom w:val="0"/>
      <w:divBdr>
        <w:top w:val="none" w:sz="0" w:space="0" w:color="auto"/>
        <w:left w:val="none" w:sz="0" w:space="0" w:color="auto"/>
        <w:bottom w:val="none" w:sz="0" w:space="0" w:color="auto"/>
        <w:right w:val="none" w:sz="0" w:space="0" w:color="auto"/>
      </w:divBdr>
    </w:div>
    <w:div w:id="2075738822">
      <w:bodyDiv w:val="1"/>
      <w:marLeft w:val="0"/>
      <w:marRight w:val="0"/>
      <w:marTop w:val="0"/>
      <w:marBottom w:val="0"/>
      <w:divBdr>
        <w:top w:val="none" w:sz="0" w:space="0" w:color="auto"/>
        <w:left w:val="none" w:sz="0" w:space="0" w:color="auto"/>
        <w:bottom w:val="none" w:sz="0" w:space="0" w:color="auto"/>
        <w:right w:val="none" w:sz="0" w:space="0" w:color="auto"/>
      </w:divBdr>
    </w:div>
    <w:div w:id="2109494941">
      <w:bodyDiv w:val="1"/>
      <w:marLeft w:val="0"/>
      <w:marRight w:val="0"/>
      <w:marTop w:val="0"/>
      <w:marBottom w:val="0"/>
      <w:divBdr>
        <w:top w:val="none" w:sz="0" w:space="0" w:color="auto"/>
        <w:left w:val="none" w:sz="0" w:space="0" w:color="auto"/>
        <w:bottom w:val="none" w:sz="0" w:space="0" w:color="auto"/>
        <w:right w:val="none" w:sz="0" w:space="0" w:color="auto"/>
      </w:divBdr>
    </w:div>
    <w:div w:id="2122913978">
      <w:bodyDiv w:val="1"/>
      <w:marLeft w:val="0"/>
      <w:marRight w:val="0"/>
      <w:marTop w:val="0"/>
      <w:marBottom w:val="0"/>
      <w:divBdr>
        <w:top w:val="none" w:sz="0" w:space="0" w:color="auto"/>
        <w:left w:val="none" w:sz="0" w:space="0" w:color="auto"/>
        <w:bottom w:val="none" w:sz="0" w:space="0" w:color="auto"/>
        <w:right w:val="none" w:sz="0" w:space="0" w:color="auto"/>
      </w:divBdr>
    </w:div>
    <w:div w:id="2131119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6.emf"/><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s://www.linkedin.com/groups/Australian-Scholarships-Alumni-Vietnam-6725691?home=&amp;gid=6725691&amp;trk=my_groups-tile-grp" TargetMode="External"/><Relationship Id="rId25"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emf"/><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6.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4.emf"/><Relationship Id="rId31"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glossaryDocument" Target="glossary/document.xml"/><Relationship Id="rId30"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D45FD03B8474B9A99B5AA6B59B0FF2A"/>
        <w:category>
          <w:name w:val="General"/>
          <w:gallery w:val="placeholder"/>
        </w:category>
        <w:types>
          <w:type w:val="bbPlcHdr"/>
        </w:types>
        <w:behaviors>
          <w:behavior w:val="content"/>
        </w:behaviors>
        <w:guid w:val="{A2A7D567-7EC0-4D40-80BF-59AE58290274}"/>
      </w:docPartPr>
      <w:docPartBody>
        <w:p w:rsidR="005D29C4" w:rsidRDefault="005D29C4">
          <w:pPr>
            <w:pStyle w:val="DD45FD03B8474B9A99B5AA6B59B0FF2A"/>
          </w:pPr>
          <w:r w:rsidRPr="00975405">
            <w:rPr>
              <w:rStyle w:val="PlaceholderText"/>
            </w:rPr>
            <w:t>Choose a building block.</w:t>
          </w:r>
        </w:p>
      </w:docPartBody>
    </w:docPart>
    <w:docPart>
      <w:docPartPr>
        <w:name w:val="39AFA95770034B58922CF72C3C47184F"/>
        <w:category>
          <w:name w:val="General"/>
          <w:gallery w:val="placeholder"/>
        </w:category>
        <w:types>
          <w:type w:val="bbPlcHdr"/>
        </w:types>
        <w:behaviors>
          <w:behavior w:val="content"/>
        </w:behaviors>
        <w:guid w:val="{28FFA02B-4261-4017-9233-C04D16D93936}"/>
      </w:docPartPr>
      <w:docPartBody>
        <w:p w:rsidR="005D29C4" w:rsidRDefault="005D29C4">
          <w:pPr>
            <w:pStyle w:val="39AFA95770034B58922CF72C3C47184F"/>
          </w:pPr>
          <w:r w:rsidRPr="00975405">
            <w:rPr>
              <w:rStyle w:val="PlaceholderText"/>
            </w:rPr>
            <w:t>Choose a building block.</w:t>
          </w:r>
        </w:p>
      </w:docPartBody>
    </w:docPart>
    <w:docPart>
      <w:docPartPr>
        <w:name w:val="AAB32E993FDD4CF3B88FDE8E9767027D"/>
        <w:category>
          <w:name w:val="General"/>
          <w:gallery w:val="placeholder"/>
        </w:category>
        <w:types>
          <w:type w:val="bbPlcHdr"/>
        </w:types>
        <w:behaviors>
          <w:behavior w:val="content"/>
        </w:behaviors>
        <w:guid w:val="{75C56B75-0EBE-4DE3-B9A1-C02646D42BD1}"/>
      </w:docPartPr>
      <w:docPartBody>
        <w:p w:rsidR="00C6000B" w:rsidRDefault="005D29C4">
          <w:pPr>
            <w:pStyle w:val="AAB32E993FDD4CF3B88FDE8E9767027D"/>
          </w:pPr>
          <w:r w:rsidRPr="00975405">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NimbusSanNov">
    <w:altName w:val="Courier New"/>
    <w:panose1 w:val="00000000000000000000"/>
    <w:charset w:val="00"/>
    <w:family w:val="modern"/>
    <w:notTrueType/>
    <w:pitch w:val="variable"/>
    <w:sig w:usb0="00000007" w:usb1="00000001" w:usb2="00000000" w:usb3="00000000" w:csb0="00000093"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TT)">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etaSerif-Book">
    <w:altName w:val="Courier New"/>
    <w:panose1 w:val="00000000000000000000"/>
    <w:charset w:val="00"/>
    <w:family w:val="swiss"/>
    <w:notTrueType/>
    <w:pitch w:val="variable"/>
    <w:sig w:usb0="00000003" w:usb1="00000000" w:usb2="00000000" w:usb3="00000000" w:csb0="00000001" w:csb1="00000000"/>
  </w:font>
  <w:font w:name="MetaPlusNormal-Roman">
    <w:altName w:val="Cambria"/>
    <w:panose1 w:val="00000000000000000000"/>
    <w:charset w:val="4D"/>
    <w:family w:val="auto"/>
    <w:notTrueType/>
    <w:pitch w:val="default"/>
    <w:sig w:usb0="00000003" w:usb1="00000000" w:usb2="00000000" w:usb3="00000000" w:csb0="00000001" w:csb1="00000000"/>
  </w:font>
  <w:font w:name="MetaPlusNormal-Italic">
    <w:altName w:val="Cambria"/>
    <w:panose1 w:val="00000000000000000000"/>
    <w:charset w:val="4D"/>
    <w:family w:val="auto"/>
    <w:notTrueType/>
    <w:pitch w:val="default"/>
    <w:sig w:usb0="00000003" w:usb1="00000000" w:usb2="00000000" w:usb3="00000000" w:csb0="00000001" w:csb1="00000000"/>
  </w:font>
  <w:font w:name="MetaPlusBold-Roman">
    <w:altName w:val="Cambria"/>
    <w:panose1 w:val="00000000000000000000"/>
    <w:charset w:val="4D"/>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29C4"/>
    <w:rsid w:val="0008183A"/>
    <w:rsid w:val="000A20B5"/>
    <w:rsid w:val="001241FB"/>
    <w:rsid w:val="00136127"/>
    <w:rsid w:val="00156FBF"/>
    <w:rsid w:val="001A4874"/>
    <w:rsid w:val="001D7198"/>
    <w:rsid w:val="002035B8"/>
    <w:rsid w:val="00230502"/>
    <w:rsid w:val="002438A2"/>
    <w:rsid w:val="002B6EAE"/>
    <w:rsid w:val="002B7EF6"/>
    <w:rsid w:val="002C4B43"/>
    <w:rsid w:val="00305727"/>
    <w:rsid w:val="00320537"/>
    <w:rsid w:val="00343E43"/>
    <w:rsid w:val="003945E0"/>
    <w:rsid w:val="003A397B"/>
    <w:rsid w:val="003D5E4D"/>
    <w:rsid w:val="003E35D0"/>
    <w:rsid w:val="003F103A"/>
    <w:rsid w:val="0041008F"/>
    <w:rsid w:val="00497492"/>
    <w:rsid w:val="004A37AF"/>
    <w:rsid w:val="004F77C7"/>
    <w:rsid w:val="005022DA"/>
    <w:rsid w:val="00503B19"/>
    <w:rsid w:val="00520F1B"/>
    <w:rsid w:val="00564656"/>
    <w:rsid w:val="00572CF7"/>
    <w:rsid w:val="00587504"/>
    <w:rsid w:val="005C2BD3"/>
    <w:rsid w:val="005D29C4"/>
    <w:rsid w:val="005E363E"/>
    <w:rsid w:val="00601634"/>
    <w:rsid w:val="00652C57"/>
    <w:rsid w:val="006A004E"/>
    <w:rsid w:val="006A753F"/>
    <w:rsid w:val="00704133"/>
    <w:rsid w:val="00717A2F"/>
    <w:rsid w:val="007652F0"/>
    <w:rsid w:val="007F2A9C"/>
    <w:rsid w:val="00881189"/>
    <w:rsid w:val="0089477E"/>
    <w:rsid w:val="008A0AF8"/>
    <w:rsid w:val="008D2EE4"/>
    <w:rsid w:val="008D75CD"/>
    <w:rsid w:val="0092281D"/>
    <w:rsid w:val="00934E44"/>
    <w:rsid w:val="00980049"/>
    <w:rsid w:val="0098094C"/>
    <w:rsid w:val="00A370CF"/>
    <w:rsid w:val="00A519A6"/>
    <w:rsid w:val="00A57899"/>
    <w:rsid w:val="00A64409"/>
    <w:rsid w:val="00B355E1"/>
    <w:rsid w:val="00B36425"/>
    <w:rsid w:val="00B505C3"/>
    <w:rsid w:val="00BB5FA4"/>
    <w:rsid w:val="00C24AEF"/>
    <w:rsid w:val="00C3402D"/>
    <w:rsid w:val="00C50822"/>
    <w:rsid w:val="00C6000B"/>
    <w:rsid w:val="00CF64B2"/>
    <w:rsid w:val="00DD0C75"/>
    <w:rsid w:val="00E10203"/>
    <w:rsid w:val="00E972FC"/>
    <w:rsid w:val="00EB391B"/>
    <w:rsid w:val="00EE2494"/>
    <w:rsid w:val="00F33DED"/>
    <w:rsid w:val="00F354DB"/>
    <w:rsid w:val="00F35E14"/>
    <w:rsid w:val="00F3745D"/>
    <w:rsid w:val="00F40AAE"/>
    <w:rsid w:val="00F43B09"/>
    <w:rsid w:val="00FD1840"/>
    <w:rsid w:val="00FE4C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D45FD03B8474B9A99B5AA6B59B0FF2A">
    <w:name w:val="DD45FD03B8474B9A99B5AA6B59B0FF2A"/>
  </w:style>
  <w:style w:type="paragraph" w:customStyle="1" w:styleId="39AFA95770034B58922CF72C3C47184F">
    <w:name w:val="39AFA95770034B58922CF72C3C47184F"/>
  </w:style>
  <w:style w:type="paragraph" w:customStyle="1" w:styleId="3FC90337F3204094B55BF6482CD8AA94">
    <w:name w:val="3FC90337F3204094B55BF6482CD8AA94"/>
  </w:style>
  <w:style w:type="paragraph" w:customStyle="1" w:styleId="376D60AAE6B040CF9AFFFB966585BB3C">
    <w:name w:val="376D60AAE6B040CF9AFFFB966585BB3C"/>
  </w:style>
  <w:style w:type="paragraph" w:customStyle="1" w:styleId="D69EF42693E8457887E48B44E475F781">
    <w:name w:val="D69EF42693E8457887E48B44E475F781"/>
  </w:style>
  <w:style w:type="paragraph" w:customStyle="1" w:styleId="AAB32E993FDD4CF3B88FDE8E9767027D">
    <w:name w:val="AAB32E993FDD4CF3B88FDE8E9767027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D45FD03B8474B9A99B5AA6B59B0FF2A">
    <w:name w:val="DD45FD03B8474B9A99B5AA6B59B0FF2A"/>
  </w:style>
  <w:style w:type="paragraph" w:customStyle="1" w:styleId="39AFA95770034B58922CF72C3C47184F">
    <w:name w:val="39AFA95770034B58922CF72C3C47184F"/>
  </w:style>
  <w:style w:type="paragraph" w:customStyle="1" w:styleId="3FC90337F3204094B55BF6482CD8AA94">
    <w:name w:val="3FC90337F3204094B55BF6482CD8AA94"/>
  </w:style>
  <w:style w:type="paragraph" w:customStyle="1" w:styleId="376D60AAE6B040CF9AFFFB966585BB3C">
    <w:name w:val="376D60AAE6B040CF9AFFFB966585BB3C"/>
  </w:style>
  <w:style w:type="paragraph" w:customStyle="1" w:styleId="D69EF42693E8457887E48B44E475F781">
    <w:name w:val="D69EF42693E8457887E48B44E475F781"/>
  </w:style>
  <w:style w:type="paragraph" w:customStyle="1" w:styleId="AAB32E993FDD4CF3B88FDE8E9767027D">
    <w:name w:val="AAB32E993FDD4CF3B88FDE8E976702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AusAid">
  <a:themeElements>
    <a:clrScheme name="Custom 2">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Custom 1">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53D9C0-90D6-4820-BD75-AF0AFC204E2D}"/>
</file>

<file path=customXml/itemProps2.xml><?xml version="1.0" encoding="utf-8"?>
<ds:datastoreItem xmlns:ds="http://schemas.openxmlformats.org/officeDocument/2006/customXml" ds:itemID="{B70FFCE4-0F85-4E21-BE2C-0CDDEBD26EE7}"/>
</file>

<file path=customXml/itemProps3.xml><?xml version="1.0" encoding="utf-8"?>
<ds:datastoreItem xmlns:ds="http://schemas.openxmlformats.org/officeDocument/2006/customXml" ds:itemID="{20C23FFC-0254-4201-9FCF-32BED2C67EE3}"/>
</file>

<file path=customXml/itemProps4.xml><?xml version="1.0" encoding="utf-8"?>
<ds:datastoreItem xmlns:ds="http://schemas.openxmlformats.org/officeDocument/2006/customXml" ds:itemID="{CE13F135-9ACF-4865-AF06-7035760D8D11}"/>
</file>

<file path=customXml/itemProps5.xml><?xml version="1.0" encoding="utf-8"?>
<ds:datastoreItem xmlns:ds="http://schemas.openxmlformats.org/officeDocument/2006/customXml" ds:itemID="{3AA1B1BA-3BE4-42E7-A4F7-47C5CF3949A2}"/>
</file>

<file path=docProps/app.xml><?xml version="1.0" encoding="utf-8"?>
<Properties xmlns="http://schemas.openxmlformats.org/officeDocument/2006/extended-properties" xmlns:vt="http://schemas.openxmlformats.org/officeDocument/2006/docPropsVTypes">
  <Template>E48C1B52.dotm</Template>
  <TotalTime>0</TotalTime>
  <Pages>47</Pages>
  <Words>13864</Words>
  <Characters>77086</Characters>
  <Application>Microsoft Office Word</Application>
  <DocSecurity>0</DocSecurity>
  <Lines>2569</Lines>
  <Paragraphs>1357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2015-11-04T03:10:00Z</dcterms:created>
  <dcterms:modified xsi:type="dcterms:W3CDTF">2015-11-04T03:10:00Z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985800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