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1.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word/glossary/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word/glossary/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pacing w:val="-2"/>
        </w:rPr>
        <w:alias w:val="Select a front cover"/>
        <w:tag w:val="Select a front cover"/>
        <w:id w:val="176315583"/>
        <w:lock w:val="sdtLocked"/>
        <w:placeholder>
          <w:docPart w:val="2231CE0ABCDC4B6EB2669F68287E9A29"/>
        </w:placeholder>
        <w:docPartList>
          <w:docPartGallery w:val="Quick Parts"/>
          <w:docPartCategory w:val="Front Covers"/>
        </w:docPartList>
      </w:sdtPr>
      <w:sdtEndPr/>
      <w:sdtContent>
        <w:sdt>
          <w:sdtPr>
            <w:alias w:val="Select a front cover"/>
            <w:tag w:val="Select a front cover"/>
            <w:id w:val="-1113508489"/>
            <w:placeholder>
              <w:docPart w:val="01600A4A4E1C415E817FDEFF5411D6E1"/>
            </w:placeholder>
            <w:docPartList>
              <w:docPartGallery w:val="Quick Parts"/>
              <w:docPartCategory w:val="Front Covers"/>
            </w:docPartList>
          </w:sdtPr>
          <w:sdtEndPr/>
          <w:sdtContent>
            <w:p w14:paraId="6AAAFF4B" w14:textId="77777777" w:rsidR="003B32D7" w:rsidRPr="00231631" w:rsidRDefault="003B32D7" w:rsidP="007E3FD4">
              <w:pPr>
                <w:rPr>
                  <w:vanish/>
                  <w:color w:val="FF0000"/>
                </w:rPr>
              </w:pPr>
              <w:r w:rsidRPr="00231631">
                <w:rPr>
                  <w:noProof/>
                  <w:vanish/>
                  <w:color w:val="FF0000"/>
                  <w:lang w:eastAsia="en-AU"/>
                </w:rPr>
                <w:drawing>
                  <wp:anchor distT="0" distB="0" distL="114300" distR="114300" simplePos="0" relativeHeight="251665408" behindDoc="1" locked="0" layoutInCell="1" allowOverlap="1" wp14:anchorId="39829156" wp14:editId="610E58D9">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231631">
                <w:rPr>
                  <w:vanish/>
                  <w:color w:val="FF0000"/>
                </w:rPr>
                <w:t>To change cover image,</w:t>
              </w:r>
              <w:r w:rsidRPr="00231631">
                <w:rPr>
                  <w:vanish/>
                  <w:color w:val="FF0000"/>
                </w:rPr>
                <w:br/>
                <w:t>click on background</w:t>
              </w:r>
              <w:r w:rsidRPr="00231631">
                <w:rPr>
                  <w:vanish/>
                  <w:color w:val="FF0000"/>
                </w:rPr>
                <w:br/>
                <w:t xml:space="preserve">and select from the </w:t>
              </w:r>
              <w:r w:rsidRPr="00231631">
                <w:rPr>
                  <w:vanish/>
                  <w:color w:val="FF0000"/>
                </w:rPr>
                <w:br/>
                <w:t>drop-down menu</w:t>
              </w:r>
              <w:r w:rsidRPr="00231631">
                <w:rPr>
                  <w:vanish/>
                  <w:color w:val="FF0000"/>
                </w:rPr>
                <w:br/>
                <w:t>above the top-left</w:t>
              </w:r>
              <w:r w:rsidRPr="00231631">
                <w:rPr>
                  <w:vanish/>
                  <w:color w:val="FF0000"/>
                </w:rPr>
                <w:br/>
                <w:t>of the page.</w:t>
              </w:r>
            </w:p>
          </w:sdtContent>
        </w:sdt>
        <w:p w14:paraId="3D10C001" w14:textId="5CD117F0" w:rsidR="007B3D79" w:rsidRPr="00231631" w:rsidRDefault="00001F53" w:rsidP="007E3FD4">
          <w:pPr>
            <w:pStyle w:val="BodyCopy"/>
          </w:pPr>
          <w:r w:rsidRPr="00231631">
            <w:rPr>
              <w:noProof/>
              <w:lang w:eastAsia="en-AU"/>
            </w:rPr>
            <w:drawing>
              <wp:anchor distT="0" distB="0" distL="114300" distR="114300" simplePos="0" relativeHeight="251663360" behindDoc="1" locked="0" layoutInCell="1" allowOverlap="1" wp14:anchorId="7E73570B" wp14:editId="2E57AC1B">
                <wp:simplePos x="0" y="0"/>
                <wp:positionH relativeFrom="page">
                  <wp:posOffset>15240</wp:posOffset>
                </wp:positionH>
                <wp:positionV relativeFrom="page">
                  <wp:posOffset>0</wp:posOffset>
                </wp:positionV>
                <wp:extent cx="7559675" cy="10691495"/>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3B32D7" w:rsidRPr="00231631">
            <w:rPr>
              <w:noProof/>
            </w:rPr>
            <w:t xml:space="preserve"> </w:t>
          </w:r>
        </w:p>
      </w:sdtContent>
    </w:sdt>
    <w:p w14:paraId="46A2C572" w14:textId="77777777" w:rsidR="007B3D79" w:rsidRDefault="007B3D79" w:rsidP="007E3FD4"/>
    <w:p w14:paraId="6D7D9382" w14:textId="77777777" w:rsidR="00231631" w:rsidRDefault="00231631" w:rsidP="007E3FD4"/>
    <w:p w14:paraId="0590CE0D" w14:textId="77777777" w:rsidR="00231631" w:rsidRDefault="00231631" w:rsidP="007E3FD4"/>
    <w:p w14:paraId="1F3D8AE3" w14:textId="77777777" w:rsidR="00231631" w:rsidRDefault="00231631" w:rsidP="007E3FD4"/>
    <w:p w14:paraId="1705E8DB" w14:textId="77777777" w:rsidR="00231631" w:rsidRDefault="00231631" w:rsidP="007E3FD4"/>
    <w:p w14:paraId="58C2CA7C" w14:textId="77777777" w:rsidR="00231631" w:rsidRDefault="00231631" w:rsidP="007E3FD4"/>
    <w:p w14:paraId="43DEE857" w14:textId="77777777" w:rsidR="00231631" w:rsidRDefault="00231631" w:rsidP="007E3FD4"/>
    <w:p w14:paraId="59841DA8" w14:textId="77777777" w:rsidR="00231631" w:rsidRDefault="00231631" w:rsidP="007E3FD4"/>
    <w:p w14:paraId="3C729DE2" w14:textId="77777777" w:rsidR="00231631" w:rsidRDefault="00231631" w:rsidP="007E3FD4"/>
    <w:p w14:paraId="141FB781" w14:textId="77777777" w:rsidR="00231631" w:rsidRDefault="00231631" w:rsidP="007E3FD4"/>
    <w:p w14:paraId="1FCF7F85" w14:textId="77777777" w:rsidR="00231631" w:rsidRDefault="00231631" w:rsidP="007E3FD4"/>
    <w:p w14:paraId="765BD8DF" w14:textId="77777777" w:rsidR="00231631" w:rsidRDefault="00231631" w:rsidP="007E3FD4"/>
    <w:p w14:paraId="3C9BCEC2" w14:textId="77777777" w:rsidR="00231631" w:rsidRDefault="00231631" w:rsidP="007E3FD4"/>
    <w:p w14:paraId="4057CA1C" w14:textId="77777777" w:rsidR="00231631" w:rsidRDefault="00231631" w:rsidP="007E3FD4"/>
    <w:p w14:paraId="02F161A7" w14:textId="77777777" w:rsidR="00231631" w:rsidRDefault="00231631" w:rsidP="007E3FD4"/>
    <w:p w14:paraId="013BF01B" w14:textId="77777777" w:rsidR="00231631" w:rsidRDefault="00231631" w:rsidP="007E3FD4"/>
    <w:p w14:paraId="7376E445" w14:textId="77777777" w:rsidR="00231631" w:rsidRDefault="00231631" w:rsidP="007E3FD4"/>
    <w:p w14:paraId="33201F33" w14:textId="77777777" w:rsidR="00231631" w:rsidRDefault="00231631" w:rsidP="007E3FD4"/>
    <w:p w14:paraId="7259C329" w14:textId="77777777" w:rsidR="00231631" w:rsidRDefault="00231631" w:rsidP="007E3FD4"/>
    <w:p w14:paraId="78A101B7" w14:textId="77777777" w:rsidR="00231631" w:rsidRDefault="00231631" w:rsidP="007E3FD4"/>
    <w:p w14:paraId="53CBB334" w14:textId="77777777" w:rsidR="00231631" w:rsidRDefault="00231631" w:rsidP="007E3FD4"/>
    <w:p w14:paraId="48A6B71E" w14:textId="77777777" w:rsidR="00231631" w:rsidRDefault="00231631" w:rsidP="007E3FD4"/>
    <w:p w14:paraId="3ECBE2F3" w14:textId="77777777" w:rsidR="00231631" w:rsidRDefault="00231631" w:rsidP="007E3FD4"/>
    <w:p w14:paraId="2ECE5115" w14:textId="77777777" w:rsidR="00231631" w:rsidRDefault="00231631" w:rsidP="007E3FD4"/>
    <w:p w14:paraId="3C094D13" w14:textId="77777777" w:rsidR="00231631" w:rsidRDefault="00231631" w:rsidP="007E3FD4"/>
    <w:p w14:paraId="4BDE9F74" w14:textId="77777777" w:rsidR="00231631" w:rsidRDefault="00231631" w:rsidP="007E3FD4"/>
    <w:p w14:paraId="3697FEE8" w14:textId="77777777" w:rsidR="00231631" w:rsidRDefault="00231631" w:rsidP="007E3FD4"/>
    <w:p w14:paraId="001AD4FD" w14:textId="77777777" w:rsidR="00231631" w:rsidRDefault="00231631" w:rsidP="007E3FD4"/>
    <w:p w14:paraId="2069A50F" w14:textId="77777777" w:rsidR="00231631" w:rsidRDefault="00231631" w:rsidP="007E3FD4"/>
    <w:p w14:paraId="0FEDFE4E" w14:textId="77777777" w:rsidR="00231631" w:rsidRDefault="00231631" w:rsidP="007E3FD4"/>
    <w:p w14:paraId="3841ADA2" w14:textId="77777777" w:rsidR="00231631" w:rsidRDefault="00231631" w:rsidP="007E3FD4"/>
    <w:p w14:paraId="4AAEFBA3" w14:textId="77777777" w:rsidR="00231631" w:rsidRDefault="00231631" w:rsidP="007E3FD4"/>
    <w:p w14:paraId="35F8899C" w14:textId="77777777" w:rsidR="00231631" w:rsidRDefault="00231631" w:rsidP="007E3FD4"/>
    <w:p w14:paraId="1AC40702" w14:textId="77777777" w:rsidR="00231631" w:rsidRDefault="00231631" w:rsidP="007E3FD4"/>
    <w:p w14:paraId="6D4D8954" w14:textId="77777777" w:rsidR="00231631" w:rsidRDefault="00231631" w:rsidP="007E3FD4"/>
    <w:p w14:paraId="529A3ECB" w14:textId="77777777" w:rsidR="00231631" w:rsidRDefault="00231631" w:rsidP="007E3FD4"/>
    <w:p w14:paraId="0267E584" w14:textId="77777777" w:rsidR="00231631" w:rsidRDefault="00231631" w:rsidP="007E3FD4"/>
    <w:p w14:paraId="66DC9E6A" w14:textId="77777777" w:rsidR="00231631" w:rsidRDefault="00231631" w:rsidP="007E3FD4">
      <w:pPr>
        <w:pStyle w:val="Caption"/>
        <w:keepNext/>
      </w:pPr>
    </w:p>
    <w:tbl>
      <w:tblPr>
        <w:tblStyle w:val="TableGrid"/>
        <w:tblW w:w="4961" w:type="dxa"/>
        <w:tblInd w:w="4400" w:type="dxa"/>
        <w:tblLook w:val="04A0" w:firstRow="1" w:lastRow="0" w:firstColumn="1" w:lastColumn="0" w:noHBand="0" w:noVBand="1"/>
      </w:tblPr>
      <w:tblGrid>
        <w:gridCol w:w="4961"/>
      </w:tblGrid>
      <w:tr w:rsidR="00231631" w14:paraId="4307E2B1" w14:textId="77777777" w:rsidTr="007E3FD4">
        <w:tc>
          <w:tcPr>
            <w:tcW w:w="4961" w:type="dxa"/>
          </w:tcPr>
          <w:p w14:paraId="38B641D2" w14:textId="77777777" w:rsidR="00231631" w:rsidRPr="00231631" w:rsidRDefault="00231631" w:rsidP="00231631">
            <w:pPr>
              <w:spacing w:before="120" w:after="120"/>
              <w:rPr>
                <w:rFonts w:asciiTheme="majorHAnsi" w:hAnsiTheme="majorHAnsi" w:cstheme="majorHAnsi"/>
                <w:color w:val="FFFFFF" w:themeColor="background1"/>
                <w:sz w:val="70"/>
                <w:szCs w:val="70"/>
              </w:rPr>
            </w:pPr>
            <w:r w:rsidRPr="00231631">
              <w:rPr>
                <w:rFonts w:asciiTheme="majorHAnsi" w:hAnsiTheme="majorHAnsi" w:cstheme="majorHAnsi"/>
                <w:color w:val="FFFFFF" w:themeColor="background1"/>
                <w:sz w:val="70"/>
                <w:szCs w:val="70"/>
              </w:rPr>
              <w:t>Australia Awards</w:t>
            </w:r>
          </w:p>
        </w:tc>
      </w:tr>
      <w:tr w:rsidR="00231631" w14:paraId="5F9100EF" w14:textId="77777777" w:rsidTr="007E3FD4">
        <w:tc>
          <w:tcPr>
            <w:tcW w:w="4961" w:type="dxa"/>
          </w:tcPr>
          <w:p w14:paraId="20906C21" w14:textId="77777777" w:rsidR="00231631" w:rsidRPr="00231631" w:rsidRDefault="00231631" w:rsidP="00231631">
            <w:pPr>
              <w:spacing w:before="120" w:after="120"/>
              <w:rPr>
                <w:rFonts w:asciiTheme="majorHAnsi" w:hAnsiTheme="majorHAnsi" w:cstheme="majorHAnsi"/>
                <w:color w:val="3CB6CE" w:themeColor="background2"/>
                <w:sz w:val="70"/>
                <w:szCs w:val="70"/>
              </w:rPr>
            </w:pPr>
            <w:r w:rsidRPr="00231631">
              <w:rPr>
                <w:rFonts w:asciiTheme="majorHAnsi" w:hAnsiTheme="majorHAnsi" w:cstheme="majorHAnsi"/>
                <w:color w:val="3CB6CE" w:themeColor="background2"/>
                <w:sz w:val="70"/>
                <w:szCs w:val="70"/>
              </w:rPr>
              <w:t>Vietnam</w:t>
            </w:r>
          </w:p>
        </w:tc>
      </w:tr>
      <w:tr w:rsidR="00231631" w14:paraId="4B592863" w14:textId="77777777" w:rsidTr="007E3FD4">
        <w:tc>
          <w:tcPr>
            <w:tcW w:w="4961" w:type="dxa"/>
          </w:tcPr>
          <w:p w14:paraId="58DDAD96" w14:textId="5B5BAA71" w:rsidR="00231631" w:rsidRPr="00231631" w:rsidRDefault="00231631" w:rsidP="00DA149D">
            <w:pPr>
              <w:spacing w:after="120"/>
              <w:jc w:val="both"/>
              <w:rPr>
                <w:rFonts w:asciiTheme="majorHAnsi" w:hAnsiTheme="majorHAnsi" w:cstheme="majorHAnsi"/>
                <w:color w:val="FFFFFF" w:themeColor="background1"/>
                <w:sz w:val="44"/>
                <w:szCs w:val="44"/>
              </w:rPr>
            </w:pPr>
            <w:r w:rsidRPr="00231631">
              <w:rPr>
                <w:rFonts w:asciiTheme="majorHAnsi" w:hAnsiTheme="majorHAnsi" w:cstheme="majorHAnsi"/>
                <w:color w:val="FFFFFF" w:themeColor="background1"/>
                <w:sz w:val="44"/>
                <w:szCs w:val="44"/>
              </w:rPr>
              <w:t xml:space="preserve">Annual </w:t>
            </w:r>
            <w:r w:rsidR="00111F84">
              <w:rPr>
                <w:rFonts w:asciiTheme="majorHAnsi" w:hAnsiTheme="majorHAnsi" w:cstheme="majorHAnsi"/>
                <w:color w:val="FFFFFF" w:themeColor="background1"/>
                <w:sz w:val="44"/>
                <w:szCs w:val="44"/>
              </w:rPr>
              <w:t>Plan</w:t>
            </w:r>
            <w:r w:rsidR="00F029F0">
              <w:rPr>
                <w:rFonts w:asciiTheme="majorHAnsi" w:hAnsiTheme="majorHAnsi" w:cstheme="majorHAnsi"/>
                <w:color w:val="FFFFFF" w:themeColor="background1"/>
                <w:sz w:val="44"/>
                <w:szCs w:val="44"/>
              </w:rPr>
              <w:t xml:space="preserve"> 2014-2015</w:t>
            </w:r>
          </w:p>
        </w:tc>
      </w:tr>
      <w:tr w:rsidR="00231631" w14:paraId="1D07FDBE" w14:textId="77777777" w:rsidTr="007E3FD4">
        <w:tc>
          <w:tcPr>
            <w:tcW w:w="4961" w:type="dxa"/>
          </w:tcPr>
          <w:p w14:paraId="629498D4" w14:textId="77777777" w:rsidR="00433B6B" w:rsidRDefault="00433B6B" w:rsidP="00231631">
            <w:pPr>
              <w:spacing w:after="120"/>
              <w:jc w:val="both"/>
              <w:rPr>
                <w:rFonts w:asciiTheme="majorHAnsi" w:hAnsiTheme="majorHAnsi" w:cstheme="majorHAnsi"/>
                <w:color w:val="FFFFFF" w:themeColor="background1"/>
                <w:sz w:val="28"/>
                <w:szCs w:val="28"/>
              </w:rPr>
            </w:pPr>
          </w:p>
          <w:p w14:paraId="79B7D8E0" w14:textId="1BD44D5D" w:rsidR="00CB5CB7" w:rsidRPr="00FD0733" w:rsidRDefault="0059658B" w:rsidP="00231631">
            <w:pPr>
              <w:spacing w:after="120"/>
              <w:jc w:val="both"/>
              <w:rPr>
                <w:rFonts w:asciiTheme="majorHAnsi" w:hAnsiTheme="majorHAnsi" w:cstheme="majorHAnsi"/>
                <w:color w:val="FFFFFF" w:themeColor="background1"/>
                <w:sz w:val="28"/>
                <w:szCs w:val="28"/>
              </w:rPr>
            </w:pPr>
            <w:r>
              <w:rPr>
                <w:rFonts w:asciiTheme="majorHAnsi" w:hAnsiTheme="majorHAnsi" w:cstheme="majorHAnsi"/>
                <w:color w:val="FFFFFF" w:themeColor="background1"/>
                <w:sz w:val="28"/>
                <w:szCs w:val="28"/>
              </w:rPr>
              <w:t>May</w:t>
            </w:r>
            <w:r w:rsidRPr="00FD0733">
              <w:rPr>
                <w:rFonts w:asciiTheme="majorHAnsi" w:hAnsiTheme="majorHAnsi" w:cstheme="majorHAnsi"/>
                <w:color w:val="FFFFFF" w:themeColor="background1"/>
                <w:sz w:val="28"/>
                <w:szCs w:val="28"/>
              </w:rPr>
              <w:t xml:space="preserve"> </w:t>
            </w:r>
            <w:r w:rsidR="00CB5CB7" w:rsidRPr="00FD0733">
              <w:rPr>
                <w:rFonts w:asciiTheme="majorHAnsi" w:hAnsiTheme="majorHAnsi" w:cstheme="majorHAnsi"/>
                <w:color w:val="FFFFFF" w:themeColor="background1"/>
                <w:sz w:val="28"/>
                <w:szCs w:val="28"/>
              </w:rPr>
              <w:t>2014</w:t>
            </w:r>
            <w:r w:rsidR="00F02313">
              <w:rPr>
                <w:rFonts w:asciiTheme="majorHAnsi" w:hAnsiTheme="majorHAnsi" w:cstheme="majorHAnsi"/>
                <w:color w:val="FFFFFF" w:themeColor="background1"/>
                <w:sz w:val="28"/>
                <w:szCs w:val="28"/>
              </w:rPr>
              <w:t xml:space="preserve"> v</w:t>
            </w:r>
            <w:r w:rsidR="00474A18">
              <w:rPr>
                <w:rFonts w:asciiTheme="majorHAnsi" w:hAnsiTheme="majorHAnsi" w:cstheme="majorHAnsi"/>
                <w:color w:val="FFFFFF" w:themeColor="background1"/>
                <w:sz w:val="28"/>
                <w:szCs w:val="28"/>
              </w:rPr>
              <w:t>3</w:t>
            </w:r>
            <w:r w:rsidR="005F72A1">
              <w:rPr>
                <w:rFonts w:asciiTheme="majorHAnsi" w:hAnsiTheme="majorHAnsi" w:cstheme="majorHAnsi"/>
                <w:color w:val="FFFFFF" w:themeColor="background1"/>
                <w:sz w:val="28"/>
                <w:szCs w:val="28"/>
              </w:rPr>
              <w:t xml:space="preserve"> (updated 15 July 2014)</w:t>
            </w:r>
          </w:p>
        </w:tc>
      </w:tr>
    </w:tbl>
    <w:p w14:paraId="569E18F2" w14:textId="77777777" w:rsidR="00231631" w:rsidRPr="00231631" w:rsidRDefault="00231631" w:rsidP="007E3FD4">
      <w:pPr>
        <w:sectPr w:rsidR="00231631" w:rsidRPr="00231631" w:rsidSect="00231631">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0" w:footer="0" w:gutter="0"/>
          <w:pgNumType w:start="0"/>
          <w:cols w:space="720"/>
          <w:docGrid w:linePitch="360"/>
        </w:sectPr>
      </w:pPr>
    </w:p>
    <w:p w14:paraId="0A2FDB3A" w14:textId="77777777" w:rsidR="00653B24" w:rsidRPr="00A864A9" w:rsidRDefault="00653B24" w:rsidP="007E3FD4">
      <w:pPr>
        <w:pStyle w:val="Heading10"/>
        <w:pBdr>
          <w:bottom w:val="none" w:sz="0" w:space="0" w:color="auto"/>
        </w:pBdr>
        <w:spacing w:before="360" w:after="240"/>
        <w:rPr>
          <w:rFonts w:asciiTheme="majorHAnsi" w:hAnsiTheme="majorHAnsi" w:cstheme="majorHAnsi"/>
          <w:color w:val="003150" w:themeColor="text2"/>
          <w:szCs w:val="36"/>
        </w:rPr>
      </w:pPr>
      <w:bookmarkStart w:id="1" w:name="_Toc384988598"/>
      <w:r w:rsidRPr="00A864A9">
        <w:rPr>
          <w:rFonts w:asciiTheme="majorHAnsi" w:hAnsiTheme="majorHAnsi" w:cstheme="majorHAnsi"/>
          <w:color w:val="003150" w:themeColor="text2"/>
          <w:szCs w:val="36"/>
        </w:rPr>
        <w:lastRenderedPageBreak/>
        <w:t>Table of Contents</w:t>
      </w:r>
      <w:bookmarkEnd w:id="1"/>
    </w:p>
    <w:p w14:paraId="545233F0" w14:textId="77777777" w:rsidR="006A1BFE" w:rsidRPr="006A1BFE" w:rsidRDefault="00653B24">
      <w:pPr>
        <w:pStyle w:val="TOC1"/>
        <w:rPr>
          <w:rFonts w:ascii="Arial" w:eastAsiaTheme="minorEastAsia" w:hAnsi="Arial" w:cs="Arial"/>
          <w:b w:val="0"/>
          <w:sz w:val="22"/>
          <w:szCs w:val="22"/>
          <w:lang w:eastAsia="en-AU"/>
        </w:rPr>
      </w:pPr>
      <w:r w:rsidRPr="006A1BFE">
        <w:rPr>
          <w:rFonts w:ascii="Arial" w:hAnsi="Arial" w:cs="Arial"/>
        </w:rPr>
        <w:fldChar w:fldCharType="begin"/>
      </w:r>
      <w:r w:rsidRPr="006A1BFE">
        <w:rPr>
          <w:rFonts w:ascii="Arial" w:hAnsi="Arial" w:cs="Arial"/>
        </w:rPr>
        <w:instrText xml:space="preserve"> TOC \o "1-3" \h \z \u </w:instrText>
      </w:r>
      <w:r w:rsidRPr="006A1BFE">
        <w:rPr>
          <w:rFonts w:ascii="Arial" w:hAnsi="Arial" w:cs="Arial"/>
        </w:rPr>
        <w:fldChar w:fldCharType="separate"/>
      </w:r>
      <w:hyperlink w:anchor="_Toc384988598" w:history="1">
        <w:r w:rsidR="006A1BFE" w:rsidRPr="006A1BFE">
          <w:rPr>
            <w:rStyle w:val="Hyperlink"/>
            <w:rFonts w:ascii="Arial" w:hAnsi="Arial" w:cs="Arial"/>
          </w:rPr>
          <w:t>Table of Contents</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_Toc384988598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i</w:t>
        </w:r>
        <w:r w:rsidR="006A1BFE" w:rsidRPr="006A1BFE">
          <w:rPr>
            <w:rFonts w:ascii="Arial" w:hAnsi="Arial" w:cs="Arial"/>
            <w:webHidden/>
          </w:rPr>
          <w:fldChar w:fldCharType="end"/>
        </w:r>
      </w:hyperlink>
    </w:p>
    <w:p w14:paraId="709F6EA7" w14:textId="383F50F9" w:rsidR="006A1BFE" w:rsidRPr="006A1BFE" w:rsidRDefault="00FF6030">
      <w:pPr>
        <w:pStyle w:val="TOC1"/>
        <w:rPr>
          <w:rFonts w:ascii="Arial" w:eastAsiaTheme="minorEastAsia" w:hAnsi="Arial" w:cs="Arial"/>
          <w:b w:val="0"/>
          <w:sz w:val="22"/>
          <w:szCs w:val="22"/>
          <w:lang w:eastAsia="en-AU"/>
        </w:rPr>
      </w:pPr>
      <w:hyperlink w:anchor="_Toc384988599" w:history="1">
        <w:r w:rsidR="006A1BFE" w:rsidRPr="006A1BFE">
          <w:rPr>
            <w:rStyle w:val="Hyperlink"/>
            <w:rFonts w:ascii="Arial" w:hAnsi="Arial" w:cs="Arial"/>
          </w:rPr>
          <w:t>Abbreviations</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_Toc384988599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ii</w:t>
        </w:r>
        <w:r w:rsidR="006A1BFE" w:rsidRPr="006A1BFE">
          <w:rPr>
            <w:rFonts w:ascii="Arial" w:hAnsi="Arial" w:cs="Arial"/>
            <w:webHidden/>
          </w:rPr>
          <w:fldChar w:fldCharType="end"/>
        </w:r>
      </w:hyperlink>
    </w:p>
    <w:p w14:paraId="2F64EF29" w14:textId="42C19A48" w:rsidR="006A1BFE" w:rsidRPr="006A1BFE" w:rsidRDefault="00FF6030">
      <w:pPr>
        <w:pStyle w:val="TOC1"/>
        <w:rPr>
          <w:rFonts w:ascii="Arial" w:eastAsiaTheme="minorEastAsia" w:hAnsi="Arial" w:cs="Arial"/>
          <w:b w:val="0"/>
          <w:sz w:val="22"/>
          <w:szCs w:val="22"/>
          <w:lang w:eastAsia="en-AU"/>
        </w:rPr>
      </w:pPr>
      <w:hyperlink w:anchor="_Toc384988600" w:history="1">
        <w:r w:rsidR="006A1BFE" w:rsidRPr="006A1BFE">
          <w:rPr>
            <w:rStyle w:val="Hyperlink"/>
            <w:rFonts w:ascii="Arial" w:hAnsi="Arial" w:cs="Arial"/>
          </w:rPr>
          <w:t>Executive summary</w:t>
        </w:r>
        <w:r w:rsidR="006A1BFE" w:rsidRPr="006A1BFE">
          <w:rPr>
            <w:rFonts w:ascii="Arial" w:hAnsi="Arial" w:cs="Arial"/>
            <w:webHidden/>
          </w:rPr>
          <w:tab/>
        </w:r>
        <w:r w:rsidR="007A20B1">
          <w:rPr>
            <w:rFonts w:ascii="Arial" w:hAnsi="Arial" w:cs="Arial"/>
            <w:webHidden/>
          </w:rPr>
          <w:t>iii</w:t>
        </w:r>
      </w:hyperlink>
    </w:p>
    <w:p w14:paraId="4E37C05A" w14:textId="77777777" w:rsidR="006A1BFE" w:rsidRPr="006A1BFE" w:rsidRDefault="00FF6030">
      <w:pPr>
        <w:pStyle w:val="TOC1"/>
        <w:rPr>
          <w:rFonts w:ascii="Arial" w:eastAsiaTheme="minorEastAsia" w:hAnsi="Arial" w:cs="Arial"/>
          <w:b w:val="0"/>
          <w:sz w:val="22"/>
          <w:szCs w:val="22"/>
          <w:lang w:eastAsia="en-AU"/>
        </w:rPr>
      </w:pPr>
      <w:hyperlink w:anchor="_Toc384988601" w:history="1">
        <w:r w:rsidR="006A1BFE" w:rsidRPr="006A1BFE">
          <w:rPr>
            <w:rStyle w:val="Hyperlink"/>
            <w:rFonts w:ascii="Arial" w:hAnsi="Arial" w:cs="Arial"/>
          </w:rPr>
          <w:t>1.</w:t>
        </w:r>
        <w:r w:rsidR="006A1BFE" w:rsidRPr="006A1BFE">
          <w:rPr>
            <w:rFonts w:ascii="Arial" w:eastAsiaTheme="minorEastAsia" w:hAnsi="Arial" w:cs="Arial"/>
            <w:b w:val="0"/>
            <w:sz w:val="22"/>
            <w:szCs w:val="22"/>
            <w:lang w:eastAsia="en-AU"/>
          </w:rPr>
          <w:tab/>
        </w:r>
        <w:r w:rsidR="006A1BFE" w:rsidRPr="006A1BFE">
          <w:rPr>
            <w:rStyle w:val="Hyperlink"/>
            <w:rFonts w:ascii="Arial" w:hAnsi="Arial" w:cs="Arial"/>
          </w:rPr>
          <w:t>Introduction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_Toc384988601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1</w:t>
        </w:r>
        <w:r w:rsidR="006A1BFE" w:rsidRPr="006A1BFE">
          <w:rPr>
            <w:rFonts w:ascii="Arial" w:hAnsi="Arial" w:cs="Arial"/>
            <w:webHidden/>
          </w:rPr>
          <w:fldChar w:fldCharType="end"/>
        </w:r>
      </w:hyperlink>
    </w:p>
    <w:p w14:paraId="4BDB08F9" w14:textId="77777777" w:rsidR="006A1BFE" w:rsidRPr="006A1BFE" w:rsidRDefault="00FF6030">
      <w:pPr>
        <w:pStyle w:val="TOC2"/>
        <w:rPr>
          <w:rFonts w:ascii="Arial" w:eastAsiaTheme="minorEastAsia" w:hAnsi="Arial" w:cs="Arial"/>
          <w:sz w:val="22"/>
          <w:szCs w:val="22"/>
          <w:lang w:eastAsia="en-AU"/>
        </w:rPr>
      </w:pPr>
      <w:hyperlink w:anchor="_Toc384988602" w:history="1">
        <w:r w:rsidR="006A1BFE" w:rsidRPr="006A1BFE">
          <w:rPr>
            <w:rStyle w:val="Hyperlink"/>
            <w:rFonts w:ascii="Arial" w:hAnsi="Arial" w:cs="Arial"/>
          </w:rPr>
          <w:t>1.1</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Australia Awards in Vietnam</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_Toc384988602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1</w:t>
        </w:r>
        <w:r w:rsidR="006A1BFE" w:rsidRPr="006A1BFE">
          <w:rPr>
            <w:rFonts w:ascii="Arial" w:hAnsi="Arial" w:cs="Arial"/>
            <w:webHidden/>
          </w:rPr>
          <w:fldChar w:fldCharType="end"/>
        </w:r>
      </w:hyperlink>
    </w:p>
    <w:p w14:paraId="2CF40EDA" w14:textId="77777777" w:rsidR="006A1BFE" w:rsidRPr="006A1BFE" w:rsidRDefault="00FF6030">
      <w:pPr>
        <w:pStyle w:val="TOC2"/>
        <w:rPr>
          <w:rFonts w:ascii="Arial" w:eastAsiaTheme="minorEastAsia" w:hAnsi="Arial" w:cs="Arial"/>
          <w:sz w:val="22"/>
          <w:szCs w:val="22"/>
          <w:lang w:eastAsia="en-AU"/>
        </w:rPr>
      </w:pPr>
      <w:hyperlink w:anchor="_Toc384988603" w:history="1">
        <w:r w:rsidR="006A1BFE" w:rsidRPr="006A1BFE">
          <w:rPr>
            <w:rStyle w:val="Hyperlink"/>
            <w:rFonts w:ascii="Arial" w:hAnsi="Arial" w:cs="Arial"/>
          </w:rPr>
          <w:t>1.2</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Implementing Agencies</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_Toc384988603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1</w:t>
        </w:r>
        <w:r w:rsidR="006A1BFE" w:rsidRPr="006A1BFE">
          <w:rPr>
            <w:rFonts w:ascii="Arial" w:hAnsi="Arial" w:cs="Arial"/>
            <w:webHidden/>
          </w:rPr>
          <w:fldChar w:fldCharType="end"/>
        </w:r>
      </w:hyperlink>
    </w:p>
    <w:p w14:paraId="29EA853B" w14:textId="77777777" w:rsidR="006A1BFE" w:rsidRPr="006A1BFE" w:rsidRDefault="00FF6030">
      <w:pPr>
        <w:pStyle w:val="TOC2"/>
        <w:rPr>
          <w:rFonts w:ascii="Arial" w:eastAsiaTheme="minorEastAsia" w:hAnsi="Arial" w:cs="Arial"/>
          <w:sz w:val="22"/>
          <w:szCs w:val="22"/>
          <w:lang w:eastAsia="en-AU"/>
        </w:rPr>
      </w:pPr>
      <w:hyperlink w:anchor="_Toc384988604" w:history="1">
        <w:r w:rsidR="006A1BFE" w:rsidRPr="006A1BFE">
          <w:rPr>
            <w:rStyle w:val="Hyperlink"/>
            <w:rFonts w:ascii="Arial" w:hAnsi="Arial" w:cs="Arial"/>
          </w:rPr>
          <w:t>1.3</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Preparation of the Annual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_Toc384988604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1</w:t>
        </w:r>
        <w:r w:rsidR="006A1BFE" w:rsidRPr="006A1BFE">
          <w:rPr>
            <w:rFonts w:ascii="Arial" w:hAnsi="Arial" w:cs="Arial"/>
            <w:webHidden/>
          </w:rPr>
          <w:fldChar w:fldCharType="end"/>
        </w:r>
      </w:hyperlink>
    </w:p>
    <w:p w14:paraId="2505FF94" w14:textId="77777777" w:rsidR="006A1BFE" w:rsidRPr="006A1BFE" w:rsidRDefault="00FF6030">
      <w:pPr>
        <w:pStyle w:val="TOC1"/>
        <w:rPr>
          <w:rFonts w:ascii="Arial" w:eastAsiaTheme="minorEastAsia" w:hAnsi="Arial" w:cs="Arial"/>
          <w:b w:val="0"/>
          <w:sz w:val="22"/>
          <w:szCs w:val="22"/>
          <w:lang w:eastAsia="en-AU"/>
        </w:rPr>
      </w:pPr>
      <w:hyperlink w:anchor="_Toc384988605" w:history="1">
        <w:r w:rsidR="006A1BFE" w:rsidRPr="006A1BFE">
          <w:rPr>
            <w:rStyle w:val="Hyperlink"/>
            <w:rFonts w:ascii="Arial" w:hAnsi="Arial" w:cs="Arial"/>
          </w:rPr>
          <w:t>2.</w:t>
        </w:r>
        <w:r w:rsidR="006A1BFE" w:rsidRPr="006A1BFE">
          <w:rPr>
            <w:rFonts w:ascii="Arial" w:eastAsiaTheme="minorEastAsia" w:hAnsi="Arial" w:cs="Arial"/>
            <w:b w:val="0"/>
            <w:sz w:val="22"/>
            <w:szCs w:val="22"/>
            <w:lang w:eastAsia="en-AU"/>
          </w:rPr>
          <w:tab/>
        </w:r>
        <w:r w:rsidR="006A1BFE" w:rsidRPr="006A1BFE">
          <w:rPr>
            <w:rStyle w:val="Hyperlink"/>
            <w:rFonts w:ascii="Arial" w:hAnsi="Arial" w:cs="Arial"/>
          </w:rPr>
          <w:t>Activity Description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_Toc384988605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2</w:t>
        </w:r>
        <w:r w:rsidR="006A1BFE" w:rsidRPr="006A1BFE">
          <w:rPr>
            <w:rFonts w:ascii="Arial" w:hAnsi="Arial" w:cs="Arial"/>
            <w:webHidden/>
          </w:rPr>
          <w:fldChar w:fldCharType="end"/>
        </w:r>
      </w:hyperlink>
    </w:p>
    <w:p w14:paraId="722A8DC1" w14:textId="77777777" w:rsidR="006A1BFE" w:rsidRPr="006A1BFE" w:rsidRDefault="00FF6030">
      <w:pPr>
        <w:pStyle w:val="TOC2"/>
        <w:rPr>
          <w:rFonts w:ascii="Arial" w:eastAsiaTheme="minorEastAsia" w:hAnsi="Arial" w:cs="Arial"/>
          <w:sz w:val="22"/>
          <w:szCs w:val="22"/>
          <w:lang w:eastAsia="en-AU"/>
        </w:rPr>
      </w:pPr>
      <w:hyperlink w:anchor="_Toc384988606" w:history="1">
        <w:r w:rsidR="006A1BFE" w:rsidRPr="006A1BFE">
          <w:rPr>
            <w:rStyle w:val="Hyperlink"/>
            <w:rFonts w:ascii="Arial" w:hAnsi="Arial" w:cs="Arial"/>
          </w:rPr>
          <w:t>2.1</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Program Design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_Toc384988606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2</w:t>
        </w:r>
        <w:r w:rsidR="006A1BFE" w:rsidRPr="006A1BFE">
          <w:rPr>
            <w:rFonts w:ascii="Arial" w:hAnsi="Arial" w:cs="Arial"/>
            <w:webHidden/>
          </w:rPr>
          <w:fldChar w:fldCharType="end"/>
        </w:r>
      </w:hyperlink>
    </w:p>
    <w:p w14:paraId="658D1FC5" w14:textId="77777777" w:rsidR="006A1BFE" w:rsidRPr="006A1BFE" w:rsidRDefault="00FF6030">
      <w:pPr>
        <w:pStyle w:val="TOC2"/>
        <w:rPr>
          <w:rFonts w:ascii="Arial" w:eastAsiaTheme="minorEastAsia" w:hAnsi="Arial" w:cs="Arial"/>
          <w:sz w:val="22"/>
          <w:szCs w:val="22"/>
          <w:lang w:eastAsia="en-AU"/>
        </w:rPr>
      </w:pPr>
      <w:hyperlink w:anchor="_Toc384988607" w:history="1">
        <w:r w:rsidR="006A1BFE" w:rsidRPr="006A1BFE">
          <w:rPr>
            <w:rStyle w:val="Hyperlink"/>
            <w:rFonts w:ascii="Arial" w:hAnsi="Arial" w:cs="Arial"/>
          </w:rPr>
          <w:t>2.2</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Program Goal</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_Toc384988607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2</w:t>
        </w:r>
        <w:r w:rsidR="006A1BFE" w:rsidRPr="006A1BFE">
          <w:rPr>
            <w:rFonts w:ascii="Arial" w:hAnsi="Arial" w:cs="Arial"/>
            <w:webHidden/>
          </w:rPr>
          <w:fldChar w:fldCharType="end"/>
        </w:r>
      </w:hyperlink>
    </w:p>
    <w:p w14:paraId="7208AFBD" w14:textId="77777777" w:rsidR="006A1BFE" w:rsidRPr="006A1BFE" w:rsidRDefault="00FF6030">
      <w:pPr>
        <w:pStyle w:val="TOC2"/>
        <w:rPr>
          <w:rFonts w:ascii="Arial" w:eastAsiaTheme="minorEastAsia" w:hAnsi="Arial" w:cs="Arial"/>
          <w:sz w:val="22"/>
          <w:szCs w:val="22"/>
          <w:lang w:eastAsia="en-AU"/>
        </w:rPr>
      </w:pPr>
      <w:hyperlink w:anchor="_Toc384988608" w:history="1">
        <w:r w:rsidR="006A1BFE" w:rsidRPr="006A1BFE">
          <w:rPr>
            <w:rStyle w:val="Hyperlink"/>
            <w:rFonts w:ascii="Arial" w:hAnsi="Arial" w:cs="Arial"/>
          </w:rPr>
          <w:t>2.3</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Objectives (2009-2016)</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_Toc384988608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2</w:t>
        </w:r>
        <w:r w:rsidR="006A1BFE" w:rsidRPr="006A1BFE">
          <w:rPr>
            <w:rFonts w:ascii="Arial" w:hAnsi="Arial" w:cs="Arial"/>
            <w:webHidden/>
          </w:rPr>
          <w:fldChar w:fldCharType="end"/>
        </w:r>
      </w:hyperlink>
    </w:p>
    <w:p w14:paraId="524AEA6F" w14:textId="77777777" w:rsidR="006A1BFE" w:rsidRPr="006A1BFE" w:rsidRDefault="00FF6030">
      <w:pPr>
        <w:pStyle w:val="TOC2"/>
        <w:rPr>
          <w:rFonts w:ascii="Arial" w:eastAsiaTheme="minorEastAsia" w:hAnsi="Arial" w:cs="Arial"/>
          <w:sz w:val="22"/>
          <w:szCs w:val="22"/>
          <w:lang w:eastAsia="en-AU"/>
        </w:rPr>
      </w:pPr>
      <w:hyperlink w:anchor="_Toc384988609" w:history="1">
        <w:r w:rsidR="006A1BFE" w:rsidRPr="006A1BFE">
          <w:rPr>
            <w:rStyle w:val="Hyperlink"/>
            <w:rFonts w:ascii="Arial" w:hAnsi="Arial" w:cs="Arial"/>
          </w:rPr>
          <w:t>2.4</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Program Components</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_Toc384988609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3</w:t>
        </w:r>
        <w:r w:rsidR="006A1BFE" w:rsidRPr="006A1BFE">
          <w:rPr>
            <w:rFonts w:ascii="Arial" w:hAnsi="Arial" w:cs="Arial"/>
            <w:webHidden/>
          </w:rPr>
          <w:fldChar w:fldCharType="end"/>
        </w:r>
      </w:hyperlink>
    </w:p>
    <w:p w14:paraId="1F107912" w14:textId="77777777" w:rsidR="006A1BFE" w:rsidRPr="006A1BFE" w:rsidRDefault="00FF6030">
      <w:pPr>
        <w:pStyle w:val="TOC2"/>
        <w:rPr>
          <w:rFonts w:ascii="Arial" w:eastAsiaTheme="minorEastAsia" w:hAnsi="Arial" w:cs="Arial"/>
          <w:sz w:val="22"/>
          <w:szCs w:val="22"/>
          <w:lang w:eastAsia="en-AU"/>
        </w:rPr>
      </w:pPr>
      <w:hyperlink w:anchor="_Toc384988610" w:history="1">
        <w:r w:rsidR="006A1BFE" w:rsidRPr="006A1BFE">
          <w:rPr>
            <w:rStyle w:val="Hyperlink"/>
            <w:rFonts w:ascii="Arial" w:hAnsi="Arial" w:cs="Arial"/>
          </w:rPr>
          <w:t>2.5</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Program Targets</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_Toc384988610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3</w:t>
        </w:r>
        <w:r w:rsidR="006A1BFE" w:rsidRPr="006A1BFE">
          <w:rPr>
            <w:rFonts w:ascii="Arial" w:hAnsi="Arial" w:cs="Arial"/>
            <w:webHidden/>
          </w:rPr>
          <w:fldChar w:fldCharType="end"/>
        </w:r>
      </w:hyperlink>
    </w:p>
    <w:p w14:paraId="56016BB9" w14:textId="77777777" w:rsidR="006A1BFE" w:rsidRPr="006A1BFE" w:rsidRDefault="00FF6030">
      <w:pPr>
        <w:pStyle w:val="TOC1"/>
        <w:rPr>
          <w:rFonts w:ascii="Arial" w:eastAsiaTheme="minorEastAsia" w:hAnsi="Arial" w:cs="Arial"/>
          <w:b w:val="0"/>
          <w:sz w:val="22"/>
          <w:szCs w:val="22"/>
          <w:lang w:eastAsia="en-AU"/>
        </w:rPr>
      </w:pPr>
      <w:hyperlink w:anchor="_Toc384988611" w:history="1">
        <w:r w:rsidR="006A1BFE" w:rsidRPr="006A1BFE">
          <w:rPr>
            <w:rStyle w:val="Hyperlink"/>
            <w:rFonts w:ascii="Arial" w:hAnsi="Arial" w:cs="Arial"/>
          </w:rPr>
          <w:t>3.</w:t>
        </w:r>
        <w:r w:rsidR="006A1BFE" w:rsidRPr="006A1BFE">
          <w:rPr>
            <w:rFonts w:ascii="Arial" w:eastAsiaTheme="minorEastAsia" w:hAnsi="Arial" w:cs="Arial"/>
            <w:b w:val="0"/>
            <w:sz w:val="22"/>
            <w:szCs w:val="22"/>
            <w:lang w:eastAsia="en-AU"/>
          </w:rPr>
          <w:tab/>
        </w:r>
        <w:r w:rsidR="006A1BFE" w:rsidRPr="006A1BFE">
          <w:rPr>
            <w:rStyle w:val="Hyperlink"/>
            <w:rFonts w:ascii="Arial" w:hAnsi="Arial" w:cs="Arial"/>
          </w:rPr>
          <w:t>Review of Progress and Implementation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_Toc384988611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4</w:t>
        </w:r>
        <w:r w:rsidR="006A1BFE" w:rsidRPr="006A1BFE">
          <w:rPr>
            <w:rFonts w:ascii="Arial" w:hAnsi="Arial" w:cs="Arial"/>
            <w:webHidden/>
          </w:rPr>
          <w:fldChar w:fldCharType="end"/>
        </w:r>
      </w:hyperlink>
    </w:p>
    <w:p w14:paraId="0F8E7D4A" w14:textId="77777777" w:rsidR="006A1BFE" w:rsidRPr="006A1BFE" w:rsidRDefault="00FF6030">
      <w:pPr>
        <w:pStyle w:val="TOC2"/>
        <w:rPr>
          <w:rFonts w:ascii="Arial" w:eastAsiaTheme="minorEastAsia" w:hAnsi="Arial" w:cs="Arial"/>
          <w:sz w:val="22"/>
          <w:szCs w:val="22"/>
          <w:lang w:eastAsia="en-AU"/>
        </w:rPr>
      </w:pPr>
      <w:hyperlink w:anchor="_Toc384988612" w:history="1">
        <w:r w:rsidR="006A1BFE" w:rsidRPr="006A1BFE">
          <w:rPr>
            <w:rStyle w:val="Hyperlink"/>
            <w:rFonts w:ascii="Arial" w:hAnsi="Arial" w:cs="Arial"/>
          </w:rPr>
          <w:t>3.1</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Progress to Date and Issues</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_Toc384988612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4</w:t>
        </w:r>
        <w:r w:rsidR="006A1BFE" w:rsidRPr="006A1BFE">
          <w:rPr>
            <w:rFonts w:ascii="Arial" w:hAnsi="Arial" w:cs="Arial"/>
            <w:webHidden/>
          </w:rPr>
          <w:fldChar w:fldCharType="end"/>
        </w:r>
      </w:hyperlink>
    </w:p>
    <w:p w14:paraId="686934A1" w14:textId="77777777" w:rsidR="006A1BFE" w:rsidRPr="006A1BFE" w:rsidRDefault="00FF6030">
      <w:pPr>
        <w:pStyle w:val="TOC1"/>
        <w:rPr>
          <w:rFonts w:ascii="Arial" w:eastAsiaTheme="minorEastAsia" w:hAnsi="Arial" w:cs="Arial"/>
          <w:b w:val="0"/>
          <w:sz w:val="22"/>
          <w:szCs w:val="22"/>
          <w:lang w:eastAsia="en-AU"/>
        </w:rPr>
      </w:pPr>
      <w:hyperlink w:anchor="_Toc384988613" w:history="1">
        <w:r w:rsidR="006A1BFE" w:rsidRPr="006A1BFE">
          <w:rPr>
            <w:rStyle w:val="Hyperlink"/>
            <w:rFonts w:ascii="Arial" w:hAnsi="Arial" w:cs="Arial"/>
          </w:rPr>
          <w:t>4.</w:t>
        </w:r>
        <w:r w:rsidR="006A1BFE" w:rsidRPr="006A1BFE">
          <w:rPr>
            <w:rFonts w:ascii="Arial" w:eastAsiaTheme="minorEastAsia" w:hAnsi="Arial" w:cs="Arial"/>
            <w:b w:val="0"/>
            <w:sz w:val="22"/>
            <w:szCs w:val="22"/>
            <w:lang w:eastAsia="en-AU"/>
          </w:rPr>
          <w:tab/>
        </w:r>
        <w:r w:rsidR="006A1BFE" w:rsidRPr="006A1BFE">
          <w:rPr>
            <w:rStyle w:val="Hyperlink"/>
            <w:rFonts w:ascii="Arial" w:hAnsi="Arial" w:cs="Arial"/>
          </w:rPr>
          <w:t>2014 – 2015 Implementation Strategy and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_Toc384988613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6</w:t>
        </w:r>
        <w:r w:rsidR="006A1BFE" w:rsidRPr="006A1BFE">
          <w:rPr>
            <w:rFonts w:ascii="Arial" w:hAnsi="Arial" w:cs="Arial"/>
            <w:webHidden/>
          </w:rPr>
          <w:fldChar w:fldCharType="end"/>
        </w:r>
      </w:hyperlink>
    </w:p>
    <w:p w14:paraId="6BA9D43F" w14:textId="77777777" w:rsidR="006A1BFE" w:rsidRPr="006A1BFE" w:rsidRDefault="00FF6030">
      <w:pPr>
        <w:pStyle w:val="TOC2"/>
        <w:rPr>
          <w:rFonts w:ascii="Arial" w:eastAsiaTheme="minorEastAsia" w:hAnsi="Arial" w:cs="Arial"/>
          <w:sz w:val="22"/>
          <w:szCs w:val="22"/>
          <w:lang w:eastAsia="en-AU"/>
        </w:rPr>
      </w:pPr>
      <w:hyperlink w:anchor="_Toc384988615" w:history="1">
        <w:r w:rsidR="006A1BFE" w:rsidRPr="006A1BFE">
          <w:rPr>
            <w:rStyle w:val="Hyperlink"/>
            <w:rFonts w:ascii="Arial" w:hAnsi="Arial" w:cs="Arial"/>
          </w:rPr>
          <w:t>4.1</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General Awareness and Promotion (GAP) Strategy and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_Toc384988615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6</w:t>
        </w:r>
        <w:r w:rsidR="006A1BFE" w:rsidRPr="006A1BFE">
          <w:rPr>
            <w:rFonts w:ascii="Arial" w:hAnsi="Arial" w:cs="Arial"/>
            <w:webHidden/>
          </w:rPr>
          <w:fldChar w:fldCharType="end"/>
        </w:r>
      </w:hyperlink>
    </w:p>
    <w:p w14:paraId="3907FDBD" w14:textId="51F666F4" w:rsidR="006A1BFE" w:rsidRPr="006A1BFE" w:rsidRDefault="00FF6030">
      <w:pPr>
        <w:pStyle w:val="TOC2"/>
        <w:rPr>
          <w:rFonts w:ascii="Arial" w:eastAsiaTheme="minorEastAsia" w:hAnsi="Arial" w:cs="Arial"/>
          <w:sz w:val="22"/>
          <w:szCs w:val="22"/>
          <w:lang w:eastAsia="en-AU"/>
        </w:rPr>
      </w:pPr>
      <w:hyperlink w:anchor="_Toc384988620" w:history="1">
        <w:r w:rsidR="006A1BFE" w:rsidRPr="006A1BFE">
          <w:rPr>
            <w:rStyle w:val="Hyperlink"/>
            <w:rFonts w:ascii="Arial" w:hAnsi="Arial" w:cs="Arial"/>
          </w:rPr>
          <w:t>4.2</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Academic Advising Strategy and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_Toc384988620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11</w:t>
        </w:r>
        <w:r w:rsidR="006A1BFE" w:rsidRPr="006A1BFE">
          <w:rPr>
            <w:rFonts w:ascii="Arial" w:hAnsi="Arial" w:cs="Arial"/>
            <w:webHidden/>
          </w:rPr>
          <w:fldChar w:fldCharType="end"/>
        </w:r>
      </w:hyperlink>
    </w:p>
    <w:p w14:paraId="029E1B7F" w14:textId="35386B37" w:rsidR="006A1BFE" w:rsidRPr="006A1BFE" w:rsidRDefault="00FF6030">
      <w:pPr>
        <w:pStyle w:val="TOC2"/>
        <w:rPr>
          <w:rFonts w:ascii="Arial" w:eastAsiaTheme="minorEastAsia" w:hAnsi="Arial" w:cs="Arial"/>
          <w:sz w:val="22"/>
          <w:szCs w:val="22"/>
          <w:lang w:eastAsia="en-AU"/>
        </w:rPr>
      </w:pPr>
      <w:hyperlink w:anchor="_Toc384988621" w:history="1">
        <w:r w:rsidR="006A1BFE" w:rsidRPr="006A1BFE">
          <w:rPr>
            <w:rStyle w:val="Hyperlink"/>
            <w:rFonts w:ascii="Arial" w:hAnsi="Arial" w:cs="Arial"/>
          </w:rPr>
          <w:t>4.3</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Reintegration and Alumni Strategy and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_Toc384988621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13</w:t>
        </w:r>
        <w:r w:rsidR="006A1BFE" w:rsidRPr="006A1BFE">
          <w:rPr>
            <w:rFonts w:ascii="Arial" w:hAnsi="Arial" w:cs="Arial"/>
            <w:webHidden/>
          </w:rPr>
          <w:fldChar w:fldCharType="end"/>
        </w:r>
      </w:hyperlink>
    </w:p>
    <w:p w14:paraId="3F8DCC99" w14:textId="5075F612" w:rsidR="006A1BFE" w:rsidRPr="006A1BFE" w:rsidRDefault="00FF6030">
      <w:pPr>
        <w:pStyle w:val="TOC2"/>
        <w:rPr>
          <w:rFonts w:ascii="Arial" w:eastAsiaTheme="minorEastAsia" w:hAnsi="Arial" w:cs="Arial"/>
          <w:sz w:val="22"/>
          <w:szCs w:val="22"/>
          <w:lang w:eastAsia="en-AU"/>
        </w:rPr>
      </w:pPr>
      <w:hyperlink w:anchor="_Toc384988633" w:history="1">
        <w:r w:rsidR="006A1BFE" w:rsidRPr="006A1BFE">
          <w:rPr>
            <w:rStyle w:val="Hyperlink"/>
            <w:rFonts w:ascii="Arial" w:hAnsi="Arial" w:cs="Arial"/>
          </w:rPr>
          <w:t>4.4</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Gender, Disability and Social Inclusion Strategy and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_Toc384988633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19</w:t>
        </w:r>
        <w:r w:rsidR="006A1BFE" w:rsidRPr="006A1BFE">
          <w:rPr>
            <w:rFonts w:ascii="Arial" w:hAnsi="Arial" w:cs="Arial"/>
            <w:webHidden/>
          </w:rPr>
          <w:fldChar w:fldCharType="end"/>
        </w:r>
      </w:hyperlink>
    </w:p>
    <w:p w14:paraId="3DEEEBAA" w14:textId="586DE941" w:rsidR="006A1BFE" w:rsidRPr="006A1BFE" w:rsidRDefault="00FF6030">
      <w:pPr>
        <w:pStyle w:val="TOC2"/>
        <w:rPr>
          <w:rFonts w:ascii="Arial" w:eastAsiaTheme="minorEastAsia" w:hAnsi="Arial" w:cs="Arial"/>
          <w:sz w:val="22"/>
          <w:szCs w:val="22"/>
          <w:lang w:eastAsia="en-AU"/>
        </w:rPr>
      </w:pPr>
      <w:hyperlink w:anchor="_Toc384988634" w:history="1">
        <w:r w:rsidR="006A1BFE" w:rsidRPr="006A1BFE">
          <w:rPr>
            <w:rStyle w:val="Hyperlink"/>
            <w:rFonts w:ascii="Arial" w:hAnsi="Arial" w:cs="Arial"/>
          </w:rPr>
          <w:t>4.5</w:t>
        </w:r>
        <w:r w:rsidR="006A1BFE" w:rsidRPr="006A1BFE">
          <w:rPr>
            <w:rFonts w:ascii="Arial" w:eastAsiaTheme="minorEastAsia" w:hAnsi="Arial" w:cs="Arial"/>
            <w:sz w:val="22"/>
            <w:szCs w:val="22"/>
            <w:lang w:eastAsia="en-AU"/>
          </w:rPr>
          <w:tab/>
        </w:r>
        <w:r w:rsidR="006A1BFE" w:rsidRPr="006A1BFE">
          <w:rPr>
            <w:rStyle w:val="Hyperlink"/>
            <w:rFonts w:ascii="Arial" w:hAnsi="Arial" w:cs="Arial"/>
          </w:rPr>
          <w:t>Monitoring and Evaluation Strategy and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_Toc384988634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23</w:t>
        </w:r>
        <w:r w:rsidR="006A1BFE" w:rsidRPr="006A1BFE">
          <w:rPr>
            <w:rFonts w:ascii="Arial" w:hAnsi="Arial" w:cs="Arial"/>
            <w:webHidden/>
          </w:rPr>
          <w:fldChar w:fldCharType="end"/>
        </w:r>
      </w:hyperlink>
    </w:p>
    <w:p w14:paraId="6A78F875" w14:textId="0B9A3EDB" w:rsidR="006A1BFE" w:rsidRPr="006A1BFE" w:rsidRDefault="00FF6030">
      <w:pPr>
        <w:pStyle w:val="TOC1"/>
        <w:rPr>
          <w:rFonts w:ascii="Arial" w:eastAsiaTheme="minorEastAsia" w:hAnsi="Arial" w:cs="Arial"/>
          <w:b w:val="0"/>
          <w:sz w:val="22"/>
          <w:szCs w:val="22"/>
          <w:lang w:eastAsia="en-AU"/>
        </w:rPr>
      </w:pPr>
      <w:hyperlink w:anchor="_Toc384988638" w:history="1">
        <w:r w:rsidR="006A1BFE" w:rsidRPr="006A1BFE">
          <w:rPr>
            <w:rStyle w:val="Hyperlink"/>
            <w:rFonts w:ascii="Arial" w:hAnsi="Arial" w:cs="Arial"/>
          </w:rPr>
          <w:t>5.</w:t>
        </w:r>
        <w:r w:rsidR="006A1BFE" w:rsidRPr="006A1BFE">
          <w:rPr>
            <w:rFonts w:ascii="Arial" w:eastAsiaTheme="minorEastAsia" w:hAnsi="Arial" w:cs="Arial"/>
            <w:b w:val="0"/>
            <w:sz w:val="22"/>
            <w:szCs w:val="22"/>
            <w:lang w:eastAsia="en-AU"/>
          </w:rPr>
          <w:tab/>
        </w:r>
        <w:r w:rsidR="006A1BFE" w:rsidRPr="006A1BFE">
          <w:rPr>
            <w:rStyle w:val="Hyperlink"/>
            <w:rFonts w:ascii="Arial" w:hAnsi="Arial" w:cs="Arial"/>
          </w:rPr>
          <w:t>Work Program</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_Toc384988638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25</w:t>
        </w:r>
        <w:r w:rsidR="006A1BFE" w:rsidRPr="006A1BFE">
          <w:rPr>
            <w:rFonts w:ascii="Arial" w:hAnsi="Arial" w:cs="Arial"/>
            <w:webHidden/>
          </w:rPr>
          <w:fldChar w:fldCharType="end"/>
        </w:r>
      </w:hyperlink>
    </w:p>
    <w:p w14:paraId="1939F96C" w14:textId="77777777" w:rsidR="00FC18DD" w:rsidRDefault="00FC18DD">
      <w:pPr>
        <w:pStyle w:val="TOC1"/>
      </w:pPr>
    </w:p>
    <w:p w14:paraId="60226FC3" w14:textId="24268048" w:rsidR="00FC18DD" w:rsidRPr="00FC18DD" w:rsidRDefault="00FC18DD" w:rsidP="00FC18DD">
      <w:pPr>
        <w:pStyle w:val="Heading10"/>
        <w:pBdr>
          <w:bottom w:val="none" w:sz="0" w:space="0" w:color="auto"/>
        </w:pBdr>
        <w:spacing w:before="360" w:after="240"/>
        <w:rPr>
          <w:rFonts w:asciiTheme="majorHAnsi" w:hAnsiTheme="majorHAnsi" w:cstheme="majorHAnsi"/>
          <w:noProof/>
          <w:color w:val="003150" w:themeColor="text2"/>
          <w:szCs w:val="36"/>
        </w:rPr>
      </w:pPr>
      <w:r w:rsidRPr="00FC18DD">
        <w:rPr>
          <w:rFonts w:asciiTheme="majorHAnsi" w:hAnsiTheme="majorHAnsi" w:cstheme="majorHAnsi"/>
          <w:noProof/>
          <w:color w:val="003150" w:themeColor="text2"/>
          <w:szCs w:val="36"/>
        </w:rPr>
        <w:t xml:space="preserve">Annexes </w:t>
      </w:r>
    </w:p>
    <w:p w14:paraId="6D1CBE00" w14:textId="77E8E473" w:rsidR="006A1BFE" w:rsidRPr="006A1BFE" w:rsidRDefault="00FF6030">
      <w:pPr>
        <w:pStyle w:val="TOC1"/>
        <w:rPr>
          <w:rFonts w:ascii="Arial" w:eastAsiaTheme="minorEastAsia" w:hAnsi="Arial" w:cs="Arial"/>
          <w:b w:val="0"/>
          <w:sz w:val="22"/>
          <w:szCs w:val="22"/>
          <w:lang w:eastAsia="en-AU"/>
        </w:rPr>
      </w:pPr>
      <w:hyperlink w:anchor="_Toc384988640" w:history="1">
        <w:r w:rsidR="006A1BFE" w:rsidRPr="006A1BFE">
          <w:rPr>
            <w:rStyle w:val="Hyperlink"/>
            <w:rFonts w:ascii="Arial" w:hAnsi="Arial" w:cs="Arial"/>
          </w:rPr>
          <w:t>Annex 1. General Awareness and Promotion Strategy</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_Toc384988640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27</w:t>
        </w:r>
        <w:r w:rsidR="006A1BFE" w:rsidRPr="006A1BFE">
          <w:rPr>
            <w:rFonts w:ascii="Arial" w:hAnsi="Arial" w:cs="Arial"/>
            <w:webHidden/>
          </w:rPr>
          <w:fldChar w:fldCharType="end"/>
        </w:r>
      </w:hyperlink>
    </w:p>
    <w:p w14:paraId="3BC6EEC0" w14:textId="3C91105B" w:rsidR="006A1BFE" w:rsidRPr="006A1BFE" w:rsidRDefault="00FF6030">
      <w:pPr>
        <w:pStyle w:val="TOC1"/>
        <w:rPr>
          <w:rFonts w:ascii="Arial" w:eastAsiaTheme="minorEastAsia" w:hAnsi="Arial" w:cs="Arial"/>
          <w:b w:val="0"/>
          <w:sz w:val="22"/>
          <w:szCs w:val="22"/>
          <w:lang w:eastAsia="en-AU"/>
        </w:rPr>
      </w:pPr>
      <w:hyperlink w:anchor="_Toc384988646" w:history="1">
        <w:r w:rsidR="006A1BFE" w:rsidRPr="006A1BFE">
          <w:rPr>
            <w:rStyle w:val="Hyperlink"/>
            <w:rFonts w:ascii="Arial" w:hAnsi="Arial" w:cs="Arial"/>
          </w:rPr>
          <w:t>Annex 2. Academic Advising Strategy and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_Toc384988646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38</w:t>
        </w:r>
        <w:r w:rsidR="006A1BFE" w:rsidRPr="006A1BFE">
          <w:rPr>
            <w:rFonts w:ascii="Arial" w:hAnsi="Arial" w:cs="Arial"/>
            <w:webHidden/>
          </w:rPr>
          <w:fldChar w:fldCharType="end"/>
        </w:r>
      </w:hyperlink>
    </w:p>
    <w:p w14:paraId="49BA9AE8" w14:textId="242D4136" w:rsidR="006A1BFE" w:rsidRPr="006A1BFE" w:rsidRDefault="00FF6030">
      <w:pPr>
        <w:pStyle w:val="TOC1"/>
        <w:rPr>
          <w:rFonts w:ascii="Arial" w:eastAsiaTheme="minorEastAsia" w:hAnsi="Arial" w:cs="Arial"/>
          <w:b w:val="0"/>
          <w:sz w:val="22"/>
          <w:szCs w:val="22"/>
          <w:lang w:eastAsia="en-AU"/>
        </w:rPr>
      </w:pPr>
      <w:hyperlink w:anchor="_Toc384988649" w:history="1">
        <w:r w:rsidR="006A1BFE" w:rsidRPr="006A1BFE">
          <w:rPr>
            <w:rStyle w:val="Hyperlink"/>
            <w:rFonts w:ascii="Arial" w:hAnsi="Arial" w:cs="Arial"/>
          </w:rPr>
          <w:t>Annex 3. Reintegration and Alumni Strategy and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_Toc384988649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42</w:t>
        </w:r>
        <w:r w:rsidR="006A1BFE" w:rsidRPr="006A1BFE">
          <w:rPr>
            <w:rFonts w:ascii="Arial" w:hAnsi="Arial" w:cs="Arial"/>
            <w:webHidden/>
          </w:rPr>
          <w:fldChar w:fldCharType="end"/>
        </w:r>
      </w:hyperlink>
    </w:p>
    <w:p w14:paraId="13B575C0" w14:textId="772B7966" w:rsidR="006A1BFE" w:rsidRPr="006A1BFE" w:rsidRDefault="00FF6030">
      <w:pPr>
        <w:pStyle w:val="TOC1"/>
        <w:rPr>
          <w:rFonts w:ascii="Arial" w:eastAsiaTheme="minorEastAsia" w:hAnsi="Arial" w:cs="Arial"/>
          <w:b w:val="0"/>
          <w:sz w:val="22"/>
          <w:szCs w:val="22"/>
          <w:lang w:eastAsia="en-AU"/>
        </w:rPr>
      </w:pPr>
      <w:hyperlink w:anchor="_Toc384988662" w:history="1">
        <w:r w:rsidR="006A1BFE" w:rsidRPr="006A1BFE">
          <w:rPr>
            <w:rStyle w:val="Hyperlink"/>
            <w:rFonts w:ascii="Arial" w:hAnsi="Arial" w:cs="Arial"/>
          </w:rPr>
          <w:t>Annex 4. Gender, Disability and Social Inclusion Strategy and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_Toc384988662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61</w:t>
        </w:r>
        <w:r w:rsidR="006A1BFE" w:rsidRPr="006A1BFE">
          <w:rPr>
            <w:rFonts w:ascii="Arial" w:hAnsi="Arial" w:cs="Arial"/>
            <w:webHidden/>
          </w:rPr>
          <w:fldChar w:fldCharType="end"/>
        </w:r>
      </w:hyperlink>
    </w:p>
    <w:p w14:paraId="58288A45" w14:textId="59DD3484" w:rsidR="006A1BFE" w:rsidRPr="006A1BFE" w:rsidRDefault="00FF6030">
      <w:pPr>
        <w:pStyle w:val="TOC1"/>
        <w:rPr>
          <w:rFonts w:ascii="Arial" w:eastAsiaTheme="minorEastAsia" w:hAnsi="Arial" w:cs="Arial"/>
          <w:b w:val="0"/>
          <w:sz w:val="22"/>
          <w:szCs w:val="22"/>
          <w:lang w:eastAsia="en-AU"/>
        </w:rPr>
      </w:pPr>
      <w:hyperlink w:anchor="_Toc384988666" w:history="1">
        <w:r w:rsidR="006A1BFE" w:rsidRPr="006A1BFE">
          <w:rPr>
            <w:rStyle w:val="Hyperlink"/>
            <w:rFonts w:ascii="Arial" w:hAnsi="Arial" w:cs="Arial"/>
          </w:rPr>
          <w:t>Annex 5. M&amp;E Strategy and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_Toc384988666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78</w:t>
        </w:r>
        <w:r w:rsidR="006A1BFE" w:rsidRPr="006A1BFE">
          <w:rPr>
            <w:rFonts w:ascii="Arial" w:hAnsi="Arial" w:cs="Arial"/>
            <w:webHidden/>
          </w:rPr>
          <w:fldChar w:fldCharType="end"/>
        </w:r>
      </w:hyperlink>
    </w:p>
    <w:p w14:paraId="264D6BEF" w14:textId="16348C8A" w:rsidR="006A1BFE" w:rsidRPr="006A1BFE" w:rsidRDefault="00FF6030">
      <w:pPr>
        <w:pStyle w:val="TOC1"/>
        <w:rPr>
          <w:rFonts w:ascii="Arial" w:eastAsiaTheme="minorEastAsia" w:hAnsi="Arial" w:cs="Arial"/>
          <w:b w:val="0"/>
          <w:sz w:val="22"/>
          <w:szCs w:val="22"/>
          <w:lang w:eastAsia="en-AU"/>
        </w:rPr>
      </w:pPr>
      <w:hyperlink w:anchor="_Toc384988667" w:history="1">
        <w:r w:rsidR="006A1BFE" w:rsidRPr="006A1BFE">
          <w:rPr>
            <w:rStyle w:val="Hyperlink"/>
            <w:rFonts w:ascii="Arial" w:hAnsi="Arial" w:cs="Arial"/>
          </w:rPr>
          <w:t>Annex 6. Work Plan</w:t>
        </w:r>
        <w:r w:rsidR="006A1BFE" w:rsidRPr="006A1BFE">
          <w:rPr>
            <w:rFonts w:ascii="Arial" w:hAnsi="Arial" w:cs="Arial"/>
            <w:webHidden/>
          </w:rPr>
          <w:tab/>
        </w:r>
        <w:r w:rsidR="006A1BFE" w:rsidRPr="006A1BFE">
          <w:rPr>
            <w:rFonts w:ascii="Arial" w:hAnsi="Arial" w:cs="Arial"/>
            <w:webHidden/>
          </w:rPr>
          <w:fldChar w:fldCharType="begin"/>
        </w:r>
        <w:r w:rsidR="006A1BFE" w:rsidRPr="006A1BFE">
          <w:rPr>
            <w:rFonts w:ascii="Arial" w:hAnsi="Arial" w:cs="Arial"/>
            <w:webHidden/>
          </w:rPr>
          <w:instrText xml:space="preserve"> PAGEREF _Toc384988667 \h </w:instrText>
        </w:r>
        <w:r w:rsidR="006A1BFE" w:rsidRPr="006A1BFE">
          <w:rPr>
            <w:rFonts w:ascii="Arial" w:hAnsi="Arial" w:cs="Arial"/>
            <w:webHidden/>
          </w:rPr>
        </w:r>
        <w:r w:rsidR="006A1BFE" w:rsidRPr="006A1BFE">
          <w:rPr>
            <w:rFonts w:ascii="Arial" w:hAnsi="Arial" w:cs="Arial"/>
            <w:webHidden/>
          </w:rPr>
          <w:fldChar w:fldCharType="separate"/>
        </w:r>
        <w:r w:rsidR="009B3C79">
          <w:rPr>
            <w:rFonts w:ascii="Arial" w:hAnsi="Arial" w:cs="Arial"/>
            <w:webHidden/>
          </w:rPr>
          <w:t>79</w:t>
        </w:r>
        <w:r w:rsidR="006A1BFE" w:rsidRPr="006A1BFE">
          <w:rPr>
            <w:rFonts w:ascii="Arial" w:hAnsi="Arial" w:cs="Arial"/>
            <w:webHidden/>
          </w:rPr>
          <w:fldChar w:fldCharType="end"/>
        </w:r>
      </w:hyperlink>
    </w:p>
    <w:p w14:paraId="4E84027B" w14:textId="2EB132CF" w:rsidR="007374DD" w:rsidRPr="00AF0598" w:rsidRDefault="00653B24" w:rsidP="00D61CB5">
      <w:pPr>
        <w:rPr>
          <w:rFonts w:cstheme="minorHAnsi"/>
        </w:rPr>
        <w:sectPr w:rsidR="007374DD" w:rsidRPr="00AF0598" w:rsidSect="00574372">
          <w:type w:val="oddPage"/>
          <w:pgSz w:w="11906" w:h="16838" w:code="9"/>
          <w:pgMar w:top="3119" w:right="1985" w:bottom="1418" w:left="1985" w:header="567" w:footer="454" w:gutter="0"/>
          <w:pgNumType w:fmt="lowerRoman"/>
          <w:cols w:space="720"/>
          <w:docGrid w:linePitch="360"/>
        </w:sectPr>
      </w:pPr>
      <w:r w:rsidRPr="006A1BFE">
        <w:rPr>
          <w:rFonts w:ascii="Arial" w:hAnsi="Arial" w:cs="Arial"/>
        </w:rPr>
        <w:fldChar w:fldCharType="end"/>
      </w:r>
    </w:p>
    <w:p w14:paraId="1342B6EE" w14:textId="77777777" w:rsidR="00DB11F8" w:rsidRPr="00A864A9" w:rsidRDefault="00DB11F8" w:rsidP="007E3FD4">
      <w:pPr>
        <w:pStyle w:val="Heading10"/>
        <w:pBdr>
          <w:bottom w:val="none" w:sz="0" w:space="0" w:color="auto"/>
        </w:pBdr>
        <w:spacing w:before="360" w:after="240"/>
        <w:rPr>
          <w:rFonts w:asciiTheme="majorHAnsi" w:hAnsiTheme="majorHAnsi" w:cstheme="majorHAnsi"/>
          <w:color w:val="003150" w:themeColor="text2"/>
          <w:szCs w:val="36"/>
        </w:rPr>
      </w:pPr>
      <w:bookmarkStart w:id="2" w:name="_Toc384988599"/>
      <w:r w:rsidRPr="00A864A9">
        <w:rPr>
          <w:rFonts w:asciiTheme="majorHAnsi" w:hAnsiTheme="majorHAnsi" w:cstheme="majorHAnsi"/>
          <w:color w:val="003150" w:themeColor="text2"/>
          <w:szCs w:val="36"/>
        </w:rPr>
        <w:lastRenderedPageBreak/>
        <w:t>Abbreviations</w:t>
      </w:r>
      <w:bookmarkEnd w:id="2"/>
    </w:p>
    <w:p w14:paraId="0170877B" w14:textId="77777777" w:rsidR="00F76A65" w:rsidRDefault="00F76A65" w:rsidP="007E3FD4">
      <w:pPr>
        <w:rPr>
          <w:rFonts w:ascii="Arial" w:hAnsi="Arial" w:cs="Arial"/>
        </w:rPr>
      </w:pPr>
      <w:r w:rsidRPr="00673172">
        <w:rPr>
          <w:rFonts w:ascii="Arial" w:hAnsi="Arial" w:cs="Arial"/>
        </w:rPr>
        <w:t>AAA</w:t>
      </w:r>
      <w:r>
        <w:rPr>
          <w:rFonts w:ascii="Arial" w:hAnsi="Arial" w:cs="Arial"/>
        </w:rPr>
        <w:t>N</w:t>
      </w:r>
      <w:r w:rsidRPr="00673172">
        <w:rPr>
          <w:rFonts w:ascii="Arial" w:hAnsi="Arial" w:cs="Arial"/>
        </w:rPr>
        <w:tab/>
      </w:r>
      <w:r w:rsidRPr="00673172">
        <w:rPr>
          <w:rFonts w:ascii="Arial" w:hAnsi="Arial" w:cs="Arial"/>
        </w:rPr>
        <w:tab/>
        <w:t>Australia Awards Alumni</w:t>
      </w:r>
      <w:r>
        <w:rPr>
          <w:rFonts w:ascii="Arial" w:hAnsi="Arial" w:cs="Arial"/>
        </w:rPr>
        <w:t xml:space="preserve"> Network</w:t>
      </w:r>
    </w:p>
    <w:p w14:paraId="550A23F1" w14:textId="77777777" w:rsidR="00815A3B" w:rsidRDefault="00815A3B" w:rsidP="007E3FD4">
      <w:pPr>
        <w:rPr>
          <w:rFonts w:ascii="Arial" w:hAnsi="Arial" w:cs="Arial"/>
        </w:rPr>
      </w:pPr>
      <w:r>
        <w:rPr>
          <w:rFonts w:ascii="Arial" w:hAnsi="Arial" w:cs="Arial"/>
        </w:rPr>
        <w:t>AAO</w:t>
      </w:r>
      <w:r>
        <w:rPr>
          <w:rFonts w:ascii="Arial" w:hAnsi="Arial" w:cs="Arial"/>
        </w:rPr>
        <w:tab/>
      </w:r>
      <w:r>
        <w:rPr>
          <w:rFonts w:ascii="Arial" w:hAnsi="Arial" w:cs="Arial"/>
        </w:rPr>
        <w:tab/>
      </w:r>
      <w:r w:rsidRPr="00673172">
        <w:rPr>
          <w:rFonts w:ascii="Arial" w:hAnsi="Arial" w:cs="Arial"/>
        </w:rPr>
        <w:t>Australia Awards</w:t>
      </w:r>
      <w:r>
        <w:rPr>
          <w:rFonts w:ascii="Arial" w:hAnsi="Arial" w:cs="Arial"/>
        </w:rPr>
        <w:t xml:space="preserve"> Office</w:t>
      </w:r>
      <w:r w:rsidR="00C5788F">
        <w:rPr>
          <w:rFonts w:ascii="Arial" w:hAnsi="Arial" w:cs="Arial"/>
        </w:rPr>
        <w:t xml:space="preserve"> (Canberra)</w:t>
      </w:r>
    </w:p>
    <w:p w14:paraId="0111BF7B" w14:textId="77777777" w:rsidR="006F0FB6" w:rsidRPr="00673172" w:rsidRDefault="006F0FB6" w:rsidP="007E3FD4">
      <w:pPr>
        <w:rPr>
          <w:rFonts w:ascii="Arial" w:hAnsi="Arial" w:cs="Arial"/>
        </w:rPr>
      </w:pPr>
      <w:r>
        <w:rPr>
          <w:rFonts w:ascii="Arial" w:hAnsi="Arial" w:cs="Arial"/>
        </w:rPr>
        <w:t>AAS</w:t>
      </w:r>
      <w:r>
        <w:rPr>
          <w:rFonts w:ascii="Arial" w:hAnsi="Arial" w:cs="Arial"/>
        </w:rPr>
        <w:tab/>
      </w:r>
      <w:r>
        <w:rPr>
          <w:rFonts w:ascii="Arial" w:hAnsi="Arial" w:cs="Arial"/>
        </w:rPr>
        <w:tab/>
      </w:r>
      <w:r w:rsidRPr="00673172">
        <w:rPr>
          <w:rFonts w:ascii="Arial" w:hAnsi="Arial" w:cs="Arial"/>
        </w:rPr>
        <w:t>Australia Awards</w:t>
      </w:r>
      <w:r>
        <w:rPr>
          <w:rFonts w:ascii="Arial" w:hAnsi="Arial" w:cs="Arial"/>
        </w:rPr>
        <w:t xml:space="preserve"> Scholarships</w:t>
      </w:r>
    </w:p>
    <w:p w14:paraId="20EB71FB" w14:textId="77777777" w:rsidR="00E0404E" w:rsidRPr="00673172" w:rsidRDefault="00E0404E" w:rsidP="007E3FD4">
      <w:pPr>
        <w:rPr>
          <w:rFonts w:ascii="Arial" w:hAnsi="Arial" w:cs="Arial"/>
        </w:rPr>
      </w:pPr>
      <w:r w:rsidRPr="00673172">
        <w:rPr>
          <w:rFonts w:ascii="Arial" w:hAnsi="Arial" w:cs="Arial"/>
        </w:rPr>
        <w:t>AAV</w:t>
      </w:r>
      <w:r w:rsidRPr="00673172">
        <w:rPr>
          <w:rFonts w:ascii="Arial" w:hAnsi="Arial" w:cs="Arial"/>
        </w:rPr>
        <w:tab/>
      </w:r>
      <w:r w:rsidRPr="00673172">
        <w:rPr>
          <w:rFonts w:ascii="Arial" w:hAnsi="Arial" w:cs="Arial"/>
        </w:rPr>
        <w:tab/>
        <w:t>Australia Awards</w:t>
      </w:r>
      <w:r>
        <w:rPr>
          <w:rFonts w:ascii="Arial" w:hAnsi="Arial" w:cs="Arial"/>
        </w:rPr>
        <w:t xml:space="preserve"> Office</w:t>
      </w:r>
      <w:r w:rsidRPr="00673172">
        <w:rPr>
          <w:rFonts w:ascii="Arial" w:hAnsi="Arial" w:cs="Arial"/>
        </w:rPr>
        <w:t xml:space="preserve"> in Vietnam</w:t>
      </w:r>
    </w:p>
    <w:p w14:paraId="038068AE" w14:textId="77777777" w:rsidR="006C1BFE" w:rsidRDefault="006C1BFE" w:rsidP="007E3FD4">
      <w:pPr>
        <w:rPr>
          <w:rFonts w:ascii="Arial" w:hAnsi="Arial" w:cs="Arial"/>
        </w:rPr>
      </w:pPr>
      <w:r w:rsidRPr="00673172">
        <w:rPr>
          <w:rFonts w:ascii="Arial" w:hAnsi="Arial" w:cs="Arial"/>
        </w:rPr>
        <w:t>ADS</w:t>
      </w:r>
      <w:r w:rsidRPr="00673172">
        <w:rPr>
          <w:rFonts w:ascii="Arial" w:hAnsi="Arial" w:cs="Arial"/>
        </w:rPr>
        <w:tab/>
      </w:r>
      <w:r w:rsidRPr="00673172">
        <w:rPr>
          <w:rFonts w:ascii="Arial" w:hAnsi="Arial" w:cs="Arial"/>
        </w:rPr>
        <w:tab/>
        <w:t>Australian Development Scholarships</w:t>
      </w:r>
    </w:p>
    <w:p w14:paraId="718121BA" w14:textId="40A618DC" w:rsidR="00203294" w:rsidRDefault="00203294" w:rsidP="007E3FD4">
      <w:pPr>
        <w:rPr>
          <w:rFonts w:ascii="Arial" w:hAnsi="Arial" w:cs="Arial"/>
        </w:rPr>
      </w:pPr>
      <w:r>
        <w:rPr>
          <w:rFonts w:ascii="Arial" w:hAnsi="Arial" w:cs="Arial"/>
        </w:rPr>
        <w:t>AEI</w:t>
      </w:r>
      <w:r w:rsidR="00731BAD">
        <w:rPr>
          <w:rFonts w:ascii="Arial" w:hAnsi="Arial" w:cs="Arial"/>
        </w:rPr>
        <w:tab/>
      </w:r>
      <w:r w:rsidR="00731BAD">
        <w:rPr>
          <w:rFonts w:ascii="Arial" w:hAnsi="Arial" w:cs="Arial"/>
        </w:rPr>
        <w:tab/>
        <w:t xml:space="preserve">Australian Education International </w:t>
      </w:r>
    </w:p>
    <w:p w14:paraId="7EB4A602" w14:textId="05A9080A" w:rsidR="00203294" w:rsidRDefault="00203294" w:rsidP="007E3FD4">
      <w:pPr>
        <w:rPr>
          <w:rFonts w:ascii="Arial" w:hAnsi="Arial" w:cs="Arial"/>
        </w:rPr>
      </w:pPr>
      <w:r>
        <w:rPr>
          <w:rFonts w:ascii="Arial" w:hAnsi="Arial" w:cs="Arial"/>
        </w:rPr>
        <w:t>AEU</w:t>
      </w:r>
      <w:r w:rsidR="00731BAD">
        <w:rPr>
          <w:rFonts w:ascii="Arial" w:hAnsi="Arial" w:cs="Arial"/>
        </w:rPr>
        <w:tab/>
      </w:r>
      <w:r w:rsidR="00731BAD">
        <w:rPr>
          <w:rFonts w:ascii="Arial" w:hAnsi="Arial" w:cs="Arial"/>
        </w:rPr>
        <w:tab/>
        <w:t>Alumni Engagement Unit</w:t>
      </w:r>
    </w:p>
    <w:p w14:paraId="3B04FF53" w14:textId="578BD986" w:rsidR="00731BAD" w:rsidRPr="00673172" w:rsidRDefault="00731BAD" w:rsidP="007E3FD4">
      <w:pPr>
        <w:rPr>
          <w:rFonts w:ascii="Arial" w:hAnsi="Arial" w:cs="Arial"/>
        </w:rPr>
      </w:pPr>
      <w:r w:rsidRPr="006A7F30">
        <w:rPr>
          <w:lang w:val="en-GB"/>
        </w:rPr>
        <w:t xml:space="preserve">ALAF </w:t>
      </w:r>
      <w:r>
        <w:rPr>
          <w:lang w:val="en-GB"/>
        </w:rPr>
        <w:tab/>
      </w:r>
      <w:r>
        <w:rPr>
          <w:lang w:val="en-GB"/>
        </w:rPr>
        <w:tab/>
      </w:r>
      <w:r w:rsidRPr="006A7F30">
        <w:rPr>
          <w:lang w:val="en-GB"/>
        </w:rPr>
        <w:t xml:space="preserve">Australia </w:t>
      </w:r>
      <w:r>
        <w:rPr>
          <w:lang w:val="en-GB"/>
        </w:rPr>
        <w:t>Leadership Awards Fellowships</w:t>
      </w:r>
    </w:p>
    <w:p w14:paraId="703C868E" w14:textId="77777777" w:rsidR="00F80196" w:rsidRDefault="00F80196" w:rsidP="007E3FD4">
      <w:pPr>
        <w:rPr>
          <w:rFonts w:ascii="Arial" w:hAnsi="Arial" w:cs="Arial"/>
        </w:rPr>
      </w:pPr>
      <w:r w:rsidRPr="00673172">
        <w:rPr>
          <w:rFonts w:ascii="Arial" w:hAnsi="Arial" w:cs="Arial"/>
        </w:rPr>
        <w:t>ALAS</w:t>
      </w:r>
      <w:r w:rsidRPr="00673172">
        <w:rPr>
          <w:rFonts w:ascii="Arial" w:hAnsi="Arial" w:cs="Arial"/>
        </w:rPr>
        <w:tab/>
      </w:r>
      <w:r w:rsidRPr="00673172">
        <w:rPr>
          <w:rFonts w:ascii="Arial" w:hAnsi="Arial" w:cs="Arial"/>
        </w:rPr>
        <w:tab/>
        <w:t>Australian Leadership Award</w:t>
      </w:r>
      <w:r>
        <w:rPr>
          <w:rFonts w:ascii="Arial" w:hAnsi="Arial" w:cs="Arial"/>
        </w:rPr>
        <w:t>s</w:t>
      </w:r>
      <w:r w:rsidRPr="00673172">
        <w:rPr>
          <w:rFonts w:ascii="Arial" w:hAnsi="Arial" w:cs="Arial"/>
        </w:rPr>
        <w:t xml:space="preserve"> Scholarships</w:t>
      </w:r>
    </w:p>
    <w:p w14:paraId="3DDEC5D2" w14:textId="4E48E8AA" w:rsidR="00521D97" w:rsidRDefault="00521D97" w:rsidP="007E3FD4">
      <w:pPr>
        <w:rPr>
          <w:lang w:val="en-GB"/>
        </w:rPr>
      </w:pPr>
      <w:r>
        <w:rPr>
          <w:lang w:val="en-GB"/>
        </w:rPr>
        <w:t xml:space="preserve">ASAVN </w:t>
      </w:r>
      <w:r>
        <w:rPr>
          <w:lang w:val="en-GB"/>
        </w:rPr>
        <w:tab/>
      </w:r>
      <w:r w:rsidRPr="0081204A">
        <w:rPr>
          <w:lang w:val="en-GB"/>
        </w:rPr>
        <w:t>Australian Government</w:t>
      </w:r>
      <w:r>
        <w:rPr>
          <w:lang w:val="en-GB"/>
        </w:rPr>
        <w:t xml:space="preserve"> Scholarships Alumni in Vietnam</w:t>
      </w:r>
    </w:p>
    <w:p w14:paraId="077F777E" w14:textId="3E1078BD" w:rsidR="00731BAD" w:rsidRPr="00673172" w:rsidRDefault="00731BAD" w:rsidP="007E3FD4">
      <w:pPr>
        <w:rPr>
          <w:rFonts w:ascii="Arial" w:hAnsi="Arial" w:cs="Arial"/>
        </w:rPr>
      </w:pPr>
      <w:r w:rsidRPr="00182026">
        <w:rPr>
          <w:lang w:val="en-GB"/>
        </w:rPr>
        <w:t xml:space="preserve">ASDiV </w:t>
      </w:r>
      <w:r>
        <w:rPr>
          <w:lang w:val="en-GB"/>
        </w:rPr>
        <w:tab/>
      </w:r>
      <w:r>
        <w:rPr>
          <w:lang w:val="en-GB"/>
        </w:rPr>
        <w:tab/>
      </w:r>
      <w:r w:rsidRPr="00182026">
        <w:rPr>
          <w:lang w:val="en-GB"/>
        </w:rPr>
        <w:t>Australian Scholarsh</w:t>
      </w:r>
      <w:r>
        <w:rPr>
          <w:lang w:val="en-GB"/>
        </w:rPr>
        <w:t xml:space="preserve">ips for Development in Vietnam </w:t>
      </w:r>
    </w:p>
    <w:p w14:paraId="5D02E5A4" w14:textId="77777777" w:rsidR="003C436F" w:rsidRPr="00673172" w:rsidRDefault="003C436F" w:rsidP="007E3FD4">
      <w:pPr>
        <w:rPr>
          <w:rFonts w:ascii="Arial" w:hAnsi="Arial" w:cs="Arial"/>
        </w:rPr>
      </w:pPr>
      <w:r w:rsidRPr="00673172">
        <w:rPr>
          <w:rFonts w:ascii="Arial" w:hAnsi="Arial" w:cs="Arial"/>
        </w:rPr>
        <w:t>CEMA</w:t>
      </w:r>
      <w:r w:rsidRPr="00673172">
        <w:rPr>
          <w:rFonts w:ascii="Arial" w:hAnsi="Arial" w:cs="Arial"/>
        </w:rPr>
        <w:tab/>
      </w:r>
      <w:r w:rsidRPr="00673172">
        <w:rPr>
          <w:rFonts w:ascii="Arial" w:hAnsi="Arial" w:cs="Arial"/>
        </w:rPr>
        <w:tab/>
        <w:t>Central Committee for Ethnic Minority Affairs</w:t>
      </w:r>
    </w:p>
    <w:p w14:paraId="5330A3F6" w14:textId="123A7F1D" w:rsidR="00E00BC8" w:rsidRDefault="00E00BC8" w:rsidP="007E3FD4">
      <w:pPr>
        <w:rPr>
          <w:rFonts w:ascii="Arial" w:hAnsi="Arial" w:cs="Arial"/>
        </w:rPr>
      </w:pPr>
      <w:r w:rsidRPr="00673172">
        <w:rPr>
          <w:rFonts w:ascii="Arial" w:hAnsi="Arial" w:cs="Arial"/>
        </w:rPr>
        <w:t>CA</w:t>
      </w:r>
      <w:r w:rsidRPr="00673172">
        <w:rPr>
          <w:rFonts w:ascii="Arial" w:hAnsi="Arial" w:cs="Arial"/>
        </w:rPr>
        <w:tab/>
      </w:r>
      <w:r w:rsidRPr="00673172">
        <w:rPr>
          <w:rFonts w:ascii="Arial" w:hAnsi="Arial" w:cs="Arial"/>
        </w:rPr>
        <w:tab/>
        <w:t>Central Agency</w:t>
      </w:r>
    </w:p>
    <w:p w14:paraId="1EFF18C3" w14:textId="3B65AB0F" w:rsidR="00E82F7B" w:rsidRPr="00673172" w:rsidRDefault="00E82F7B" w:rsidP="007E3FD4">
      <w:pPr>
        <w:rPr>
          <w:rFonts w:ascii="Arial" w:hAnsi="Arial" w:cs="Arial"/>
        </w:rPr>
      </w:pPr>
      <w:r>
        <w:rPr>
          <w:rFonts w:ascii="Arial" w:hAnsi="Arial" w:cs="Arial"/>
        </w:rPr>
        <w:t>DD</w:t>
      </w:r>
      <w:r>
        <w:rPr>
          <w:rFonts w:ascii="Arial" w:hAnsi="Arial" w:cs="Arial"/>
        </w:rPr>
        <w:tab/>
      </w:r>
      <w:r>
        <w:rPr>
          <w:rFonts w:ascii="Arial" w:hAnsi="Arial" w:cs="Arial"/>
        </w:rPr>
        <w:tab/>
        <w:t>Design Document</w:t>
      </w:r>
    </w:p>
    <w:p w14:paraId="0C0EF6FA" w14:textId="77777777" w:rsidR="00EC7FF6" w:rsidRDefault="00815A3B" w:rsidP="007E3FD4">
      <w:pPr>
        <w:rPr>
          <w:rFonts w:ascii="Arial" w:hAnsi="Arial" w:cs="Arial"/>
        </w:rPr>
      </w:pPr>
      <w:r>
        <w:rPr>
          <w:rFonts w:ascii="Arial" w:hAnsi="Arial" w:cs="Arial"/>
        </w:rPr>
        <w:t>DFAT</w:t>
      </w:r>
      <w:r>
        <w:rPr>
          <w:rFonts w:ascii="Arial" w:hAnsi="Arial" w:cs="Arial"/>
        </w:rPr>
        <w:tab/>
      </w:r>
      <w:r>
        <w:rPr>
          <w:rFonts w:ascii="Arial" w:hAnsi="Arial" w:cs="Arial"/>
        </w:rPr>
        <w:tab/>
        <w:t>Australian Department of Foreign Affairs and Trade</w:t>
      </w:r>
      <w:r w:rsidR="00EC7FF6" w:rsidRPr="00673172">
        <w:rPr>
          <w:rFonts w:ascii="Arial" w:hAnsi="Arial" w:cs="Arial"/>
        </w:rPr>
        <w:tab/>
      </w:r>
    </w:p>
    <w:p w14:paraId="7C241AB1" w14:textId="77777777" w:rsidR="00DA49D1" w:rsidRPr="00673172" w:rsidRDefault="00DA49D1" w:rsidP="007E3FD4">
      <w:pPr>
        <w:rPr>
          <w:rFonts w:ascii="Arial" w:hAnsi="Arial" w:cs="Arial"/>
        </w:rPr>
      </w:pPr>
      <w:r w:rsidRPr="00673172">
        <w:rPr>
          <w:rFonts w:ascii="Arial" w:hAnsi="Arial" w:cs="Arial"/>
        </w:rPr>
        <w:t>DOHA</w:t>
      </w:r>
      <w:r w:rsidRPr="00673172">
        <w:rPr>
          <w:rFonts w:ascii="Arial" w:hAnsi="Arial" w:cs="Arial"/>
        </w:rPr>
        <w:tab/>
      </w:r>
      <w:r w:rsidRPr="00673172">
        <w:rPr>
          <w:rFonts w:ascii="Arial" w:hAnsi="Arial" w:cs="Arial"/>
        </w:rPr>
        <w:tab/>
        <w:t>Department of Home Affairs</w:t>
      </w:r>
    </w:p>
    <w:p w14:paraId="1020F25D" w14:textId="77777777" w:rsidR="008376A7" w:rsidRPr="00673172" w:rsidRDefault="008376A7" w:rsidP="007E3FD4">
      <w:pPr>
        <w:rPr>
          <w:rFonts w:ascii="Arial" w:hAnsi="Arial" w:cs="Arial"/>
        </w:rPr>
      </w:pPr>
      <w:r w:rsidRPr="00673172">
        <w:rPr>
          <w:rFonts w:ascii="Arial" w:hAnsi="Arial" w:cs="Arial"/>
        </w:rPr>
        <w:t>DOET</w:t>
      </w:r>
      <w:r w:rsidRPr="00673172">
        <w:rPr>
          <w:rFonts w:ascii="Arial" w:hAnsi="Arial" w:cs="Arial"/>
        </w:rPr>
        <w:tab/>
      </w:r>
      <w:r w:rsidRPr="00673172">
        <w:rPr>
          <w:rFonts w:ascii="Arial" w:hAnsi="Arial" w:cs="Arial"/>
        </w:rPr>
        <w:tab/>
        <w:t>Department of Education and Training</w:t>
      </w:r>
      <w:r>
        <w:rPr>
          <w:rFonts w:ascii="Arial" w:hAnsi="Arial" w:cs="Arial"/>
        </w:rPr>
        <w:t xml:space="preserve"> (Vietnam)</w:t>
      </w:r>
    </w:p>
    <w:p w14:paraId="71E2DBFE" w14:textId="77777777" w:rsidR="00C25CDA" w:rsidRPr="00673172" w:rsidRDefault="00C25CDA" w:rsidP="007E3FD4">
      <w:pPr>
        <w:rPr>
          <w:rFonts w:ascii="Arial" w:hAnsi="Arial" w:cs="Arial"/>
        </w:rPr>
      </w:pPr>
      <w:r>
        <w:rPr>
          <w:rFonts w:ascii="Arial" w:hAnsi="Arial" w:cs="Arial"/>
        </w:rPr>
        <w:t>GDSI</w:t>
      </w:r>
      <w:r>
        <w:rPr>
          <w:rFonts w:ascii="Arial" w:hAnsi="Arial" w:cs="Arial"/>
        </w:rPr>
        <w:tab/>
      </w:r>
      <w:r>
        <w:rPr>
          <w:rFonts w:ascii="Arial" w:hAnsi="Arial" w:cs="Arial"/>
        </w:rPr>
        <w:tab/>
      </w:r>
      <w:r w:rsidRPr="00922E09">
        <w:t>Gender</w:t>
      </w:r>
      <w:r>
        <w:t>,</w:t>
      </w:r>
      <w:r w:rsidRPr="00922E09">
        <w:t xml:space="preserve"> </w:t>
      </w:r>
      <w:r>
        <w:t>Disability</w:t>
      </w:r>
      <w:r w:rsidRPr="00922E09">
        <w:t xml:space="preserve"> and Social Inclusion</w:t>
      </w:r>
    </w:p>
    <w:p w14:paraId="271E9763" w14:textId="77777777" w:rsidR="001739BD" w:rsidRPr="00673172" w:rsidRDefault="001739BD" w:rsidP="007E3FD4">
      <w:pPr>
        <w:rPr>
          <w:rFonts w:ascii="Arial" w:hAnsi="Arial" w:cs="Arial"/>
        </w:rPr>
      </w:pPr>
      <w:r w:rsidRPr="00673172">
        <w:rPr>
          <w:rFonts w:ascii="Arial" w:hAnsi="Arial" w:cs="Arial"/>
        </w:rPr>
        <w:t>HCMC</w:t>
      </w:r>
      <w:r w:rsidRPr="00673172">
        <w:rPr>
          <w:rFonts w:ascii="Arial" w:hAnsi="Arial" w:cs="Arial"/>
        </w:rPr>
        <w:tab/>
      </w:r>
      <w:r w:rsidRPr="00673172">
        <w:rPr>
          <w:rFonts w:ascii="Arial" w:hAnsi="Arial" w:cs="Arial"/>
        </w:rPr>
        <w:tab/>
        <w:t>Ho Chi Minh City</w:t>
      </w:r>
    </w:p>
    <w:p w14:paraId="5BA26B08" w14:textId="77777777" w:rsidR="00F80196" w:rsidRPr="00673172" w:rsidRDefault="00F80196" w:rsidP="007E3FD4">
      <w:pPr>
        <w:rPr>
          <w:rFonts w:ascii="Arial" w:hAnsi="Arial" w:cs="Arial"/>
        </w:rPr>
      </w:pPr>
      <w:r w:rsidRPr="00673172">
        <w:rPr>
          <w:rFonts w:ascii="Arial" w:hAnsi="Arial" w:cs="Arial"/>
        </w:rPr>
        <w:t>HRD</w:t>
      </w:r>
      <w:r w:rsidRPr="00673172">
        <w:rPr>
          <w:rFonts w:ascii="Arial" w:hAnsi="Arial" w:cs="Arial"/>
        </w:rPr>
        <w:tab/>
      </w:r>
      <w:r w:rsidRPr="00673172">
        <w:rPr>
          <w:rFonts w:ascii="Arial" w:hAnsi="Arial" w:cs="Arial"/>
        </w:rPr>
        <w:tab/>
        <w:t>Human Resource Development</w:t>
      </w:r>
    </w:p>
    <w:p w14:paraId="00F10959" w14:textId="77777777" w:rsidR="00673172" w:rsidRPr="00673172" w:rsidRDefault="00673172" w:rsidP="007E3FD4">
      <w:pPr>
        <w:rPr>
          <w:rFonts w:ascii="Arial" w:hAnsi="Arial" w:cs="Arial"/>
        </w:rPr>
      </w:pPr>
      <w:r w:rsidRPr="00673172">
        <w:rPr>
          <w:rFonts w:ascii="Arial" w:hAnsi="Arial" w:cs="Arial"/>
        </w:rPr>
        <w:t>IELTS</w:t>
      </w:r>
      <w:r w:rsidRPr="00673172">
        <w:rPr>
          <w:rFonts w:ascii="Arial" w:hAnsi="Arial" w:cs="Arial"/>
        </w:rPr>
        <w:tab/>
      </w:r>
      <w:r w:rsidRPr="00673172">
        <w:rPr>
          <w:rFonts w:ascii="Arial" w:hAnsi="Arial" w:cs="Arial"/>
        </w:rPr>
        <w:tab/>
        <w:t>International English Language Testing System</w:t>
      </w:r>
    </w:p>
    <w:p w14:paraId="3A003CFA" w14:textId="77777777" w:rsidR="00E00BC8" w:rsidRDefault="00E00BC8" w:rsidP="007E3FD4">
      <w:pPr>
        <w:rPr>
          <w:rFonts w:ascii="Arial" w:hAnsi="Arial" w:cs="Arial"/>
        </w:rPr>
      </w:pPr>
      <w:r w:rsidRPr="00673172">
        <w:rPr>
          <w:rFonts w:ascii="Arial" w:hAnsi="Arial" w:cs="Arial"/>
        </w:rPr>
        <w:t>JSC</w:t>
      </w:r>
      <w:r w:rsidRPr="00673172">
        <w:rPr>
          <w:rFonts w:ascii="Arial" w:hAnsi="Arial" w:cs="Arial"/>
        </w:rPr>
        <w:tab/>
      </w:r>
      <w:r w:rsidRPr="00673172">
        <w:rPr>
          <w:rFonts w:ascii="Arial" w:hAnsi="Arial" w:cs="Arial"/>
        </w:rPr>
        <w:tab/>
        <w:t>Joint Selection Committee</w:t>
      </w:r>
    </w:p>
    <w:p w14:paraId="4435C623" w14:textId="334F5CC0" w:rsidR="007277A1" w:rsidRPr="00673172" w:rsidRDefault="007277A1" w:rsidP="007E3FD4">
      <w:pPr>
        <w:rPr>
          <w:rFonts w:ascii="Arial" w:hAnsi="Arial" w:cs="Arial"/>
        </w:rPr>
      </w:pPr>
      <w:r>
        <w:rPr>
          <w:rFonts w:ascii="Arial" w:hAnsi="Arial" w:cs="Arial"/>
        </w:rPr>
        <w:t>LCH</w:t>
      </w:r>
      <w:r>
        <w:rPr>
          <w:rFonts w:ascii="Arial" w:hAnsi="Arial" w:cs="Arial"/>
        </w:rPr>
        <w:tab/>
      </w:r>
      <w:r>
        <w:rPr>
          <w:rFonts w:ascii="Arial" w:hAnsi="Arial" w:cs="Arial"/>
        </w:rPr>
        <w:tab/>
      </w:r>
      <w:r>
        <w:t>Longitudinal Case Histories</w:t>
      </w:r>
    </w:p>
    <w:p w14:paraId="36300BA7" w14:textId="77777777" w:rsidR="00F80808" w:rsidRDefault="00877EB5" w:rsidP="007E3FD4">
      <w:pPr>
        <w:rPr>
          <w:rFonts w:ascii="Arial" w:hAnsi="Arial" w:cs="Arial"/>
        </w:rPr>
      </w:pPr>
      <w:r w:rsidRPr="00673172">
        <w:rPr>
          <w:rFonts w:ascii="Arial" w:hAnsi="Arial" w:cs="Arial"/>
        </w:rPr>
        <w:t>M&amp;E</w:t>
      </w:r>
      <w:r w:rsidRPr="00673172">
        <w:rPr>
          <w:rFonts w:ascii="Arial" w:hAnsi="Arial" w:cs="Arial"/>
        </w:rPr>
        <w:tab/>
      </w:r>
      <w:r w:rsidRPr="00673172">
        <w:rPr>
          <w:rFonts w:ascii="Arial" w:hAnsi="Arial" w:cs="Arial"/>
        </w:rPr>
        <w:tab/>
        <w:t xml:space="preserve">Monitoring and Evaluation </w:t>
      </w:r>
    </w:p>
    <w:p w14:paraId="06A5F869" w14:textId="29D8AA26" w:rsidR="007277A1" w:rsidRDefault="007277A1" w:rsidP="007E3FD4">
      <w:pPr>
        <w:rPr>
          <w:rFonts w:ascii="Arial" w:hAnsi="Arial" w:cs="Arial"/>
        </w:rPr>
      </w:pPr>
      <w:r>
        <w:rPr>
          <w:rFonts w:ascii="Arial" w:hAnsi="Arial" w:cs="Arial"/>
        </w:rPr>
        <w:t>MEF</w:t>
      </w:r>
      <w:r>
        <w:rPr>
          <w:rFonts w:ascii="Arial" w:hAnsi="Arial" w:cs="Arial"/>
        </w:rPr>
        <w:tab/>
      </w:r>
      <w:r>
        <w:rPr>
          <w:rFonts w:ascii="Arial" w:hAnsi="Arial" w:cs="Arial"/>
        </w:rPr>
        <w:tab/>
      </w:r>
      <w:r w:rsidRPr="00673172">
        <w:rPr>
          <w:rFonts w:ascii="Arial" w:hAnsi="Arial" w:cs="Arial"/>
        </w:rPr>
        <w:t>Monitoring and Evaluation</w:t>
      </w:r>
      <w:r>
        <w:rPr>
          <w:rFonts w:ascii="Arial" w:hAnsi="Arial" w:cs="Arial"/>
        </w:rPr>
        <w:t xml:space="preserve"> Framework</w:t>
      </w:r>
    </w:p>
    <w:p w14:paraId="0DF5CD7B" w14:textId="5C487C9B" w:rsidR="007277A1" w:rsidRDefault="007277A1" w:rsidP="007E3FD4">
      <w:pPr>
        <w:rPr>
          <w:rFonts w:ascii="Arial" w:hAnsi="Arial" w:cs="Arial"/>
        </w:rPr>
      </w:pPr>
      <w:r>
        <w:rPr>
          <w:rFonts w:ascii="Arial" w:hAnsi="Arial" w:cs="Arial"/>
        </w:rPr>
        <w:t>MESP</w:t>
      </w:r>
      <w:r>
        <w:rPr>
          <w:rFonts w:ascii="Arial" w:hAnsi="Arial" w:cs="Arial"/>
        </w:rPr>
        <w:tab/>
      </w:r>
      <w:r>
        <w:rPr>
          <w:rFonts w:ascii="Arial" w:hAnsi="Arial" w:cs="Arial"/>
        </w:rPr>
        <w:tab/>
      </w:r>
      <w:r w:rsidRPr="00673172">
        <w:rPr>
          <w:rFonts w:ascii="Arial" w:hAnsi="Arial" w:cs="Arial"/>
        </w:rPr>
        <w:t>Monitoring and Evaluation</w:t>
      </w:r>
      <w:r>
        <w:rPr>
          <w:rFonts w:ascii="Arial" w:hAnsi="Arial" w:cs="Arial"/>
        </w:rPr>
        <w:t xml:space="preserve"> Strategy and Plan</w:t>
      </w:r>
    </w:p>
    <w:p w14:paraId="6C3BD9E3" w14:textId="77777777" w:rsidR="00F80808" w:rsidRPr="00673172" w:rsidRDefault="00F80808" w:rsidP="007E3FD4">
      <w:pPr>
        <w:rPr>
          <w:rFonts w:ascii="Arial" w:hAnsi="Arial" w:cs="Arial"/>
        </w:rPr>
      </w:pPr>
      <w:r w:rsidRPr="00673172">
        <w:rPr>
          <w:rFonts w:ascii="Arial" w:hAnsi="Arial" w:cs="Arial"/>
        </w:rPr>
        <w:t>MARD</w:t>
      </w:r>
      <w:r w:rsidRPr="00673172">
        <w:rPr>
          <w:rFonts w:ascii="Arial" w:hAnsi="Arial" w:cs="Arial"/>
        </w:rPr>
        <w:tab/>
      </w:r>
      <w:r w:rsidRPr="00673172">
        <w:rPr>
          <w:rFonts w:ascii="Arial" w:hAnsi="Arial" w:cs="Arial"/>
        </w:rPr>
        <w:tab/>
        <w:t>Ministry of Agriculture and Rural Development</w:t>
      </w:r>
    </w:p>
    <w:p w14:paraId="4F22B999" w14:textId="77777777" w:rsidR="005B0E62" w:rsidRPr="00673172" w:rsidRDefault="005B0E62" w:rsidP="007E3FD4">
      <w:pPr>
        <w:rPr>
          <w:rFonts w:ascii="Arial" w:hAnsi="Arial" w:cs="Arial"/>
        </w:rPr>
      </w:pPr>
      <w:r w:rsidRPr="00673172">
        <w:rPr>
          <w:rFonts w:ascii="Arial" w:hAnsi="Arial" w:cs="Arial"/>
        </w:rPr>
        <w:t>MC</w:t>
      </w:r>
      <w:r w:rsidRPr="00673172">
        <w:rPr>
          <w:rFonts w:ascii="Arial" w:hAnsi="Arial" w:cs="Arial"/>
        </w:rPr>
        <w:tab/>
      </w:r>
      <w:r w:rsidRPr="00673172">
        <w:rPr>
          <w:rFonts w:ascii="Arial" w:hAnsi="Arial" w:cs="Arial"/>
        </w:rPr>
        <w:tab/>
        <w:t>Managing Contractor</w:t>
      </w:r>
      <w:r>
        <w:rPr>
          <w:rFonts w:ascii="Arial" w:hAnsi="Arial" w:cs="Arial"/>
        </w:rPr>
        <w:t xml:space="preserve"> (Coffey International Development)</w:t>
      </w:r>
    </w:p>
    <w:p w14:paraId="0236FE39" w14:textId="77777777" w:rsidR="004A0DB0" w:rsidRDefault="00000F66" w:rsidP="007E3FD4">
      <w:r>
        <w:rPr>
          <w:rFonts w:ascii="Arial" w:hAnsi="Arial" w:cs="Arial"/>
        </w:rPr>
        <w:t>M</w:t>
      </w:r>
      <w:r w:rsidR="004A0DB0">
        <w:rPr>
          <w:rFonts w:ascii="Arial" w:hAnsi="Arial" w:cs="Arial"/>
        </w:rPr>
        <w:t>CST</w:t>
      </w:r>
      <w:r w:rsidR="004A0DB0">
        <w:rPr>
          <w:rFonts w:ascii="Arial" w:hAnsi="Arial" w:cs="Arial"/>
        </w:rPr>
        <w:tab/>
      </w:r>
      <w:r>
        <w:rPr>
          <w:rFonts w:ascii="Arial" w:hAnsi="Arial" w:cs="Arial"/>
        </w:rPr>
        <w:tab/>
      </w:r>
      <w:r w:rsidR="004A0DB0" w:rsidRPr="004F7947">
        <w:t>Ministry of Culture, Sports and Tourism</w:t>
      </w:r>
      <w:r w:rsidR="004A0DB0">
        <w:t xml:space="preserve"> (Vietnam)</w:t>
      </w:r>
    </w:p>
    <w:p w14:paraId="12C389CE" w14:textId="77777777" w:rsidR="00877EB5" w:rsidRPr="00673172" w:rsidRDefault="00877EB5" w:rsidP="007E3FD4">
      <w:pPr>
        <w:rPr>
          <w:rFonts w:ascii="Arial" w:hAnsi="Arial" w:cs="Arial"/>
        </w:rPr>
      </w:pPr>
      <w:r>
        <w:t>MHD</w:t>
      </w:r>
      <w:r>
        <w:tab/>
      </w:r>
      <w:r>
        <w:tab/>
        <w:t>My Health Declarations</w:t>
      </w:r>
    </w:p>
    <w:p w14:paraId="728A670C" w14:textId="77777777" w:rsidR="00C13526" w:rsidRPr="00673172" w:rsidRDefault="00C13526" w:rsidP="007E3FD4">
      <w:pPr>
        <w:rPr>
          <w:rFonts w:ascii="Arial" w:hAnsi="Arial" w:cs="Arial"/>
        </w:rPr>
      </w:pPr>
      <w:r w:rsidRPr="00673172">
        <w:rPr>
          <w:rFonts w:ascii="Arial" w:hAnsi="Arial" w:cs="Arial"/>
        </w:rPr>
        <w:t>MOET</w:t>
      </w:r>
      <w:r w:rsidRPr="00673172">
        <w:rPr>
          <w:rFonts w:ascii="Arial" w:hAnsi="Arial" w:cs="Arial"/>
        </w:rPr>
        <w:tab/>
      </w:r>
      <w:r w:rsidRPr="00673172">
        <w:rPr>
          <w:rFonts w:ascii="Arial" w:hAnsi="Arial" w:cs="Arial"/>
        </w:rPr>
        <w:tab/>
        <w:t>Ministry of Education and Training (Vietnam)</w:t>
      </w:r>
    </w:p>
    <w:p w14:paraId="42A02594" w14:textId="77777777" w:rsidR="00000F66" w:rsidRPr="00673172" w:rsidRDefault="00000F66" w:rsidP="007E3FD4">
      <w:pPr>
        <w:rPr>
          <w:rFonts w:ascii="Arial" w:hAnsi="Arial" w:cs="Arial"/>
        </w:rPr>
      </w:pPr>
      <w:r w:rsidRPr="00673172">
        <w:rPr>
          <w:rFonts w:ascii="Arial" w:hAnsi="Arial" w:cs="Arial"/>
        </w:rPr>
        <w:t>MOHA</w:t>
      </w:r>
      <w:r w:rsidRPr="00673172">
        <w:rPr>
          <w:rFonts w:ascii="Arial" w:hAnsi="Arial" w:cs="Arial"/>
        </w:rPr>
        <w:tab/>
      </w:r>
      <w:r w:rsidRPr="00673172">
        <w:rPr>
          <w:rFonts w:ascii="Arial" w:hAnsi="Arial" w:cs="Arial"/>
        </w:rPr>
        <w:tab/>
        <w:t>Ministry of Home Affairs</w:t>
      </w:r>
      <w:r>
        <w:rPr>
          <w:rFonts w:ascii="Arial" w:hAnsi="Arial" w:cs="Arial"/>
        </w:rPr>
        <w:t xml:space="preserve"> (Vietnam)</w:t>
      </w:r>
    </w:p>
    <w:p w14:paraId="14CE801A" w14:textId="77777777" w:rsidR="008742AD" w:rsidRDefault="008742AD" w:rsidP="007E3FD4">
      <w:pPr>
        <w:rPr>
          <w:rFonts w:ascii="Arial" w:hAnsi="Arial" w:cs="Arial"/>
        </w:rPr>
      </w:pPr>
      <w:r w:rsidRPr="00673172">
        <w:rPr>
          <w:rFonts w:ascii="Arial" w:hAnsi="Arial" w:cs="Arial"/>
        </w:rPr>
        <w:t>MOLISA</w:t>
      </w:r>
      <w:r w:rsidRPr="00673172">
        <w:rPr>
          <w:rFonts w:ascii="Arial" w:hAnsi="Arial" w:cs="Arial"/>
        </w:rPr>
        <w:tab/>
        <w:t>Ministry of Labour, Invalids and Social Affairs</w:t>
      </w:r>
      <w:r>
        <w:rPr>
          <w:rFonts w:ascii="Arial" w:hAnsi="Arial" w:cs="Arial"/>
        </w:rPr>
        <w:t xml:space="preserve"> (Vietnam)</w:t>
      </w:r>
    </w:p>
    <w:p w14:paraId="5115170C" w14:textId="77777777" w:rsidR="000757C6" w:rsidRPr="00673172" w:rsidRDefault="000757C6" w:rsidP="007E3FD4">
      <w:pPr>
        <w:rPr>
          <w:rFonts w:ascii="Arial" w:hAnsi="Arial" w:cs="Arial"/>
        </w:rPr>
      </w:pPr>
      <w:r>
        <w:rPr>
          <w:rFonts w:ascii="Arial" w:hAnsi="Arial" w:cs="Arial"/>
        </w:rPr>
        <w:t>MOST</w:t>
      </w:r>
      <w:r>
        <w:rPr>
          <w:rFonts w:ascii="Arial" w:hAnsi="Arial" w:cs="Arial"/>
        </w:rPr>
        <w:tab/>
      </w:r>
      <w:r>
        <w:rPr>
          <w:rFonts w:ascii="Arial" w:hAnsi="Arial" w:cs="Arial"/>
        </w:rPr>
        <w:tab/>
      </w:r>
      <w:r w:rsidRPr="004F7947">
        <w:t>Ministry of Science &amp; Technology</w:t>
      </w:r>
      <w:r>
        <w:t xml:space="preserve"> (Vietnam)</w:t>
      </w:r>
    </w:p>
    <w:p w14:paraId="31220AA4" w14:textId="77777777" w:rsidR="009D25C3" w:rsidRDefault="009D25C3" w:rsidP="007E3FD4">
      <w:pPr>
        <w:rPr>
          <w:rFonts w:ascii="Arial" w:hAnsi="Arial" w:cs="Arial"/>
        </w:rPr>
      </w:pPr>
      <w:r w:rsidRPr="00673172">
        <w:rPr>
          <w:rFonts w:ascii="Arial" w:hAnsi="Arial" w:cs="Arial"/>
        </w:rPr>
        <w:t>MPI</w:t>
      </w:r>
      <w:r w:rsidRPr="00673172">
        <w:rPr>
          <w:rFonts w:ascii="Arial" w:hAnsi="Arial" w:cs="Arial"/>
        </w:rPr>
        <w:tab/>
      </w:r>
      <w:r w:rsidRPr="00673172">
        <w:rPr>
          <w:rFonts w:ascii="Arial" w:hAnsi="Arial" w:cs="Arial"/>
        </w:rPr>
        <w:tab/>
        <w:t>Ministry of Planning and Investment</w:t>
      </w:r>
    </w:p>
    <w:p w14:paraId="280020AC" w14:textId="27F23011" w:rsidR="004F57CD" w:rsidRPr="00673172" w:rsidRDefault="004F57CD" w:rsidP="007E3FD4">
      <w:pPr>
        <w:rPr>
          <w:rFonts w:ascii="Arial" w:hAnsi="Arial" w:cs="Arial"/>
        </w:rPr>
      </w:pPr>
      <w:r>
        <w:rPr>
          <w:rFonts w:ascii="Arial" w:hAnsi="Arial" w:cs="Arial"/>
        </w:rPr>
        <w:t>NCP</w:t>
      </w:r>
      <w:r>
        <w:rPr>
          <w:rFonts w:ascii="Arial" w:hAnsi="Arial" w:cs="Arial"/>
        </w:rPr>
        <w:tab/>
      </w:r>
      <w:r>
        <w:rPr>
          <w:rFonts w:ascii="Arial" w:hAnsi="Arial" w:cs="Arial"/>
        </w:rPr>
        <w:tab/>
        <w:t>New Colombo Plan</w:t>
      </w:r>
    </w:p>
    <w:p w14:paraId="01FF02E9" w14:textId="77777777" w:rsidR="00C81770" w:rsidRPr="00673172" w:rsidRDefault="00C81770" w:rsidP="007E3FD4">
      <w:pPr>
        <w:rPr>
          <w:rFonts w:ascii="Arial" w:hAnsi="Arial" w:cs="Arial"/>
        </w:rPr>
      </w:pPr>
      <w:r w:rsidRPr="00673172">
        <w:rPr>
          <w:rFonts w:ascii="Arial" w:hAnsi="Arial" w:cs="Arial"/>
        </w:rPr>
        <w:t>NGO</w:t>
      </w:r>
      <w:r w:rsidRPr="00673172">
        <w:rPr>
          <w:rFonts w:ascii="Arial" w:hAnsi="Arial" w:cs="Arial"/>
        </w:rPr>
        <w:tab/>
      </w:r>
      <w:r w:rsidRPr="00673172">
        <w:rPr>
          <w:rFonts w:ascii="Arial" w:hAnsi="Arial" w:cs="Arial"/>
        </w:rPr>
        <w:tab/>
        <w:t>Non-Government Organisation</w:t>
      </w:r>
    </w:p>
    <w:p w14:paraId="2F1F4324" w14:textId="77777777" w:rsidR="003179C6" w:rsidRDefault="003179C6" w:rsidP="007E3FD4">
      <w:pPr>
        <w:rPr>
          <w:rFonts w:ascii="Arial" w:hAnsi="Arial" w:cs="Arial"/>
        </w:rPr>
      </w:pPr>
      <w:r w:rsidRPr="00673172">
        <w:rPr>
          <w:rFonts w:ascii="Arial" w:hAnsi="Arial" w:cs="Arial"/>
        </w:rPr>
        <w:t>OASIS</w:t>
      </w:r>
      <w:r w:rsidRPr="00673172">
        <w:rPr>
          <w:rFonts w:ascii="Arial" w:hAnsi="Arial" w:cs="Arial"/>
        </w:rPr>
        <w:tab/>
      </w:r>
      <w:r w:rsidRPr="00673172">
        <w:rPr>
          <w:rFonts w:ascii="Arial" w:hAnsi="Arial" w:cs="Arial"/>
        </w:rPr>
        <w:tab/>
        <w:t>Online Australian Scholarship Information System</w:t>
      </w:r>
    </w:p>
    <w:p w14:paraId="5D5F9325" w14:textId="77777777" w:rsidR="005B0E62" w:rsidRDefault="005B0E62" w:rsidP="007E3FD4">
      <w:pPr>
        <w:rPr>
          <w:rFonts w:ascii="Arial" w:hAnsi="Arial" w:cs="Arial"/>
        </w:rPr>
      </w:pPr>
      <w:r>
        <w:rPr>
          <w:rFonts w:ascii="Arial" w:hAnsi="Arial" w:cs="Arial"/>
        </w:rPr>
        <w:t>OSHC</w:t>
      </w:r>
      <w:r>
        <w:rPr>
          <w:rFonts w:ascii="Arial" w:hAnsi="Arial" w:cs="Arial"/>
        </w:rPr>
        <w:tab/>
      </w:r>
      <w:r>
        <w:rPr>
          <w:rFonts w:ascii="Arial" w:hAnsi="Arial" w:cs="Arial"/>
        </w:rPr>
        <w:tab/>
        <w:t xml:space="preserve">Overseas Student Health Cover </w:t>
      </w:r>
    </w:p>
    <w:p w14:paraId="369CE5D5" w14:textId="77777777" w:rsidR="00AE722F" w:rsidRPr="00673172" w:rsidRDefault="00AE722F" w:rsidP="007E3FD4">
      <w:pPr>
        <w:rPr>
          <w:rFonts w:ascii="Arial" w:hAnsi="Arial" w:cs="Arial"/>
        </w:rPr>
      </w:pPr>
      <w:r>
        <w:rPr>
          <w:rFonts w:ascii="Arial" w:hAnsi="Arial" w:cs="Arial"/>
        </w:rPr>
        <w:t>PCE</w:t>
      </w:r>
      <w:r>
        <w:rPr>
          <w:rFonts w:ascii="Arial" w:hAnsi="Arial" w:cs="Arial"/>
        </w:rPr>
        <w:tab/>
      </w:r>
      <w:r>
        <w:rPr>
          <w:rFonts w:ascii="Arial" w:hAnsi="Arial" w:cs="Arial"/>
        </w:rPr>
        <w:tab/>
        <w:t>Pre-Course English</w:t>
      </w:r>
    </w:p>
    <w:p w14:paraId="3C29EBBB" w14:textId="77777777" w:rsidR="00877EB5" w:rsidRPr="00673172" w:rsidRDefault="00877EB5" w:rsidP="007E3FD4">
      <w:pPr>
        <w:rPr>
          <w:rFonts w:ascii="Arial" w:hAnsi="Arial" w:cs="Arial"/>
        </w:rPr>
      </w:pPr>
      <w:r w:rsidRPr="00673172">
        <w:rPr>
          <w:rFonts w:ascii="Arial" w:hAnsi="Arial" w:cs="Arial"/>
        </w:rPr>
        <w:t>PDB</w:t>
      </w:r>
      <w:r w:rsidRPr="00673172">
        <w:rPr>
          <w:rFonts w:ascii="Arial" w:hAnsi="Arial" w:cs="Arial"/>
        </w:rPr>
        <w:tab/>
      </w:r>
      <w:r w:rsidRPr="00673172">
        <w:rPr>
          <w:rFonts w:ascii="Arial" w:hAnsi="Arial" w:cs="Arial"/>
        </w:rPr>
        <w:tab/>
        <w:t>Pre-Departure Briefing</w:t>
      </w:r>
    </w:p>
    <w:p w14:paraId="2F45261F" w14:textId="77777777" w:rsidR="00673172" w:rsidRPr="00673172" w:rsidRDefault="00673172" w:rsidP="007E3FD4">
      <w:pPr>
        <w:rPr>
          <w:rFonts w:ascii="Arial" w:hAnsi="Arial" w:cs="Arial"/>
        </w:rPr>
      </w:pPr>
      <w:r>
        <w:rPr>
          <w:rFonts w:ascii="Arial" w:hAnsi="Arial" w:cs="Arial"/>
        </w:rPr>
        <w:t>PCC</w:t>
      </w:r>
      <w:r>
        <w:rPr>
          <w:rFonts w:ascii="Arial" w:hAnsi="Arial" w:cs="Arial"/>
        </w:rPr>
        <w:tab/>
      </w:r>
      <w:r>
        <w:rPr>
          <w:rFonts w:ascii="Arial" w:hAnsi="Arial" w:cs="Arial"/>
        </w:rPr>
        <w:tab/>
        <w:t>Program Coordinating Committee</w:t>
      </w:r>
    </w:p>
    <w:p w14:paraId="0AD44E27" w14:textId="77777777" w:rsidR="006F0FB6" w:rsidRPr="00673172" w:rsidRDefault="006F0FB6" w:rsidP="007E3FD4">
      <w:pPr>
        <w:rPr>
          <w:rFonts w:ascii="Arial" w:hAnsi="Arial" w:cs="Arial"/>
        </w:rPr>
      </w:pPr>
      <w:r w:rsidRPr="00673172">
        <w:rPr>
          <w:rFonts w:ascii="Arial" w:hAnsi="Arial" w:cs="Arial"/>
        </w:rPr>
        <w:t xml:space="preserve">PPC </w:t>
      </w:r>
      <w:r w:rsidRPr="00673172">
        <w:rPr>
          <w:rFonts w:ascii="Arial" w:hAnsi="Arial" w:cs="Arial"/>
        </w:rPr>
        <w:tab/>
      </w:r>
      <w:r w:rsidRPr="00673172">
        <w:rPr>
          <w:rFonts w:ascii="Arial" w:hAnsi="Arial" w:cs="Arial"/>
        </w:rPr>
        <w:tab/>
        <w:t>Provincial People’s Committee</w:t>
      </w:r>
    </w:p>
    <w:p w14:paraId="0DC6EE4F" w14:textId="77777777" w:rsidR="00A35E29" w:rsidRDefault="00A35E29" w:rsidP="007E3FD4">
      <w:pPr>
        <w:rPr>
          <w:rFonts w:ascii="Arial" w:hAnsi="Arial" w:cs="Arial"/>
        </w:rPr>
      </w:pPr>
      <w:r w:rsidRPr="00673172">
        <w:rPr>
          <w:rFonts w:ascii="Arial" w:hAnsi="Arial" w:cs="Arial"/>
        </w:rPr>
        <w:t>PPI</w:t>
      </w:r>
      <w:r w:rsidRPr="00673172">
        <w:rPr>
          <w:rFonts w:ascii="Arial" w:hAnsi="Arial" w:cs="Arial"/>
        </w:rPr>
        <w:tab/>
      </w:r>
      <w:r w:rsidRPr="00673172">
        <w:rPr>
          <w:rFonts w:ascii="Arial" w:hAnsi="Arial" w:cs="Arial"/>
        </w:rPr>
        <w:tab/>
        <w:t>Priority Public Institution</w:t>
      </w:r>
    </w:p>
    <w:p w14:paraId="23B112C2" w14:textId="77777777" w:rsidR="00AE6580" w:rsidRPr="00673172" w:rsidRDefault="00AE6580" w:rsidP="007E3FD4">
      <w:pPr>
        <w:rPr>
          <w:rFonts w:ascii="Arial" w:hAnsi="Arial" w:cs="Arial"/>
        </w:rPr>
      </w:pPr>
      <w:r>
        <w:rPr>
          <w:rFonts w:ascii="Arial" w:hAnsi="Arial" w:cs="Arial"/>
        </w:rPr>
        <w:t>R</w:t>
      </w:r>
      <w:r w:rsidR="006F0FB6">
        <w:rPr>
          <w:rFonts w:ascii="Arial" w:hAnsi="Arial" w:cs="Arial"/>
        </w:rPr>
        <w:t>e</w:t>
      </w:r>
      <w:r>
        <w:rPr>
          <w:rFonts w:ascii="Arial" w:hAnsi="Arial" w:cs="Arial"/>
        </w:rPr>
        <w:t>AP</w:t>
      </w:r>
      <w:r>
        <w:rPr>
          <w:rFonts w:ascii="Arial" w:hAnsi="Arial" w:cs="Arial"/>
        </w:rPr>
        <w:tab/>
      </w:r>
      <w:r>
        <w:rPr>
          <w:rFonts w:ascii="Arial" w:hAnsi="Arial" w:cs="Arial"/>
        </w:rPr>
        <w:tab/>
        <w:t>Reintegration Action Plan</w:t>
      </w:r>
    </w:p>
    <w:p w14:paraId="5B296FF2" w14:textId="77777777" w:rsidR="004A127E" w:rsidRPr="00673172" w:rsidRDefault="004A127E" w:rsidP="007E3FD4">
      <w:pPr>
        <w:rPr>
          <w:rFonts w:ascii="Arial" w:hAnsi="Arial" w:cs="Arial"/>
        </w:rPr>
      </w:pPr>
      <w:r>
        <w:rPr>
          <w:rFonts w:ascii="Arial" w:hAnsi="Arial" w:cs="Arial"/>
        </w:rPr>
        <w:t>RMIT</w:t>
      </w:r>
      <w:r>
        <w:rPr>
          <w:rFonts w:ascii="Arial" w:hAnsi="Arial" w:cs="Arial"/>
        </w:rPr>
        <w:tab/>
      </w:r>
      <w:r>
        <w:rPr>
          <w:rFonts w:ascii="Arial" w:hAnsi="Arial" w:cs="Arial"/>
        </w:rPr>
        <w:tab/>
        <w:t>Royal Melbourne Institute of Technology</w:t>
      </w:r>
    </w:p>
    <w:p w14:paraId="5FB87E17" w14:textId="77777777" w:rsidR="004A127E" w:rsidRPr="00673172" w:rsidRDefault="004A127E" w:rsidP="007E3FD4">
      <w:pPr>
        <w:rPr>
          <w:rFonts w:ascii="Arial" w:hAnsi="Arial" w:cs="Arial"/>
        </w:rPr>
      </w:pPr>
      <w:r>
        <w:rPr>
          <w:rFonts w:ascii="Arial" w:hAnsi="Arial" w:cs="Arial"/>
        </w:rPr>
        <w:t>SEG</w:t>
      </w:r>
      <w:r>
        <w:rPr>
          <w:rFonts w:ascii="Arial" w:hAnsi="Arial" w:cs="Arial"/>
        </w:rPr>
        <w:tab/>
      </w:r>
      <w:r>
        <w:rPr>
          <w:rFonts w:ascii="Arial" w:hAnsi="Arial" w:cs="Arial"/>
        </w:rPr>
        <w:tab/>
        <w:t>Scholarships Effectiveness Group (of Coffey International Development)</w:t>
      </w:r>
    </w:p>
    <w:p w14:paraId="1300FB77" w14:textId="77777777" w:rsidR="003F302C" w:rsidRPr="00673172" w:rsidRDefault="003F302C" w:rsidP="007E3FD4">
      <w:pPr>
        <w:rPr>
          <w:rFonts w:ascii="Arial" w:hAnsi="Arial" w:cs="Arial"/>
        </w:rPr>
      </w:pPr>
      <w:r>
        <w:rPr>
          <w:rFonts w:ascii="Arial" w:hAnsi="Arial" w:cs="Arial"/>
        </w:rPr>
        <w:t>VNAC</w:t>
      </w:r>
      <w:r>
        <w:rPr>
          <w:rFonts w:ascii="Arial" w:hAnsi="Arial" w:cs="Arial"/>
        </w:rPr>
        <w:tab/>
      </w:r>
      <w:r>
        <w:rPr>
          <w:rFonts w:ascii="Arial" w:hAnsi="Arial" w:cs="Arial"/>
        </w:rPr>
        <w:tab/>
        <w:t xml:space="preserve">Vietnam National Alumni Conference </w:t>
      </w:r>
    </w:p>
    <w:p w14:paraId="27BBC2F2" w14:textId="77777777" w:rsidR="004E03DF" w:rsidRPr="00673172" w:rsidRDefault="004E03DF" w:rsidP="007E3FD4">
      <w:pPr>
        <w:rPr>
          <w:rFonts w:ascii="Arial" w:hAnsi="Arial" w:cs="Arial"/>
        </w:rPr>
      </w:pPr>
      <w:r w:rsidRPr="00673172">
        <w:rPr>
          <w:rFonts w:ascii="Arial" w:hAnsi="Arial" w:cs="Arial"/>
        </w:rPr>
        <w:t>VNU</w:t>
      </w:r>
      <w:r w:rsidRPr="00673172">
        <w:rPr>
          <w:rFonts w:ascii="Arial" w:hAnsi="Arial" w:cs="Arial"/>
        </w:rPr>
        <w:tab/>
      </w:r>
      <w:r w:rsidRPr="00673172">
        <w:rPr>
          <w:rFonts w:ascii="Arial" w:hAnsi="Arial" w:cs="Arial"/>
        </w:rPr>
        <w:tab/>
        <w:t>Vietnam National University</w:t>
      </w:r>
    </w:p>
    <w:p w14:paraId="69329906" w14:textId="77777777" w:rsidR="00EC7FF6" w:rsidRPr="00673172" w:rsidRDefault="00EC7FF6" w:rsidP="007E3FD4">
      <w:pPr>
        <w:rPr>
          <w:rFonts w:ascii="Arial" w:hAnsi="Arial" w:cs="Arial"/>
        </w:rPr>
        <w:sectPr w:rsidR="00EC7FF6" w:rsidRPr="00673172" w:rsidSect="00EC7FF6">
          <w:pgSz w:w="11906" w:h="16838" w:code="9"/>
          <w:pgMar w:top="3119" w:right="1985" w:bottom="1418" w:left="1985" w:header="567" w:footer="454" w:gutter="0"/>
          <w:pgNumType w:fmt="lowerRoman"/>
          <w:cols w:space="720"/>
          <w:docGrid w:linePitch="360"/>
        </w:sectPr>
      </w:pPr>
    </w:p>
    <w:p w14:paraId="55257696" w14:textId="77777777" w:rsidR="003D0C15" w:rsidRPr="00A864A9" w:rsidRDefault="003D0C15" w:rsidP="002E1A16">
      <w:pPr>
        <w:pStyle w:val="Heading10"/>
        <w:pBdr>
          <w:bottom w:val="none" w:sz="0" w:space="0" w:color="auto"/>
        </w:pBdr>
        <w:spacing w:before="0"/>
        <w:rPr>
          <w:rFonts w:asciiTheme="majorHAnsi" w:hAnsiTheme="majorHAnsi" w:cstheme="majorHAnsi"/>
          <w:color w:val="003150" w:themeColor="text2"/>
          <w:szCs w:val="36"/>
        </w:rPr>
      </w:pPr>
      <w:bookmarkStart w:id="3" w:name="_Toc384988600"/>
      <w:r w:rsidRPr="00A864A9">
        <w:rPr>
          <w:rFonts w:asciiTheme="majorHAnsi" w:hAnsiTheme="majorHAnsi" w:cstheme="majorHAnsi"/>
          <w:color w:val="003150" w:themeColor="text2"/>
          <w:szCs w:val="36"/>
        </w:rPr>
        <w:lastRenderedPageBreak/>
        <w:t xml:space="preserve">Executive </w:t>
      </w:r>
      <w:r w:rsidR="00CE19B4" w:rsidRPr="00A864A9">
        <w:rPr>
          <w:rFonts w:asciiTheme="majorHAnsi" w:hAnsiTheme="majorHAnsi" w:cstheme="majorHAnsi"/>
          <w:color w:val="003150" w:themeColor="text2"/>
          <w:szCs w:val="36"/>
        </w:rPr>
        <w:t>s</w:t>
      </w:r>
      <w:r w:rsidRPr="00A864A9">
        <w:rPr>
          <w:rFonts w:asciiTheme="majorHAnsi" w:hAnsiTheme="majorHAnsi" w:cstheme="majorHAnsi"/>
          <w:color w:val="003150" w:themeColor="text2"/>
          <w:szCs w:val="36"/>
        </w:rPr>
        <w:t>ummary</w:t>
      </w:r>
      <w:bookmarkEnd w:id="3"/>
    </w:p>
    <w:p w14:paraId="1765E651" w14:textId="77777777" w:rsidR="00087B96" w:rsidRPr="00087B96" w:rsidRDefault="00087B96" w:rsidP="00087B96">
      <w:pPr>
        <w:spacing w:after="120"/>
        <w:rPr>
          <w:spacing w:val="-2"/>
          <w:lang w:val="en-GB"/>
        </w:rPr>
      </w:pPr>
      <w:r w:rsidRPr="00087B96">
        <w:rPr>
          <w:spacing w:val="-2"/>
          <w:lang w:val="en-GB"/>
        </w:rPr>
        <w:t xml:space="preserve">Through the Australia Awards program in Vietnam, “Australia seeks to support Vietnam’s continuing economic development by assisting in the creation of a greater pool of specialists with the highest level of education, and to link the acquisition and use of new knowledge to making contributions to areas of economic and social development that are identified in the Joint Australian-Vietnam Development Cooperation Strategy”. </w:t>
      </w:r>
    </w:p>
    <w:p w14:paraId="3B415C96" w14:textId="2DA95352" w:rsidR="00087B96" w:rsidRPr="00087B96" w:rsidRDefault="00087B96" w:rsidP="00087B96">
      <w:pPr>
        <w:spacing w:after="120"/>
        <w:rPr>
          <w:spacing w:val="-2"/>
          <w:lang w:val="en-GB"/>
        </w:rPr>
      </w:pPr>
      <w:r w:rsidRPr="00087B96">
        <w:rPr>
          <w:spacing w:val="-2"/>
          <w:lang w:val="en-GB"/>
        </w:rPr>
        <w:t>The program runs from October 2009 to January 2016.This Annual Plan covers the period July 2014 to June 2015 and describes how the program’s five implementing strategies will be delivered in this period. It also reflects on-going developments, including: enhanced assessment of awareness and promotion activities; increased emphasis on reintegration of graduates into the workplace and their subsequent development contribution and impact; increased focus on people with disability; and the establishment of the Australia Awards Alumni Network. The Plan also reflects the experiences and lessons learnt from the 2013 selection round to ensure higher implementation efficiency and effectiveness.</w:t>
      </w:r>
    </w:p>
    <w:p w14:paraId="5589B1F2" w14:textId="796D0687" w:rsidR="00087B96" w:rsidRPr="00087B96" w:rsidRDefault="00087B96" w:rsidP="00087B96">
      <w:pPr>
        <w:pStyle w:val="ListParagraph"/>
        <w:numPr>
          <w:ilvl w:val="0"/>
          <w:numId w:val="73"/>
        </w:numPr>
        <w:spacing w:after="120"/>
        <w:ind w:left="426" w:hanging="426"/>
        <w:rPr>
          <w:spacing w:val="-2"/>
          <w:sz w:val="20"/>
          <w:szCs w:val="20"/>
          <w:lang w:val="en-GB"/>
        </w:rPr>
      </w:pPr>
      <w:r w:rsidRPr="00087B96">
        <w:rPr>
          <w:b/>
          <w:spacing w:val="-2"/>
          <w:sz w:val="20"/>
          <w:szCs w:val="20"/>
          <w:lang w:val="en-GB"/>
        </w:rPr>
        <w:t>Promotions:</w:t>
      </w:r>
      <w:r w:rsidRPr="00087B96">
        <w:rPr>
          <w:spacing w:val="-2"/>
          <w:sz w:val="20"/>
          <w:szCs w:val="20"/>
          <w:lang w:val="en-GB"/>
        </w:rPr>
        <w:t xml:space="preserve"> Implementation of the General Awareness and Promotion Strategy and Plan involving both general awareness (applications and perennial publicity) and targeted promotion, will build on last year, with specific attention paid to assessing the effectiveness of the pilot advertising on Google and Facebook, and to visits to targeted disadvantaged provinces, with an emphasis on cost efficiency. </w:t>
      </w:r>
    </w:p>
    <w:p w14:paraId="1E7C6762" w14:textId="76F13CD2" w:rsidR="00087B96" w:rsidRPr="00087B96" w:rsidRDefault="00087B96" w:rsidP="00087B96">
      <w:pPr>
        <w:pStyle w:val="ListParagraph"/>
        <w:numPr>
          <w:ilvl w:val="0"/>
          <w:numId w:val="73"/>
        </w:numPr>
        <w:spacing w:after="120"/>
        <w:ind w:left="426" w:hanging="426"/>
        <w:rPr>
          <w:spacing w:val="-2"/>
          <w:sz w:val="20"/>
          <w:szCs w:val="20"/>
          <w:lang w:val="en-GB"/>
        </w:rPr>
      </w:pPr>
      <w:r w:rsidRPr="00087B96">
        <w:rPr>
          <w:b/>
          <w:spacing w:val="-2"/>
          <w:sz w:val="20"/>
          <w:szCs w:val="20"/>
          <w:lang w:val="en-GB"/>
        </w:rPr>
        <w:t>Reintegration and alumni:</w:t>
      </w:r>
      <w:r w:rsidRPr="00087B96">
        <w:rPr>
          <w:spacing w:val="-2"/>
          <w:sz w:val="20"/>
          <w:szCs w:val="20"/>
          <w:lang w:val="en-GB"/>
        </w:rPr>
        <w:t xml:space="preserve"> In line with the Reintegration and Alumni Strategy and Plan, reintegration workshops will continue to be conducted in Australia and Vietnam. The process will be strengthened through: (i) greater involvement of employers in the formulation and implementation of Reintegration Action Plans (ReAPs); (ii) more emphasis on tangible processes of transferring knowledge and skills into the workplace in the workshops; and (iii) making better use of the in-Vietnam workshops to develop the ReAPs. The Small Grants Scheme will be implemented and the Australia Awards Office Vietnam will provide support to the Alumni Working Group to progress a formal, national Australia Awards Alumni Network organisation in Vietnam.</w:t>
      </w:r>
    </w:p>
    <w:p w14:paraId="2596E59B" w14:textId="383D8C66" w:rsidR="00087B96" w:rsidRPr="00087B96" w:rsidRDefault="00087B96" w:rsidP="00087B96">
      <w:pPr>
        <w:pStyle w:val="ListParagraph"/>
        <w:numPr>
          <w:ilvl w:val="0"/>
          <w:numId w:val="73"/>
        </w:numPr>
        <w:spacing w:after="120"/>
        <w:ind w:left="426" w:hanging="426"/>
        <w:rPr>
          <w:spacing w:val="-2"/>
          <w:sz w:val="20"/>
          <w:szCs w:val="20"/>
          <w:lang w:val="en-GB"/>
        </w:rPr>
      </w:pPr>
      <w:r w:rsidRPr="00087B96">
        <w:rPr>
          <w:b/>
          <w:spacing w:val="-2"/>
          <w:sz w:val="20"/>
          <w:szCs w:val="20"/>
          <w:lang w:val="en-GB"/>
        </w:rPr>
        <w:t>Gender, disability and social inclusion:</w:t>
      </w:r>
      <w:r w:rsidRPr="00087B96">
        <w:rPr>
          <w:spacing w:val="-2"/>
          <w:sz w:val="20"/>
          <w:szCs w:val="20"/>
          <w:lang w:val="en-GB"/>
        </w:rPr>
        <w:t xml:space="preserve"> Specific and integrated strategies in the revised Gender, Disability and Social Inclusion Strategy, will be implemented to address gender equality, disability and other social exclusion issues through all aspects of the awards cycle. A key strategy will be to use the Equity of Access Fund to support the disadvantaged, especially people with disability, at the pre- and post-award stages. The extent that rural disadvantaged applicants make use of the Fund during the 2014 round application and selection period will be assessed and emergent risks identified. Another strategy proposed is the use of the ELT budget to fund special English training for disadvantaged awardees.</w:t>
      </w:r>
    </w:p>
    <w:p w14:paraId="28F33E55" w14:textId="1FB74B9D" w:rsidR="00087B96" w:rsidRPr="00087B96" w:rsidRDefault="00087B96" w:rsidP="00087B96">
      <w:pPr>
        <w:pStyle w:val="ListParagraph"/>
        <w:numPr>
          <w:ilvl w:val="0"/>
          <w:numId w:val="73"/>
        </w:numPr>
        <w:spacing w:after="120"/>
        <w:ind w:left="426" w:hanging="426"/>
        <w:rPr>
          <w:spacing w:val="-2"/>
          <w:sz w:val="20"/>
          <w:szCs w:val="20"/>
          <w:lang w:val="en-GB"/>
        </w:rPr>
      </w:pPr>
      <w:r w:rsidRPr="00087B96">
        <w:rPr>
          <w:b/>
          <w:spacing w:val="-2"/>
          <w:sz w:val="20"/>
          <w:szCs w:val="20"/>
          <w:lang w:val="en-GB"/>
        </w:rPr>
        <w:t>Monitoring and evaluation:</w:t>
      </w:r>
      <w:r w:rsidRPr="00087B96">
        <w:rPr>
          <w:spacing w:val="-2"/>
          <w:sz w:val="20"/>
          <w:szCs w:val="20"/>
          <w:lang w:val="en-GB"/>
        </w:rPr>
        <w:t xml:space="preserve"> Implementation of the updated M&amp;E Strategy and Plan will involve both continuous improvement and program impact activities. Continuous improvement activities will include an evaluation of the effectiveness of the promotional campaign; and an assessment of the ReAP implementation. Program impact activities include a tracer study surveying all alumni who returned to Vietnam between 1998 and 2012; a study on organisational practices to facilitate the application by alumni of skills and knowledge; and longitudinal case histories which will involve interviewing 45 alumni to provide an insight into the quality of the alumni experience.</w:t>
      </w:r>
    </w:p>
    <w:p w14:paraId="3028539E" w14:textId="53EE459B" w:rsidR="0004017B" w:rsidRPr="00087B96" w:rsidRDefault="00087B96" w:rsidP="00087B96">
      <w:pPr>
        <w:spacing w:after="120"/>
        <w:rPr>
          <w:lang w:val="en-GB"/>
        </w:rPr>
      </w:pPr>
      <w:r w:rsidRPr="00087B96">
        <w:rPr>
          <w:spacing w:val="-2"/>
          <w:lang w:val="en-GB"/>
        </w:rPr>
        <w:t>Although not yet budgeted in this Annual Plan, a new activity being planned this FY is the proposed short course for 50 Vietnamese TVET rectors and managers. This will be reflected in a revised Annual Plan budget as soon as arrangements are agreed with DFAT. The budget will also be updated upon finalisation and approval of the third head contract amendment establishing the Equity of Access Fund and increasing the M&amp;E adviser inputs.</w:t>
      </w:r>
    </w:p>
    <w:p w14:paraId="0879B35A" w14:textId="77777777" w:rsidR="001E4805" w:rsidRPr="001E4805" w:rsidRDefault="001E4805" w:rsidP="00A209DC">
      <w:pPr>
        <w:pStyle w:val="Heading1"/>
        <w:numPr>
          <w:ilvl w:val="0"/>
          <w:numId w:val="0"/>
        </w:numPr>
        <w:sectPr w:rsidR="001E4805" w:rsidRPr="001E4805" w:rsidSect="00CF7A92">
          <w:pgSz w:w="11906" w:h="16838" w:code="9"/>
          <w:pgMar w:top="3119" w:right="1985" w:bottom="1418" w:left="1985" w:header="567" w:footer="454" w:gutter="0"/>
          <w:pgNumType w:fmt="lowerRoman"/>
          <w:cols w:space="720"/>
          <w:docGrid w:linePitch="360"/>
        </w:sectPr>
      </w:pPr>
    </w:p>
    <w:p w14:paraId="607AABA3" w14:textId="77777777" w:rsidR="002621AC" w:rsidRPr="00A864A9" w:rsidRDefault="002621AC" w:rsidP="00B3624E">
      <w:pPr>
        <w:pStyle w:val="Heading10"/>
        <w:numPr>
          <w:ilvl w:val="0"/>
          <w:numId w:val="14"/>
        </w:numPr>
        <w:pBdr>
          <w:bottom w:val="none" w:sz="0" w:space="0" w:color="auto"/>
        </w:pBdr>
        <w:spacing w:before="360" w:after="240"/>
        <w:ind w:left="567" w:hanging="567"/>
        <w:rPr>
          <w:rFonts w:asciiTheme="majorHAnsi" w:hAnsiTheme="majorHAnsi" w:cstheme="majorHAnsi"/>
          <w:color w:val="003150" w:themeColor="text2"/>
          <w:szCs w:val="36"/>
        </w:rPr>
      </w:pPr>
      <w:bookmarkStart w:id="4" w:name="_Toc384988601"/>
      <w:r w:rsidRPr="00A864A9">
        <w:rPr>
          <w:rFonts w:asciiTheme="majorHAnsi" w:hAnsiTheme="majorHAnsi" w:cstheme="majorHAnsi"/>
          <w:color w:val="003150" w:themeColor="text2"/>
          <w:szCs w:val="36"/>
        </w:rPr>
        <w:lastRenderedPageBreak/>
        <w:t>Introduction</w:t>
      </w:r>
      <w:bookmarkEnd w:id="4"/>
      <w:r w:rsidRPr="00A864A9">
        <w:rPr>
          <w:rFonts w:asciiTheme="majorHAnsi" w:hAnsiTheme="majorHAnsi" w:cstheme="majorHAnsi"/>
          <w:color w:val="003150" w:themeColor="text2"/>
          <w:szCs w:val="36"/>
        </w:rPr>
        <w:t xml:space="preserve"> </w:t>
      </w:r>
    </w:p>
    <w:p w14:paraId="49C3084C" w14:textId="3CBBB47C" w:rsidR="00182026" w:rsidRPr="00E26C76" w:rsidRDefault="00182026" w:rsidP="001A6007">
      <w:pPr>
        <w:pStyle w:val="Heading2"/>
        <w:numPr>
          <w:ilvl w:val="1"/>
          <w:numId w:val="14"/>
        </w:numPr>
        <w:spacing w:line="235" w:lineRule="auto"/>
        <w:ind w:left="567" w:hanging="567"/>
      </w:pPr>
      <w:bookmarkStart w:id="5" w:name="_Toc384988602"/>
      <w:bookmarkStart w:id="6" w:name="_Toc383788599"/>
      <w:r w:rsidRPr="00182026">
        <w:t>Australia Awards in Vietnam</w:t>
      </w:r>
      <w:bookmarkEnd w:id="5"/>
      <w:r w:rsidRPr="00182026">
        <w:t xml:space="preserve"> </w:t>
      </w:r>
      <w:bookmarkEnd w:id="6"/>
    </w:p>
    <w:p w14:paraId="118572A4" w14:textId="66D33423" w:rsidR="00182026" w:rsidRDefault="00182026" w:rsidP="001A6007">
      <w:pPr>
        <w:pStyle w:val="BodyCopy"/>
        <w:spacing w:line="235" w:lineRule="auto"/>
        <w:rPr>
          <w:lang w:val="en-GB"/>
        </w:rPr>
      </w:pPr>
      <w:r w:rsidRPr="00182026">
        <w:rPr>
          <w:lang w:val="en-GB"/>
        </w:rPr>
        <w:t xml:space="preserve">The Australian Scholarships for Development in Vietnam (ASDiV) program, now renamed Australia Awards Office Vietnam (AAV), commenced on 1 October 2009 and will end on 31 January 2016. </w:t>
      </w:r>
      <w:r w:rsidR="004D50FB">
        <w:rPr>
          <w:lang w:val="en-GB"/>
        </w:rPr>
        <w:t xml:space="preserve">The program encompasses </w:t>
      </w:r>
      <w:r w:rsidRPr="006A7F30">
        <w:rPr>
          <w:lang w:val="en-GB"/>
        </w:rPr>
        <w:t>Australia Awards Scholarships (formerly Australian Developm</w:t>
      </w:r>
      <w:r w:rsidR="004D50FB">
        <w:rPr>
          <w:lang w:val="en-GB"/>
        </w:rPr>
        <w:t xml:space="preserve">ent Scholarships - ADS) and </w:t>
      </w:r>
      <w:r w:rsidRPr="006A7F30">
        <w:rPr>
          <w:lang w:val="en-GB"/>
        </w:rPr>
        <w:t xml:space="preserve">Australia Awards Fellowships (formerly Australia Leadership Awards Fellowships - ALAF) administered by </w:t>
      </w:r>
      <w:r>
        <w:rPr>
          <w:lang w:val="en-GB"/>
        </w:rPr>
        <w:t>DFAT</w:t>
      </w:r>
      <w:r w:rsidR="00E7556E">
        <w:rPr>
          <w:lang w:val="en-GB"/>
        </w:rPr>
        <w:t>.</w:t>
      </w:r>
    </w:p>
    <w:p w14:paraId="54B55C06" w14:textId="50FA0423" w:rsidR="00182026" w:rsidRPr="00E26C76" w:rsidRDefault="00182026" w:rsidP="001A6007">
      <w:pPr>
        <w:pStyle w:val="Heading2"/>
        <w:numPr>
          <w:ilvl w:val="1"/>
          <w:numId w:val="14"/>
        </w:numPr>
        <w:spacing w:line="235" w:lineRule="auto"/>
        <w:ind w:left="567" w:hanging="567"/>
      </w:pPr>
      <w:bookmarkStart w:id="7" w:name="_Toc383788601"/>
      <w:bookmarkStart w:id="8" w:name="_Toc384988603"/>
      <w:r>
        <w:t>Implementing Agencies</w:t>
      </w:r>
      <w:bookmarkEnd w:id="7"/>
      <w:bookmarkEnd w:id="8"/>
      <w:r w:rsidRPr="00E26C76">
        <w:t xml:space="preserve"> </w:t>
      </w:r>
    </w:p>
    <w:p w14:paraId="3534FBCA" w14:textId="05BEFC86" w:rsidR="00136CF0" w:rsidRPr="00136CF0" w:rsidRDefault="00136CF0" w:rsidP="001A6007">
      <w:pPr>
        <w:pStyle w:val="BodyCopy"/>
        <w:spacing w:line="235" w:lineRule="auto"/>
        <w:rPr>
          <w:lang w:val="en-GB"/>
        </w:rPr>
      </w:pPr>
      <w:r w:rsidRPr="00136CF0">
        <w:rPr>
          <w:lang w:val="en-GB"/>
        </w:rPr>
        <w:t xml:space="preserve">Coordinating agencies for AAV are the Ministry of Education and Training (MOET) representing the Government of Vietnam and </w:t>
      </w:r>
      <w:r w:rsidR="004D50FB">
        <w:rPr>
          <w:lang w:val="en-GB"/>
        </w:rPr>
        <w:t xml:space="preserve">DFAT </w:t>
      </w:r>
      <w:r w:rsidRPr="00136CF0">
        <w:rPr>
          <w:lang w:val="en-GB"/>
        </w:rPr>
        <w:t xml:space="preserve">Hanoi Post representing the Government of Australia, who comprise the membership of the Program Coordinating Committee (PCC). The </w:t>
      </w:r>
      <w:r w:rsidR="004D50FB">
        <w:rPr>
          <w:lang w:val="en-GB"/>
        </w:rPr>
        <w:t>Managing Contractor (</w:t>
      </w:r>
      <w:r w:rsidRPr="00136CF0">
        <w:rPr>
          <w:lang w:val="en-GB"/>
        </w:rPr>
        <w:t>MC</w:t>
      </w:r>
      <w:r w:rsidR="004D50FB">
        <w:rPr>
          <w:lang w:val="en-GB"/>
        </w:rPr>
        <w:t>)</w:t>
      </w:r>
      <w:r w:rsidRPr="00136CF0">
        <w:rPr>
          <w:lang w:val="en-GB"/>
        </w:rPr>
        <w:t xml:space="preserve"> and the English Language provider attend the PCC meetings in an advisory capacity. The two key stakeholders, MOET and Hanoi Post, cooperate in the selection process and are the final decision-makers on awarding AAS through their membership of the Joint Selection Committee (JSC). </w:t>
      </w:r>
    </w:p>
    <w:p w14:paraId="4C984079" w14:textId="390366F2" w:rsidR="00182026" w:rsidRPr="00182026" w:rsidRDefault="00136CF0" w:rsidP="001A6007">
      <w:pPr>
        <w:pStyle w:val="BodyCopy"/>
        <w:spacing w:line="235" w:lineRule="auto"/>
        <w:rPr>
          <w:lang w:val="en-GB"/>
        </w:rPr>
      </w:pPr>
      <w:r w:rsidRPr="00136CF0">
        <w:rPr>
          <w:lang w:val="en-GB"/>
        </w:rPr>
        <w:t>The PC</w:t>
      </w:r>
      <w:r w:rsidR="00F65617">
        <w:rPr>
          <w:lang w:val="en-GB"/>
        </w:rPr>
        <w:t xml:space="preserve">C provides policy direction, </w:t>
      </w:r>
      <w:r w:rsidRPr="00136CF0">
        <w:rPr>
          <w:lang w:val="en-GB"/>
        </w:rPr>
        <w:t>strategic planning and guidance to the program, agrees on or adjusts ‘applicant profiles’ to determine on</w:t>
      </w:r>
      <w:r w:rsidR="00115BA7">
        <w:rPr>
          <w:lang w:val="en-GB"/>
        </w:rPr>
        <w:t>-</w:t>
      </w:r>
      <w:r w:rsidRPr="00136CF0">
        <w:rPr>
          <w:lang w:val="en-GB"/>
        </w:rPr>
        <w:t>going relevance to development priorities and undertakes regular review of on</w:t>
      </w:r>
      <w:r w:rsidR="00115BA7">
        <w:rPr>
          <w:lang w:val="en-GB"/>
        </w:rPr>
        <w:t>-</w:t>
      </w:r>
      <w:r w:rsidR="00E82F7B">
        <w:rPr>
          <w:lang w:val="en-GB"/>
        </w:rPr>
        <w:t xml:space="preserve">going operations. </w:t>
      </w:r>
      <w:r w:rsidRPr="00136CF0">
        <w:rPr>
          <w:lang w:val="en-GB"/>
        </w:rPr>
        <w:t>PCC meetings are held annually after the com</w:t>
      </w:r>
      <w:r w:rsidR="004D50FB">
        <w:rPr>
          <w:lang w:val="en-GB"/>
        </w:rPr>
        <w:t xml:space="preserve">pletion of each selection round. </w:t>
      </w:r>
      <w:r w:rsidRPr="00136CF0">
        <w:rPr>
          <w:lang w:val="en-GB"/>
        </w:rPr>
        <w:t>MOET is regularly kept informed of important developments and consulted on key decisions</w:t>
      </w:r>
      <w:r w:rsidR="00F65617">
        <w:rPr>
          <w:lang w:val="en-GB"/>
        </w:rPr>
        <w:t>, including</w:t>
      </w:r>
      <w:r w:rsidRPr="00136CF0">
        <w:rPr>
          <w:lang w:val="en-GB"/>
        </w:rPr>
        <w:t xml:space="preserve"> through its participation in the JSC. Contractor coordination between the MC and the ELT provider is undertaken through informal communication and</w:t>
      </w:r>
      <w:r w:rsidR="001D2D29">
        <w:rPr>
          <w:lang w:val="en-GB"/>
        </w:rPr>
        <w:t xml:space="preserve"> formal meetings as </w:t>
      </w:r>
      <w:r w:rsidR="00E82F7B">
        <w:rPr>
          <w:lang w:val="en-GB"/>
        </w:rPr>
        <w:t>required</w:t>
      </w:r>
      <w:r w:rsidR="001D2D29">
        <w:rPr>
          <w:lang w:val="en-GB"/>
        </w:rPr>
        <w:t>.</w:t>
      </w:r>
      <w:r w:rsidR="00182026" w:rsidRPr="00182026">
        <w:rPr>
          <w:lang w:val="en-GB"/>
        </w:rPr>
        <w:t xml:space="preserve"> </w:t>
      </w:r>
    </w:p>
    <w:p w14:paraId="59F45B62" w14:textId="28A2F7E3" w:rsidR="00136CF0" w:rsidRPr="00E26C76" w:rsidRDefault="00136CF0" w:rsidP="001A6007">
      <w:pPr>
        <w:pStyle w:val="Heading2"/>
        <w:numPr>
          <w:ilvl w:val="1"/>
          <w:numId w:val="14"/>
        </w:numPr>
        <w:spacing w:line="235" w:lineRule="auto"/>
        <w:ind w:left="567" w:hanging="567"/>
      </w:pPr>
      <w:bookmarkStart w:id="9" w:name="_Toc383788602"/>
      <w:bookmarkStart w:id="10" w:name="_Toc384988604"/>
      <w:r w:rsidRPr="00136CF0">
        <w:t>Preparation of the Annual Plan</w:t>
      </w:r>
      <w:bookmarkEnd w:id="9"/>
      <w:bookmarkEnd w:id="10"/>
      <w:r w:rsidRPr="00E26C76">
        <w:t xml:space="preserve"> </w:t>
      </w:r>
    </w:p>
    <w:p w14:paraId="676442B0" w14:textId="0E800699" w:rsidR="00E82F7B" w:rsidRDefault="00CD34D2" w:rsidP="001A6007">
      <w:pPr>
        <w:pStyle w:val="BodyCopy"/>
        <w:spacing w:before="40" w:after="100" w:line="235" w:lineRule="auto"/>
        <w:rPr>
          <w:lang w:val="en-GB"/>
        </w:rPr>
      </w:pPr>
      <w:r w:rsidRPr="00CD34D2">
        <w:rPr>
          <w:lang w:val="en-GB"/>
        </w:rPr>
        <w:t xml:space="preserve">This Annual Plan </w:t>
      </w:r>
      <w:r w:rsidR="001C62C7">
        <w:rPr>
          <w:lang w:val="en-GB"/>
        </w:rPr>
        <w:t xml:space="preserve">for the period July 2014 to June 2015 </w:t>
      </w:r>
      <w:r w:rsidRPr="00CD34D2">
        <w:rPr>
          <w:lang w:val="en-GB"/>
        </w:rPr>
        <w:t>has been prepared in consultation with Post</w:t>
      </w:r>
      <w:r w:rsidR="00524CF5">
        <w:rPr>
          <w:lang w:val="en-GB"/>
        </w:rPr>
        <w:t>,</w:t>
      </w:r>
      <w:r w:rsidRPr="00CD34D2">
        <w:rPr>
          <w:lang w:val="en-GB"/>
        </w:rPr>
        <w:t xml:space="preserve"> taking into </w:t>
      </w:r>
      <w:r w:rsidR="00E82F7B">
        <w:rPr>
          <w:lang w:val="en-GB"/>
        </w:rPr>
        <w:t xml:space="preserve">account the lessons learnt and </w:t>
      </w:r>
      <w:r w:rsidRPr="00CD34D2">
        <w:rPr>
          <w:lang w:val="en-GB"/>
        </w:rPr>
        <w:t>experience in implementing previous</w:t>
      </w:r>
      <w:r w:rsidR="001F4BD2">
        <w:rPr>
          <w:lang w:val="en-GB"/>
        </w:rPr>
        <w:t xml:space="preserve"> scholarships</w:t>
      </w:r>
      <w:r w:rsidRPr="00CD34D2">
        <w:rPr>
          <w:lang w:val="en-GB"/>
        </w:rPr>
        <w:t xml:space="preserve"> rounds, Post’s feedback on the 2013 Annual Report, the </w:t>
      </w:r>
      <w:r w:rsidR="00E82F7B">
        <w:rPr>
          <w:lang w:val="en-GB"/>
        </w:rPr>
        <w:t>AAS</w:t>
      </w:r>
      <w:r w:rsidRPr="00CD34D2">
        <w:rPr>
          <w:lang w:val="en-GB"/>
        </w:rPr>
        <w:t xml:space="preserve"> Policy Handbook February 2014, the DFAT Guide to Reintegration Support for Long-term Development Awards, the DFAT Alumni Networks Implementation Plan 2012-2014, Australia Awards Alumni Network Strategy February 2013 and </w:t>
      </w:r>
      <w:r w:rsidR="0059658B">
        <w:rPr>
          <w:lang w:val="en-GB"/>
        </w:rPr>
        <w:t>Australia Awards Scholarships</w:t>
      </w:r>
      <w:r w:rsidR="0059658B" w:rsidRPr="00CD34D2">
        <w:rPr>
          <w:lang w:val="en-GB"/>
        </w:rPr>
        <w:t xml:space="preserve"> </w:t>
      </w:r>
      <w:r w:rsidRPr="00CD34D2">
        <w:rPr>
          <w:lang w:val="en-GB"/>
        </w:rPr>
        <w:t xml:space="preserve">Principles &amp; Procedures for Disability Support. </w:t>
      </w:r>
    </w:p>
    <w:p w14:paraId="0316AE04" w14:textId="35B1BD28" w:rsidR="003B3FB5" w:rsidRPr="00567B09" w:rsidRDefault="003B3FB5" w:rsidP="001A6007">
      <w:pPr>
        <w:pStyle w:val="BodyCopy"/>
        <w:spacing w:before="40" w:after="100" w:line="235" w:lineRule="auto"/>
        <w:rPr>
          <w:lang w:val="en-GB"/>
        </w:rPr>
      </w:pPr>
      <w:r w:rsidRPr="00C95A2F">
        <w:rPr>
          <w:lang w:val="en-GB"/>
        </w:rPr>
        <w:t xml:space="preserve">To improve </w:t>
      </w:r>
      <w:r>
        <w:rPr>
          <w:lang w:val="en-GB"/>
        </w:rPr>
        <w:t xml:space="preserve">program </w:t>
      </w:r>
      <w:r w:rsidRPr="00C95A2F">
        <w:rPr>
          <w:lang w:val="en-GB"/>
        </w:rPr>
        <w:t>efficiency and effectiveness in 2014, specific consideration has been given to areas identified for continuous improvement in the 2013 Annual Report. Improvement activities include</w:t>
      </w:r>
      <w:r>
        <w:rPr>
          <w:lang w:val="en-GB"/>
        </w:rPr>
        <w:t>:</w:t>
      </w:r>
      <w:r w:rsidRPr="00C95A2F">
        <w:rPr>
          <w:lang w:val="en-GB"/>
        </w:rPr>
        <w:t xml:space="preserve"> assessing the effectiveness of the pilot advertising on Google and Facebook; further analysis of the effectiveness of the provincial visits, including cost effectiveness; consultations with gender organisations to obtain more applications for gender studies and with organisations dealing with ethnic minority issues; development of a strategy for providing English language suppo</w:t>
      </w:r>
      <w:r>
        <w:rPr>
          <w:lang w:val="en-GB"/>
        </w:rPr>
        <w:t>rt for disadvantaged candidates;</w:t>
      </w:r>
      <w:r w:rsidRPr="00C95A2F">
        <w:rPr>
          <w:lang w:val="en-GB"/>
        </w:rPr>
        <w:t xml:space="preserve"> on-going exploration of strategies to increase the rate of attendance by scholars/returnees at reintegration workshops in Australia and Vietnam, and strategies to engage employers in the development of Reintegration Action Plans; implementation of the 2013 M&amp;E Report recommendations,</w:t>
      </w:r>
      <w:r w:rsidR="00FC12FF">
        <w:rPr>
          <w:lang w:val="en-GB"/>
        </w:rPr>
        <w:t xml:space="preserve"> </w:t>
      </w:r>
      <w:r w:rsidRPr="00C95A2F">
        <w:rPr>
          <w:lang w:val="en-GB"/>
        </w:rPr>
        <w:t xml:space="preserve">including </w:t>
      </w:r>
      <w:r w:rsidRPr="00567B09">
        <w:rPr>
          <w:lang w:val="en-GB"/>
        </w:rPr>
        <w:t xml:space="preserve">the Small Grants Scheme as determined by Post; and appropriate alumni professional development activities to support the transfer of knowledge and skills. </w:t>
      </w:r>
    </w:p>
    <w:p w14:paraId="043DDF4A" w14:textId="758F8D59" w:rsidR="00182026" w:rsidRDefault="00CE5E8E" w:rsidP="001A6007">
      <w:pPr>
        <w:pStyle w:val="BodyCopy"/>
        <w:spacing w:before="40" w:after="100" w:line="235" w:lineRule="auto"/>
        <w:rPr>
          <w:lang w:val="en-GB"/>
        </w:rPr>
      </w:pPr>
      <w:r w:rsidRPr="00567B09">
        <w:rPr>
          <w:lang w:val="en-GB"/>
        </w:rPr>
        <w:t>At t</w:t>
      </w:r>
      <w:r w:rsidR="00CD34D2" w:rsidRPr="00567B09">
        <w:rPr>
          <w:lang w:val="en-GB"/>
        </w:rPr>
        <w:t>he PCC</w:t>
      </w:r>
      <w:r w:rsidRPr="00567B09">
        <w:rPr>
          <w:lang w:val="en-GB"/>
        </w:rPr>
        <w:t xml:space="preserve"> meeting on 14 April 2011</w:t>
      </w:r>
      <w:r w:rsidR="00FC12FF" w:rsidRPr="00567B09">
        <w:rPr>
          <w:lang w:val="en-GB"/>
        </w:rPr>
        <w:t>,</w:t>
      </w:r>
      <w:r w:rsidRPr="00567B09">
        <w:rPr>
          <w:lang w:val="en-GB"/>
        </w:rPr>
        <w:t xml:space="preserve"> it was</w:t>
      </w:r>
      <w:r w:rsidR="00CD34D2" w:rsidRPr="00567B09">
        <w:rPr>
          <w:lang w:val="en-GB"/>
        </w:rPr>
        <w:t xml:space="preserve"> agreed that the Annual Plan would be circulated to MOET members of the PCC for comment after submission to Post.</w:t>
      </w:r>
    </w:p>
    <w:p w14:paraId="0899984F" w14:textId="1E553FAA" w:rsidR="002621AC" w:rsidRPr="00A864A9" w:rsidRDefault="00BE7996" w:rsidP="001A6007">
      <w:pPr>
        <w:pStyle w:val="Heading10"/>
        <w:numPr>
          <w:ilvl w:val="0"/>
          <w:numId w:val="14"/>
        </w:numPr>
        <w:pBdr>
          <w:bottom w:val="none" w:sz="0" w:space="0" w:color="auto"/>
        </w:pBdr>
        <w:spacing w:before="360" w:after="240" w:line="240" w:lineRule="auto"/>
        <w:ind w:left="567" w:hanging="567"/>
        <w:rPr>
          <w:rFonts w:asciiTheme="majorHAnsi" w:hAnsiTheme="majorHAnsi" w:cstheme="majorHAnsi"/>
          <w:color w:val="003150" w:themeColor="text2"/>
          <w:szCs w:val="36"/>
        </w:rPr>
      </w:pPr>
      <w:bookmarkStart w:id="11" w:name="_Toc384988605"/>
      <w:r>
        <w:rPr>
          <w:rFonts w:asciiTheme="majorHAnsi" w:hAnsiTheme="majorHAnsi" w:cstheme="majorHAnsi"/>
          <w:color w:val="003150" w:themeColor="text2"/>
          <w:szCs w:val="36"/>
        </w:rPr>
        <w:lastRenderedPageBreak/>
        <w:t>Activity Description</w:t>
      </w:r>
      <w:bookmarkEnd w:id="11"/>
    </w:p>
    <w:p w14:paraId="761B4792" w14:textId="73D453EA" w:rsidR="00BE7996" w:rsidRPr="00E26C76" w:rsidRDefault="00BE7996" w:rsidP="001A6007">
      <w:pPr>
        <w:pStyle w:val="Heading2"/>
        <w:numPr>
          <w:ilvl w:val="1"/>
          <w:numId w:val="14"/>
        </w:numPr>
        <w:spacing w:line="240" w:lineRule="auto"/>
        <w:ind w:left="567" w:hanging="567"/>
      </w:pPr>
      <w:bookmarkStart w:id="12" w:name="_Toc384988606"/>
      <w:r>
        <w:t>Program Design</w:t>
      </w:r>
      <w:bookmarkEnd w:id="12"/>
      <w:r w:rsidRPr="00E26C76">
        <w:t xml:space="preserve"> </w:t>
      </w:r>
    </w:p>
    <w:p w14:paraId="311C98B5" w14:textId="2FCF9A01" w:rsidR="002621AC" w:rsidRPr="00BE7996" w:rsidRDefault="00BE7996" w:rsidP="001A6007">
      <w:pPr>
        <w:pStyle w:val="Bullet"/>
        <w:numPr>
          <w:ilvl w:val="0"/>
          <w:numId w:val="0"/>
        </w:numPr>
      </w:pPr>
      <w:r w:rsidRPr="00BE7996">
        <w:t>Through the AAV program “Australia seeks to support Vietnam’s continuing economic development by assisting in the creation of a greater pool of specialists with the highest level of education, and to link the acquisition and use of new knowledge to making contributions to areas of economic and social development that are identified in the Joint Australian-Vietnam Development Cooperation Strategy” (DD p.13). The program is directly relevant to the Vietnamese Government’s HRD plans by contributing to the following two Government of Vietnam strategies that are intended to accelerate Vietnam’s development:</w:t>
      </w:r>
    </w:p>
    <w:p w14:paraId="415932F1" w14:textId="77777777" w:rsidR="00BE7996" w:rsidRDefault="00BE7996" w:rsidP="00985F8E">
      <w:pPr>
        <w:pStyle w:val="Bullet"/>
        <w:numPr>
          <w:ilvl w:val="0"/>
          <w:numId w:val="22"/>
        </w:numPr>
        <w:ind w:left="284" w:hanging="284"/>
      </w:pPr>
      <w:r>
        <w:t xml:space="preserve">improving the quality of higher education programs by expanding the proportion of university teachers that have PhD qualifications, and </w:t>
      </w:r>
    </w:p>
    <w:p w14:paraId="4A53ED55" w14:textId="36988741" w:rsidR="00BE7996" w:rsidRPr="00BE7996" w:rsidRDefault="00BE7996" w:rsidP="00985F8E">
      <w:pPr>
        <w:pStyle w:val="Bullet"/>
        <w:numPr>
          <w:ilvl w:val="0"/>
          <w:numId w:val="22"/>
        </w:numPr>
        <w:ind w:left="284" w:hanging="284"/>
      </w:pPr>
      <w:r>
        <w:t>improving the quality of teaching TESOL programs through expanding the number of TESOL teacher-trainers who have post-graduate qualifications in TESOL</w:t>
      </w:r>
      <w:r w:rsidR="00506FE9">
        <w:t>.</w:t>
      </w:r>
    </w:p>
    <w:p w14:paraId="7CA12E8E" w14:textId="0E462016" w:rsidR="00BE7996" w:rsidRPr="00E26C76" w:rsidRDefault="00BE7996" w:rsidP="001A6007">
      <w:pPr>
        <w:pStyle w:val="Heading2"/>
        <w:numPr>
          <w:ilvl w:val="1"/>
          <w:numId w:val="14"/>
        </w:numPr>
        <w:spacing w:line="240" w:lineRule="auto"/>
        <w:ind w:left="567" w:hanging="567"/>
      </w:pPr>
      <w:bookmarkStart w:id="13" w:name="_Toc384988607"/>
      <w:r>
        <w:t>Program Goal</w:t>
      </w:r>
      <w:bookmarkEnd w:id="13"/>
      <w:r w:rsidRPr="00E26C76">
        <w:t xml:space="preserve"> </w:t>
      </w:r>
    </w:p>
    <w:p w14:paraId="561952F0" w14:textId="0C1446A8" w:rsidR="007C43EE" w:rsidRPr="001A6007" w:rsidRDefault="00BE7996" w:rsidP="001A6007">
      <w:pPr>
        <w:pStyle w:val="Bullet"/>
        <w:numPr>
          <w:ilvl w:val="0"/>
          <w:numId w:val="0"/>
        </w:numPr>
      </w:pPr>
      <w:r w:rsidRPr="001A6007">
        <w:t>Economic growth and poverty reduction in Vietnam is facilitated by access to new professional and technical capacity and leadership skills contributed by an expanded group of Vietnamese graduates from Australian tertiary programs and study placements.</w:t>
      </w:r>
    </w:p>
    <w:p w14:paraId="55FDBDDE" w14:textId="576398BE" w:rsidR="00BE7996" w:rsidRPr="00E26C76" w:rsidRDefault="00BE7996" w:rsidP="001A6007">
      <w:pPr>
        <w:pStyle w:val="Heading2"/>
        <w:numPr>
          <w:ilvl w:val="1"/>
          <w:numId w:val="14"/>
        </w:numPr>
        <w:spacing w:line="240" w:lineRule="auto"/>
        <w:ind w:left="567" w:hanging="567"/>
      </w:pPr>
      <w:bookmarkStart w:id="14" w:name="_Toc384988608"/>
      <w:r>
        <w:t>Objectives (2009-2016)</w:t>
      </w:r>
      <w:bookmarkEnd w:id="14"/>
    </w:p>
    <w:p w14:paraId="61BC8161" w14:textId="77777777" w:rsidR="00BE7996" w:rsidRPr="001A6007" w:rsidRDefault="00BE7996" w:rsidP="001A6007">
      <w:pPr>
        <w:pStyle w:val="BodyCopyRed"/>
        <w:numPr>
          <w:ilvl w:val="0"/>
          <w:numId w:val="23"/>
        </w:numPr>
        <w:spacing w:after="0" w:line="240" w:lineRule="auto"/>
        <w:ind w:left="284" w:hanging="284"/>
        <w:jc w:val="left"/>
        <w:rPr>
          <w:color w:val="auto"/>
        </w:rPr>
      </w:pPr>
      <w:r w:rsidRPr="001A6007">
        <w:rPr>
          <w:color w:val="auto"/>
        </w:rPr>
        <w:t>Vietnam has additional higher learning and leadership capability from Australian scholarships and learning placements that is being used by graduates to make personal contributions to the priority development areas in the Country Strategy.</w:t>
      </w:r>
    </w:p>
    <w:p w14:paraId="62E3E896" w14:textId="77777777" w:rsidR="00BE7996" w:rsidRPr="001A6007" w:rsidRDefault="00BE7996" w:rsidP="001A6007">
      <w:pPr>
        <w:pStyle w:val="BodyCopyRed"/>
        <w:numPr>
          <w:ilvl w:val="0"/>
          <w:numId w:val="23"/>
        </w:numPr>
        <w:spacing w:after="0" w:line="240" w:lineRule="auto"/>
        <w:ind w:left="284" w:hanging="284"/>
        <w:jc w:val="left"/>
        <w:rPr>
          <w:color w:val="auto"/>
        </w:rPr>
      </w:pPr>
      <w:r w:rsidRPr="001A6007">
        <w:rPr>
          <w:color w:val="auto"/>
        </w:rPr>
        <w:t>Vietnam has additional PhD qualified university teachers and researchers using new qualifications to improve the quality of teaching and research programs in Vietnamese universities that in turn train students and researchers in fields and disciplines that support development work in priority development areas; and has additional post-graduates with qualifications in TESOL who use the skills to improve quality in TESOL teacher-training to support the national program to expand skills in English language.</w:t>
      </w:r>
    </w:p>
    <w:p w14:paraId="4A293A71" w14:textId="77777777" w:rsidR="00BE7996" w:rsidRPr="001A6007" w:rsidRDefault="00BE7996" w:rsidP="001A6007">
      <w:pPr>
        <w:pStyle w:val="BodyCopyRed"/>
        <w:numPr>
          <w:ilvl w:val="0"/>
          <w:numId w:val="23"/>
        </w:numPr>
        <w:spacing w:after="0" w:line="240" w:lineRule="auto"/>
        <w:ind w:left="284" w:hanging="284"/>
        <w:jc w:val="left"/>
        <w:rPr>
          <w:color w:val="auto"/>
        </w:rPr>
      </w:pPr>
      <w:r w:rsidRPr="001A6007">
        <w:rPr>
          <w:color w:val="auto"/>
        </w:rPr>
        <w:t>Women and men have equal opportunity of obtaining Masters and PhD scholarships in order to develop and utilise new skills and contribute to development in the priority development areas and to gender equality in Vietnam.</w:t>
      </w:r>
    </w:p>
    <w:p w14:paraId="74387C57" w14:textId="22AECAFC" w:rsidR="001A6007" w:rsidRDefault="00BE7996" w:rsidP="001A6007">
      <w:pPr>
        <w:pStyle w:val="BodyCopyRed"/>
        <w:numPr>
          <w:ilvl w:val="0"/>
          <w:numId w:val="23"/>
        </w:numPr>
        <w:spacing w:after="0" w:line="240" w:lineRule="auto"/>
        <w:ind w:left="284" w:hanging="284"/>
        <w:jc w:val="left"/>
        <w:rPr>
          <w:color w:val="auto"/>
        </w:rPr>
      </w:pPr>
      <w:r w:rsidRPr="001A6007">
        <w:rPr>
          <w:color w:val="auto"/>
        </w:rPr>
        <w:t>Alumni return with and maintain linkages and positive perceptions of Australia that contribute to strengthening the Vietnam – Australia bilateral relationship and are supported to enhance their contribution to development objectives by applying what they have learnt and through diffusion of learning to others.</w:t>
      </w:r>
      <w:r w:rsidRPr="001A6007">
        <w:rPr>
          <w:color w:val="auto"/>
          <w:vertAlign w:val="superscript"/>
        </w:rPr>
        <w:footnoteReference w:id="2"/>
      </w:r>
    </w:p>
    <w:p w14:paraId="26ADDBDF" w14:textId="77777777" w:rsidR="001A6007" w:rsidRDefault="001A6007">
      <w:pPr>
        <w:rPr>
          <w:rFonts w:ascii="Arial" w:eastAsia="Times New Roman" w:hAnsi="Arial" w:cs="Arial"/>
          <w:lang w:eastAsia="en-AU"/>
        </w:rPr>
      </w:pPr>
      <w:r>
        <w:br w:type="page"/>
      </w:r>
    </w:p>
    <w:p w14:paraId="14FA458C" w14:textId="18BF534A" w:rsidR="00C046A9" w:rsidRPr="00E26C76" w:rsidRDefault="00C046A9" w:rsidP="00B3624E">
      <w:pPr>
        <w:pStyle w:val="Heading2"/>
        <w:numPr>
          <w:ilvl w:val="1"/>
          <w:numId w:val="14"/>
        </w:numPr>
        <w:ind w:left="567" w:hanging="567"/>
      </w:pPr>
      <w:bookmarkStart w:id="15" w:name="_Toc384988609"/>
      <w:r>
        <w:lastRenderedPageBreak/>
        <w:t>Program Components</w:t>
      </w:r>
      <w:bookmarkEnd w:id="15"/>
    </w:p>
    <w:p w14:paraId="6CBE335E" w14:textId="64070BA4" w:rsidR="00C046A9" w:rsidRPr="00C046A9" w:rsidRDefault="00E7556E" w:rsidP="001A6007">
      <w:pPr>
        <w:pStyle w:val="Bullet"/>
        <w:numPr>
          <w:ilvl w:val="0"/>
          <w:numId w:val="0"/>
        </w:numPr>
      </w:pPr>
      <w:r>
        <w:t>As detailed in t</w:t>
      </w:r>
      <w:r w:rsidR="00C046A9" w:rsidRPr="00C046A9">
        <w:t xml:space="preserve">he </w:t>
      </w:r>
      <w:r w:rsidR="00684CFE">
        <w:t xml:space="preserve">DD, the </w:t>
      </w:r>
      <w:r w:rsidR="00C046A9" w:rsidRPr="00C046A9">
        <w:t xml:space="preserve">AAV program </w:t>
      </w:r>
      <w:r w:rsidR="00115BA7">
        <w:t>has</w:t>
      </w:r>
      <w:r w:rsidR="00C046A9" w:rsidRPr="00C046A9">
        <w:t xml:space="preserve"> three distinct components:</w:t>
      </w:r>
    </w:p>
    <w:p w14:paraId="57C58FA3" w14:textId="77777777" w:rsidR="00C046A9" w:rsidRPr="00C046A9" w:rsidRDefault="00C046A9" w:rsidP="001A6007">
      <w:pPr>
        <w:pStyle w:val="Bullet"/>
        <w:numPr>
          <w:ilvl w:val="0"/>
          <w:numId w:val="69"/>
        </w:numPr>
        <w:ind w:left="284" w:hanging="284"/>
      </w:pPr>
      <w:r w:rsidRPr="00C71C0A">
        <w:rPr>
          <w:i/>
        </w:rPr>
        <w:t>Selection and support for scholars</w:t>
      </w:r>
      <w:r w:rsidRPr="00C046A9">
        <w:t xml:space="preserve"> – including promoting the scholarships, selecting and mobilising the awardees to Australia for their study, monitoring progress during their study and supporting their re-integration into the workplace after they return following graduation.</w:t>
      </w:r>
    </w:p>
    <w:p w14:paraId="51244F08" w14:textId="77777777" w:rsidR="00C046A9" w:rsidRPr="00C046A9" w:rsidRDefault="00C046A9" w:rsidP="001A6007">
      <w:pPr>
        <w:pStyle w:val="Bullet"/>
        <w:numPr>
          <w:ilvl w:val="0"/>
          <w:numId w:val="69"/>
        </w:numPr>
        <w:ind w:left="284" w:hanging="284"/>
      </w:pPr>
      <w:r w:rsidRPr="00C71C0A">
        <w:rPr>
          <w:i/>
        </w:rPr>
        <w:t>The provision of English Language training</w:t>
      </w:r>
      <w:r w:rsidRPr="00C046A9">
        <w:t xml:space="preserve"> – to those who need additional assistance to gain the required IELTS score to be admitted to their chosen course of study. This component is implemented in a separate DFAT contract for an English Language provider for pre-departure training in Vietnam (currently RMIT Vietnam). Additional English Language training is also available for disadvantaged conditional awardees to gain entry to an Australian university for their selected course of study.</w:t>
      </w:r>
    </w:p>
    <w:p w14:paraId="705708E9" w14:textId="78F8D88B" w:rsidR="00BE7996" w:rsidRDefault="00C046A9" w:rsidP="001A6007">
      <w:pPr>
        <w:pStyle w:val="Bullet"/>
        <w:numPr>
          <w:ilvl w:val="0"/>
          <w:numId w:val="69"/>
        </w:numPr>
        <w:ind w:left="284" w:hanging="284"/>
      </w:pPr>
      <w:r w:rsidRPr="00C71C0A">
        <w:rPr>
          <w:i/>
        </w:rPr>
        <w:t>Monitoring and evaluation</w:t>
      </w:r>
      <w:r w:rsidRPr="00C046A9">
        <w:t xml:space="preserve"> – to assess the relevance, efficiency and effectiveness of the program in contributing to Vietnam’s development in the DCS priority areas.</w:t>
      </w:r>
    </w:p>
    <w:p w14:paraId="51F4EDB8" w14:textId="0FCCF302" w:rsidR="00C71C0A" w:rsidRPr="00E26C76" w:rsidRDefault="00C71C0A" w:rsidP="00B3624E">
      <w:pPr>
        <w:pStyle w:val="Heading2"/>
        <w:numPr>
          <w:ilvl w:val="1"/>
          <w:numId w:val="14"/>
        </w:numPr>
        <w:ind w:left="567" w:hanging="567"/>
      </w:pPr>
      <w:bookmarkStart w:id="16" w:name="_Toc384988610"/>
      <w:r>
        <w:t>Program Targets</w:t>
      </w:r>
      <w:bookmarkEnd w:id="16"/>
    </w:p>
    <w:p w14:paraId="712508CF" w14:textId="3B1C0272" w:rsidR="00C71C0A" w:rsidRPr="00C71C0A" w:rsidRDefault="006D7B06" w:rsidP="001A6007">
      <w:pPr>
        <w:pStyle w:val="Bullet"/>
        <w:numPr>
          <w:ilvl w:val="0"/>
          <w:numId w:val="0"/>
        </w:numPr>
      </w:pPr>
      <w:r w:rsidRPr="006B59F4">
        <w:t>For</w:t>
      </w:r>
      <w:r w:rsidR="00C71C0A" w:rsidRPr="006B59F4">
        <w:t xml:space="preserve"> the 2014 round, the number of AAS awards </w:t>
      </w:r>
      <w:r w:rsidR="00684CFE" w:rsidRPr="006B59F4">
        <w:t xml:space="preserve">is </w:t>
      </w:r>
      <w:r w:rsidR="000B1135">
        <w:t xml:space="preserve">up to </w:t>
      </w:r>
      <w:r w:rsidR="00684CFE" w:rsidRPr="006B59F4">
        <w:t>1</w:t>
      </w:r>
      <w:r w:rsidR="009B389E" w:rsidRPr="006B59F4">
        <w:t xml:space="preserve">85 including an allocation of </w:t>
      </w:r>
      <w:r w:rsidR="000B1135">
        <w:t xml:space="preserve">up to </w:t>
      </w:r>
      <w:r w:rsidR="009B389E" w:rsidRPr="006B59F4">
        <w:t>10 AAS for the Leadership Program</w:t>
      </w:r>
      <w:r w:rsidR="00684CFE" w:rsidRPr="006B59F4">
        <w:t>. T</w:t>
      </w:r>
      <w:r w:rsidR="00C71C0A" w:rsidRPr="006B59F4">
        <w:t xml:space="preserve">o be eligible for a scholarship, applicants </w:t>
      </w:r>
      <w:r w:rsidR="00684CFE" w:rsidRPr="006B59F4">
        <w:t>must</w:t>
      </w:r>
      <w:r w:rsidR="00C71C0A" w:rsidRPr="006B59F4">
        <w:t xml:space="preserve"> belong to one of the </w:t>
      </w:r>
      <w:r w:rsidRPr="006B59F4">
        <w:t>three</w:t>
      </w:r>
      <w:r w:rsidR="00C71C0A" w:rsidRPr="006B59F4">
        <w:t xml:space="preserve"> Applicant Profiles</w:t>
      </w:r>
      <w:r w:rsidRPr="006B59F4">
        <w:t xml:space="preserve"> (noted below)</w:t>
      </w:r>
      <w:r w:rsidR="00C71C0A" w:rsidRPr="006B59F4">
        <w:t xml:space="preserve">. </w:t>
      </w:r>
      <w:r w:rsidRPr="006B59F4">
        <w:t>T</w:t>
      </w:r>
      <w:r w:rsidR="00C71C0A" w:rsidRPr="006B59F4">
        <w:t xml:space="preserve">he percentages allocated to each Profile were modified by the PCC meeting </w:t>
      </w:r>
      <w:r w:rsidR="00C71C0A" w:rsidRPr="004706FA">
        <w:t xml:space="preserve">on 20 August 2013 with a reduction in Profile 2 from 40% to a more realistic 30% and reallocating the 10% equally to Profiles 1 </w:t>
      </w:r>
      <w:r w:rsidRPr="004706FA">
        <w:t xml:space="preserve">(now 35%) </w:t>
      </w:r>
      <w:r w:rsidR="00C71C0A" w:rsidRPr="004706FA">
        <w:t>and 3</w:t>
      </w:r>
      <w:r w:rsidRPr="004706FA">
        <w:t xml:space="preserve"> (now 35%)</w:t>
      </w:r>
      <w:r w:rsidR="00C71C0A" w:rsidRPr="004706FA">
        <w:t>.</w:t>
      </w:r>
    </w:p>
    <w:p w14:paraId="34CFDB58" w14:textId="55FE030F" w:rsidR="00C71C0A" w:rsidRPr="00C71C0A" w:rsidRDefault="004706FA" w:rsidP="001A6007">
      <w:pPr>
        <w:pStyle w:val="Bullet"/>
        <w:numPr>
          <w:ilvl w:val="0"/>
          <w:numId w:val="0"/>
        </w:numPr>
      </w:pPr>
      <w:r>
        <w:t>For</w:t>
      </w:r>
      <w:r w:rsidR="00D23A89">
        <w:t xml:space="preserve"> the 2014 round, changes have a</w:t>
      </w:r>
      <w:r w:rsidR="00C71C0A" w:rsidRPr="00C71C0A">
        <w:t xml:space="preserve">lso </w:t>
      </w:r>
      <w:r w:rsidR="00D23A89">
        <w:t xml:space="preserve">been </w:t>
      </w:r>
      <w:r w:rsidR="00C71C0A" w:rsidRPr="00C71C0A">
        <w:t xml:space="preserve">made in defining the eligible groups targeted in Profiles 1 and 2. Employees of international NGOs and agencies </w:t>
      </w:r>
      <w:r w:rsidR="00D23A89">
        <w:t>a</w:t>
      </w:r>
      <w:r w:rsidR="00C71C0A" w:rsidRPr="00C71C0A">
        <w:t xml:space="preserve">re no longer eligible for the awards in Profile 1. In Profile 2, four mass organisations </w:t>
      </w:r>
      <w:r w:rsidR="00D23A89">
        <w:t>have been</w:t>
      </w:r>
      <w:r w:rsidR="00C71C0A" w:rsidRPr="00C71C0A">
        <w:t xml:space="preserve"> added to the 30 eligible Central Government Agencies. The Profile categories and their percentage allocations in the 2014 round are as follows.</w:t>
      </w:r>
    </w:p>
    <w:p w14:paraId="251E9942" w14:textId="77777777" w:rsidR="00C71C0A" w:rsidRPr="001A6007" w:rsidRDefault="00C71C0A" w:rsidP="001A6007">
      <w:pPr>
        <w:pStyle w:val="Bullet"/>
      </w:pPr>
      <w:r w:rsidRPr="001A6007">
        <w:t>Profile 1 – Local government officials and staff from local NGOs and provincial enterprises (35%)</w:t>
      </w:r>
    </w:p>
    <w:p w14:paraId="21EA4E19" w14:textId="77777777" w:rsidR="00C71C0A" w:rsidRPr="001A6007" w:rsidRDefault="00C71C0A" w:rsidP="001A6007">
      <w:pPr>
        <w:pStyle w:val="Bullet"/>
      </w:pPr>
      <w:r w:rsidRPr="001A6007">
        <w:t>Profile 2 – Central agency officials (30%)</w:t>
      </w:r>
    </w:p>
    <w:p w14:paraId="50FF0214" w14:textId="77777777" w:rsidR="00C71C0A" w:rsidRPr="001A6007" w:rsidRDefault="00C71C0A" w:rsidP="001A6007">
      <w:pPr>
        <w:pStyle w:val="Bullet"/>
      </w:pPr>
      <w:r w:rsidRPr="001A6007">
        <w:t>Profile 3 –Tertiary lecturers (including TESOL) and researchers (35%)</w:t>
      </w:r>
    </w:p>
    <w:p w14:paraId="3C509E69" w14:textId="61FFA563" w:rsidR="00C71C0A" w:rsidRPr="00C046A9" w:rsidRDefault="00C71C0A" w:rsidP="001A6007">
      <w:pPr>
        <w:pStyle w:val="Bullet"/>
        <w:numPr>
          <w:ilvl w:val="0"/>
          <w:numId w:val="0"/>
        </w:numPr>
      </w:pPr>
      <w:r w:rsidRPr="00C71C0A">
        <w:t>The number of PhDs remains targeted at 20% of the total scholarships over the life of the program.</w:t>
      </w:r>
    </w:p>
    <w:p w14:paraId="55A39F3B" w14:textId="77777777" w:rsidR="00E0215D" w:rsidRDefault="00E0215D">
      <w:pPr>
        <w:rPr>
          <w:rFonts w:asciiTheme="majorHAnsi" w:eastAsia="Times New Roman" w:hAnsiTheme="majorHAnsi" w:cstheme="majorHAnsi"/>
          <w:color w:val="003150" w:themeColor="text2"/>
          <w:spacing w:val="-6"/>
          <w:kern w:val="28"/>
          <w:sz w:val="36"/>
          <w:szCs w:val="36"/>
        </w:rPr>
      </w:pPr>
      <w:r>
        <w:rPr>
          <w:rFonts w:asciiTheme="majorHAnsi" w:hAnsiTheme="majorHAnsi" w:cstheme="majorHAnsi"/>
          <w:color w:val="003150" w:themeColor="text2"/>
          <w:szCs w:val="36"/>
        </w:rPr>
        <w:br w:type="page"/>
      </w:r>
    </w:p>
    <w:p w14:paraId="248F93D6" w14:textId="2D2A9505" w:rsidR="002621AC" w:rsidRPr="00A864A9" w:rsidRDefault="00C63941" w:rsidP="00B3624E">
      <w:pPr>
        <w:pStyle w:val="Heading10"/>
        <w:numPr>
          <w:ilvl w:val="0"/>
          <w:numId w:val="14"/>
        </w:numPr>
        <w:pBdr>
          <w:bottom w:val="none" w:sz="0" w:space="0" w:color="auto"/>
        </w:pBdr>
        <w:spacing w:before="360" w:after="240"/>
        <w:ind w:left="567" w:hanging="567"/>
        <w:rPr>
          <w:rFonts w:asciiTheme="majorHAnsi" w:hAnsiTheme="majorHAnsi" w:cstheme="majorHAnsi"/>
          <w:color w:val="003150" w:themeColor="text2"/>
          <w:szCs w:val="36"/>
        </w:rPr>
      </w:pPr>
      <w:bookmarkStart w:id="17" w:name="_Toc384988611"/>
      <w:r>
        <w:rPr>
          <w:rFonts w:asciiTheme="majorHAnsi" w:hAnsiTheme="majorHAnsi" w:cstheme="majorHAnsi"/>
          <w:color w:val="003150" w:themeColor="text2"/>
          <w:szCs w:val="36"/>
        </w:rPr>
        <w:lastRenderedPageBreak/>
        <w:t>Review of Progress and Implementation</w:t>
      </w:r>
      <w:bookmarkEnd w:id="17"/>
      <w:r>
        <w:rPr>
          <w:rFonts w:asciiTheme="majorHAnsi" w:hAnsiTheme="majorHAnsi" w:cstheme="majorHAnsi"/>
          <w:color w:val="003150" w:themeColor="text2"/>
          <w:szCs w:val="36"/>
        </w:rPr>
        <w:t xml:space="preserve"> </w:t>
      </w:r>
    </w:p>
    <w:p w14:paraId="7F866418" w14:textId="338D4171" w:rsidR="00C63941" w:rsidRPr="00E16B41" w:rsidRDefault="00E16B41" w:rsidP="00B3624E">
      <w:pPr>
        <w:pStyle w:val="Heading2"/>
        <w:numPr>
          <w:ilvl w:val="1"/>
          <w:numId w:val="14"/>
        </w:numPr>
        <w:ind w:left="567" w:hanging="567"/>
        <w:rPr>
          <w:color w:val="auto"/>
        </w:rPr>
      </w:pPr>
      <w:bookmarkStart w:id="18" w:name="_Toc384988612"/>
      <w:r>
        <w:rPr>
          <w:color w:val="auto"/>
        </w:rPr>
        <w:t>Progress to Date and I</w:t>
      </w:r>
      <w:r w:rsidR="00C63941" w:rsidRPr="00E16B41">
        <w:rPr>
          <w:color w:val="auto"/>
        </w:rPr>
        <w:t>ssues</w:t>
      </w:r>
      <w:bookmarkEnd w:id="18"/>
    </w:p>
    <w:p w14:paraId="09E798B6" w14:textId="77777777" w:rsidR="00DC3BB5" w:rsidRDefault="00DC3BB5" w:rsidP="00BF6BF7">
      <w:pPr>
        <w:spacing w:before="120" w:after="120"/>
        <w:rPr>
          <w:rFonts w:ascii="Arial" w:hAnsi="Arial" w:cs="Arial"/>
          <w:bCs/>
        </w:rPr>
      </w:pPr>
      <w:r>
        <w:rPr>
          <w:b/>
          <w:lang w:val="en-GB"/>
        </w:rPr>
        <w:t xml:space="preserve">3.1.1 </w:t>
      </w:r>
      <w:r w:rsidR="00C63941" w:rsidRPr="00FC12FF">
        <w:rPr>
          <w:b/>
          <w:lang w:val="en-GB"/>
        </w:rPr>
        <w:t>Selection processes</w:t>
      </w:r>
      <w:r w:rsidR="00C63941" w:rsidRPr="00DA7597">
        <w:rPr>
          <w:rFonts w:ascii="Arial" w:hAnsi="Arial" w:cs="Arial"/>
          <w:bCs/>
        </w:rPr>
        <w:t xml:space="preserve"> </w:t>
      </w:r>
      <w:r w:rsidR="00C63941" w:rsidRPr="00FC12FF">
        <w:rPr>
          <w:b/>
          <w:lang w:val="en-GB"/>
        </w:rPr>
        <w:t>and results</w:t>
      </w:r>
      <w:r w:rsidR="00C63941" w:rsidRPr="001367E3">
        <w:rPr>
          <w:b/>
          <w:i/>
          <w:lang w:val="en-GB"/>
        </w:rPr>
        <w:t>.</w:t>
      </w:r>
      <w:r w:rsidR="00C63941" w:rsidRPr="001367E3">
        <w:rPr>
          <w:rFonts w:ascii="Arial" w:hAnsi="Arial" w:cs="Arial"/>
          <w:bCs/>
        </w:rPr>
        <w:t xml:space="preserve"> </w:t>
      </w:r>
    </w:p>
    <w:p w14:paraId="733A3AC3" w14:textId="4C1125B5" w:rsidR="00DA7597" w:rsidRDefault="00BF6BF7" w:rsidP="00BF6BF7">
      <w:pPr>
        <w:spacing w:before="120" w:after="120"/>
        <w:rPr>
          <w:bCs/>
        </w:rPr>
      </w:pPr>
      <w:r w:rsidRPr="001367E3">
        <w:rPr>
          <w:bCs/>
        </w:rPr>
        <w:t>There was a small increase</w:t>
      </w:r>
      <w:r w:rsidR="001367E3" w:rsidRPr="00E16B41">
        <w:rPr>
          <w:bCs/>
        </w:rPr>
        <w:t xml:space="preserve"> of 19 </w:t>
      </w:r>
      <w:r w:rsidR="001367E3" w:rsidRPr="001367E3">
        <w:rPr>
          <w:bCs/>
        </w:rPr>
        <w:t xml:space="preserve">applications </w:t>
      </w:r>
      <w:r w:rsidR="001367E3" w:rsidRPr="00E16B41">
        <w:rPr>
          <w:bCs/>
        </w:rPr>
        <w:t xml:space="preserve">to 1,250 </w:t>
      </w:r>
      <w:r w:rsidR="001367E3" w:rsidRPr="001367E3">
        <w:rPr>
          <w:lang w:val="en-GB"/>
        </w:rPr>
        <w:t xml:space="preserve">(F: 764; M: 486) </w:t>
      </w:r>
      <w:r w:rsidR="000A6A45">
        <w:rPr>
          <w:bCs/>
        </w:rPr>
        <w:t>in the 2013</w:t>
      </w:r>
      <w:r w:rsidR="000A6A45" w:rsidRPr="001367E3">
        <w:rPr>
          <w:bCs/>
        </w:rPr>
        <w:t xml:space="preserve"> </w:t>
      </w:r>
      <w:r w:rsidR="001367E3" w:rsidRPr="001367E3">
        <w:rPr>
          <w:bCs/>
        </w:rPr>
        <w:t>round</w:t>
      </w:r>
      <w:r w:rsidR="001367E3" w:rsidRPr="00E16B41">
        <w:rPr>
          <w:bCs/>
        </w:rPr>
        <w:t xml:space="preserve"> </w:t>
      </w:r>
      <w:r w:rsidRPr="001367E3">
        <w:rPr>
          <w:lang w:val="en-GB"/>
        </w:rPr>
        <w:t xml:space="preserve">from </w:t>
      </w:r>
      <w:r w:rsidR="001367E3" w:rsidRPr="00E16B41">
        <w:rPr>
          <w:lang w:val="en-GB"/>
        </w:rPr>
        <w:t xml:space="preserve">the </w:t>
      </w:r>
      <w:r w:rsidRPr="001367E3">
        <w:rPr>
          <w:lang w:val="en-GB"/>
        </w:rPr>
        <w:t xml:space="preserve">1,231 </w:t>
      </w:r>
      <w:r w:rsidR="001367E3" w:rsidRPr="00E16B41">
        <w:rPr>
          <w:lang w:val="en-GB"/>
        </w:rPr>
        <w:t xml:space="preserve">applications (F: 743; M: 488) in </w:t>
      </w:r>
      <w:r w:rsidR="001F2127" w:rsidRPr="00E16B41">
        <w:rPr>
          <w:lang w:val="en-GB"/>
        </w:rPr>
        <w:t>201</w:t>
      </w:r>
      <w:r w:rsidR="001F2127">
        <w:rPr>
          <w:lang w:val="en-GB"/>
        </w:rPr>
        <w:t>2</w:t>
      </w:r>
      <w:r w:rsidRPr="001367E3">
        <w:rPr>
          <w:lang w:val="en-GB"/>
        </w:rPr>
        <w:t xml:space="preserve">, creating a competitive pool with </w:t>
      </w:r>
      <w:r w:rsidRPr="001367E3">
        <w:rPr>
          <w:bCs/>
          <w:lang w:val="en-GB"/>
        </w:rPr>
        <w:t xml:space="preserve">sufficient quality candidates to be selected to meet the target of 235 </w:t>
      </w:r>
      <w:r w:rsidRPr="00C63941">
        <w:rPr>
          <w:bCs/>
          <w:lang w:val="en-GB"/>
        </w:rPr>
        <w:t>awards.</w:t>
      </w:r>
      <w:r w:rsidRPr="00C63941">
        <w:rPr>
          <w:bCs/>
        </w:rPr>
        <w:t xml:space="preserve"> </w:t>
      </w:r>
    </w:p>
    <w:p w14:paraId="45D90F66" w14:textId="46140F30" w:rsidR="00C63941" w:rsidRPr="00C63941" w:rsidRDefault="00DA7597" w:rsidP="006E185A">
      <w:pPr>
        <w:spacing w:before="120" w:after="120"/>
        <w:rPr>
          <w:bCs/>
        </w:rPr>
      </w:pPr>
      <w:r w:rsidRPr="00FC12FF">
        <w:rPr>
          <w:b/>
          <w:bCs/>
          <w:i/>
        </w:rPr>
        <w:t>Selection issue</w:t>
      </w:r>
      <w:r w:rsidRPr="00FC12FF">
        <w:rPr>
          <w:b/>
          <w:bCs/>
        </w:rPr>
        <w:t>s</w:t>
      </w:r>
      <w:r w:rsidR="00EB2E07">
        <w:rPr>
          <w:b/>
          <w:bCs/>
        </w:rPr>
        <w:t>.</w:t>
      </w:r>
      <w:r>
        <w:rPr>
          <w:bCs/>
        </w:rPr>
        <w:t xml:space="preserve"> </w:t>
      </w:r>
      <w:r w:rsidR="00BF6BF7" w:rsidRPr="00C63941">
        <w:rPr>
          <w:bCs/>
        </w:rPr>
        <w:t xml:space="preserve">The only significant </w:t>
      </w:r>
      <w:r w:rsidR="00E16B41">
        <w:rPr>
          <w:bCs/>
        </w:rPr>
        <w:t xml:space="preserve">selection </w:t>
      </w:r>
      <w:r w:rsidR="00BF6BF7" w:rsidRPr="00C63941">
        <w:rPr>
          <w:bCs/>
        </w:rPr>
        <w:t xml:space="preserve">issue to arise was the compressed time of six weeks scheduled for the screening and assessment of such a large number of applications </w:t>
      </w:r>
      <w:r w:rsidR="00FC12FF">
        <w:rPr>
          <w:bCs/>
        </w:rPr>
        <w:t>(t</w:t>
      </w:r>
      <w:r w:rsidR="00BF6BF7" w:rsidRPr="00C63941">
        <w:rPr>
          <w:bCs/>
        </w:rPr>
        <w:t xml:space="preserve">his time </w:t>
      </w:r>
      <w:r w:rsidR="00BF6BF7">
        <w:rPr>
          <w:bCs/>
        </w:rPr>
        <w:t>has been extended for the 2014 round</w:t>
      </w:r>
      <w:r w:rsidR="00FC12FF">
        <w:rPr>
          <w:bCs/>
        </w:rPr>
        <w:t>).</w:t>
      </w:r>
      <w:r w:rsidR="00EB2E07">
        <w:rPr>
          <w:bCs/>
        </w:rPr>
        <w:t xml:space="preserve"> </w:t>
      </w:r>
      <w:r w:rsidR="00E27733">
        <w:rPr>
          <w:bCs/>
        </w:rPr>
        <w:t>The fully</w:t>
      </w:r>
      <w:r w:rsidR="00C63941" w:rsidRPr="00C63941">
        <w:rPr>
          <w:bCs/>
        </w:rPr>
        <w:t xml:space="preserve"> online OASIS application process generally went smoothly, although there is sti</w:t>
      </w:r>
      <w:r w:rsidR="00E0215D">
        <w:rPr>
          <w:bCs/>
        </w:rPr>
        <w:t xml:space="preserve">ll room for improvement in </w:t>
      </w:r>
      <w:r w:rsidR="008200A4">
        <w:rPr>
          <w:bCs/>
        </w:rPr>
        <w:t xml:space="preserve">the </w:t>
      </w:r>
      <w:r w:rsidR="00C63941" w:rsidRPr="00C63941">
        <w:rPr>
          <w:bCs/>
        </w:rPr>
        <w:t xml:space="preserve">OASIS application form and </w:t>
      </w:r>
      <w:r w:rsidR="00B546D3">
        <w:rPr>
          <w:bCs/>
        </w:rPr>
        <w:t>supporting templates</w:t>
      </w:r>
      <w:r w:rsidR="00C63941" w:rsidRPr="00C63941">
        <w:rPr>
          <w:bCs/>
        </w:rPr>
        <w:t>.</w:t>
      </w:r>
      <w:r w:rsidR="00B546D3">
        <w:rPr>
          <w:rStyle w:val="FootnoteReference"/>
          <w:bCs/>
        </w:rPr>
        <w:footnoteReference w:id="3"/>
      </w:r>
      <w:r w:rsidR="00C63941" w:rsidRPr="00C63941">
        <w:rPr>
          <w:bCs/>
        </w:rPr>
        <w:t xml:space="preserve"> </w:t>
      </w:r>
    </w:p>
    <w:p w14:paraId="697A894B" w14:textId="710F1DA8" w:rsidR="00C63941" w:rsidRPr="00C63941" w:rsidRDefault="00C63941" w:rsidP="006E185A">
      <w:pPr>
        <w:spacing w:before="120" w:after="120"/>
        <w:rPr>
          <w:bCs/>
          <w:lang w:val="en-GB"/>
        </w:rPr>
      </w:pPr>
      <w:r w:rsidRPr="00C63941">
        <w:rPr>
          <w:bCs/>
          <w:lang w:val="en-GB"/>
        </w:rPr>
        <w:t>The 235 conditional awards offered included Profile 1: 73</w:t>
      </w:r>
      <w:r w:rsidR="0052432B">
        <w:rPr>
          <w:bCs/>
          <w:lang w:val="en-GB"/>
        </w:rPr>
        <w:t xml:space="preserve"> (F: 38: M: 35)</w:t>
      </w:r>
      <w:r w:rsidRPr="00C63941">
        <w:rPr>
          <w:bCs/>
          <w:lang w:val="en-GB"/>
        </w:rPr>
        <w:t>; Profile 2: 67</w:t>
      </w:r>
      <w:r w:rsidR="0052432B">
        <w:rPr>
          <w:bCs/>
          <w:lang w:val="en-GB"/>
        </w:rPr>
        <w:t xml:space="preserve"> (F 43: M: 24)</w:t>
      </w:r>
      <w:r w:rsidRPr="00C63941">
        <w:rPr>
          <w:bCs/>
          <w:lang w:val="en-GB"/>
        </w:rPr>
        <w:t>; Profile 3: 95</w:t>
      </w:r>
      <w:r w:rsidR="0052432B">
        <w:rPr>
          <w:bCs/>
          <w:lang w:val="en-GB"/>
        </w:rPr>
        <w:t xml:space="preserve"> (F: 51: M: 44)</w:t>
      </w:r>
      <w:r w:rsidRPr="00C63941">
        <w:rPr>
          <w:bCs/>
          <w:lang w:val="en-GB"/>
        </w:rPr>
        <w:t xml:space="preserve"> and another 15 </w:t>
      </w:r>
      <w:r w:rsidR="0052432B">
        <w:rPr>
          <w:bCs/>
          <w:lang w:val="en-GB"/>
        </w:rPr>
        <w:t xml:space="preserve">(F: 8; M: 7) </w:t>
      </w:r>
      <w:r w:rsidRPr="00C63941">
        <w:rPr>
          <w:bCs/>
          <w:lang w:val="en-GB"/>
        </w:rPr>
        <w:t>Profile 3 candidates were placed on a reserve list (</w:t>
      </w:r>
      <w:r w:rsidR="00C82E2C">
        <w:rPr>
          <w:bCs/>
          <w:lang w:val="en-GB"/>
        </w:rPr>
        <w:t>seven</w:t>
      </w:r>
      <w:r w:rsidR="0059658B" w:rsidRPr="00C63941">
        <w:rPr>
          <w:bCs/>
          <w:lang w:val="en-GB"/>
        </w:rPr>
        <w:t xml:space="preserve"> </w:t>
      </w:r>
      <w:r w:rsidRPr="00C63941">
        <w:rPr>
          <w:bCs/>
          <w:lang w:val="en-GB"/>
        </w:rPr>
        <w:t>of these were subsequently given formal offers).  The 235 total included 9 awardees, who were approved by Canberra, on an internationally competitive basis, t</w:t>
      </w:r>
      <w:r w:rsidR="009D0DCA">
        <w:rPr>
          <w:bCs/>
          <w:lang w:val="en-GB"/>
        </w:rPr>
        <w:t>o attend the Leadership Program</w:t>
      </w:r>
      <w:r w:rsidRPr="00C63941">
        <w:rPr>
          <w:bCs/>
          <w:lang w:val="en-GB"/>
        </w:rPr>
        <w:t xml:space="preserve">. </w:t>
      </w:r>
    </w:p>
    <w:p w14:paraId="1CF1EF45" w14:textId="2B9CB560" w:rsidR="00C63941" w:rsidRPr="00C63941" w:rsidRDefault="00C63941" w:rsidP="006E185A">
      <w:pPr>
        <w:spacing w:before="120" w:after="120"/>
        <w:rPr>
          <w:bCs/>
          <w:lang w:val="en-GB"/>
        </w:rPr>
      </w:pPr>
      <w:r w:rsidRPr="00C63941">
        <w:rPr>
          <w:bCs/>
        </w:rPr>
        <w:t xml:space="preserve">Overall, the 2013 results represented a substantial improvement over the results obtained in the 2012 round. </w:t>
      </w:r>
      <w:r w:rsidR="00663B83">
        <w:rPr>
          <w:bCs/>
          <w:lang w:val="en-GB"/>
        </w:rPr>
        <w:t>This</w:t>
      </w:r>
      <w:r w:rsidRPr="00C63941">
        <w:rPr>
          <w:bCs/>
          <w:lang w:val="en-GB"/>
        </w:rPr>
        <w:t xml:space="preserve"> improvement was marked, in particular, by the doubling of disadvantaged rural applicants and awards, a sharp increase in applications from and awards for persons with disability, and the significant increase in applications and awards in high priority areas of study, such as disability and gender. The continuation of the decline in the number of ineligible application</w:t>
      </w:r>
      <w:r w:rsidR="00CA19C3">
        <w:rPr>
          <w:bCs/>
          <w:lang w:val="en-GB"/>
        </w:rPr>
        <w:t>s also underlined this</w:t>
      </w:r>
      <w:r w:rsidRPr="00C63941">
        <w:rPr>
          <w:bCs/>
          <w:lang w:val="en-GB"/>
        </w:rPr>
        <w:t xml:space="preserve"> improvement and suggests increasing program efficiency in promotions and screening. These improvements covered the result areas </w:t>
      </w:r>
      <w:r w:rsidR="00663B83">
        <w:rPr>
          <w:bCs/>
          <w:lang w:val="en-GB"/>
        </w:rPr>
        <w:t>that</w:t>
      </w:r>
      <w:r w:rsidRPr="00C63941">
        <w:rPr>
          <w:bCs/>
          <w:lang w:val="en-GB"/>
        </w:rPr>
        <w:t xml:space="preserve"> the 2013-2014 Annual Plan sought to address, and for which remedial action was outlined </w:t>
      </w:r>
      <w:r w:rsidR="00663B83">
        <w:rPr>
          <w:bCs/>
          <w:lang w:val="en-GB"/>
        </w:rPr>
        <w:t xml:space="preserve">(section 3.1 of the </w:t>
      </w:r>
      <w:r w:rsidRPr="00C63941">
        <w:rPr>
          <w:bCs/>
          <w:lang w:val="en-GB"/>
        </w:rPr>
        <w:t xml:space="preserve">Plan). </w:t>
      </w:r>
    </w:p>
    <w:p w14:paraId="0874E88F" w14:textId="7CB8EF3B" w:rsidR="00C63941" w:rsidRDefault="00DA7597" w:rsidP="006E185A">
      <w:pPr>
        <w:spacing w:before="120" w:after="120"/>
        <w:rPr>
          <w:bCs/>
          <w:lang w:val="en-GB"/>
        </w:rPr>
      </w:pPr>
      <w:r w:rsidRPr="00FC12FF">
        <w:rPr>
          <w:b/>
          <w:bCs/>
          <w:i/>
          <w:lang w:val="en-GB"/>
        </w:rPr>
        <w:t>Profile 2 Shortfall</w:t>
      </w:r>
      <w:r>
        <w:rPr>
          <w:bCs/>
          <w:lang w:val="en-GB"/>
        </w:rPr>
        <w:t xml:space="preserve">. </w:t>
      </w:r>
      <w:r w:rsidR="00C63941" w:rsidRPr="00C63941">
        <w:rPr>
          <w:bCs/>
          <w:lang w:val="en-GB"/>
        </w:rPr>
        <w:t>The one res</w:t>
      </w:r>
      <w:r w:rsidR="00BF6BF7">
        <w:rPr>
          <w:bCs/>
          <w:lang w:val="en-GB"/>
        </w:rPr>
        <w:t>ult area that</w:t>
      </w:r>
      <w:r w:rsidR="00C63941" w:rsidRPr="00C63941">
        <w:rPr>
          <w:bCs/>
          <w:lang w:val="en-GB"/>
        </w:rPr>
        <w:t xml:space="preserve"> the 2013 results </w:t>
      </w:r>
      <w:r w:rsidR="00BF6BF7">
        <w:rPr>
          <w:bCs/>
          <w:lang w:val="en-GB"/>
        </w:rPr>
        <w:t xml:space="preserve">could not significantly remedy </w:t>
      </w:r>
      <w:r w:rsidR="00C63941" w:rsidRPr="00C63941">
        <w:rPr>
          <w:bCs/>
          <w:lang w:val="en-GB"/>
        </w:rPr>
        <w:t>was the continuing shortfall in meeting the 40% target for Profile 2.  As this shortfall has stemmed largely from the structural changes</w:t>
      </w:r>
      <w:r w:rsidR="00C63941">
        <w:rPr>
          <w:rStyle w:val="FootnoteReference"/>
          <w:bCs/>
          <w:lang w:val="en-GB"/>
        </w:rPr>
        <w:footnoteReference w:id="4"/>
      </w:r>
      <w:r w:rsidR="00C63941" w:rsidRPr="00C63941">
        <w:rPr>
          <w:bCs/>
          <w:lang w:val="en-GB"/>
        </w:rPr>
        <w:t xml:space="preserve"> that occurred in 2011 round, which affected Profile 2 in particular, the PCC decided on two courses of action to address this </w:t>
      </w:r>
      <w:r w:rsidR="00BF6BF7">
        <w:rPr>
          <w:bCs/>
          <w:lang w:val="en-GB"/>
        </w:rPr>
        <w:t>situation for the 2014 round: t</w:t>
      </w:r>
      <w:r w:rsidR="00C63941" w:rsidRPr="00C63941">
        <w:rPr>
          <w:bCs/>
          <w:lang w:val="en-GB"/>
        </w:rPr>
        <w:t xml:space="preserve">he Profile 2 target was reduced to 30% and the requirement for Profile 2 applicants to submit IELTS certificates on application was removed. </w:t>
      </w:r>
    </w:p>
    <w:p w14:paraId="335132E9" w14:textId="22FDCFC8" w:rsidR="0044237E" w:rsidRPr="00C63941" w:rsidRDefault="0044237E" w:rsidP="006E185A">
      <w:pPr>
        <w:spacing w:before="120" w:after="120"/>
        <w:rPr>
          <w:bCs/>
          <w:lang w:val="en-GB"/>
        </w:rPr>
      </w:pPr>
      <w:r>
        <w:rPr>
          <w:bCs/>
          <w:lang w:val="en-GB"/>
        </w:rPr>
        <w:t xml:space="preserve">The results of the 2014 round when the number of Profile 2 applications doubled from </w:t>
      </w:r>
      <w:r w:rsidR="0059658B">
        <w:rPr>
          <w:bCs/>
          <w:lang w:val="en-GB"/>
        </w:rPr>
        <w:t xml:space="preserve">113 last round to 221 </w:t>
      </w:r>
      <w:r>
        <w:rPr>
          <w:bCs/>
          <w:lang w:val="en-GB"/>
        </w:rPr>
        <w:t>demonstrates that the removal of the IELTS requirement</w:t>
      </w:r>
      <w:r w:rsidR="0059658B">
        <w:rPr>
          <w:bCs/>
          <w:lang w:val="en-GB"/>
        </w:rPr>
        <w:t xml:space="preserve"> on </w:t>
      </w:r>
      <w:r w:rsidR="0059658B">
        <w:rPr>
          <w:bCs/>
          <w:lang w:val="en-GB"/>
        </w:rPr>
        <w:lastRenderedPageBreak/>
        <w:t xml:space="preserve">application </w:t>
      </w:r>
      <w:r>
        <w:rPr>
          <w:bCs/>
          <w:lang w:val="en-GB"/>
        </w:rPr>
        <w:t>was an appropriate response to the problem and 10</w:t>
      </w:r>
      <w:r w:rsidR="0059658B">
        <w:rPr>
          <w:bCs/>
          <w:lang w:val="en-GB"/>
        </w:rPr>
        <w:t>6</w:t>
      </w:r>
      <w:r>
        <w:rPr>
          <w:bCs/>
          <w:lang w:val="en-GB"/>
        </w:rPr>
        <w:t xml:space="preserve"> Profile 2 candidates were short-listed for further processing.</w:t>
      </w:r>
    </w:p>
    <w:p w14:paraId="350D862B" w14:textId="37D81AC9" w:rsidR="00DC3BB5" w:rsidRPr="00DC3BB5" w:rsidRDefault="00C63941" w:rsidP="00DC3BB5">
      <w:pPr>
        <w:pStyle w:val="ListParagraph"/>
        <w:numPr>
          <w:ilvl w:val="2"/>
          <w:numId w:val="69"/>
        </w:numPr>
        <w:spacing w:before="120" w:after="120"/>
        <w:ind w:left="0" w:firstLine="0"/>
        <w:rPr>
          <w:lang w:val="en-GB"/>
        </w:rPr>
      </w:pPr>
      <w:r w:rsidRPr="00FC12FF">
        <w:rPr>
          <w:b/>
          <w:lang w:val="en-GB"/>
        </w:rPr>
        <w:t>Placement and mobilization</w:t>
      </w:r>
      <w:r w:rsidR="00287029" w:rsidRPr="00DC3BB5">
        <w:rPr>
          <w:lang w:val="en-GB"/>
        </w:rPr>
        <w:t xml:space="preserve"> </w:t>
      </w:r>
    </w:p>
    <w:p w14:paraId="5DBEA34B" w14:textId="4251BCC5" w:rsidR="00DA7597" w:rsidRPr="00DC3BB5" w:rsidRDefault="00287029" w:rsidP="00DC3BB5">
      <w:pPr>
        <w:spacing w:before="120" w:after="120"/>
        <w:rPr>
          <w:b/>
          <w:lang w:val="en-GB"/>
        </w:rPr>
      </w:pPr>
      <w:r w:rsidRPr="00DC3BB5">
        <w:rPr>
          <w:lang w:val="en-GB"/>
        </w:rPr>
        <w:t>In 2013, a total of 263 (M: 122; F</w:t>
      </w:r>
      <w:r w:rsidR="00E1298E" w:rsidRPr="00DC3BB5">
        <w:rPr>
          <w:lang w:val="en-GB"/>
        </w:rPr>
        <w:t xml:space="preserve">: </w:t>
      </w:r>
      <w:r w:rsidRPr="00DC3BB5">
        <w:rPr>
          <w:lang w:val="en-GB"/>
        </w:rPr>
        <w:t>141) awardees were placed from three selection rounds (2011: 8; 2012: 159; 2013</w:t>
      </w:r>
      <w:r w:rsidR="00E1298E" w:rsidRPr="00DC3BB5">
        <w:rPr>
          <w:lang w:val="en-GB"/>
        </w:rPr>
        <w:t xml:space="preserve">: 96) </w:t>
      </w:r>
      <w:r w:rsidRPr="00DC3BB5">
        <w:rPr>
          <w:lang w:val="en-GB"/>
        </w:rPr>
        <w:t>in 33 Australia universities</w:t>
      </w:r>
      <w:r w:rsidR="006B59F4" w:rsidRPr="00DC3BB5">
        <w:rPr>
          <w:lang w:val="en-GB"/>
        </w:rPr>
        <w:t xml:space="preserve">. </w:t>
      </w:r>
      <w:r w:rsidR="006B59F4" w:rsidRPr="008D3A99">
        <w:t>Overall</w:t>
      </w:r>
      <w:r w:rsidR="00C63941" w:rsidRPr="008D3A99">
        <w:t xml:space="preserve">, the placement and mobilisation processes </w:t>
      </w:r>
      <w:r w:rsidR="00C63941">
        <w:t>were</w:t>
      </w:r>
      <w:r w:rsidR="00C63941" w:rsidRPr="008D3A99">
        <w:t xml:space="preserve"> much smoother </w:t>
      </w:r>
      <w:r w:rsidR="00C63941">
        <w:t xml:space="preserve">in 2013 </w:t>
      </w:r>
      <w:r w:rsidR="00C63941" w:rsidRPr="008D3A99">
        <w:t xml:space="preserve">than in previous years. </w:t>
      </w:r>
      <w:r w:rsidR="00434139">
        <w:t xml:space="preserve"> P</w:t>
      </w:r>
      <w:r w:rsidR="00C63941" w:rsidRPr="008D3A99">
        <w:t xml:space="preserve">roblems last round </w:t>
      </w:r>
      <w:r w:rsidR="00C63941">
        <w:t xml:space="preserve">in respect </w:t>
      </w:r>
      <w:r w:rsidR="00434139">
        <w:t>to</w:t>
      </w:r>
      <w:r w:rsidR="00C63941">
        <w:t xml:space="preserve"> visa procedures and English language training scheduling and testing </w:t>
      </w:r>
      <w:r w:rsidR="00C63941" w:rsidRPr="008D3A99">
        <w:t xml:space="preserve">have been </w:t>
      </w:r>
      <w:r w:rsidR="00C63941">
        <w:t xml:space="preserve">largely </w:t>
      </w:r>
      <w:r w:rsidR="00C63941" w:rsidRPr="008D3A99">
        <w:t>resolved</w:t>
      </w:r>
      <w:r w:rsidR="00C63941">
        <w:t>.</w:t>
      </w:r>
      <w:r w:rsidR="00C63941" w:rsidRPr="008D3A99">
        <w:t xml:space="preserve"> </w:t>
      </w:r>
    </w:p>
    <w:p w14:paraId="4FED351F" w14:textId="5DF5AFCD" w:rsidR="00C63941" w:rsidRDefault="00DA7597" w:rsidP="006E185A">
      <w:pPr>
        <w:spacing w:before="120" w:after="120"/>
      </w:pPr>
      <w:r w:rsidRPr="00FC12FF">
        <w:rPr>
          <w:b/>
          <w:i/>
        </w:rPr>
        <w:t xml:space="preserve">English Language for </w:t>
      </w:r>
      <w:r w:rsidR="00567B09" w:rsidRPr="00FC12FF">
        <w:rPr>
          <w:b/>
          <w:i/>
        </w:rPr>
        <w:t>Disadvantaged</w:t>
      </w:r>
      <w:r w:rsidRPr="00FC12FF">
        <w:rPr>
          <w:b/>
          <w:i/>
        </w:rPr>
        <w:t xml:space="preserve"> Applicants</w:t>
      </w:r>
      <w:r>
        <w:rPr>
          <w:b/>
          <w:i/>
        </w:rPr>
        <w:t xml:space="preserve">. </w:t>
      </w:r>
      <w:r w:rsidR="000A6A45">
        <w:t xml:space="preserve">Disadvantaged </w:t>
      </w:r>
      <w:r w:rsidR="00C63941">
        <w:t xml:space="preserve">awardees </w:t>
      </w:r>
      <w:r w:rsidR="000A6A45">
        <w:t xml:space="preserve">face difficulties </w:t>
      </w:r>
      <w:r w:rsidR="00C63941">
        <w:t>d</w:t>
      </w:r>
      <w:r w:rsidR="008C40C4">
        <w:t>uring English language training</w:t>
      </w:r>
      <w:r w:rsidR="00C63941">
        <w:t xml:space="preserve"> because of low IELTS entry levels and</w:t>
      </w:r>
      <w:r w:rsidR="008C40C4">
        <w:t>,</w:t>
      </w:r>
      <w:r w:rsidR="00C63941">
        <w:t xml:space="preserve"> sometimes</w:t>
      </w:r>
      <w:r w:rsidR="003F670E">
        <w:t>,</w:t>
      </w:r>
      <w:r w:rsidR="00C63941">
        <w:t xml:space="preserve"> family issues. The 2013 Annual Report proposed that d</w:t>
      </w:r>
      <w:r w:rsidR="00C63941" w:rsidRPr="006E36FF">
        <w:t xml:space="preserve">iscussions be held involving RMIT Vietnam, the Embassy, AAV and the Local Academic Adviser (an IELTS expert) </w:t>
      </w:r>
      <w:r w:rsidR="00C63941">
        <w:t>with a view to developing a strategy</w:t>
      </w:r>
      <w:r w:rsidR="00C63941" w:rsidRPr="006E36FF">
        <w:t xml:space="preserve"> </w:t>
      </w:r>
      <w:r w:rsidR="00C63941">
        <w:t>for</w:t>
      </w:r>
      <w:r w:rsidR="00C63941" w:rsidRPr="006E36FF">
        <w:t xml:space="preserve"> provid</w:t>
      </w:r>
      <w:r w:rsidR="00C63941">
        <w:t>ing</w:t>
      </w:r>
      <w:r w:rsidR="00C63941" w:rsidRPr="006E36FF">
        <w:t xml:space="preserve"> English language support for disadvantaged candidates</w:t>
      </w:r>
      <w:r w:rsidR="00C63941">
        <w:t>,</w:t>
      </w:r>
      <w:r w:rsidR="00C63941" w:rsidRPr="006E36FF">
        <w:t xml:space="preserve"> </w:t>
      </w:r>
      <w:r w:rsidR="00C63941">
        <w:t>who have</w:t>
      </w:r>
      <w:r w:rsidR="00C63941" w:rsidRPr="006E36FF">
        <w:t xml:space="preserve"> low IELTS scores </w:t>
      </w:r>
      <w:r w:rsidR="00C63941">
        <w:t xml:space="preserve">on entry to English language training, </w:t>
      </w:r>
      <w:r w:rsidR="00C63941" w:rsidRPr="006E36FF">
        <w:t xml:space="preserve">and/or </w:t>
      </w:r>
      <w:r w:rsidR="00C63941">
        <w:t xml:space="preserve">who </w:t>
      </w:r>
      <w:r w:rsidR="00C63941" w:rsidRPr="006E36FF">
        <w:t>are having difficulty achieving their</w:t>
      </w:r>
      <w:r w:rsidR="00C63941">
        <w:t xml:space="preserve"> university IELTS entry scores during their language training. This strategy will be developed for implementation during 2014-2015.</w:t>
      </w:r>
    </w:p>
    <w:p w14:paraId="5A1BC56B" w14:textId="0F6D7ADC" w:rsidR="00C63941" w:rsidRDefault="00ED69F5" w:rsidP="006E185A">
      <w:pPr>
        <w:spacing w:before="120" w:after="120"/>
      </w:pPr>
      <w:r>
        <w:t>The AA</w:t>
      </w:r>
      <w:r w:rsidR="00E1298E">
        <w:t>V Design Document has provision</w:t>
      </w:r>
      <w:r>
        <w:t xml:space="preserve"> for special English language training for disadvantaged candidates. This </w:t>
      </w:r>
      <w:r w:rsidR="0059658B">
        <w:t>was</w:t>
      </w:r>
      <w:r w:rsidR="00C63941">
        <w:t xml:space="preserve"> used for four disadvantaged awardees who </w:t>
      </w:r>
      <w:r w:rsidR="0059658B">
        <w:t>had</w:t>
      </w:r>
      <w:r w:rsidR="00C63941">
        <w:t xml:space="preserve"> difficulties achieving the required IELTS levels for entry to their selected courses in Australia. They</w:t>
      </w:r>
      <w:r w:rsidR="0059658B">
        <w:t xml:space="preserve"> took</w:t>
      </w:r>
      <w:r w:rsidR="00C63941">
        <w:t xml:space="preserve"> additional courses in IELTS preparation with other specialist providers</w:t>
      </w:r>
      <w:r w:rsidR="001A6BC7">
        <w:rPr>
          <w:rStyle w:val="FootnoteReference"/>
        </w:rPr>
        <w:footnoteReference w:id="5"/>
      </w:r>
      <w:r w:rsidR="00C63941">
        <w:t>.</w:t>
      </w:r>
      <w:r w:rsidR="0059658B">
        <w:t xml:space="preserve"> </w:t>
      </w:r>
      <w:r w:rsidR="005E2BF1">
        <w:t xml:space="preserve"> MC </w:t>
      </w:r>
      <w:r w:rsidR="002A4921">
        <w:t xml:space="preserve">proposes the </w:t>
      </w:r>
      <w:r w:rsidR="005E2BF1">
        <w:t>use of the ELT budget to fund special English language training for disadvantaged candidates.</w:t>
      </w:r>
      <w:r w:rsidR="002A4921">
        <w:t xml:space="preserve"> </w:t>
      </w:r>
    </w:p>
    <w:p w14:paraId="0F5E12BD" w14:textId="014E540A" w:rsidR="00DC3BB5" w:rsidRDefault="00C77E8E" w:rsidP="00DC3BB5">
      <w:pPr>
        <w:pStyle w:val="ListParagraph"/>
        <w:numPr>
          <w:ilvl w:val="2"/>
          <w:numId w:val="69"/>
        </w:numPr>
        <w:spacing w:before="120" w:after="120"/>
        <w:ind w:left="0" w:firstLine="0"/>
      </w:pPr>
      <w:r w:rsidRPr="00FC12FF">
        <w:rPr>
          <w:b/>
        </w:rPr>
        <w:t>On-award.</w:t>
      </w:r>
      <w:r>
        <w:t xml:space="preserve"> </w:t>
      </w:r>
    </w:p>
    <w:p w14:paraId="4ECBEE9C" w14:textId="27018B6B" w:rsidR="00C77E8E" w:rsidRDefault="00ED69F5" w:rsidP="00DC3BB5">
      <w:pPr>
        <w:spacing w:before="120" w:after="120"/>
      </w:pPr>
      <w:r>
        <w:t>An overwhelming majority (95%) of awardees on scholarship performed satisfact</w:t>
      </w:r>
      <w:r w:rsidR="00287029">
        <w:t>orily during 2013 and variation requests</w:t>
      </w:r>
      <w:r>
        <w:t xml:space="preserve"> decreased </w:t>
      </w:r>
      <w:r w:rsidR="00287029">
        <w:t xml:space="preserve">significantly </w:t>
      </w:r>
      <w:r>
        <w:t>by 20% over the 2012 figures.</w:t>
      </w:r>
    </w:p>
    <w:p w14:paraId="4E731EAD" w14:textId="403E3D47" w:rsidR="00DC3BB5" w:rsidRPr="00DC3BB5" w:rsidRDefault="00C63941" w:rsidP="00DC3BB5">
      <w:pPr>
        <w:pStyle w:val="ListParagraph"/>
        <w:numPr>
          <w:ilvl w:val="2"/>
          <w:numId w:val="69"/>
        </w:numPr>
        <w:spacing w:before="120" w:after="120"/>
        <w:ind w:left="0" w:firstLine="0"/>
        <w:rPr>
          <w:lang w:val="en-GB"/>
        </w:rPr>
      </w:pPr>
      <w:r w:rsidRPr="00FC12FF">
        <w:rPr>
          <w:b/>
          <w:lang w:val="en-GB"/>
        </w:rPr>
        <w:t>Reintegration and alumni support</w:t>
      </w:r>
      <w:r w:rsidRPr="00DC3BB5">
        <w:rPr>
          <w:lang w:val="en-GB"/>
        </w:rPr>
        <w:t xml:space="preserve">. </w:t>
      </w:r>
    </w:p>
    <w:p w14:paraId="5977BC50" w14:textId="66F18434" w:rsidR="00DA7597" w:rsidRPr="00DC3BB5" w:rsidRDefault="00C63941" w:rsidP="00DC3BB5">
      <w:pPr>
        <w:spacing w:before="120" w:after="120"/>
        <w:rPr>
          <w:bCs/>
        </w:rPr>
      </w:pPr>
      <w:r w:rsidRPr="00DC3BB5">
        <w:rPr>
          <w:lang w:val="en-GB"/>
        </w:rPr>
        <w:t xml:space="preserve">A new reintegration strategy component was added to the alumni strategy in the 2012-2013 Annual Plan (revised January 2013) reflecting DFAT’s increased focus on maximising the successful integration into the workplace by graduates and their contribution to Vietnam’s development. </w:t>
      </w:r>
      <w:r w:rsidRPr="00DC3BB5">
        <w:rPr>
          <w:bCs/>
        </w:rPr>
        <w:t xml:space="preserve">An integral part of the strategy was a pilot phase involving a series of workshops in Australia and Vietnam which began in November 2012.  </w:t>
      </w:r>
    </w:p>
    <w:p w14:paraId="7D5EF186" w14:textId="77CB1529" w:rsidR="00C63941" w:rsidRPr="00C63941" w:rsidRDefault="00DA7597" w:rsidP="006E185A">
      <w:pPr>
        <w:spacing w:before="120" w:after="120"/>
        <w:rPr>
          <w:bCs/>
        </w:rPr>
      </w:pPr>
      <w:r w:rsidRPr="00FC12FF">
        <w:rPr>
          <w:b/>
          <w:bCs/>
          <w:i/>
        </w:rPr>
        <w:t>Adjustments to Reintegration Strategy</w:t>
      </w:r>
      <w:r>
        <w:rPr>
          <w:bCs/>
        </w:rPr>
        <w:t xml:space="preserve">. </w:t>
      </w:r>
      <w:r w:rsidR="00C63941" w:rsidRPr="00C63941">
        <w:rPr>
          <w:bCs/>
        </w:rPr>
        <w:t xml:space="preserve">An assessment of the pilot phase was undertaken by </w:t>
      </w:r>
      <w:r w:rsidR="00E1298E">
        <w:rPr>
          <w:bCs/>
        </w:rPr>
        <w:t xml:space="preserve">the </w:t>
      </w:r>
      <w:r w:rsidR="00C63941" w:rsidRPr="00C63941">
        <w:rPr>
          <w:bCs/>
        </w:rPr>
        <w:t xml:space="preserve">AAV M&amp;E Adviser and </w:t>
      </w:r>
      <w:r w:rsidR="00E90BAF">
        <w:rPr>
          <w:bCs/>
        </w:rPr>
        <w:t>the</w:t>
      </w:r>
      <w:r w:rsidR="00C63941" w:rsidRPr="00C63941">
        <w:rPr>
          <w:bCs/>
        </w:rPr>
        <w:t xml:space="preserve"> </w:t>
      </w:r>
      <w:r w:rsidR="00E1298E">
        <w:rPr>
          <w:bCs/>
        </w:rPr>
        <w:t xml:space="preserve">subsequent </w:t>
      </w:r>
      <w:r w:rsidR="00C63941" w:rsidRPr="00C63941">
        <w:rPr>
          <w:bCs/>
        </w:rPr>
        <w:t xml:space="preserve">recommendations have resulted in adjustments to the 2014-2015 reintegration strategy and plan </w:t>
      </w:r>
      <w:r w:rsidR="00C82E2C">
        <w:rPr>
          <w:bCs/>
        </w:rPr>
        <w:t>(</w:t>
      </w:r>
      <w:r w:rsidR="00371406">
        <w:rPr>
          <w:bCs/>
        </w:rPr>
        <w:t>s</w:t>
      </w:r>
      <w:r w:rsidR="00C82E2C">
        <w:rPr>
          <w:bCs/>
        </w:rPr>
        <w:t>ee Section 4.3.3 for further details.)</w:t>
      </w:r>
    </w:p>
    <w:p w14:paraId="3E648A81" w14:textId="1B6D966B" w:rsidR="00C63941" w:rsidRPr="00C63941" w:rsidRDefault="00DC3BB5" w:rsidP="006E185A">
      <w:pPr>
        <w:spacing w:before="120" w:after="120"/>
        <w:rPr>
          <w:lang w:val="en-GB"/>
        </w:rPr>
      </w:pPr>
      <w:r w:rsidRPr="00FC12FF">
        <w:rPr>
          <w:b/>
          <w:i/>
          <w:lang w:val="en-GB"/>
        </w:rPr>
        <w:t>Establishment of a National A</w:t>
      </w:r>
      <w:r w:rsidR="008F1E31" w:rsidRPr="00FC12FF">
        <w:rPr>
          <w:b/>
          <w:i/>
          <w:lang w:val="en-GB"/>
        </w:rPr>
        <w:t xml:space="preserve">ustralia </w:t>
      </w:r>
      <w:r w:rsidRPr="00FC12FF">
        <w:rPr>
          <w:b/>
          <w:i/>
          <w:lang w:val="en-GB"/>
        </w:rPr>
        <w:t>A</w:t>
      </w:r>
      <w:r w:rsidR="008F1E31" w:rsidRPr="00FC12FF">
        <w:rPr>
          <w:b/>
          <w:i/>
          <w:lang w:val="en-GB"/>
        </w:rPr>
        <w:t>wards</w:t>
      </w:r>
      <w:r w:rsidRPr="00FC12FF">
        <w:rPr>
          <w:b/>
          <w:i/>
          <w:lang w:val="en-GB"/>
        </w:rPr>
        <w:t xml:space="preserve"> Alumni organisation</w:t>
      </w:r>
      <w:r w:rsidR="008E1255" w:rsidRPr="00FC12FF">
        <w:rPr>
          <w:b/>
          <w:i/>
          <w:lang w:val="en-GB"/>
        </w:rPr>
        <w:t>.</w:t>
      </w:r>
      <w:r w:rsidRPr="00FC12FF">
        <w:rPr>
          <w:lang w:val="en-GB"/>
        </w:rPr>
        <w:t xml:space="preserve"> </w:t>
      </w:r>
      <w:r w:rsidR="00C63941" w:rsidRPr="00FC12FF">
        <w:rPr>
          <w:lang w:val="en-GB"/>
        </w:rPr>
        <w:t xml:space="preserve">In </w:t>
      </w:r>
      <w:r w:rsidR="00C63941" w:rsidRPr="00C63941">
        <w:rPr>
          <w:lang w:val="en-GB"/>
        </w:rPr>
        <w:t>respect of the alumni strategy and plan, a break-through development has been the recent moves to bring the DFAT awards alumni</w:t>
      </w:r>
      <w:r w:rsidR="000327E3">
        <w:rPr>
          <w:lang w:val="en-GB"/>
        </w:rPr>
        <w:t xml:space="preserve"> and the Endeavour</w:t>
      </w:r>
      <w:r w:rsidR="00C63941" w:rsidRPr="00C63941">
        <w:rPr>
          <w:lang w:val="en-GB"/>
        </w:rPr>
        <w:t xml:space="preserve"> alumni under a single Australia Awards Alumni Network (AAAN) umbrella in Vietnam. The Annual Plan allows for support to the </w:t>
      </w:r>
      <w:r w:rsidR="00D67CA6">
        <w:rPr>
          <w:lang w:val="en-GB"/>
        </w:rPr>
        <w:t>A</w:t>
      </w:r>
      <w:r w:rsidR="00C63941" w:rsidRPr="00C63941">
        <w:rPr>
          <w:lang w:val="en-GB"/>
        </w:rPr>
        <w:t xml:space="preserve">lumni </w:t>
      </w:r>
      <w:r w:rsidR="00D67CA6">
        <w:rPr>
          <w:lang w:val="en-GB"/>
        </w:rPr>
        <w:t>W</w:t>
      </w:r>
      <w:r w:rsidR="00C63941" w:rsidRPr="00C63941">
        <w:rPr>
          <w:lang w:val="en-GB"/>
        </w:rPr>
        <w:t xml:space="preserve">orking </w:t>
      </w:r>
      <w:r w:rsidR="00D67CA6">
        <w:rPr>
          <w:lang w:val="en-GB"/>
        </w:rPr>
        <w:t>G</w:t>
      </w:r>
      <w:r w:rsidR="00C63941" w:rsidRPr="00C63941">
        <w:rPr>
          <w:lang w:val="en-GB"/>
        </w:rPr>
        <w:t>roup</w:t>
      </w:r>
      <w:r w:rsidR="000327E3">
        <w:rPr>
          <w:lang w:val="en-GB"/>
        </w:rPr>
        <w:t>,</w:t>
      </w:r>
      <w:r w:rsidR="00C63941" w:rsidRPr="00C63941">
        <w:rPr>
          <w:lang w:val="en-GB"/>
        </w:rPr>
        <w:t xml:space="preserve"> which has </w:t>
      </w:r>
      <w:r>
        <w:rPr>
          <w:lang w:val="en-GB"/>
        </w:rPr>
        <w:t xml:space="preserve">begun work on establishing </w:t>
      </w:r>
      <w:r w:rsidR="00C63941" w:rsidRPr="00C63941">
        <w:rPr>
          <w:lang w:val="en-GB"/>
        </w:rPr>
        <w:t>a national AAAN organisation in Vietnam to replace the prese</w:t>
      </w:r>
      <w:r w:rsidR="00E90BAF">
        <w:rPr>
          <w:lang w:val="en-GB"/>
        </w:rPr>
        <w:t>nt informal alumni structure</w:t>
      </w:r>
      <w:r w:rsidR="00C63941" w:rsidRPr="00C63941">
        <w:rPr>
          <w:lang w:val="en-GB"/>
        </w:rPr>
        <w:t>.</w:t>
      </w:r>
      <w:r>
        <w:rPr>
          <w:lang w:val="en-GB"/>
        </w:rPr>
        <w:t xml:space="preserve"> </w:t>
      </w:r>
      <w:r w:rsidR="00D67CA6">
        <w:rPr>
          <w:lang w:val="en-GB"/>
        </w:rPr>
        <w:t xml:space="preserve">At its first meeting in April 2014 the Group decided to establish an organisation affiliated with the Vietnam-Australia Friendship Society and to remain separate from the Vietnam </w:t>
      </w:r>
      <w:r w:rsidR="00D67CA6">
        <w:rPr>
          <w:lang w:val="en-GB"/>
        </w:rPr>
        <w:lastRenderedPageBreak/>
        <w:t xml:space="preserve">Graduates from Australia Club (VGAC). </w:t>
      </w:r>
      <w:r>
        <w:rPr>
          <w:lang w:val="en-GB"/>
        </w:rPr>
        <w:t xml:space="preserve">How AAV might work with a national AA Alumni organisation once it is established </w:t>
      </w:r>
      <w:r w:rsidR="00921ADD">
        <w:rPr>
          <w:lang w:val="en-GB"/>
        </w:rPr>
        <w:t>is</w:t>
      </w:r>
      <w:r>
        <w:rPr>
          <w:lang w:val="en-GB"/>
        </w:rPr>
        <w:t xml:space="preserve"> </w:t>
      </w:r>
      <w:r w:rsidR="00921ADD">
        <w:rPr>
          <w:lang w:val="en-GB"/>
        </w:rPr>
        <w:t xml:space="preserve">discussed </w:t>
      </w:r>
      <w:r>
        <w:rPr>
          <w:lang w:val="en-GB"/>
        </w:rPr>
        <w:t xml:space="preserve">in </w:t>
      </w:r>
      <w:r w:rsidR="00C82E2C">
        <w:rPr>
          <w:lang w:val="en-GB"/>
        </w:rPr>
        <w:t>S</w:t>
      </w:r>
      <w:r w:rsidR="00921ADD">
        <w:rPr>
          <w:lang w:val="en-GB"/>
        </w:rPr>
        <w:t>ection 4.3.1 of the</w:t>
      </w:r>
      <w:r>
        <w:rPr>
          <w:lang w:val="en-GB"/>
        </w:rPr>
        <w:t xml:space="preserve"> </w:t>
      </w:r>
      <w:r w:rsidR="00D67CA6">
        <w:rPr>
          <w:lang w:val="en-GB"/>
        </w:rPr>
        <w:t>this document</w:t>
      </w:r>
      <w:r w:rsidR="00921ADD">
        <w:rPr>
          <w:lang w:val="en-GB"/>
        </w:rPr>
        <w:t>.</w:t>
      </w:r>
    </w:p>
    <w:p w14:paraId="32225533" w14:textId="13BC0E77" w:rsidR="00C63941" w:rsidRPr="00C63941" w:rsidRDefault="00C122B5" w:rsidP="006E185A">
      <w:pPr>
        <w:spacing w:before="120" w:after="120"/>
        <w:rPr>
          <w:lang w:val="en-GB"/>
        </w:rPr>
      </w:pPr>
      <w:r w:rsidRPr="00FC12FF">
        <w:rPr>
          <w:b/>
          <w:i/>
          <w:lang w:val="en-GB"/>
        </w:rPr>
        <w:t xml:space="preserve">Outcomes of the </w:t>
      </w:r>
      <w:r w:rsidR="00921ADD" w:rsidRPr="00EA44EA">
        <w:rPr>
          <w:b/>
          <w:i/>
          <w:lang w:val="en-GB"/>
        </w:rPr>
        <w:t xml:space="preserve">National </w:t>
      </w:r>
      <w:r w:rsidRPr="00FC12FF">
        <w:rPr>
          <w:b/>
          <w:i/>
          <w:lang w:val="en-GB"/>
        </w:rPr>
        <w:t>Alumni Conference.</w:t>
      </w:r>
      <w:r>
        <w:rPr>
          <w:lang w:val="en-GB"/>
        </w:rPr>
        <w:t xml:space="preserve"> </w:t>
      </w:r>
      <w:r w:rsidR="00C63941" w:rsidRPr="00C63941">
        <w:rPr>
          <w:lang w:val="en-GB"/>
        </w:rPr>
        <w:t>Outcomes from the successful Vietnam National Alumni Conference held in Hanoi in December 2013 have contributed to shaping the alumni support program for the next financial year. One outcome is the planned replication in four cities of the workshop on Journal Article Writing</w:t>
      </w:r>
      <w:r w:rsidR="000327E3">
        <w:rPr>
          <w:lang w:val="en-GB"/>
        </w:rPr>
        <w:t>, which was conducted by the AAV</w:t>
      </w:r>
      <w:r w:rsidR="00C63941" w:rsidRPr="00C63941">
        <w:rPr>
          <w:lang w:val="en-GB"/>
        </w:rPr>
        <w:t xml:space="preserve"> International Academic Adviser at the conference. Another outcome is a planned seminar </w:t>
      </w:r>
      <w:r w:rsidR="00921ADD">
        <w:rPr>
          <w:lang w:val="en-GB"/>
        </w:rPr>
        <w:t xml:space="preserve">in Hanoi </w:t>
      </w:r>
      <w:r w:rsidR="00C63941" w:rsidRPr="00C63941">
        <w:rPr>
          <w:lang w:val="en-GB"/>
        </w:rPr>
        <w:t>on Vietnam’s Green Growth Strategy, which follows-up a recommendation from the conference session on environmental sustainability.</w:t>
      </w:r>
    </w:p>
    <w:p w14:paraId="71A12746" w14:textId="6CC0DE83" w:rsidR="00C63941" w:rsidRPr="006E185A" w:rsidRDefault="00C122B5" w:rsidP="006E185A">
      <w:pPr>
        <w:pStyle w:val="BodyCopy"/>
        <w:spacing w:before="120" w:after="120"/>
        <w:rPr>
          <w:spacing w:val="0"/>
          <w:lang w:val="en-GB"/>
        </w:rPr>
      </w:pPr>
      <w:r w:rsidRPr="00FC12FF">
        <w:rPr>
          <w:b/>
          <w:i/>
          <w:lang w:val="en-GB"/>
        </w:rPr>
        <w:t xml:space="preserve">Implementation of Small Grants </w:t>
      </w:r>
      <w:r w:rsidR="00921ADD">
        <w:rPr>
          <w:b/>
          <w:i/>
          <w:lang w:val="en-GB"/>
        </w:rPr>
        <w:t xml:space="preserve">Scheme </w:t>
      </w:r>
      <w:r w:rsidRPr="00FC12FF">
        <w:rPr>
          <w:b/>
          <w:i/>
          <w:lang w:val="en-GB"/>
        </w:rPr>
        <w:t>review recommendations</w:t>
      </w:r>
      <w:r>
        <w:rPr>
          <w:lang w:val="en-GB"/>
        </w:rPr>
        <w:t xml:space="preserve">. </w:t>
      </w:r>
      <w:r w:rsidR="00287029">
        <w:rPr>
          <w:lang w:val="en-GB"/>
        </w:rPr>
        <w:t xml:space="preserve">Sixteen grants were approved under the Small Grants Scheme in the submission round which closed on 31 December 2012. No rounds took place during 2013 pending a review of the </w:t>
      </w:r>
      <w:r w:rsidR="00E1298E">
        <w:rPr>
          <w:lang w:val="en-GB"/>
        </w:rPr>
        <w:t>S</w:t>
      </w:r>
      <w:r w:rsidR="00287029">
        <w:rPr>
          <w:lang w:val="en-GB"/>
        </w:rPr>
        <w:t xml:space="preserve">cheme requested by Post. </w:t>
      </w:r>
      <w:r w:rsidR="00C63941">
        <w:rPr>
          <w:lang w:val="en-GB"/>
        </w:rPr>
        <w:t xml:space="preserve">The </w:t>
      </w:r>
      <w:r w:rsidR="00871BEE">
        <w:rPr>
          <w:lang w:val="en-GB"/>
        </w:rPr>
        <w:t xml:space="preserve">first stage of the </w:t>
      </w:r>
      <w:r w:rsidR="00C63941">
        <w:rPr>
          <w:lang w:val="en-GB"/>
        </w:rPr>
        <w:t xml:space="preserve">review </w:t>
      </w:r>
      <w:r w:rsidR="00E1298E">
        <w:rPr>
          <w:lang w:val="en-GB"/>
        </w:rPr>
        <w:t>undertaken by the AAV M&amp;E Advise</w:t>
      </w:r>
      <w:r w:rsidR="00287029">
        <w:rPr>
          <w:lang w:val="en-GB"/>
        </w:rPr>
        <w:t xml:space="preserve">r </w:t>
      </w:r>
      <w:r w:rsidR="00C63941">
        <w:rPr>
          <w:lang w:val="en-GB"/>
        </w:rPr>
        <w:t xml:space="preserve">has </w:t>
      </w:r>
      <w:r>
        <w:rPr>
          <w:lang w:val="en-GB"/>
        </w:rPr>
        <w:t xml:space="preserve">recommended </w:t>
      </w:r>
      <w:r w:rsidR="00C63941">
        <w:rPr>
          <w:lang w:val="en-GB"/>
        </w:rPr>
        <w:t>significant changes in the Scheme’s operations in the next financial year</w:t>
      </w:r>
      <w:r w:rsidR="00E1298E">
        <w:rPr>
          <w:lang w:val="en-GB"/>
        </w:rPr>
        <w:t>,</w:t>
      </w:r>
      <w:r w:rsidR="00C63941">
        <w:rPr>
          <w:lang w:val="en-GB"/>
        </w:rPr>
        <w:t xml:space="preserve"> which should lead to increased efficiency, in particular a </w:t>
      </w:r>
      <w:r w:rsidR="00E90BAF">
        <w:rPr>
          <w:lang w:val="en-GB"/>
        </w:rPr>
        <w:t>reduction in staffing resource</w:t>
      </w:r>
      <w:r w:rsidR="00C63941">
        <w:rPr>
          <w:lang w:val="en-GB"/>
        </w:rPr>
        <w:t xml:space="preserve"> time at AAV and Post to implement the Scheme.</w:t>
      </w:r>
      <w:r>
        <w:rPr>
          <w:lang w:val="en-GB"/>
        </w:rPr>
        <w:t xml:space="preserve"> </w:t>
      </w:r>
      <w:r w:rsidR="00871BEE">
        <w:rPr>
          <w:lang w:val="en-GB"/>
        </w:rPr>
        <w:t xml:space="preserve">The second stage of the assessment will </w:t>
      </w:r>
      <w:r w:rsidR="00227B1A">
        <w:rPr>
          <w:lang w:val="en-GB"/>
        </w:rPr>
        <w:t>require</w:t>
      </w:r>
      <w:r w:rsidR="00871BEE">
        <w:rPr>
          <w:lang w:val="en-GB"/>
        </w:rPr>
        <w:t xml:space="preserve"> </w:t>
      </w:r>
      <w:r w:rsidR="00C82E2C">
        <w:rPr>
          <w:lang w:val="en-GB"/>
        </w:rPr>
        <w:t>substantial</w:t>
      </w:r>
      <w:r w:rsidR="00871BEE">
        <w:rPr>
          <w:lang w:val="en-GB"/>
        </w:rPr>
        <w:t xml:space="preserve"> revision of Scheme documentation taking into account the recommendations approved by Post.</w:t>
      </w:r>
      <w:r>
        <w:rPr>
          <w:lang w:val="en-GB"/>
        </w:rPr>
        <w:t xml:space="preserve"> </w:t>
      </w:r>
      <w:r w:rsidR="00871BEE">
        <w:rPr>
          <w:lang w:val="en-GB"/>
        </w:rPr>
        <w:t>The time required for the completion on stage 2 and Post approval should enable a closing date of 1 September 2014 for the next round</w:t>
      </w:r>
      <w:r w:rsidR="005A38F7">
        <w:rPr>
          <w:lang w:val="en-GB"/>
        </w:rPr>
        <w:t xml:space="preserve"> (see Section 4.3.3 for more details)</w:t>
      </w:r>
      <w:r w:rsidR="00871BEE">
        <w:rPr>
          <w:lang w:val="en-GB"/>
        </w:rPr>
        <w:t>.</w:t>
      </w:r>
    </w:p>
    <w:p w14:paraId="2B909E79" w14:textId="665E7D8E" w:rsidR="002621AC" w:rsidRPr="00A864A9" w:rsidRDefault="006E185A" w:rsidP="00B3624E">
      <w:pPr>
        <w:pStyle w:val="Heading10"/>
        <w:numPr>
          <w:ilvl w:val="0"/>
          <w:numId w:val="14"/>
        </w:numPr>
        <w:pBdr>
          <w:bottom w:val="none" w:sz="0" w:space="0" w:color="auto"/>
        </w:pBdr>
        <w:spacing w:before="360" w:after="240"/>
        <w:ind w:left="567" w:hanging="567"/>
        <w:rPr>
          <w:rFonts w:asciiTheme="majorHAnsi" w:hAnsiTheme="majorHAnsi" w:cstheme="majorHAnsi"/>
          <w:color w:val="003150" w:themeColor="text2"/>
          <w:szCs w:val="36"/>
        </w:rPr>
      </w:pPr>
      <w:bookmarkStart w:id="19" w:name="_Toc384988613"/>
      <w:r>
        <w:rPr>
          <w:rFonts w:asciiTheme="majorHAnsi" w:hAnsiTheme="majorHAnsi" w:cstheme="majorHAnsi"/>
          <w:color w:val="003150" w:themeColor="text2"/>
          <w:szCs w:val="36"/>
        </w:rPr>
        <w:t>2014 – 2015 Implementation Strategy and Plan</w:t>
      </w:r>
      <w:bookmarkEnd w:id="19"/>
    </w:p>
    <w:p w14:paraId="35886073" w14:textId="554E7BC1" w:rsidR="00443A27" w:rsidRDefault="006E185A" w:rsidP="00821902">
      <w:pPr>
        <w:pStyle w:val="Heading10"/>
        <w:pBdr>
          <w:bottom w:val="none" w:sz="0" w:space="0" w:color="auto"/>
        </w:pBdr>
        <w:spacing w:before="240" w:after="240" w:line="240" w:lineRule="auto"/>
        <w:ind w:left="0" w:firstLine="0"/>
        <w:rPr>
          <w:rFonts w:asciiTheme="minorHAnsi" w:eastAsiaTheme="minorHAnsi" w:hAnsiTheme="minorHAnsi" w:cs="Times New Roman"/>
          <w:color w:val="auto"/>
          <w:spacing w:val="0"/>
          <w:kern w:val="0"/>
          <w:sz w:val="20"/>
          <w:szCs w:val="20"/>
        </w:rPr>
      </w:pPr>
      <w:bookmarkStart w:id="20" w:name="_Toc383788616"/>
      <w:bookmarkStart w:id="21" w:name="_Toc384133078"/>
      <w:bookmarkStart w:id="22" w:name="_Toc384134440"/>
      <w:bookmarkStart w:id="23" w:name="_Toc384988614"/>
      <w:r w:rsidRPr="006E185A">
        <w:rPr>
          <w:rFonts w:asciiTheme="minorHAnsi" w:eastAsiaTheme="minorHAnsi" w:hAnsiTheme="minorHAnsi" w:cs="Times New Roman"/>
          <w:color w:val="auto"/>
          <w:spacing w:val="0"/>
          <w:kern w:val="0"/>
          <w:sz w:val="20"/>
          <w:szCs w:val="20"/>
        </w:rPr>
        <w:t xml:space="preserve">The 2014-2015 implementation strategy and plan is based on five interconnected and mutually reinforcing strategies, which ensure the program’s relevance and support its effective and efficient implementation. Four of the strategies have been updated for this Annual Plan and are attached as annexes. The fifth strategy, Monitoring and Evaluation Strategy, which has been substantially revised, </w:t>
      </w:r>
      <w:r w:rsidR="00954653">
        <w:rPr>
          <w:rFonts w:asciiTheme="minorHAnsi" w:eastAsiaTheme="minorHAnsi" w:hAnsiTheme="minorHAnsi" w:cs="Times New Roman"/>
          <w:color w:val="auto"/>
          <w:spacing w:val="0"/>
          <w:kern w:val="0"/>
          <w:sz w:val="20"/>
          <w:szCs w:val="20"/>
        </w:rPr>
        <w:t>is a</w:t>
      </w:r>
      <w:r w:rsidRPr="006E185A">
        <w:rPr>
          <w:rFonts w:asciiTheme="minorHAnsi" w:eastAsiaTheme="minorHAnsi" w:hAnsiTheme="minorHAnsi" w:cs="Times New Roman"/>
          <w:color w:val="auto"/>
          <w:spacing w:val="0"/>
          <w:kern w:val="0"/>
          <w:sz w:val="20"/>
          <w:szCs w:val="20"/>
        </w:rPr>
        <w:t xml:space="preserve"> separate </w:t>
      </w:r>
      <w:r w:rsidR="00CE4A3B">
        <w:rPr>
          <w:rFonts w:asciiTheme="minorHAnsi" w:eastAsiaTheme="minorHAnsi" w:hAnsiTheme="minorHAnsi" w:cs="Times New Roman"/>
          <w:color w:val="auto"/>
          <w:spacing w:val="0"/>
          <w:kern w:val="0"/>
          <w:sz w:val="20"/>
          <w:szCs w:val="20"/>
        </w:rPr>
        <w:t xml:space="preserve">annex </w:t>
      </w:r>
      <w:r w:rsidRPr="006E185A">
        <w:rPr>
          <w:rFonts w:asciiTheme="minorHAnsi" w:eastAsiaTheme="minorHAnsi" w:hAnsiTheme="minorHAnsi" w:cs="Times New Roman"/>
          <w:color w:val="auto"/>
          <w:spacing w:val="0"/>
          <w:kern w:val="0"/>
          <w:sz w:val="20"/>
          <w:szCs w:val="20"/>
        </w:rPr>
        <w:t>document. Key points in the 2014-2015 M&amp;E Strategy and Plan are found in Section 4</w:t>
      </w:r>
      <w:r>
        <w:rPr>
          <w:rFonts w:asciiTheme="minorHAnsi" w:eastAsiaTheme="minorHAnsi" w:hAnsiTheme="minorHAnsi" w:cs="Times New Roman"/>
          <w:color w:val="auto"/>
          <w:spacing w:val="0"/>
          <w:kern w:val="0"/>
          <w:sz w:val="20"/>
          <w:szCs w:val="20"/>
        </w:rPr>
        <w:t>.5</w:t>
      </w:r>
      <w:bookmarkEnd w:id="20"/>
      <w:bookmarkEnd w:id="21"/>
      <w:bookmarkEnd w:id="22"/>
      <w:bookmarkEnd w:id="23"/>
      <w:r w:rsidR="00CE4A3B">
        <w:rPr>
          <w:rFonts w:asciiTheme="minorHAnsi" w:eastAsiaTheme="minorHAnsi" w:hAnsiTheme="minorHAnsi" w:cs="Times New Roman"/>
          <w:color w:val="auto"/>
          <w:spacing w:val="0"/>
          <w:kern w:val="0"/>
          <w:sz w:val="20"/>
          <w:szCs w:val="20"/>
        </w:rPr>
        <w:t>.</w:t>
      </w:r>
    </w:p>
    <w:p w14:paraId="1AEDF1EE" w14:textId="4D1B710F" w:rsidR="0037598F" w:rsidRPr="00E26C76" w:rsidRDefault="0037598F" w:rsidP="00B3624E">
      <w:pPr>
        <w:pStyle w:val="Heading2"/>
        <w:numPr>
          <w:ilvl w:val="1"/>
          <w:numId w:val="14"/>
        </w:numPr>
        <w:spacing w:before="240"/>
        <w:ind w:left="567" w:hanging="567"/>
      </w:pPr>
      <w:bookmarkStart w:id="24" w:name="_Toc384133079"/>
      <w:bookmarkStart w:id="25" w:name="_Toc384988615"/>
      <w:r w:rsidRPr="0037598F">
        <w:t>General Awareness and Promotion (GAP) Strategy and Plan</w:t>
      </w:r>
      <w:bookmarkEnd w:id="24"/>
      <w:bookmarkEnd w:id="25"/>
    </w:p>
    <w:p w14:paraId="7CD4636C" w14:textId="73279688" w:rsidR="0088468A" w:rsidRDefault="00BB621B" w:rsidP="0037598F">
      <w:pPr>
        <w:spacing w:before="120" w:after="120"/>
      </w:pPr>
      <w:r>
        <w:rPr>
          <w:lang w:val="en-GB"/>
        </w:rPr>
        <w:t>I</w:t>
      </w:r>
      <w:r w:rsidR="0037598F" w:rsidRPr="0037598F">
        <w:rPr>
          <w:lang w:val="en-GB"/>
        </w:rPr>
        <w:t xml:space="preserve">mplementation </w:t>
      </w:r>
      <w:r w:rsidR="0037598F" w:rsidRPr="0037598F">
        <w:t>of the GAP Strategy and Plan will follow a similar pattern</w:t>
      </w:r>
      <w:r>
        <w:t xml:space="preserve"> for the 2015 selection round, with further adjustments</w:t>
      </w:r>
      <w:r w:rsidR="0037598F" w:rsidRPr="0037598F">
        <w:t xml:space="preserve"> made to particular activities in light of </w:t>
      </w:r>
      <w:r>
        <w:t xml:space="preserve">the </w:t>
      </w:r>
      <w:r w:rsidR="0037598F" w:rsidRPr="0037598F">
        <w:t>experience in impleme</w:t>
      </w:r>
      <w:r w:rsidR="00BD42C9">
        <w:t>nting the 2013-2014 P</w:t>
      </w:r>
      <w:r>
        <w:t xml:space="preserve">lan. </w:t>
      </w:r>
      <w:r w:rsidR="003A04FC">
        <w:t xml:space="preserve">AAV will </w:t>
      </w:r>
      <w:r w:rsidR="0037598F" w:rsidRPr="0037598F">
        <w:t>assess the effectiveness of the pilot advertising on Google and Facebook</w:t>
      </w:r>
      <w:r w:rsidR="003A04FC">
        <w:t xml:space="preserve"> and the </w:t>
      </w:r>
      <w:r w:rsidR="0037598F" w:rsidRPr="0037598F">
        <w:t>effectiveness and cost efficiency of the visits to targeted disadvantaged province</w:t>
      </w:r>
      <w:r w:rsidR="00040143">
        <w:t>s.</w:t>
      </w:r>
      <w:r w:rsidR="0088468A">
        <w:t xml:space="preserve"> </w:t>
      </w:r>
    </w:p>
    <w:p w14:paraId="790D2E55" w14:textId="57300F17" w:rsidR="0037598F" w:rsidRPr="0037598F" w:rsidRDefault="0037598F" w:rsidP="0037598F">
      <w:pPr>
        <w:spacing w:before="120" w:after="120"/>
      </w:pPr>
      <w:r w:rsidRPr="0037598F">
        <w:t xml:space="preserve">The </w:t>
      </w:r>
      <w:r w:rsidR="00BB621B">
        <w:t xml:space="preserve">GAP </w:t>
      </w:r>
      <w:r w:rsidRPr="0037598F">
        <w:t xml:space="preserve">strategy involves both </w:t>
      </w:r>
      <w:r w:rsidR="004350D9">
        <w:t>(</w:t>
      </w:r>
      <w:r w:rsidRPr="0037598F">
        <w:t xml:space="preserve">i) General Awareness and </w:t>
      </w:r>
      <w:r w:rsidR="004350D9">
        <w:t>(</w:t>
      </w:r>
      <w:r w:rsidR="00040143">
        <w:t>ii) Targeted Promotion</w:t>
      </w:r>
      <w:r w:rsidRPr="0037598F">
        <w:t>.</w:t>
      </w:r>
      <w:r w:rsidR="000B1688">
        <w:t xml:space="preserve"> </w:t>
      </w:r>
      <w:r w:rsidRPr="0037598F">
        <w:t xml:space="preserve">Key components and activities are summarised in the tables below with more details to be found in </w:t>
      </w:r>
      <w:r w:rsidRPr="00BB621B">
        <w:rPr>
          <w:i/>
        </w:rPr>
        <w:t>Annex 1 General Awareness and Promotion (GAP) Strategy and Plan.</w:t>
      </w:r>
    </w:p>
    <w:p w14:paraId="3D82F6C9" w14:textId="7D5D0D3F" w:rsidR="0037598F" w:rsidRPr="003971E6" w:rsidRDefault="0037598F" w:rsidP="003971E6">
      <w:pPr>
        <w:pStyle w:val="Heading3"/>
      </w:pPr>
      <w:bookmarkStart w:id="26" w:name="_Toc383788618"/>
      <w:bookmarkStart w:id="27" w:name="_Toc384133080"/>
      <w:bookmarkStart w:id="28" w:name="_Toc384134442"/>
      <w:bookmarkStart w:id="29" w:name="_Toc384988616"/>
      <w:r w:rsidRPr="003971E6">
        <w:t>4.1.1</w:t>
      </w:r>
      <w:r w:rsidRPr="003971E6">
        <w:tab/>
        <w:t>General awareness components/activities</w:t>
      </w:r>
      <w:bookmarkEnd w:id="26"/>
      <w:bookmarkEnd w:id="27"/>
      <w:bookmarkEnd w:id="28"/>
      <w:bookmarkEnd w:id="29"/>
    </w:p>
    <w:p w14:paraId="0D568153" w14:textId="087693E1" w:rsidR="00BF55C8" w:rsidRDefault="00BF55C8" w:rsidP="00BF55C8">
      <w:pPr>
        <w:spacing w:before="120" w:after="120"/>
      </w:pPr>
      <w:bookmarkStart w:id="30" w:name="_Toc383788619"/>
      <w:bookmarkStart w:id="31" w:name="_Toc384134443"/>
      <w:r w:rsidRPr="0037598F">
        <w:t>General Awareness has two phases, a more intense phase during the application period (Phase 1: Applications Publicity) and a more extensive phase throughout the year (Phase 2: Perennial Publicity) but with some overlap in timing. Perennial Publicity is also aimed at the Australian public to show that expenditure on the scholarship program in Vietnam is effective and has demonstrated impact</w:t>
      </w:r>
      <w:r w:rsidR="00C82E2C">
        <w:t>.</w:t>
      </w:r>
    </w:p>
    <w:p w14:paraId="35662C48" w14:textId="77777777" w:rsidR="00567B09" w:rsidRDefault="00567B09" w:rsidP="00BF55C8">
      <w:pPr>
        <w:spacing w:before="120" w:after="120"/>
      </w:pPr>
    </w:p>
    <w:p w14:paraId="09B7757C" w14:textId="4AAC1682" w:rsidR="0037598F" w:rsidRPr="003971E6" w:rsidRDefault="0037598F" w:rsidP="003971E6">
      <w:pPr>
        <w:pStyle w:val="Bullet"/>
        <w:numPr>
          <w:ilvl w:val="0"/>
          <w:numId w:val="0"/>
        </w:numPr>
        <w:rPr>
          <w:b/>
        </w:rPr>
      </w:pPr>
      <w:r w:rsidRPr="003971E6">
        <w:rPr>
          <w:b/>
        </w:rPr>
        <w:lastRenderedPageBreak/>
        <w:t>Phase 1.</w:t>
      </w:r>
      <w:r w:rsidR="00196EE8" w:rsidRPr="003971E6">
        <w:rPr>
          <w:b/>
        </w:rPr>
        <w:t xml:space="preserve"> </w:t>
      </w:r>
      <w:r w:rsidRPr="003971E6">
        <w:rPr>
          <w:b/>
        </w:rPr>
        <w:t xml:space="preserve"> Applications publicity</w:t>
      </w:r>
      <w:bookmarkEnd w:id="30"/>
      <w:bookmarkEnd w:id="31"/>
    </w:p>
    <w:tbl>
      <w:tblPr>
        <w:tblStyle w:val="MediumGrid3-Accent12"/>
        <w:tblW w:w="0" w:type="auto"/>
        <w:tblBorders>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1943"/>
        <w:gridCol w:w="4725"/>
        <w:gridCol w:w="1484"/>
      </w:tblGrid>
      <w:tr w:rsidR="003971E6" w:rsidRPr="003971E6" w14:paraId="25FC354A" w14:textId="77777777" w:rsidTr="003971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003150"/>
          </w:tcPr>
          <w:p w14:paraId="217D21F3" w14:textId="77777777" w:rsidR="00D5432A" w:rsidRPr="003971E6" w:rsidRDefault="00D5432A" w:rsidP="00985F8E">
            <w:pPr>
              <w:spacing w:before="120" w:after="120" w:line="235" w:lineRule="auto"/>
              <w:jc w:val="center"/>
              <w:rPr>
                <w:color w:val="auto"/>
                <w:lang w:val="en-GB"/>
              </w:rPr>
            </w:pPr>
            <w:r w:rsidRPr="003971E6">
              <w:rPr>
                <w:color w:val="auto"/>
                <w:lang w:val="en-GB"/>
              </w:rPr>
              <w:t>Components</w:t>
            </w:r>
          </w:p>
        </w:tc>
        <w:tc>
          <w:tcPr>
            <w:tcW w:w="4725" w:type="dxa"/>
            <w:tcBorders>
              <w:top w:val="none" w:sz="0" w:space="0" w:color="auto"/>
              <w:left w:val="none" w:sz="0" w:space="0" w:color="auto"/>
              <w:bottom w:val="none" w:sz="0" w:space="0" w:color="auto"/>
              <w:right w:val="none" w:sz="0" w:space="0" w:color="auto"/>
            </w:tcBorders>
            <w:shd w:val="clear" w:color="auto" w:fill="003150"/>
          </w:tcPr>
          <w:p w14:paraId="588C1EF3" w14:textId="77777777" w:rsidR="00D5432A" w:rsidRPr="003971E6" w:rsidRDefault="00D5432A" w:rsidP="00985F8E">
            <w:pPr>
              <w:spacing w:before="120" w:after="120" w:line="235"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w:t>
            </w:r>
          </w:p>
        </w:tc>
        <w:tc>
          <w:tcPr>
            <w:tcW w:w="1484" w:type="dxa"/>
            <w:tcBorders>
              <w:top w:val="none" w:sz="0" w:space="0" w:color="auto"/>
              <w:left w:val="none" w:sz="0" w:space="0" w:color="auto"/>
              <w:bottom w:val="none" w:sz="0" w:space="0" w:color="auto"/>
              <w:right w:val="none" w:sz="0" w:space="0" w:color="auto"/>
            </w:tcBorders>
            <w:shd w:val="clear" w:color="auto" w:fill="003150"/>
          </w:tcPr>
          <w:p w14:paraId="128C288C" w14:textId="77777777" w:rsidR="00D5432A" w:rsidRPr="003971E6" w:rsidRDefault="00D5432A" w:rsidP="00985F8E">
            <w:pPr>
              <w:spacing w:before="120" w:after="120" w:line="235"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Timing</w:t>
            </w:r>
          </w:p>
        </w:tc>
      </w:tr>
      <w:tr w:rsidR="003971E6" w:rsidRPr="003971E6" w14:paraId="460D7DBE" w14:textId="77777777" w:rsidTr="00397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79514B9" w14:textId="77777777" w:rsidR="00D5432A" w:rsidRPr="003971E6" w:rsidRDefault="00D5432A" w:rsidP="00985F8E">
            <w:pPr>
              <w:spacing w:before="60" w:after="60" w:line="235" w:lineRule="auto"/>
              <w:rPr>
                <w:color w:val="auto"/>
                <w:lang w:val="en-GB"/>
              </w:rPr>
            </w:pPr>
            <w:r w:rsidRPr="003971E6">
              <w:rPr>
                <w:color w:val="auto"/>
                <w:lang w:val="en-GB"/>
              </w:rPr>
              <w:t>Application package</w:t>
            </w:r>
          </w:p>
        </w:tc>
        <w:tc>
          <w:tcPr>
            <w:tcW w:w="472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D48E9EE" w14:textId="7B266379" w:rsidR="00D5432A" w:rsidRPr="003971E6" w:rsidRDefault="00D5432A" w:rsidP="00985F8E">
            <w:pPr>
              <w:spacing w:before="60" w:after="60" w:line="235" w:lineRule="auto"/>
              <w:cnfStyle w:val="000000100000" w:firstRow="0" w:lastRow="0" w:firstColumn="0" w:lastColumn="0" w:oddVBand="0" w:evenVBand="0" w:oddHBand="1" w:evenHBand="0" w:firstRowFirstColumn="0" w:firstRowLastColumn="0" w:lastRowFirstColumn="0" w:lastRowLastColumn="0"/>
            </w:pPr>
            <w:r w:rsidRPr="003971E6">
              <w:t>Inform DFAT of recommended amendments to the generic OASIS application form, and related DFAT</w:t>
            </w:r>
            <w:r w:rsidR="00BB621B" w:rsidRPr="003971E6">
              <w:t xml:space="preserve"> documents</w:t>
            </w:r>
          </w:p>
        </w:tc>
        <w:tc>
          <w:tcPr>
            <w:tcW w:w="148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1431871" w14:textId="77777777" w:rsidR="00D5432A" w:rsidRPr="003971E6" w:rsidRDefault="00D5432A"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Sept 2014</w:t>
            </w:r>
          </w:p>
        </w:tc>
      </w:tr>
      <w:tr w:rsidR="003971E6" w:rsidRPr="003971E6" w14:paraId="6033A576" w14:textId="77777777" w:rsidTr="003971E6">
        <w:trPr>
          <w:trHeight w:val="364"/>
        </w:trPr>
        <w:tc>
          <w:tcPr>
            <w:cnfStyle w:val="001000000000" w:firstRow="0" w:lastRow="0" w:firstColumn="1" w:lastColumn="0" w:oddVBand="0" w:evenVBand="0" w:oddHBand="0" w:evenHBand="0" w:firstRowFirstColumn="0" w:firstRowLastColumn="0" w:lastRowFirstColumn="0" w:lastRowLastColumn="0"/>
            <w:tcW w:w="1943" w:type="dxa"/>
            <w:tcBorders>
              <w:left w:val="none" w:sz="0" w:space="0" w:color="auto"/>
              <w:bottom w:val="none" w:sz="0" w:space="0" w:color="auto"/>
              <w:right w:val="none" w:sz="0" w:space="0" w:color="auto"/>
            </w:tcBorders>
            <w:shd w:val="clear" w:color="auto" w:fill="F2F2F2" w:themeFill="background1" w:themeFillShade="F2"/>
          </w:tcPr>
          <w:p w14:paraId="0E9DC1EF" w14:textId="77777777" w:rsidR="00D5432A" w:rsidRPr="003971E6" w:rsidRDefault="00D5432A" w:rsidP="00985F8E">
            <w:pPr>
              <w:spacing w:before="60" w:after="60" w:line="235" w:lineRule="auto"/>
              <w:rPr>
                <w:color w:val="auto"/>
                <w:lang w:val="en-GB"/>
              </w:rPr>
            </w:pPr>
            <w:r w:rsidRPr="003971E6">
              <w:rPr>
                <w:color w:val="auto"/>
                <w:lang w:val="en-GB"/>
              </w:rPr>
              <w:t xml:space="preserve">AAV website </w:t>
            </w:r>
          </w:p>
          <w:p w14:paraId="5525B47B" w14:textId="77777777" w:rsidR="00D5432A" w:rsidRPr="003971E6" w:rsidRDefault="00D5432A" w:rsidP="00985F8E">
            <w:pPr>
              <w:spacing w:before="60" w:after="60" w:line="235" w:lineRule="auto"/>
              <w:rPr>
                <w:color w:val="auto"/>
                <w:lang w:val="en-GB"/>
              </w:rPr>
            </w:pPr>
          </w:p>
          <w:p w14:paraId="2289B78A" w14:textId="77777777" w:rsidR="00D5432A" w:rsidRPr="003971E6" w:rsidRDefault="00D5432A" w:rsidP="00985F8E">
            <w:pPr>
              <w:spacing w:before="60" w:after="60" w:line="235" w:lineRule="auto"/>
              <w:rPr>
                <w:color w:val="auto"/>
                <w:lang w:val="en-GB"/>
              </w:rPr>
            </w:pPr>
          </w:p>
          <w:p w14:paraId="1852EF58" w14:textId="77777777" w:rsidR="00D5432A" w:rsidRPr="003971E6" w:rsidRDefault="00D5432A" w:rsidP="00985F8E">
            <w:pPr>
              <w:spacing w:before="60" w:after="60" w:line="235" w:lineRule="auto"/>
              <w:rPr>
                <w:color w:val="auto"/>
                <w:lang w:val="en-GB"/>
              </w:rPr>
            </w:pPr>
            <w:r w:rsidRPr="003971E6">
              <w:rPr>
                <w:color w:val="auto"/>
                <w:lang w:val="en-GB"/>
              </w:rPr>
              <w:t>Printed publicity material</w:t>
            </w:r>
          </w:p>
        </w:tc>
        <w:tc>
          <w:tcPr>
            <w:tcW w:w="4725" w:type="dxa"/>
            <w:shd w:val="clear" w:color="auto" w:fill="F2F2F2" w:themeFill="background1" w:themeFillShade="F2"/>
          </w:tcPr>
          <w:p w14:paraId="40B4BE03" w14:textId="3E5AC6E0" w:rsidR="00D5432A" w:rsidRPr="003971E6" w:rsidRDefault="00D5432A" w:rsidP="00985F8E">
            <w:pPr>
              <w:spacing w:before="60" w:after="60" w:line="235" w:lineRule="auto"/>
              <w:cnfStyle w:val="000000000000" w:firstRow="0" w:lastRow="0" w:firstColumn="0" w:lastColumn="0" w:oddVBand="0" w:evenVBand="0" w:oddHBand="0" w:evenHBand="0" w:firstRowFirstColumn="0" w:firstRowLastColumn="0" w:lastRowFirstColumn="0" w:lastRowLastColumn="0"/>
            </w:pPr>
            <w:r w:rsidRPr="003971E6">
              <w:t xml:space="preserve">Review the effectiveness of search engines and online visibility of the website </w:t>
            </w:r>
          </w:p>
          <w:p w14:paraId="70EA5805" w14:textId="0FB938F9" w:rsidR="00D5432A" w:rsidRPr="003971E6" w:rsidRDefault="00D5432A" w:rsidP="00985F8E">
            <w:pPr>
              <w:spacing w:before="60" w:after="60" w:line="235" w:lineRule="auto"/>
              <w:cnfStyle w:val="000000000000" w:firstRow="0" w:lastRow="0" w:firstColumn="0" w:lastColumn="0" w:oddVBand="0" w:evenVBand="0" w:oddHBand="0" w:evenHBand="0" w:firstRowFirstColumn="0" w:firstRowLastColumn="0" w:lastRowFirstColumn="0" w:lastRowLastColumn="0"/>
            </w:pPr>
            <w:r w:rsidRPr="003971E6">
              <w:t>Update the website content in both En</w:t>
            </w:r>
            <w:r w:rsidR="00BB621B" w:rsidRPr="003971E6">
              <w:t>glish and Vietnamese languages</w:t>
            </w:r>
          </w:p>
          <w:p w14:paraId="693FBD56" w14:textId="469E5C7D" w:rsidR="00D5432A" w:rsidRPr="003971E6" w:rsidRDefault="00D5432A" w:rsidP="00985F8E">
            <w:pPr>
              <w:spacing w:before="60" w:after="60" w:line="235" w:lineRule="auto"/>
              <w:cnfStyle w:val="000000000000" w:firstRow="0" w:lastRow="0" w:firstColumn="0" w:lastColumn="0" w:oddVBand="0" w:evenVBand="0" w:oddHBand="0" w:evenHBand="0" w:firstRowFirstColumn="0" w:firstRowLastColumn="0" w:lastRowFirstColumn="0" w:lastRowLastColumn="0"/>
            </w:pPr>
            <w:r w:rsidRPr="003971E6">
              <w:t>Update and print the brochure, poster and Country Profile using AA branding and templ</w:t>
            </w:r>
            <w:r w:rsidR="00BB621B" w:rsidRPr="003971E6">
              <w:t>ates</w:t>
            </w:r>
          </w:p>
        </w:tc>
        <w:tc>
          <w:tcPr>
            <w:tcW w:w="1484" w:type="dxa"/>
            <w:shd w:val="clear" w:color="auto" w:fill="F2F2F2" w:themeFill="background1" w:themeFillShade="F2"/>
          </w:tcPr>
          <w:p w14:paraId="4D4F804E" w14:textId="77777777" w:rsidR="00D5432A" w:rsidRPr="003971E6" w:rsidRDefault="00D5432A"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Sept 2014</w:t>
            </w:r>
          </w:p>
          <w:p w14:paraId="7DFA1809" w14:textId="77777777" w:rsidR="00D5432A" w:rsidRPr="003971E6" w:rsidRDefault="00D5432A"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7E78FA17" w14:textId="77777777" w:rsidR="00D5432A" w:rsidRPr="003971E6" w:rsidRDefault="00D5432A"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Nov 2014</w:t>
            </w:r>
          </w:p>
          <w:p w14:paraId="021F490F" w14:textId="77777777" w:rsidR="00D5432A" w:rsidRPr="003971E6" w:rsidRDefault="00D5432A"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05426BF1" w14:textId="77777777" w:rsidR="00D5432A" w:rsidRPr="003971E6" w:rsidRDefault="00D5432A"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Nov 2014</w:t>
            </w:r>
          </w:p>
        </w:tc>
      </w:tr>
      <w:tr w:rsidR="003971E6" w:rsidRPr="003971E6" w14:paraId="73C56BC3" w14:textId="77777777" w:rsidTr="00397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85F9773" w14:textId="77777777" w:rsidR="00D5432A" w:rsidRPr="003971E6" w:rsidRDefault="00D5432A" w:rsidP="00985F8E">
            <w:pPr>
              <w:spacing w:before="60" w:after="60" w:line="235" w:lineRule="auto"/>
              <w:rPr>
                <w:color w:val="auto"/>
                <w:lang w:val="en-GB"/>
              </w:rPr>
            </w:pPr>
            <w:r w:rsidRPr="003971E6">
              <w:rPr>
                <w:color w:val="auto"/>
                <w:lang w:val="en-GB"/>
              </w:rPr>
              <w:t xml:space="preserve">Commercial website advertising </w:t>
            </w:r>
          </w:p>
        </w:tc>
        <w:tc>
          <w:tcPr>
            <w:tcW w:w="472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641E514" w14:textId="49123B80" w:rsidR="00D5432A" w:rsidRPr="003971E6" w:rsidRDefault="00D5432A" w:rsidP="00985F8E">
            <w:pPr>
              <w:spacing w:before="60" w:after="60" w:line="235" w:lineRule="auto"/>
              <w:cnfStyle w:val="000000100000" w:firstRow="0" w:lastRow="0" w:firstColumn="0" w:lastColumn="0" w:oddVBand="0" w:evenVBand="0" w:oddHBand="1" w:evenHBand="0" w:firstRowFirstColumn="0" w:firstRowLastColumn="0" w:lastRowFirstColumn="0" w:lastRowLastColumn="0"/>
            </w:pPr>
            <w:r w:rsidRPr="003971E6">
              <w:t>Select most effective commercial websites based on 2014 campaign results; d</w:t>
            </w:r>
            <w:r w:rsidR="00BB621B" w:rsidRPr="003971E6">
              <w:t>etermine placement and schedule</w:t>
            </w:r>
          </w:p>
        </w:tc>
        <w:tc>
          <w:tcPr>
            <w:tcW w:w="148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8FE02FC" w14:textId="77777777" w:rsidR="00D5432A" w:rsidRPr="003971E6" w:rsidRDefault="00D5432A"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Oct  2014</w:t>
            </w:r>
          </w:p>
        </w:tc>
      </w:tr>
      <w:tr w:rsidR="003971E6" w:rsidRPr="003971E6" w14:paraId="7B612FC2" w14:textId="77777777" w:rsidTr="003971E6">
        <w:tc>
          <w:tcPr>
            <w:cnfStyle w:val="001000000000" w:firstRow="0" w:lastRow="0" w:firstColumn="1" w:lastColumn="0" w:oddVBand="0" w:evenVBand="0" w:oddHBand="0" w:evenHBand="0" w:firstRowFirstColumn="0" w:firstRowLastColumn="0" w:lastRowFirstColumn="0" w:lastRowLastColumn="0"/>
            <w:tcW w:w="1943" w:type="dxa"/>
            <w:tcBorders>
              <w:left w:val="none" w:sz="0" w:space="0" w:color="auto"/>
              <w:bottom w:val="none" w:sz="0" w:space="0" w:color="auto"/>
              <w:right w:val="none" w:sz="0" w:space="0" w:color="auto"/>
            </w:tcBorders>
            <w:shd w:val="clear" w:color="auto" w:fill="F2F2F2" w:themeFill="background1" w:themeFillShade="F2"/>
          </w:tcPr>
          <w:p w14:paraId="77C41F75" w14:textId="77777777" w:rsidR="00D5432A" w:rsidRPr="003971E6" w:rsidRDefault="00D5432A" w:rsidP="00985F8E">
            <w:pPr>
              <w:spacing w:before="60" w:after="60" w:line="235" w:lineRule="auto"/>
              <w:rPr>
                <w:color w:val="auto"/>
                <w:lang w:val="en-GB"/>
              </w:rPr>
            </w:pPr>
            <w:r w:rsidRPr="003971E6">
              <w:rPr>
                <w:color w:val="auto"/>
                <w:lang w:val="en-GB"/>
              </w:rPr>
              <w:t>Print media advertising</w:t>
            </w:r>
          </w:p>
        </w:tc>
        <w:tc>
          <w:tcPr>
            <w:tcW w:w="4725" w:type="dxa"/>
            <w:shd w:val="clear" w:color="auto" w:fill="F2F2F2" w:themeFill="background1" w:themeFillShade="F2"/>
          </w:tcPr>
          <w:p w14:paraId="39F7C2DE" w14:textId="11E009DD" w:rsidR="00D5432A" w:rsidRPr="003971E6" w:rsidRDefault="00D5432A" w:rsidP="00985F8E">
            <w:pPr>
              <w:spacing w:before="60" w:after="60" w:line="235" w:lineRule="auto"/>
              <w:cnfStyle w:val="000000000000" w:firstRow="0" w:lastRow="0" w:firstColumn="0" w:lastColumn="0" w:oddVBand="0" w:evenVBand="0" w:oddHBand="0" w:evenHBand="0" w:firstRowFirstColumn="0" w:firstRowLastColumn="0" w:lastRowFirstColumn="0" w:lastRowLastColumn="0"/>
            </w:pPr>
            <w:r w:rsidRPr="003971E6">
              <w:t xml:space="preserve">Select the most effective print media based on the 2014 advertising </w:t>
            </w:r>
            <w:r w:rsidR="00BB621B" w:rsidRPr="003971E6">
              <w:t>campaign and determine schedule</w:t>
            </w:r>
          </w:p>
        </w:tc>
        <w:tc>
          <w:tcPr>
            <w:tcW w:w="1484" w:type="dxa"/>
            <w:shd w:val="clear" w:color="auto" w:fill="F2F2F2" w:themeFill="background1" w:themeFillShade="F2"/>
          </w:tcPr>
          <w:p w14:paraId="70FB7FC2" w14:textId="77777777" w:rsidR="00D5432A" w:rsidRPr="003971E6" w:rsidRDefault="00D5432A"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Oct  2014</w:t>
            </w:r>
          </w:p>
        </w:tc>
      </w:tr>
      <w:tr w:rsidR="003971E6" w:rsidRPr="003971E6" w14:paraId="3D602CFB" w14:textId="77777777" w:rsidTr="00397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A721019" w14:textId="77777777" w:rsidR="00D5432A" w:rsidRPr="003971E6" w:rsidRDefault="00D5432A" w:rsidP="00985F8E">
            <w:pPr>
              <w:spacing w:before="60" w:after="60" w:line="235" w:lineRule="auto"/>
              <w:rPr>
                <w:color w:val="auto"/>
                <w:lang w:val="en-GB"/>
              </w:rPr>
            </w:pPr>
            <w:r w:rsidRPr="003971E6">
              <w:rPr>
                <w:color w:val="auto"/>
                <w:lang w:val="en-GB"/>
              </w:rPr>
              <w:t>Google and Facebook advertising</w:t>
            </w:r>
          </w:p>
          <w:p w14:paraId="64E07B34" w14:textId="77777777" w:rsidR="00D5432A" w:rsidRPr="003971E6" w:rsidRDefault="00D5432A" w:rsidP="00985F8E">
            <w:pPr>
              <w:spacing w:before="60" w:after="60" w:line="235" w:lineRule="auto"/>
              <w:rPr>
                <w:color w:val="auto"/>
                <w:lang w:val="en-GB"/>
              </w:rPr>
            </w:pPr>
            <w:r w:rsidRPr="003971E6">
              <w:rPr>
                <w:color w:val="auto"/>
                <w:lang w:val="en-GB"/>
              </w:rPr>
              <w:t>Non-commercial websites</w:t>
            </w:r>
          </w:p>
        </w:tc>
        <w:tc>
          <w:tcPr>
            <w:tcW w:w="472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2E357DB" w14:textId="5AE730AF" w:rsidR="00D5432A" w:rsidRPr="003971E6" w:rsidRDefault="00D5432A" w:rsidP="00985F8E">
            <w:pPr>
              <w:spacing w:before="60" w:after="60" w:line="235" w:lineRule="auto"/>
              <w:cnfStyle w:val="000000100000" w:firstRow="0" w:lastRow="0" w:firstColumn="0" w:lastColumn="0" w:oddVBand="0" w:evenVBand="0" w:oddHBand="1" w:evenHBand="0" w:firstRowFirstColumn="0" w:firstRowLastColumn="0" w:lastRowFirstColumn="0" w:lastRowLastColumn="0"/>
            </w:pPr>
            <w:r w:rsidRPr="003971E6">
              <w:t>Assess the effectiveness of the advertising on Google and Facebook and if effective negotiate program with provider for 2015 round</w:t>
            </w:r>
          </w:p>
          <w:p w14:paraId="36AE177E" w14:textId="585F8197" w:rsidR="00D5432A" w:rsidRPr="003971E6" w:rsidRDefault="00D5432A" w:rsidP="00C82E2C">
            <w:pPr>
              <w:spacing w:before="60" w:after="60" w:line="235" w:lineRule="auto"/>
              <w:cnfStyle w:val="000000100000" w:firstRow="0" w:lastRow="0" w:firstColumn="0" w:lastColumn="0" w:oddVBand="0" w:evenVBand="0" w:oddHBand="1" w:evenHBand="0" w:firstRowFirstColumn="0" w:firstRowLastColumn="0" w:lastRowFirstColumn="0" w:lastRowLastColumn="0"/>
            </w:pPr>
            <w:r w:rsidRPr="003971E6">
              <w:t xml:space="preserve">Facilitate/encourage placement of information on non-commercial websites, in particular websites of </w:t>
            </w:r>
            <w:r w:rsidR="00FF4254">
              <w:t>Central Agencies (</w:t>
            </w:r>
            <w:r w:rsidRPr="003971E6">
              <w:t>CAs</w:t>
            </w:r>
            <w:r w:rsidR="00FF4254">
              <w:t>)</w:t>
            </w:r>
            <w:r w:rsidRPr="003971E6">
              <w:t xml:space="preserve">, </w:t>
            </w:r>
            <w:r w:rsidR="001B3B59" w:rsidRPr="00673172">
              <w:rPr>
                <w:rFonts w:ascii="Arial" w:hAnsi="Arial" w:cs="Arial"/>
              </w:rPr>
              <w:t>Provincial People’s Committee</w:t>
            </w:r>
            <w:r w:rsidR="001B3B59">
              <w:rPr>
                <w:rFonts w:ascii="Arial" w:hAnsi="Arial" w:cs="Arial"/>
              </w:rPr>
              <w:t>s</w:t>
            </w:r>
            <w:r w:rsidR="001B3B59" w:rsidRPr="003971E6">
              <w:t xml:space="preserve"> </w:t>
            </w:r>
            <w:r w:rsidR="001B3B59">
              <w:t>(</w:t>
            </w:r>
            <w:r w:rsidRPr="003971E6">
              <w:t>PPCs</w:t>
            </w:r>
            <w:r w:rsidR="001B3B59">
              <w:t>)</w:t>
            </w:r>
            <w:r w:rsidRPr="003971E6">
              <w:t>, universities</w:t>
            </w:r>
            <w:r w:rsidR="00C82E2C">
              <w:t>,</w:t>
            </w:r>
            <w:r w:rsidRPr="003971E6">
              <w:t xml:space="preserve"> edu</w:t>
            </w:r>
            <w:r w:rsidR="00BB621B" w:rsidRPr="003971E6">
              <w:t>cation and scholarship websites</w:t>
            </w:r>
          </w:p>
        </w:tc>
        <w:tc>
          <w:tcPr>
            <w:tcW w:w="148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FC819AF" w14:textId="77777777" w:rsidR="00D5432A" w:rsidRPr="003971E6" w:rsidRDefault="00D5432A"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Oct 2014</w:t>
            </w:r>
          </w:p>
          <w:p w14:paraId="4A8E3168" w14:textId="77777777" w:rsidR="00D5432A" w:rsidRPr="003971E6" w:rsidRDefault="00D5432A"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p>
          <w:p w14:paraId="4C0A2CA9" w14:textId="77777777" w:rsidR="00D5432A" w:rsidRPr="003971E6" w:rsidRDefault="00D5432A"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Jan 2015</w:t>
            </w:r>
          </w:p>
        </w:tc>
      </w:tr>
      <w:tr w:rsidR="003971E6" w:rsidRPr="003971E6" w14:paraId="346B42E0" w14:textId="77777777" w:rsidTr="003971E6">
        <w:tc>
          <w:tcPr>
            <w:cnfStyle w:val="001000000000" w:firstRow="0" w:lastRow="0" w:firstColumn="1" w:lastColumn="0" w:oddVBand="0" w:evenVBand="0" w:oddHBand="0" w:evenHBand="0" w:firstRowFirstColumn="0" w:firstRowLastColumn="0" w:lastRowFirstColumn="0" w:lastRowLastColumn="0"/>
            <w:tcW w:w="1943" w:type="dxa"/>
            <w:tcBorders>
              <w:left w:val="none" w:sz="0" w:space="0" w:color="auto"/>
              <w:right w:val="none" w:sz="0" w:space="0" w:color="auto"/>
            </w:tcBorders>
            <w:shd w:val="clear" w:color="auto" w:fill="F2F2F2" w:themeFill="background1" w:themeFillShade="F2"/>
          </w:tcPr>
          <w:p w14:paraId="2DAA6E01" w14:textId="77777777" w:rsidR="00D5432A" w:rsidRPr="003971E6" w:rsidRDefault="00D5432A" w:rsidP="00985F8E">
            <w:pPr>
              <w:spacing w:before="60" w:after="60" w:line="235" w:lineRule="auto"/>
              <w:rPr>
                <w:color w:val="auto"/>
                <w:lang w:val="en-GB"/>
              </w:rPr>
            </w:pPr>
            <w:r w:rsidRPr="003971E6">
              <w:rPr>
                <w:color w:val="auto"/>
                <w:lang w:val="en-GB"/>
              </w:rPr>
              <w:t>Media stories</w:t>
            </w:r>
          </w:p>
        </w:tc>
        <w:tc>
          <w:tcPr>
            <w:tcW w:w="4725" w:type="dxa"/>
            <w:shd w:val="clear" w:color="auto" w:fill="F2F2F2" w:themeFill="background1" w:themeFillShade="F2"/>
          </w:tcPr>
          <w:p w14:paraId="7E4AE783" w14:textId="77777777" w:rsidR="00D5432A" w:rsidRPr="003971E6" w:rsidRDefault="00D5432A" w:rsidP="00985F8E">
            <w:pPr>
              <w:spacing w:before="60" w:after="60" w:line="235" w:lineRule="auto"/>
              <w:cnfStyle w:val="000000000000" w:firstRow="0" w:lastRow="0" w:firstColumn="0" w:lastColumn="0" w:oddVBand="0" w:evenVBand="0" w:oddHBand="0" w:evenHBand="0" w:firstRowFirstColumn="0" w:firstRowLastColumn="0" w:lastRowFirstColumn="0" w:lastRowLastColumn="0"/>
            </w:pPr>
            <w:r w:rsidRPr="003971E6">
              <w:t>Encourage alumni/awardees working in the media to publicise the AAS 2015 selection round</w:t>
            </w:r>
          </w:p>
          <w:p w14:paraId="1AA093EA" w14:textId="77777777" w:rsidR="00D5432A" w:rsidRPr="003971E6" w:rsidRDefault="00D5432A" w:rsidP="00985F8E">
            <w:pPr>
              <w:spacing w:before="60" w:after="60" w:line="235" w:lineRule="auto"/>
              <w:cnfStyle w:val="000000000000" w:firstRow="0" w:lastRow="0" w:firstColumn="0" w:lastColumn="0" w:oddVBand="0" w:evenVBand="0" w:oddHBand="0" w:evenHBand="0" w:firstRowFirstColumn="0" w:firstRowLastColumn="0" w:lastRowFirstColumn="0" w:lastRowLastColumn="0"/>
            </w:pPr>
            <w:r w:rsidRPr="003971E6">
              <w:t>Explore with printed and electronic media the possibility of relevant articles/stories being placed/ written in the media around the 2015 selection round</w:t>
            </w:r>
          </w:p>
        </w:tc>
        <w:tc>
          <w:tcPr>
            <w:tcW w:w="1484" w:type="dxa"/>
            <w:shd w:val="clear" w:color="auto" w:fill="F2F2F2" w:themeFill="background1" w:themeFillShade="F2"/>
          </w:tcPr>
          <w:p w14:paraId="1D572D22" w14:textId="77777777" w:rsidR="00D5432A" w:rsidRPr="003971E6" w:rsidRDefault="00D5432A"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Nov 2014 – Jan 2015</w:t>
            </w:r>
          </w:p>
        </w:tc>
      </w:tr>
    </w:tbl>
    <w:p w14:paraId="4489AC9F" w14:textId="741E5944" w:rsidR="00C54B7C" w:rsidRDefault="00C54B7C" w:rsidP="00C54B7C">
      <w:pPr>
        <w:pStyle w:val="Heading10"/>
        <w:pBdr>
          <w:bottom w:val="none" w:sz="0" w:space="0" w:color="auto"/>
        </w:pBdr>
        <w:spacing w:before="240"/>
        <w:ind w:left="0" w:firstLine="0"/>
        <w:rPr>
          <w:b/>
          <w:color w:val="auto"/>
          <w:sz w:val="20"/>
          <w:szCs w:val="20"/>
          <w:lang w:val="en-GB"/>
        </w:rPr>
      </w:pPr>
      <w:bookmarkStart w:id="32" w:name="_Toc383788620"/>
      <w:bookmarkStart w:id="33" w:name="_Toc384134444"/>
      <w:bookmarkStart w:id="34" w:name="_Toc384988617"/>
      <w:r w:rsidRPr="0037598F">
        <w:rPr>
          <w:b/>
          <w:color w:val="auto"/>
          <w:sz w:val="20"/>
          <w:szCs w:val="20"/>
          <w:lang w:val="en-GB"/>
        </w:rPr>
        <w:t xml:space="preserve">Phase </w:t>
      </w:r>
      <w:r>
        <w:rPr>
          <w:b/>
          <w:color w:val="auto"/>
          <w:sz w:val="20"/>
          <w:szCs w:val="20"/>
          <w:lang w:val="en-GB"/>
        </w:rPr>
        <w:t>2</w:t>
      </w:r>
      <w:r w:rsidRPr="0037598F">
        <w:rPr>
          <w:b/>
          <w:color w:val="auto"/>
          <w:sz w:val="20"/>
          <w:szCs w:val="20"/>
          <w:lang w:val="en-GB"/>
        </w:rPr>
        <w:t>.</w:t>
      </w:r>
      <w:r>
        <w:rPr>
          <w:b/>
          <w:color w:val="auto"/>
          <w:sz w:val="20"/>
          <w:szCs w:val="20"/>
          <w:lang w:val="en-GB"/>
        </w:rPr>
        <w:t xml:space="preserve"> </w:t>
      </w:r>
      <w:r w:rsidRPr="0037598F">
        <w:rPr>
          <w:b/>
          <w:color w:val="auto"/>
          <w:sz w:val="20"/>
          <w:szCs w:val="20"/>
          <w:lang w:val="en-GB"/>
        </w:rPr>
        <w:t xml:space="preserve"> </w:t>
      </w:r>
      <w:r>
        <w:rPr>
          <w:b/>
          <w:color w:val="auto"/>
          <w:sz w:val="20"/>
          <w:szCs w:val="20"/>
          <w:lang w:val="en-GB"/>
        </w:rPr>
        <w:t>Perennial</w:t>
      </w:r>
      <w:r w:rsidRPr="0037598F">
        <w:rPr>
          <w:b/>
          <w:color w:val="auto"/>
          <w:sz w:val="20"/>
          <w:szCs w:val="20"/>
          <w:lang w:val="en-GB"/>
        </w:rPr>
        <w:t xml:space="preserve"> publicity</w:t>
      </w:r>
      <w:bookmarkEnd w:id="32"/>
      <w:bookmarkEnd w:id="33"/>
      <w:bookmarkEnd w:id="34"/>
    </w:p>
    <w:tbl>
      <w:tblPr>
        <w:tblStyle w:val="AustraliaAward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966"/>
        <w:gridCol w:w="4674"/>
        <w:gridCol w:w="1512"/>
      </w:tblGrid>
      <w:tr w:rsidR="003971E6" w:rsidRPr="003971E6" w14:paraId="6C24D7CF" w14:textId="77777777" w:rsidTr="00567B09">
        <w:trPr>
          <w:cnfStyle w:val="100000000000" w:firstRow="1" w:lastRow="0" w:firstColumn="0" w:lastColumn="0" w:oddVBand="0" w:evenVBand="0" w:oddHBand="0" w:evenHBand="0" w:firstRowFirstColumn="0" w:firstRowLastColumn="0" w:lastRowFirstColumn="0" w:lastRowLastColumn="0"/>
          <w:tblHeader/>
        </w:trPr>
        <w:tc>
          <w:tcPr>
            <w:tcW w:w="1966" w:type="dxa"/>
          </w:tcPr>
          <w:p w14:paraId="70B02254" w14:textId="77777777" w:rsidR="00C54B7C" w:rsidRPr="003971E6" w:rsidRDefault="00C54B7C" w:rsidP="00B97770">
            <w:pPr>
              <w:spacing w:before="120" w:after="120"/>
              <w:jc w:val="center"/>
              <w:rPr>
                <w:sz w:val="20"/>
                <w:szCs w:val="20"/>
                <w:lang w:val="en-GB"/>
              </w:rPr>
            </w:pPr>
            <w:r w:rsidRPr="003971E6">
              <w:rPr>
                <w:sz w:val="20"/>
                <w:szCs w:val="20"/>
                <w:lang w:val="en-GB"/>
              </w:rPr>
              <w:t>Components</w:t>
            </w:r>
          </w:p>
        </w:tc>
        <w:tc>
          <w:tcPr>
            <w:tcW w:w="4674" w:type="dxa"/>
          </w:tcPr>
          <w:p w14:paraId="3021F72A" w14:textId="77777777" w:rsidR="00C54B7C" w:rsidRPr="003971E6" w:rsidRDefault="00C54B7C" w:rsidP="00B97770">
            <w:pPr>
              <w:spacing w:before="120" w:after="120"/>
              <w:jc w:val="center"/>
              <w:rPr>
                <w:sz w:val="20"/>
                <w:szCs w:val="20"/>
                <w:lang w:val="en-GB"/>
              </w:rPr>
            </w:pPr>
            <w:r w:rsidRPr="003971E6">
              <w:rPr>
                <w:sz w:val="20"/>
                <w:szCs w:val="20"/>
                <w:lang w:val="en-GB"/>
              </w:rPr>
              <w:t>Activities</w:t>
            </w:r>
          </w:p>
        </w:tc>
        <w:tc>
          <w:tcPr>
            <w:tcW w:w="1512" w:type="dxa"/>
          </w:tcPr>
          <w:p w14:paraId="2213C978" w14:textId="77777777" w:rsidR="00C54B7C" w:rsidRPr="003971E6" w:rsidRDefault="00C54B7C" w:rsidP="00B97770">
            <w:pPr>
              <w:spacing w:before="120" w:after="120"/>
              <w:jc w:val="center"/>
              <w:rPr>
                <w:sz w:val="20"/>
                <w:szCs w:val="20"/>
                <w:lang w:val="en-GB"/>
              </w:rPr>
            </w:pPr>
            <w:r w:rsidRPr="003971E6">
              <w:rPr>
                <w:sz w:val="20"/>
                <w:szCs w:val="20"/>
                <w:lang w:val="en-GB"/>
              </w:rPr>
              <w:t>Timing</w:t>
            </w:r>
          </w:p>
        </w:tc>
      </w:tr>
      <w:tr w:rsidR="003971E6" w:rsidRPr="003971E6" w14:paraId="31F6444C" w14:textId="77777777" w:rsidTr="003971E6">
        <w:tc>
          <w:tcPr>
            <w:tcW w:w="1966" w:type="dxa"/>
            <w:shd w:val="clear" w:color="auto" w:fill="F2F2F2" w:themeFill="background1" w:themeFillShade="F2"/>
          </w:tcPr>
          <w:p w14:paraId="5C780A85" w14:textId="48D48167" w:rsidR="00C54B7C" w:rsidRPr="003971E6" w:rsidRDefault="00C54B7C" w:rsidP="00B97770">
            <w:pPr>
              <w:spacing w:before="80" w:after="80"/>
              <w:rPr>
                <w:color w:val="auto"/>
                <w:sz w:val="20"/>
                <w:szCs w:val="20"/>
                <w:lang w:val="en-GB"/>
              </w:rPr>
            </w:pPr>
            <w:r w:rsidRPr="003971E6">
              <w:rPr>
                <w:color w:val="auto"/>
                <w:sz w:val="20"/>
                <w:szCs w:val="20"/>
                <w:lang w:val="en-GB"/>
              </w:rPr>
              <w:t>Whole-of-Govt. approach</w:t>
            </w:r>
          </w:p>
        </w:tc>
        <w:tc>
          <w:tcPr>
            <w:tcW w:w="4674" w:type="dxa"/>
            <w:shd w:val="clear" w:color="auto" w:fill="F2F2F2" w:themeFill="background1" w:themeFillShade="F2"/>
          </w:tcPr>
          <w:p w14:paraId="043886EF" w14:textId="486C4E71" w:rsidR="00C54B7C" w:rsidRPr="003971E6" w:rsidRDefault="00C54B7C" w:rsidP="00B97770">
            <w:pPr>
              <w:spacing w:before="80" w:after="80"/>
              <w:rPr>
                <w:color w:val="auto"/>
                <w:sz w:val="20"/>
                <w:szCs w:val="20"/>
              </w:rPr>
            </w:pPr>
            <w:r w:rsidRPr="003971E6">
              <w:rPr>
                <w:color w:val="auto"/>
                <w:sz w:val="20"/>
                <w:szCs w:val="20"/>
              </w:rPr>
              <w:t xml:space="preserve">Embassy staff to promote scholarships with </w:t>
            </w:r>
            <w:r w:rsidR="00BB621B" w:rsidRPr="003971E6">
              <w:rPr>
                <w:color w:val="auto"/>
                <w:sz w:val="20"/>
                <w:szCs w:val="20"/>
              </w:rPr>
              <w:t>counterparts and on field trips</w:t>
            </w:r>
          </w:p>
        </w:tc>
        <w:tc>
          <w:tcPr>
            <w:tcW w:w="1512" w:type="dxa"/>
            <w:shd w:val="clear" w:color="auto" w:fill="F2F2F2" w:themeFill="background1" w:themeFillShade="F2"/>
          </w:tcPr>
          <w:p w14:paraId="079D208C" w14:textId="7ADEA5E6" w:rsidR="00C54B7C" w:rsidRPr="003971E6" w:rsidRDefault="00C54B7C" w:rsidP="00B97770">
            <w:pPr>
              <w:spacing w:before="80" w:after="80"/>
              <w:rPr>
                <w:color w:val="auto"/>
                <w:sz w:val="20"/>
                <w:szCs w:val="20"/>
                <w:lang w:val="en-GB"/>
              </w:rPr>
            </w:pPr>
            <w:r w:rsidRPr="003971E6">
              <w:rPr>
                <w:color w:val="auto"/>
                <w:sz w:val="20"/>
                <w:szCs w:val="20"/>
                <w:lang w:val="en-GB"/>
              </w:rPr>
              <w:t>All year round</w:t>
            </w:r>
          </w:p>
        </w:tc>
      </w:tr>
      <w:tr w:rsidR="003971E6" w:rsidRPr="003971E6" w14:paraId="144789FB" w14:textId="77777777" w:rsidTr="003971E6">
        <w:trPr>
          <w:trHeight w:val="545"/>
        </w:trPr>
        <w:tc>
          <w:tcPr>
            <w:tcW w:w="1966" w:type="dxa"/>
            <w:shd w:val="clear" w:color="auto" w:fill="F2F2F2" w:themeFill="background1" w:themeFillShade="F2"/>
          </w:tcPr>
          <w:p w14:paraId="117E2177" w14:textId="4A8F738C" w:rsidR="00C54B7C" w:rsidRPr="003971E6" w:rsidRDefault="00C54B7C" w:rsidP="00B97770">
            <w:pPr>
              <w:spacing w:before="80" w:after="80"/>
              <w:rPr>
                <w:color w:val="auto"/>
                <w:sz w:val="20"/>
                <w:szCs w:val="20"/>
                <w:lang w:val="en-GB"/>
              </w:rPr>
            </w:pPr>
            <w:r w:rsidRPr="003971E6">
              <w:rPr>
                <w:color w:val="auto"/>
                <w:sz w:val="20"/>
                <w:szCs w:val="20"/>
                <w:lang w:val="en-GB"/>
              </w:rPr>
              <w:t>Use of alumni and awardees in media</w:t>
            </w:r>
          </w:p>
        </w:tc>
        <w:tc>
          <w:tcPr>
            <w:tcW w:w="4674" w:type="dxa"/>
            <w:shd w:val="clear" w:color="auto" w:fill="F2F2F2" w:themeFill="background1" w:themeFillShade="F2"/>
          </w:tcPr>
          <w:p w14:paraId="1C1CA0C4" w14:textId="6389CDEF" w:rsidR="00C54B7C" w:rsidRPr="003971E6" w:rsidRDefault="00C54B7C" w:rsidP="00B97770">
            <w:pPr>
              <w:spacing w:before="80" w:after="80"/>
              <w:rPr>
                <w:color w:val="auto"/>
                <w:sz w:val="20"/>
                <w:szCs w:val="20"/>
              </w:rPr>
            </w:pPr>
            <w:r w:rsidRPr="003971E6">
              <w:rPr>
                <w:color w:val="auto"/>
                <w:sz w:val="20"/>
                <w:szCs w:val="20"/>
              </w:rPr>
              <w:t>Collaborate with alumni/awardees working in the media sector to explore opportunities for medi</w:t>
            </w:r>
            <w:r w:rsidR="00BB621B" w:rsidRPr="003971E6">
              <w:rPr>
                <w:color w:val="auto"/>
                <w:sz w:val="20"/>
                <w:szCs w:val="20"/>
              </w:rPr>
              <w:t>a coverage</w:t>
            </w:r>
          </w:p>
        </w:tc>
        <w:tc>
          <w:tcPr>
            <w:tcW w:w="1512" w:type="dxa"/>
            <w:shd w:val="clear" w:color="auto" w:fill="F2F2F2" w:themeFill="background1" w:themeFillShade="F2"/>
          </w:tcPr>
          <w:p w14:paraId="02766D30" w14:textId="3B217752" w:rsidR="00C54B7C" w:rsidRPr="003971E6" w:rsidRDefault="00C54B7C" w:rsidP="00B97770">
            <w:pPr>
              <w:spacing w:before="80" w:after="80"/>
              <w:rPr>
                <w:color w:val="auto"/>
                <w:sz w:val="20"/>
                <w:szCs w:val="20"/>
                <w:lang w:val="en-GB"/>
              </w:rPr>
            </w:pPr>
            <w:r w:rsidRPr="003971E6">
              <w:rPr>
                <w:color w:val="auto"/>
                <w:sz w:val="20"/>
                <w:szCs w:val="20"/>
                <w:lang w:val="en-GB"/>
              </w:rPr>
              <w:t>All year round</w:t>
            </w:r>
          </w:p>
        </w:tc>
      </w:tr>
      <w:tr w:rsidR="003971E6" w:rsidRPr="003971E6" w14:paraId="7E33AF93" w14:textId="77777777" w:rsidTr="003971E6">
        <w:tc>
          <w:tcPr>
            <w:tcW w:w="1966" w:type="dxa"/>
            <w:shd w:val="clear" w:color="auto" w:fill="F2F2F2" w:themeFill="background1" w:themeFillShade="F2"/>
          </w:tcPr>
          <w:p w14:paraId="178516DD" w14:textId="0DEB5E7B" w:rsidR="00C54B7C" w:rsidRPr="003971E6" w:rsidRDefault="00C54B7C" w:rsidP="00B97770">
            <w:pPr>
              <w:spacing w:before="80" w:after="80"/>
              <w:rPr>
                <w:color w:val="auto"/>
                <w:sz w:val="20"/>
                <w:szCs w:val="20"/>
                <w:lang w:val="en-GB"/>
              </w:rPr>
            </w:pPr>
            <w:r w:rsidRPr="003971E6">
              <w:rPr>
                <w:color w:val="auto"/>
                <w:sz w:val="20"/>
                <w:szCs w:val="20"/>
                <w:lang w:val="en-GB"/>
              </w:rPr>
              <w:t>TV programs</w:t>
            </w:r>
          </w:p>
        </w:tc>
        <w:tc>
          <w:tcPr>
            <w:tcW w:w="4674" w:type="dxa"/>
            <w:shd w:val="clear" w:color="auto" w:fill="F2F2F2" w:themeFill="background1" w:themeFillShade="F2"/>
          </w:tcPr>
          <w:p w14:paraId="67CADAFF" w14:textId="0FC85253" w:rsidR="00C54B7C" w:rsidRPr="003971E6" w:rsidRDefault="00C54B7C" w:rsidP="00B97770">
            <w:pPr>
              <w:spacing w:before="80" w:after="80"/>
              <w:rPr>
                <w:color w:val="auto"/>
                <w:sz w:val="20"/>
                <w:szCs w:val="20"/>
              </w:rPr>
            </w:pPr>
            <w:r w:rsidRPr="003971E6">
              <w:rPr>
                <w:color w:val="auto"/>
                <w:sz w:val="20"/>
                <w:szCs w:val="20"/>
              </w:rPr>
              <w:t>Liaise with VTV and other channels to feature relevant scholarship information/persons</w:t>
            </w:r>
            <w:r w:rsidR="00BB621B" w:rsidRPr="003971E6">
              <w:rPr>
                <w:color w:val="auto"/>
                <w:sz w:val="20"/>
                <w:szCs w:val="20"/>
              </w:rPr>
              <w:t xml:space="preserve"> in existing TV programs</w:t>
            </w:r>
          </w:p>
        </w:tc>
        <w:tc>
          <w:tcPr>
            <w:tcW w:w="1512" w:type="dxa"/>
            <w:shd w:val="clear" w:color="auto" w:fill="F2F2F2" w:themeFill="background1" w:themeFillShade="F2"/>
          </w:tcPr>
          <w:p w14:paraId="6C406A1C" w14:textId="6B10E280" w:rsidR="00C54B7C" w:rsidRPr="003971E6" w:rsidRDefault="00C54B7C" w:rsidP="00B97770">
            <w:pPr>
              <w:spacing w:before="80" w:after="80"/>
              <w:rPr>
                <w:color w:val="auto"/>
                <w:sz w:val="20"/>
                <w:szCs w:val="20"/>
                <w:lang w:val="en-GB"/>
              </w:rPr>
            </w:pPr>
            <w:r w:rsidRPr="003971E6">
              <w:rPr>
                <w:color w:val="auto"/>
                <w:sz w:val="20"/>
                <w:szCs w:val="20"/>
                <w:lang w:val="en-GB"/>
              </w:rPr>
              <w:t>All year round</w:t>
            </w:r>
          </w:p>
        </w:tc>
      </w:tr>
      <w:tr w:rsidR="003971E6" w:rsidRPr="003971E6" w14:paraId="7B7A138C" w14:textId="77777777" w:rsidTr="003971E6">
        <w:tc>
          <w:tcPr>
            <w:tcW w:w="1966" w:type="dxa"/>
            <w:shd w:val="clear" w:color="auto" w:fill="F2F2F2" w:themeFill="background1" w:themeFillShade="F2"/>
          </w:tcPr>
          <w:p w14:paraId="1FE3A0E7" w14:textId="01CE3C58" w:rsidR="00C54B7C" w:rsidRPr="003971E6" w:rsidRDefault="00C54B7C" w:rsidP="00B97770">
            <w:pPr>
              <w:spacing w:before="80" w:after="80"/>
              <w:rPr>
                <w:color w:val="auto"/>
                <w:sz w:val="20"/>
                <w:szCs w:val="20"/>
                <w:lang w:val="en-GB"/>
              </w:rPr>
            </w:pPr>
            <w:r w:rsidRPr="003971E6">
              <w:rPr>
                <w:color w:val="auto"/>
                <w:sz w:val="20"/>
                <w:szCs w:val="20"/>
                <w:lang w:val="en-GB"/>
              </w:rPr>
              <w:t>Alumni stories</w:t>
            </w:r>
          </w:p>
        </w:tc>
        <w:tc>
          <w:tcPr>
            <w:tcW w:w="4674" w:type="dxa"/>
            <w:shd w:val="clear" w:color="auto" w:fill="F2F2F2" w:themeFill="background1" w:themeFillShade="F2"/>
          </w:tcPr>
          <w:p w14:paraId="7AA07330" w14:textId="2573495A" w:rsidR="00C54B7C" w:rsidRPr="003971E6" w:rsidRDefault="00C54B7C" w:rsidP="00B97770">
            <w:pPr>
              <w:spacing w:before="80" w:after="80"/>
              <w:rPr>
                <w:color w:val="auto"/>
                <w:sz w:val="20"/>
                <w:szCs w:val="20"/>
              </w:rPr>
            </w:pPr>
            <w:r w:rsidRPr="003971E6">
              <w:rPr>
                <w:color w:val="auto"/>
                <w:sz w:val="20"/>
                <w:szCs w:val="20"/>
              </w:rPr>
              <w:t xml:space="preserve">Place alumni success stories/videos, including </w:t>
            </w:r>
            <w:r w:rsidRPr="003971E6">
              <w:rPr>
                <w:color w:val="auto"/>
                <w:sz w:val="20"/>
                <w:szCs w:val="20"/>
              </w:rPr>
              <w:lastRenderedPageBreak/>
              <w:t>Small Grants outcomes on the AAV, DFAT and ASAVN websites, AAV’s and Embassy</w:t>
            </w:r>
            <w:r w:rsidR="00BB621B" w:rsidRPr="003971E6">
              <w:rPr>
                <w:color w:val="auto"/>
                <w:sz w:val="20"/>
                <w:szCs w:val="20"/>
              </w:rPr>
              <w:t xml:space="preserve"> Facebook pages and on YouTube</w:t>
            </w:r>
          </w:p>
        </w:tc>
        <w:tc>
          <w:tcPr>
            <w:tcW w:w="1512" w:type="dxa"/>
            <w:shd w:val="clear" w:color="auto" w:fill="F2F2F2" w:themeFill="background1" w:themeFillShade="F2"/>
          </w:tcPr>
          <w:p w14:paraId="786FFE42" w14:textId="3B62463F" w:rsidR="00C54B7C" w:rsidRPr="003971E6" w:rsidRDefault="00C54B7C" w:rsidP="00B97770">
            <w:pPr>
              <w:spacing w:before="80" w:after="80"/>
              <w:rPr>
                <w:color w:val="auto"/>
                <w:sz w:val="20"/>
                <w:szCs w:val="20"/>
                <w:lang w:val="en-GB"/>
              </w:rPr>
            </w:pPr>
            <w:r w:rsidRPr="003971E6">
              <w:rPr>
                <w:color w:val="auto"/>
                <w:sz w:val="20"/>
                <w:szCs w:val="20"/>
                <w:lang w:val="en-GB"/>
              </w:rPr>
              <w:lastRenderedPageBreak/>
              <w:t>All year round</w:t>
            </w:r>
          </w:p>
        </w:tc>
      </w:tr>
      <w:tr w:rsidR="003971E6" w:rsidRPr="003971E6" w14:paraId="6E01717C" w14:textId="77777777" w:rsidTr="003971E6">
        <w:tc>
          <w:tcPr>
            <w:tcW w:w="1966" w:type="dxa"/>
            <w:shd w:val="clear" w:color="auto" w:fill="F2F2F2" w:themeFill="background1" w:themeFillShade="F2"/>
          </w:tcPr>
          <w:p w14:paraId="412795F5" w14:textId="442DACAA" w:rsidR="00C54B7C" w:rsidRPr="003971E6" w:rsidRDefault="00C54B7C" w:rsidP="00B97770">
            <w:pPr>
              <w:spacing w:before="80" w:after="80"/>
              <w:rPr>
                <w:color w:val="auto"/>
                <w:sz w:val="20"/>
                <w:szCs w:val="20"/>
                <w:lang w:val="en-GB"/>
              </w:rPr>
            </w:pPr>
            <w:r w:rsidRPr="003971E6">
              <w:rPr>
                <w:color w:val="auto"/>
                <w:sz w:val="20"/>
                <w:szCs w:val="20"/>
                <w:lang w:val="en-GB"/>
              </w:rPr>
              <w:lastRenderedPageBreak/>
              <w:t>Media releases</w:t>
            </w:r>
          </w:p>
        </w:tc>
        <w:tc>
          <w:tcPr>
            <w:tcW w:w="4674" w:type="dxa"/>
            <w:shd w:val="clear" w:color="auto" w:fill="F2F2F2" w:themeFill="background1" w:themeFillShade="F2"/>
          </w:tcPr>
          <w:p w14:paraId="629DE8E8" w14:textId="54E90A95" w:rsidR="00C54B7C" w:rsidRPr="003971E6" w:rsidRDefault="00C54B7C" w:rsidP="00B97770">
            <w:pPr>
              <w:spacing w:before="80" w:after="80"/>
              <w:rPr>
                <w:color w:val="auto"/>
                <w:sz w:val="20"/>
                <w:szCs w:val="20"/>
              </w:rPr>
            </w:pPr>
            <w:r w:rsidRPr="003971E6">
              <w:rPr>
                <w:color w:val="auto"/>
                <w:sz w:val="20"/>
                <w:szCs w:val="20"/>
              </w:rPr>
              <w:t xml:space="preserve">Work with the Embassy Public Affairs Office on developing and distributing media </w:t>
            </w:r>
            <w:r w:rsidR="00BB621B" w:rsidRPr="003971E6">
              <w:rPr>
                <w:color w:val="auto"/>
                <w:sz w:val="20"/>
                <w:szCs w:val="20"/>
              </w:rPr>
              <w:t>releases for significant events</w:t>
            </w:r>
          </w:p>
        </w:tc>
        <w:tc>
          <w:tcPr>
            <w:tcW w:w="1512" w:type="dxa"/>
            <w:shd w:val="clear" w:color="auto" w:fill="F2F2F2" w:themeFill="background1" w:themeFillShade="F2"/>
          </w:tcPr>
          <w:p w14:paraId="59F6D976" w14:textId="39995084" w:rsidR="00C54B7C" w:rsidRPr="003971E6" w:rsidRDefault="00C54B7C" w:rsidP="00B97770">
            <w:pPr>
              <w:spacing w:before="80" w:after="80"/>
              <w:rPr>
                <w:color w:val="auto"/>
                <w:sz w:val="20"/>
                <w:szCs w:val="20"/>
                <w:lang w:val="en-GB"/>
              </w:rPr>
            </w:pPr>
            <w:r w:rsidRPr="003971E6">
              <w:rPr>
                <w:color w:val="auto"/>
                <w:sz w:val="20"/>
                <w:szCs w:val="20"/>
                <w:lang w:val="en-GB"/>
              </w:rPr>
              <w:t>When appropriate</w:t>
            </w:r>
          </w:p>
        </w:tc>
      </w:tr>
      <w:tr w:rsidR="003971E6" w:rsidRPr="003971E6" w14:paraId="04EBA0E0" w14:textId="77777777" w:rsidTr="003971E6">
        <w:tc>
          <w:tcPr>
            <w:tcW w:w="1966" w:type="dxa"/>
            <w:shd w:val="clear" w:color="auto" w:fill="F2F2F2" w:themeFill="background1" w:themeFillShade="F2"/>
          </w:tcPr>
          <w:p w14:paraId="486B9849" w14:textId="49B2B696" w:rsidR="00C54B7C" w:rsidRPr="003971E6" w:rsidRDefault="00C54B7C" w:rsidP="00B97770">
            <w:pPr>
              <w:spacing w:before="80" w:after="80"/>
              <w:rPr>
                <w:color w:val="auto"/>
                <w:sz w:val="20"/>
                <w:szCs w:val="20"/>
                <w:lang w:val="en-GB"/>
              </w:rPr>
            </w:pPr>
            <w:r w:rsidRPr="003971E6">
              <w:rPr>
                <w:color w:val="auto"/>
                <w:sz w:val="20"/>
                <w:szCs w:val="20"/>
                <w:lang w:val="en-GB"/>
              </w:rPr>
              <w:t>Media coverage of key events</w:t>
            </w:r>
          </w:p>
        </w:tc>
        <w:tc>
          <w:tcPr>
            <w:tcW w:w="4674" w:type="dxa"/>
            <w:shd w:val="clear" w:color="auto" w:fill="F2F2F2" w:themeFill="background1" w:themeFillShade="F2"/>
          </w:tcPr>
          <w:p w14:paraId="2C4B2DAB" w14:textId="0AE94F21" w:rsidR="00C54B7C" w:rsidRPr="003971E6" w:rsidRDefault="00C54B7C" w:rsidP="006C09FE">
            <w:pPr>
              <w:spacing w:before="80" w:after="80"/>
              <w:rPr>
                <w:color w:val="auto"/>
                <w:sz w:val="20"/>
                <w:szCs w:val="20"/>
              </w:rPr>
            </w:pPr>
            <w:r w:rsidRPr="003971E6">
              <w:rPr>
                <w:color w:val="auto"/>
                <w:sz w:val="20"/>
                <w:szCs w:val="20"/>
              </w:rPr>
              <w:t>Invite media to cover key events such as</w:t>
            </w:r>
            <w:r w:rsidR="00BB621B" w:rsidRPr="003971E6">
              <w:rPr>
                <w:color w:val="auto"/>
                <w:sz w:val="20"/>
                <w:szCs w:val="20"/>
              </w:rPr>
              <w:t xml:space="preserve"> large alumni social events.</w:t>
            </w:r>
          </w:p>
        </w:tc>
        <w:tc>
          <w:tcPr>
            <w:tcW w:w="1512" w:type="dxa"/>
            <w:shd w:val="clear" w:color="auto" w:fill="F2F2F2" w:themeFill="background1" w:themeFillShade="F2"/>
          </w:tcPr>
          <w:p w14:paraId="5B23BBE2" w14:textId="4F747D43" w:rsidR="00C54B7C" w:rsidRPr="003971E6" w:rsidRDefault="00C54B7C" w:rsidP="00B97770">
            <w:pPr>
              <w:spacing w:before="80" w:after="80"/>
              <w:rPr>
                <w:color w:val="auto"/>
                <w:sz w:val="20"/>
                <w:szCs w:val="20"/>
                <w:lang w:val="en-GB"/>
              </w:rPr>
            </w:pPr>
            <w:r w:rsidRPr="003971E6">
              <w:rPr>
                <w:color w:val="auto"/>
                <w:sz w:val="20"/>
                <w:szCs w:val="20"/>
                <w:lang w:val="en-GB"/>
              </w:rPr>
              <w:t>When appropriate</w:t>
            </w:r>
          </w:p>
        </w:tc>
      </w:tr>
    </w:tbl>
    <w:p w14:paraId="7CE5730A" w14:textId="05544E33" w:rsidR="003F1717" w:rsidRPr="002564AE" w:rsidRDefault="003F1717" w:rsidP="003971E6">
      <w:pPr>
        <w:pStyle w:val="Heading3"/>
      </w:pPr>
      <w:bookmarkStart w:id="35" w:name="_Toc383788621"/>
      <w:bookmarkStart w:id="36" w:name="_Toc384134445"/>
      <w:bookmarkStart w:id="37" w:name="_Toc384988618"/>
      <w:r>
        <w:t>4.1</w:t>
      </w:r>
      <w:r w:rsidRPr="002564AE">
        <w:t>.</w:t>
      </w:r>
      <w:r>
        <w:t>2</w:t>
      </w:r>
      <w:r w:rsidRPr="002564AE">
        <w:tab/>
      </w:r>
      <w:r w:rsidR="000B1688">
        <w:t>Targeted promotion components/</w:t>
      </w:r>
      <w:r>
        <w:t>activities</w:t>
      </w:r>
      <w:bookmarkEnd w:id="35"/>
      <w:bookmarkEnd w:id="36"/>
      <w:bookmarkEnd w:id="37"/>
    </w:p>
    <w:p w14:paraId="41CCF91F" w14:textId="1611B6DD" w:rsidR="0088468A" w:rsidRDefault="003F1717" w:rsidP="00985F8E">
      <w:pPr>
        <w:spacing w:before="120" w:after="120" w:line="235" w:lineRule="auto"/>
      </w:pPr>
      <w:r w:rsidRPr="003F1717">
        <w:rPr>
          <w:lang w:val="en-GB"/>
        </w:rPr>
        <w:t>The targeted promotion approach focuses on the three Profiles and specific targeted groups – the rural disadvantaged, es</w:t>
      </w:r>
      <w:r w:rsidR="00BB621B">
        <w:rPr>
          <w:lang w:val="en-GB"/>
        </w:rPr>
        <w:t>pecially ethnic minorities, people with disability</w:t>
      </w:r>
      <w:r w:rsidRPr="003F1717">
        <w:rPr>
          <w:lang w:val="en-GB"/>
        </w:rPr>
        <w:t xml:space="preserve"> and persons working on gender and disability issues. </w:t>
      </w:r>
      <w:r w:rsidR="0088468A" w:rsidRPr="0037598F">
        <w:t xml:space="preserve">The targeted approach also covers organisations potentially </w:t>
      </w:r>
      <w:r w:rsidR="0088468A">
        <w:t>interested in the AAF, such as M</w:t>
      </w:r>
      <w:r w:rsidR="0088468A" w:rsidRPr="0037598F">
        <w:t>inistries</w:t>
      </w:r>
      <w:r w:rsidR="0088468A">
        <w:t xml:space="preserve">, </w:t>
      </w:r>
      <w:r w:rsidR="006C09FE">
        <w:t>other central agencies,</w:t>
      </w:r>
      <w:r w:rsidR="00AF04AD">
        <w:t xml:space="preserve"> </w:t>
      </w:r>
      <w:r w:rsidR="001B3B59">
        <w:t>PPCs</w:t>
      </w:r>
      <w:r w:rsidR="0088468A" w:rsidRPr="0037598F">
        <w:t xml:space="preserve">, universities and other </w:t>
      </w:r>
      <w:r w:rsidR="003A04FC" w:rsidRPr="0037598F">
        <w:t>organi</w:t>
      </w:r>
      <w:r w:rsidR="003A04FC">
        <w:t>s</w:t>
      </w:r>
      <w:r w:rsidR="003A04FC" w:rsidRPr="0037598F">
        <w:t>ations</w:t>
      </w:r>
      <w:r w:rsidR="0088468A" w:rsidRPr="0037598F">
        <w:t>.</w:t>
      </w:r>
    </w:p>
    <w:p w14:paraId="785BE2BF" w14:textId="12441318" w:rsidR="0088468A" w:rsidRDefault="003F1717" w:rsidP="00985F8E">
      <w:pPr>
        <w:spacing w:before="120" w:after="120" w:line="235" w:lineRule="auto"/>
        <w:rPr>
          <w:lang w:val="en-GB"/>
        </w:rPr>
      </w:pPr>
      <w:r w:rsidRPr="003F1717">
        <w:rPr>
          <w:lang w:val="en-GB"/>
        </w:rPr>
        <w:t xml:space="preserve">Implementation generally starts prior to and coincides with the applications publicity phase above, but the activities for target groups such as </w:t>
      </w:r>
      <w:r w:rsidR="00D07178">
        <w:rPr>
          <w:lang w:val="en-GB"/>
        </w:rPr>
        <w:t>people with disability</w:t>
      </w:r>
      <w:r w:rsidR="00D07178" w:rsidRPr="003F1717">
        <w:rPr>
          <w:lang w:val="en-GB"/>
        </w:rPr>
        <w:t xml:space="preserve"> </w:t>
      </w:r>
      <w:r w:rsidRPr="003F1717">
        <w:rPr>
          <w:lang w:val="en-GB"/>
        </w:rPr>
        <w:t>and persons working on disability and gender issues are not limited to this timeframe,</w:t>
      </w:r>
      <w:r w:rsidR="0088468A">
        <w:rPr>
          <w:lang w:val="en-GB"/>
        </w:rPr>
        <w:t xml:space="preserve"> and liaison activities </w:t>
      </w:r>
      <w:r w:rsidR="00BB621B">
        <w:rPr>
          <w:lang w:val="en-GB"/>
        </w:rPr>
        <w:t>will be</w:t>
      </w:r>
      <w:r w:rsidRPr="003F1717">
        <w:rPr>
          <w:lang w:val="en-GB"/>
        </w:rPr>
        <w:t xml:space="preserve"> carried out</w:t>
      </w:r>
      <w:r w:rsidR="006C09FE">
        <w:rPr>
          <w:lang w:val="en-GB"/>
        </w:rPr>
        <w:t>, as appropriate,</w:t>
      </w:r>
      <w:r w:rsidRPr="003F1717">
        <w:rPr>
          <w:lang w:val="en-GB"/>
        </w:rPr>
        <w:t xml:space="preserve"> throughout the year. </w:t>
      </w:r>
    </w:p>
    <w:p w14:paraId="5E8767B2" w14:textId="0E563200" w:rsidR="00C54B7C" w:rsidRDefault="003F1717" w:rsidP="00985F8E">
      <w:pPr>
        <w:spacing w:before="120" w:after="120" w:line="235" w:lineRule="auto"/>
        <w:rPr>
          <w:lang w:val="en-GB"/>
        </w:rPr>
      </w:pPr>
      <w:r w:rsidRPr="003F1717">
        <w:rPr>
          <w:b/>
          <w:lang w:val="en-GB"/>
        </w:rPr>
        <w:t xml:space="preserve">Common elements </w:t>
      </w:r>
      <w:r w:rsidRPr="003F1717">
        <w:rPr>
          <w:lang w:val="en-GB"/>
        </w:rPr>
        <w:t>(across the targeted Profiles and groups)</w:t>
      </w:r>
    </w:p>
    <w:tbl>
      <w:tblPr>
        <w:tblStyle w:val="MediumGrid3-Accent1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966"/>
        <w:gridCol w:w="4674"/>
        <w:gridCol w:w="1512"/>
      </w:tblGrid>
      <w:tr w:rsidR="003971E6" w:rsidRPr="003971E6" w14:paraId="659AE938" w14:textId="77777777" w:rsidTr="00985F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Borders>
              <w:top w:val="none" w:sz="0" w:space="0" w:color="auto"/>
              <w:left w:val="none" w:sz="0" w:space="0" w:color="auto"/>
              <w:bottom w:val="none" w:sz="0" w:space="0" w:color="auto"/>
              <w:right w:val="none" w:sz="0" w:space="0" w:color="auto"/>
            </w:tcBorders>
            <w:shd w:val="clear" w:color="auto" w:fill="003150"/>
          </w:tcPr>
          <w:p w14:paraId="33783804" w14:textId="77777777" w:rsidR="00821902" w:rsidRPr="003971E6" w:rsidRDefault="00821902" w:rsidP="00985F8E">
            <w:pPr>
              <w:spacing w:before="120" w:after="120" w:line="228" w:lineRule="auto"/>
              <w:jc w:val="center"/>
              <w:rPr>
                <w:color w:val="auto"/>
                <w:lang w:val="en-GB"/>
              </w:rPr>
            </w:pPr>
            <w:r w:rsidRPr="003971E6">
              <w:rPr>
                <w:color w:val="auto"/>
                <w:lang w:val="en-GB"/>
              </w:rPr>
              <w:t>Components</w:t>
            </w:r>
          </w:p>
        </w:tc>
        <w:tc>
          <w:tcPr>
            <w:tcW w:w="4674" w:type="dxa"/>
            <w:tcBorders>
              <w:top w:val="none" w:sz="0" w:space="0" w:color="auto"/>
              <w:left w:val="none" w:sz="0" w:space="0" w:color="auto"/>
              <w:bottom w:val="none" w:sz="0" w:space="0" w:color="auto"/>
              <w:right w:val="none" w:sz="0" w:space="0" w:color="auto"/>
            </w:tcBorders>
            <w:shd w:val="clear" w:color="auto" w:fill="003150"/>
          </w:tcPr>
          <w:p w14:paraId="2609BDF5" w14:textId="77777777" w:rsidR="00821902" w:rsidRPr="003971E6" w:rsidRDefault="00821902" w:rsidP="00985F8E">
            <w:pPr>
              <w:spacing w:before="120" w:after="120" w:line="228"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w:t>
            </w:r>
          </w:p>
        </w:tc>
        <w:tc>
          <w:tcPr>
            <w:tcW w:w="1512" w:type="dxa"/>
            <w:tcBorders>
              <w:top w:val="none" w:sz="0" w:space="0" w:color="auto"/>
              <w:left w:val="none" w:sz="0" w:space="0" w:color="auto"/>
              <w:bottom w:val="none" w:sz="0" w:space="0" w:color="auto"/>
              <w:right w:val="none" w:sz="0" w:space="0" w:color="auto"/>
            </w:tcBorders>
            <w:shd w:val="clear" w:color="auto" w:fill="003150"/>
          </w:tcPr>
          <w:p w14:paraId="5EC924F0" w14:textId="77777777" w:rsidR="00821902" w:rsidRPr="003971E6" w:rsidRDefault="00821902" w:rsidP="00985F8E">
            <w:pPr>
              <w:spacing w:before="120" w:after="120" w:line="228"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Timing</w:t>
            </w:r>
          </w:p>
        </w:tc>
      </w:tr>
      <w:tr w:rsidR="003971E6" w:rsidRPr="003971E6" w14:paraId="257E4E15" w14:textId="77777777" w:rsidTr="00985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2F207FA" w14:textId="1F925C23" w:rsidR="00821902" w:rsidRPr="003971E6" w:rsidRDefault="00821902" w:rsidP="00985F8E">
            <w:pPr>
              <w:spacing w:before="80" w:after="80" w:line="228" w:lineRule="auto"/>
              <w:rPr>
                <w:color w:val="auto"/>
                <w:lang w:val="en-GB"/>
              </w:rPr>
            </w:pPr>
            <w:r w:rsidRPr="003971E6">
              <w:rPr>
                <w:color w:val="auto"/>
                <w:lang w:val="en-GB"/>
              </w:rPr>
              <w:t xml:space="preserve">Mobilising alumni and current awardees </w:t>
            </w:r>
          </w:p>
        </w:tc>
        <w:tc>
          <w:tcPr>
            <w:tcW w:w="467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A28B440" w14:textId="632D5462" w:rsidR="00821902" w:rsidRPr="003971E6" w:rsidRDefault="00821902" w:rsidP="00985F8E">
            <w:pPr>
              <w:spacing w:before="80" w:after="80" w:line="228" w:lineRule="auto"/>
              <w:cnfStyle w:val="000000100000" w:firstRow="0" w:lastRow="0" w:firstColumn="0" w:lastColumn="0" w:oddVBand="0" w:evenVBand="0" w:oddHBand="1" w:evenHBand="0" w:firstRowFirstColumn="0" w:firstRowLastColumn="0" w:lastRowFirstColumn="0" w:lastRowLastColumn="0"/>
            </w:pPr>
            <w:r w:rsidRPr="003971E6">
              <w:t xml:space="preserve">Inform alumni and current awardees by email, at alumni events and through personal contact about the scholarship </w:t>
            </w:r>
            <w:r w:rsidR="00BB621B" w:rsidRPr="003971E6">
              <w:t>application period</w:t>
            </w:r>
          </w:p>
        </w:tc>
        <w:tc>
          <w:tcPr>
            <w:tcW w:w="151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697B819" w14:textId="1B6E9505" w:rsidR="00821902" w:rsidRPr="003971E6" w:rsidRDefault="00821902" w:rsidP="00985F8E">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Nov 2014 – Mar 2015</w:t>
            </w:r>
          </w:p>
        </w:tc>
      </w:tr>
      <w:tr w:rsidR="003971E6" w:rsidRPr="003971E6" w14:paraId="455640C9" w14:textId="77777777" w:rsidTr="00985F8E">
        <w:trPr>
          <w:trHeight w:val="545"/>
        </w:trPr>
        <w:tc>
          <w:tcPr>
            <w:cnfStyle w:val="001000000000" w:firstRow="0" w:lastRow="0" w:firstColumn="1" w:lastColumn="0" w:oddVBand="0" w:evenVBand="0" w:oddHBand="0" w:evenHBand="0" w:firstRowFirstColumn="0" w:firstRowLastColumn="0" w:lastRowFirstColumn="0" w:lastRowLastColumn="0"/>
            <w:tcW w:w="1966" w:type="dxa"/>
            <w:tcBorders>
              <w:left w:val="none" w:sz="0" w:space="0" w:color="auto"/>
              <w:right w:val="none" w:sz="0" w:space="0" w:color="auto"/>
            </w:tcBorders>
            <w:shd w:val="clear" w:color="auto" w:fill="F2F2F2" w:themeFill="background1" w:themeFillShade="F2"/>
          </w:tcPr>
          <w:p w14:paraId="79863B8A" w14:textId="7C57A4EC" w:rsidR="00821902" w:rsidRPr="003971E6" w:rsidRDefault="00821902" w:rsidP="00985F8E">
            <w:pPr>
              <w:spacing w:before="80" w:after="80" w:line="228" w:lineRule="auto"/>
              <w:rPr>
                <w:color w:val="auto"/>
                <w:lang w:val="en-GB"/>
              </w:rPr>
            </w:pPr>
            <w:r w:rsidRPr="003971E6">
              <w:rPr>
                <w:color w:val="auto"/>
                <w:lang w:val="en-GB"/>
              </w:rPr>
              <w:t>Mail-outs</w:t>
            </w:r>
          </w:p>
        </w:tc>
        <w:tc>
          <w:tcPr>
            <w:tcW w:w="4674" w:type="dxa"/>
            <w:shd w:val="clear" w:color="auto" w:fill="F2F2F2" w:themeFill="background1" w:themeFillShade="F2"/>
          </w:tcPr>
          <w:p w14:paraId="2DA71B04" w14:textId="5D0B2B30" w:rsidR="00821902" w:rsidRPr="003971E6" w:rsidRDefault="00821902" w:rsidP="00985F8E">
            <w:pPr>
              <w:spacing w:before="80" w:after="80" w:line="228" w:lineRule="auto"/>
              <w:cnfStyle w:val="000000000000" w:firstRow="0" w:lastRow="0" w:firstColumn="0" w:lastColumn="0" w:oddVBand="0" w:evenVBand="0" w:oddHBand="0" w:evenHBand="0" w:firstRowFirstColumn="0" w:firstRowLastColumn="0" w:lastRowFirstColumn="0" w:lastRowLastColumn="0"/>
            </w:pPr>
            <w:r w:rsidRPr="003971E6">
              <w:t>Send promotion packages to key stakeholders representing the three Profiles and targeted groups and emails to relevant mailing lists, such as Australian Volunteers and Ford Foundation alumni</w:t>
            </w:r>
          </w:p>
        </w:tc>
        <w:tc>
          <w:tcPr>
            <w:tcW w:w="1512" w:type="dxa"/>
            <w:shd w:val="clear" w:color="auto" w:fill="F2F2F2" w:themeFill="background1" w:themeFillShade="F2"/>
          </w:tcPr>
          <w:p w14:paraId="7EC421EB" w14:textId="5B182E7D" w:rsidR="00821902" w:rsidRPr="003971E6" w:rsidRDefault="00821902" w:rsidP="00985F8E">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Jan 2015</w:t>
            </w:r>
          </w:p>
        </w:tc>
      </w:tr>
    </w:tbl>
    <w:p w14:paraId="0C2A3255" w14:textId="77777777" w:rsidR="00567B09" w:rsidRDefault="00567B09" w:rsidP="00985F8E">
      <w:pPr>
        <w:spacing w:before="120" w:after="120" w:line="235" w:lineRule="auto"/>
        <w:rPr>
          <w:b/>
          <w:lang w:val="en-GB"/>
        </w:rPr>
      </w:pPr>
    </w:p>
    <w:p w14:paraId="49D98E5E" w14:textId="77777777" w:rsidR="00567B09" w:rsidRDefault="00567B09" w:rsidP="00985F8E">
      <w:pPr>
        <w:spacing w:before="120" w:after="120" w:line="235" w:lineRule="auto"/>
        <w:rPr>
          <w:b/>
          <w:lang w:val="en-GB"/>
        </w:rPr>
      </w:pPr>
    </w:p>
    <w:p w14:paraId="3A377B6C" w14:textId="77777777" w:rsidR="00567B09" w:rsidRDefault="00567B09" w:rsidP="00985F8E">
      <w:pPr>
        <w:spacing w:before="120" w:after="120" w:line="235" w:lineRule="auto"/>
        <w:rPr>
          <w:b/>
          <w:lang w:val="en-GB"/>
        </w:rPr>
      </w:pPr>
    </w:p>
    <w:p w14:paraId="7D86BED0" w14:textId="77777777" w:rsidR="00567B09" w:rsidRDefault="00567B09" w:rsidP="00985F8E">
      <w:pPr>
        <w:spacing w:before="120" w:after="120" w:line="235" w:lineRule="auto"/>
        <w:rPr>
          <w:b/>
          <w:lang w:val="en-GB"/>
        </w:rPr>
      </w:pPr>
    </w:p>
    <w:p w14:paraId="355336F0" w14:textId="77777777" w:rsidR="00567B09" w:rsidRDefault="00567B09" w:rsidP="00985F8E">
      <w:pPr>
        <w:spacing w:before="120" w:after="120" w:line="235" w:lineRule="auto"/>
        <w:rPr>
          <w:b/>
          <w:lang w:val="en-GB"/>
        </w:rPr>
      </w:pPr>
    </w:p>
    <w:p w14:paraId="546F54F3" w14:textId="77777777" w:rsidR="00567B09" w:rsidRDefault="00567B09" w:rsidP="00985F8E">
      <w:pPr>
        <w:spacing w:before="120" w:after="120" w:line="235" w:lineRule="auto"/>
        <w:rPr>
          <w:b/>
          <w:lang w:val="en-GB"/>
        </w:rPr>
      </w:pPr>
    </w:p>
    <w:p w14:paraId="4E1ADE38" w14:textId="77777777" w:rsidR="00567B09" w:rsidRDefault="00567B09" w:rsidP="00985F8E">
      <w:pPr>
        <w:spacing w:before="120" w:after="120" w:line="235" w:lineRule="auto"/>
        <w:rPr>
          <w:b/>
          <w:lang w:val="en-GB"/>
        </w:rPr>
      </w:pPr>
    </w:p>
    <w:p w14:paraId="77CBF26B" w14:textId="77777777" w:rsidR="00567B09" w:rsidRDefault="00567B09" w:rsidP="00985F8E">
      <w:pPr>
        <w:spacing w:before="120" w:after="120" w:line="235" w:lineRule="auto"/>
        <w:rPr>
          <w:b/>
          <w:lang w:val="en-GB"/>
        </w:rPr>
      </w:pPr>
    </w:p>
    <w:p w14:paraId="661FD82C" w14:textId="77777777" w:rsidR="00567B09" w:rsidRDefault="00567B09" w:rsidP="00985F8E">
      <w:pPr>
        <w:spacing w:before="120" w:after="120" w:line="235" w:lineRule="auto"/>
        <w:rPr>
          <w:b/>
          <w:lang w:val="en-GB"/>
        </w:rPr>
      </w:pPr>
    </w:p>
    <w:p w14:paraId="6EB50000" w14:textId="77777777" w:rsidR="00567B09" w:rsidRDefault="00567B09" w:rsidP="00985F8E">
      <w:pPr>
        <w:spacing w:before="120" w:after="120" w:line="235" w:lineRule="auto"/>
        <w:rPr>
          <w:b/>
          <w:lang w:val="en-GB"/>
        </w:rPr>
      </w:pPr>
    </w:p>
    <w:p w14:paraId="30CDEF0C" w14:textId="77777777" w:rsidR="00567B09" w:rsidRDefault="00567B09" w:rsidP="00985F8E">
      <w:pPr>
        <w:spacing w:before="120" w:after="120" w:line="235" w:lineRule="auto"/>
        <w:rPr>
          <w:b/>
          <w:lang w:val="en-GB"/>
        </w:rPr>
      </w:pPr>
    </w:p>
    <w:p w14:paraId="714D09A7" w14:textId="752504DB" w:rsidR="00821902" w:rsidRPr="003F1717" w:rsidRDefault="000E3392" w:rsidP="00985F8E">
      <w:pPr>
        <w:spacing w:before="120" w:after="120" w:line="235" w:lineRule="auto"/>
        <w:rPr>
          <w:b/>
          <w:lang w:val="en-GB"/>
        </w:rPr>
      </w:pPr>
      <w:r w:rsidRPr="006A7F30">
        <w:rPr>
          <w:b/>
          <w:lang w:val="en-GB"/>
        </w:rPr>
        <w:t xml:space="preserve">Targeted </w:t>
      </w:r>
      <w:r w:rsidRPr="001B3B59">
        <w:rPr>
          <w:b/>
          <w:lang w:val="en-GB"/>
        </w:rPr>
        <w:t>approach for specific</w:t>
      </w:r>
      <w:r w:rsidRPr="006A7F30">
        <w:rPr>
          <w:b/>
          <w:lang w:val="en-GB"/>
        </w:rPr>
        <w:t xml:space="preserve"> Profiles and targeted groups</w:t>
      </w:r>
    </w:p>
    <w:tbl>
      <w:tblPr>
        <w:tblStyle w:val="MediumGrid3-Accent12"/>
        <w:tblW w:w="83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1668"/>
        <w:gridCol w:w="5103"/>
        <w:gridCol w:w="1559"/>
      </w:tblGrid>
      <w:tr w:rsidR="003971E6" w:rsidRPr="003971E6" w14:paraId="680ED831" w14:textId="77777777" w:rsidTr="000340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003150"/>
            <w:vAlign w:val="center"/>
          </w:tcPr>
          <w:p w14:paraId="4CA2EB95" w14:textId="43BF3C59" w:rsidR="000E3392" w:rsidRPr="003971E6" w:rsidRDefault="000E3392" w:rsidP="00722F65">
            <w:pPr>
              <w:jc w:val="center"/>
              <w:rPr>
                <w:color w:val="auto"/>
                <w:lang w:val="en-GB"/>
              </w:rPr>
            </w:pPr>
            <w:r w:rsidRPr="003971E6">
              <w:rPr>
                <w:color w:val="auto"/>
                <w:lang w:val="en-GB"/>
              </w:rPr>
              <w:t>Profile / Components</w:t>
            </w:r>
          </w:p>
        </w:tc>
        <w:tc>
          <w:tcPr>
            <w:tcW w:w="5103" w:type="dxa"/>
            <w:tcBorders>
              <w:top w:val="none" w:sz="0" w:space="0" w:color="auto"/>
              <w:left w:val="none" w:sz="0" w:space="0" w:color="auto"/>
              <w:bottom w:val="none" w:sz="0" w:space="0" w:color="auto"/>
              <w:right w:val="none" w:sz="0" w:space="0" w:color="auto"/>
            </w:tcBorders>
            <w:shd w:val="clear" w:color="auto" w:fill="003150"/>
            <w:vAlign w:val="center"/>
          </w:tcPr>
          <w:p w14:paraId="21349D01" w14:textId="77777777" w:rsidR="000E3392" w:rsidRPr="003971E6" w:rsidRDefault="000E3392" w:rsidP="00722F65">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w:t>
            </w:r>
          </w:p>
        </w:tc>
        <w:tc>
          <w:tcPr>
            <w:tcW w:w="1559" w:type="dxa"/>
            <w:tcBorders>
              <w:top w:val="none" w:sz="0" w:space="0" w:color="auto"/>
              <w:left w:val="none" w:sz="0" w:space="0" w:color="auto"/>
              <w:bottom w:val="none" w:sz="0" w:space="0" w:color="auto"/>
              <w:right w:val="none" w:sz="0" w:space="0" w:color="auto"/>
            </w:tcBorders>
            <w:shd w:val="clear" w:color="auto" w:fill="003150"/>
            <w:vAlign w:val="center"/>
          </w:tcPr>
          <w:p w14:paraId="7A77FC16" w14:textId="77777777" w:rsidR="000E3392" w:rsidRPr="003971E6" w:rsidRDefault="000E3392" w:rsidP="00722F65">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Timing</w:t>
            </w:r>
          </w:p>
        </w:tc>
      </w:tr>
      <w:tr w:rsidR="003971E6" w:rsidRPr="003971E6" w14:paraId="5FFB3DB8" w14:textId="77777777" w:rsidTr="000340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28AF2CF" w14:textId="77777777" w:rsidR="000E3392" w:rsidRPr="003971E6" w:rsidRDefault="000E3392" w:rsidP="00985F8E">
            <w:pPr>
              <w:spacing w:before="80" w:after="80" w:line="235" w:lineRule="auto"/>
              <w:rPr>
                <w:color w:val="auto"/>
                <w:lang w:val="en-GB"/>
              </w:rPr>
            </w:pPr>
            <w:r w:rsidRPr="003971E6">
              <w:rPr>
                <w:color w:val="auto"/>
                <w:lang w:val="en-GB"/>
              </w:rPr>
              <w:t>Profile 1</w:t>
            </w:r>
          </w:p>
          <w:p w14:paraId="1C88C7EA" w14:textId="27919D0F" w:rsidR="000E3392" w:rsidRPr="003971E6" w:rsidRDefault="000E3392" w:rsidP="00985F8E">
            <w:pPr>
              <w:spacing w:before="80" w:after="80" w:line="235" w:lineRule="auto"/>
              <w:rPr>
                <w:b w:val="0"/>
                <w:color w:val="auto"/>
                <w:lang w:val="en-GB"/>
              </w:rPr>
            </w:pPr>
            <w:r w:rsidRPr="003971E6">
              <w:rPr>
                <w:b w:val="0"/>
                <w:color w:val="auto"/>
                <w:lang w:val="en-GB"/>
              </w:rPr>
              <w:t xml:space="preserve">Work with Post to select priority targeted provinces for PPC meetings and information sessions </w:t>
            </w:r>
          </w:p>
        </w:tc>
        <w:tc>
          <w:tcPr>
            <w:tcW w:w="510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8430239" w14:textId="4BEFBE30"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3971E6">
              <w:t>Send letters to PPCs reporting on 2014 round results relating</w:t>
            </w:r>
            <w:r w:rsidR="00BB621B" w:rsidRPr="003971E6">
              <w:t xml:space="preserve"> to their employees after JSC 2</w:t>
            </w:r>
          </w:p>
          <w:p w14:paraId="5DB910E8" w14:textId="77777777"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3971E6">
              <w:rPr>
                <w:b/>
              </w:rPr>
              <w:br w:type="page"/>
            </w:r>
            <w:r w:rsidRPr="003971E6">
              <w:t>Contact individual Provincial government employees who were not selected in 2014 round but have potential to apply for 2015 round</w:t>
            </w:r>
          </w:p>
          <w:p w14:paraId="1FCA8A12" w14:textId="4ED0BC71"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3971E6">
              <w:t>Arrange for provincial visits to meet with PPCs emphasizing the need to work with key local agencies in</w:t>
            </w:r>
            <w:r w:rsidR="00BB621B" w:rsidRPr="003971E6">
              <w:t xml:space="preserve"> charge of provincial HRD plans</w:t>
            </w:r>
          </w:p>
          <w:p w14:paraId="381F9CB2" w14:textId="23B6259A"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3971E6">
              <w:t>Liaise with local alumni and awardees to seek promotion assistance and t</w:t>
            </w:r>
            <w:r w:rsidR="00BB621B" w:rsidRPr="003971E6">
              <w:t>o speak at information sessions</w:t>
            </w:r>
          </w:p>
          <w:p w14:paraId="466A1601" w14:textId="1DCD5126" w:rsidR="000E3392" w:rsidRPr="003971E6" w:rsidRDefault="000E3392" w:rsidP="00985F8E">
            <w:pPr>
              <w:spacing w:before="80" w:line="235" w:lineRule="auto"/>
              <w:cnfStyle w:val="000000100000" w:firstRow="0" w:lastRow="0" w:firstColumn="0" w:lastColumn="0" w:oddVBand="0" w:evenVBand="0" w:oddHBand="1" w:evenHBand="0" w:firstRowFirstColumn="0" w:firstRowLastColumn="0" w:lastRowFirstColumn="0" w:lastRowLastColumn="0"/>
            </w:pPr>
            <w:r w:rsidRPr="003971E6">
              <w:t>Hold public information sessions in targeted provinces and promote local media coverage</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0E775D7" w14:textId="77777777"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Aug 2014</w:t>
            </w:r>
          </w:p>
          <w:p w14:paraId="29B427CF" w14:textId="77777777"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p>
          <w:p w14:paraId="7F67F2E2" w14:textId="77777777"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Sept 2014</w:t>
            </w:r>
          </w:p>
          <w:p w14:paraId="51DDBB44" w14:textId="77777777"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p>
          <w:p w14:paraId="42660096" w14:textId="77777777"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Nov 2014 – Jan 2015</w:t>
            </w:r>
          </w:p>
          <w:p w14:paraId="5E314F03" w14:textId="77777777"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p>
          <w:p w14:paraId="24B0FBBC" w14:textId="77777777"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Nov 2014 – Feb 2015</w:t>
            </w:r>
          </w:p>
          <w:p w14:paraId="34B62660" w14:textId="77777777" w:rsidR="000E3392" w:rsidRPr="003971E6" w:rsidRDefault="000E3392" w:rsidP="00985F8E">
            <w:pPr>
              <w:spacing w:before="80" w:line="235" w:lineRule="auto"/>
              <w:cnfStyle w:val="000000100000" w:firstRow="0" w:lastRow="0" w:firstColumn="0" w:lastColumn="0" w:oddVBand="0" w:evenVBand="0" w:oddHBand="1" w:evenHBand="0" w:firstRowFirstColumn="0" w:firstRowLastColumn="0" w:lastRowFirstColumn="0" w:lastRowLastColumn="0"/>
              <w:rPr>
                <w:lang w:val="en-GB"/>
              </w:rPr>
            </w:pPr>
          </w:p>
          <w:p w14:paraId="6EDAEE77" w14:textId="4AEB0ADD" w:rsidR="000E3392" w:rsidRPr="003971E6" w:rsidRDefault="000E3392" w:rsidP="00985F8E">
            <w:pPr>
              <w:spacing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Nov 2014 – Feb 2015</w:t>
            </w:r>
          </w:p>
        </w:tc>
      </w:tr>
      <w:tr w:rsidR="003971E6" w:rsidRPr="003971E6" w14:paraId="683C98CA" w14:textId="77777777" w:rsidTr="0003406B">
        <w:trPr>
          <w:cantSplit/>
          <w:trHeight w:val="378"/>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360C9FE5" w14:textId="47B2C8CC" w:rsidR="000E3392" w:rsidRPr="003971E6" w:rsidRDefault="000E3392" w:rsidP="00985F8E">
            <w:pPr>
              <w:spacing w:before="80" w:after="80" w:line="235" w:lineRule="auto"/>
              <w:rPr>
                <w:color w:val="auto"/>
                <w:lang w:val="en-GB"/>
              </w:rPr>
            </w:pPr>
            <w:r w:rsidRPr="003971E6">
              <w:rPr>
                <w:color w:val="auto"/>
                <w:lang w:val="en-GB"/>
              </w:rPr>
              <w:t>Profile 2</w:t>
            </w:r>
          </w:p>
          <w:p w14:paraId="595C5EEE" w14:textId="0B8F9038" w:rsidR="000E3392" w:rsidRDefault="000E3392" w:rsidP="00E22F52">
            <w:pPr>
              <w:spacing w:before="80" w:after="80" w:line="235" w:lineRule="auto"/>
              <w:rPr>
                <w:b w:val="0"/>
                <w:color w:val="auto"/>
                <w:lang w:val="en-GB"/>
              </w:rPr>
            </w:pPr>
            <w:r w:rsidRPr="003971E6">
              <w:rPr>
                <w:b w:val="0"/>
                <w:color w:val="auto"/>
                <w:lang w:val="en-GB"/>
              </w:rPr>
              <w:t>Work closely with selected CAs to update HRD training plans and actively promote appropriate agency applicants</w:t>
            </w:r>
            <w:r w:rsidR="00E22F52">
              <w:rPr>
                <w:b w:val="0"/>
                <w:color w:val="auto"/>
                <w:lang w:val="en-GB"/>
              </w:rPr>
              <w:t>.</w:t>
            </w:r>
          </w:p>
          <w:p w14:paraId="447BAAAA" w14:textId="098139A2" w:rsidR="00E22F52" w:rsidRPr="003971E6" w:rsidRDefault="00E22F52" w:rsidP="00E22F52">
            <w:pPr>
              <w:spacing w:before="80" w:after="80" w:line="235" w:lineRule="auto"/>
              <w:rPr>
                <w:b w:val="0"/>
                <w:color w:val="auto"/>
                <w:lang w:val="en-GB"/>
              </w:rPr>
            </w:pPr>
            <w:r>
              <w:rPr>
                <w:b w:val="0"/>
                <w:color w:val="auto"/>
                <w:lang w:val="en-GB"/>
              </w:rPr>
              <w:t>More attention is given to those CAs who are active in program</w:t>
            </w:r>
          </w:p>
        </w:tc>
        <w:tc>
          <w:tcPr>
            <w:tcW w:w="5103" w:type="dxa"/>
            <w:shd w:val="clear" w:color="auto" w:fill="F2F2F2" w:themeFill="background1" w:themeFillShade="F2"/>
          </w:tcPr>
          <w:p w14:paraId="5C910994" w14:textId="399DC11F"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Inform individual CAs by email their employees’ application results in the 2014</w:t>
            </w:r>
            <w:r w:rsidR="00BB621B" w:rsidRPr="003971E6">
              <w:t xml:space="preserve"> round after JSC 2</w:t>
            </w:r>
          </w:p>
          <w:p w14:paraId="43295DD7" w14:textId="4DBDCD39"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Contact individual Profile 2 applicants not selected in the 2014</w:t>
            </w:r>
            <w:r w:rsidR="00C72D2E" w:rsidRPr="003971E6">
              <w:t xml:space="preserve"> round but with</w:t>
            </w:r>
            <w:r w:rsidRPr="003971E6">
              <w:t xml:space="preserve"> potential to apply in 2015 round </w:t>
            </w:r>
          </w:p>
          <w:p w14:paraId="2501CA3D" w14:textId="36C39EF0" w:rsidR="000E3392" w:rsidRPr="003971E6" w:rsidRDefault="00E22F52"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t>Request individual</w:t>
            </w:r>
            <w:r w:rsidRPr="003971E6">
              <w:t xml:space="preserve"> </w:t>
            </w:r>
            <w:r w:rsidR="000E3392" w:rsidRPr="003971E6">
              <w:t xml:space="preserve">meetings with </w:t>
            </w:r>
            <w:r>
              <w:t>all</w:t>
            </w:r>
            <w:r w:rsidRPr="003971E6">
              <w:t xml:space="preserve"> </w:t>
            </w:r>
            <w:r w:rsidR="000E3392" w:rsidRPr="003971E6">
              <w:t>CAs on the 2014 selection results and discuss any constraints for futu</w:t>
            </w:r>
            <w:r w:rsidR="00BB621B" w:rsidRPr="003971E6">
              <w:t>re rounds</w:t>
            </w:r>
          </w:p>
          <w:p w14:paraId="50B8446D" w14:textId="6125B7F8"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Brief CA coordinators on updating HRD training plans, implementing internal promotion activities</w:t>
            </w:r>
            <w:r w:rsidR="00BB621B" w:rsidRPr="003971E6">
              <w:t>, and application modalities</w:t>
            </w:r>
          </w:p>
          <w:p w14:paraId="574F0809" w14:textId="26D7EC3D" w:rsidR="000E3392" w:rsidRPr="003971E6" w:rsidRDefault="000E3392" w:rsidP="00E22F52">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 xml:space="preserve">AAV HRD Manager facilitates internal CA workshops </w:t>
            </w:r>
            <w:r w:rsidR="00BB621B" w:rsidRPr="003971E6">
              <w:t>for applicants</w:t>
            </w:r>
            <w:r w:rsidR="00E22F52">
              <w:t>, where the CAs agree to hold workshops</w:t>
            </w:r>
          </w:p>
        </w:tc>
        <w:tc>
          <w:tcPr>
            <w:tcW w:w="1559" w:type="dxa"/>
            <w:shd w:val="clear" w:color="auto" w:fill="F2F2F2" w:themeFill="background1" w:themeFillShade="F2"/>
          </w:tcPr>
          <w:p w14:paraId="703FB51B" w14:textId="77777777" w:rsidR="000E3392" w:rsidRPr="003971E6" w:rsidRDefault="000E3392" w:rsidP="00985F8E">
            <w:pPr>
              <w:spacing w:before="12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Aug 2014</w:t>
            </w:r>
          </w:p>
          <w:p w14:paraId="5713D0FB"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2E4516E9"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Oct 2014</w:t>
            </w:r>
          </w:p>
          <w:p w14:paraId="2B8CA770"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4E002F68"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Nov-Dec 2014</w:t>
            </w:r>
          </w:p>
          <w:p w14:paraId="782779B3"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1D74CED3"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252F45CD"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Jan 2015</w:t>
            </w:r>
          </w:p>
          <w:p w14:paraId="0306387E"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0DF417AA" w14:textId="20B1DC8B"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Feb-Mar 2015</w:t>
            </w:r>
          </w:p>
        </w:tc>
      </w:tr>
      <w:tr w:rsidR="003971E6" w:rsidRPr="003971E6" w14:paraId="12E9983C" w14:textId="77777777" w:rsidTr="000340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2667EC3" w14:textId="77777777" w:rsidR="000E3392" w:rsidRPr="003971E6" w:rsidRDefault="000E3392" w:rsidP="00985F8E">
            <w:pPr>
              <w:spacing w:before="80" w:after="80" w:line="235" w:lineRule="auto"/>
              <w:rPr>
                <w:color w:val="auto"/>
                <w:lang w:val="en-GB"/>
              </w:rPr>
            </w:pPr>
            <w:r w:rsidRPr="003971E6">
              <w:rPr>
                <w:color w:val="auto"/>
                <w:lang w:val="en-GB"/>
              </w:rPr>
              <w:t>Profile 3</w:t>
            </w:r>
          </w:p>
          <w:p w14:paraId="77BE7AE2" w14:textId="1119ED83" w:rsidR="000E3392" w:rsidRPr="003971E6" w:rsidRDefault="000E3392" w:rsidP="00985F8E">
            <w:pPr>
              <w:spacing w:before="80" w:after="80" w:line="235" w:lineRule="auto"/>
              <w:rPr>
                <w:b w:val="0"/>
                <w:color w:val="auto"/>
                <w:lang w:val="en-GB"/>
              </w:rPr>
            </w:pPr>
            <w:r w:rsidRPr="003971E6">
              <w:rPr>
                <w:b w:val="0"/>
                <w:color w:val="auto"/>
                <w:lang w:val="en-GB"/>
              </w:rPr>
              <w:t xml:space="preserve">Work closely with regional/provincial universities and selected technical universities and alumni </w:t>
            </w:r>
          </w:p>
        </w:tc>
        <w:tc>
          <w:tcPr>
            <w:tcW w:w="510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AB978EF" w14:textId="3D5D272D"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3971E6">
              <w:t>Report by email to targeted regional/provincial universities their staff’s results of the 2014</w:t>
            </w:r>
            <w:r w:rsidR="00C72D2E" w:rsidRPr="003971E6">
              <w:t xml:space="preserve"> round after JSC 2</w:t>
            </w:r>
          </w:p>
          <w:p w14:paraId="28612119" w14:textId="670FB5D7"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3971E6">
              <w:t>Visit selected regional/provincial universities to meet with the university leadershi</w:t>
            </w:r>
            <w:r w:rsidR="00C72D2E" w:rsidRPr="003971E6">
              <w:t>p and hold information sessions</w:t>
            </w:r>
          </w:p>
          <w:p w14:paraId="313F7F5E" w14:textId="2B78D15D"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3971E6">
              <w:t>Identify and meet alumni working at regional/provincial universities</w:t>
            </w:r>
            <w:r w:rsidR="00AF04AD">
              <w:t xml:space="preserve"> and colleges</w:t>
            </w:r>
            <w:r w:rsidRPr="003971E6">
              <w:t xml:space="preserve"> to seek their support in scholarship promotion.</w:t>
            </w:r>
          </w:p>
          <w:p w14:paraId="617D39D1" w14:textId="3C98E23B" w:rsidR="000E3392" w:rsidRPr="0044237E"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C82E2C">
              <w:t>Hold information session at selected technical universities dealing with infrastructure with a view to increasing</w:t>
            </w:r>
            <w:r w:rsidR="00C72D2E" w:rsidRPr="00C82E2C">
              <w:t xml:space="preserve"> male applicants</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0B9FE15" w14:textId="0B3F9A0B" w:rsidR="000E3392" w:rsidRPr="003971E6" w:rsidRDefault="00C82E2C" w:rsidP="00985F8E">
            <w:pPr>
              <w:spacing w:before="120" w:after="80" w:line="235"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Sep</w:t>
            </w:r>
            <w:r w:rsidRPr="003971E6">
              <w:rPr>
                <w:lang w:val="en-GB"/>
              </w:rPr>
              <w:t xml:space="preserve"> </w:t>
            </w:r>
            <w:r w:rsidR="000E3392" w:rsidRPr="003971E6">
              <w:rPr>
                <w:lang w:val="en-GB"/>
              </w:rPr>
              <w:t>2014</w:t>
            </w:r>
          </w:p>
          <w:p w14:paraId="3A553C2D" w14:textId="77777777"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p>
          <w:p w14:paraId="72F26E4D" w14:textId="2205494D" w:rsidR="000E3392" w:rsidRPr="003971E6" w:rsidRDefault="00C82E2C" w:rsidP="00985F8E">
            <w:pPr>
              <w:spacing w:before="240" w:after="80" w:line="235"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Nov</w:t>
            </w:r>
            <w:r w:rsidRPr="003971E6">
              <w:rPr>
                <w:lang w:val="en-GB"/>
              </w:rPr>
              <w:t xml:space="preserve"> </w:t>
            </w:r>
            <w:r w:rsidR="000E3392" w:rsidRPr="003971E6">
              <w:rPr>
                <w:lang w:val="en-GB"/>
              </w:rPr>
              <w:t>2014 – Feb 2015</w:t>
            </w:r>
          </w:p>
          <w:p w14:paraId="597E65A6" w14:textId="77777777" w:rsidR="000E3392" w:rsidRPr="003971E6" w:rsidRDefault="000E3392" w:rsidP="00985F8E">
            <w:pPr>
              <w:spacing w:before="80" w:line="235" w:lineRule="auto"/>
              <w:cnfStyle w:val="000000100000" w:firstRow="0" w:lastRow="0" w:firstColumn="0" w:lastColumn="0" w:oddVBand="0" w:evenVBand="0" w:oddHBand="1" w:evenHBand="0" w:firstRowFirstColumn="0" w:firstRowLastColumn="0" w:lastRowFirstColumn="0" w:lastRowLastColumn="0"/>
              <w:rPr>
                <w:lang w:val="en-GB"/>
              </w:rPr>
            </w:pPr>
          </w:p>
          <w:p w14:paraId="610E7DE0" w14:textId="77777777" w:rsidR="000E3392" w:rsidRPr="003971E6" w:rsidRDefault="000E3392" w:rsidP="00985F8E">
            <w:pPr>
              <w:spacing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 xml:space="preserve">Oct 2014 – Feb 2015 </w:t>
            </w:r>
          </w:p>
          <w:p w14:paraId="1C200196" w14:textId="099F6698" w:rsidR="000E3392" w:rsidRPr="003971E6" w:rsidRDefault="000E3392" w:rsidP="00985F8E">
            <w:pPr>
              <w:spacing w:before="240"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Jan - Feb 2015</w:t>
            </w:r>
          </w:p>
        </w:tc>
      </w:tr>
      <w:tr w:rsidR="003971E6" w:rsidRPr="003971E6" w14:paraId="58E3F995" w14:textId="77777777" w:rsidTr="0003406B">
        <w:trPr>
          <w:cantSplit/>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432F8E04" w14:textId="77777777" w:rsidR="000E3392" w:rsidRPr="003971E6" w:rsidRDefault="000E3392" w:rsidP="00985F8E">
            <w:pPr>
              <w:spacing w:before="80" w:after="80" w:line="235" w:lineRule="auto"/>
              <w:rPr>
                <w:color w:val="auto"/>
                <w:lang w:val="en-GB"/>
              </w:rPr>
            </w:pPr>
            <w:r w:rsidRPr="003971E6">
              <w:rPr>
                <w:color w:val="auto"/>
                <w:lang w:val="en-GB"/>
              </w:rPr>
              <w:lastRenderedPageBreak/>
              <w:t>Disability</w:t>
            </w:r>
          </w:p>
          <w:p w14:paraId="2E468E77" w14:textId="1267FD28" w:rsidR="000E3392" w:rsidRPr="003971E6" w:rsidRDefault="000E3392" w:rsidP="00985F8E">
            <w:pPr>
              <w:spacing w:before="80" w:after="80" w:line="235" w:lineRule="auto"/>
              <w:rPr>
                <w:b w:val="0"/>
                <w:color w:val="auto"/>
                <w:lang w:val="en-GB"/>
              </w:rPr>
            </w:pPr>
            <w:r w:rsidRPr="003971E6">
              <w:rPr>
                <w:b w:val="0"/>
                <w:color w:val="auto"/>
                <w:lang w:val="en-GB"/>
              </w:rPr>
              <w:t xml:space="preserve">Work closely with MOLISA, Disabled Persons Organizations (DPOs), local NGOs, agencies  and institutes working on disability </w:t>
            </w:r>
          </w:p>
        </w:tc>
        <w:tc>
          <w:tcPr>
            <w:tcW w:w="5103" w:type="dxa"/>
            <w:shd w:val="clear" w:color="auto" w:fill="F2F2F2" w:themeFill="background1" w:themeFillShade="F2"/>
          </w:tcPr>
          <w:p w14:paraId="3A67A8DF" w14:textId="4C4C007C"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Report to DPOs and other organisations dealing with disability</w:t>
            </w:r>
            <w:r w:rsidR="00AB46A0" w:rsidRPr="003971E6">
              <w:t xml:space="preserve"> on</w:t>
            </w:r>
            <w:r w:rsidRPr="003971E6">
              <w:t xml:space="preserve"> applications and conditional awards offered to </w:t>
            </w:r>
            <w:r w:rsidR="00D07178">
              <w:t>people with disability</w:t>
            </w:r>
            <w:r w:rsidR="00D07178" w:rsidRPr="003971E6">
              <w:t xml:space="preserve"> </w:t>
            </w:r>
            <w:r w:rsidR="00C72D2E" w:rsidRPr="003971E6">
              <w:t>after JSC 2</w:t>
            </w:r>
          </w:p>
          <w:p w14:paraId="35C63579" w14:textId="4E1AA661"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Contact individual applicants</w:t>
            </w:r>
            <w:r w:rsidR="00D07178">
              <w:t xml:space="preserve"> with disability</w:t>
            </w:r>
            <w:r w:rsidRPr="003971E6">
              <w:t xml:space="preserve"> who were not selected in the 2014 round but have 2015 round potential </w:t>
            </w:r>
          </w:p>
          <w:p w14:paraId="0FFE4138"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 xml:space="preserve">Review AA disability priorities and policies and the Equity of Access Fund in promotion material and the AAV website </w:t>
            </w:r>
          </w:p>
          <w:p w14:paraId="2818C827" w14:textId="3FF8FE87" w:rsidR="000E3392" w:rsidRPr="003971E6" w:rsidRDefault="00C72D2E"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 xml:space="preserve">Update </w:t>
            </w:r>
            <w:r w:rsidR="000E3392" w:rsidRPr="003971E6">
              <w:t>list of DPOs and disability organizations and include specific disabil</w:t>
            </w:r>
            <w:r w:rsidRPr="003971E6">
              <w:t>ity information in the mail-out</w:t>
            </w:r>
          </w:p>
          <w:p w14:paraId="59C34C98" w14:textId="46D01464"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Follow-up established links with DPOs and key disability organizations and encourage publication of information on the Equity of Access Fun</w:t>
            </w:r>
            <w:r w:rsidR="00C72D2E" w:rsidRPr="003971E6">
              <w:t>d and AA disability priorities</w:t>
            </w:r>
          </w:p>
          <w:p w14:paraId="345E478C"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Undertake promotional visits to relevant disability organisations in conjunction with the opening of the 2015 selection round</w:t>
            </w:r>
          </w:p>
          <w:p w14:paraId="1FEBA805" w14:textId="0299DA7D"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Hold information sessions, as required, for potential applicants</w:t>
            </w:r>
            <w:r w:rsidR="00D07178">
              <w:t xml:space="preserve"> with disability</w:t>
            </w:r>
            <w:r w:rsidRPr="003971E6">
              <w:t xml:space="preserve"> arranged by their DPOs</w:t>
            </w:r>
          </w:p>
          <w:p w14:paraId="2E997958"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Target potential applicants, who do not have a disability themselves working on disability issues</w:t>
            </w:r>
          </w:p>
          <w:p w14:paraId="63D4413F" w14:textId="343DF87A" w:rsidR="000E3392" w:rsidRPr="003971E6" w:rsidRDefault="00C72D2E" w:rsidP="00985F8E">
            <w:pPr>
              <w:spacing w:before="80" w:after="80" w:line="235" w:lineRule="auto"/>
              <w:cnfStyle w:val="000000000000" w:firstRow="0" w:lastRow="0" w:firstColumn="0" w:lastColumn="0" w:oddVBand="0" w:evenVBand="0" w:oddHBand="0" w:evenHBand="0" w:firstRowFirstColumn="0" w:firstRowLastColumn="0" w:lastRowFirstColumn="0" w:lastRowLastColumn="0"/>
            </w:pPr>
            <w:r w:rsidRPr="003971E6">
              <w:t>[</w:t>
            </w:r>
            <w:r w:rsidR="000E3392" w:rsidRPr="003971E6">
              <w:t>Note: Detailed promotion activities are in Annex 4: Gender, Disability and Social Inclusion Strategy</w:t>
            </w:r>
            <w:r w:rsidR="001518FE">
              <w:t xml:space="preserve"> and Plan</w:t>
            </w:r>
            <w:r w:rsidRPr="003971E6">
              <w:t>]</w:t>
            </w:r>
          </w:p>
        </w:tc>
        <w:tc>
          <w:tcPr>
            <w:tcW w:w="1559" w:type="dxa"/>
            <w:shd w:val="clear" w:color="auto" w:fill="F2F2F2" w:themeFill="background1" w:themeFillShade="F2"/>
          </w:tcPr>
          <w:p w14:paraId="7D2AF89A" w14:textId="1F308CE1" w:rsidR="000E3392" w:rsidRPr="003971E6" w:rsidRDefault="00C82E2C"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Sep</w:t>
            </w:r>
            <w:r w:rsidRPr="003971E6">
              <w:rPr>
                <w:lang w:val="en-GB"/>
              </w:rPr>
              <w:t xml:space="preserve"> </w:t>
            </w:r>
            <w:r w:rsidR="000E3392" w:rsidRPr="003971E6">
              <w:rPr>
                <w:lang w:val="en-GB"/>
              </w:rPr>
              <w:t>2014</w:t>
            </w:r>
          </w:p>
          <w:p w14:paraId="749016CA"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759A2C02" w14:textId="77777777" w:rsidR="003D204A" w:rsidRPr="003971E6" w:rsidRDefault="003D204A"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56C74455"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Sept 2014</w:t>
            </w:r>
          </w:p>
          <w:p w14:paraId="3EDB5E6D"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00C24974" w14:textId="77777777" w:rsidR="000E3392" w:rsidRPr="003971E6" w:rsidRDefault="000E3392" w:rsidP="00985F8E">
            <w:pPr>
              <w:spacing w:before="12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Oct 2014</w:t>
            </w:r>
          </w:p>
          <w:p w14:paraId="6A0B234E"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485651CF" w14:textId="77777777" w:rsidR="000E3392" w:rsidRPr="003971E6" w:rsidRDefault="000E3392" w:rsidP="00985F8E">
            <w:pPr>
              <w:spacing w:before="24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Nov  2014 – Jan 2015</w:t>
            </w:r>
          </w:p>
          <w:p w14:paraId="724EC5EE" w14:textId="77777777" w:rsidR="000E3392" w:rsidRPr="003971E6" w:rsidRDefault="000E3392" w:rsidP="00985F8E">
            <w:pPr>
              <w:spacing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Jul 2014 – Feb 2015</w:t>
            </w:r>
          </w:p>
          <w:p w14:paraId="13A66F0F" w14:textId="77777777" w:rsidR="00CE4A3B" w:rsidRDefault="00CE4A3B"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1693635B"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Feb - Mar 2015</w:t>
            </w:r>
          </w:p>
          <w:p w14:paraId="2F575CE5"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p>
          <w:p w14:paraId="459397EE" w14:textId="7777777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Dec 2014 –Jan 2015</w:t>
            </w:r>
          </w:p>
          <w:p w14:paraId="60D7FBCE" w14:textId="4A385E07" w:rsidR="000E3392" w:rsidRPr="003971E6" w:rsidRDefault="000E3392" w:rsidP="00985F8E">
            <w:pPr>
              <w:spacing w:before="80" w:after="80" w:line="235"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Dec 2014 – Jan 2015</w:t>
            </w:r>
          </w:p>
        </w:tc>
      </w:tr>
      <w:tr w:rsidR="003971E6" w:rsidRPr="003971E6" w14:paraId="7CF125D4" w14:textId="77777777" w:rsidTr="000340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F7C00D7" w14:textId="77777777" w:rsidR="000E3392" w:rsidRPr="003971E6" w:rsidRDefault="000E3392" w:rsidP="00985F8E">
            <w:pPr>
              <w:spacing w:before="80" w:after="80" w:line="235" w:lineRule="auto"/>
              <w:rPr>
                <w:color w:val="auto"/>
                <w:lang w:val="en-GB"/>
              </w:rPr>
            </w:pPr>
            <w:r w:rsidRPr="003971E6">
              <w:rPr>
                <w:color w:val="auto"/>
                <w:lang w:val="en-GB"/>
              </w:rPr>
              <w:t>Gender Studies</w:t>
            </w:r>
          </w:p>
          <w:p w14:paraId="20E10EE7" w14:textId="1BC7A40C" w:rsidR="000E3392" w:rsidRPr="003971E6" w:rsidRDefault="00C72D2E" w:rsidP="00985F8E">
            <w:pPr>
              <w:spacing w:before="80" w:after="80" w:line="235" w:lineRule="auto"/>
              <w:rPr>
                <w:b w:val="0"/>
                <w:color w:val="auto"/>
                <w:lang w:val="en-GB"/>
              </w:rPr>
            </w:pPr>
            <w:r w:rsidRPr="003971E6">
              <w:rPr>
                <w:b w:val="0"/>
                <w:color w:val="auto"/>
                <w:lang w:val="en-GB"/>
              </w:rPr>
              <w:t>Promote g</w:t>
            </w:r>
            <w:r w:rsidR="000E3392" w:rsidRPr="003971E6">
              <w:rPr>
                <w:b w:val="0"/>
                <w:color w:val="auto"/>
                <w:lang w:val="en-GB"/>
              </w:rPr>
              <w:t>ender studies among professionals working on gender issues</w:t>
            </w:r>
          </w:p>
        </w:tc>
        <w:tc>
          <w:tcPr>
            <w:tcW w:w="510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420ECA8" w14:textId="68C00C97" w:rsidR="000E3392" w:rsidRPr="003971E6" w:rsidRDefault="00DE0C6D"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3971E6">
              <w:t>Report to g</w:t>
            </w:r>
            <w:r w:rsidR="000E3392" w:rsidRPr="003971E6">
              <w:t xml:space="preserve">ender </w:t>
            </w:r>
            <w:r w:rsidRPr="003971E6">
              <w:t>s</w:t>
            </w:r>
            <w:r w:rsidR="000E3392" w:rsidRPr="003971E6">
              <w:t>pecialist organisations on applications and awards for gender studies after JSC 2</w:t>
            </w:r>
          </w:p>
          <w:p w14:paraId="3E23CA4A" w14:textId="77777777"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3971E6">
              <w:t>Undertake promotional visits to relevant organisations dealing with gender issues in conjunction with the opening of the 2015 selection round</w:t>
            </w:r>
          </w:p>
          <w:p w14:paraId="7E1460E1" w14:textId="4A8CE3A1"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3971E6">
              <w:t>Mail the scholarship</w:t>
            </w:r>
            <w:r w:rsidR="00C72D2E" w:rsidRPr="003971E6">
              <w:t>s</w:t>
            </w:r>
            <w:r w:rsidRPr="003971E6">
              <w:t xml:space="preserve"> promotion package to the updated list of organizations worki</w:t>
            </w:r>
            <w:r w:rsidR="00C72D2E" w:rsidRPr="003971E6">
              <w:t>ng on or teaching gender issues</w:t>
            </w:r>
          </w:p>
          <w:p w14:paraId="75056D29" w14:textId="29E0B2E8" w:rsidR="000E3392" w:rsidRPr="003971E6" w:rsidRDefault="000E3392" w:rsidP="00985F8E">
            <w:pPr>
              <w:spacing w:before="80" w:after="80" w:line="235" w:lineRule="auto"/>
              <w:cnfStyle w:val="000000100000" w:firstRow="0" w:lastRow="0" w:firstColumn="0" w:lastColumn="0" w:oddVBand="0" w:evenVBand="0" w:oddHBand="1" w:evenHBand="0" w:firstRowFirstColumn="0" w:firstRowLastColumn="0" w:lastRowFirstColumn="0" w:lastRowLastColumn="0"/>
            </w:pPr>
            <w:r w:rsidRPr="003971E6">
              <w:t>Maintain an updated list of alumni working on gender issues accessible to Post to use as</w:t>
            </w:r>
            <w:r w:rsidR="00C72D2E" w:rsidRPr="003971E6">
              <w:t xml:space="preserve"> an expert group and target</w:t>
            </w:r>
            <w:r w:rsidRPr="003971E6">
              <w:t xml:space="preserve"> to promot</w:t>
            </w:r>
            <w:r w:rsidR="00C72D2E" w:rsidRPr="003971E6">
              <w:t>e applicants for gender studies</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3DF428B" w14:textId="24994857" w:rsidR="000E3392" w:rsidRPr="003971E6" w:rsidRDefault="00E22F52" w:rsidP="00985F8E">
            <w:pPr>
              <w:spacing w:before="80" w:after="80" w:line="235"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Sep</w:t>
            </w:r>
            <w:r w:rsidRPr="003971E6">
              <w:rPr>
                <w:lang w:val="en-GB"/>
              </w:rPr>
              <w:t xml:space="preserve"> </w:t>
            </w:r>
            <w:r w:rsidR="000E3392" w:rsidRPr="003971E6">
              <w:rPr>
                <w:lang w:val="en-GB"/>
              </w:rPr>
              <w:t>2014</w:t>
            </w:r>
          </w:p>
          <w:p w14:paraId="1ADC913D" w14:textId="77777777" w:rsidR="000E3392" w:rsidRPr="003971E6" w:rsidRDefault="000E3392" w:rsidP="00985F8E">
            <w:pPr>
              <w:spacing w:before="36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Dec 2014 - Jan 2015</w:t>
            </w:r>
          </w:p>
          <w:p w14:paraId="2E3BD253" w14:textId="77777777" w:rsidR="000E3392" w:rsidRPr="003971E6" w:rsidRDefault="000E3392" w:rsidP="00985F8E">
            <w:pPr>
              <w:spacing w:before="360" w:after="80"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Jan – 2015</w:t>
            </w:r>
          </w:p>
          <w:p w14:paraId="48723F41" w14:textId="44FA0546" w:rsidR="001518FE" w:rsidRDefault="001518FE" w:rsidP="001518FE">
            <w:pPr>
              <w:spacing w:line="235" w:lineRule="auto"/>
              <w:cnfStyle w:val="000000100000" w:firstRow="0" w:lastRow="0" w:firstColumn="0" w:lastColumn="0" w:oddVBand="0" w:evenVBand="0" w:oddHBand="1" w:evenHBand="0" w:firstRowFirstColumn="0" w:firstRowLastColumn="0" w:lastRowFirstColumn="0" w:lastRowLastColumn="0"/>
              <w:rPr>
                <w:lang w:val="en-GB"/>
              </w:rPr>
            </w:pPr>
          </w:p>
          <w:p w14:paraId="46A92738" w14:textId="77777777" w:rsidR="001518FE" w:rsidRDefault="001518FE" w:rsidP="001518FE">
            <w:pPr>
              <w:spacing w:line="235" w:lineRule="auto"/>
              <w:cnfStyle w:val="000000100000" w:firstRow="0" w:lastRow="0" w:firstColumn="0" w:lastColumn="0" w:oddVBand="0" w:evenVBand="0" w:oddHBand="1" w:evenHBand="0" w:firstRowFirstColumn="0" w:firstRowLastColumn="0" w:lastRowFirstColumn="0" w:lastRowLastColumn="0"/>
              <w:rPr>
                <w:lang w:val="en-GB"/>
              </w:rPr>
            </w:pPr>
          </w:p>
          <w:p w14:paraId="6C39B567" w14:textId="0EAC1C9A" w:rsidR="000E3392" w:rsidRPr="003971E6" w:rsidRDefault="000E3392" w:rsidP="001518FE">
            <w:pPr>
              <w:spacing w:line="235"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Throughout the year</w:t>
            </w:r>
          </w:p>
        </w:tc>
      </w:tr>
      <w:tr w:rsidR="003971E6" w:rsidRPr="003971E6" w14:paraId="7792B0B8" w14:textId="77777777" w:rsidTr="0003406B">
        <w:trPr>
          <w:cantSplit/>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shd w:val="clear" w:color="auto" w:fill="F2F2F2" w:themeFill="background1" w:themeFillShade="F2"/>
          </w:tcPr>
          <w:p w14:paraId="7BD1EE53" w14:textId="77777777" w:rsidR="000E3392" w:rsidRPr="003971E6" w:rsidRDefault="000E3392" w:rsidP="00985F8E">
            <w:pPr>
              <w:spacing w:before="80" w:after="80" w:line="226" w:lineRule="auto"/>
              <w:rPr>
                <w:color w:val="auto"/>
                <w:lang w:val="en-GB"/>
              </w:rPr>
            </w:pPr>
            <w:r w:rsidRPr="003971E6">
              <w:rPr>
                <w:color w:val="auto"/>
                <w:lang w:val="en-GB"/>
              </w:rPr>
              <w:lastRenderedPageBreak/>
              <w:t>AAF</w:t>
            </w:r>
          </w:p>
          <w:p w14:paraId="0711F63C" w14:textId="3FB0D0B3" w:rsidR="000E3392" w:rsidRPr="003971E6" w:rsidRDefault="000E3392" w:rsidP="00985F8E">
            <w:pPr>
              <w:spacing w:before="80" w:after="80" w:line="226" w:lineRule="auto"/>
              <w:rPr>
                <w:b w:val="0"/>
                <w:color w:val="auto"/>
                <w:lang w:val="en-GB"/>
              </w:rPr>
            </w:pPr>
            <w:r w:rsidRPr="003971E6">
              <w:rPr>
                <w:b w:val="0"/>
                <w:color w:val="auto"/>
                <w:lang w:val="en-GB"/>
              </w:rPr>
              <w:t>Promote AAF among CGAs, PPCs, regional and provincial universities and other relevant agencies</w:t>
            </w:r>
          </w:p>
        </w:tc>
        <w:tc>
          <w:tcPr>
            <w:tcW w:w="5103" w:type="dxa"/>
            <w:shd w:val="clear" w:color="auto" w:fill="F2F2F2" w:themeFill="background1" w:themeFillShade="F2"/>
          </w:tcPr>
          <w:p w14:paraId="7D43481A" w14:textId="32D06605" w:rsidR="000E3392" w:rsidRPr="003971E6" w:rsidRDefault="000E3392" w:rsidP="00985F8E">
            <w:pPr>
              <w:spacing w:before="80" w:after="80" w:line="226" w:lineRule="auto"/>
              <w:cnfStyle w:val="000000000000" w:firstRow="0" w:lastRow="0" w:firstColumn="0" w:lastColumn="0" w:oddVBand="0" w:evenVBand="0" w:oddHBand="0" w:evenHBand="0" w:firstRowFirstColumn="0" w:firstRowLastColumn="0" w:lastRowFirstColumn="0" w:lastRowLastColumn="0"/>
            </w:pPr>
            <w:r w:rsidRPr="003971E6">
              <w:t xml:space="preserve">Follow up specific CAs </w:t>
            </w:r>
            <w:r w:rsidR="006369E9">
              <w:t xml:space="preserve"> universities</w:t>
            </w:r>
            <w:r w:rsidR="00B422DC">
              <w:t xml:space="preserve"> </w:t>
            </w:r>
            <w:r w:rsidR="006369E9">
              <w:t xml:space="preserve">and other organisations </w:t>
            </w:r>
            <w:r w:rsidRPr="003971E6">
              <w:t>who have expressed interest in AAF</w:t>
            </w:r>
            <w:r w:rsidR="00227B1A">
              <w:t xml:space="preserve"> </w:t>
            </w:r>
            <w:r w:rsidRPr="003971E6">
              <w:t>and facilitate contact</w:t>
            </w:r>
            <w:r w:rsidR="00C72D2E" w:rsidRPr="003971E6">
              <w:t>s with sponsoring organizations</w:t>
            </w:r>
          </w:p>
          <w:p w14:paraId="19320EED" w14:textId="18B9B15B" w:rsidR="000E3392" w:rsidRPr="003971E6" w:rsidRDefault="000E3392" w:rsidP="00985F8E">
            <w:pPr>
              <w:spacing w:before="80" w:after="80" w:line="226" w:lineRule="auto"/>
              <w:cnfStyle w:val="000000000000" w:firstRow="0" w:lastRow="0" w:firstColumn="0" w:lastColumn="0" w:oddVBand="0" w:evenVBand="0" w:oddHBand="0" w:evenHBand="0" w:firstRowFirstColumn="0" w:firstRowLastColumn="0" w:lastRowFirstColumn="0" w:lastRowLastColumn="0"/>
            </w:pPr>
            <w:r w:rsidRPr="003971E6">
              <w:t>Conduct AAF briefing sessions at AAV office</w:t>
            </w:r>
            <w:r w:rsidR="006369E9">
              <w:t>,</w:t>
            </w:r>
            <w:r w:rsidRPr="003971E6">
              <w:t xml:space="preserve"> as appropriate</w:t>
            </w:r>
            <w:r w:rsidR="00C72D2E" w:rsidRPr="003971E6">
              <w:t>,</w:t>
            </w:r>
            <w:r w:rsidRPr="003971E6">
              <w:t xml:space="preserve"> focussing on </w:t>
            </w:r>
            <w:r w:rsidR="006369E9" w:rsidRPr="003971E6">
              <w:t xml:space="preserve">CAs </w:t>
            </w:r>
            <w:r w:rsidRPr="003971E6">
              <w:t xml:space="preserve">closely aligned with DFAT’s priorities </w:t>
            </w:r>
          </w:p>
          <w:p w14:paraId="307348C7" w14:textId="128CE2E2" w:rsidR="000E3392" w:rsidRPr="003971E6" w:rsidRDefault="000E3392" w:rsidP="00985F8E">
            <w:pPr>
              <w:spacing w:before="80" w:after="80" w:line="226" w:lineRule="auto"/>
              <w:cnfStyle w:val="000000000000" w:firstRow="0" w:lastRow="0" w:firstColumn="0" w:lastColumn="0" w:oddVBand="0" w:evenVBand="0" w:oddHBand="0" w:evenHBand="0" w:firstRowFirstColumn="0" w:firstRowLastColumn="0" w:lastRowFirstColumn="0" w:lastRowLastColumn="0"/>
            </w:pPr>
            <w:r w:rsidRPr="003971E6">
              <w:t>Promote AAF in all meetings with PPCs and unive</w:t>
            </w:r>
            <w:r w:rsidR="00C72D2E" w:rsidRPr="003971E6">
              <w:t>rsity leaderships and follow-up</w:t>
            </w:r>
          </w:p>
          <w:p w14:paraId="572005C1" w14:textId="51BBDA5A" w:rsidR="000E3392" w:rsidRPr="003971E6" w:rsidRDefault="000E3392" w:rsidP="00985F8E">
            <w:pPr>
              <w:spacing w:before="80" w:after="80" w:line="226" w:lineRule="auto"/>
              <w:cnfStyle w:val="000000000000" w:firstRow="0" w:lastRow="0" w:firstColumn="0" w:lastColumn="0" w:oddVBand="0" w:evenVBand="0" w:oddHBand="0" w:evenHBand="0" w:firstRowFirstColumn="0" w:firstRowLastColumn="0" w:lastRowFirstColumn="0" w:lastRowLastColumn="0"/>
            </w:pPr>
            <w:r w:rsidRPr="003971E6">
              <w:t>Promote AAF in discussions with visiting Australian university representatives</w:t>
            </w:r>
          </w:p>
        </w:tc>
        <w:tc>
          <w:tcPr>
            <w:tcW w:w="1559" w:type="dxa"/>
            <w:shd w:val="clear" w:color="auto" w:fill="F2F2F2" w:themeFill="background1" w:themeFillShade="F2"/>
          </w:tcPr>
          <w:p w14:paraId="2EB4834A" w14:textId="77777777" w:rsidR="000E3392" w:rsidRPr="003971E6" w:rsidRDefault="000E3392" w:rsidP="00985F8E">
            <w:pPr>
              <w:spacing w:before="80" w:after="80" w:line="226"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Throughout the year</w:t>
            </w:r>
          </w:p>
          <w:p w14:paraId="2A4D976D" w14:textId="77777777" w:rsidR="00DA3D32" w:rsidRPr="003971E6" w:rsidRDefault="00DA3D32" w:rsidP="00985F8E">
            <w:pPr>
              <w:spacing w:before="80" w:after="80" w:line="226" w:lineRule="auto"/>
              <w:cnfStyle w:val="000000000000" w:firstRow="0" w:lastRow="0" w:firstColumn="0" w:lastColumn="0" w:oddVBand="0" w:evenVBand="0" w:oddHBand="0" w:evenHBand="0" w:firstRowFirstColumn="0" w:firstRowLastColumn="0" w:lastRowFirstColumn="0" w:lastRowLastColumn="0"/>
              <w:rPr>
                <w:lang w:val="en-GB"/>
              </w:rPr>
            </w:pPr>
          </w:p>
          <w:p w14:paraId="5E1D8A7E" w14:textId="77777777" w:rsidR="000E3392" w:rsidRPr="003971E6" w:rsidRDefault="000E3392" w:rsidP="00985F8E">
            <w:pPr>
              <w:spacing w:before="80" w:after="80" w:line="226"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May 2015</w:t>
            </w:r>
          </w:p>
          <w:p w14:paraId="2E56F118" w14:textId="77777777" w:rsidR="000E3392" w:rsidRPr="003971E6" w:rsidRDefault="000E3392" w:rsidP="00985F8E">
            <w:pPr>
              <w:spacing w:before="80" w:after="80" w:line="226" w:lineRule="auto"/>
              <w:cnfStyle w:val="000000000000" w:firstRow="0" w:lastRow="0" w:firstColumn="0" w:lastColumn="0" w:oddVBand="0" w:evenVBand="0" w:oddHBand="0" w:evenHBand="0" w:firstRowFirstColumn="0" w:firstRowLastColumn="0" w:lastRowFirstColumn="0" w:lastRowLastColumn="0"/>
              <w:rPr>
                <w:lang w:val="en-GB"/>
              </w:rPr>
            </w:pPr>
          </w:p>
          <w:p w14:paraId="586C0015" w14:textId="604749DD" w:rsidR="000E3392" w:rsidRPr="003971E6" w:rsidRDefault="000E3392" w:rsidP="00985F8E">
            <w:pPr>
              <w:spacing w:before="120" w:line="226"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Oct 2014</w:t>
            </w:r>
            <w:r w:rsidR="00DA3D32" w:rsidRPr="003971E6">
              <w:rPr>
                <w:lang w:val="en-GB"/>
              </w:rPr>
              <w:t xml:space="preserve"> - </w:t>
            </w:r>
            <w:r w:rsidRPr="003971E6">
              <w:rPr>
                <w:lang w:val="en-GB"/>
              </w:rPr>
              <w:t>Jan 2015</w:t>
            </w:r>
          </w:p>
          <w:p w14:paraId="0289B288" w14:textId="78EAAC62" w:rsidR="000E3392" w:rsidRPr="003971E6" w:rsidRDefault="000E3392" w:rsidP="00985F8E">
            <w:pPr>
              <w:spacing w:before="80" w:after="80" w:line="226"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Throughout the year</w:t>
            </w:r>
          </w:p>
        </w:tc>
      </w:tr>
    </w:tbl>
    <w:p w14:paraId="6E5F7476" w14:textId="23496E37" w:rsidR="006B25F7" w:rsidRPr="006B25F7" w:rsidRDefault="00CE6922" w:rsidP="006B25F7">
      <w:pPr>
        <w:spacing w:before="120" w:after="120"/>
        <w:rPr>
          <w:b/>
          <w:lang w:val="en-GB"/>
        </w:rPr>
      </w:pPr>
      <w:r>
        <w:rPr>
          <w:b/>
          <w:lang w:val="en-GB"/>
        </w:rPr>
        <w:t xml:space="preserve">4.1.3 </w:t>
      </w:r>
      <w:r w:rsidR="006B25F7" w:rsidRPr="006B25F7">
        <w:rPr>
          <w:b/>
          <w:lang w:val="en-GB"/>
        </w:rPr>
        <w:t>Provincial visits</w:t>
      </w:r>
    </w:p>
    <w:p w14:paraId="2C55BE4C" w14:textId="5BA19D4C" w:rsidR="006B25F7" w:rsidRPr="006B25F7" w:rsidRDefault="006B25F7" w:rsidP="00985F8E">
      <w:pPr>
        <w:spacing w:before="100" w:after="100" w:line="226" w:lineRule="auto"/>
        <w:rPr>
          <w:lang w:val="en-GB"/>
        </w:rPr>
      </w:pPr>
      <w:r w:rsidRPr="006B25F7">
        <w:rPr>
          <w:lang w:val="en-GB"/>
        </w:rPr>
        <w:t xml:space="preserve">In the 2014 </w:t>
      </w:r>
      <w:r w:rsidR="00AB46A0">
        <w:rPr>
          <w:lang w:val="en-GB"/>
        </w:rPr>
        <w:t xml:space="preserve">selection </w:t>
      </w:r>
      <w:r w:rsidRPr="006B25F7">
        <w:rPr>
          <w:lang w:val="en-GB"/>
        </w:rPr>
        <w:t xml:space="preserve">round, </w:t>
      </w:r>
      <w:r w:rsidR="00F944DE">
        <w:rPr>
          <w:lang w:val="en-GB"/>
        </w:rPr>
        <w:t>the numb</w:t>
      </w:r>
      <w:r w:rsidR="00DD648E">
        <w:rPr>
          <w:lang w:val="en-GB"/>
        </w:rPr>
        <w:t xml:space="preserve">er of provinces visited was fewer than in previous rounds </w:t>
      </w:r>
      <w:r w:rsidR="00B422DC">
        <w:rPr>
          <w:lang w:val="en-GB"/>
        </w:rPr>
        <w:t xml:space="preserve">largely </w:t>
      </w:r>
      <w:r w:rsidR="00DD648E">
        <w:rPr>
          <w:lang w:val="en-GB"/>
        </w:rPr>
        <w:t xml:space="preserve">because of </w:t>
      </w:r>
      <w:r w:rsidRPr="006B25F7">
        <w:rPr>
          <w:lang w:val="en-GB"/>
        </w:rPr>
        <w:t>the short notice about the future of the scholarship program provided in mid-December 2013</w:t>
      </w:r>
      <w:r w:rsidR="00B422DC">
        <w:rPr>
          <w:lang w:val="en-GB"/>
        </w:rPr>
        <w:t xml:space="preserve"> due to the change in the Australian Government</w:t>
      </w:r>
      <w:r w:rsidRPr="006B25F7">
        <w:rPr>
          <w:lang w:val="en-GB"/>
        </w:rPr>
        <w:t xml:space="preserve"> as well as the</w:t>
      </w:r>
      <w:r w:rsidR="00DD648E">
        <w:rPr>
          <w:lang w:val="en-GB"/>
        </w:rPr>
        <w:t xml:space="preserve"> coincidence of the</w:t>
      </w:r>
      <w:r w:rsidRPr="006B25F7">
        <w:rPr>
          <w:lang w:val="en-GB"/>
        </w:rPr>
        <w:t xml:space="preserve"> Tet holiday period</w:t>
      </w:r>
      <w:r w:rsidR="00DD648E">
        <w:rPr>
          <w:lang w:val="en-GB"/>
        </w:rPr>
        <w:t xml:space="preserve"> </w:t>
      </w:r>
      <w:r w:rsidRPr="006B25F7">
        <w:rPr>
          <w:lang w:val="en-GB"/>
        </w:rPr>
        <w:t xml:space="preserve">with the opening of the round. </w:t>
      </w:r>
      <w:r w:rsidR="00B422DC">
        <w:rPr>
          <w:lang w:val="en-GB"/>
        </w:rPr>
        <w:t>Another factor was the Post’s request to consider other means of promoting the program with PPCs to maximise resources and effectiveness.</w:t>
      </w:r>
    </w:p>
    <w:p w14:paraId="70722D31" w14:textId="74005A53" w:rsidR="006B25F7" w:rsidRPr="006B25F7" w:rsidRDefault="006B25F7" w:rsidP="00985F8E">
      <w:pPr>
        <w:spacing w:before="100" w:after="100" w:line="226" w:lineRule="auto"/>
        <w:rPr>
          <w:lang w:val="en-GB"/>
        </w:rPr>
      </w:pPr>
      <w:r w:rsidRPr="006B25F7">
        <w:rPr>
          <w:lang w:val="en-GB"/>
        </w:rPr>
        <w:t xml:space="preserve">The provincial visits schedule for the 2015 round will be determined after the 2014 round results are finalised, </w:t>
      </w:r>
      <w:r w:rsidR="00E11D6F">
        <w:rPr>
          <w:lang w:val="en-GB"/>
        </w:rPr>
        <w:t xml:space="preserve">to </w:t>
      </w:r>
      <w:r w:rsidR="00E11D6F" w:rsidRPr="006B25F7">
        <w:rPr>
          <w:lang w:val="en-GB"/>
        </w:rPr>
        <w:t>tak</w:t>
      </w:r>
      <w:r w:rsidR="00E11D6F">
        <w:rPr>
          <w:lang w:val="en-GB"/>
        </w:rPr>
        <w:t>e</w:t>
      </w:r>
      <w:r w:rsidR="00E11D6F" w:rsidRPr="006B25F7">
        <w:rPr>
          <w:lang w:val="en-GB"/>
        </w:rPr>
        <w:t xml:space="preserve"> </w:t>
      </w:r>
      <w:r w:rsidRPr="006B25F7">
        <w:rPr>
          <w:lang w:val="en-GB"/>
        </w:rPr>
        <w:t xml:space="preserve">into account the cost effectiveness of the visits </w:t>
      </w:r>
      <w:r w:rsidR="00AB46A0">
        <w:rPr>
          <w:lang w:val="en-GB"/>
        </w:rPr>
        <w:t xml:space="preserve">undertaken </w:t>
      </w:r>
      <w:r w:rsidRPr="006B25F7">
        <w:rPr>
          <w:lang w:val="en-GB"/>
        </w:rPr>
        <w:t xml:space="preserve">and any correlation that can be made </w:t>
      </w:r>
      <w:r w:rsidR="00E11D6F">
        <w:rPr>
          <w:lang w:val="en-GB"/>
        </w:rPr>
        <w:t>from the</w:t>
      </w:r>
      <w:r w:rsidRPr="006B25F7">
        <w:rPr>
          <w:lang w:val="en-GB"/>
        </w:rPr>
        <w:t xml:space="preserve"> 2014 round</w:t>
      </w:r>
      <w:r w:rsidR="00E11D6F">
        <w:rPr>
          <w:lang w:val="en-GB"/>
        </w:rPr>
        <w:t xml:space="preserve"> results</w:t>
      </w:r>
      <w:r w:rsidRPr="006B25F7">
        <w:rPr>
          <w:lang w:val="en-GB"/>
        </w:rPr>
        <w:t>. Where particular provinces continue to have positive results in terms of applications and awards, they could be excluded from the visit schedule and other communication vehicles used.</w:t>
      </w:r>
    </w:p>
    <w:p w14:paraId="673CAADB" w14:textId="5E12132B" w:rsidR="006B25F7" w:rsidRPr="006B25F7" w:rsidRDefault="006B25F7" w:rsidP="00985F8E">
      <w:pPr>
        <w:spacing w:before="100" w:after="100" w:line="226" w:lineRule="auto"/>
        <w:rPr>
          <w:lang w:val="en-GB"/>
        </w:rPr>
      </w:pPr>
      <w:r w:rsidRPr="006B25F7">
        <w:rPr>
          <w:lang w:val="en-GB"/>
        </w:rPr>
        <w:t>Nevertheless</w:t>
      </w:r>
      <w:r w:rsidR="00DE0C6D">
        <w:rPr>
          <w:lang w:val="en-GB"/>
        </w:rPr>
        <w:t>,</w:t>
      </w:r>
      <w:r w:rsidRPr="006B25F7">
        <w:rPr>
          <w:lang w:val="en-GB"/>
        </w:rPr>
        <w:t xml:space="preserve"> experience over the past four rounds </w:t>
      </w:r>
      <w:r w:rsidR="00D879C7">
        <w:rPr>
          <w:lang w:val="en-GB"/>
        </w:rPr>
        <w:t>show</w:t>
      </w:r>
      <w:r w:rsidRPr="006B25F7">
        <w:rPr>
          <w:lang w:val="en-GB"/>
        </w:rPr>
        <w:t xml:space="preserve"> that </w:t>
      </w:r>
      <w:r w:rsidR="00670F9D">
        <w:rPr>
          <w:lang w:val="en-GB"/>
        </w:rPr>
        <w:t xml:space="preserve">it </w:t>
      </w:r>
      <w:r w:rsidRPr="006B25F7">
        <w:rPr>
          <w:lang w:val="en-GB"/>
        </w:rPr>
        <w:t>is imperative to meet with the PPC leadership to gain their support for the program, especially in recruiting local government applicants in line with provincial HRD plans. Thus</w:t>
      </w:r>
      <w:r w:rsidR="00DE0C6D">
        <w:rPr>
          <w:lang w:val="en-GB"/>
        </w:rPr>
        <w:t>,</w:t>
      </w:r>
      <w:r w:rsidRPr="006B25F7">
        <w:rPr>
          <w:lang w:val="en-GB"/>
        </w:rPr>
        <w:t xml:space="preserve"> for the 2015 round, some priority </w:t>
      </w:r>
      <w:r w:rsidR="003A04FC">
        <w:rPr>
          <w:lang w:val="en-GB"/>
        </w:rPr>
        <w:t>will</w:t>
      </w:r>
      <w:r w:rsidRPr="006B25F7">
        <w:rPr>
          <w:lang w:val="en-GB"/>
        </w:rPr>
        <w:t xml:space="preserve"> be given to provinces where meetings have not recently taken place with PPCs</w:t>
      </w:r>
      <w:r w:rsidR="00B422DC">
        <w:rPr>
          <w:lang w:val="en-GB"/>
        </w:rPr>
        <w:t xml:space="preserve"> </w:t>
      </w:r>
      <w:r w:rsidR="006369E9">
        <w:rPr>
          <w:lang w:val="en-GB"/>
        </w:rPr>
        <w:t>as well as</w:t>
      </w:r>
      <w:r w:rsidR="00B422DC">
        <w:rPr>
          <w:lang w:val="en-GB"/>
        </w:rPr>
        <w:t xml:space="preserve"> to provinces which request information sessions. Those provinces where Australia has particular interests (e.g. aid programs) could also be given priority</w:t>
      </w:r>
      <w:r w:rsidRPr="006B25F7">
        <w:rPr>
          <w:lang w:val="en-GB"/>
        </w:rPr>
        <w:t xml:space="preserve">. </w:t>
      </w:r>
    </w:p>
    <w:p w14:paraId="1D738FB8" w14:textId="77777777" w:rsidR="006B25F7" w:rsidRPr="006B25F7" w:rsidRDefault="006B25F7" w:rsidP="00985F8E">
      <w:pPr>
        <w:spacing w:before="100" w:after="100" w:line="226" w:lineRule="auto"/>
        <w:rPr>
          <w:lang w:val="en-GB"/>
        </w:rPr>
      </w:pPr>
      <w:r w:rsidRPr="006B25F7">
        <w:rPr>
          <w:lang w:val="en-GB"/>
        </w:rPr>
        <w:t>However, there are some risks associated in not maintaining annual visits to targeted provinces, with the highest risk relating to changes of personnel at the PPCs. This affects the level of interest and motivation in promoting the scholarships. This risk can be mitigated to some extent by keeping in touch by telephone/email with key contacts made during visits, and by reporting promptly to PPCs the 2014 round selection results of their employee applicants and encouraging their preparations for the next round.</w:t>
      </w:r>
    </w:p>
    <w:p w14:paraId="755D387E" w14:textId="485362D3" w:rsidR="006B25F7" w:rsidRPr="00D65908" w:rsidRDefault="006B25F7" w:rsidP="00985F8E">
      <w:pPr>
        <w:spacing w:before="100" w:after="100" w:line="226" w:lineRule="auto"/>
        <w:rPr>
          <w:lang w:val="en-GB"/>
        </w:rPr>
      </w:pPr>
      <w:r w:rsidRPr="006B25F7">
        <w:rPr>
          <w:lang w:val="en-GB"/>
        </w:rPr>
        <w:t xml:space="preserve">It is proposed </w:t>
      </w:r>
      <w:r w:rsidRPr="00D65908">
        <w:rPr>
          <w:lang w:val="en-GB"/>
        </w:rPr>
        <w:t>to schedule provincial visits commencing in November 2014</w:t>
      </w:r>
      <w:r w:rsidR="009E060B" w:rsidRPr="009E060B">
        <w:rPr>
          <w:lang w:val="en-GB"/>
        </w:rPr>
        <w:t xml:space="preserve"> </w:t>
      </w:r>
      <w:r w:rsidR="003A04FC">
        <w:rPr>
          <w:lang w:val="en-GB"/>
        </w:rPr>
        <w:t xml:space="preserve">after criteria for selecting provinces have been </w:t>
      </w:r>
      <w:r w:rsidR="009E060B" w:rsidRPr="00D65908">
        <w:rPr>
          <w:lang w:val="en-GB"/>
        </w:rPr>
        <w:t>agree</w:t>
      </w:r>
      <w:r w:rsidR="003A04FC">
        <w:rPr>
          <w:lang w:val="en-GB"/>
        </w:rPr>
        <w:t>d</w:t>
      </w:r>
      <w:r w:rsidR="009E060B" w:rsidRPr="00D65908">
        <w:rPr>
          <w:lang w:val="en-GB"/>
        </w:rPr>
        <w:t xml:space="preserve"> </w:t>
      </w:r>
      <w:r w:rsidR="003A04FC">
        <w:rPr>
          <w:lang w:val="en-GB"/>
        </w:rPr>
        <w:t xml:space="preserve">with </w:t>
      </w:r>
      <w:r w:rsidR="009E060B" w:rsidRPr="00D65908">
        <w:rPr>
          <w:lang w:val="en-GB"/>
        </w:rPr>
        <w:t>Post.</w:t>
      </w:r>
      <w:r w:rsidR="009E060B">
        <w:rPr>
          <w:lang w:val="en-GB"/>
        </w:rPr>
        <w:t xml:space="preserve"> </w:t>
      </w:r>
    </w:p>
    <w:p w14:paraId="5598A1BA" w14:textId="525D63ED" w:rsidR="008053FA" w:rsidRPr="00E26C76" w:rsidRDefault="008053FA" w:rsidP="00B3624E">
      <w:pPr>
        <w:pStyle w:val="Heading2"/>
        <w:numPr>
          <w:ilvl w:val="1"/>
          <w:numId w:val="14"/>
        </w:numPr>
        <w:spacing w:before="240"/>
        <w:ind w:left="567" w:hanging="567"/>
      </w:pPr>
      <w:bookmarkStart w:id="38" w:name="_Toc384988620"/>
      <w:r>
        <w:t>Academic Advising</w:t>
      </w:r>
      <w:r w:rsidRPr="0037598F">
        <w:t xml:space="preserve"> Strategy and Plan</w:t>
      </w:r>
      <w:bookmarkEnd w:id="38"/>
    </w:p>
    <w:p w14:paraId="5B814552" w14:textId="64AA566D" w:rsidR="008053FA" w:rsidRDefault="008053FA" w:rsidP="008053FA">
      <w:pPr>
        <w:spacing w:before="120" w:after="120"/>
        <w:rPr>
          <w:lang w:val="en-GB"/>
        </w:rPr>
      </w:pPr>
      <w:r w:rsidRPr="008053FA">
        <w:rPr>
          <w:lang w:val="en-GB"/>
        </w:rPr>
        <w:t>Academic advising contributes to the program’s overall efficiency and effectiveness, specifically through helping to ensure that awardees choose courses consistent with their academic background</w:t>
      </w:r>
      <w:r w:rsidR="009D4A0F">
        <w:rPr>
          <w:lang w:val="en-GB"/>
        </w:rPr>
        <w:t xml:space="preserve">, </w:t>
      </w:r>
      <w:r w:rsidRPr="008053FA">
        <w:rPr>
          <w:lang w:val="en-GB"/>
        </w:rPr>
        <w:t xml:space="preserve">work experience and university entry requirements. </w:t>
      </w:r>
      <w:r w:rsidR="006369E9">
        <w:rPr>
          <w:lang w:val="en-GB"/>
        </w:rPr>
        <w:t xml:space="preserve">The </w:t>
      </w:r>
      <w:r w:rsidR="000D1400">
        <w:rPr>
          <w:lang w:val="en-GB"/>
        </w:rPr>
        <w:t>2014-2015 Plan for a</w:t>
      </w:r>
      <w:r w:rsidR="006369E9">
        <w:rPr>
          <w:lang w:val="en-GB"/>
        </w:rPr>
        <w:t xml:space="preserve">cademic advising </w:t>
      </w:r>
      <w:r w:rsidR="000D1400">
        <w:rPr>
          <w:lang w:val="en-GB"/>
        </w:rPr>
        <w:t>reflects activities</w:t>
      </w:r>
      <w:r w:rsidR="006369E9">
        <w:rPr>
          <w:lang w:val="en-GB"/>
        </w:rPr>
        <w:t xml:space="preserve"> current</w:t>
      </w:r>
      <w:r w:rsidR="000D1400">
        <w:rPr>
          <w:lang w:val="en-GB"/>
        </w:rPr>
        <w:t>ly being undertaken</w:t>
      </w:r>
      <w:r w:rsidR="006369E9">
        <w:rPr>
          <w:lang w:val="en-GB"/>
        </w:rPr>
        <w:t xml:space="preserve">. </w:t>
      </w:r>
      <w:r w:rsidR="00E207E2">
        <w:rPr>
          <w:lang w:val="en-GB"/>
        </w:rPr>
        <w:t>K</w:t>
      </w:r>
      <w:r w:rsidRPr="008053FA">
        <w:rPr>
          <w:lang w:val="en-GB"/>
        </w:rPr>
        <w:t>ey activities to be undertaken by the two Academic Advisers in the Plan</w:t>
      </w:r>
      <w:r w:rsidR="008400E9">
        <w:rPr>
          <w:lang w:val="en-GB"/>
        </w:rPr>
        <w:t xml:space="preserve"> </w:t>
      </w:r>
      <w:r w:rsidR="00DE0C6D">
        <w:rPr>
          <w:lang w:val="en-GB"/>
        </w:rPr>
        <w:t xml:space="preserve">period </w:t>
      </w:r>
      <w:r w:rsidRPr="008053FA">
        <w:rPr>
          <w:lang w:val="en-GB"/>
        </w:rPr>
        <w:t xml:space="preserve">are set out in the following table with more details to be found in </w:t>
      </w:r>
      <w:r w:rsidRPr="00052089">
        <w:rPr>
          <w:i/>
          <w:lang w:val="en-GB"/>
        </w:rPr>
        <w:t>Annex 2 Academic Advising Strategy</w:t>
      </w:r>
      <w:r w:rsidR="009E060B">
        <w:rPr>
          <w:i/>
          <w:lang w:val="en-GB"/>
        </w:rPr>
        <w:t xml:space="preserve"> and Plan</w:t>
      </w:r>
      <w:r w:rsidRPr="008053FA">
        <w:rPr>
          <w:lang w:val="en-GB"/>
        </w:rPr>
        <w:t>.</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668"/>
        <w:gridCol w:w="5103"/>
        <w:gridCol w:w="1559"/>
      </w:tblGrid>
      <w:tr w:rsidR="003971E6" w:rsidRPr="003971E6" w14:paraId="1916E427" w14:textId="77777777" w:rsidTr="00985F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003150"/>
          </w:tcPr>
          <w:p w14:paraId="02F73C76" w14:textId="609A8773" w:rsidR="008053FA" w:rsidRPr="003971E6" w:rsidRDefault="008053FA" w:rsidP="008053FA">
            <w:pPr>
              <w:spacing w:before="120" w:after="120"/>
              <w:jc w:val="center"/>
              <w:rPr>
                <w:color w:val="auto"/>
                <w:lang w:val="en-GB"/>
              </w:rPr>
            </w:pPr>
            <w:r w:rsidRPr="003971E6">
              <w:rPr>
                <w:color w:val="auto"/>
                <w:lang w:val="en-GB"/>
              </w:rPr>
              <w:t>Components</w:t>
            </w:r>
          </w:p>
        </w:tc>
        <w:tc>
          <w:tcPr>
            <w:tcW w:w="5103" w:type="dxa"/>
            <w:tcBorders>
              <w:top w:val="none" w:sz="0" w:space="0" w:color="auto"/>
              <w:left w:val="none" w:sz="0" w:space="0" w:color="auto"/>
              <w:bottom w:val="none" w:sz="0" w:space="0" w:color="auto"/>
              <w:right w:val="none" w:sz="0" w:space="0" w:color="auto"/>
            </w:tcBorders>
            <w:shd w:val="clear" w:color="auto" w:fill="003150"/>
          </w:tcPr>
          <w:p w14:paraId="61D73F5A" w14:textId="234B3E5D" w:rsidR="008053FA" w:rsidRPr="003971E6" w:rsidRDefault="008053FA" w:rsidP="008053FA">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Key Activities</w:t>
            </w:r>
          </w:p>
        </w:tc>
        <w:tc>
          <w:tcPr>
            <w:tcW w:w="1559" w:type="dxa"/>
            <w:tcBorders>
              <w:top w:val="none" w:sz="0" w:space="0" w:color="auto"/>
              <w:left w:val="none" w:sz="0" w:space="0" w:color="auto"/>
              <w:bottom w:val="none" w:sz="0" w:space="0" w:color="auto"/>
              <w:right w:val="none" w:sz="0" w:space="0" w:color="auto"/>
            </w:tcBorders>
            <w:shd w:val="clear" w:color="auto" w:fill="003150"/>
          </w:tcPr>
          <w:p w14:paraId="19A63A4A" w14:textId="77777777" w:rsidR="008053FA" w:rsidRPr="003971E6" w:rsidRDefault="008053FA" w:rsidP="008053FA">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Timing</w:t>
            </w:r>
          </w:p>
        </w:tc>
      </w:tr>
      <w:tr w:rsidR="003971E6" w:rsidRPr="003971E6" w14:paraId="0A721A27" w14:textId="77777777" w:rsidTr="00985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AB681BC" w14:textId="479DD5E6" w:rsidR="008053FA" w:rsidRPr="003971E6" w:rsidRDefault="008053FA" w:rsidP="00026CFB">
            <w:pPr>
              <w:spacing w:before="80" w:after="80"/>
              <w:rPr>
                <w:color w:val="auto"/>
                <w:lang w:val="en-GB"/>
              </w:rPr>
            </w:pPr>
            <w:r w:rsidRPr="003971E6">
              <w:rPr>
                <w:color w:val="auto"/>
                <w:lang w:val="en-GB"/>
              </w:rPr>
              <w:lastRenderedPageBreak/>
              <w:t xml:space="preserve">Information for applicants </w:t>
            </w:r>
          </w:p>
        </w:tc>
        <w:tc>
          <w:tcPr>
            <w:tcW w:w="510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D23AAE8" w14:textId="38D07C66" w:rsidR="008053FA" w:rsidRPr="003971E6" w:rsidRDefault="00DE0C6D" w:rsidP="00026CFB">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 xml:space="preserve">Provide </w:t>
            </w:r>
            <w:r w:rsidR="008053FA" w:rsidRPr="003971E6">
              <w:rPr>
                <w:lang w:val="en-GB"/>
              </w:rPr>
              <w:t>advice and guidance to applicants on course selection when approached by applicants</w:t>
            </w:r>
          </w:p>
          <w:p w14:paraId="4D754ED8" w14:textId="75C27D05" w:rsidR="008053FA" w:rsidRPr="003971E6" w:rsidRDefault="008053FA" w:rsidP="00026CFB">
            <w:pPr>
              <w:spacing w:before="80" w:after="80"/>
              <w:cnfStyle w:val="000000100000" w:firstRow="0" w:lastRow="0" w:firstColumn="0" w:lastColumn="0" w:oddVBand="0" w:evenVBand="0" w:oddHBand="1" w:evenHBand="0" w:firstRowFirstColumn="0" w:firstRowLastColumn="0" w:lastRowFirstColumn="0" w:lastRowLastColumn="0"/>
            </w:pPr>
            <w:r w:rsidRPr="003971E6">
              <w:rPr>
                <w:lang w:val="en-GB"/>
              </w:rPr>
              <w:t xml:space="preserve">For PhD and Masters by Research applicants and candidates, review documentation on the AAV website on how to search for research supervisors; how to prepare a research proposal </w:t>
            </w:r>
            <w:r w:rsidR="009E060B">
              <w:rPr>
                <w:lang w:val="en-GB"/>
              </w:rPr>
              <w:t>(International Adviser)</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069D21D" w14:textId="77777777" w:rsidR="008053FA" w:rsidRPr="003971E6" w:rsidRDefault="008053FA" w:rsidP="00026CFB">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Jan-Mar 2015</w:t>
            </w:r>
          </w:p>
          <w:p w14:paraId="3ED6B8A0" w14:textId="77777777" w:rsidR="009D4A0F" w:rsidRPr="003971E6" w:rsidRDefault="009D4A0F" w:rsidP="00026CFB">
            <w:pPr>
              <w:spacing w:before="80" w:after="80"/>
              <w:cnfStyle w:val="000000100000" w:firstRow="0" w:lastRow="0" w:firstColumn="0" w:lastColumn="0" w:oddVBand="0" w:evenVBand="0" w:oddHBand="1" w:evenHBand="0" w:firstRowFirstColumn="0" w:firstRowLastColumn="0" w:lastRowFirstColumn="0" w:lastRowLastColumn="0"/>
              <w:rPr>
                <w:lang w:val="en-GB"/>
              </w:rPr>
            </w:pPr>
          </w:p>
          <w:p w14:paraId="298FBDD3" w14:textId="76AE4B4B" w:rsidR="008053FA" w:rsidRPr="003971E6" w:rsidRDefault="008053FA" w:rsidP="00026CFB">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Sep 2014</w:t>
            </w:r>
          </w:p>
        </w:tc>
      </w:tr>
      <w:tr w:rsidR="003971E6" w:rsidRPr="003971E6" w14:paraId="513EE8DE" w14:textId="77777777" w:rsidTr="00985F8E">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08385586" w14:textId="178B7542" w:rsidR="008053FA" w:rsidRPr="003971E6" w:rsidRDefault="008053FA" w:rsidP="00026CFB">
            <w:pPr>
              <w:spacing w:before="80" w:after="80"/>
              <w:rPr>
                <w:color w:val="auto"/>
                <w:lang w:val="en-GB"/>
              </w:rPr>
            </w:pPr>
            <w:r w:rsidRPr="003971E6">
              <w:rPr>
                <w:color w:val="auto"/>
                <w:lang w:val="en-GB"/>
              </w:rPr>
              <w:t xml:space="preserve">Course selection </w:t>
            </w:r>
          </w:p>
        </w:tc>
        <w:tc>
          <w:tcPr>
            <w:tcW w:w="5103" w:type="dxa"/>
            <w:shd w:val="clear" w:color="auto" w:fill="F2F2F2" w:themeFill="background1" w:themeFillShade="F2"/>
          </w:tcPr>
          <w:p w14:paraId="0CE9062C" w14:textId="477C317D" w:rsidR="008053FA" w:rsidRPr="003971E6" w:rsidRDefault="008053FA" w:rsidP="009D4A0F">
            <w:pPr>
              <w:spacing w:before="80" w:after="80"/>
              <w:cnfStyle w:val="000000000000" w:firstRow="0" w:lastRow="0" w:firstColumn="0" w:lastColumn="0" w:oddVBand="0" w:evenVBand="0" w:oddHBand="0" w:evenHBand="0" w:firstRowFirstColumn="0" w:firstRowLastColumn="0" w:lastRowFirstColumn="0" w:lastRowLastColumn="0"/>
            </w:pPr>
            <w:r w:rsidRPr="003971E6">
              <w:rPr>
                <w:lang w:val="en-GB"/>
              </w:rPr>
              <w:t>Provide counselling to individual short-listed candidates and conditional awardees, especially disadvantaged candidates, in their selection of preferred courses taking into account the academic and English language requirements and, for awardees, the JSC decision on their selected course</w:t>
            </w:r>
          </w:p>
        </w:tc>
        <w:tc>
          <w:tcPr>
            <w:tcW w:w="1559" w:type="dxa"/>
            <w:shd w:val="clear" w:color="auto" w:fill="F2F2F2" w:themeFill="background1" w:themeFillShade="F2"/>
          </w:tcPr>
          <w:p w14:paraId="0D675BF1" w14:textId="24F9D8BD" w:rsidR="008053FA" w:rsidRPr="003971E6" w:rsidRDefault="008053FA" w:rsidP="00026CFB">
            <w:p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Jul-Aug</w:t>
            </w:r>
            <w:r w:rsidR="00026CFB" w:rsidRPr="003971E6">
              <w:rPr>
                <w:lang w:val="en-GB"/>
              </w:rPr>
              <w:t xml:space="preserve"> </w:t>
            </w:r>
            <w:r w:rsidRPr="003971E6">
              <w:rPr>
                <w:lang w:val="en-GB"/>
              </w:rPr>
              <w:t>2014</w:t>
            </w:r>
          </w:p>
        </w:tc>
      </w:tr>
      <w:tr w:rsidR="003971E6" w:rsidRPr="003971E6" w14:paraId="0442F783" w14:textId="77777777" w:rsidTr="00985F8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108D98A" w14:textId="01C640E5" w:rsidR="008053FA" w:rsidRPr="003971E6" w:rsidRDefault="008053FA" w:rsidP="00026CFB">
            <w:pPr>
              <w:spacing w:before="80" w:after="80"/>
              <w:rPr>
                <w:color w:val="auto"/>
                <w:lang w:val="en-GB"/>
              </w:rPr>
            </w:pPr>
            <w:r w:rsidRPr="003971E6">
              <w:rPr>
                <w:color w:val="auto"/>
                <w:lang w:val="en-GB"/>
              </w:rPr>
              <w:t>Interviews  of shortlisted candidates</w:t>
            </w:r>
          </w:p>
        </w:tc>
        <w:tc>
          <w:tcPr>
            <w:tcW w:w="510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DB437EE" w14:textId="68734336" w:rsidR="008053FA" w:rsidRPr="003971E6" w:rsidRDefault="00DE0C6D" w:rsidP="00026CFB">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CA"/>
              </w:rPr>
              <w:t>A</w:t>
            </w:r>
            <w:r w:rsidR="00203294" w:rsidRPr="003971E6">
              <w:rPr>
                <w:lang w:val="en-CA"/>
              </w:rPr>
              <w:t>ssess</w:t>
            </w:r>
            <w:r w:rsidR="008053FA" w:rsidRPr="003971E6">
              <w:rPr>
                <w:lang w:val="en-CA"/>
              </w:rPr>
              <w:t xml:space="preserve"> research proposals and research capacity of short-listed PhD/Masters by Research candidates for Interview Panels</w:t>
            </w:r>
            <w:r w:rsidRPr="003971E6">
              <w:rPr>
                <w:lang w:val="en-CA"/>
              </w:rPr>
              <w:t xml:space="preserve"> (International Academic Adviser)</w:t>
            </w:r>
          </w:p>
          <w:p w14:paraId="7B8E6D61" w14:textId="7DAF8E8B" w:rsidR="008053FA" w:rsidRPr="003971E6" w:rsidRDefault="00DE0C6D" w:rsidP="009E060B">
            <w:pPr>
              <w:spacing w:before="80" w:after="80"/>
              <w:cnfStyle w:val="000000100000" w:firstRow="0" w:lastRow="0" w:firstColumn="0" w:lastColumn="0" w:oddVBand="0" w:evenVBand="0" w:oddHBand="1" w:evenHBand="0" w:firstRowFirstColumn="0" w:firstRowLastColumn="0" w:lastRowFirstColumn="0" w:lastRowLastColumn="0"/>
            </w:pPr>
            <w:r w:rsidRPr="003971E6">
              <w:rPr>
                <w:lang w:val="en-CA"/>
              </w:rPr>
              <w:t>P</w:t>
            </w:r>
            <w:r w:rsidR="008053FA" w:rsidRPr="003971E6">
              <w:rPr>
                <w:lang w:val="en-CA"/>
              </w:rPr>
              <w:t>rovide advice to Masters short-listed candidates, if requested by interview panels</w:t>
            </w:r>
            <w:r w:rsidRPr="003971E6">
              <w:rPr>
                <w:lang w:val="en-CA"/>
              </w:rPr>
              <w:t xml:space="preserve"> </w:t>
            </w:r>
            <w:r w:rsidR="00B25CC6" w:rsidRPr="003971E6">
              <w:rPr>
                <w:lang w:val="en-CA"/>
              </w:rPr>
              <w:t>(</w:t>
            </w:r>
            <w:r w:rsidR="009E060B">
              <w:rPr>
                <w:lang w:val="en-CA"/>
              </w:rPr>
              <w:t>Local</w:t>
            </w:r>
            <w:r w:rsidR="009E060B" w:rsidRPr="003971E6">
              <w:rPr>
                <w:lang w:val="en-CA"/>
              </w:rPr>
              <w:t xml:space="preserve"> </w:t>
            </w:r>
            <w:r w:rsidRPr="003971E6">
              <w:rPr>
                <w:lang w:val="en-CA"/>
              </w:rPr>
              <w:t>Academic Adviser</w:t>
            </w:r>
            <w:r w:rsidR="00B25CC6" w:rsidRPr="003971E6">
              <w:rPr>
                <w:lang w:val="en-CA"/>
              </w:rPr>
              <w:t>)</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6E37BBA" w14:textId="77777777" w:rsidR="008053FA" w:rsidRPr="003971E6" w:rsidRDefault="008053FA" w:rsidP="00026CFB">
            <w:pPr>
              <w:spacing w:before="80" w:after="80"/>
              <w:cnfStyle w:val="000000100000" w:firstRow="0" w:lastRow="0" w:firstColumn="0" w:lastColumn="0" w:oddVBand="0" w:evenVBand="0" w:oddHBand="1" w:evenHBand="0" w:firstRowFirstColumn="0" w:firstRowLastColumn="0" w:lastRowFirstColumn="0" w:lastRowLastColumn="0"/>
              <w:rPr>
                <w:lang w:val="en-CA"/>
              </w:rPr>
            </w:pPr>
            <w:r w:rsidRPr="003971E6">
              <w:rPr>
                <w:lang w:val="en-CA"/>
              </w:rPr>
              <w:t>May 2015</w:t>
            </w:r>
          </w:p>
          <w:p w14:paraId="000E60C5" w14:textId="77777777" w:rsidR="008053FA" w:rsidRPr="003971E6" w:rsidRDefault="008053FA" w:rsidP="00026CFB">
            <w:pPr>
              <w:spacing w:before="80" w:after="80"/>
              <w:cnfStyle w:val="000000100000" w:firstRow="0" w:lastRow="0" w:firstColumn="0" w:lastColumn="0" w:oddVBand="0" w:evenVBand="0" w:oddHBand="1" w:evenHBand="0" w:firstRowFirstColumn="0" w:firstRowLastColumn="0" w:lastRowFirstColumn="0" w:lastRowLastColumn="0"/>
              <w:rPr>
                <w:lang w:val="en-CA"/>
              </w:rPr>
            </w:pPr>
          </w:p>
          <w:p w14:paraId="1FFC80D6" w14:textId="77777777" w:rsidR="00026CFB" w:rsidRPr="003971E6" w:rsidRDefault="00026CFB" w:rsidP="00026CFB">
            <w:pPr>
              <w:spacing w:before="80" w:after="80"/>
              <w:cnfStyle w:val="000000100000" w:firstRow="0" w:lastRow="0" w:firstColumn="0" w:lastColumn="0" w:oddVBand="0" w:evenVBand="0" w:oddHBand="1" w:evenHBand="0" w:firstRowFirstColumn="0" w:firstRowLastColumn="0" w:lastRowFirstColumn="0" w:lastRowLastColumn="0"/>
              <w:rPr>
                <w:lang w:val="en-CA"/>
              </w:rPr>
            </w:pPr>
          </w:p>
          <w:p w14:paraId="220711CF" w14:textId="42A32302" w:rsidR="008053FA" w:rsidRPr="003971E6" w:rsidRDefault="008053FA" w:rsidP="00026CFB">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CA"/>
              </w:rPr>
              <w:t>Jun 2015</w:t>
            </w:r>
          </w:p>
        </w:tc>
      </w:tr>
      <w:tr w:rsidR="003971E6" w:rsidRPr="003971E6" w14:paraId="46E01755" w14:textId="77777777" w:rsidTr="00985F8E">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72FF9E00" w14:textId="0782DB79" w:rsidR="008053FA" w:rsidRPr="003971E6" w:rsidRDefault="008053FA" w:rsidP="00026CFB">
            <w:pPr>
              <w:spacing w:before="80" w:after="80"/>
              <w:rPr>
                <w:color w:val="auto"/>
                <w:lang w:val="en-GB"/>
              </w:rPr>
            </w:pPr>
            <w:r w:rsidRPr="003971E6">
              <w:rPr>
                <w:color w:val="auto"/>
                <w:lang w:val="en-GB"/>
              </w:rPr>
              <w:t>Placement</w:t>
            </w:r>
          </w:p>
        </w:tc>
        <w:tc>
          <w:tcPr>
            <w:tcW w:w="5103" w:type="dxa"/>
            <w:shd w:val="clear" w:color="auto" w:fill="F2F2F2" w:themeFill="background1" w:themeFillShade="F2"/>
          </w:tcPr>
          <w:p w14:paraId="422A669B" w14:textId="54BB644D" w:rsidR="008053FA" w:rsidRPr="003971E6" w:rsidRDefault="008053FA" w:rsidP="00026CFB">
            <w:p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rPr>
                <w:lang w:val="en-CA"/>
              </w:rPr>
              <w:t>At placement stage</w:t>
            </w:r>
            <w:r w:rsidR="00552327" w:rsidRPr="003971E6">
              <w:rPr>
                <w:lang w:val="en-CA"/>
              </w:rPr>
              <w:t>,</w:t>
            </w:r>
            <w:r w:rsidRPr="003971E6">
              <w:rPr>
                <w:lang w:val="en-CA"/>
              </w:rPr>
              <w:t xml:space="preserve"> provide advice as required to awardees whether their final choice of course is in line with </w:t>
            </w:r>
            <w:r w:rsidR="00203294" w:rsidRPr="003971E6">
              <w:rPr>
                <w:lang w:val="en-CA"/>
              </w:rPr>
              <w:t xml:space="preserve">the </w:t>
            </w:r>
            <w:r w:rsidRPr="003971E6">
              <w:rPr>
                <w:lang w:val="en-CA"/>
              </w:rPr>
              <w:t xml:space="preserve">JSC decision and meets the IELTS and academic requirements for </w:t>
            </w:r>
            <w:r w:rsidR="00552327" w:rsidRPr="003971E6">
              <w:rPr>
                <w:lang w:val="en-CA"/>
              </w:rPr>
              <w:t xml:space="preserve">course </w:t>
            </w:r>
            <w:r w:rsidRPr="003971E6">
              <w:rPr>
                <w:lang w:val="en-CA"/>
              </w:rPr>
              <w:t xml:space="preserve">entry </w:t>
            </w:r>
            <w:r w:rsidR="00552327" w:rsidRPr="003971E6">
              <w:rPr>
                <w:lang w:val="en-CA"/>
              </w:rPr>
              <w:t>(</w:t>
            </w:r>
            <w:r w:rsidR="009E060B">
              <w:rPr>
                <w:lang w:val="en-CA"/>
              </w:rPr>
              <w:t>Local</w:t>
            </w:r>
            <w:r w:rsidR="009E060B" w:rsidRPr="003971E6">
              <w:rPr>
                <w:lang w:val="en-CA"/>
              </w:rPr>
              <w:t xml:space="preserve"> </w:t>
            </w:r>
            <w:r w:rsidR="00552327" w:rsidRPr="003971E6">
              <w:rPr>
                <w:lang w:val="en-CA"/>
              </w:rPr>
              <w:t>Academic Adviser)</w:t>
            </w:r>
          </w:p>
          <w:p w14:paraId="535D51E5" w14:textId="5BDB9B91" w:rsidR="008053FA" w:rsidRPr="003971E6" w:rsidRDefault="00552327" w:rsidP="00F502C8">
            <w:pPr>
              <w:spacing w:before="80" w:after="80"/>
              <w:cnfStyle w:val="000000000000" w:firstRow="0" w:lastRow="0" w:firstColumn="0" w:lastColumn="0" w:oddVBand="0" w:evenVBand="0" w:oddHBand="0" w:evenHBand="0" w:firstRowFirstColumn="0" w:firstRowLastColumn="0" w:lastRowFirstColumn="0" w:lastRowLastColumn="0"/>
            </w:pPr>
            <w:r w:rsidRPr="003971E6">
              <w:rPr>
                <w:lang w:val="en-CA"/>
              </w:rPr>
              <w:t>Give p</w:t>
            </w:r>
            <w:r w:rsidR="009D4A0F" w:rsidRPr="003971E6">
              <w:rPr>
                <w:lang w:val="en-CA"/>
              </w:rPr>
              <w:t>articular attention</w:t>
            </w:r>
            <w:r w:rsidR="008053FA" w:rsidRPr="003971E6">
              <w:rPr>
                <w:lang w:val="en-CA"/>
              </w:rPr>
              <w:t xml:space="preserve"> to counselling Profile 1 applicants undertaking English Language training and </w:t>
            </w:r>
            <w:r w:rsidR="009D4A0F" w:rsidRPr="003971E6">
              <w:rPr>
                <w:lang w:val="en-CA"/>
              </w:rPr>
              <w:t xml:space="preserve">who </w:t>
            </w:r>
            <w:r w:rsidR="008053FA" w:rsidRPr="003971E6">
              <w:rPr>
                <w:lang w:val="en-CA"/>
              </w:rPr>
              <w:t>may have to change the preferred course and university if they do not meet the universities’ English entry requirements</w:t>
            </w:r>
          </w:p>
        </w:tc>
        <w:tc>
          <w:tcPr>
            <w:tcW w:w="1559" w:type="dxa"/>
            <w:shd w:val="clear" w:color="auto" w:fill="F2F2F2" w:themeFill="background1" w:themeFillShade="F2"/>
          </w:tcPr>
          <w:p w14:paraId="3E1BAD9C" w14:textId="2937516B" w:rsidR="008053FA" w:rsidRPr="003971E6" w:rsidRDefault="008053FA" w:rsidP="00026CFB">
            <w:pPr>
              <w:spacing w:before="80" w:after="80"/>
              <w:cnfStyle w:val="000000000000" w:firstRow="0" w:lastRow="0" w:firstColumn="0" w:lastColumn="0" w:oddVBand="0" w:evenVBand="0" w:oddHBand="0" w:evenHBand="0" w:firstRowFirstColumn="0" w:firstRowLastColumn="0" w:lastRowFirstColumn="0" w:lastRowLastColumn="0"/>
              <w:rPr>
                <w:lang w:val="en-CA"/>
              </w:rPr>
            </w:pPr>
            <w:r w:rsidRPr="003971E6">
              <w:rPr>
                <w:lang w:val="en-CA"/>
              </w:rPr>
              <w:t>Jul-Aug 2014 and</w:t>
            </w:r>
            <w:r w:rsidR="00026CFB" w:rsidRPr="003971E6">
              <w:rPr>
                <w:lang w:val="en-CA"/>
              </w:rPr>
              <w:t xml:space="preserve"> </w:t>
            </w:r>
            <w:r w:rsidRPr="003971E6">
              <w:rPr>
                <w:lang w:val="en-CA"/>
              </w:rPr>
              <w:t>Mar 2015</w:t>
            </w:r>
          </w:p>
        </w:tc>
      </w:tr>
      <w:tr w:rsidR="003971E6" w:rsidRPr="003971E6" w14:paraId="4FA04D4A" w14:textId="77777777" w:rsidTr="00985F8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0C93CBE" w14:textId="20F15C06" w:rsidR="008053FA" w:rsidRPr="003971E6" w:rsidRDefault="008053FA" w:rsidP="00026CFB">
            <w:pPr>
              <w:spacing w:before="80" w:after="80"/>
              <w:rPr>
                <w:color w:val="auto"/>
                <w:lang w:val="en-GB"/>
              </w:rPr>
            </w:pPr>
            <w:r w:rsidRPr="003971E6">
              <w:rPr>
                <w:color w:val="auto"/>
                <w:lang w:val="en-GB"/>
              </w:rPr>
              <w:t>Pre-departure preparation</w:t>
            </w:r>
          </w:p>
        </w:tc>
        <w:tc>
          <w:tcPr>
            <w:tcW w:w="510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32C2888" w14:textId="58957F40" w:rsidR="008053FA" w:rsidRPr="00B5036D" w:rsidRDefault="00F502C8" w:rsidP="00F502C8">
            <w:pPr>
              <w:spacing w:before="80" w:after="80"/>
              <w:cnfStyle w:val="000000100000" w:firstRow="0" w:lastRow="0" w:firstColumn="0" w:lastColumn="0" w:oddVBand="0" w:evenVBand="0" w:oddHBand="1" w:evenHBand="0" w:firstRowFirstColumn="0" w:firstRowLastColumn="0" w:lastRowFirstColumn="0" w:lastRowLastColumn="0"/>
            </w:pPr>
            <w:r w:rsidRPr="00B5036D">
              <w:rPr>
                <w:lang w:val="en-CA"/>
              </w:rPr>
              <w:t>C</w:t>
            </w:r>
            <w:r w:rsidR="008053FA" w:rsidRPr="00B5036D">
              <w:rPr>
                <w:lang w:val="en-CA"/>
              </w:rPr>
              <w:t>onduct a workshop for PhD and Masters by Research awardees focusing on preparing for research degrees in Australia and developing research proposals</w:t>
            </w:r>
            <w:r w:rsidRPr="00B5036D">
              <w:rPr>
                <w:lang w:val="en-CA"/>
              </w:rPr>
              <w:t xml:space="preserve"> (International Adviser)</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1BA546" w14:textId="4CF1C686" w:rsidR="008053FA" w:rsidRPr="00B5036D" w:rsidRDefault="008053FA" w:rsidP="00026CFB">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B5036D">
              <w:rPr>
                <w:lang w:val="en-CA"/>
              </w:rPr>
              <w:t>30 Jul</w:t>
            </w:r>
            <w:r w:rsidR="005471FA" w:rsidRPr="00B5036D">
              <w:rPr>
                <w:lang w:val="en-CA"/>
              </w:rPr>
              <w:t xml:space="preserve"> – 5 Aug</w:t>
            </w:r>
            <w:r w:rsidRPr="00B5036D">
              <w:rPr>
                <w:lang w:val="en-CA"/>
              </w:rPr>
              <w:t xml:space="preserve"> 2014</w:t>
            </w:r>
          </w:p>
        </w:tc>
      </w:tr>
    </w:tbl>
    <w:p w14:paraId="13571B96" w14:textId="7D97A6FA" w:rsidR="00444FD7" w:rsidRPr="00E26C76" w:rsidRDefault="00444FD7" w:rsidP="00B3624E">
      <w:pPr>
        <w:pStyle w:val="Heading2"/>
        <w:numPr>
          <w:ilvl w:val="1"/>
          <w:numId w:val="14"/>
        </w:numPr>
        <w:spacing w:before="240"/>
        <w:ind w:left="567" w:hanging="567"/>
      </w:pPr>
      <w:bookmarkStart w:id="39" w:name="_Toc384988621"/>
      <w:r>
        <w:lastRenderedPageBreak/>
        <w:t>Reintegration and Alumni</w:t>
      </w:r>
      <w:r w:rsidRPr="0037598F">
        <w:t xml:space="preserve"> Strategy and Plan</w:t>
      </w:r>
      <w:bookmarkEnd w:id="39"/>
    </w:p>
    <w:p w14:paraId="05D42211" w14:textId="52A952F4" w:rsidR="00C54B7C" w:rsidRPr="00444FD7" w:rsidRDefault="00444FD7" w:rsidP="00444FD7">
      <w:pPr>
        <w:pStyle w:val="Heading10"/>
        <w:pBdr>
          <w:bottom w:val="none" w:sz="0" w:space="0" w:color="auto"/>
        </w:pBdr>
        <w:spacing w:before="120" w:line="240" w:lineRule="auto"/>
        <w:ind w:left="0" w:firstLine="0"/>
        <w:rPr>
          <w:b/>
          <w:color w:val="auto"/>
          <w:sz w:val="20"/>
          <w:szCs w:val="20"/>
          <w:lang w:val="en-GB"/>
        </w:rPr>
      </w:pPr>
      <w:bookmarkStart w:id="40" w:name="_Toc383788625"/>
      <w:bookmarkStart w:id="41" w:name="_Toc384134449"/>
      <w:bookmarkStart w:id="42" w:name="_Toc384988622"/>
      <w:r w:rsidRPr="00444FD7">
        <w:rPr>
          <w:color w:val="auto"/>
          <w:sz w:val="20"/>
          <w:szCs w:val="20"/>
          <w:lang w:val="en-GB"/>
        </w:rPr>
        <w:t xml:space="preserve">The </w:t>
      </w:r>
      <w:r w:rsidRPr="00203294">
        <w:rPr>
          <w:i/>
          <w:color w:val="auto"/>
          <w:sz w:val="20"/>
          <w:szCs w:val="20"/>
          <w:lang w:val="en-GB"/>
        </w:rPr>
        <w:t>Reintegration and Alumni Strategy and Plan (</w:t>
      </w:r>
      <w:r w:rsidRPr="00444FD7">
        <w:rPr>
          <w:color w:val="auto"/>
          <w:sz w:val="20"/>
          <w:szCs w:val="20"/>
          <w:lang w:val="en-GB"/>
        </w:rPr>
        <w:t>Annex 3) seeks to address the issues and modalities associated with maximising the opportunities for scholarship graduates to successfully reintegrate into the workplace and apply the knowledge and skills they have acquired during their studies to contribute to development objectives and to build linkages between Vietnam and Australia. The strategy and the plan set out various reintegration stages and processes in the scholarship cycle, including a program of support for alumni and indicates future directions of AAAN in Vietnam</w:t>
      </w:r>
      <w:bookmarkEnd w:id="40"/>
      <w:bookmarkEnd w:id="41"/>
      <w:bookmarkEnd w:id="42"/>
      <w:r w:rsidR="003A0953">
        <w:rPr>
          <w:color w:val="auto"/>
          <w:sz w:val="20"/>
          <w:szCs w:val="20"/>
          <w:lang w:val="en-GB"/>
        </w:rPr>
        <w:t>.</w:t>
      </w:r>
    </w:p>
    <w:p w14:paraId="3C2549BD" w14:textId="2CB961D5" w:rsidR="006F5497" w:rsidRPr="002564AE" w:rsidRDefault="006F5497" w:rsidP="003971E6">
      <w:pPr>
        <w:pStyle w:val="Heading3"/>
      </w:pPr>
      <w:bookmarkStart w:id="43" w:name="_Toc383788626"/>
      <w:bookmarkStart w:id="44" w:name="_Toc384134450"/>
      <w:bookmarkStart w:id="45" w:name="_Toc384988623"/>
      <w:r>
        <w:t>4.3</w:t>
      </w:r>
      <w:r w:rsidRPr="002564AE">
        <w:t>.</w:t>
      </w:r>
      <w:r>
        <w:t>1</w:t>
      </w:r>
      <w:r w:rsidRPr="002564AE">
        <w:tab/>
      </w:r>
      <w:r>
        <w:t>Australia Awards Alumni Network in Vietnam</w:t>
      </w:r>
      <w:bookmarkEnd w:id="43"/>
      <w:bookmarkEnd w:id="44"/>
      <w:bookmarkEnd w:id="45"/>
    </w:p>
    <w:p w14:paraId="04D5CE65" w14:textId="0653057D" w:rsidR="006F5497" w:rsidRPr="006F5497" w:rsidRDefault="006F5497" w:rsidP="00371406">
      <w:pPr>
        <w:spacing w:before="120" w:after="120"/>
        <w:rPr>
          <w:lang w:val="en-GB"/>
        </w:rPr>
      </w:pPr>
      <w:r w:rsidRPr="006F5497">
        <w:rPr>
          <w:lang w:val="en-GB"/>
        </w:rPr>
        <w:t xml:space="preserve">In January 2014, there was agreement between DFAT at AEI at Post that there should be a single AAAN in Vietnam. AEI subsequently encouraged two Endeavour alumni to join the DFAT Alumni Working Group, which has been established to pursue the objective of establishing a national AAAN organisation in Vietnam. </w:t>
      </w:r>
    </w:p>
    <w:p w14:paraId="39FCB75A" w14:textId="5B0784AA" w:rsidR="004E34A5" w:rsidRDefault="004E34A5" w:rsidP="006F5497">
      <w:pPr>
        <w:pStyle w:val="Heading10"/>
        <w:pBdr>
          <w:bottom w:val="none" w:sz="0" w:space="0" w:color="auto"/>
        </w:pBdr>
        <w:spacing w:before="120" w:line="240" w:lineRule="auto"/>
        <w:ind w:left="0" w:firstLine="0"/>
        <w:rPr>
          <w:color w:val="auto"/>
          <w:sz w:val="20"/>
          <w:szCs w:val="20"/>
          <w:lang w:val="en-GB"/>
        </w:rPr>
      </w:pPr>
      <w:r w:rsidRPr="00FA4E1A">
        <w:rPr>
          <w:rFonts w:asciiTheme="minorHAnsi" w:eastAsiaTheme="minorHAnsi" w:hAnsiTheme="minorHAnsi" w:cs="Times New Roman"/>
          <w:color w:val="auto"/>
          <w:spacing w:val="0"/>
          <w:kern w:val="0"/>
          <w:sz w:val="20"/>
          <w:szCs w:val="20"/>
          <w:lang w:val="en-GB"/>
        </w:rPr>
        <w:t xml:space="preserve">After the initial consultations in April </w:t>
      </w:r>
      <w:r w:rsidR="00964088" w:rsidRPr="00FA4E1A">
        <w:rPr>
          <w:rFonts w:asciiTheme="minorHAnsi" w:eastAsiaTheme="minorHAnsi" w:hAnsiTheme="minorHAnsi" w:cs="Times New Roman"/>
          <w:color w:val="auto"/>
          <w:spacing w:val="0"/>
          <w:kern w:val="0"/>
          <w:sz w:val="20"/>
          <w:szCs w:val="20"/>
          <w:lang w:val="en-GB"/>
        </w:rPr>
        <w:t xml:space="preserve">2013 </w:t>
      </w:r>
      <w:r w:rsidRPr="00FA4E1A">
        <w:rPr>
          <w:rFonts w:asciiTheme="minorHAnsi" w:eastAsiaTheme="minorHAnsi" w:hAnsiTheme="minorHAnsi" w:cs="Times New Roman"/>
          <w:color w:val="auto"/>
          <w:spacing w:val="0"/>
          <w:kern w:val="0"/>
          <w:sz w:val="20"/>
          <w:szCs w:val="20"/>
          <w:lang w:val="en-GB"/>
        </w:rPr>
        <w:t>by the Alumni Wo</w:t>
      </w:r>
      <w:r>
        <w:rPr>
          <w:color w:val="auto"/>
          <w:sz w:val="20"/>
          <w:szCs w:val="20"/>
          <w:lang w:val="en-GB"/>
        </w:rPr>
        <w:t>rking Group</w:t>
      </w:r>
      <w:r w:rsidR="00371406">
        <w:rPr>
          <w:color w:val="auto"/>
          <w:sz w:val="20"/>
          <w:szCs w:val="20"/>
          <w:lang w:val="en-GB"/>
        </w:rPr>
        <w:t>,</w:t>
      </w:r>
      <w:r>
        <w:rPr>
          <w:color w:val="auto"/>
          <w:sz w:val="20"/>
          <w:szCs w:val="20"/>
          <w:lang w:val="en-GB"/>
        </w:rPr>
        <w:t xml:space="preserve"> the Group agreed that a national AAAN organisation should be established under the sponsorship of the Vietnam-Australia Friendship Association</w:t>
      </w:r>
      <w:r w:rsidR="00686D00">
        <w:rPr>
          <w:color w:val="auto"/>
          <w:sz w:val="20"/>
          <w:szCs w:val="20"/>
          <w:lang w:val="en-GB"/>
        </w:rPr>
        <w:t xml:space="preserve"> (VAFA)</w:t>
      </w:r>
      <w:r w:rsidR="00D67CA6">
        <w:rPr>
          <w:color w:val="auto"/>
          <w:sz w:val="20"/>
          <w:szCs w:val="20"/>
          <w:lang w:val="en-GB"/>
        </w:rPr>
        <w:t xml:space="preserve"> and be separate from VGAC. The Group is drafting a comprehensive document setting out the national organisation’s vision, objectives, key activities, structure, election modalities, relations with </w:t>
      </w:r>
      <w:r w:rsidR="000E0E97">
        <w:rPr>
          <w:color w:val="auto"/>
          <w:sz w:val="20"/>
          <w:szCs w:val="20"/>
          <w:lang w:val="en-GB"/>
        </w:rPr>
        <w:t>Vietnam Graduates of Australia Club (</w:t>
      </w:r>
      <w:r w:rsidR="00D67CA6">
        <w:rPr>
          <w:color w:val="auto"/>
          <w:sz w:val="20"/>
          <w:szCs w:val="20"/>
          <w:lang w:val="en-GB"/>
        </w:rPr>
        <w:t>VGAC</w:t>
      </w:r>
      <w:r w:rsidR="000E0E97">
        <w:rPr>
          <w:color w:val="auto"/>
          <w:sz w:val="20"/>
          <w:szCs w:val="20"/>
          <w:lang w:val="en-GB"/>
        </w:rPr>
        <w:t>)</w:t>
      </w:r>
      <w:r w:rsidR="00D67CA6">
        <w:rPr>
          <w:color w:val="auto"/>
          <w:sz w:val="20"/>
          <w:szCs w:val="20"/>
          <w:lang w:val="en-GB"/>
        </w:rPr>
        <w:t xml:space="preserve"> etc.</w:t>
      </w:r>
      <w:r w:rsidR="00686D00">
        <w:rPr>
          <w:color w:val="auto"/>
          <w:sz w:val="20"/>
          <w:szCs w:val="20"/>
          <w:lang w:val="en-GB"/>
        </w:rPr>
        <w:t xml:space="preserve"> </w:t>
      </w:r>
    </w:p>
    <w:p w14:paraId="69B27B03" w14:textId="36EF8613" w:rsidR="00921280" w:rsidRDefault="00686D00" w:rsidP="006F5497">
      <w:pPr>
        <w:pStyle w:val="Heading10"/>
        <w:pBdr>
          <w:bottom w:val="none" w:sz="0" w:space="0" w:color="auto"/>
        </w:pBdr>
        <w:spacing w:before="120" w:line="240" w:lineRule="auto"/>
        <w:ind w:left="0" w:firstLine="0"/>
        <w:rPr>
          <w:color w:val="auto"/>
          <w:sz w:val="20"/>
          <w:szCs w:val="20"/>
          <w:lang w:val="en-GB"/>
        </w:rPr>
      </w:pPr>
      <w:r>
        <w:rPr>
          <w:color w:val="auto"/>
          <w:sz w:val="20"/>
          <w:szCs w:val="20"/>
          <w:lang w:val="en-GB"/>
        </w:rPr>
        <w:t xml:space="preserve">Should </w:t>
      </w:r>
      <w:r w:rsidR="004E34A5">
        <w:rPr>
          <w:color w:val="auto"/>
          <w:sz w:val="20"/>
          <w:szCs w:val="20"/>
          <w:lang w:val="en-GB"/>
        </w:rPr>
        <w:t>the organisation receive approval from the alumni</w:t>
      </w:r>
      <w:r w:rsidR="004E34A5" w:rsidRPr="004E34A5">
        <w:rPr>
          <w:color w:val="auto"/>
          <w:sz w:val="20"/>
          <w:szCs w:val="20"/>
          <w:lang w:val="en-GB"/>
        </w:rPr>
        <w:t xml:space="preserve"> </w:t>
      </w:r>
      <w:r w:rsidR="004E34A5">
        <w:rPr>
          <w:color w:val="auto"/>
          <w:sz w:val="20"/>
          <w:szCs w:val="20"/>
          <w:lang w:val="en-GB"/>
        </w:rPr>
        <w:t xml:space="preserve">and </w:t>
      </w:r>
      <w:r>
        <w:rPr>
          <w:color w:val="auto"/>
          <w:sz w:val="20"/>
          <w:szCs w:val="20"/>
          <w:lang w:val="en-GB"/>
        </w:rPr>
        <w:t>VAFA</w:t>
      </w:r>
      <w:r w:rsidR="004E34A5">
        <w:rPr>
          <w:color w:val="auto"/>
          <w:sz w:val="20"/>
          <w:szCs w:val="20"/>
          <w:lang w:val="en-GB"/>
        </w:rPr>
        <w:t xml:space="preserve"> (a Vietnam Communist Party organ) which would give the organisation </w:t>
      </w:r>
      <w:r w:rsidR="00964088">
        <w:rPr>
          <w:color w:val="auto"/>
          <w:sz w:val="20"/>
          <w:szCs w:val="20"/>
          <w:lang w:val="en-GB"/>
        </w:rPr>
        <w:t xml:space="preserve">legal status, </w:t>
      </w:r>
      <w:r w:rsidR="0037277F">
        <w:rPr>
          <w:color w:val="auto"/>
          <w:sz w:val="20"/>
          <w:szCs w:val="20"/>
          <w:lang w:val="en-GB"/>
        </w:rPr>
        <w:t xml:space="preserve">the relationship between the AAV Office and the new AAAN organisation will need to be clarified. </w:t>
      </w:r>
      <w:r w:rsidR="00E734FD">
        <w:rPr>
          <w:color w:val="auto"/>
          <w:sz w:val="20"/>
          <w:szCs w:val="20"/>
          <w:lang w:val="en-GB"/>
        </w:rPr>
        <w:t>It should be expected that some time will be needed for the election of the office holders at the national and chapter levels and for the organisation to become operational.</w:t>
      </w:r>
    </w:p>
    <w:p w14:paraId="5A67E6AC" w14:textId="57A2CFA8" w:rsidR="00964088" w:rsidRDefault="0037277F" w:rsidP="00686D00">
      <w:pPr>
        <w:pStyle w:val="Heading10"/>
        <w:pBdr>
          <w:bottom w:val="none" w:sz="0" w:space="0" w:color="auto"/>
        </w:pBdr>
        <w:spacing w:before="120" w:line="240" w:lineRule="auto"/>
        <w:ind w:left="0" w:firstLine="0"/>
        <w:rPr>
          <w:color w:val="auto"/>
          <w:sz w:val="20"/>
          <w:szCs w:val="20"/>
          <w:lang w:val="en-GB"/>
        </w:rPr>
      </w:pPr>
      <w:r>
        <w:rPr>
          <w:color w:val="auto"/>
          <w:sz w:val="20"/>
          <w:szCs w:val="20"/>
          <w:lang w:val="en-GB"/>
        </w:rPr>
        <w:t>On</w:t>
      </w:r>
      <w:r w:rsidR="00964088">
        <w:rPr>
          <w:color w:val="auto"/>
          <w:sz w:val="20"/>
          <w:szCs w:val="20"/>
          <w:lang w:val="en-GB"/>
        </w:rPr>
        <w:t>e</w:t>
      </w:r>
      <w:r>
        <w:rPr>
          <w:color w:val="auto"/>
          <w:sz w:val="20"/>
          <w:szCs w:val="20"/>
          <w:lang w:val="en-GB"/>
        </w:rPr>
        <w:t xml:space="preserve"> of the expected first tasks of the national level executive body will be to draft an action plan to </w:t>
      </w:r>
      <w:r w:rsidR="00686D00">
        <w:rPr>
          <w:color w:val="auto"/>
          <w:sz w:val="20"/>
          <w:szCs w:val="20"/>
          <w:lang w:val="en-GB"/>
        </w:rPr>
        <w:t xml:space="preserve">indicate </w:t>
      </w:r>
      <w:r>
        <w:rPr>
          <w:color w:val="auto"/>
          <w:sz w:val="20"/>
          <w:szCs w:val="20"/>
          <w:lang w:val="en-GB"/>
        </w:rPr>
        <w:t xml:space="preserve">national </w:t>
      </w:r>
      <w:r w:rsidR="00686D00">
        <w:rPr>
          <w:color w:val="auto"/>
          <w:sz w:val="20"/>
          <w:szCs w:val="20"/>
          <w:lang w:val="en-GB"/>
        </w:rPr>
        <w:t xml:space="preserve">and local </w:t>
      </w:r>
      <w:r>
        <w:rPr>
          <w:color w:val="auto"/>
          <w:sz w:val="20"/>
          <w:szCs w:val="20"/>
          <w:lang w:val="en-GB"/>
        </w:rPr>
        <w:t>level activities</w:t>
      </w:r>
      <w:r w:rsidR="00686D00">
        <w:rPr>
          <w:color w:val="auto"/>
          <w:sz w:val="20"/>
          <w:szCs w:val="20"/>
          <w:lang w:val="en-GB"/>
        </w:rPr>
        <w:t xml:space="preserve"> including </w:t>
      </w:r>
      <w:r>
        <w:rPr>
          <w:color w:val="auto"/>
          <w:sz w:val="20"/>
          <w:szCs w:val="20"/>
          <w:lang w:val="en-GB"/>
        </w:rPr>
        <w:t xml:space="preserve">those activities that </w:t>
      </w:r>
      <w:r w:rsidR="00686D00">
        <w:rPr>
          <w:color w:val="auto"/>
          <w:sz w:val="20"/>
          <w:szCs w:val="20"/>
          <w:lang w:val="en-GB"/>
        </w:rPr>
        <w:t xml:space="preserve">would </w:t>
      </w:r>
      <w:r>
        <w:rPr>
          <w:color w:val="auto"/>
          <w:sz w:val="20"/>
          <w:szCs w:val="20"/>
          <w:lang w:val="en-GB"/>
        </w:rPr>
        <w:t>require support from the AAV office</w:t>
      </w:r>
      <w:r w:rsidR="00964088">
        <w:rPr>
          <w:color w:val="auto"/>
          <w:sz w:val="20"/>
          <w:szCs w:val="20"/>
          <w:lang w:val="en-GB"/>
        </w:rPr>
        <w:t>.</w:t>
      </w:r>
      <w:r w:rsidR="00921280">
        <w:rPr>
          <w:color w:val="auto"/>
          <w:sz w:val="20"/>
          <w:szCs w:val="20"/>
          <w:lang w:val="en-GB"/>
        </w:rPr>
        <w:t xml:space="preserve"> </w:t>
      </w:r>
    </w:p>
    <w:p w14:paraId="5E916BF9" w14:textId="60BC8310" w:rsidR="00921280" w:rsidRDefault="00921280" w:rsidP="006F5497">
      <w:pPr>
        <w:pStyle w:val="Heading10"/>
        <w:pBdr>
          <w:bottom w:val="none" w:sz="0" w:space="0" w:color="auto"/>
        </w:pBdr>
        <w:spacing w:before="120" w:line="240" w:lineRule="auto"/>
        <w:ind w:left="0" w:firstLine="0"/>
        <w:rPr>
          <w:color w:val="auto"/>
          <w:sz w:val="20"/>
          <w:szCs w:val="20"/>
          <w:lang w:val="en-GB"/>
        </w:rPr>
      </w:pPr>
      <w:r>
        <w:rPr>
          <w:color w:val="auto"/>
          <w:sz w:val="20"/>
          <w:szCs w:val="20"/>
          <w:lang w:val="en-GB"/>
        </w:rPr>
        <w:t xml:space="preserve">During this process of establishing the new AAAN organisation the AAV office will continue to provide advice and organisational support. Some funding provision </w:t>
      </w:r>
      <w:r w:rsidR="009E060B">
        <w:rPr>
          <w:color w:val="auto"/>
          <w:sz w:val="20"/>
          <w:szCs w:val="20"/>
          <w:lang w:val="en-GB"/>
        </w:rPr>
        <w:t>is</w:t>
      </w:r>
      <w:r>
        <w:rPr>
          <w:color w:val="auto"/>
          <w:sz w:val="20"/>
          <w:szCs w:val="20"/>
          <w:lang w:val="en-GB"/>
        </w:rPr>
        <w:t xml:space="preserve"> made in the budget to cater for financial support for this process </w:t>
      </w:r>
      <w:r w:rsidR="00C57ABC">
        <w:rPr>
          <w:color w:val="auto"/>
          <w:sz w:val="20"/>
          <w:szCs w:val="20"/>
          <w:lang w:val="en-GB"/>
        </w:rPr>
        <w:t xml:space="preserve">if such a need </w:t>
      </w:r>
      <w:r>
        <w:rPr>
          <w:color w:val="auto"/>
          <w:sz w:val="20"/>
          <w:szCs w:val="20"/>
          <w:lang w:val="en-GB"/>
        </w:rPr>
        <w:t>arise</w:t>
      </w:r>
      <w:r w:rsidR="00C57ABC">
        <w:rPr>
          <w:color w:val="auto"/>
          <w:sz w:val="20"/>
          <w:szCs w:val="20"/>
          <w:lang w:val="en-GB"/>
        </w:rPr>
        <w:t>s</w:t>
      </w:r>
      <w:r>
        <w:rPr>
          <w:color w:val="auto"/>
          <w:sz w:val="20"/>
          <w:szCs w:val="20"/>
          <w:lang w:val="en-GB"/>
        </w:rPr>
        <w:t>.</w:t>
      </w:r>
      <w:r w:rsidR="000E0E97">
        <w:rPr>
          <w:color w:val="auto"/>
          <w:sz w:val="20"/>
          <w:szCs w:val="20"/>
          <w:lang w:val="en-GB"/>
        </w:rPr>
        <w:t xml:space="preserve"> (For further discussion of the future relationship between AAV and the new AAAN organisation see Section 8 Annex 3 Reintegration and Alumni Strategy and Plan.)</w:t>
      </w:r>
    </w:p>
    <w:p w14:paraId="052C789D" w14:textId="19A7C8E9" w:rsidR="00CC1114" w:rsidRPr="002564AE" w:rsidRDefault="00CC1114" w:rsidP="003971E6">
      <w:pPr>
        <w:pStyle w:val="Heading3"/>
      </w:pPr>
      <w:bookmarkStart w:id="46" w:name="_Toc383788628"/>
      <w:bookmarkStart w:id="47" w:name="_Toc384134452"/>
      <w:bookmarkStart w:id="48" w:name="_Toc384988625"/>
      <w:r>
        <w:t>4.3</w:t>
      </w:r>
      <w:r w:rsidRPr="002564AE">
        <w:t>.</w:t>
      </w:r>
      <w:r>
        <w:t>2</w:t>
      </w:r>
      <w:r w:rsidRPr="002564AE">
        <w:tab/>
      </w:r>
      <w:r>
        <w:t>Reintegration</w:t>
      </w:r>
      <w:bookmarkEnd w:id="46"/>
      <w:bookmarkEnd w:id="47"/>
      <w:bookmarkEnd w:id="48"/>
    </w:p>
    <w:p w14:paraId="458FA061" w14:textId="1ECBB04F" w:rsidR="00CC1114" w:rsidRPr="00CC1114" w:rsidRDefault="00CC1114" w:rsidP="00345746">
      <w:pPr>
        <w:spacing w:before="120" w:after="120"/>
        <w:rPr>
          <w:lang w:val="en-GB"/>
        </w:rPr>
      </w:pPr>
      <w:r w:rsidRPr="006A7F30">
        <w:t>The reintegration strategy is linked to each stage of the scholarship cycle</w:t>
      </w:r>
      <w:r w:rsidR="00345746">
        <w:t>;</w:t>
      </w:r>
      <w:r>
        <w:t xml:space="preserve"> initially a</w:t>
      </w:r>
      <w:r w:rsidRPr="006A7F30">
        <w:t xml:space="preserve">t the selection stage, </w:t>
      </w:r>
      <w:r>
        <w:t>where</w:t>
      </w:r>
      <w:r w:rsidRPr="006A7F30">
        <w:t xml:space="preserve"> applica</w:t>
      </w:r>
      <w:r>
        <w:t>nts</w:t>
      </w:r>
      <w:r w:rsidRPr="006A7F30">
        <w:t xml:space="preserve"> outline </w:t>
      </w:r>
      <w:r>
        <w:t>their</w:t>
      </w:r>
      <w:r w:rsidRPr="006A7F30">
        <w:t xml:space="preserve"> expected future development contributions</w:t>
      </w:r>
      <w:r w:rsidR="00345746">
        <w:t xml:space="preserve">; </w:t>
      </w:r>
      <w:r>
        <w:t>a</w:t>
      </w:r>
      <w:r w:rsidRPr="006A7F30">
        <w:t>t pre-departure, following placement</w:t>
      </w:r>
      <w:r w:rsidR="00F944DE">
        <w:t>,</w:t>
      </w:r>
      <w:r w:rsidRPr="006A7F30">
        <w:t xml:space="preserve"> </w:t>
      </w:r>
      <w:r>
        <w:t>when</w:t>
      </w:r>
      <w:r w:rsidRPr="006A7F30">
        <w:t xml:space="preserve"> they are briefed on the reintegration </w:t>
      </w:r>
      <w:r>
        <w:t>strategy</w:t>
      </w:r>
      <w:r w:rsidR="00345746">
        <w:t xml:space="preserve">; </w:t>
      </w:r>
      <w:r w:rsidRPr="00CC1114">
        <w:t>on-award</w:t>
      </w:r>
      <w:r w:rsidR="00345746">
        <w:t xml:space="preserve">, </w:t>
      </w:r>
      <w:r w:rsidR="00345746">
        <w:rPr>
          <w:lang w:val="en-GB"/>
        </w:rPr>
        <w:t>when</w:t>
      </w:r>
      <w:r w:rsidRPr="00CC1114">
        <w:rPr>
          <w:lang w:val="en-GB"/>
        </w:rPr>
        <w:t xml:space="preserve"> awardees are invited to attend a half-day workshop before their return to Vietnam</w:t>
      </w:r>
      <w:r w:rsidR="00345746">
        <w:rPr>
          <w:lang w:val="en-GB"/>
        </w:rPr>
        <w:t xml:space="preserve">, and on return to Vietnam when they are invited to a follow-up </w:t>
      </w:r>
      <w:r w:rsidRPr="00CC1114">
        <w:rPr>
          <w:lang w:val="en-GB"/>
        </w:rPr>
        <w:t>workshop</w:t>
      </w:r>
      <w:r w:rsidR="00345746">
        <w:rPr>
          <w:lang w:val="en-GB"/>
        </w:rPr>
        <w:t>.</w:t>
      </w:r>
      <w:r w:rsidRPr="00CC1114">
        <w:rPr>
          <w:lang w:val="en-GB"/>
        </w:rPr>
        <w:t xml:space="preserve"> </w:t>
      </w:r>
    </w:p>
    <w:p w14:paraId="32088CD2" w14:textId="31D2581F" w:rsidR="00CC1114" w:rsidRPr="00CC1114" w:rsidRDefault="00CC1114" w:rsidP="00CC1114">
      <w:pPr>
        <w:spacing w:before="120" w:after="120"/>
        <w:rPr>
          <w:b/>
          <w:bCs/>
        </w:rPr>
      </w:pPr>
      <w:r w:rsidRPr="00CC1114">
        <w:rPr>
          <w:lang w:val="en-GB"/>
        </w:rPr>
        <w:t>A key feature of the workshops is the introduction and application of ReAPs as a practical tool to assist newly returned alumni apply in the workplace skills and knowledge they have gained in Australia. The ReAPs are also</w:t>
      </w:r>
      <w:r w:rsidR="008400E9">
        <w:rPr>
          <w:lang w:val="en-GB"/>
        </w:rPr>
        <w:t xml:space="preserve"> a means to engage</w:t>
      </w:r>
      <w:r w:rsidRPr="00CC1114">
        <w:rPr>
          <w:lang w:val="en-GB"/>
        </w:rPr>
        <w:t xml:space="preserve"> employers in the process by facilitating as much as possible a smooth and productive re-entry into the workplace for the alumni. </w:t>
      </w:r>
    </w:p>
    <w:p w14:paraId="0D0F1721" w14:textId="76E45B2E" w:rsidR="00CC1114" w:rsidRPr="00CC1114" w:rsidRDefault="00CC1114" w:rsidP="00CC1114">
      <w:pPr>
        <w:spacing w:before="120" w:after="120"/>
        <w:rPr>
          <w:bCs/>
        </w:rPr>
      </w:pPr>
      <w:r w:rsidRPr="00CC1114">
        <w:rPr>
          <w:bCs/>
        </w:rPr>
        <w:t xml:space="preserve">An integral part of the strategy was a pilot phase, which began in November 2012 and covered two cohorts of alumni who returned to Vietnam after completion of their studies. </w:t>
      </w:r>
      <w:r w:rsidRPr="00CC1114">
        <w:rPr>
          <w:bCs/>
        </w:rPr>
        <w:lastRenderedPageBreak/>
        <w:t xml:space="preserve">In his assessment report of the pilot phase, the AAV M&amp;E Adviser made several key recommendations in relation to the workshops and ReAPs. </w:t>
      </w:r>
      <w:r w:rsidR="00035B84">
        <w:rPr>
          <w:bCs/>
        </w:rPr>
        <w:t>T</w:t>
      </w:r>
      <w:r w:rsidRPr="00CC1114">
        <w:rPr>
          <w:bCs/>
        </w:rPr>
        <w:t>hese recommendations include: i) greater involvement of employers in the formulation and implementation of ReAPs; ii) more emphasis for alumni on tangible processes of transferring knowledge and skills into the workplace and less focus on organizational change in the workshops, and iii) making better use of the in-Vietnam workshops to develop the ReAPs. The reintegration strategy for 2014-2015 has been modified to take into account these recommendations and other lessons learn</w:t>
      </w:r>
      <w:r w:rsidR="005471FA">
        <w:rPr>
          <w:bCs/>
        </w:rPr>
        <w:t>t</w:t>
      </w:r>
      <w:r w:rsidRPr="00CC1114">
        <w:rPr>
          <w:bCs/>
        </w:rPr>
        <w:t xml:space="preserve"> in the strategy’s implementation. </w:t>
      </w:r>
    </w:p>
    <w:p w14:paraId="7D51DFB0" w14:textId="16F7015E" w:rsidR="00CC1114" w:rsidRPr="00CC1114" w:rsidRDefault="00CC1114" w:rsidP="00CC1114">
      <w:pPr>
        <w:pStyle w:val="Heading10"/>
        <w:pBdr>
          <w:bottom w:val="none" w:sz="0" w:space="0" w:color="auto"/>
        </w:pBdr>
        <w:spacing w:before="120" w:line="240" w:lineRule="auto"/>
        <w:ind w:left="0" w:firstLine="0"/>
        <w:rPr>
          <w:color w:val="auto"/>
          <w:sz w:val="20"/>
          <w:szCs w:val="20"/>
          <w:lang w:val="en-GB"/>
        </w:rPr>
      </w:pPr>
      <w:bookmarkStart w:id="49" w:name="_Toc383788630"/>
      <w:bookmarkStart w:id="50" w:name="_Toc384134454"/>
      <w:bookmarkStart w:id="51" w:name="_Toc384988627"/>
      <w:r w:rsidRPr="00CC1114">
        <w:rPr>
          <w:bCs/>
          <w:color w:val="auto"/>
          <w:sz w:val="20"/>
          <w:szCs w:val="20"/>
        </w:rPr>
        <w:t>The following are the major changes in the strategy implementation:</w:t>
      </w:r>
      <w:bookmarkEnd w:id="49"/>
      <w:bookmarkEnd w:id="50"/>
      <w:bookmarkEnd w:id="51"/>
    </w:p>
    <w:p w14:paraId="381D5FFD" w14:textId="77777777" w:rsidR="00AE56A6" w:rsidRPr="003B454F" w:rsidRDefault="00AE56A6" w:rsidP="00AB1C08">
      <w:pPr>
        <w:pStyle w:val="Bullet"/>
      </w:pPr>
      <w:r w:rsidRPr="003B454F">
        <w:t>A closer link between the workshops in Australia and in Vietnam</w:t>
      </w:r>
    </w:p>
    <w:p w14:paraId="2C8660B2" w14:textId="77777777" w:rsidR="00AE56A6" w:rsidRPr="00AE56A6" w:rsidRDefault="00AE56A6" w:rsidP="00AB1C08">
      <w:pPr>
        <w:pStyle w:val="Bullet"/>
      </w:pPr>
      <w:r w:rsidRPr="00AE56A6">
        <w:t xml:space="preserve">The workshops in Australia will focus more on participants reflecting on the technical and soft skills and knowledge they have gained and what skills might be realistically applied in the context of the ReAP, when they return to work in Vietnam </w:t>
      </w:r>
    </w:p>
    <w:p w14:paraId="0BF0680F" w14:textId="77777777" w:rsidR="00AE56A6" w:rsidRPr="00AE56A6" w:rsidRDefault="00AE56A6" w:rsidP="00AB1C08">
      <w:pPr>
        <w:pStyle w:val="Bullet"/>
      </w:pPr>
      <w:r w:rsidRPr="00AE56A6">
        <w:t xml:space="preserve">The role of the employers in the reintegration process will be emphasized more, with alumni expected to discuss the skills and knowledge they can apply in the workplace in the context of the ReAP before and after the in-Vietnam workshops </w:t>
      </w:r>
    </w:p>
    <w:p w14:paraId="4FFE9B97" w14:textId="2457E7A4" w:rsidR="00AE56A6" w:rsidRPr="00AE56A6" w:rsidRDefault="00AE56A6" w:rsidP="00AB1C08">
      <w:pPr>
        <w:pStyle w:val="Bullet"/>
      </w:pPr>
      <w:r w:rsidRPr="00AE56A6">
        <w:t xml:space="preserve">There will be more emphasis on follow-up with individual CA alumni because of the links already established by AAV with CAs </w:t>
      </w:r>
    </w:p>
    <w:p w14:paraId="03E357F1" w14:textId="77777777" w:rsidR="00AE56A6" w:rsidRPr="00AE56A6" w:rsidRDefault="00AE56A6" w:rsidP="00AB1C08">
      <w:pPr>
        <w:pStyle w:val="Bullet"/>
      </w:pPr>
      <w:r w:rsidRPr="00AE56A6">
        <w:t xml:space="preserve">The ReAPs will be introduced earlier in the Vietnam workshops and more time spent on how to complete them and to apply the activities in the ReAPs </w:t>
      </w:r>
    </w:p>
    <w:p w14:paraId="48FF4CA7" w14:textId="43B16EF3" w:rsidR="00CC1114" w:rsidRPr="00AE56A6" w:rsidRDefault="00AE56A6" w:rsidP="00AB1C08">
      <w:pPr>
        <w:pStyle w:val="Bullet"/>
      </w:pPr>
      <w:r w:rsidRPr="00AE56A6">
        <w:t>The time spent on the change management component in the Vietnam workshop will be reduced, with the content more practically oriented to the ReAPs.</w:t>
      </w:r>
    </w:p>
    <w:p w14:paraId="02E4BB0C" w14:textId="03F006D0" w:rsidR="00AE56A6" w:rsidRPr="00B5036D" w:rsidRDefault="00AE56A6" w:rsidP="00AE56A6">
      <w:pPr>
        <w:spacing w:before="120" w:after="120"/>
      </w:pPr>
      <w:r w:rsidRPr="00AE56A6">
        <w:t>There are risks associated with the reintegration strategy</w:t>
      </w:r>
      <w:r w:rsidR="00035B84">
        <w:t>. The most significant</w:t>
      </w:r>
      <w:r w:rsidRPr="00AE56A6">
        <w:t xml:space="preserve"> is the low attendance rate at the workshops. The first two series of workshops in Australia </w:t>
      </w:r>
      <w:r w:rsidR="00573283">
        <w:t>averaged</w:t>
      </w:r>
      <w:r w:rsidRPr="00AE56A6">
        <w:t xml:space="preserve"> </w:t>
      </w:r>
      <w:r w:rsidR="00035B84">
        <w:t>about</w:t>
      </w:r>
      <w:r w:rsidRPr="00AE56A6">
        <w:t xml:space="preserve"> 50% attendance, despite experimenting with </w:t>
      </w:r>
      <w:r w:rsidR="00035B84">
        <w:t>time</w:t>
      </w:r>
      <w:r w:rsidRPr="00AE56A6">
        <w:t xml:space="preserve"> and location. An expansion to smaller cities and the afterhours and </w:t>
      </w:r>
      <w:r w:rsidRPr="00B5036D">
        <w:t xml:space="preserve">weekend timings in the third </w:t>
      </w:r>
      <w:r w:rsidR="009E060B">
        <w:t xml:space="preserve">and fourth </w:t>
      </w:r>
      <w:r w:rsidRPr="00B5036D">
        <w:t>workshop series in Australia increased the attendance rate to 62%</w:t>
      </w:r>
      <w:r w:rsidR="009E060B">
        <w:t xml:space="preserve"> and 75.5% respectively</w:t>
      </w:r>
      <w:r w:rsidR="00BD4758">
        <w:t>.</w:t>
      </w:r>
    </w:p>
    <w:p w14:paraId="1BE87ECC" w14:textId="393AE7E4" w:rsidR="00AE56A6" w:rsidRPr="00AE56A6" w:rsidRDefault="00AE56A6" w:rsidP="00AE56A6">
      <w:pPr>
        <w:spacing w:before="120" w:after="120"/>
      </w:pPr>
      <w:r w:rsidRPr="00B5036D">
        <w:t xml:space="preserve">There was also </w:t>
      </w:r>
      <w:r w:rsidR="009E060B">
        <w:t>a small</w:t>
      </w:r>
      <w:r w:rsidR="009E060B" w:rsidRPr="00B5036D">
        <w:t xml:space="preserve"> </w:t>
      </w:r>
      <w:r w:rsidRPr="00B5036D">
        <w:t>improvement in attendance</w:t>
      </w:r>
      <w:r w:rsidR="005C50B1" w:rsidRPr="00B5036D">
        <w:t xml:space="preserve"> </w:t>
      </w:r>
      <w:r w:rsidR="009E060B" w:rsidRPr="00B5036D">
        <w:t xml:space="preserve">at the </w:t>
      </w:r>
      <w:r w:rsidR="009E060B">
        <w:t>Vietnam</w:t>
      </w:r>
      <w:r w:rsidR="009E060B" w:rsidRPr="00B5036D">
        <w:t xml:space="preserve"> workshops in March 2014</w:t>
      </w:r>
      <w:r w:rsidR="00FA4E1A">
        <w:t xml:space="preserve"> </w:t>
      </w:r>
      <w:r w:rsidR="009E060B">
        <w:t>by</w:t>
      </w:r>
      <w:r w:rsidR="009E060B" w:rsidRPr="00B5036D">
        <w:t xml:space="preserve"> </w:t>
      </w:r>
      <w:r w:rsidR="005C50B1" w:rsidRPr="00B5036D">
        <w:t xml:space="preserve">the most recent </w:t>
      </w:r>
      <w:r w:rsidR="009E060B" w:rsidRPr="00B5036D">
        <w:t>returnee</w:t>
      </w:r>
      <w:r w:rsidR="009E060B">
        <w:t xml:space="preserve"> cohort</w:t>
      </w:r>
      <w:r w:rsidR="009E060B" w:rsidRPr="00B5036D">
        <w:t xml:space="preserve"> from </w:t>
      </w:r>
      <w:r w:rsidR="009E060B">
        <w:t>48%</w:t>
      </w:r>
      <w:r w:rsidR="009E060B" w:rsidRPr="00B5036D">
        <w:t xml:space="preserve">% to </w:t>
      </w:r>
      <w:r w:rsidR="009E060B">
        <w:t>51.5</w:t>
      </w:r>
      <w:r w:rsidR="009E060B" w:rsidRPr="00B5036D">
        <w:t xml:space="preserve"> % </w:t>
      </w:r>
      <w:r w:rsidRPr="00B5036D">
        <w:t>over the October 2013 workshops.</w:t>
      </w:r>
      <w:r w:rsidR="00477D26">
        <w:t xml:space="preserve"> The increase in the attendance rate in Hanoi was higher (from 42.3% to 49.5%)</w:t>
      </w:r>
      <w:r w:rsidR="00B857D9">
        <w:t>.</w:t>
      </w:r>
      <w:r w:rsidRPr="00B5036D">
        <w:t xml:space="preserve"> This may have been partly </w:t>
      </w:r>
      <w:r w:rsidRPr="00AE56A6">
        <w:t xml:space="preserve">due to </w:t>
      </w:r>
      <w:r w:rsidR="009F2A60">
        <w:t>more time options</w:t>
      </w:r>
      <w:r w:rsidRPr="00AE56A6">
        <w:t xml:space="preserve"> (Friday afternoon, Saturday morning and afternoon), and partly to the fact that for the first time the reintegration workshops were combined with a Welcome Back Ceremony, when Australia Awards certificates were presented to participants. Future workshops will continue to show this flexibility in workshop location and timing in an effort to increase the attendance rate. </w:t>
      </w:r>
    </w:p>
    <w:p w14:paraId="41551DDF" w14:textId="5937DDA7" w:rsidR="00AE56A6" w:rsidRPr="00AE56A6" w:rsidRDefault="00035B84" w:rsidP="00AE56A6">
      <w:pPr>
        <w:spacing w:before="120" w:after="120"/>
        <w:rPr>
          <w:lang w:val="en-GB"/>
        </w:rPr>
      </w:pPr>
      <w:r>
        <w:t xml:space="preserve">As can be </w:t>
      </w:r>
      <w:r w:rsidR="00AE56A6" w:rsidRPr="00AE56A6">
        <w:t>expected</w:t>
      </w:r>
      <w:r>
        <w:t xml:space="preserve">, not all targeted awardees/alumni </w:t>
      </w:r>
      <w:r w:rsidR="00AE56A6" w:rsidRPr="00AE56A6">
        <w:t>will be able to attend the workshops (</w:t>
      </w:r>
      <w:r>
        <w:t xml:space="preserve">due to </w:t>
      </w:r>
      <w:r w:rsidR="00AE56A6" w:rsidRPr="00AE56A6">
        <w:t>business trips, work or study commitments, illness, family obligations, pregnan</w:t>
      </w:r>
      <w:r w:rsidR="00C56969">
        <w:t>cy</w:t>
      </w:r>
      <w:r w:rsidR="003B454F">
        <w:t>). In this case, they will be</w:t>
      </w:r>
      <w:r w:rsidR="00AE56A6" w:rsidRPr="00AE56A6">
        <w:t xml:space="preserve"> sent briefing packages, and, if they have missed the in-Vietnam workshop, they will be invited to the workshop series six months later. Some awardees/alumni will simply not be interested in attending workshops.</w:t>
      </w:r>
      <w:r w:rsidR="00AE56A6" w:rsidRPr="00AE56A6">
        <w:rPr>
          <w:lang w:val="en-GB"/>
        </w:rPr>
        <w:t xml:space="preserve"> Nevertheless, AAV will continue encouraging all returning alumni to participate. </w:t>
      </w:r>
    </w:p>
    <w:p w14:paraId="7967C29C" w14:textId="1DF7E051" w:rsidR="00AE56A6" w:rsidRPr="00AE56A6" w:rsidRDefault="00AE56A6" w:rsidP="00AE56A6">
      <w:pPr>
        <w:spacing w:before="120" w:after="120"/>
      </w:pPr>
      <w:r w:rsidRPr="00AE56A6">
        <w:t>Another high risk is the lack of support/commitment by employers to the reintegration process in general and the ReAPs in particular. The reception</w:t>
      </w:r>
      <w:r w:rsidR="00B555B4">
        <w:t xml:space="preserve"> that</w:t>
      </w:r>
      <w:r w:rsidRPr="00AE56A6">
        <w:t xml:space="preserve"> newly returned alumni receive from their employers can differ widely and this situation is further complicated by the varying ability or willingness of alumni to deal with these differences. The situation is further complicated in that supervisors often change. </w:t>
      </w:r>
    </w:p>
    <w:p w14:paraId="1CA1C945" w14:textId="08F44465" w:rsidR="00AE56A6" w:rsidRPr="00AE56A6" w:rsidRDefault="00AE56A6" w:rsidP="00AE56A6">
      <w:pPr>
        <w:spacing w:before="120" w:after="120"/>
        <w:rPr>
          <w:lang w:val="en-GB"/>
        </w:rPr>
      </w:pPr>
      <w:r w:rsidRPr="00AE56A6">
        <w:lastRenderedPageBreak/>
        <w:t>The issue is that the AAV program design and the online application system do not provide much leverage for AAV to influence employers and gain their support for the reintegration process.</w:t>
      </w:r>
      <w:r w:rsidRPr="00AE56A6">
        <w:rPr>
          <w:lang w:val="en-GB"/>
        </w:rPr>
        <w:t xml:space="preserve"> This,</w:t>
      </w:r>
      <w:r w:rsidR="00D04D73">
        <w:rPr>
          <w:lang w:val="en-GB"/>
        </w:rPr>
        <w:t xml:space="preserve"> </w:t>
      </w:r>
      <w:r w:rsidRPr="00AE56A6">
        <w:rPr>
          <w:lang w:val="en-GB"/>
        </w:rPr>
        <w:t>combined with the varying attitudes of alumni towards approaching supervisors and towards the reintegration process, means that despite all AAV efforts to encourage dialogue between employers/supervisor</w:t>
      </w:r>
      <w:r w:rsidR="00921E21">
        <w:rPr>
          <w:lang w:val="en-GB"/>
        </w:rPr>
        <w:t>s</w:t>
      </w:r>
      <w:r w:rsidRPr="00AE56A6">
        <w:rPr>
          <w:lang w:val="en-GB"/>
        </w:rPr>
        <w:t>, it cannot be assumed that this dialogue will occur and, if it does,</w:t>
      </w:r>
      <w:r w:rsidR="001B5203">
        <w:rPr>
          <w:lang w:val="en-GB"/>
        </w:rPr>
        <w:t xml:space="preserve"> that</w:t>
      </w:r>
      <w:r w:rsidRPr="00AE56A6">
        <w:rPr>
          <w:lang w:val="en-GB"/>
        </w:rPr>
        <w:t xml:space="preserve"> it will be fruitful. Evidence from the Hanoi workshops in March 2014 showed that </w:t>
      </w:r>
      <w:r w:rsidR="00921280">
        <w:rPr>
          <w:lang w:val="en-GB"/>
        </w:rPr>
        <w:t>less than half</w:t>
      </w:r>
      <w:r w:rsidRPr="00AE56A6">
        <w:rPr>
          <w:lang w:val="en-GB"/>
        </w:rPr>
        <w:t xml:space="preserve"> of the participants had actually had such a dialogue with their employer/supervisor, despite being requested by AAV to do so. </w:t>
      </w:r>
    </w:p>
    <w:p w14:paraId="05B31371" w14:textId="4EE7A455" w:rsidR="00AE56A6" w:rsidRDefault="00AE56A6" w:rsidP="00AE56A6">
      <w:pPr>
        <w:spacing w:before="120" w:after="120"/>
      </w:pPr>
      <w:r w:rsidRPr="00AE56A6">
        <w:rPr>
          <w:lang w:val="en-GB"/>
        </w:rPr>
        <w:t xml:space="preserve">Moreover, what practical actions AAV can take to ensure a dialogue between alumni and supervisors is limited </w:t>
      </w:r>
      <w:r w:rsidR="00E37DDE">
        <w:rPr>
          <w:lang w:val="en-GB"/>
        </w:rPr>
        <w:t>in</w:t>
      </w:r>
      <w:r w:rsidRPr="00AE56A6">
        <w:rPr>
          <w:lang w:val="en-GB"/>
        </w:rPr>
        <w:t xml:space="preserve"> that the program design does not provide for the resources necessary to engage with alumni and supervisors across all Profiles in the reintegration strategy, which was introduced later into the program.</w:t>
      </w:r>
      <w:r w:rsidRPr="00AE56A6">
        <w:t xml:space="preserve"> Only with the CAs in Profile 2 is there some scope for leverage, as a result of the established relationships, but even this leverage is limited.</w:t>
      </w:r>
      <w:r w:rsidR="00477D26">
        <w:t xml:space="preserve"> </w:t>
      </w:r>
      <w:r w:rsidR="00661F39">
        <w:t>T</w:t>
      </w:r>
      <w:r w:rsidR="0060025C">
        <w:t>he biggest challenge</w:t>
      </w:r>
      <w:r w:rsidR="00260AB3">
        <w:t>s</w:t>
      </w:r>
      <w:r w:rsidR="0060025C">
        <w:t xml:space="preserve"> </w:t>
      </w:r>
      <w:r w:rsidR="00260AB3">
        <w:t>are</w:t>
      </w:r>
      <w:r w:rsidR="0060025C">
        <w:t xml:space="preserve"> how to motivate </w:t>
      </w:r>
      <w:r w:rsidR="0005396C">
        <w:t xml:space="preserve">more </w:t>
      </w:r>
      <w:r w:rsidR="0060025C">
        <w:t>CA alumni to attend the workshops</w:t>
      </w:r>
      <w:r w:rsidR="00260AB3">
        <w:t xml:space="preserve"> and </w:t>
      </w:r>
      <w:r w:rsidR="003D5834">
        <w:t xml:space="preserve">how </w:t>
      </w:r>
      <w:r w:rsidR="00260AB3">
        <w:t>to engage employers/supervisors in the reintegration process.</w:t>
      </w:r>
    </w:p>
    <w:p w14:paraId="4877BC7A" w14:textId="05ACE1EB" w:rsidR="00260AB3" w:rsidRDefault="00260AB3" w:rsidP="00260AB3">
      <w:pPr>
        <w:spacing w:before="120" w:after="120"/>
      </w:pPr>
      <w:r>
        <w:t>To meet these challenges</w:t>
      </w:r>
      <w:r w:rsidR="00345746">
        <w:t>,</w:t>
      </w:r>
      <w:r>
        <w:t xml:space="preserve"> the</w:t>
      </w:r>
      <w:r w:rsidR="003F4763">
        <w:t xml:space="preserve"> following actions have been initiated or are planned</w:t>
      </w:r>
      <w:r w:rsidR="00345746">
        <w:t>:</w:t>
      </w:r>
      <w:r w:rsidR="003F4763">
        <w:t xml:space="preserve"> </w:t>
      </w:r>
    </w:p>
    <w:p w14:paraId="35B52466" w14:textId="24C0A675" w:rsidR="003F4763" w:rsidRPr="0044237E" w:rsidRDefault="003F4763" w:rsidP="00FA4E1A">
      <w:pPr>
        <w:pStyle w:val="ListParagraph"/>
        <w:numPr>
          <w:ilvl w:val="0"/>
          <w:numId w:val="71"/>
        </w:numPr>
        <w:spacing w:before="120" w:after="120"/>
        <w:ind w:left="426" w:hanging="426"/>
        <w:rPr>
          <w:lang w:val="en-GB"/>
        </w:rPr>
      </w:pPr>
      <w:r w:rsidRPr="00345746">
        <w:rPr>
          <w:sz w:val="20"/>
          <w:szCs w:val="20"/>
          <w:lang w:val="en-GB"/>
        </w:rPr>
        <w:t>Employers/supervisors are sent emails seeking their support in the reintegration process – an email after the Australian workshop, an email before the Vietnam workshop encouraging them to meet with their employee before the workshop and an email after the workshop requesting their support for the ReAP implementation.</w:t>
      </w:r>
    </w:p>
    <w:p w14:paraId="7B956C01" w14:textId="27573E84" w:rsidR="003F4763" w:rsidRPr="0044237E" w:rsidRDefault="0060025C" w:rsidP="00FA4E1A">
      <w:pPr>
        <w:pStyle w:val="ListParagraph"/>
        <w:numPr>
          <w:ilvl w:val="0"/>
          <w:numId w:val="71"/>
        </w:numPr>
        <w:spacing w:before="120" w:after="120"/>
        <w:ind w:left="426" w:hanging="426"/>
        <w:rPr>
          <w:lang w:val="en-GB"/>
        </w:rPr>
      </w:pPr>
      <w:r w:rsidRPr="00260AB3">
        <w:rPr>
          <w:sz w:val="20"/>
          <w:szCs w:val="20"/>
          <w:lang w:val="en-GB"/>
        </w:rPr>
        <w:t>AAV briefs C</w:t>
      </w:r>
      <w:r w:rsidR="003F4763" w:rsidRPr="00FA4E1A">
        <w:rPr>
          <w:sz w:val="20"/>
          <w:szCs w:val="20"/>
          <w:lang w:val="en-GB"/>
        </w:rPr>
        <w:t xml:space="preserve">A coordinators on the ReAP program </w:t>
      </w:r>
      <w:r>
        <w:rPr>
          <w:sz w:val="20"/>
          <w:szCs w:val="20"/>
          <w:lang w:val="en-GB"/>
        </w:rPr>
        <w:t>at all meetings.</w:t>
      </w:r>
    </w:p>
    <w:p w14:paraId="5990E7A7" w14:textId="09165D3B" w:rsidR="003F4763" w:rsidRDefault="003F4763" w:rsidP="00FA4E1A">
      <w:pPr>
        <w:pStyle w:val="ListParagraph"/>
        <w:numPr>
          <w:ilvl w:val="0"/>
          <w:numId w:val="71"/>
        </w:numPr>
        <w:spacing w:before="120" w:after="120"/>
        <w:ind w:left="426" w:hanging="426"/>
        <w:rPr>
          <w:lang w:val="en-GB"/>
        </w:rPr>
      </w:pPr>
      <w:r w:rsidRPr="00FA4E1A">
        <w:rPr>
          <w:sz w:val="20"/>
          <w:szCs w:val="20"/>
          <w:lang w:val="en-GB"/>
        </w:rPr>
        <w:t>AAV pilots a brief</w:t>
      </w:r>
      <w:r w:rsidR="0060025C" w:rsidRPr="00FA4E1A">
        <w:rPr>
          <w:sz w:val="20"/>
          <w:szCs w:val="20"/>
          <w:lang w:val="en-GB"/>
        </w:rPr>
        <w:t>ing with C</w:t>
      </w:r>
      <w:r w:rsidRPr="00FA4E1A">
        <w:rPr>
          <w:sz w:val="20"/>
          <w:szCs w:val="20"/>
          <w:lang w:val="en-GB"/>
        </w:rPr>
        <w:t xml:space="preserve">A alumni supervisors before the </w:t>
      </w:r>
      <w:r w:rsidR="0060025C">
        <w:rPr>
          <w:sz w:val="20"/>
          <w:szCs w:val="20"/>
          <w:lang w:val="en-GB"/>
        </w:rPr>
        <w:t xml:space="preserve">October 2014 </w:t>
      </w:r>
      <w:r w:rsidRPr="00FA4E1A">
        <w:rPr>
          <w:sz w:val="20"/>
          <w:szCs w:val="20"/>
          <w:lang w:val="en-GB"/>
        </w:rPr>
        <w:t>Vietnam workshop</w:t>
      </w:r>
      <w:r w:rsidR="00345746">
        <w:rPr>
          <w:sz w:val="20"/>
          <w:szCs w:val="20"/>
          <w:lang w:val="en-GB"/>
        </w:rPr>
        <w:t>.</w:t>
      </w:r>
    </w:p>
    <w:p w14:paraId="162ED6F8" w14:textId="3A035555" w:rsidR="0060025C" w:rsidRPr="0044237E" w:rsidRDefault="0060025C" w:rsidP="00FA4E1A">
      <w:pPr>
        <w:pStyle w:val="ListParagraph"/>
        <w:numPr>
          <w:ilvl w:val="0"/>
          <w:numId w:val="71"/>
        </w:numPr>
        <w:spacing w:before="120" w:after="120"/>
        <w:ind w:left="426" w:hanging="426"/>
        <w:rPr>
          <w:lang w:val="en-GB"/>
        </w:rPr>
      </w:pPr>
      <w:r>
        <w:rPr>
          <w:sz w:val="20"/>
          <w:szCs w:val="20"/>
          <w:lang w:val="en-GB"/>
        </w:rPr>
        <w:t>All recently returned</w:t>
      </w:r>
      <w:r w:rsidR="00260AB3">
        <w:rPr>
          <w:sz w:val="20"/>
          <w:szCs w:val="20"/>
          <w:lang w:val="en-GB"/>
        </w:rPr>
        <w:t xml:space="preserve"> CA</w:t>
      </w:r>
      <w:r>
        <w:rPr>
          <w:sz w:val="20"/>
          <w:szCs w:val="20"/>
          <w:lang w:val="en-GB"/>
        </w:rPr>
        <w:t xml:space="preserve"> alumni are contacted by telephone prior to the Vietnam workshop</w:t>
      </w:r>
      <w:r w:rsidR="00345746">
        <w:rPr>
          <w:sz w:val="20"/>
          <w:szCs w:val="20"/>
          <w:lang w:val="en-GB"/>
        </w:rPr>
        <w:t>.</w:t>
      </w:r>
    </w:p>
    <w:p w14:paraId="07280AB9" w14:textId="2E754FBD" w:rsidR="003F4763" w:rsidRPr="0044237E" w:rsidRDefault="003F4763" w:rsidP="00FA4E1A">
      <w:pPr>
        <w:pStyle w:val="ListParagraph"/>
        <w:numPr>
          <w:ilvl w:val="0"/>
          <w:numId w:val="71"/>
        </w:numPr>
        <w:spacing w:before="120" w:after="120"/>
        <w:ind w:left="426" w:hanging="426"/>
        <w:rPr>
          <w:lang w:val="en-GB"/>
        </w:rPr>
      </w:pPr>
      <w:r w:rsidRPr="00FA4E1A">
        <w:rPr>
          <w:sz w:val="20"/>
          <w:szCs w:val="20"/>
          <w:lang w:val="en-GB"/>
        </w:rPr>
        <w:t>During provincial visits</w:t>
      </w:r>
      <w:r w:rsidR="00345746">
        <w:rPr>
          <w:sz w:val="20"/>
          <w:szCs w:val="20"/>
          <w:lang w:val="en-GB"/>
        </w:rPr>
        <w:t>,</w:t>
      </w:r>
      <w:r w:rsidRPr="00FA4E1A">
        <w:rPr>
          <w:sz w:val="20"/>
          <w:szCs w:val="20"/>
          <w:lang w:val="en-GB"/>
        </w:rPr>
        <w:t xml:space="preserve"> AAV briefs PPCs and university leadership on reintegration process and ReAPs</w:t>
      </w:r>
      <w:r w:rsidR="00345746">
        <w:rPr>
          <w:sz w:val="20"/>
          <w:szCs w:val="20"/>
          <w:lang w:val="en-GB"/>
        </w:rPr>
        <w:t>.</w:t>
      </w:r>
    </w:p>
    <w:p w14:paraId="26E66B82" w14:textId="77777777" w:rsidR="003D5834" w:rsidRPr="003D5834" w:rsidRDefault="003D5834" w:rsidP="00FA4E1A">
      <w:pPr>
        <w:rPr>
          <w:b/>
          <w:lang w:val="en-GB"/>
        </w:rPr>
      </w:pPr>
      <w:r w:rsidRPr="003D5834">
        <w:t xml:space="preserve">A matrix detailing the reintegration activities at various stages in the scholarship cycle and a risk matrix are respectively set out in sections 4.3 and 4.4 in </w:t>
      </w:r>
      <w:r w:rsidRPr="003D5834">
        <w:rPr>
          <w:i/>
        </w:rPr>
        <w:t>Annex 3 Reintegration and Alumni Strategy and Plan</w:t>
      </w:r>
      <w:r w:rsidRPr="003D5834">
        <w:t>.</w:t>
      </w:r>
    </w:p>
    <w:p w14:paraId="2EC581BA" w14:textId="1AB53533" w:rsidR="00D5432A" w:rsidRPr="00AE56A6" w:rsidRDefault="00AE56A6" w:rsidP="00AE56A6">
      <w:pPr>
        <w:pStyle w:val="Heading10"/>
        <w:pBdr>
          <w:bottom w:val="none" w:sz="0" w:space="0" w:color="auto"/>
        </w:pBdr>
        <w:spacing w:before="120"/>
        <w:ind w:left="0" w:firstLine="0"/>
        <w:rPr>
          <w:b/>
          <w:color w:val="auto"/>
          <w:sz w:val="20"/>
          <w:szCs w:val="20"/>
          <w:lang w:val="en-GB"/>
        </w:rPr>
      </w:pPr>
      <w:bookmarkStart w:id="52" w:name="_Toc383788631"/>
      <w:bookmarkStart w:id="53" w:name="_Toc384134455"/>
      <w:bookmarkStart w:id="54" w:name="_Toc384988628"/>
      <w:r w:rsidRPr="00AE56A6">
        <w:rPr>
          <w:b/>
          <w:color w:val="auto"/>
          <w:sz w:val="20"/>
          <w:szCs w:val="20"/>
        </w:rPr>
        <w:t>Tentative Schedule for Reintegration Workshops</w:t>
      </w:r>
      <w:bookmarkEnd w:id="52"/>
      <w:bookmarkEnd w:id="53"/>
      <w:bookmarkEnd w:id="54"/>
    </w:p>
    <w:tbl>
      <w:tblPr>
        <w:tblStyle w:val="MediumGrid3-Accent12"/>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insideV w:val="single" w:sz="8" w:space="0" w:color="FFFFFF" w:themeColor="background1"/>
        </w:tblBorders>
        <w:shd w:val="clear" w:color="auto" w:fill="F2F2F2" w:themeFill="background1" w:themeFillShade="F2"/>
        <w:tblLook w:val="04A0" w:firstRow="1" w:lastRow="0" w:firstColumn="1" w:lastColumn="0" w:noHBand="0" w:noVBand="1"/>
      </w:tblPr>
      <w:tblGrid>
        <w:gridCol w:w="1966"/>
        <w:gridCol w:w="4096"/>
        <w:gridCol w:w="2090"/>
      </w:tblGrid>
      <w:tr w:rsidR="003971E6" w:rsidRPr="005C50B1" w14:paraId="5EC5F1A3" w14:textId="77777777" w:rsidTr="00AB1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6" w:type="dxa"/>
            <w:tcBorders>
              <w:top w:val="none" w:sz="0" w:space="0" w:color="auto"/>
              <w:left w:val="none" w:sz="0" w:space="0" w:color="auto"/>
              <w:bottom w:val="none" w:sz="0" w:space="0" w:color="auto"/>
              <w:right w:val="none" w:sz="0" w:space="0" w:color="auto"/>
            </w:tcBorders>
            <w:shd w:val="clear" w:color="auto" w:fill="003150"/>
          </w:tcPr>
          <w:p w14:paraId="3709E365" w14:textId="590BDECD" w:rsidR="004F0653" w:rsidRPr="00B5036D" w:rsidRDefault="00D43463" w:rsidP="00815AF2">
            <w:pPr>
              <w:spacing w:before="120" w:after="120"/>
              <w:jc w:val="center"/>
              <w:rPr>
                <w:color w:val="auto"/>
                <w:lang w:val="en-GB"/>
              </w:rPr>
            </w:pPr>
            <w:r w:rsidRPr="00B5036D">
              <w:rPr>
                <w:color w:val="auto"/>
                <w:lang w:val="en-GB"/>
              </w:rPr>
              <w:t>Location</w:t>
            </w:r>
          </w:p>
        </w:tc>
        <w:tc>
          <w:tcPr>
            <w:tcW w:w="4096" w:type="dxa"/>
            <w:tcBorders>
              <w:top w:val="none" w:sz="0" w:space="0" w:color="auto"/>
              <w:left w:val="none" w:sz="0" w:space="0" w:color="auto"/>
              <w:bottom w:val="none" w:sz="0" w:space="0" w:color="auto"/>
              <w:right w:val="none" w:sz="0" w:space="0" w:color="auto"/>
            </w:tcBorders>
            <w:shd w:val="clear" w:color="auto" w:fill="003150"/>
          </w:tcPr>
          <w:p w14:paraId="116572DC" w14:textId="1669BC70" w:rsidR="004F0653" w:rsidRPr="00B5036D" w:rsidRDefault="00D43463" w:rsidP="00815AF2">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B5036D">
              <w:rPr>
                <w:color w:val="auto"/>
                <w:lang w:val="en-GB"/>
              </w:rPr>
              <w:t>Participants</w:t>
            </w:r>
          </w:p>
        </w:tc>
        <w:tc>
          <w:tcPr>
            <w:tcW w:w="2090" w:type="dxa"/>
            <w:tcBorders>
              <w:top w:val="none" w:sz="0" w:space="0" w:color="auto"/>
              <w:left w:val="none" w:sz="0" w:space="0" w:color="auto"/>
              <w:bottom w:val="none" w:sz="0" w:space="0" w:color="auto"/>
              <w:right w:val="none" w:sz="0" w:space="0" w:color="auto"/>
            </w:tcBorders>
            <w:shd w:val="clear" w:color="auto" w:fill="003150"/>
          </w:tcPr>
          <w:p w14:paraId="7BF41B3D" w14:textId="5318EEA0" w:rsidR="004F0653" w:rsidRPr="00B5036D" w:rsidRDefault="00D43463" w:rsidP="00815AF2">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B5036D">
              <w:rPr>
                <w:color w:val="auto"/>
                <w:lang w:val="en-GB"/>
              </w:rPr>
              <w:t>Date</w:t>
            </w:r>
          </w:p>
        </w:tc>
      </w:tr>
      <w:tr w:rsidR="003971E6" w:rsidRPr="005C50B1" w14:paraId="5E870F23" w14:textId="77777777" w:rsidTr="00AB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AD3EB6E" w14:textId="51EB84CB" w:rsidR="00D43463" w:rsidRPr="00B5036D" w:rsidRDefault="00D43463" w:rsidP="00815AF2">
            <w:pPr>
              <w:spacing w:before="80" w:after="80"/>
              <w:rPr>
                <w:color w:val="auto"/>
                <w:lang w:val="en-GB"/>
              </w:rPr>
            </w:pPr>
            <w:r w:rsidRPr="00B5036D">
              <w:rPr>
                <w:color w:val="auto"/>
              </w:rPr>
              <w:t>Australia</w:t>
            </w:r>
          </w:p>
        </w:tc>
        <w:tc>
          <w:tcPr>
            <w:tcW w:w="409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EFBC668" w14:textId="53523C95" w:rsidR="00D43463" w:rsidRPr="00B5036D" w:rsidRDefault="00D43463" w:rsidP="00815AF2">
            <w:pPr>
              <w:spacing w:before="80" w:after="80"/>
              <w:cnfStyle w:val="000000100000" w:firstRow="0" w:lastRow="0" w:firstColumn="0" w:lastColumn="0" w:oddVBand="0" w:evenVBand="0" w:oddHBand="1" w:evenHBand="0" w:firstRowFirstColumn="0" w:firstRowLastColumn="0" w:lastRowFirstColumn="0" w:lastRowLastColumn="0"/>
            </w:pPr>
            <w:r w:rsidRPr="00B5036D">
              <w:t>Semester 2, 2014 returnees</w:t>
            </w:r>
          </w:p>
        </w:tc>
        <w:tc>
          <w:tcPr>
            <w:tcW w:w="209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BF76FC0" w14:textId="14EAFBFE" w:rsidR="00D43463" w:rsidRPr="00B5036D" w:rsidRDefault="00D43463" w:rsidP="00815AF2">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B5036D">
              <w:t>October 2014</w:t>
            </w:r>
          </w:p>
        </w:tc>
      </w:tr>
      <w:tr w:rsidR="003971E6" w:rsidRPr="005C50B1" w14:paraId="6092C32D" w14:textId="77777777" w:rsidTr="00AB1C08">
        <w:tc>
          <w:tcPr>
            <w:cnfStyle w:val="001000000000" w:firstRow="0" w:lastRow="0" w:firstColumn="1" w:lastColumn="0" w:oddVBand="0" w:evenVBand="0" w:oddHBand="0" w:evenHBand="0" w:firstRowFirstColumn="0" w:firstRowLastColumn="0" w:lastRowFirstColumn="0" w:lastRowLastColumn="0"/>
            <w:tcW w:w="1966" w:type="dxa"/>
            <w:tcBorders>
              <w:left w:val="none" w:sz="0" w:space="0" w:color="auto"/>
              <w:bottom w:val="none" w:sz="0" w:space="0" w:color="auto"/>
              <w:right w:val="none" w:sz="0" w:space="0" w:color="auto"/>
            </w:tcBorders>
            <w:shd w:val="clear" w:color="auto" w:fill="F2F2F2" w:themeFill="background1" w:themeFillShade="F2"/>
          </w:tcPr>
          <w:p w14:paraId="72F6D6E1" w14:textId="15D20D47" w:rsidR="00D43463" w:rsidRPr="00B5036D" w:rsidRDefault="00D43463" w:rsidP="00815AF2">
            <w:pPr>
              <w:spacing w:before="80" w:after="80"/>
              <w:rPr>
                <w:color w:val="auto"/>
                <w:lang w:val="en-GB"/>
              </w:rPr>
            </w:pPr>
            <w:r w:rsidRPr="00B5036D">
              <w:rPr>
                <w:color w:val="auto"/>
              </w:rPr>
              <w:t>Vietnam</w:t>
            </w:r>
          </w:p>
        </w:tc>
        <w:tc>
          <w:tcPr>
            <w:tcW w:w="4096" w:type="dxa"/>
            <w:shd w:val="clear" w:color="auto" w:fill="F2F2F2" w:themeFill="background1" w:themeFillShade="F2"/>
          </w:tcPr>
          <w:p w14:paraId="029E5DD1" w14:textId="6E132153" w:rsidR="00D43463" w:rsidRPr="00B5036D" w:rsidRDefault="00D43463" w:rsidP="005C50B1">
            <w:pPr>
              <w:spacing w:before="80" w:after="80"/>
              <w:cnfStyle w:val="000000000000" w:firstRow="0" w:lastRow="0" w:firstColumn="0" w:lastColumn="0" w:oddVBand="0" w:evenVBand="0" w:oddHBand="0" w:evenHBand="0" w:firstRowFirstColumn="0" w:firstRowLastColumn="0" w:lastRowFirstColumn="0" w:lastRowLastColumn="0"/>
            </w:pPr>
            <w:r w:rsidRPr="00B5036D">
              <w:t xml:space="preserve">Semester </w:t>
            </w:r>
            <w:r w:rsidR="005C50B1" w:rsidRPr="00B5036D">
              <w:t>1</w:t>
            </w:r>
            <w:r w:rsidRPr="00B5036D">
              <w:t>, 2014 returnees</w:t>
            </w:r>
          </w:p>
        </w:tc>
        <w:tc>
          <w:tcPr>
            <w:tcW w:w="2090" w:type="dxa"/>
            <w:shd w:val="clear" w:color="auto" w:fill="F2F2F2" w:themeFill="background1" w:themeFillShade="F2"/>
          </w:tcPr>
          <w:p w14:paraId="1081D9F2" w14:textId="75554002" w:rsidR="00D43463" w:rsidRPr="00B5036D" w:rsidRDefault="005C50B1" w:rsidP="00815AF2">
            <w:pPr>
              <w:spacing w:before="80" w:after="80"/>
              <w:cnfStyle w:val="000000000000" w:firstRow="0" w:lastRow="0" w:firstColumn="0" w:lastColumn="0" w:oddVBand="0" w:evenVBand="0" w:oddHBand="0" w:evenHBand="0" w:firstRowFirstColumn="0" w:firstRowLastColumn="0" w:lastRowFirstColumn="0" w:lastRowLastColumn="0"/>
              <w:rPr>
                <w:lang w:val="en-GB"/>
              </w:rPr>
            </w:pPr>
            <w:r w:rsidRPr="00B5036D">
              <w:t>October 2014</w:t>
            </w:r>
          </w:p>
        </w:tc>
      </w:tr>
      <w:tr w:rsidR="003971E6" w:rsidRPr="005C50B1" w14:paraId="28C8C60B" w14:textId="77777777" w:rsidTr="00AB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11B39A6" w14:textId="6CB3E121" w:rsidR="00D43463" w:rsidRPr="00B5036D" w:rsidRDefault="00D43463" w:rsidP="00815AF2">
            <w:pPr>
              <w:spacing w:before="80" w:after="80"/>
              <w:rPr>
                <w:color w:val="auto"/>
                <w:lang w:val="en-GB"/>
              </w:rPr>
            </w:pPr>
            <w:r w:rsidRPr="00B5036D">
              <w:rPr>
                <w:color w:val="auto"/>
              </w:rPr>
              <w:t>Australia</w:t>
            </w:r>
          </w:p>
        </w:tc>
        <w:tc>
          <w:tcPr>
            <w:tcW w:w="409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C7F3946" w14:textId="4BD08E12" w:rsidR="00D43463" w:rsidRPr="00B5036D" w:rsidRDefault="00D43463" w:rsidP="00815AF2">
            <w:pPr>
              <w:spacing w:before="80" w:after="80"/>
              <w:cnfStyle w:val="000000100000" w:firstRow="0" w:lastRow="0" w:firstColumn="0" w:lastColumn="0" w:oddVBand="0" w:evenVBand="0" w:oddHBand="1" w:evenHBand="0" w:firstRowFirstColumn="0" w:firstRowLastColumn="0" w:lastRowFirstColumn="0" w:lastRowLastColumn="0"/>
            </w:pPr>
            <w:r w:rsidRPr="00B5036D">
              <w:t>Semester 1, 2015 returnees</w:t>
            </w:r>
          </w:p>
        </w:tc>
        <w:tc>
          <w:tcPr>
            <w:tcW w:w="209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7C4ED1A" w14:textId="1AE735B6" w:rsidR="00D43463" w:rsidRPr="00B5036D" w:rsidRDefault="00D43463" w:rsidP="00815AF2">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B5036D">
              <w:t>May 2015</w:t>
            </w:r>
          </w:p>
        </w:tc>
      </w:tr>
      <w:tr w:rsidR="003971E6" w:rsidRPr="005C50B1" w14:paraId="3BDBA490" w14:textId="77777777" w:rsidTr="00AB1C08">
        <w:trPr>
          <w:trHeight w:val="222"/>
        </w:trPr>
        <w:tc>
          <w:tcPr>
            <w:cnfStyle w:val="001000000000" w:firstRow="0" w:lastRow="0" w:firstColumn="1" w:lastColumn="0" w:oddVBand="0" w:evenVBand="0" w:oddHBand="0" w:evenHBand="0" w:firstRowFirstColumn="0" w:firstRowLastColumn="0" w:lastRowFirstColumn="0" w:lastRowLastColumn="0"/>
            <w:tcW w:w="1966" w:type="dxa"/>
            <w:tcBorders>
              <w:left w:val="none" w:sz="0" w:space="0" w:color="auto"/>
              <w:right w:val="none" w:sz="0" w:space="0" w:color="auto"/>
            </w:tcBorders>
            <w:shd w:val="clear" w:color="auto" w:fill="F2F2F2" w:themeFill="background1" w:themeFillShade="F2"/>
          </w:tcPr>
          <w:p w14:paraId="7E5C8B40" w14:textId="3304538C" w:rsidR="00D43463" w:rsidRPr="00B5036D" w:rsidRDefault="00D43463" w:rsidP="00815AF2">
            <w:pPr>
              <w:spacing w:before="80" w:after="80"/>
              <w:rPr>
                <w:color w:val="auto"/>
                <w:lang w:val="en-GB"/>
              </w:rPr>
            </w:pPr>
            <w:r w:rsidRPr="00B5036D">
              <w:rPr>
                <w:color w:val="auto"/>
              </w:rPr>
              <w:t>Vietnam</w:t>
            </w:r>
          </w:p>
        </w:tc>
        <w:tc>
          <w:tcPr>
            <w:tcW w:w="4096" w:type="dxa"/>
            <w:shd w:val="clear" w:color="auto" w:fill="F2F2F2" w:themeFill="background1" w:themeFillShade="F2"/>
          </w:tcPr>
          <w:p w14:paraId="3F5718C7" w14:textId="13AB2A8D" w:rsidR="00D43463" w:rsidRPr="00B5036D" w:rsidRDefault="00D43463" w:rsidP="005C50B1">
            <w:pPr>
              <w:spacing w:before="80" w:after="80"/>
              <w:cnfStyle w:val="000000000000" w:firstRow="0" w:lastRow="0" w:firstColumn="0" w:lastColumn="0" w:oddVBand="0" w:evenVBand="0" w:oddHBand="0" w:evenHBand="0" w:firstRowFirstColumn="0" w:firstRowLastColumn="0" w:lastRowFirstColumn="0" w:lastRowLastColumn="0"/>
            </w:pPr>
            <w:r w:rsidRPr="00B5036D">
              <w:t xml:space="preserve">Semester </w:t>
            </w:r>
            <w:r w:rsidR="005C50B1" w:rsidRPr="00B5036D">
              <w:t>2</w:t>
            </w:r>
            <w:r w:rsidRPr="00B5036D">
              <w:t>, 201</w:t>
            </w:r>
            <w:r w:rsidR="005C50B1" w:rsidRPr="00B5036D">
              <w:t>4</w:t>
            </w:r>
            <w:r w:rsidRPr="00B5036D">
              <w:t xml:space="preserve"> returnees</w:t>
            </w:r>
          </w:p>
        </w:tc>
        <w:tc>
          <w:tcPr>
            <w:tcW w:w="2090" w:type="dxa"/>
            <w:shd w:val="clear" w:color="auto" w:fill="F2F2F2" w:themeFill="background1" w:themeFillShade="F2"/>
          </w:tcPr>
          <w:p w14:paraId="0B5E4DCF" w14:textId="2EA5F1D6" w:rsidR="00D43463" w:rsidRPr="00B5036D" w:rsidRDefault="005C50B1" w:rsidP="00815AF2">
            <w:pPr>
              <w:spacing w:before="80" w:after="80"/>
              <w:cnfStyle w:val="000000000000" w:firstRow="0" w:lastRow="0" w:firstColumn="0" w:lastColumn="0" w:oddVBand="0" w:evenVBand="0" w:oddHBand="0" w:evenHBand="0" w:firstRowFirstColumn="0" w:firstRowLastColumn="0" w:lastRowFirstColumn="0" w:lastRowLastColumn="0"/>
              <w:rPr>
                <w:lang w:val="en-GB"/>
              </w:rPr>
            </w:pPr>
            <w:r w:rsidRPr="00B5036D">
              <w:t>March</w:t>
            </w:r>
            <w:r w:rsidR="00D43463" w:rsidRPr="00B5036D">
              <w:t xml:space="preserve"> 2015</w:t>
            </w:r>
          </w:p>
        </w:tc>
      </w:tr>
    </w:tbl>
    <w:p w14:paraId="0AA8B006" w14:textId="7C795E0B" w:rsidR="008B6444" w:rsidRPr="002564AE" w:rsidRDefault="008B6444" w:rsidP="00987554">
      <w:pPr>
        <w:pStyle w:val="Heading3"/>
        <w:spacing w:after="120"/>
      </w:pPr>
      <w:bookmarkStart w:id="55" w:name="_Toc383788633"/>
      <w:bookmarkStart w:id="56" w:name="_Toc384134457"/>
      <w:bookmarkStart w:id="57" w:name="_Toc384988630"/>
      <w:r>
        <w:t>4.3</w:t>
      </w:r>
      <w:r w:rsidRPr="002564AE">
        <w:t>.</w:t>
      </w:r>
      <w:r>
        <w:t>3</w:t>
      </w:r>
      <w:r w:rsidRPr="002564AE">
        <w:tab/>
      </w:r>
      <w:r>
        <w:t>Alumni support program</w:t>
      </w:r>
      <w:bookmarkEnd w:id="55"/>
      <w:bookmarkEnd w:id="56"/>
      <w:bookmarkEnd w:id="57"/>
    </w:p>
    <w:p w14:paraId="463F7325" w14:textId="2C95D20D" w:rsidR="008B6444" w:rsidRPr="008B6444" w:rsidRDefault="008B6444" w:rsidP="008B6444">
      <w:pPr>
        <w:spacing w:before="120" w:after="120"/>
        <w:rPr>
          <w:lang w:val="en-GB"/>
        </w:rPr>
      </w:pPr>
      <w:r w:rsidRPr="008B6444">
        <w:rPr>
          <w:lang w:val="en-GB"/>
        </w:rPr>
        <w:t xml:space="preserve">The </w:t>
      </w:r>
      <w:r w:rsidR="00DD648E">
        <w:rPr>
          <w:lang w:val="en-GB"/>
        </w:rPr>
        <w:t xml:space="preserve">global </w:t>
      </w:r>
      <w:r w:rsidRPr="008B6444">
        <w:rPr>
          <w:lang w:val="en-GB"/>
        </w:rPr>
        <w:t xml:space="preserve">AAAN Strategy provides a framework for the AAAN in Vietnam to receive appropriate support for mandated and high priority activities set out in the Strategy. Many of the ‘good practice’ activities set out in the Strategy are a feature of the alumni program in Vietnam, </w:t>
      </w:r>
      <w:r w:rsidR="00206AB2">
        <w:rPr>
          <w:lang w:val="en-GB"/>
        </w:rPr>
        <w:t>including</w:t>
      </w:r>
      <w:r w:rsidRPr="008B6444">
        <w:rPr>
          <w:lang w:val="en-GB"/>
        </w:rPr>
        <w:t xml:space="preserve"> (i) alumni involvement in promotion, selection panels, pre-departure briefings and on-award mentoring, (ii) the organization of professional development activities, networking events, online journal access and the small grants scheme to </w:t>
      </w:r>
      <w:r w:rsidRPr="008B6444">
        <w:rPr>
          <w:lang w:val="en-GB"/>
        </w:rPr>
        <w:lastRenderedPageBreak/>
        <w:t>benefit alumni, and (iii) online networking opportunities through Facebook and the AAV website link to the forum on the</w:t>
      </w:r>
      <w:r w:rsidRPr="008B6444">
        <w:t xml:space="preserve"> Australian Government Scholarships Alumni in Vietnam website (www.asavn.com)</w:t>
      </w:r>
      <w:r w:rsidRPr="008B6444">
        <w:rPr>
          <w:lang w:val="en-GB"/>
        </w:rPr>
        <w:t xml:space="preserve">. These activities will be maintained in FY 2014-2015. An additional ‘good practice’ activity outlined in the Strategy - alumni mentoring new returnees – </w:t>
      </w:r>
      <w:r w:rsidR="00DD648E">
        <w:rPr>
          <w:lang w:val="en-GB"/>
        </w:rPr>
        <w:t>has been</w:t>
      </w:r>
      <w:r w:rsidRPr="008B6444">
        <w:rPr>
          <w:lang w:val="en-GB"/>
        </w:rPr>
        <w:t xml:space="preserve"> introduced following consultations with alumni at the Hanoi March 2014 workshops</w:t>
      </w:r>
      <w:r w:rsidR="003D5834">
        <w:rPr>
          <w:lang w:val="en-GB"/>
        </w:rPr>
        <w:t xml:space="preserve"> (with an initial cohort of 19 new returnees as mentees)</w:t>
      </w:r>
      <w:r w:rsidRPr="008B6444">
        <w:rPr>
          <w:lang w:val="en-GB"/>
        </w:rPr>
        <w:t xml:space="preserve">.  </w:t>
      </w:r>
    </w:p>
    <w:p w14:paraId="0B3127B7" w14:textId="78B99467" w:rsidR="008B6444" w:rsidRPr="008B6444" w:rsidRDefault="008B6444" w:rsidP="008B6444">
      <w:pPr>
        <w:spacing w:before="120" w:after="120"/>
        <w:rPr>
          <w:lang w:val="en-GB"/>
        </w:rPr>
      </w:pPr>
      <w:r w:rsidRPr="008B6444">
        <w:rPr>
          <w:lang w:val="en-GB"/>
        </w:rPr>
        <w:t xml:space="preserve">An important alumni program activity will be to provide support to the Alumni Working Group established to progress the idea of a formal, national AAAN organisation in Vietnam. This support </w:t>
      </w:r>
      <w:r w:rsidRPr="00B5036D">
        <w:rPr>
          <w:lang w:val="en-GB"/>
        </w:rPr>
        <w:t>will primarily be in the form of advice. It is not clear at this stage whether financial support will be necessary after the Group’s first meeting in</w:t>
      </w:r>
      <w:r w:rsidR="00B64291" w:rsidRPr="00B5036D">
        <w:rPr>
          <w:lang w:val="en-GB"/>
        </w:rPr>
        <w:t xml:space="preserve"> Hanoi </w:t>
      </w:r>
      <w:r w:rsidR="00A54FEC">
        <w:rPr>
          <w:lang w:val="en-GB"/>
        </w:rPr>
        <w:t xml:space="preserve">in April </w:t>
      </w:r>
      <w:r w:rsidR="006E3497">
        <w:rPr>
          <w:lang w:val="en-GB"/>
        </w:rPr>
        <w:t xml:space="preserve">2014 </w:t>
      </w:r>
      <w:r w:rsidR="00A54FEC">
        <w:rPr>
          <w:lang w:val="en-GB"/>
        </w:rPr>
        <w:t>but some provision will be made in the budget as a contingency</w:t>
      </w:r>
      <w:r w:rsidR="006E3497">
        <w:rPr>
          <w:lang w:val="en-GB"/>
        </w:rPr>
        <w:t xml:space="preserve"> for further financial support</w:t>
      </w:r>
      <w:r w:rsidR="00A54FEC">
        <w:rPr>
          <w:lang w:val="en-GB"/>
        </w:rPr>
        <w:t xml:space="preserve"> </w:t>
      </w:r>
      <w:r w:rsidR="003D5834">
        <w:rPr>
          <w:lang w:val="en-GB"/>
        </w:rPr>
        <w:t xml:space="preserve"> (see also Section 4.3.1).</w:t>
      </w:r>
    </w:p>
    <w:p w14:paraId="77CD3FB7" w14:textId="7AE67F25" w:rsidR="008B6444" w:rsidRPr="008B6444" w:rsidRDefault="008B6444" w:rsidP="008B6444">
      <w:pPr>
        <w:spacing w:before="120" w:after="120"/>
        <w:rPr>
          <w:lang w:val="en-GB"/>
        </w:rPr>
      </w:pPr>
      <w:r w:rsidRPr="008B6444">
        <w:rPr>
          <w:lang w:val="en-GB"/>
        </w:rPr>
        <w:t xml:space="preserve">As foreshadowed in last year’s </w:t>
      </w:r>
      <w:r w:rsidR="006E3497">
        <w:rPr>
          <w:lang w:val="en-GB"/>
        </w:rPr>
        <w:t>A</w:t>
      </w:r>
      <w:r w:rsidRPr="008B6444">
        <w:rPr>
          <w:lang w:val="en-GB"/>
        </w:rPr>
        <w:t xml:space="preserve">nnual </w:t>
      </w:r>
      <w:r w:rsidR="006E3497">
        <w:rPr>
          <w:lang w:val="en-GB"/>
        </w:rPr>
        <w:t>P</w:t>
      </w:r>
      <w:r w:rsidRPr="008B6444">
        <w:rPr>
          <w:lang w:val="en-GB"/>
        </w:rPr>
        <w:t xml:space="preserve">lan, from </w:t>
      </w:r>
      <w:r w:rsidR="00260AB3">
        <w:rPr>
          <w:lang w:val="en-GB"/>
        </w:rPr>
        <w:t xml:space="preserve">the beginning of </w:t>
      </w:r>
      <w:r w:rsidRPr="008B6444">
        <w:rPr>
          <w:lang w:val="en-GB"/>
        </w:rPr>
        <w:t xml:space="preserve">2014 the dinners/lunches associated with the reintegration workshops in Vietnam for recently returned alumni also serve the purpose of a welcome home ceremony for both DFAT alumni and Endeavour awards alumni. </w:t>
      </w:r>
      <w:r w:rsidR="00260AB3">
        <w:rPr>
          <w:lang w:val="en-GB"/>
        </w:rPr>
        <w:t>Endeavour alumni are also now</w:t>
      </w:r>
      <w:r w:rsidRPr="008B6444">
        <w:rPr>
          <w:lang w:val="en-GB"/>
        </w:rPr>
        <w:t xml:space="preserve"> invited to all other events supported by the DFAT alumni program. It is not expected that the inclusion of Endeavour alumni will add significantly to</w:t>
      </w:r>
      <w:r w:rsidR="001A361E">
        <w:rPr>
          <w:lang w:val="en-GB"/>
        </w:rPr>
        <w:t xml:space="preserve"> Annual Plan</w:t>
      </w:r>
      <w:r w:rsidRPr="008B6444">
        <w:rPr>
          <w:lang w:val="en-GB"/>
        </w:rPr>
        <w:t xml:space="preserve"> </w:t>
      </w:r>
      <w:r w:rsidR="001A361E">
        <w:rPr>
          <w:lang w:val="en-GB"/>
        </w:rPr>
        <w:t xml:space="preserve">support </w:t>
      </w:r>
      <w:r w:rsidRPr="008B6444">
        <w:rPr>
          <w:lang w:val="en-GB"/>
        </w:rPr>
        <w:t>program costs as Endeavour alumni numbers are comparatively small.</w:t>
      </w:r>
    </w:p>
    <w:p w14:paraId="2A477648" w14:textId="1389E99F" w:rsidR="003A1D2B" w:rsidRPr="00445613" w:rsidRDefault="003A1D2B" w:rsidP="008B6444">
      <w:pPr>
        <w:spacing w:before="120" w:after="120"/>
        <w:rPr>
          <w:lang w:val="en-GB"/>
        </w:rPr>
      </w:pPr>
      <w:r w:rsidRPr="00445613">
        <w:rPr>
          <w:lang w:val="en-GB"/>
        </w:rPr>
        <w:t xml:space="preserve">Alumni support activities to be undertaken in the Plan period include </w:t>
      </w:r>
      <w:r w:rsidR="00DD648E" w:rsidRPr="00445613">
        <w:rPr>
          <w:lang w:val="en-GB"/>
        </w:rPr>
        <w:t>professional development activities</w:t>
      </w:r>
      <w:r w:rsidR="004D52B5" w:rsidRPr="00445613">
        <w:rPr>
          <w:lang w:val="en-GB"/>
        </w:rPr>
        <w:t>,</w:t>
      </w:r>
      <w:r w:rsidR="00DD648E" w:rsidRPr="00445613">
        <w:rPr>
          <w:lang w:val="en-GB"/>
        </w:rPr>
        <w:t xml:space="preserve"> such as </w:t>
      </w:r>
      <w:r w:rsidRPr="00445613">
        <w:rPr>
          <w:lang w:val="en-GB"/>
        </w:rPr>
        <w:t xml:space="preserve">training workshops and seminars, </w:t>
      </w:r>
      <w:r w:rsidR="006E3497">
        <w:rPr>
          <w:lang w:val="en-GB"/>
        </w:rPr>
        <w:t xml:space="preserve">large </w:t>
      </w:r>
      <w:r w:rsidRPr="00445613">
        <w:rPr>
          <w:lang w:val="en-GB"/>
        </w:rPr>
        <w:t>social networking</w:t>
      </w:r>
      <w:r w:rsidR="004D52B5" w:rsidRPr="00445613">
        <w:rPr>
          <w:lang w:val="en-GB"/>
        </w:rPr>
        <w:t xml:space="preserve"> events</w:t>
      </w:r>
      <w:r w:rsidR="00DD648E" w:rsidRPr="00445613">
        <w:rPr>
          <w:lang w:val="en-GB"/>
        </w:rPr>
        <w:t>, access to academic da</w:t>
      </w:r>
      <w:r w:rsidR="004D52B5" w:rsidRPr="00445613">
        <w:rPr>
          <w:lang w:val="en-GB"/>
        </w:rPr>
        <w:t>tabase,</w:t>
      </w:r>
      <w:r w:rsidRPr="00445613">
        <w:rPr>
          <w:lang w:val="en-GB"/>
        </w:rPr>
        <w:t xml:space="preserve"> the Small Grants Scheme</w:t>
      </w:r>
      <w:r w:rsidR="004D52B5" w:rsidRPr="00445613">
        <w:rPr>
          <w:lang w:val="en-GB"/>
        </w:rPr>
        <w:t xml:space="preserve"> and alumni mentoring of new awardees and recently returned alumni</w:t>
      </w:r>
      <w:r w:rsidRPr="00445613">
        <w:rPr>
          <w:lang w:val="en-GB"/>
        </w:rPr>
        <w:t xml:space="preserve">. </w:t>
      </w:r>
    </w:p>
    <w:p w14:paraId="03576086" w14:textId="1B1E6575" w:rsidR="004D52B5" w:rsidRPr="00445613" w:rsidRDefault="009737EA" w:rsidP="004D52B5">
      <w:pPr>
        <w:spacing w:before="120" w:after="120"/>
        <w:rPr>
          <w:b/>
          <w:i/>
          <w:lang w:val="en-GB"/>
        </w:rPr>
      </w:pPr>
      <w:r w:rsidRPr="00445613">
        <w:rPr>
          <w:b/>
          <w:i/>
          <w:lang w:val="en-GB"/>
        </w:rPr>
        <w:t>Professional development training workshops and seminars</w:t>
      </w:r>
      <w:r w:rsidR="0074444B" w:rsidRPr="00445613">
        <w:rPr>
          <w:b/>
          <w:i/>
          <w:lang w:val="en-GB"/>
        </w:rPr>
        <w:t>.</w:t>
      </w:r>
      <w:r w:rsidRPr="00445613">
        <w:rPr>
          <w:b/>
          <w:i/>
          <w:lang w:val="en-GB"/>
        </w:rPr>
        <w:t xml:space="preserve"> </w:t>
      </w:r>
      <w:r w:rsidR="004D52B5" w:rsidRPr="00445613">
        <w:rPr>
          <w:lang w:val="en-GB"/>
        </w:rPr>
        <w:t xml:space="preserve">The 2013 M&amp;E Report recommended that more support be given to alumni in the transfer of knowledge and skills in the workplace by improving alumni skills in </w:t>
      </w:r>
      <w:r w:rsidR="006E3497">
        <w:rPr>
          <w:lang w:val="en-GB"/>
        </w:rPr>
        <w:t>‘</w:t>
      </w:r>
      <w:r w:rsidR="004D52B5" w:rsidRPr="00445613">
        <w:rPr>
          <w:lang w:val="en-GB"/>
        </w:rPr>
        <w:t>mentoring, supervision, presentations, communications and teamwork</w:t>
      </w:r>
      <w:r w:rsidR="006E3497">
        <w:rPr>
          <w:lang w:val="en-GB"/>
        </w:rPr>
        <w:t>’</w:t>
      </w:r>
      <w:r w:rsidR="004D52B5" w:rsidRPr="00445613">
        <w:rPr>
          <w:lang w:val="en-GB"/>
        </w:rPr>
        <w:t xml:space="preserve">. This support is provided by training workshops, from half-day to two days, depending on the topic and the speaker. Training in visual presentation skills has recently been undertaken in three regions of Vietnam and at the </w:t>
      </w:r>
      <w:r w:rsidR="006E3497" w:rsidRPr="00445613">
        <w:rPr>
          <w:lang w:val="en-GB"/>
        </w:rPr>
        <w:t xml:space="preserve">National </w:t>
      </w:r>
      <w:r w:rsidR="006E3497">
        <w:rPr>
          <w:lang w:val="en-GB"/>
        </w:rPr>
        <w:t>A</w:t>
      </w:r>
      <w:r w:rsidR="004D52B5" w:rsidRPr="00445613">
        <w:rPr>
          <w:lang w:val="en-GB"/>
        </w:rPr>
        <w:t xml:space="preserve">lumni Conference. A successful outcome of the training workshop in HCM City in June 2014 on </w:t>
      </w:r>
      <w:r w:rsidR="006E3497">
        <w:rPr>
          <w:lang w:val="en-GB"/>
        </w:rPr>
        <w:t>communication</w:t>
      </w:r>
      <w:r w:rsidR="004D52B5" w:rsidRPr="00445613">
        <w:rPr>
          <w:lang w:val="en-GB"/>
        </w:rPr>
        <w:t xml:space="preserve"> skills could be a basis for replicating this training in other locations.</w:t>
      </w:r>
    </w:p>
    <w:p w14:paraId="4A1E944D" w14:textId="1DBB7208" w:rsidR="004D52B5" w:rsidRPr="00445613" w:rsidRDefault="004D52B5" w:rsidP="004D52B5">
      <w:pPr>
        <w:spacing w:before="120" w:after="120"/>
        <w:rPr>
          <w:lang w:val="en-GB"/>
        </w:rPr>
      </w:pPr>
      <w:r w:rsidRPr="00445613">
        <w:rPr>
          <w:lang w:val="en-GB"/>
        </w:rPr>
        <w:t>Another type of soft skills training well received at the Conference was journal article writing. It is planned that this workshop be replicated in Can Tho, HCM City, Hue and Hanoi by the International Academic Adviser, targeting Profile 3 lecturers and researchers, thus contributing to AAV program Outcome 2.</w:t>
      </w:r>
    </w:p>
    <w:p w14:paraId="122C25F9" w14:textId="77777777" w:rsidR="004D52B5" w:rsidRPr="00445613" w:rsidRDefault="004D52B5" w:rsidP="004D52B5">
      <w:pPr>
        <w:spacing w:before="120" w:after="120"/>
        <w:rPr>
          <w:lang w:val="en-GB"/>
        </w:rPr>
      </w:pPr>
      <w:r w:rsidRPr="00445613">
        <w:rPr>
          <w:lang w:val="en-GB"/>
        </w:rPr>
        <w:t xml:space="preserve">Professional development seminars will be organised on a case-by-case basis in consultation with local alumni, taking into account the relevance of the topic to development priorities, the degree of alumni interest in the topic and the availability of suitable speakers. </w:t>
      </w:r>
    </w:p>
    <w:p w14:paraId="6373BC34" w14:textId="3D62CCED" w:rsidR="004D52B5" w:rsidRPr="00445613" w:rsidRDefault="006E3497" w:rsidP="004D52B5">
      <w:pPr>
        <w:spacing w:before="120" w:after="120"/>
        <w:rPr>
          <w:lang w:val="en-GB"/>
        </w:rPr>
      </w:pPr>
      <w:r>
        <w:rPr>
          <w:lang w:val="en-GB"/>
        </w:rPr>
        <w:t>An outcome f</w:t>
      </w:r>
      <w:r w:rsidR="004D52B5" w:rsidRPr="00445613">
        <w:rPr>
          <w:lang w:val="en-GB"/>
        </w:rPr>
        <w:t>rom the</w:t>
      </w:r>
      <w:r w:rsidR="00500D86">
        <w:rPr>
          <w:lang w:val="en-GB"/>
        </w:rPr>
        <w:t xml:space="preserve"> Alumni</w:t>
      </w:r>
      <w:r w:rsidR="004D52B5" w:rsidRPr="00445613">
        <w:rPr>
          <w:lang w:val="en-GB"/>
        </w:rPr>
        <w:t xml:space="preserve"> Conference</w:t>
      </w:r>
      <w:r w:rsidR="00500D86">
        <w:rPr>
          <w:lang w:val="en-GB"/>
        </w:rPr>
        <w:t xml:space="preserve"> </w:t>
      </w:r>
      <w:r>
        <w:rPr>
          <w:lang w:val="en-GB"/>
        </w:rPr>
        <w:t>will be</w:t>
      </w:r>
      <w:r w:rsidR="004D52B5" w:rsidRPr="00445613">
        <w:rPr>
          <w:lang w:val="en-GB"/>
        </w:rPr>
        <w:t xml:space="preserve"> </w:t>
      </w:r>
      <w:r>
        <w:rPr>
          <w:lang w:val="en-GB"/>
        </w:rPr>
        <w:t xml:space="preserve">the </w:t>
      </w:r>
      <w:r w:rsidRPr="00445613">
        <w:rPr>
          <w:lang w:val="en-GB"/>
        </w:rPr>
        <w:t xml:space="preserve">proposed </w:t>
      </w:r>
      <w:r w:rsidR="004D52B5" w:rsidRPr="00445613">
        <w:rPr>
          <w:lang w:val="en-GB"/>
        </w:rPr>
        <w:t xml:space="preserve">half-day seminar on Vietnam’s Green Growth Strategy </w:t>
      </w:r>
      <w:r w:rsidR="00BE1A5A">
        <w:rPr>
          <w:lang w:val="en-GB"/>
        </w:rPr>
        <w:t xml:space="preserve">planned </w:t>
      </w:r>
      <w:r w:rsidR="004D52B5" w:rsidRPr="00445613">
        <w:rPr>
          <w:lang w:val="en-GB"/>
        </w:rPr>
        <w:t>in Hanoi</w:t>
      </w:r>
      <w:r>
        <w:rPr>
          <w:lang w:val="en-GB"/>
        </w:rPr>
        <w:t xml:space="preserve"> in October 2014</w:t>
      </w:r>
      <w:r w:rsidR="004D52B5" w:rsidRPr="00445613">
        <w:rPr>
          <w:lang w:val="en-GB"/>
        </w:rPr>
        <w:t>. A second seminar is tentatively proposed for Danang in December 2014 with the topic still to be determined</w:t>
      </w:r>
      <w:r w:rsidR="00500D86">
        <w:rPr>
          <w:lang w:val="en-GB"/>
        </w:rPr>
        <w:t>.</w:t>
      </w:r>
    </w:p>
    <w:p w14:paraId="66E5A829" w14:textId="0608F701" w:rsidR="004D52B5" w:rsidRPr="00445613" w:rsidRDefault="004D52B5" w:rsidP="004D52B5">
      <w:pPr>
        <w:spacing w:before="120" w:after="120"/>
        <w:rPr>
          <w:lang w:val="en-GB"/>
        </w:rPr>
      </w:pPr>
      <w:r w:rsidRPr="00445613">
        <w:rPr>
          <w:lang w:val="en-GB"/>
        </w:rPr>
        <w:t>Additional seminars may be considered, such as one on gender issues (following up the successful seminar in April 2013), a proposal from an alumni core group, or the visit to Vietnam of a suitable expert. A minimum of two seminars are proposed in FY 2014-2015 with a budget for a third seminar included.</w:t>
      </w:r>
    </w:p>
    <w:p w14:paraId="5B63560C" w14:textId="4B8EF7FB" w:rsidR="004D52B5" w:rsidRPr="00445613" w:rsidRDefault="004D52B5" w:rsidP="004D52B5">
      <w:pPr>
        <w:spacing w:before="120" w:after="120"/>
        <w:rPr>
          <w:b/>
          <w:i/>
          <w:lang w:val="en-GB"/>
        </w:rPr>
      </w:pPr>
      <w:r w:rsidRPr="00445613">
        <w:rPr>
          <w:b/>
          <w:i/>
          <w:lang w:val="en-GB"/>
        </w:rPr>
        <w:lastRenderedPageBreak/>
        <w:t>Large social networking events</w:t>
      </w:r>
      <w:r w:rsidR="0074444B" w:rsidRPr="00445613">
        <w:rPr>
          <w:b/>
          <w:i/>
          <w:lang w:val="en-GB"/>
        </w:rPr>
        <w:t xml:space="preserve">. </w:t>
      </w:r>
      <w:r w:rsidR="00B30D09" w:rsidRPr="00445613">
        <w:rPr>
          <w:lang w:val="en-GB"/>
        </w:rPr>
        <w:t>S</w:t>
      </w:r>
      <w:r w:rsidRPr="00445613">
        <w:rPr>
          <w:lang w:val="en-GB"/>
        </w:rPr>
        <w:t xml:space="preserve">ocial networking activities </w:t>
      </w:r>
      <w:r w:rsidR="00B30D09" w:rsidRPr="00445613">
        <w:rPr>
          <w:lang w:val="en-GB"/>
        </w:rPr>
        <w:t xml:space="preserve">funded by the alumni program </w:t>
      </w:r>
      <w:r w:rsidRPr="00445613">
        <w:rPr>
          <w:lang w:val="en-GB"/>
        </w:rPr>
        <w:t>focus on large events with the aim of involving a wider group of alumni, strengthening networks and increasing the alumni network’s public visibility. Social and professional events are</w:t>
      </w:r>
      <w:r w:rsidR="00AB48DA">
        <w:rPr>
          <w:lang w:val="en-GB"/>
        </w:rPr>
        <w:t xml:space="preserve"> also</w:t>
      </w:r>
      <w:r w:rsidRPr="00445613">
        <w:rPr>
          <w:lang w:val="en-GB"/>
        </w:rPr>
        <w:t xml:space="preserve"> combined </w:t>
      </w:r>
      <w:r w:rsidR="00B30D09" w:rsidRPr="00445613">
        <w:rPr>
          <w:lang w:val="en-GB"/>
        </w:rPr>
        <w:t xml:space="preserve">where appropriate </w:t>
      </w:r>
      <w:r w:rsidRPr="00445613">
        <w:rPr>
          <w:lang w:val="en-GB"/>
        </w:rPr>
        <w:t>to optimise the use of resources and increase impact.</w:t>
      </w:r>
    </w:p>
    <w:p w14:paraId="0CE8FB21" w14:textId="12D7259A" w:rsidR="004D52B5" w:rsidRPr="00445613" w:rsidRDefault="004D52B5" w:rsidP="004D52B5">
      <w:pPr>
        <w:spacing w:before="120" w:after="120"/>
        <w:rPr>
          <w:lang w:val="en-GB"/>
        </w:rPr>
      </w:pPr>
      <w:r w:rsidRPr="00445613">
        <w:rPr>
          <w:lang w:val="en-GB"/>
        </w:rPr>
        <w:t>Building on the two successful Family BBQs held in Hanoi in HCM City, a family-based event in Hanoi is proposed to coincide with the 2015 AAS application round or with another important event, such as a ministerial visit at another date. Consultations will be held with VGAC on possible collaboration and to avoid duplication.</w:t>
      </w:r>
    </w:p>
    <w:p w14:paraId="0376E4A4" w14:textId="1EE02233" w:rsidR="004D52B5" w:rsidRDefault="004D52B5" w:rsidP="004D52B5">
      <w:pPr>
        <w:spacing w:before="120" w:after="120"/>
        <w:rPr>
          <w:lang w:val="en-GB"/>
        </w:rPr>
      </w:pPr>
      <w:r w:rsidRPr="00445613">
        <w:rPr>
          <w:b/>
          <w:i/>
          <w:lang w:val="en-GB"/>
        </w:rPr>
        <w:t xml:space="preserve">Self-funded </w:t>
      </w:r>
      <w:r w:rsidR="0074444B" w:rsidRPr="00445613">
        <w:rPr>
          <w:b/>
          <w:i/>
          <w:lang w:val="en-GB"/>
        </w:rPr>
        <w:t xml:space="preserve">local </w:t>
      </w:r>
      <w:r w:rsidRPr="00445613">
        <w:rPr>
          <w:b/>
          <w:i/>
          <w:lang w:val="en-GB"/>
        </w:rPr>
        <w:t>activities</w:t>
      </w:r>
      <w:r w:rsidR="0074444B" w:rsidRPr="00445613">
        <w:rPr>
          <w:b/>
          <w:i/>
          <w:lang w:val="en-GB"/>
        </w:rPr>
        <w:t xml:space="preserve">. </w:t>
      </w:r>
      <w:r w:rsidRPr="00445613">
        <w:rPr>
          <w:lang w:val="en-GB"/>
        </w:rPr>
        <w:t>Locally-initiated social activities such as sporting events, excursions, lunch/dinner discussions</w:t>
      </w:r>
      <w:r w:rsidRPr="003E2EA1">
        <w:rPr>
          <w:lang w:val="en-GB"/>
        </w:rPr>
        <w:t>, network drinks and charitable activities will normally be self-funded</w:t>
      </w:r>
      <w:r w:rsidR="00AB48DA">
        <w:rPr>
          <w:lang w:val="en-GB"/>
        </w:rPr>
        <w:t xml:space="preserve"> and self-organised</w:t>
      </w:r>
      <w:r w:rsidRPr="003E2EA1">
        <w:rPr>
          <w:lang w:val="en-GB"/>
        </w:rPr>
        <w:t xml:space="preserve">. Requests for financial support for professional development activities </w:t>
      </w:r>
      <w:r w:rsidR="009F1A0B">
        <w:rPr>
          <w:lang w:val="en-GB"/>
        </w:rPr>
        <w:t xml:space="preserve">outside the approved alumni support program </w:t>
      </w:r>
      <w:r w:rsidRPr="003E2EA1">
        <w:rPr>
          <w:lang w:val="en-GB"/>
        </w:rPr>
        <w:t xml:space="preserve">can be made to Post through the AAV program. </w:t>
      </w:r>
      <w:r w:rsidR="00500D86" w:rsidRPr="003E2EA1">
        <w:rPr>
          <w:lang w:val="en-GB"/>
        </w:rPr>
        <w:t>Post approved a request for funding support from the Hanoi core group for a seminar on strategic branding in May 2014.</w:t>
      </w:r>
    </w:p>
    <w:p w14:paraId="3F2A2160" w14:textId="37C7456E" w:rsidR="009F1A0B" w:rsidRPr="003E2EA1" w:rsidRDefault="000A0D71" w:rsidP="004D52B5">
      <w:pPr>
        <w:spacing w:before="120" w:after="120"/>
        <w:rPr>
          <w:b/>
          <w:i/>
          <w:lang w:val="en-GB"/>
        </w:rPr>
      </w:pPr>
      <w:r>
        <w:rPr>
          <w:lang w:val="en-GB"/>
        </w:rPr>
        <w:t xml:space="preserve">Until the new national organisation is operational, </w:t>
      </w:r>
      <w:r w:rsidR="009F1A0B">
        <w:rPr>
          <w:lang w:val="en-GB"/>
        </w:rPr>
        <w:t xml:space="preserve">AAV support </w:t>
      </w:r>
      <w:r w:rsidR="00AB48DA">
        <w:rPr>
          <w:lang w:val="en-GB"/>
        </w:rPr>
        <w:t xml:space="preserve">for such self-funded activities </w:t>
      </w:r>
      <w:r>
        <w:rPr>
          <w:lang w:val="en-GB"/>
        </w:rPr>
        <w:t>is most likely to follow the pattern of support provided to the Hanoi Group seminar.</w:t>
      </w:r>
      <w:r w:rsidR="009F1A0B">
        <w:rPr>
          <w:lang w:val="en-GB"/>
        </w:rPr>
        <w:t xml:space="preserve"> </w:t>
      </w:r>
      <w:r>
        <w:rPr>
          <w:lang w:val="en-GB"/>
        </w:rPr>
        <w:t>This support will</w:t>
      </w:r>
      <w:r w:rsidR="009F1A0B">
        <w:rPr>
          <w:lang w:val="en-GB"/>
        </w:rPr>
        <w:t xml:space="preserve"> </w:t>
      </w:r>
      <w:r>
        <w:rPr>
          <w:lang w:val="en-GB"/>
        </w:rPr>
        <w:t>be limited to the</w:t>
      </w:r>
      <w:r w:rsidR="009F1A0B">
        <w:rPr>
          <w:lang w:val="en-GB"/>
        </w:rPr>
        <w:t xml:space="preserve"> venue rent</w:t>
      </w:r>
      <w:r>
        <w:rPr>
          <w:lang w:val="en-GB"/>
        </w:rPr>
        <w:t>al</w:t>
      </w:r>
      <w:r w:rsidR="009F1A0B">
        <w:rPr>
          <w:lang w:val="en-GB"/>
        </w:rPr>
        <w:t>,</w:t>
      </w:r>
      <w:r>
        <w:rPr>
          <w:lang w:val="en-GB"/>
        </w:rPr>
        <w:t xml:space="preserve"> including </w:t>
      </w:r>
      <w:r w:rsidR="009F1A0B">
        <w:rPr>
          <w:lang w:val="en-GB"/>
        </w:rPr>
        <w:t xml:space="preserve">banner and refreshments. </w:t>
      </w:r>
      <w:r w:rsidR="00921E21">
        <w:rPr>
          <w:lang w:val="en-GB"/>
        </w:rPr>
        <w:t>(For further details see Section 7, Table 4, Local Activities in Annex 3 Reintegration and Alumni Strategy and Plan.)</w:t>
      </w:r>
    </w:p>
    <w:p w14:paraId="6E580EA1" w14:textId="1E4BDDB9" w:rsidR="004D52B5" w:rsidRPr="00445613" w:rsidRDefault="004D52B5" w:rsidP="004D52B5">
      <w:pPr>
        <w:spacing w:before="120" w:after="120"/>
        <w:rPr>
          <w:lang w:val="en-GB"/>
        </w:rPr>
      </w:pPr>
      <w:r w:rsidRPr="003E2EA1">
        <w:rPr>
          <w:b/>
          <w:i/>
          <w:lang w:val="en-GB"/>
        </w:rPr>
        <w:t>Small Grants Scheme</w:t>
      </w:r>
      <w:r w:rsidR="0074444B" w:rsidRPr="003E2EA1">
        <w:rPr>
          <w:b/>
          <w:i/>
          <w:lang w:val="en-GB"/>
        </w:rPr>
        <w:t xml:space="preserve">. </w:t>
      </w:r>
      <w:r w:rsidRPr="003E2EA1">
        <w:rPr>
          <w:lang w:val="en-GB"/>
        </w:rPr>
        <w:t xml:space="preserve">At Post’s request, an assessment was undertaken in February 2014 by the AAV M&amp;E Adviser on the </w:t>
      </w:r>
      <w:r w:rsidR="00AB48DA">
        <w:rPr>
          <w:lang w:val="en-GB"/>
        </w:rPr>
        <w:t xml:space="preserve">Small Grant </w:t>
      </w:r>
      <w:r w:rsidRPr="003E2EA1">
        <w:rPr>
          <w:lang w:val="en-GB"/>
        </w:rPr>
        <w:t xml:space="preserve">Scheme’s efficiency and effectiveness. The assessment concluded that the Scheme has performed effectively with regard to its purpose and objectives; most grants were good value </w:t>
      </w:r>
      <w:r w:rsidRPr="00445613">
        <w:rPr>
          <w:lang w:val="en-GB"/>
        </w:rPr>
        <w:t>for money; and grant recipients were satisfied with the Scheme.</w:t>
      </w:r>
      <w:r w:rsidR="00C45EC6">
        <w:rPr>
          <w:lang w:val="en-GB"/>
        </w:rPr>
        <w:t xml:space="preserve"> </w:t>
      </w:r>
      <w:r w:rsidRPr="00445613">
        <w:rPr>
          <w:lang w:val="en-GB"/>
        </w:rPr>
        <w:t>However, the Scheme’s management was labour intensive and transactions costs were high relative to the amounts being managed, and the Scheme could meet higher standards for objectivity, consistency and transparency in appraisal process and decision-making</w:t>
      </w:r>
      <w:r w:rsidR="0074444B" w:rsidRPr="00445613">
        <w:rPr>
          <w:lang w:val="en-GB"/>
        </w:rPr>
        <w:t>.</w:t>
      </w:r>
      <w:r w:rsidRPr="00445613">
        <w:rPr>
          <w:lang w:val="en-GB"/>
        </w:rPr>
        <w:t xml:space="preserve"> </w:t>
      </w:r>
    </w:p>
    <w:p w14:paraId="5A65DFEF" w14:textId="77777777" w:rsidR="000B0215" w:rsidRDefault="004D52B5" w:rsidP="004D52B5">
      <w:pPr>
        <w:spacing w:before="120" w:after="120"/>
        <w:rPr>
          <w:lang w:val="en-GB"/>
        </w:rPr>
      </w:pPr>
      <w:r w:rsidRPr="00445613">
        <w:rPr>
          <w:lang w:val="en-GB"/>
        </w:rPr>
        <w:t>Detailed recommenda</w:t>
      </w:r>
      <w:r w:rsidR="0074444B" w:rsidRPr="00445613">
        <w:rPr>
          <w:lang w:val="en-GB"/>
        </w:rPr>
        <w:t xml:space="preserve">tions were made over two stages. </w:t>
      </w:r>
      <w:r w:rsidRPr="00445613">
        <w:rPr>
          <w:lang w:val="en-GB"/>
        </w:rPr>
        <w:t xml:space="preserve">For the next round, these </w:t>
      </w:r>
      <w:r w:rsidR="0074444B" w:rsidRPr="00445613">
        <w:rPr>
          <w:lang w:val="en-GB"/>
        </w:rPr>
        <w:t xml:space="preserve">recommendations </w:t>
      </w:r>
      <w:r w:rsidRPr="00445613">
        <w:rPr>
          <w:lang w:val="en-GB"/>
        </w:rPr>
        <w:t xml:space="preserve">include: i) expanding the range of eligible activities, ii) reducing inefficiencies, redundancies and overhead, iii) improving documentation and timeliness of appraisal processes, and iv) maintaining two rounds of grants annually. Other recommendations aimed at </w:t>
      </w:r>
      <w:r w:rsidRPr="003E2EA1">
        <w:rPr>
          <w:lang w:val="en-GB"/>
        </w:rPr>
        <w:t>subsequent rounds cover i) improved performance accountability mechanisms, ii) a payment-by-deliverable pilot scheme, and iii) the development of a how-to-guide</w:t>
      </w:r>
      <w:r w:rsidR="0074444B" w:rsidRPr="003E2EA1">
        <w:rPr>
          <w:lang w:val="en-GB"/>
        </w:rPr>
        <w:t>.</w:t>
      </w:r>
      <w:r w:rsidR="00500D86" w:rsidRPr="003E2EA1">
        <w:rPr>
          <w:lang w:val="en-GB"/>
        </w:rPr>
        <w:t xml:space="preserve"> </w:t>
      </w:r>
    </w:p>
    <w:p w14:paraId="20F8A4BA" w14:textId="350F0C3F" w:rsidR="004D52B5" w:rsidRDefault="000B0215" w:rsidP="004D52B5">
      <w:pPr>
        <w:spacing w:before="120" w:after="120"/>
        <w:rPr>
          <w:lang w:val="en-GB"/>
        </w:rPr>
      </w:pPr>
      <w:r>
        <w:rPr>
          <w:lang w:val="en-GB"/>
        </w:rPr>
        <w:t xml:space="preserve">Stage 2 of the assessment will involve drafting and revising the Scheme’s documentation and operational procedures to include recommendations approved by Post. Given the time for such processes to be finalised and approved, </w:t>
      </w:r>
      <w:r w:rsidR="001A361E">
        <w:rPr>
          <w:lang w:val="en-GB"/>
        </w:rPr>
        <w:t>t</w:t>
      </w:r>
      <w:r w:rsidR="00500D86" w:rsidRPr="003E2EA1">
        <w:rPr>
          <w:lang w:val="en-GB"/>
        </w:rPr>
        <w:t>he</w:t>
      </w:r>
      <w:r w:rsidR="001A361E">
        <w:rPr>
          <w:lang w:val="en-GB"/>
        </w:rPr>
        <w:t xml:space="preserve"> </w:t>
      </w:r>
      <w:r w:rsidR="00500D86" w:rsidRPr="003E2EA1">
        <w:rPr>
          <w:lang w:val="en-GB"/>
        </w:rPr>
        <w:t xml:space="preserve">next round is planned to close on </w:t>
      </w:r>
      <w:r>
        <w:rPr>
          <w:lang w:val="en-GB"/>
        </w:rPr>
        <w:t>1 September</w:t>
      </w:r>
      <w:r w:rsidR="00500D86" w:rsidRPr="003E2EA1">
        <w:rPr>
          <w:lang w:val="en-GB"/>
        </w:rPr>
        <w:t xml:space="preserve"> 2014.</w:t>
      </w:r>
      <w:r w:rsidR="009D78E1">
        <w:rPr>
          <w:lang w:val="en-GB"/>
        </w:rPr>
        <w:t xml:space="preserve"> </w:t>
      </w:r>
      <w:r w:rsidR="00685075">
        <w:rPr>
          <w:lang w:val="en-GB"/>
        </w:rPr>
        <w:t>In line with the assessment recommendations certificates will be awarded to grantees who complete their grant activity and presented at relevant alumni events.</w:t>
      </w:r>
    </w:p>
    <w:p w14:paraId="2D7B2120" w14:textId="4C82246D" w:rsidR="00AA35CD" w:rsidRPr="003E2EA1" w:rsidRDefault="00AA35CD" w:rsidP="004D52B5">
      <w:pPr>
        <w:spacing w:before="120" w:after="120"/>
        <w:rPr>
          <w:lang w:val="en-GB"/>
        </w:rPr>
      </w:pPr>
      <w:r>
        <w:rPr>
          <w:lang w:val="en-GB"/>
        </w:rPr>
        <w:t xml:space="preserve">One recommendation related to expanding the scope of support provided by the program aimed at building capacity among grantees in preparing grant applications and managing grant activities. </w:t>
      </w:r>
      <w:r w:rsidR="00A42A31">
        <w:rPr>
          <w:lang w:val="en-GB"/>
        </w:rPr>
        <w:t>Thus</w:t>
      </w:r>
      <w:r>
        <w:rPr>
          <w:lang w:val="en-GB"/>
        </w:rPr>
        <w:t xml:space="preserve"> the Annual Plan </w:t>
      </w:r>
      <w:r w:rsidR="00A42A31">
        <w:rPr>
          <w:lang w:val="en-GB"/>
        </w:rPr>
        <w:t xml:space="preserve">includes </w:t>
      </w:r>
      <w:r>
        <w:rPr>
          <w:lang w:val="en-GB"/>
        </w:rPr>
        <w:t>half-day workshops conducted by AAV staff following the announcement of the future rounds’ submission dates. These workshops will be held in Hanoi and HCM City. In addition</w:t>
      </w:r>
      <w:r w:rsidR="004F57CD">
        <w:rPr>
          <w:lang w:val="en-GB"/>
        </w:rPr>
        <w:t>,</w:t>
      </w:r>
      <w:r>
        <w:rPr>
          <w:lang w:val="en-GB"/>
        </w:rPr>
        <w:t xml:space="preserve"> briefing sessions will be held in Hanoi and HCM City on financial reporting to successful awardees. Where possible the workshops and briefing sessions will </w:t>
      </w:r>
      <w:r w:rsidR="004F57CD">
        <w:rPr>
          <w:lang w:val="en-GB"/>
        </w:rPr>
        <w:t xml:space="preserve">join </w:t>
      </w:r>
      <w:r>
        <w:rPr>
          <w:lang w:val="en-GB"/>
        </w:rPr>
        <w:t xml:space="preserve">on other alumni activities to reduce costs and staff time. </w:t>
      </w:r>
    </w:p>
    <w:p w14:paraId="72B9CA26" w14:textId="0AF2DF04" w:rsidR="004D52B5" w:rsidRPr="00445613" w:rsidRDefault="0074444B" w:rsidP="004D52B5">
      <w:pPr>
        <w:spacing w:before="120" w:after="120"/>
        <w:rPr>
          <w:b/>
          <w:i/>
          <w:lang w:val="en-GB"/>
        </w:rPr>
      </w:pPr>
      <w:r w:rsidRPr="00445613">
        <w:rPr>
          <w:b/>
          <w:i/>
          <w:lang w:val="en-GB"/>
        </w:rPr>
        <w:lastRenderedPageBreak/>
        <w:t xml:space="preserve">Access to academic databases. </w:t>
      </w:r>
      <w:r w:rsidRPr="00445613">
        <w:rPr>
          <w:lang w:val="en-GB"/>
        </w:rPr>
        <w:t>To meet alumni stated needs, AAV will continue to subscribe to a set of academic databases</w:t>
      </w:r>
      <w:r w:rsidR="00445613">
        <w:rPr>
          <w:lang w:val="en-GB"/>
        </w:rPr>
        <w:t xml:space="preserve"> with the ITGro</w:t>
      </w:r>
      <w:r w:rsidR="00B30D09" w:rsidRPr="00445613">
        <w:rPr>
          <w:lang w:val="en-GB"/>
        </w:rPr>
        <w:t>up</w:t>
      </w:r>
      <w:r w:rsidRPr="00445613">
        <w:rPr>
          <w:lang w:val="en-GB"/>
        </w:rPr>
        <w:t xml:space="preserve">, which can accommodate up </w:t>
      </w:r>
      <w:r w:rsidRPr="003E2EA1">
        <w:rPr>
          <w:lang w:val="en-GB"/>
        </w:rPr>
        <w:t>to 1,500 alumni (</w:t>
      </w:r>
      <w:r w:rsidR="0091013E" w:rsidRPr="003E2EA1">
        <w:rPr>
          <w:lang w:val="en-GB"/>
        </w:rPr>
        <w:t>1170</w:t>
      </w:r>
      <w:r w:rsidR="003E2EA1" w:rsidRPr="003E2EA1">
        <w:rPr>
          <w:lang w:val="en-GB"/>
        </w:rPr>
        <w:t xml:space="preserve"> </w:t>
      </w:r>
      <w:r w:rsidRPr="003E2EA1">
        <w:rPr>
          <w:lang w:val="en-GB"/>
        </w:rPr>
        <w:t xml:space="preserve">alumni had subscribed at </w:t>
      </w:r>
      <w:r w:rsidR="0091013E" w:rsidRPr="003E2EA1">
        <w:rPr>
          <w:lang w:val="en-GB"/>
        </w:rPr>
        <w:t>mid-April</w:t>
      </w:r>
      <w:r w:rsidR="00231B2E" w:rsidRPr="003E2EA1">
        <w:rPr>
          <w:lang w:val="en-GB"/>
        </w:rPr>
        <w:t xml:space="preserve"> 2014)</w:t>
      </w:r>
      <w:r w:rsidRPr="003E2EA1">
        <w:rPr>
          <w:lang w:val="en-GB"/>
        </w:rPr>
        <w:t xml:space="preserve">. As a result of a survey </w:t>
      </w:r>
      <w:r w:rsidRPr="00445613">
        <w:rPr>
          <w:lang w:val="en-GB"/>
        </w:rPr>
        <w:t>of alumni subscribers in February 2014</w:t>
      </w:r>
      <w:r w:rsidR="00445613">
        <w:rPr>
          <w:lang w:val="en-GB"/>
        </w:rPr>
        <w:t>,</w:t>
      </w:r>
      <w:r w:rsidRPr="00445613">
        <w:rPr>
          <w:lang w:val="en-GB"/>
        </w:rPr>
        <w:t xml:space="preserve"> one of the two databases was changed.</w:t>
      </w:r>
    </w:p>
    <w:p w14:paraId="18123E14" w14:textId="12916ED1" w:rsidR="008B6444" w:rsidRPr="00445613" w:rsidRDefault="008B6444" w:rsidP="008B6444">
      <w:pPr>
        <w:spacing w:before="120" w:after="120"/>
        <w:rPr>
          <w:lang w:val="en-GB"/>
        </w:rPr>
      </w:pPr>
      <w:r w:rsidRPr="00445613">
        <w:rPr>
          <w:lang w:val="en-GB"/>
        </w:rPr>
        <w:t>The following summary matrix outlines the proposed components and activities of the strategy and plan for alumni support for 2014-2015, with a more detailed matrix and budget plan in Annex 3.</w:t>
      </w:r>
    </w:p>
    <w:p w14:paraId="04758C22" w14:textId="0EE43CA4" w:rsidR="008B6444" w:rsidRPr="008B6444" w:rsidRDefault="008B6444" w:rsidP="003A6124">
      <w:pPr>
        <w:pStyle w:val="Heading10"/>
        <w:pBdr>
          <w:bottom w:val="none" w:sz="0" w:space="0" w:color="auto"/>
        </w:pBdr>
        <w:spacing w:before="240" w:line="240" w:lineRule="auto"/>
        <w:ind w:left="0" w:firstLine="0"/>
        <w:rPr>
          <w:color w:val="auto"/>
          <w:sz w:val="20"/>
          <w:szCs w:val="20"/>
          <w:lang w:val="en-GB"/>
        </w:rPr>
      </w:pPr>
      <w:bookmarkStart w:id="58" w:name="_Toc383788634"/>
      <w:bookmarkStart w:id="59" w:name="_Toc384134458"/>
      <w:bookmarkStart w:id="60" w:name="_Toc384988631"/>
      <w:r w:rsidRPr="008B6444">
        <w:rPr>
          <w:b/>
          <w:color w:val="auto"/>
          <w:sz w:val="20"/>
          <w:szCs w:val="20"/>
          <w:lang w:val="en-GB"/>
        </w:rPr>
        <w:t>Matrix of Alumni Strategy and Plan Components and Activities</w:t>
      </w:r>
      <w:bookmarkEnd w:id="58"/>
      <w:bookmarkEnd w:id="59"/>
      <w:bookmarkEnd w:id="60"/>
    </w:p>
    <w:tbl>
      <w:tblPr>
        <w:tblStyle w:val="MediumGrid3-Accent12"/>
        <w:tblW w:w="8472"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668"/>
        <w:gridCol w:w="5244"/>
        <w:gridCol w:w="1560"/>
      </w:tblGrid>
      <w:tr w:rsidR="003971E6" w:rsidRPr="003971E6" w14:paraId="744BD353" w14:textId="77777777" w:rsidTr="00AB1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003150"/>
          </w:tcPr>
          <w:p w14:paraId="74A7104C" w14:textId="77777777" w:rsidR="003A6124" w:rsidRPr="003971E6" w:rsidRDefault="003A6124" w:rsidP="00AB1C08">
            <w:pPr>
              <w:spacing w:before="120" w:after="120" w:line="228" w:lineRule="auto"/>
              <w:jc w:val="center"/>
              <w:rPr>
                <w:color w:val="auto"/>
                <w:lang w:val="en-GB"/>
              </w:rPr>
            </w:pPr>
            <w:r w:rsidRPr="003971E6">
              <w:rPr>
                <w:color w:val="auto"/>
                <w:lang w:val="en-GB"/>
              </w:rPr>
              <w:t>Components</w:t>
            </w:r>
          </w:p>
        </w:tc>
        <w:tc>
          <w:tcPr>
            <w:tcW w:w="5244" w:type="dxa"/>
            <w:tcBorders>
              <w:top w:val="none" w:sz="0" w:space="0" w:color="auto"/>
              <w:left w:val="none" w:sz="0" w:space="0" w:color="auto"/>
              <w:bottom w:val="none" w:sz="0" w:space="0" w:color="auto"/>
              <w:right w:val="none" w:sz="0" w:space="0" w:color="auto"/>
            </w:tcBorders>
            <w:shd w:val="clear" w:color="auto" w:fill="003150"/>
          </w:tcPr>
          <w:p w14:paraId="48293516" w14:textId="79420A9F" w:rsidR="003A6124" w:rsidRPr="003971E6" w:rsidRDefault="003A6124" w:rsidP="00AB1C08">
            <w:pPr>
              <w:spacing w:before="120" w:after="120" w:line="228"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w:t>
            </w:r>
          </w:p>
        </w:tc>
        <w:tc>
          <w:tcPr>
            <w:tcW w:w="1560" w:type="dxa"/>
            <w:tcBorders>
              <w:top w:val="none" w:sz="0" w:space="0" w:color="auto"/>
              <w:left w:val="none" w:sz="0" w:space="0" w:color="auto"/>
              <w:bottom w:val="none" w:sz="0" w:space="0" w:color="auto"/>
              <w:right w:val="none" w:sz="0" w:space="0" w:color="auto"/>
            </w:tcBorders>
            <w:shd w:val="clear" w:color="auto" w:fill="003150"/>
          </w:tcPr>
          <w:p w14:paraId="6FE66208" w14:textId="77777777" w:rsidR="003A6124" w:rsidRPr="003971E6" w:rsidRDefault="003A6124" w:rsidP="00AB1C08">
            <w:pPr>
              <w:spacing w:before="120" w:after="120" w:line="228"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Timing</w:t>
            </w:r>
          </w:p>
        </w:tc>
      </w:tr>
      <w:tr w:rsidR="003971E6" w:rsidRPr="003971E6" w14:paraId="6BC7F42B" w14:textId="77777777" w:rsidTr="00AB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BF7121D" w14:textId="0B311497" w:rsidR="003A6124" w:rsidRPr="003971E6" w:rsidRDefault="003A6124" w:rsidP="00AB1C08">
            <w:pPr>
              <w:spacing w:before="80" w:after="80" w:line="228" w:lineRule="auto"/>
              <w:rPr>
                <w:b w:val="0"/>
                <w:color w:val="auto"/>
                <w:lang w:val="en-GB"/>
              </w:rPr>
            </w:pPr>
            <w:r w:rsidRPr="003971E6">
              <w:rPr>
                <w:b w:val="0"/>
                <w:color w:val="auto"/>
                <w:lang w:val="en-GB"/>
              </w:rPr>
              <w:t>Alumni Working Group</w:t>
            </w:r>
            <w:r w:rsidRPr="003971E6">
              <w:rPr>
                <w:b w:val="0"/>
                <w:color w:val="auto"/>
                <w:vertAlign w:val="superscript"/>
                <w:lang w:val="en-GB"/>
              </w:rPr>
              <w:footnoteReference w:id="6"/>
            </w:r>
          </w:p>
        </w:tc>
        <w:tc>
          <w:tcPr>
            <w:tcW w:w="524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5C81128" w14:textId="77777777" w:rsidR="003A6124" w:rsidRPr="003971E6" w:rsidRDefault="003A6124"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Draft proposal for national organization completed</w:t>
            </w:r>
          </w:p>
          <w:p w14:paraId="3EF805CA" w14:textId="77777777" w:rsidR="003A6124" w:rsidRDefault="003A6124"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Working Group seeks alumni  proposal endorsement</w:t>
            </w:r>
          </w:p>
          <w:p w14:paraId="7990B72E" w14:textId="6FC881D8" w:rsidR="00685075" w:rsidRPr="00967141" w:rsidRDefault="00685075"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color w:val="FF0000"/>
                <w:lang w:val="en-GB"/>
              </w:rPr>
            </w:pPr>
            <w:r>
              <w:rPr>
                <w:lang w:val="en-GB"/>
              </w:rPr>
              <w:t>New AAAN organisation is approved by the Vietnam Union of Friendship Association</w:t>
            </w:r>
            <w:r w:rsidR="00967141">
              <w:rPr>
                <w:lang w:val="en-GB"/>
              </w:rPr>
              <w:t>s</w:t>
            </w:r>
          </w:p>
          <w:p w14:paraId="0EFBF893" w14:textId="77777777" w:rsidR="00685075" w:rsidRDefault="00685075"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Election of Office Bearers and central and chapter level</w:t>
            </w:r>
          </w:p>
          <w:p w14:paraId="43BAFDD9" w14:textId="737BCC0F" w:rsidR="00685075" w:rsidRPr="003971E6" w:rsidRDefault="00685075" w:rsidP="00AB1C08">
            <w:pPr>
              <w:spacing w:before="80" w:after="80" w:line="228" w:lineRule="auto"/>
              <w:cnfStyle w:val="000000100000" w:firstRow="0" w:lastRow="0" w:firstColumn="0" w:lastColumn="0" w:oddVBand="0" w:evenVBand="0" w:oddHBand="1" w:evenHBand="0" w:firstRowFirstColumn="0" w:firstRowLastColumn="0" w:lastRowFirstColumn="0" w:lastRowLastColumn="0"/>
            </w:pPr>
            <w:r>
              <w:rPr>
                <w:lang w:val="en-GB"/>
              </w:rPr>
              <w:t>Action Plan drafted by central executive committee</w:t>
            </w:r>
          </w:p>
        </w:tc>
        <w:tc>
          <w:tcPr>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97AECA2" w14:textId="7566418B" w:rsidR="003A6124" w:rsidRPr="003971E6" w:rsidRDefault="00685075"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Aug</w:t>
            </w:r>
            <w:r w:rsidRPr="003971E6">
              <w:rPr>
                <w:lang w:val="en-GB"/>
              </w:rPr>
              <w:t xml:space="preserve"> </w:t>
            </w:r>
            <w:r w:rsidR="003A6124" w:rsidRPr="003971E6">
              <w:rPr>
                <w:lang w:val="en-GB"/>
              </w:rPr>
              <w:t>2014</w:t>
            </w:r>
          </w:p>
          <w:p w14:paraId="29AF3665" w14:textId="0EC005F7" w:rsidR="003A6124" w:rsidRDefault="00685075"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Oct</w:t>
            </w:r>
            <w:r w:rsidRPr="003971E6">
              <w:rPr>
                <w:lang w:val="en-GB"/>
              </w:rPr>
              <w:t xml:space="preserve"> </w:t>
            </w:r>
            <w:r w:rsidR="003A6124" w:rsidRPr="003971E6">
              <w:rPr>
                <w:lang w:val="en-GB"/>
              </w:rPr>
              <w:t>2014</w:t>
            </w:r>
          </w:p>
          <w:p w14:paraId="3824A3F2" w14:textId="77777777" w:rsidR="00685075" w:rsidRDefault="00685075"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Dec 2014</w:t>
            </w:r>
          </w:p>
          <w:p w14:paraId="70B247F0" w14:textId="77777777" w:rsidR="00685075" w:rsidRDefault="00685075"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p>
          <w:p w14:paraId="027EB7E7" w14:textId="55D15E34" w:rsidR="00685075" w:rsidRDefault="00685075"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Mar 2015</w:t>
            </w:r>
          </w:p>
          <w:p w14:paraId="33A5695D" w14:textId="6F503F2D" w:rsidR="00685075" w:rsidRPr="003971E6" w:rsidRDefault="00685075"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May 2015</w:t>
            </w:r>
          </w:p>
        </w:tc>
      </w:tr>
      <w:tr w:rsidR="003971E6" w:rsidRPr="003971E6" w14:paraId="1E11A080" w14:textId="77777777" w:rsidTr="00AB1C08">
        <w:trPr>
          <w:trHeight w:val="3004"/>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1FCCEB31" w14:textId="5261DA2E" w:rsidR="003A6124" w:rsidRPr="003971E6" w:rsidRDefault="003A6124" w:rsidP="00AB1C08">
            <w:pPr>
              <w:spacing w:line="228" w:lineRule="auto"/>
              <w:rPr>
                <w:b w:val="0"/>
                <w:color w:val="auto"/>
              </w:rPr>
            </w:pPr>
            <w:r w:rsidRPr="003971E6">
              <w:rPr>
                <w:b w:val="0"/>
                <w:color w:val="auto"/>
              </w:rPr>
              <w:t xml:space="preserve">Professional development </w:t>
            </w:r>
          </w:p>
          <w:p w14:paraId="70EEF839" w14:textId="13677C30" w:rsidR="009737EA" w:rsidRPr="003971E6" w:rsidRDefault="009737EA" w:rsidP="00AB1C08">
            <w:pPr>
              <w:spacing w:line="228" w:lineRule="auto"/>
              <w:rPr>
                <w:color w:val="auto"/>
                <w:lang w:val="en-GB"/>
              </w:rPr>
            </w:pPr>
            <w:r w:rsidRPr="003971E6">
              <w:rPr>
                <w:b w:val="0"/>
                <w:color w:val="auto"/>
              </w:rPr>
              <w:t>events</w:t>
            </w:r>
          </w:p>
        </w:tc>
        <w:tc>
          <w:tcPr>
            <w:tcW w:w="5244" w:type="dxa"/>
            <w:shd w:val="clear" w:color="auto" w:fill="F2F2F2" w:themeFill="background1" w:themeFillShade="F2"/>
          </w:tcPr>
          <w:p w14:paraId="4038FABA" w14:textId="77777777" w:rsidR="007C1BE6" w:rsidRPr="003971E6" w:rsidRDefault="007C1BE6"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CA"/>
              </w:rPr>
            </w:pPr>
            <w:r w:rsidRPr="003971E6">
              <w:rPr>
                <w:lang w:val="en-CA"/>
              </w:rPr>
              <w:t>Half-day workshops on Journal Article Writing to be conducted by the AAV Academic Adviser in Hanoi, Hue, HCM City and Can Tho</w:t>
            </w:r>
          </w:p>
          <w:p w14:paraId="46C94948" w14:textId="2C429BDB" w:rsidR="007C1BE6" w:rsidRPr="003971E6" w:rsidRDefault="007C1BE6"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CA"/>
              </w:rPr>
            </w:pPr>
            <w:r w:rsidRPr="003971E6">
              <w:rPr>
                <w:lang w:val="en-CA"/>
              </w:rPr>
              <w:t>Half-day seminar on Vietnam’s Growth Strategy for northern alumni to be held in Hanoi</w:t>
            </w:r>
          </w:p>
          <w:p w14:paraId="3A1CE1AB" w14:textId="312C9BF0" w:rsidR="007C1BE6" w:rsidRPr="003971E6" w:rsidRDefault="007C1BE6"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CA"/>
              </w:rPr>
            </w:pPr>
            <w:r w:rsidRPr="003971E6">
              <w:rPr>
                <w:lang w:val="en-CA"/>
              </w:rPr>
              <w:t>Half-day seminar in Danang for alumni in central Vietnam on topic to be determined in consultation with core groups in Danang and Hue</w:t>
            </w:r>
          </w:p>
          <w:p w14:paraId="3D90AAA9" w14:textId="636D698B" w:rsidR="007C1BE6" w:rsidRPr="003971E6" w:rsidRDefault="007C1BE6"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CA"/>
              </w:rPr>
            </w:pPr>
            <w:r w:rsidRPr="003971E6">
              <w:rPr>
                <w:lang w:val="en-CA"/>
              </w:rPr>
              <w:t>Two-day training workshop for alumni in the south at a location outside of HCM City. Topic and trainers to be determined after consultation with HCM City core group</w:t>
            </w:r>
          </w:p>
          <w:p w14:paraId="45051A2B" w14:textId="16D60C5C" w:rsidR="007C1BE6" w:rsidRPr="003971E6" w:rsidRDefault="007C1BE6" w:rsidP="003F02EC">
            <w:pPr>
              <w:spacing w:before="80" w:after="80" w:line="228" w:lineRule="auto"/>
              <w:cnfStyle w:val="000000000000" w:firstRow="0" w:lastRow="0" w:firstColumn="0" w:lastColumn="0" w:oddVBand="0" w:evenVBand="0" w:oddHBand="0" w:evenHBand="0" w:firstRowFirstColumn="0" w:firstRowLastColumn="0" w:lastRowFirstColumn="0" w:lastRowLastColumn="0"/>
            </w:pPr>
            <w:r w:rsidRPr="003971E6">
              <w:rPr>
                <w:lang w:val="en-CA"/>
              </w:rPr>
              <w:t>An ad hoc half-day seminar on topic</w:t>
            </w:r>
            <w:r w:rsidR="003F02EC">
              <w:rPr>
                <w:lang w:val="en-CA"/>
              </w:rPr>
              <w:t xml:space="preserve"> and </w:t>
            </w:r>
            <w:r w:rsidR="00A42A31">
              <w:rPr>
                <w:lang w:val="en-CA"/>
              </w:rPr>
              <w:t xml:space="preserve">at a </w:t>
            </w:r>
            <w:r w:rsidR="003F02EC">
              <w:rPr>
                <w:lang w:val="en-CA"/>
              </w:rPr>
              <w:t xml:space="preserve">location </w:t>
            </w:r>
            <w:r w:rsidRPr="003971E6">
              <w:rPr>
                <w:lang w:val="en-CA"/>
              </w:rPr>
              <w:t>to be determined</w:t>
            </w:r>
          </w:p>
        </w:tc>
        <w:tc>
          <w:tcPr>
            <w:tcW w:w="1560" w:type="dxa"/>
            <w:shd w:val="clear" w:color="auto" w:fill="F2F2F2" w:themeFill="background1" w:themeFillShade="F2"/>
          </w:tcPr>
          <w:p w14:paraId="29A4ABF9" w14:textId="50A83CE5" w:rsidR="007C1BE6" w:rsidRPr="003971E6" w:rsidRDefault="007C1BE6"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Jul, Aug 2014</w:t>
            </w:r>
          </w:p>
          <w:p w14:paraId="2D66409B" w14:textId="77777777" w:rsidR="007C1BE6" w:rsidRPr="003971E6" w:rsidRDefault="007C1BE6"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p>
          <w:p w14:paraId="6E1A5447" w14:textId="77777777" w:rsidR="0008090A" w:rsidRDefault="0008090A"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p>
          <w:p w14:paraId="1D7FB291" w14:textId="05CE12BF" w:rsidR="007C1BE6" w:rsidRPr="003971E6" w:rsidRDefault="007C1BE6"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Oct 2014</w:t>
            </w:r>
          </w:p>
          <w:p w14:paraId="46F222F1" w14:textId="77777777" w:rsidR="007C1BE6" w:rsidRPr="003971E6" w:rsidRDefault="007C1BE6"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p>
          <w:p w14:paraId="3DE29FE5" w14:textId="17670A86" w:rsidR="007C1BE6" w:rsidRPr="003971E6" w:rsidRDefault="007C1BE6"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Dec 2014</w:t>
            </w:r>
          </w:p>
          <w:p w14:paraId="670B8354" w14:textId="77777777" w:rsidR="007C1BE6" w:rsidRPr="003971E6" w:rsidRDefault="007C1BE6"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p>
          <w:p w14:paraId="457113CE" w14:textId="35A1B6F4" w:rsidR="003A6124" w:rsidRPr="003971E6" w:rsidRDefault="003A6124"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Jun 2015</w:t>
            </w:r>
          </w:p>
        </w:tc>
      </w:tr>
      <w:tr w:rsidR="003971E6" w:rsidRPr="003971E6" w14:paraId="37FD0801" w14:textId="77777777" w:rsidTr="00AB1C08">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5472019" w14:textId="3C125424" w:rsidR="003A6124" w:rsidRPr="003971E6" w:rsidRDefault="003A6124" w:rsidP="00AB1C08">
            <w:pPr>
              <w:spacing w:before="80" w:after="80" w:line="228" w:lineRule="auto"/>
              <w:rPr>
                <w:color w:val="auto"/>
                <w:lang w:val="en-GB"/>
              </w:rPr>
            </w:pPr>
            <w:r w:rsidRPr="003971E6">
              <w:rPr>
                <w:b w:val="0"/>
                <w:color w:val="auto"/>
              </w:rPr>
              <w:t xml:space="preserve">Social networking </w:t>
            </w:r>
          </w:p>
        </w:tc>
        <w:tc>
          <w:tcPr>
            <w:tcW w:w="524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D22F437" w14:textId="63F3E5E8" w:rsidR="009737EA" w:rsidRPr="003971E6" w:rsidRDefault="0046473A" w:rsidP="00AB1C08">
            <w:pPr>
              <w:spacing w:before="80" w:after="80" w:line="228" w:lineRule="auto"/>
              <w:cnfStyle w:val="000000100000" w:firstRow="0" w:lastRow="0" w:firstColumn="0" w:lastColumn="0" w:oddVBand="0" w:evenVBand="0" w:oddHBand="1" w:evenHBand="0" w:firstRowFirstColumn="0" w:firstRowLastColumn="0" w:lastRowFirstColumn="0" w:lastRowLastColumn="0"/>
            </w:pPr>
            <w:r w:rsidRPr="003971E6">
              <w:t>A Family BBQ to be organised in Hanoi, preferably at the Embassy, in conjunction with the opening of the 2015 selection round or another high profile occasion</w:t>
            </w:r>
          </w:p>
        </w:tc>
        <w:tc>
          <w:tcPr>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6D517C1" w14:textId="32C0A4C6" w:rsidR="003A6124" w:rsidRPr="003971E6" w:rsidRDefault="0046473A"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Mar 2015 (or another date</w:t>
            </w:r>
          </w:p>
        </w:tc>
      </w:tr>
      <w:tr w:rsidR="003971E6" w:rsidRPr="003971E6" w14:paraId="624F0B20"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5F7DB183" w14:textId="7C9858AD" w:rsidR="003A6124" w:rsidRPr="003971E6" w:rsidRDefault="003A6124" w:rsidP="00AB1C08">
            <w:pPr>
              <w:spacing w:before="80" w:after="80" w:line="228" w:lineRule="auto"/>
              <w:rPr>
                <w:color w:val="auto"/>
                <w:lang w:val="en-GB"/>
              </w:rPr>
            </w:pPr>
            <w:r w:rsidRPr="003971E6">
              <w:rPr>
                <w:b w:val="0"/>
                <w:color w:val="auto"/>
              </w:rPr>
              <w:t xml:space="preserve">Small Grant Scheme </w:t>
            </w:r>
          </w:p>
        </w:tc>
        <w:tc>
          <w:tcPr>
            <w:tcW w:w="5244" w:type="dxa"/>
            <w:shd w:val="clear" w:color="auto" w:fill="F2F2F2" w:themeFill="background1" w:themeFillShade="F2"/>
          </w:tcPr>
          <w:p w14:paraId="405C860E" w14:textId="77777777" w:rsidR="003A6124" w:rsidRDefault="0046473A"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The fifth and sixth rounds for the Small Grants Scheme pending Post approval of the review recommendations</w:t>
            </w:r>
            <w:r w:rsidR="003F02EC">
              <w:rPr>
                <w:lang w:val="en-GB"/>
              </w:rPr>
              <w:t>.</w:t>
            </w:r>
          </w:p>
          <w:p w14:paraId="740FE13A" w14:textId="77EFA358" w:rsidR="003F02EC" w:rsidRPr="003971E6" w:rsidRDefault="003F02EC"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To be preceded by workshops on grant preparation and management in Hanoi and HCM City</w:t>
            </w:r>
          </w:p>
        </w:tc>
        <w:tc>
          <w:tcPr>
            <w:tcW w:w="1560" w:type="dxa"/>
            <w:shd w:val="clear" w:color="auto" w:fill="F2F2F2" w:themeFill="background1" w:themeFillShade="F2"/>
          </w:tcPr>
          <w:p w14:paraId="5DBDD05A" w14:textId="061B8DDC" w:rsidR="003A6124" w:rsidRPr="003971E6" w:rsidRDefault="0046473A"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 xml:space="preserve">Round 5 – 1 </w:t>
            </w:r>
            <w:r w:rsidR="003F02EC">
              <w:rPr>
                <w:lang w:val="en-GB"/>
              </w:rPr>
              <w:t>Sep</w:t>
            </w:r>
            <w:r w:rsidR="003F02EC" w:rsidRPr="003971E6">
              <w:rPr>
                <w:lang w:val="en-GB"/>
              </w:rPr>
              <w:t xml:space="preserve"> </w:t>
            </w:r>
            <w:r w:rsidR="003A6124" w:rsidRPr="003971E6">
              <w:rPr>
                <w:lang w:val="en-GB"/>
              </w:rPr>
              <w:t>2014</w:t>
            </w:r>
          </w:p>
          <w:p w14:paraId="20406AD4" w14:textId="504E1AB8" w:rsidR="003A6124" w:rsidRPr="003971E6" w:rsidRDefault="0046473A" w:rsidP="003F02EC">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 xml:space="preserve">Round 6 - 1 </w:t>
            </w:r>
            <w:r w:rsidR="003A6124" w:rsidRPr="003971E6">
              <w:rPr>
                <w:lang w:val="en-GB"/>
              </w:rPr>
              <w:t xml:space="preserve"> </w:t>
            </w:r>
            <w:r w:rsidRPr="003971E6">
              <w:rPr>
                <w:lang w:val="en-GB"/>
              </w:rPr>
              <w:t xml:space="preserve"> </w:t>
            </w:r>
            <w:r w:rsidR="003F02EC">
              <w:rPr>
                <w:lang w:val="en-GB"/>
              </w:rPr>
              <w:t xml:space="preserve">Mar </w:t>
            </w:r>
            <w:r w:rsidR="003A6124" w:rsidRPr="003971E6">
              <w:rPr>
                <w:lang w:val="en-GB"/>
              </w:rPr>
              <w:t>2015</w:t>
            </w:r>
          </w:p>
        </w:tc>
      </w:tr>
      <w:tr w:rsidR="003971E6" w:rsidRPr="003971E6" w14:paraId="600BA661"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8411BBA" w14:textId="06DDB084" w:rsidR="003A6124" w:rsidRPr="003971E6" w:rsidRDefault="003A6124" w:rsidP="00EB2E07">
            <w:pPr>
              <w:spacing w:before="80" w:after="80" w:line="228" w:lineRule="auto"/>
              <w:rPr>
                <w:color w:val="auto"/>
                <w:lang w:val="en-GB"/>
              </w:rPr>
            </w:pPr>
            <w:r w:rsidRPr="003971E6">
              <w:rPr>
                <w:b w:val="0"/>
                <w:color w:val="auto"/>
              </w:rPr>
              <w:t>Access to online academic databases</w:t>
            </w:r>
          </w:p>
        </w:tc>
        <w:tc>
          <w:tcPr>
            <w:tcW w:w="524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4D1AC01" w14:textId="01BE5D53" w:rsidR="003A6124" w:rsidRPr="003971E6" w:rsidRDefault="009737EA" w:rsidP="00AB1C08">
            <w:pPr>
              <w:spacing w:before="80" w:after="80" w:line="228" w:lineRule="auto"/>
              <w:cnfStyle w:val="000000100000" w:firstRow="0" w:lastRow="0" w:firstColumn="0" w:lastColumn="0" w:oddVBand="0" w:evenVBand="0" w:oddHBand="1" w:evenHBand="0" w:firstRowFirstColumn="0" w:firstRowLastColumn="0" w:lastRowFirstColumn="0" w:lastRowLastColumn="0"/>
            </w:pPr>
            <w:r w:rsidRPr="003971E6">
              <w:t xml:space="preserve">Annual subscription to IT Group for two academic databases </w:t>
            </w:r>
          </w:p>
        </w:tc>
        <w:tc>
          <w:tcPr>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AC05864" w14:textId="0AD1FB84" w:rsidR="003A6124" w:rsidRPr="003971E6" w:rsidRDefault="003A6124"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Apr 2015</w:t>
            </w:r>
          </w:p>
        </w:tc>
      </w:tr>
      <w:tr w:rsidR="003971E6" w:rsidRPr="003971E6" w14:paraId="5684BD2C"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7E8A6B22" w14:textId="34AAB6CB" w:rsidR="003A6124" w:rsidRPr="003971E6" w:rsidRDefault="003A6124" w:rsidP="00AB1C08">
            <w:pPr>
              <w:spacing w:before="80" w:after="80" w:line="228" w:lineRule="auto"/>
              <w:rPr>
                <w:color w:val="auto"/>
                <w:lang w:val="en-GB"/>
              </w:rPr>
            </w:pPr>
            <w:r w:rsidRPr="003971E6">
              <w:rPr>
                <w:b w:val="0"/>
                <w:color w:val="auto"/>
              </w:rPr>
              <w:lastRenderedPageBreak/>
              <w:t>Alumni provide support to awardees and newly returning alumni</w:t>
            </w:r>
          </w:p>
        </w:tc>
        <w:tc>
          <w:tcPr>
            <w:tcW w:w="5244" w:type="dxa"/>
            <w:shd w:val="clear" w:color="auto" w:fill="F2F2F2" w:themeFill="background1" w:themeFillShade="F2"/>
          </w:tcPr>
          <w:p w14:paraId="14335A4C" w14:textId="77777777" w:rsidR="003A6124" w:rsidRPr="003971E6" w:rsidRDefault="003A6124"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Alumni take part in a Q&amp;A session at pre-departure briefings for new awardees on study/living conditions in Australia.</w:t>
            </w:r>
          </w:p>
          <w:p w14:paraId="111BD334" w14:textId="51A2AF1B" w:rsidR="003A6124" w:rsidRPr="003971E6" w:rsidRDefault="003A6124"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Alumni assist new awardees by acting as mentors in the alumni mentoring program. A survey of mentors</w:t>
            </w:r>
            <w:r w:rsidR="009737EA" w:rsidRPr="003971E6">
              <w:rPr>
                <w:lang w:val="en-GB"/>
              </w:rPr>
              <w:t xml:space="preserve"> and </w:t>
            </w:r>
            <w:r w:rsidRPr="003971E6">
              <w:rPr>
                <w:lang w:val="en-GB"/>
              </w:rPr>
              <w:t>mentees will be conducted towards the end of 2014</w:t>
            </w:r>
          </w:p>
          <w:p w14:paraId="1F3CF4DC" w14:textId="73823134" w:rsidR="003A6124" w:rsidRPr="003971E6" w:rsidRDefault="003A6124" w:rsidP="00AB1C08">
            <w:pPr>
              <w:spacing w:before="80" w:after="80" w:line="228" w:lineRule="auto"/>
              <w:cnfStyle w:val="000000000000" w:firstRow="0" w:lastRow="0" w:firstColumn="0" w:lastColumn="0" w:oddVBand="0" w:evenVBand="0" w:oddHBand="0" w:evenHBand="0" w:firstRowFirstColumn="0" w:firstRowLastColumn="0" w:lastRowFirstColumn="0" w:lastRowLastColumn="0"/>
            </w:pPr>
            <w:r w:rsidRPr="003971E6">
              <w:rPr>
                <w:lang w:val="en-GB"/>
              </w:rPr>
              <w:t>Alumni acts as mentors for newly returning alumni</w:t>
            </w:r>
          </w:p>
        </w:tc>
        <w:tc>
          <w:tcPr>
            <w:tcW w:w="1560" w:type="dxa"/>
            <w:shd w:val="clear" w:color="auto" w:fill="F2F2F2" w:themeFill="background1" w:themeFillShade="F2"/>
          </w:tcPr>
          <w:p w14:paraId="64A68463" w14:textId="2B40A390" w:rsidR="003A6124" w:rsidRPr="003971E6" w:rsidRDefault="003A6124" w:rsidP="00AB1C08">
            <w:pPr>
              <w:spacing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Dec 2014</w:t>
            </w:r>
            <w:r w:rsidR="00B30D09" w:rsidRPr="003971E6">
              <w:rPr>
                <w:lang w:val="en-GB"/>
              </w:rPr>
              <w:t>;</w:t>
            </w:r>
            <w:r w:rsidRPr="003971E6">
              <w:rPr>
                <w:lang w:val="en-GB"/>
              </w:rPr>
              <w:t xml:space="preserve"> </w:t>
            </w:r>
          </w:p>
          <w:p w14:paraId="6331A467" w14:textId="76EC9CFB" w:rsidR="003A6124" w:rsidRPr="003971E6" w:rsidRDefault="003A6124" w:rsidP="00AB1C08">
            <w:pPr>
              <w:spacing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May 2015</w:t>
            </w:r>
          </w:p>
          <w:p w14:paraId="1F40ACD3" w14:textId="77777777" w:rsidR="009737EA" w:rsidRPr="003971E6" w:rsidRDefault="009737EA" w:rsidP="00AB1C08">
            <w:pPr>
              <w:spacing w:line="228" w:lineRule="auto"/>
              <w:cnfStyle w:val="000000000000" w:firstRow="0" w:lastRow="0" w:firstColumn="0" w:lastColumn="0" w:oddVBand="0" w:evenVBand="0" w:oddHBand="0" w:evenHBand="0" w:firstRowFirstColumn="0" w:firstRowLastColumn="0" w:lastRowFirstColumn="0" w:lastRowLastColumn="0"/>
              <w:rPr>
                <w:lang w:val="en-GB"/>
              </w:rPr>
            </w:pPr>
          </w:p>
          <w:p w14:paraId="0F32E06A" w14:textId="77777777" w:rsidR="009737EA" w:rsidRPr="003971E6" w:rsidRDefault="009737EA" w:rsidP="00AB1C08">
            <w:pPr>
              <w:spacing w:line="228" w:lineRule="auto"/>
              <w:cnfStyle w:val="000000000000" w:firstRow="0" w:lastRow="0" w:firstColumn="0" w:lastColumn="0" w:oddVBand="0" w:evenVBand="0" w:oddHBand="0" w:evenHBand="0" w:firstRowFirstColumn="0" w:firstRowLastColumn="0" w:lastRowFirstColumn="0" w:lastRowLastColumn="0"/>
              <w:rPr>
                <w:lang w:val="en-GB"/>
              </w:rPr>
            </w:pPr>
          </w:p>
          <w:p w14:paraId="09F30F6D" w14:textId="77777777" w:rsidR="009737EA" w:rsidRPr="003971E6" w:rsidRDefault="003A6124" w:rsidP="00AB1C08">
            <w:pPr>
              <w:spacing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Dec 2014</w:t>
            </w:r>
            <w:r w:rsidR="009737EA" w:rsidRPr="003971E6">
              <w:rPr>
                <w:lang w:val="en-GB"/>
              </w:rPr>
              <w:t>;</w:t>
            </w:r>
          </w:p>
          <w:p w14:paraId="0CA28EBF" w14:textId="4CA38D4E" w:rsidR="003A6124" w:rsidRPr="003971E6" w:rsidRDefault="009737EA" w:rsidP="00AB1C08">
            <w:pPr>
              <w:spacing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M</w:t>
            </w:r>
            <w:r w:rsidR="003A6124" w:rsidRPr="003971E6">
              <w:rPr>
                <w:lang w:val="en-GB"/>
              </w:rPr>
              <w:t>ay 2015</w:t>
            </w:r>
          </w:p>
          <w:p w14:paraId="008A58FE" w14:textId="0E38BFD2" w:rsidR="003A6124" w:rsidRPr="003971E6" w:rsidRDefault="003A6124"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Nov 2014</w:t>
            </w:r>
            <w:r w:rsidR="009737EA" w:rsidRPr="003971E6">
              <w:rPr>
                <w:lang w:val="en-GB"/>
              </w:rPr>
              <w:t xml:space="preserve">; </w:t>
            </w:r>
            <w:r w:rsidRPr="003971E6">
              <w:rPr>
                <w:lang w:val="en-GB"/>
              </w:rPr>
              <w:t>April 2015</w:t>
            </w:r>
          </w:p>
        </w:tc>
      </w:tr>
      <w:tr w:rsidR="003971E6" w:rsidRPr="003971E6" w14:paraId="13765891"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9948600" w14:textId="7C1683EA" w:rsidR="003A6124" w:rsidRPr="003971E6" w:rsidRDefault="003A6124" w:rsidP="00AB1C08">
            <w:pPr>
              <w:spacing w:before="80" w:after="80" w:line="228" w:lineRule="auto"/>
              <w:rPr>
                <w:color w:val="auto"/>
                <w:lang w:val="en-GB"/>
              </w:rPr>
            </w:pPr>
            <w:r w:rsidRPr="003971E6">
              <w:rPr>
                <w:b w:val="0"/>
                <w:color w:val="auto"/>
              </w:rPr>
              <w:t>Alumni support for promotion</w:t>
            </w:r>
          </w:p>
        </w:tc>
        <w:tc>
          <w:tcPr>
            <w:tcW w:w="524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6CFB314" w14:textId="2ABFAA5D" w:rsidR="003A6124" w:rsidRPr="003971E6" w:rsidRDefault="003A6124"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Alumni are excellent advoca</w:t>
            </w:r>
            <w:r w:rsidR="00CE4A6B" w:rsidRPr="003971E6">
              <w:rPr>
                <w:lang w:val="en-GB"/>
              </w:rPr>
              <w:t xml:space="preserve">tes for the AAS program and AAV will keep them </w:t>
            </w:r>
            <w:r w:rsidRPr="003971E6">
              <w:rPr>
                <w:lang w:val="en-GB"/>
              </w:rPr>
              <w:t>regularly informed through emails, w</w:t>
            </w:r>
            <w:r w:rsidR="00CE4A6B" w:rsidRPr="003971E6">
              <w:rPr>
                <w:lang w:val="en-GB"/>
              </w:rPr>
              <w:t>ebsite and at alumni functions</w:t>
            </w:r>
          </w:p>
          <w:p w14:paraId="21E558A3" w14:textId="5771B0B4" w:rsidR="003A6124" w:rsidRPr="003971E6" w:rsidRDefault="00CE4A6B" w:rsidP="003F02EC">
            <w:pPr>
              <w:spacing w:before="80" w:after="80" w:line="228" w:lineRule="auto"/>
              <w:cnfStyle w:val="000000100000" w:firstRow="0" w:lastRow="0" w:firstColumn="0" w:lastColumn="0" w:oddVBand="0" w:evenVBand="0" w:oddHBand="1" w:evenHBand="0" w:firstRowFirstColumn="0" w:firstRowLastColumn="0" w:lastRowFirstColumn="0" w:lastRowLastColumn="0"/>
            </w:pPr>
            <w:r w:rsidRPr="003971E6">
              <w:rPr>
                <w:lang w:val="en-GB"/>
              </w:rPr>
              <w:t xml:space="preserve">Alumni </w:t>
            </w:r>
            <w:r w:rsidR="003F02EC">
              <w:rPr>
                <w:lang w:val="en-GB"/>
              </w:rPr>
              <w:t xml:space="preserve"> are</w:t>
            </w:r>
            <w:r w:rsidR="003A6124" w:rsidRPr="003971E6">
              <w:rPr>
                <w:lang w:val="en-GB"/>
              </w:rPr>
              <w:t xml:space="preserve"> identified to support </w:t>
            </w:r>
            <w:r w:rsidR="003F02EC">
              <w:rPr>
                <w:lang w:val="en-GB"/>
              </w:rPr>
              <w:t xml:space="preserve">particular </w:t>
            </w:r>
            <w:r w:rsidR="003A6124" w:rsidRPr="003971E6">
              <w:rPr>
                <w:lang w:val="en-GB"/>
              </w:rPr>
              <w:t xml:space="preserve">promotion activities for targeted </w:t>
            </w:r>
            <w:r w:rsidRPr="003971E6">
              <w:rPr>
                <w:lang w:val="en-GB"/>
              </w:rPr>
              <w:t>groups</w:t>
            </w:r>
          </w:p>
        </w:tc>
        <w:tc>
          <w:tcPr>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23B776C" w14:textId="465D8289" w:rsidR="003A6124" w:rsidRPr="003971E6" w:rsidRDefault="009737EA"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Through</w:t>
            </w:r>
            <w:r w:rsidR="003A6124" w:rsidRPr="003971E6">
              <w:rPr>
                <w:lang w:val="en-GB"/>
              </w:rPr>
              <w:t xml:space="preserve">out FY </w:t>
            </w:r>
          </w:p>
          <w:p w14:paraId="4D6D5E68" w14:textId="095330D6" w:rsidR="00B30D09" w:rsidRPr="003971E6" w:rsidRDefault="00B30D09" w:rsidP="00AB1C08">
            <w:pPr>
              <w:spacing w:line="228" w:lineRule="auto"/>
              <w:cnfStyle w:val="000000100000" w:firstRow="0" w:lastRow="0" w:firstColumn="0" w:lastColumn="0" w:oddVBand="0" w:evenVBand="0" w:oddHBand="1" w:evenHBand="0" w:firstRowFirstColumn="0" w:firstRowLastColumn="0" w:lastRowFirstColumn="0" w:lastRowLastColumn="0"/>
              <w:rPr>
                <w:lang w:val="en-GB"/>
              </w:rPr>
            </w:pPr>
          </w:p>
          <w:p w14:paraId="57852DF3" w14:textId="77777777" w:rsidR="00B30D09" w:rsidRPr="003971E6" w:rsidRDefault="00B30D09" w:rsidP="00AB1C08">
            <w:pPr>
              <w:spacing w:line="228" w:lineRule="auto"/>
              <w:cnfStyle w:val="000000100000" w:firstRow="0" w:lastRow="0" w:firstColumn="0" w:lastColumn="0" w:oddVBand="0" w:evenVBand="0" w:oddHBand="1" w:evenHBand="0" w:firstRowFirstColumn="0" w:firstRowLastColumn="0" w:lastRowFirstColumn="0" w:lastRowLastColumn="0"/>
              <w:rPr>
                <w:lang w:val="en-GB"/>
              </w:rPr>
            </w:pPr>
          </w:p>
          <w:p w14:paraId="76862640" w14:textId="2B28165A" w:rsidR="003A6124" w:rsidRPr="003971E6" w:rsidRDefault="003A6124" w:rsidP="00AB1C08">
            <w:pPr>
              <w:spacing w:line="228"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Oct 201</w:t>
            </w:r>
            <w:r w:rsidR="009737EA" w:rsidRPr="003971E6">
              <w:rPr>
                <w:lang w:val="en-GB"/>
              </w:rPr>
              <w:t>4-</w:t>
            </w:r>
            <w:r w:rsidRPr="003971E6">
              <w:rPr>
                <w:lang w:val="en-GB"/>
              </w:rPr>
              <w:t>Feb  2015</w:t>
            </w:r>
          </w:p>
        </w:tc>
      </w:tr>
      <w:tr w:rsidR="00670F9D" w:rsidRPr="003971E6" w14:paraId="34609090"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668" w:type="dxa"/>
            <w:shd w:val="clear" w:color="auto" w:fill="F2F2F2" w:themeFill="background1" w:themeFillShade="F2"/>
          </w:tcPr>
          <w:p w14:paraId="2AF3E0BE" w14:textId="72BF4D9F" w:rsidR="00670F9D" w:rsidRPr="009D78E1" w:rsidRDefault="00D2587E" w:rsidP="00AB1C08">
            <w:pPr>
              <w:spacing w:before="80" w:after="80" w:line="228" w:lineRule="auto"/>
              <w:rPr>
                <w:b w:val="0"/>
              </w:rPr>
            </w:pPr>
            <w:r w:rsidRPr="009D78E1">
              <w:rPr>
                <w:b w:val="0"/>
                <w:color w:val="auto"/>
              </w:rPr>
              <w:t>Supporting the New Colombo Plan</w:t>
            </w:r>
            <w:r w:rsidR="00921E21">
              <w:rPr>
                <w:b w:val="0"/>
                <w:color w:val="auto"/>
              </w:rPr>
              <w:t xml:space="preserve"> (NCP)</w:t>
            </w:r>
          </w:p>
        </w:tc>
        <w:tc>
          <w:tcPr>
            <w:tcW w:w="5244" w:type="dxa"/>
            <w:shd w:val="clear" w:color="auto" w:fill="F2F2F2" w:themeFill="background1" w:themeFillShade="F2"/>
          </w:tcPr>
          <w:p w14:paraId="69018FCB" w14:textId="48B73B60" w:rsidR="00670F9D" w:rsidRPr="003971E6" w:rsidRDefault="00D2587E"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Selected active alumni will be invited to participate in a workshop to bring New Colombo Plan (a new flagship Australian Government initiative) stakeholders together in preparation of the NCP implementation in Vietnam in 2015. AA alumni will play an important role in the NCP through mentoring and the relationships they have with Australian institutions. </w:t>
            </w:r>
          </w:p>
        </w:tc>
        <w:tc>
          <w:tcPr>
            <w:tcW w:w="1560" w:type="dxa"/>
            <w:shd w:val="clear" w:color="auto" w:fill="F2F2F2" w:themeFill="background1" w:themeFillShade="F2"/>
          </w:tcPr>
          <w:p w14:paraId="7BF6567A" w14:textId="79C2F298" w:rsidR="00670F9D" w:rsidRPr="003971E6" w:rsidRDefault="00D2587E"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November 2014 (tent)</w:t>
            </w:r>
          </w:p>
        </w:tc>
      </w:tr>
      <w:tr w:rsidR="003971E6" w:rsidRPr="003971E6" w14:paraId="4E4F90AC"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2F64594B" w14:textId="77777777" w:rsidR="003A6124" w:rsidRPr="003971E6" w:rsidRDefault="003A6124" w:rsidP="00AB1C08">
            <w:pPr>
              <w:spacing w:before="80" w:after="80" w:line="228" w:lineRule="auto"/>
              <w:rPr>
                <w:color w:val="auto"/>
              </w:rPr>
            </w:pPr>
            <w:r w:rsidRPr="003971E6">
              <w:rPr>
                <w:b w:val="0"/>
                <w:color w:val="auto"/>
              </w:rPr>
              <w:t xml:space="preserve">Linkages with Australia </w:t>
            </w:r>
          </w:p>
          <w:p w14:paraId="37C2536F" w14:textId="77777777" w:rsidR="003A6124" w:rsidRPr="003971E6" w:rsidRDefault="003A6124" w:rsidP="00AB1C08">
            <w:pPr>
              <w:spacing w:before="80" w:after="80" w:line="228" w:lineRule="auto"/>
              <w:rPr>
                <w:color w:val="auto"/>
              </w:rPr>
            </w:pPr>
          </w:p>
          <w:p w14:paraId="47D2457B" w14:textId="77777777" w:rsidR="003A6124" w:rsidRPr="003971E6" w:rsidRDefault="003A6124" w:rsidP="00AB1C08">
            <w:pPr>
              <w:spacing w:before="80" w:after="80" w:line="228" w:lineRule="auto"/>
              <w:rPr>
                <w:color w:val="auto"/>
                <w:lang w:val="en-GB"/>
              </w:rPr>
            </w:pPr>
          </w:p>
        </w:tc>
        <w:tc>
          <w:tcPr>
            <w:tcW w:w="5244" w:type="dxa"/>
            <w:shd w:val="clear" w:color="auto" w:fill="F2F2F2" w:themeFill="background1" w:themeFillShade="F2"/>
          </w:tcPr>
          <w:p w14:paraId="3507A437" w14:textId="3F94C2A1" w:rsidR="003A6124" w:rsidRPr="003971E6" w:rsidRDefault="003A6124" w:rsidP="003F02EC">
            <w:pPr>
              <w:spacing w:before="80" w:after="80" w:line="228" w:lineRule="auto"/>
              <w:cnfStyle w:val="000000100000" w:firstRow="0" w:lastRow="0" w:firstColumn="0" w:lastColumn="0" w:oddVBand="0" w:evenVBand="0" w:oddHBand="1" w:evenHBand="0" w:firstRowFirstColumn="0" w:firstRowLastColumn="0" w:lastRowFirstColumn="0" w:lastRowLastColumn="0"/>
            </w:pPr>
            <w:r w:rsidRPr="003971E6">
              <w:t xml:space="preserve">AAV and AusCham cooperate in seeking ways to encourage alumni to join AusCham and pursue AusCham’s proposal for their ‘alumni’ to be mentors for new awardees in Australia. </w:t>
            </w:r>
          </w:p>
          <w:p w14:paraId="68C068E1" w14:textId="28AA0B00" w:rsidR="003A6124" w:rsidRPr="003971E6" w:rsidRDefault="003A6124" w:rsidP="00AB1C08">
            <w:pPr>
              <w:spacing w:before="80" w:after="80" w:line="228" w:lineRule="auto"/>
              <w:cnfStyle w:val="000000100000" w:firstRow="0" w:lastRow="0" w:firstColumn="0" w:lastColumn="0" w:oddVBand="0" w:evenVBand="0" w:oddHBand="1" w:evenHBand="0" w:firstRowFirstColumn="0" w:firstRowLastColumn="0" w:lastRowFirstColumn="0" w:lastRowLastColumn="0"/>
            </w:pPr>
            <w:r w:rsidRPr="003971E6">
              <w:t>AAV and the Post continue to explore ways to strengthen links between alumni and Australian volunteers</w:t>
            </w:r>
          </w:p>
        </w:tc>
        <w:tc>
          <w:tcPr>
            <w:tcW w:w="1560" w:type="dxa"/>
            <w:shd w:val="clear" w:color="auto" w:fill="F2F2F2" w:themeFill="background1" w:themeFillShade="F2"/>
          </w:tcPr>
          <w:p w14:paraId="32797552" w14:textId="3EFA76CA" w:rsidR="003A6124" w:rsidRPr="003971E6" w:rsidRDefault="009737EA"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Through</w:t>
            </w:r>
            <w:r w:rsidR="003A6124" w:rsidRPr="003971E6">
              <w:rPr>
                <w:lang w:val="en-GB"/>
              </w:rPr>
              <w:t>out FY</w:t>
            </w:r>
          </w:p>
          <w:p w14:paraId="78969E42" w14:textId="77777777" w:rsidR="003A6124" w:rsidRPr="003971E6" w:rsidRDefault="003A6124"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p>
          <w:p w14:paraId="388480D7" w14:textId="77777777" w:rsidR="003A6124" w:rsidRPr="003971E6" w:rsidRDefault="003A6124" w:rsidP="00AB1C08">
            <w:pPr>
              <w:spacing w:before="80" w:after="80" w:line="228" w:lineRule="auto"/>
              <w:cnfStyle w:val="000000100000" w:firstRow="0" w:lastRow="0" w:firstColumn="0" w:lastColumn="0" w:oddVBand="0" w:evenVBand="0" w:oddHBand="1" w:evenHBand="0" w:firstRowFirstColumn="0" w:firstRowLastColumn="0" w:lastRowFirstColumn="0" w:lastRowLastColumn="0"/>
              <w:rPr>
                <w:lang w:val="en-GB"/>
              </w:rPr>
            </w:pPr>
          </w:p>
        </w:tc>
      </w:tr>
      <w:tr w:rsidR="003971E6" w:rsidRPr="003971E6" w14:paraId="4572DB3D"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shd w:val="clear" w:color="auto" w:fill="F2F2F2" w:themeFill="background1" w:themeFillShade="F2"/>
          </w:tcPr>
          <w:p w14:paraId="0128CD62" w14:textId="45423CA8" w:rsidR="003A6124" w:rsidRPr="003971E6" w:rsidRDefault="003A6124" w:rsidP="00AB1C08">
            <w:pPr>
              <w:spacing w:before="80" w:after="80" w:line="228" w:lineRule="auto"/>
              <w:rPr>
                <w:color w:val="auto"/>
                <w:lang w:val="en-GB"/>
              </w:rPr>
            </w:pPr>
            <w:r w:rsidRPr="003971E6">
              <w:rPr>
                <w:b w:val="0"/>
                <w:color w:val="auto"/>
              </w:rPr>
              <w:t>Database updating</w:t>
            </w:r>
          </w:p>
        </w:tc>
        <w:tc>
          <w:tcPr>
            <w:tcW w:w="5244" w:type="dxa"/>
            <w:shd w:val="clear" w:color="auto" w:fill="F2F2F2" w:themeFill="background1" w:themeFillShade="F2"/>
          </w:tcPr>
          <w:p w14:paraId="7EB52CD8" w14:textId="733C8F33" w:rsidR="003A6124" w:rsidRPr="003971E6" w:rsidRDefault="003A6124" w:rsidP="00EB2E07">
            <w:pPr>
              <w:spacing w:before="80" w:after="80" w:line="228" w:lineRule="auto"/>
              <w:cnfStyle w:val="000000000000" w:firstRow="0" w:lastRow="0" w:firstColumn="0" w:lastColumn="0" w:oddVBand="0" w:evenVBand="0" w:oddHBand="0" w:evenHBand="0" w:firstRowFirstColumn="0" w:firstRowLastColumn="0" w:lastRowFirstColumn="0" w:lastRowLastColumn="0"/>
            </w:pPr>
            <w:r w:rsidRPr="003971E6">
              <w:t xml:space="preserve">As the Alumni Online Network database in Canberra does not meet AAV’s operational needs, a separate AAV database </w:t>
            </w:r>
            <w:r w:rsidR="009737EA" w:rsidRPr="003971E6">
              <w:t>has to be maintained</w:t>
            </w:r>
            <w:r w:rsidRPr="003971E6">
              <w:t xml:space="preserve"> </w:t>
            </w:r>
            <w:r w:rsidR="003A1D2B" w:rsidRPr="003971E6">
              <w:t>resulting in duplicat</w:t>
            </w:r>
            <w:r w:rsidR="009737EA" w:rsidRPr="003971E6">
              <w:t>ion</w:t>
            </w:r>
          </w:p>
        </w:tc>
        <w:tc>
          <w:tcPr>
            <w:tcW w:w="1560" w:type="dxa"/>
            <w:shd w:val="clear" w:color="auto" w:fill="F2F2F2" w:themeFill="background1" w:themeFillShade="F2"/>
          </w:tcPr>
          <w:p w14:paraId="07864788" w14:textId="0C658D3A" w:rsidR="003A6124" w:rsidRPr="003971E6" w:rsidRDefault="003A6124" w:rsidP="00AB1C08">
            <w:pPr>
              <w:spacing w:before="80" w:after="80" w:line="228" w:lineRule="auto"/>
              <w:cnfStyle w:val="000000000000" w:firstRow="0" w:lastRow="0" w:firstColumn="0" w:lastColumn="0" w:oddVBand="0" w:evenVBand="0" w:oddHBand="0" w:evenHBand="0" w:firstRowFirstColumn="0" w:firstRowLastColumn="0" w:lastRowFirstColumn="0" w:lastRowLastColumn="0"/>
              <w:rPr>
                <w:lang w:val="en-CA"/>
              </w:rPr>
            </w:pPr>
            <w:r w:rsidRPr="003971E6">
              <w:rPr>
                <w:lang w:val="en-GB"/>
              </w:rPr>
              <w:t>Throughout FY</w:t>
            </w:r>
          </w:p>
        </w:tc>
      </w:tr>
    </w:tbl>
    <w:p w14:paraId="6681F1A6" w14:textId="4C642A97" w:rsidR="00196EE8" w:rsidRPr="003F7659" w:rsidRDefault="006D5D99" w:rsidP="003F7659">
      <w:pPr>
        <w:pStyle w:val="Heading10"/>
        <w:pBdr>
          <w:bottom w:val="none" w:sz="0" w:space="0" w:color="auto"/>
        </w:pBdr>
        <w:spacing w:before="120" w:line="240" w:lineRule="auto"/>
        <w:ind w:left="0" w:firstLine="0"/>
        <w:rPr>
          <w:rFonts w:asciiTheme="majorHAnsi" w:hAnsiTheme="majorHAnsi" w:cstheme="majorHAnsi"/>
          <w:color w:val="auto"/>
          <w:sz w:val="20"/>
          <w:szCs w:val="20"/>
        </w:rPr>
      </w:pPr>
      <w:bookmarkStart w:id="61" w:name="_Toc383788635"/>
      <w:bookmarkStart w:id="62" w:name="_Toc384134459"/>
      <w:bookmarkStart w:id="63" w:name="_Toc384988632"/>
      <w:r>
        <w:rPr>
          <w:b/>
          <w:color w:val="auto"/>
          <w:sz w:val="20"/>
          <w:szCs w:val="20"/>
        </w:rPr>
        <w:t>M&amp;E</w:t>
      </w:r>
      <w:r w:rsidR="003F7659" w:rsidRPr="003F7659">
        <w:rPr>
          <w:color w:val="auto"/>
          <w:sz w:val="20"/>
          <w:szCs w:val="20"/>
        </w:rPr>
        <w:t xml:space="preserve">. </w:t>
      </w:r>
      <w:r w:rsidR="003F7659" w:rsidRPr="003F7659">
        <w:rPr>
          <w:color w:val="auto"/>
          <w:sz w:val="20"/>
          <w:szCs w:val="20"/>
          <w:lang w:val="en-GB"/>
        </w:rPr>
        <w:t xml:space="preserve">The effectiveness of the Reintegration </w:t>
      </w:r>
      <w:r w:rsidR="00CC60BC">
        <w:rPr>
          <w:color w:val="auto"/>
          <w:sz w:val="20"/>
          <w:szCs w:val="20"/>
          <w:lang w:val="en-GB"/>
        </w:rPr>
        <w:t>and Alumni Strategy and Plan will</w:t>
      </w:r>
      <w:r w:rsidR="003F7659" w:rsidRPr="003F7659">
        <w:rPr>
          <w:color w:val="auto"/>
          <w:sz w:val="20"/>
          <w:szCs w:val="20"/>
          <w:lang w:val="en-GB"/>
        </w:rPr>
        <w:t xml:space="preserve"> be measured by a number of performance indicators, which vary according to the nature of the activity. Performance indicators have been updated in the M&amp;E Strategy and Plan for FY 2014-2015.</w:t>
      </w:r>
      <w:bookmarkEnd w:id="61"/>
      <w:bookmarkEnd w:id="62"/>
      <w:bookmarkEnd w:id="63"/>
    </w:p>
    <w:p w14:paraId="7274ACBD" w14:textId="61C744B5" w:rsidR="00070D8A" w:rsidRPr="00137AF5" w:rsidRDefault="00070D8A" w:rsidP="00B3624E">
      <w:pPr>
        <w:pStyle w:val="Heading2"/>
        <w:numPr>
          <w:ilvl w:val="1"/>
          <w:numId w:val="14"/>
        </w:numPr>
        <w:spacing w:before="240"/>
        <w:ind w:left="567" w:hanging="567"/>
      </w:pPr>
      <w:bookmarkStart w:id="64" w:name="_Toc384988633"/>
      <w:r w:rsidRPr="00137AF5">
        <w:t>Gender, Disability and Social Inclusion Strategy and Plan</w:t>
      </w:r>
      <w:bookmarkEnd w:id="64"/>
    </w:p>
    <w:p w14:paraId="25460F21" w14:textId="446B12FA" w:rsidR="00070D8A" w:rsidRPr="00070D8A" w:rsidRDefault="00070D8A" w:rsidP="00070D8A">
      <w:pPr>
        <w:spacing w:before="120" w:after="120"/>
        <w:rPr>
          <w:lang w:val="en-GB"/>
        </w:rPr>
      </w:pPr>
      <w:r w:rsidRPr="00137AF5">
        <w:rPr>
          <w:lang w:val="en-GB"/>
        </w:rPr>
        <w:t xml:space="preserve">The </w:t>
      </w:r>
      <w:r w:rsidRPr="00137AF5">
        <w:rPr>
          <w:i/>
          <w:lang w:val="en-GB"/>
        </w:rPr>
        <w:t>Gender Equality and Social Inclusion Strategy</w:t>
      </w:r>
      <w:r w:rsidRPr="00137AF5">
        <w:rPr>
          <w:lang w:val="en-GB"/>
        </w:rPr>
        <w:t xml:space="preserve"> </w:t>
      </w:r>
      <w:r w:rsidR="001E7B28" w:rsidRPr="00137AF5">
        <w:rPr>
          <w:lang w:val="en-GB"/>
        </w:rPr>
        <w:t xml:space="preserve">was reviewed </w:t>
      </w:r>
      <w:r w:rsidR="003F02EC" w:rsidRPr="00137AF5">
        <w:rPr>
          <w:lang w:val="en-GB"/>
        </w:rPr>
        <w:t xml:space="preserve">by the MC’s Gender and Social Inclusion Advisor </w:t>
      </w:r>
      <w:r w:rsidRPr="00137AF5">
        <w:rPr>
          <w:lang w:val="en-GB"/>
        </w:rPr>
        <w:t>in March 2014 to take account of progress, emerging challenges and lessons learned and to better position</w:t>
      </w:r>
      <w:r w:rsidRPr="00070D8A">
        <w:rPr>
          <w:lang w:val="en-GB"/>
        </w:rPr>
        <w:t xml:space="preserve"> the program to build on relevant results from key studies. </w:t>
      </w:r>
      <w:r w:rsidRPr="006A7F30">
        <w:t xml:space="preserve">In order to accurately reflect </w:t>
      </w:r>
      <w:r w:rsidR="00D61B60">
        <w:t xml:space="preserve">the </w:t>
      </w:r>
      <w:r w:rsidRPr="006A7F30">
        <w:t>substantial revisions</w:t>
      </w:r>
      <w:r w:rsidR="00CB591C">
        <w:t>,</w:t>
      </w:r>
      <w:r w:rsidRPr="006A7F30">
        <w:t xml:space="preserve"> the </w:t>
      </w:r>
      <w:r>
        <w:t xml:space="preserve">original </w:t>
      </w:r>
      <w:r w:rsidRPr="006A7F30">
        <w:t xml:space="preserve">title of the strategy </w:t>
      </w:r>
      <w:r w:rsidR="0008090A">
        <w:t>has been</w:t>
      </w:r>
      <w:r>
        <w:t xml:space="preserve"> changed</w:t>
      </w:r>
      <w:r w:rsidRPr="006A7F30">
        <w:t xml:space="preserve"> to </w:t>
      </w:r>
      <w:r>
        <w:t xml:space="preserve">the current </w:t>
      </w:r>
      <w:r w:rsidRPr="00070D8A">
        <w:rPr>
          <w:i/>
        </w:rPr>
        <w:t>AAV Gender, Disability and Social Inclusion Strategy</w:t>
      </w:r>
      <w:r w:rsidR="00D805E1">
        <w:rPr>
          <w:i/>
        </w:rPr>
        <w:t xml:space="preserve">, </w:t>
      </w:r>
      <w:r w:rsidR="00D805E1">
        <w:t>t</w:t>
      </w:r>
      <w:r w:rsidRPr="00070D8A">
        <w:rPr>
          <w:lang w:val="en-GB"/>
        </w:rPr>
        <w:t>hus address</w:t>
      </w:r>
      <w:r w:rsidR="00D805E1">
        <w:rPr>
          <w:lang w:val="en-GB"/>
        </w:rPr>
        <w:t>ing</w:t>
      </w:r>
      <w:r w:rsidRPr="00070D8A">
        <w:rPr>
          <w:lang w:val="en-GB"/>
        </w:rPr>
        <w:t xml:space="preserve"> gender equality, disability and other issues of social exclusion through all aspects of the scholarship cycle.</w:t>
      </w:r>
    </w:p>
    <w:p w14:paraId="0BBF1D56" w14:textId="1DCE9A46" w:rsidR="00070D8A" w:rsidRPr="00070D8A" w:rsidRDefault="00070D8A" w:rsidP="00070D8A">
      <w:pPr>
        <w:spacing w:before="120" w:after="120"/>
        <w:rPr>
          <w:lang w:val="en-GB"/>
        </w:rPr>
      </w:pPr>
      <w:r w:rsidRPr="00070D8A">
        <w:rPr>
          <w:b/>
          <w:i/>
          <w:lang w:val="en-GB"/>
        </w:rPr>
        <w:t>Gender equality</w:t>
      </w:r>
      <w:r w:rsidR="0034397C">
        <w:rPr>
          <w:lang w:val="en-GB"/>
        </w:rPr>
        <w:t>. T</w:t>
      </w:r>
      <w:r w:rsidRPr="00070D8A">
        <w:rPr>
          <w:lang w:val="en-GB"/>
        </w:rPr>
        <w:t>he program has a strong balance of applications</w:t>
      </w:r>
      <w:r w:rsidR="006A124E">
        <w:rPr>
          <w:lang w:val="en-GB"/>
        </w:rPr>
        <w:t xml:space="preserve"> </w:t>
      </w:r>
      <w:r w:rsidRPr="00070D8A">
        <w:rPr>
          <w:lang w:val="en-GB"/>
        </w:rPr>
        <w:t xml:space="preserve">favouring women at </w:t>
      </w:r>
      <w:r w:rsidR="009F2A60">
        <w:rPr>
          <w:lang w:val="en-GB"/>
        </w:rPr>
        <w:t>around 60:40</w:t>
      </w:r>
      <w:r w:rsidRPr="00070D8A">
        <w:rPr>
          <w:lang w:val="en-GB"/>
        </w:rPr>
        <w:t xml:space="preserve"> across all three Profiles and groups</w:t>
      </w:r>
      <w:r w:rsidR="008B1DE8">
        <w:rPr>
          <w:lang w:val="en-GB"/>
        </w:rPr>
        <w:t>, including in the 2014 round</w:t>
      </w:r>
      <w:r w:rsidR="00D44649">
        <w:rPr>
          <w:lang w:val="en-GB"/>
        </w:rPr>
        <w:t xml:space="preserve"> (a</w:t>
      </w:r>
      <w:r w:rsidRPr="00070D8A">
        <w:rPr>
          <w:lang w:val="en-GB"/>
        </w:rPr>
        <w:t xml:space="preserve">lthough more equal </w:t>
      </w:r>
      <w:r w:rsidR="00D44649">
        <w:rPr>
          <w:lang w:val="en-GB"/>
        </w:rPr>
        <w:t xml:space="preserve">at the award stage </w:t>
      </w:r>
      <w:r w:rsidR="009F2A60">
        <w:rPr>
          <w:lang w:val="en-GB"/>
        </w:rPr>
        <w:t>in the past two rounds</w:t>
      </w:r>
      <w:r w:rsidR="00D44649">
        <w:rPr>
          <w:lang w:val="en-GB"/>
        </w:rPr>
        <w:t>,</w:t>
      </w:r>
      <w:r w:rsidR="009F2A60">
        <w:rPr>
          <w:lang w:val="en-GB"/>
        </w:rPr>
        <w:t xml:space="preserve"> </w:t>
      </w:r>
      <w:r w:rsidRPr="00070D8A">
        <w:rPr>
          <w:lang w:val="en-GB"/>
        </w:rPr>
        <w:t xml:space="preserve">around </w:t>
      </w:r>
      <w:r w:rsidR="009F2A60">
        <w:rPr>
          <w:lang w:val="en-GB"/>
        </w:rPr>
        <w:t>56:44</w:t>
      </w:r>
      <w:r w:rsidR="00D44649">
        <w:rPr>
          <w:lang w:val="en-GB"/>
        </w:rPr>
        <w:t xml:space="preserve">). Although the ratio </w:t>
      </w:r>
      <w:r w:rsidR="00D90702">
        <w:rPr>
          <w:lang w:val="en-GB"/>
        </w:rPr>
        <w:t>is less favourable to men</w:t>
      </w:r>
      <w:r w:rsidR="00D44649">
        <w:rPr>
          <w:lang w:val="en-GB"/>
        </w:rPr>
        <w:t xml:space="preserve">, </w:t>
      </w:r>
      <w:r w:rsidR="009F2A60">
        <w:rPr>
          <w:lang w:val="en-GB"/>
        </w:rPr>
        <w:t xml:space="preserve">more </w:t>
      </w:r>
      <w:r w:rsidRPr="00070D8A">
        <w:rPr>
          <w:lang w:val="en-GB"/>
        </w:rPr>
        <w:t xml:space="preserve">female applicants and awardees at the program level </w:t>
      </w:r>
      <w:r w:rsidRPr="00070D8A">
        <w:rPr>
          <w:lang w:val="en-GB"/>
        </w:rPr>
        <w:lastRenderedPageBreak/>
        <w:t>should also be viewed as a gender equality indicator that contributes to the GoV’s strategic objective of increasing the ratio of women obtaining post-graduate qualifications.</w:t>
      </w:r>
    </w:p>
    <w:p w14:paraId="3DD5367F" w14:textId="29B83C93" w:rsidR="00070D8A" w:rsidRPr="00CC452B" w:rsidRDefault="00070D8A" w:rsidP="00070D8A">
      <w:pPr>
        <w:spacing w:before="120" w:after="120"/>
      </w:pPr>
      <w:r w:rsidRPr="00070D8A">
        <w:rPr>
          <w:lang w:val="en-GB"/>
        </w:rPr>
        <w:t xml:space="preserve">One practical way to increase male applicant numbers is targeting technical universities with courses in civil engineering and construction management. This would also encourage more applicants in the priority infrastructure field of study. </w:t>
      </w:r>
    </w:p>
    <w:p w14:paraId="3DEB7266" w14:textId="5AF82C93" w:rsidR="00D90702" w:rsidRDefault="00070D8A" w:rsidP="00070D8A">
      <w:pPr>
        <w:spacing w:before="120" w:after="120"/>
      </w:pPr>
      <w:r>
        <w:t>However, gender</w:t>
      </w:r>
      <w:r w:rsidRPr="00CC452B">
        <w:t xml:space="preserve"> balance in awardees’ numbers is not a sufficient gender equality indicator on its own</w:t>
      </w:r>
      <w:r>
        <w:t>.</w:t>
      </w:r>
      <w:r w:rsidRPr="00CC452B">
        <w:t xml:space="preserve"> </w:t>
      </w:r>
      <w:r>
        <w:t>It</w:t>
      </w:r>
      <w:r w:rsidRPr="00CC452B">
        <w:t xml:space="preserve"> is necessary to also measure and analy</w:t>
      </w:r>
      <w:r w:rsidR="0008090A">
        <w:t>s</w:t>
      </w:r>
      <w:r w:rsidRPr="00CC452B">
        <w:t xml:space="preserve">e </w:t>
      </w:r>
      <w:r>
        <w:t>gender</w:t>
      </w:r>
      <w:r w:rsidRPr="00CC452B">
        <w:t xml:space="preserve"> differences </w:t>
      </w:r>
      <w:r>
        <w:t xml:space="preserve">at </w:t>
      </w:r>
      <w:r w:rsidRPr="00CC452B">
        <w:t>the post-award stage, covering career development, promotion, remuneration and benefits as part of the strategy.</w:t>
      </w:r>
      <w:r w:rsidRPr="006030DD">
        <w:t xml:space="preserve"> </w:t>
      </w:r>
      <w:r>
        <w:t>Both</w:t>
      </w:r>
      <w:r w:rsidRPr="006030DD">
        <w:t xml:space="preserve"> </w:t>
      </w:r>
      <w:r>
        <w:t xml:space="preserve">the </w:t>
      </w:r>
      <w:r w:rsidRPr="006030DD">
        <w:t xml:space="preserve">2011 Tracer Study </w:t>
      </w:r>
      <w:r>
        <w:t xml:space="preserve">and the </w:t>
      </w:r>
      <w:r w:rsidRPr="00CC452B">
        <w:t>two 2013 impact studies</w:t>
      </w:r>
      <w:r w:rsidRPr="006030DD">
        <w:t xml:space="preserve"> </w:t>
      </w:r>
      <w:r w:rsidR="00D90702">
        <w:t xml:space="preserve">did just that. </w:t>
      </w:r>
      <w:r w:rsidR="00D90702" w:rsidRPr="00D90702">
        <w:t xml:space="preserve">AAV will continue to analyse </w:t>
      </w:r>
      <w:r w:rsidR="00D90702">
        <w:t xml:space="preserve">these areas </w:t>
      </w:r>
      <w:r w:rsidR="00D90702" w:rsidRPr="00D90702">
        <w:t>as part of the strategy implementation, especially in the 2014 Tracer Study.</w:t>
      </w:r>
    </w:p>
    <w:p w14:paraId="10E6AE1F" w14:textId="503FF117" w:rsidR="00037BEB" w:rsidRPr="006030DD" w:rsidRDefault="00037BEB" w:rsidP="00070D8A">
      <w:pPr>
        <w:spacing w:before="120" w:after="120"/>
      </w:pPr>
      <w:r w:rsidRPr="00BA6854">
        <w:rPr>
          <w:b/>
          <w:i/>
        </w:rPr>
        <w:t xml:space="preserve">Alumni </w:t>
      </w:r>
      <w:r w:rsidR="008F787F">
        <w:rPr>
          <w:b/>
          <w:i/>
        </w:rPr>
        <w:t>g</w:t>
      </w:r>
      <w:r w:rsidRPr="00BA6854">
        <w:rPr>
          <w:b/>
          <w:i/>
        </w:rPr>
        <w:t xml:space="preserve">ender </w:t>
      </w:r>
      <w:r w:rsidR="008F787F">
        <w:rPr>
          <w:b/>
          <w:i/>
        </w:rPr>
        <w:t>e</w:t>
      </w:r>
      <w:r w:rsidRPr="00BA6854">
        <w:rPr>
          <w:b/>
          <w:i/>
        </w:rPr>
        <w:t xml:space="preserve">xpert </w:t>
      </w:r>
      <w:r w:rsidR="008F787F">
        <w:rPr>
          <w:b/>
          <w:i/>
        </w:rPr>
        <w:t>g</w:t>
      </w:r>
      <w:r w:rsidRPr="00BA6854">
        <w:rPr>
          <w:b/>
          <w:i/>
        </w:rPr>
        <w:t>roup</w:t>
      </w:r>
      <w:r w:rsidR="008F787F">
        <w:t xml:space="preserve">. </w:t>
      </w:r>
      <w:r>
        <w:t xml:space="preserve">In undertaking the special study on the scholarship’s impact on gender in 2012, a group of alumni gender experts was identified and this group was instrumental in the success of the seminar on gender issues in April 2012. </w:t>
      </w:r>
      <w:r w:rsidR="00AA441F">
        <w:t>However t</w:t>
      </w:r>
      <w:r>
        <w:t>h</w:t>
      </w:r>
      <w:r w:rsidR="00AA441F">
        <w:t>e</w:t>
      </w:r>
      <w:r>
        <w:t xml:space="preserve"> group remains inchoate and attempts to seek their views on a follow-up to the gender seminar and possible needs-based support for the group elicited little response. MC’</w:t>
      </w:r>
      <w:r w:rsidR="00AA441F">
        <w:t>s</w:t>
      </w:r>
      <w:r>
        <w:t xml:space="preserve"> Gender and Social Disability</w:t>
      </w:r>
      <w:r w:rsidR="00AA441F">
        <w:t xml:space="preserve"> Adviser</w:t>
      </w:r>
      <w:r>
        <w:t xml:space="preserve"> </w:t>
      </w:r>
      <w:r w:rsidR="00D61B60">
        <w:t xml:space="preserve">will </w:t>
      </w:r>
      <w:r>
        <w:t>meet with the group on her next visit</w:t>
      </w:r>
      <w:r w:rsidR="00AA441F">
        <w:t xml:space="preserve"> to explore ways forward for the group.</w:t>
      </w:r>
    </w:p>
    <w:p w14:paraId="3B65D7D6" w14:textId="127F261C" w:rsidR="00070D8A" w:rsidRDefault="00070D8A" w:rsidP="00070D8A">
      <w:pPr>
        <w:spacing w:before="120" w:after="120"/>
      </w:pPr>
      <w:r w:rsidRPr="00070D8A">
        <w:rPr>
          <w:b/>
          <w:i/>
        </w:rPr>
        <w:t>Ethnic minorities and rural disadvantaged</w:t>
      </w:r>
      <w:r>
        <w:t>.</w:t>
      </w:r>
      <w:r w:rsidRPr="00DF0B86">
        <w:t xml:space="preserve"> </w:t>
      </w:r>
      <w:r>
        <w:t xml:space="preserve">Visits to disadvantaged provinces, </w:t>
      </w:r>
      <w:r w:rsidR="00D61B60">
        <w:t>particularly</w:t>
      </w:r>
      <w:r>
        <w:t xml:space="preserve"> </w:t>
      </w:r>
      <w:r w:rsidR="00B625FB">
        <w:t>those with</w:t>
      </w:r>
      <w:r>
        <w:t xml:space="preserve"> large concentrations of ethnic minorities have been the main strategy for attracting rural disadvantaged applicants (both ethnic Kinh and ethnic minority). Provincial Ethnic Minority Committees are normally present at briefings with PPCs at AAV’s request.</w:t>
      </w:r>
      <w:r w:rsidRPr="00287EC7">
        <w:t xml:space="preserve"> </w:t>
      </w:r>
    </w:p>
    <w:p w14:paraId="60BB7AAA" w14:textId="4A4A1D5A" w:rsidR="00244A7F" w:rsidRDefault="00070D8A" w:rsidP="00070D8A">
      <w:pPr>
        <w:spacing w:before="120" w:after="120"/>
      </w:pPr>
      <w:r>
        <w:t xml:space="preserve">The selection results in the 2013 round showed a </w:t>
      </w:r>
      <w:r w:rsidR="00D61B60">
        <w:t xml:space="preserve">doubling in </w:t>
      </w:r>
      <w:r>
        <w:t xml:space="preserve">rural disadvantaged applicants and awardees over the previous round. </w:t>
      </w:r>
      <w:r w:rsidR="00244A7F">
        <w:t>There was a further increase in the number of disadvantage</w:t>
      </w:r>
      <w:r w:rsidR="00DD63A9">
        <w:t>d applicants in the 2014 round from 99 last round to 124.</w:t>
      </w:r>
    </w:p>
    <w:p w14:paraId="4D15FC17" w14:textId="74017C6B" w:rsidR="00070D8A" w:rsidRPr="00871AD2" w:rsidRDefault="00244A7F" w:rsidP="00070D8A">
      <w:pPr>
        <w:spacing w:before="120" w:after="120"/>
      </w:pPr>
      <w:r>
        <w:t xml:space="preserve">However in 2013 round, while </w:t>
      </w:r>
      <w:r w:rsidR="00070D8A">
        <w:t xml:space="preserve">there was also an increase in the number of ethnic minority applicants, this was not mirrored in the number of ethnic minority awardees which dropped </w:t>
      </w:r>
      <w:r w:rsidR="008B1DE8">
        <w:t xml:space="preserve">marginally </w:t>
      </w:r>
      <w:r w:rsidR="00070D8A">
        <w:t>from 11 to 10</w:t>
      </w:r>
      <w:r w:rsidR="00070D8A" w:rsidRPr="00871AD2">
        <w:t xml:space="preserve">. Particularly noticeable was the large drop between the number of applications and awards. English language competence was not the reason for this drop. Only 3 of the 49 applicants were ineligible because of failure to meet English language requirements, and all 10 short-listed ethnic minority candidates passed the IELTS Selection Test.  Over half the applicants were eliminated </w:t>
      </w:r>
      <w:r w:rsidR="007974A2" w:rsidRPr="00871AD2">
        <w:t>at</w:t>
      </w:r>
      <w:r w:rsidR="00070D8A" w:rsidRPr="00871AD2">
        <w:t xml:space="preserve"> short-listing, indicating poorly written applications.</w:t>
      </w:r>
      <w:r w:rsidR="0044237E" w:rsidRPr="00871AD2">
        <w:t xml:space="preserve"> </w:t>
      </w:r>
    </w:p>
    <w:p w14:paraId="5F74E5E8" w14:textId="4EE51EB8" w:rsidR="00070D8A" w:rsidRPr="00070D8A" w:rsidRDefault="00612D2A" w:rsidP="00070D8A">
      <w:pPr>
        <w:spacing w:before="120" w:after="120"/>
        <w:rPr>
          <w:lang w:val="en-GB"/>
        </w:rPr>
      </w:pPr>
      <w:r w:rsidRPr="009D78E1">
        <w:rPr>
          <w:b/>
          <w:i/>
          <w:lang w:val="en-GB"/>
        </w:rPr>
        <w:t>Ethnic minority women</w:t>
      </w:r>
      <w:r w:rsidRPr="00871AD2">
        <w:rPr>
          <w:lang w:val="en-GB"/>
        </w:rPr>
        <w:t xml:space="preserve">. </w:t>
      </w:r>
      <w:r w:rsidR="00070D8A" w:rsidRPr="00871AD2">
        <w:rPr>
          <w:lang w:val="en-GB"/>
        </w:rPr>
        <w:t xml:space="preserve">The high elimination rate during the </w:t>
      </w:r>
      <w:r w:rsidR="00244A7F" w:rsidRPr="00871AD2">
        <w:rPr>
          <w:lang w:val="en-GB"/>
        </w:rPr>
        <w:t xml:space="preserve">2013 </w:t>
      </w:r>
      <w:r w:rsidR="00070D8A" w:rsidRPr="00871AD2">
        <w:rPr>
          <w:lang w:val="en-GB"/>
        </w:rPr>
        <w:t xml:space="preserve">selection process was particularly evident in respect of ethnic minority </w:t>
      </w:r>
      <w:r w:rsidR="00070D8A" w:rsidRPr="00871AD2">
        <w:t>women, when 8 female short-listed candidates were eliminated at the interview stage (in contrast to no male candidates being eliminated).</w:t>
      </w:r>
      <w:r w:rsidR="00070D8A" w:rsidRPr="00871AD2">
        <w:rPr>
          <w:lang w:val="en-GB"/>
        </w:rPr>
        <w:t xml:space="preserve"> The 2014 selection results, however, should indicate whether this</w:t>
      </w:r>
      <w:r w:rsidR="00070D8A" w:rsidRPr="00070D8A">
        <w:rPr>
          <w:lang w:val="en-GB"/>
        </w:rPr>
        <w:t xml:space="preserve"> is a new pattern or a one-off event of ethnic minority women doing poorly at interviews. In response</w:t>
      </w:r>
      <w:r w:rsidR="00644A8B">
        <w:rPr>
          <w:lang w:val="en-GB"/>
        </w:rPr>
        <w:t>,</w:t>
      </w:r>
      <w:r w:rsidR="00070D8A" w:rsidRPr="00070D8A">
        <w:rPr>
          <w:lang w:val="en-GB"/>
        </w:rPr>
        <w:t xml:space="preserve"> </w:t>
      </w:r>
      <w:r w:rsidR="008B1DE8">
        <w:rPr>
          <w:lang w:val="en-GB"/>
        </w:rPr>
        <w:t>guidelines</w:t>
      </w:r>
      <w:r w:rsidR="00070D8A" w:rsidRPr="00070D8A">
        <w:rPr>
          <w:lang w:val="en-GB"/>
        </w:rPr>
        <w:t xml:space="preserve"> on how to prepare for interviews </w:t>
      </w:r>
      <w:r w:rsidR="0044237E" w:rsidRPr="00070D8A">
        <w:rPr>
          <w:lang w:val="en-GB"/>
        </w:rPr>
        <w:t>ha</w:t>
      </w:r>
      <w:r w:rsidR="0044237E">
        <w:rPr>
          <w:lang w:val="en-GB"/>
        </w:rPr>
        <w:t>ve</w:t>
      </w:r>
      <w:r w:rsidR="0044237E" w:rsidRPr="00070D8A">
        <w:rPr>
          <w:lang w:val="en-GB"/>
        </w:rPr>
        <w:t xml:space="preserve"> </w:t>
      </w:r>
      <w:r w:rsidR="00070D8A" w:rsidRPr="00070D8A">
        <w:rPr>
          <w:lang w:val="en-GB"/>
        </w:rPr>
        <w:t>been prominently placed on the AAV website.</w:t>
      </w:r>
      <w:r>
        <w:rPr>
          <w:lang w:val="en-GB"/>
        </w:rPr>
        <w:t xml:space="preserve"> This </w:t>
      </w:r>
      <w:r w:rsidR="0044237E">
        <w:rPr>
          <w:lang w:val="en-GB"/>
        </w:rPr>
        <w:t xml:space="preserve">issue </w:t>
      </w:r>
      <w:r>
        <w:rPr>
          <w:lang w:val="en-GB"/>
        </w:rPr>
        <w:t xml:space="preserve">will be reported in the next Annual Report together with recommendations </w:t>
      </w:r>
      <w:r w:rsidR="0044237E">
        <w:rPr>
          <w:lang w:val="en-GB"/>
        </w:rPr>
        <w:t xml:space="preserve">in adjusting the Annual Plan </w:t>
      </w:r>
      <w:r>
        <w:rPr>
          <w:lang w:val="en-GB"/>
        </w:rPr>
        <w:t>if this remains an issue.</w:t>
      </w:r>
    </w:p>
    <w:p w14:paraId="22A4D02C" w14:textId="1DB8E8EB" w:rsidR="00070D8A" w:rsidRDefault="00070D8A" w:rsidP="00070D8A">
      <w:pPr>
        <w:spacing w:before="120" w:after="120"/>
      </w:pPr>
      <w:r w:rsidRPr="00070D8A">
        <w:rPr>
          <w:b/>
          <w:i/>
        </w:rPr>
        <w:t>People with disability</w:t>
      </w:r>
      <w:r w:rsidRPr="00E34EB4">
        <w:t xml:space="preserve">. </w:t>
      </w:r>
      <w:r>
        <w:t>Since 2012</w:t>
      </w:r>
      <w:r w:rsidR="00644A8B">
        <w:t>,</w:t>
      </w:r>
      <w:r>
        <w:t xml:space="preserve"> there has been an increased DFAT focus on providing more systematic support for </w:t>
      </w:r>
      <w:r w:rsidR="00D07178">
        <w:t xml:space="preserve">people with disability </w:t>
      </w:r>
      <w:r>
        <w:t xml:space="preserve">in scholarships. The </w:t>
      </w:r>
      <w:r w:rsidRPr="00E34EB4">
        <w:t xml:space="preserve">guiding principle </w:t>
      </w:r>
      <w:r>
        <w:t>of DFAT</w:t>
      </w:r>
      <w:r w:rsidRPr="00E34EB4">
        <w:t xml:space="preserve">’s Development for All </w:t>
      </w:r>
      <w:r>
        <w:t>S</w:t>
      </w:r>
      <w:r w:rsidRPr="00E34EB4">
        <w:t xml:space="preserve">trategy </w:t>
      </w:r>
      <w:r>
        <w:t xml:space="preserve">and detailed in </w:t>
      </w:r>
      <w:r w:rsidR="00DD63A9">
        <w:t xml:space="preserve">the </w:t>
      </w:r>
      <w:r>
        <w:t xml:space="preserve">Principles and Procedures for Disability Support </w:t>
      </w:r>
      <w:r w:rsidRPr="00E34EB4">
        <w:t>is that reasonable adjustments should be provided to allow awardees with disability to participate in the Australia Awards</w:t>
      </w:r>
      <w:r w:rsidR="00612D2A">
        <w:t xml:space="preserve"> at all stages of the scholarship process</w:t>
      </w:r>
      <w:r w:rsidRPr="00E34EB4">
        <w:t xml:space="preserve"> on an equal basis with all other awardees. </w:t>
      </w:r>
    </w:p>
    <w:p w14:paraId="27D2E820" w14:textId="21D11D00" w:rsidR="00070D8A" w:rsidRDefault="00070D8A" w:rsidP="00070D8A">
      <w:pPr>
        <w:spacing w:before="120" w:after="120"/>
      </w:pPr>
      <w:r>
        <w:lastRenderedPageBreak/>
        <w:t>To assist AAV implement the new policies on disability, additional expert support has been provided by the MC’s Gender and Social Inclusion Adviser.</w:t>
      </w:r>
      <w:r w:rsidRPr="00E34EB4">
        <w:t xml:space="preserve"> </w:t>
      </w:r>
      <w:r>
        <w:t xml:space="preserve">The </w:t>
      </w:r>
      <w:r w:rsidR="006A124E">
        <w:t xml:space="preserve">sharp increase to 16 </w:t>
      </w:r>
      <w:r w:rsidRPr="00E34EB4">
        <w:t xml:space="preserve">applicants </w:t>
      </w:r>
      <w:r w:rsidR="006A124E">
        <w:t xml:space="preserve">with disability </w:t>
      </w:r>
      <w:r>
        <w:t>an</w:t>
      </w:r>
      <w:r w:rsidR="006A124E">
        <w:t>d 8</w:t>
      </w:r>
      <w:r>
        <w:t xml:space="preserve"> awardees</w:t>
      </w:r>
      <w:r w:rsidRPr="00FD6BB0">
        <w:t xml:space="preserve"> </w:t>
      </w:r>
      <w:r w:rsidR="006A124E">
        <w:t xml:space="preserve">with disability </w:t>
      </w:r>
      <w:r w:rsidRPr="00E34EB4">
        <w:t>in the 2013 round</w:t>
      </w:r>
      <w:r w:rsidR="006A124E">
        <w:t xml:space="preserve"> </w:t>
      </w:r>
      <w:r w:rsidR="008B1DE8">
        <w:t>(and 19 applicants in the 2014 round</w:t>
      </w:r>
      <w:r w:rsidR="00EE1BFC">
        <w:t>)</w:t>
      </w:r>
      <w:r w:rsidR="008B1DE8">
        <w:t xml:space="preserve"> </w:t>
      </w:r>
      <w:r w:rsidR="006A124E">
        <w:t>from the two applicants and two</w:t>
      </w:r>
      <w:r>
        <w:t xml:space="preserve"> awards </w:t>
      </w:r>
      <w:r w:rsidR="006A124E">
        <w:t xml:space="preserve">in 2012, </w:t>
      </w:r>
      <w:r>
        <w:t>was largely an outcome</w:t>
      </w:r>
      <w:r w:rsidRPr="00E34EB4">
        <w:t xml:space="preserve"> of intensive consultations undertake</w:t>
      </w:r>
      <w:r>
        <w:t xml:space="preserve">n by the Adviser at the beginning of the round with the Ministry of </w:t>
      </w:r>
      <w:r w:rsidR="006A124E">
        <w:t>Labour</w:t>
      </w:r>
      <w:r>
        <w:t>, Invalids and Social Affairs (MOLISA) and organisations working with disa</w:t>
      </w:r>
      <w:r w:rsidR="00CE4A6B">
        <w:t>bility. These consultations</w:t>
      </w:r>
      <w:r w:rsidR="00EE1BFC">
        <w:t xml:space="preserve"> were</w:t>
      </w:r>
      <w:r>
        <w:t xml:space="preserve"> broadened for the 2014 round to include institutions working on gender issues and</w:t>
      </w:r>
      <w:r w:rsidR="00612D2A">
        <w:t xml:space="preserve"> the consultations</w:t>
      </w:r>
      <w:r>
        <w:t xml:space="preserve"> will be expanded further </w:t>
      </w:r>
      <w:r w:rsidR="00612D2A">
        <w:t xml:space="preserve">for the 2015 round </w:t>
      </w:r>
      <w:r>
        <w:t xml:space="preserve">to cover organisations dealing with ethnic minority issues </w:t>
      </w:r>
      <w:r w:rsidR="00612D2A">
        <w:t>and are included in the Annual Plan</w:t>
      </w:r>
      <w:r>
        <w:t>.</w:t>
      </w:r>
    </w:p>
    <w:p w14:paraId="611FD9AE" w14:textId="201C32B9" w:rsidR="00070D8A" w:rsidRPr="003E2EA1" w:rsidRDefault="00070D8A" w:rsidP="00070D8A">
      <w:pPr>
        <w:spacing w:before="120" w:after="120"/>
      </w:pPr>
      <w:r w:rsidRPr="00070D8A">
        <w:rPr>
          <w:b/>
          <w:i/>
        </w:rPr>
        <w:t>Equity of Access Fund</w:t>
      </w:r>
      <w:r w:rsidRPr="00E34EB4">
        <w:t>.</w:t>
      </w:r>
      <w:r>
        <w:t xml:space="preserve"> In response to the enhanced focus on disability, an </w:t>
      </w:r>
      <w:r w:rsidRPr="00E34EB4">
        <w:t xml:space="preserve">Equity of Access Fund </w:t>
      </w:r>
      <w:r>
        <w:t xml:space="preserve">has been </w:t>
      </w:r>
      <w:r w:rsidR="00D07178">
        <w:t xml:space="preserve">developed </w:t>
      </w:r>
      <w:r w:rsidRPr="00E34EB4">
        <w:t xml:space="preserve">to support disadvantaged </w:t>
      </w:r>
      <w:r>
        <w:t xml:space="preserve">persons, especially </w:t>
      </w:r>
      <w:r w:rsidR="006A124E">
        <w:t>people with disability</w:t>
      </w:r>
      <w:r>
        <w:t xml:space="preserve">, </w:t>
      </w:r>
      <w:r w:rsidRPr="00E34EB4">
        <w:t xml:space="preserve">in </w:t>
      </w:r>
      <w:r>
        <w:t>the</w:t>
      </w:r>
      <w:r w:rsidRPr="00E34EB4">
        <w:t xml:space="preserve"> </w:t>
      </w:r>
      <w:r>
        <w:t xml:space="preserve">Vietnam </w:t>
      </w:r>
      <w:r w:rsidRPr="00E34EB4">
        <w:t xml:space="preserve">Australia Awards program. </w:t>
      </w:r>
      <w:r w:rsidR="00D07178">
        <w:t xml:space="preserve">When </w:t>
      </w:r>
      <w:r w:rsidR="00961A70">
        <w:t xml:space="preserve">finally </w:t>
      </w:r>
      <w:r w:rsidR="00D07178">
        <w:t xml:space="preserve">established through a contract amendment scheduled </w:t>
      </w:r>
      <w:r w:rsidR="00961A70">
        <w:t xml:space="preserve">early in </w:t>
      </w:r>
      <w:r w:rsidR="00D07178">
        <w:t>FY2014-2015, t</w:t>
      </w:r>
      <w:r>
        <w:t xml:space="preserve">he Fund </w:t>
      </w:r>
      <w:r w:rsidR="00D07178">
        <w:t xml:space="preserve">will be </w:t>
      </w:r>
      <w:r>
        <w:t xml:space="preserve">accessible at the pre-award and post-award stages </w:t>
      </w:r>
      <w:r w:rsidRPr="003E2EA1">
        <w:t xml:space="preserve">for both </w:t>
      </w:r>
      <w:r w:rsidR="006A124E" w:rsidRPr="003E2EA1">
        <w:t>people with disability</w:t>
      </w:r>
      <w:r w:rsidRPr="003E2EA1">
        <w:t xml:space="preserve"> and the rural disadvantaged in Vietnam, but will not be available for disadvantaged rural applicants while on-award in Australia. </w:t>
      </w:r>
      <w:r w:rsidR="006A124E" w:rsidRPr="003E2EA1">
        <w:t>Scholars with disability</w:t>
      </w:r>
      <w:r w:rsidRPr="003E2EA1">
        <w:t xml:space="preserve"> on award, on the other hand, will receive non-academic support through additional scholarship funds being allocated by DFAT through OASIS. Accessing the Fund</w:t>
      </w:r>
      <w:r w:rsidR="007974A2" w:rsidRPr="003E2EA1">
        <w:t xml:space="preserve"> </w:t>
      </w:r>
      <w:r w:rsidR="008F787F">
        <w:t xml:space="preserve">will be facilitated by </w:t>
      </w:r>
      <w:r w:rsidRPr="003E2EA1">
        <w:t xml:space="preserve">email. </w:t>
      </w:r>
    </w:p>
    <w:p w14:paraId="59D7955A" w14:textId="23DAD219" w:rsidR="0037598F" w:rsidRDefault="00612D2A" w:rsidP="00070D8A">
      <w:pPr>
        <w:spacing w:before="120" w:after="120"/>
      </w:pPr>
      <w:r w:rsidRPr="009D78E1">
        <w:rPr>
          <w:b/>
          <w:i/>
        </w:rPr>
        <w:t xml:space="preserve">Rural disadvantaged use of </w:t>
      </w:r>
      <w:r w:rsidR="00DD63A9">
        <w:rPr>
          <w:b/>
          <w:i/>
        </w:rPr>
        <w:t xml:space="preserve">the </w:t>
      </w:r>
      <w:r w:rsidRPr="009D78E1">
        <w:rPr>
          <w:b/>
          <w:i/>
        </w:rPr>
        <w:t>Fund</w:t>
      </w:r>
      <w:r>
        <w:t xml:space="preserve">. </w:t>
      </w:r>
      <w:r w:rsidR="00070D8A" w:rsidRPr="003E2EA1">
        <w:t>It is not clear to what extent, if at all, the Fund will be used by disadvantaged rural applicants. In the 2014 round</w:t>
      </w:r>
      <w:r w:rsidR="00FE5245" w:rsidRPr="003E2EA1">
        <w:t>,</w:t>
      </w:r>
      <w:r w:rsidR="00070D8A" w:rsidRPr="003E2EA1">
        <w:t xml:space="preserve"> no request was received for financial support </w:t>
      </w:r>
      <w:r w:rsidR="00244A7F">
        <w:t>during</w:t>
      </w:r>
      <w:r w:rsidR="00244A7F" w:rsidRPr="003E2EA1">
        <w:t xml:space="preserve"> </w:t>
      </w:r>
      <w:r w:rsidR="00070D8A" w:rsidRPr="003E2EA1">
        <w:t xml:space="preserve">application. One possible risk is that the Fund could give rise to some dissatisfaction from applicants/candidates in the </w:t>
      </w:r>
      <w:r w:rsidR="00070D8A">
        <w:t xml:space="preserve">provinces from similar economic and employment circumstances to the rural disadvantaged, but who are not defined as disadvantaged. The extent to which this proves to be a risk </w:t>
      </w:r>
      <w:r w:rsidR="006A124E">
        <w:t xml:space="preserve">will </w:t>
      </w:r>
      <w:r w:rsidR="00070D8A">
        <w:t xml:space="preserve">be assessed after the 2014 round. </w:t>
      </w:r>
      <w:r w:rsidR="00070D8A" w:rsidRPr="00DD63A9">
        <w:t xml:space="preserve">More broadly, an assessment </w:t>
      </w:r>
      <w:r w:rsidR="00F14B59">
        <w:t xml:space="preserve">will </w:t>
      </w:r>
      <w:r w:rsidR="00070D8A" w:rsidRPr="00DD63A9">
        <w:t>also be made whether the Fund is in fact needed by the rural disadvantaged.</w:t>
      </w:r>
      <w:r w:rsidR="00EE1BFC" w:rsidRPr="00DD63A9">
        <w:t xml:space="preserve"> This issue will be</w:t>
      </w:r>
      <w:r w:rsidRPr="00DD63A9">
        <w:t xml:space="preserve"> </w:t>
      </w:r>
      <w:r w:rsidR="00EE1BFC" w:rsidRPr="00DD63A9">
        <w:t>covered in the next Annual Report</w:t>
      </w:r>
      <w:r w:rsidR="00244A7F" w:rsidRPr="00DD63A9">
        <w:t xml:space="preserve"> with recommendations, if appropriate</w:t>
      </w:r>
      <w:r w:rsidR="00DD63A9">
        <w:t xml:space="preserve">, </w:t>
      </w:r>
      <w:r w:rsidR="00244A7F" w:rsidRPr="00DD63A9">
        <w:t>for modifying the Equity of Access Fund</w:t>
      </w:r>
      <w:r w:rsidR="00EE1BFC" w:rsidRPr="00DD63A9">
        <w:t>.</w:t>
      </w:r>
    </w:p>
    <w:p w14:paraId="2693F936" w14:textId="15CC56B9" w:rsidR="00070D8A" w:rsidRPr="00070D8A" w:rsidRDefault="00070D8A" w:rsidP="001E67AB">
      <w:pPr>
        <w:spacing w:before="240" w:after="120"/>
      </w:pPr>
      <w:r>
        <w:rPr>
          <w:b/>
        </w:rPr>
        <w:t>S</w:t>
      </w:r>
      <w:r w:rsidRPr="006A7F30">
        <w:rPr>
          <w:b/>
        </w:rPr>
        <w:t xml:space="preserve">chedule </w:t>
      </w:r>
      <w:r>
        <w:rPr>
          <w:b/>
        </w:rPr>
        <w:t>of</w:t>
      </w:r>
      <w:r w:rsidRPr="006A7F30">
        <w:rPr>
          <w:b/>
        </w:rPr>
        <w:t xml:space="preserve"> key activities in the Gender, Disability and Social Inclusion Plan</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668"/>
        <w:gridCol w:w="5103"/>
        <w:gridCol w:w="1559"/>
      </w:tblGrid>
      <w:tr w:rsidR="003971E6" w:rsidRPr="003971E6" w14:paraId="55A9CF39" w14:textId="77777777" w:rsidTr="00AB1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003150"/>
            <w:vAlign w:val="center"/>
          </w:tcPr>
          <w:p w14:paraId="22420858" w14:textId="44D2F119" w:rsidR="00070D8A" w:rsidRPr="003971E6" w:rsidRDefault="00070D8A" w:rsidP="006D5D99">
            <w:pPr>
              <w:spacing w:before="40" w:after="40"/>
              <w:jc w:val="center"/>
              <w:rPr>
                <w:color w:val="auto"/>
                <w:lang w:val="en-GB"/>
              </w:rPr>
            </w:pPr>
            <w:r w:rsidRPr="003971E6">
              <w:rPr>
                <w:color w:val="auto"/>
                <w:lang w:val="en-GB"/>
              </w:rPr>
              <w:t>Scholarship Stage</w:t>
            </w:r>
          </w:p>
        </w:tc>
        <w:tc>
          <w:tcPr>
            <w:tcW w:w="5103" w:type="dxa"/>
            <w:tcBorders>
              <w:top w:val="none" w:sz="0" w:space="0" w:color="auto"/>
              <w:left w:val="none" w:sz="0" w:space="0" w:color="auto"/>
              <w:bottom w:val="none" w:sz="0" w:space="0" w:color="auto"/>
              <w:right w:val="none" w:sz="0" w:space="0" w:color="auto"/>
            </w:tcBorders>
            <w:shd w:val="clear" w:color="auto" w:fill="003150"/>
            <w:vAlign w:val="center"/>
          </w:tcPr>
          <w:p w14:paraId="5A46E598" w14:textId="7997767B" w:rsidR="00070D8A" w:rsidRPr="003971E6" w:rsidRDefault="00070D8A" w:rsidP="006D5D99">
            <w:pPr>
              <w:spacing w:before="40" w:after="4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 / Strategies</w:t>
            </w:r>
          </w:p>
        </w:tc>
        <w:tc>
          <w:tcPr>
            <w:tcW w:w="1559" w:type="dxa"/>
            <w:tcBorders>
              <w:top w:val="none" w:sz="0" w:space="0" w:color="auto"/>
              <w:left w:val="none" w:sz="0" w:space="0" w:color="auto"/>
              <w:bottom w:val="none" w:sz="0" w:space="0" w:color="auto"/>
              <w:right w:val="none" w:sz="0" w:space="0" w:color="auto"/>
            </w:tcBorders>
            <w:shd w:val="clear" w:color="auto" w:fill="003150"/>
            <w:vAlign w:val="center"/>
          </w:tcPr>
          <w:p w14:paraId="6CE2D8F3" w14:textId="77777777" w:rsidR="00070D8A" w:rsidRPr="003971E6" w:rsidRDefault="00070D8A" w:rsidP="006D5D99">
            <w:pPr>
              <w:spacing w:before="40" w:after="4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Timing</w:t>
            </w:r>
          </w:p>
        </w:tc>
      </w:tr>
      <w:tr w:rsidR="003971E6" w:rsidRPr="003971E6" w14:paraId="2F802E90" w14:textId="77777777" w:rsidTr="00AB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E7F9B97" w14:textId="2C8FE7B5" w:rsidR="00070D8A" w:rsidRPr="003971E6" w:rsidRDefault="00070D8A" w:rsidP="006D5D99">
            <w:pPr>
              <w:spacing w:before="40" w:after="40"/>
              <w:rPr>
                <w:color w:val="auto"/>
                <w:lang w:val="en-GB"/>
              </w:rPr>
            </w:pPr>
            <w:r w:rsidRPr="003971E6">
              <w:rPr>
                <w:color w:val="auto"/>
              </w:rPr>
              <w:t xml:space="preserve">Promotion of Scholarships </w:t>
            </w:r>
          </w:p>
        </w:tc>
        <w:tc>
          <w:tcPr>
            <w:tcW w:w="510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6604E54" w14:textId="5A19E34B" w:rsidR="00070D8A" w:rsidRPr="003971E6" w:rsidRDefault="00070D8A" w:rsidP="006D5D99">
            <w:pPr>
              <w:spacing w:before="40" w:after="40"/>
              <w:cnfStyle w:val="000000100000" w:firstRow="0" w:lastRow="0" w:firstColumn="0" w:lastColumn="0" w:oddVBand="0" w:evenVBand="0" w:oddHBand="1" w:evenHBand="0" w:firstRowFirstColumn="0" w:firstRowLastColumn="0" w:lastRowFirstColumn="0" w:lastRowLastColumn="0"/>
            </w:pPr>
            <w:r w:rsidRPr="003971E6">
              <w:t xml:space="preserve">See Section 4.1.2 Targeted approach for specific Profiles and targeted groups in this document for key activities to promote scholarships for PWDs, disability and gender equity studies. More details can be found in Section 2.2 Annex 4 Gender, </w:t>
            </w:r>
            <w:r w:rsidR="00DD63A9">
              <w:t>D</w:t>
            </w:r>
            <w:r w:rsidR="00DD63A9" w:rsidRPr="003971E6">
              <w:t xml:space="preserve">isability </w:t>
            </w:r>
            <w:r w:rsidR="00CE4A6B" w:rsidRPr="003971E6">
              <w:t>and Social Inclusion Strategy</w:t>
            </w:r>
            <w:r w:rsidR="007974A2">
              <w:t xml:space="preserve"> and Plan</w:t>
            </w:r>
          </w:p>
          <w:p w14:paraId="5B333BE4" w14:textId="132C816A" w:rsidR="00002CBC" w:rsidRPr="003971E6" w:rsidRDefault="00002CBC" w:rsidP="006D5D99">
            <w:pPr>
              <w:spacing w:before="40" w:after="40"/>
              <w:cnfStyle w:val="000000100000" w:firstRow="0" w:lastRow="0" w:firstColumn="0" w:lastColumn="0" w:oddVBand="0" w:evenVBand="0" w:oddHBand="1" w:evenHBand="0" w:firstRowFirstColumn="0" w:firstRowLastColumn="0" w:lastRowFirstColumn="0" w:lastRowLastColumn="0"/>
            </w:pPr>
            <w:r w:rsidRPr="003971E6">
              <w:t xml:space="preserve">The round of visits prior to the 2014 round </w:t>
            </w:r>
            <w:r w:rsidR="00FE5245" w:rsidRPr="003971E6">
              <w:t xml:space="preserve">undertaken </w:t>
            </w:r>
            <w:r w:rsidRPr="003971E6">
              <w:t xml:space="preserve">by the </w:t>
            </w:r>
            <w:r w:rsidR="002D5B66">
              <w:t xml:space="preserve">MC’s </w:t>
            </w:r>
            <w:r w:rsidRPr="003971E6">
              <w:t>Gender and Social Inclusion Adviser will be expanded to include organisations dealing with ethnic minority issues</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C55E0D6" w14:textId="77777777" w:rsidR="00070D8A" w:rsidRPr="003971E6" w:rsidRDefault="00070D8A" w:rsidP="006D5D99">
            <w:pPr>
              <w:spacing w:before="40" w:after="40"/>
              <w:cnfStyle w:val="000000100000" w:firstRow="0" w:lastRow="0" w:firstColumn="0" w:lastColumn="0" w:oddVBand="0" w:evenVBand="0" w:oddHBand="1" w:evenHBand="0" w:firstRowFirstColumn="0" w:firstRowLastColumn="0" w:lastRowFirstColumn="0" w:lastRowLastColumn="0"/>
              <w:rPr>
                <w:lang w:val="en-GB"/>
              </w:rPr>
            </w:pPr>
          </w:p>
          <w:p w14:paraId="559F3AF2" w14:textId="77777777" w:rsidR="00002CBC" w:rsidRPr="003971E6" w:rsidRDefault="00002CBC" w:rsidP="006D5D99">
            <w:pPr>
              <w:spacing w:before="40" w:after="40"/>
              <w:cnfStyle w:val="000000100000" w:firstRow="0" w:lastRow="0" w:firstColumn="0" w:lastColumn="0" w:oddVBand="0" w:evenVBand="0" w:oddHBand="1" w:evenHBand="0" w:firstRowFirstColumn="0" w:firstRowLastColumn="0" w:lastRowFirstColumn="0" w:lastRowLastColumn="0"/>
              <w:rPr>
                <w:lang w:val="en-GB"/>
              </w:rPr>
            </w:pPr>
          </w:p>
          <w:p w14:paraId="58A54183" w14:textId="77777777" w:rsidR="00002CBC" w:rsidRPr="003971E6" w:rsidRDefault="00002CBC" w:rsidP="006D5D99">
            <w:pPr>
              <w:spacing w:before="40" w:after="40"/>
              <w:cnfStyle w:val="000000100000" w:firstRow="0" w:lastRow="0" w:firstColumn="0" w:lastColumn="0" w:oddVBand="0" w:evenVBand="0" w:oddHBand="1" w:evenHBand="0" w:firstRowFirstColumn="0" w:firstRowLastColumn="0" w:lastRowFirstColumn="0" w:lastRowLastColumn="0"/>
              <w:rPr>
                <w:lang w:val="en-GB"/>
              </w:rPr>
            </w:pPr>
          </w:p>
          <w:p w14:paraId="3A34D782" w14:textId="77777777" w:rsidR="00002CBC" w:rsidRPr="003971E6" w:rsidRDefault="00002CBC" w:rsidP="006D5D99">
            <w:pPr>
              <w:spacing w:before="40" w:after="40"/>
              <w:cnfStyle w:val="000000100000" w:firstRow="0" w:lastRow="0" w:firstColumn="0" w:lastColumn="0" w:oddVBand="0" w:evenVBand="0" w:oddHBand="1" w:evenHBand="0" w:firstRowFirstColumn="0" w:firstRowLastColumn="0" w:lastRowFirstColumn="0" w:lastRowLastColumn="0"/>
              <w:rPr>
                <w:lang w:val="en-GB"/>
              </w:rPr>
            </w:pPr>
          </w:p>
          <w:p w14:paraId="235D813F" w14:textId="77777777" w:rsidR="00FE5245" w:rsidRPr="003971E6" w:rsidRDefault="00FE5245" w:rsidP="006D5D99">
            <w:pPr>
              <w:spacing w:before="40" w:after="40"/>
              <w:cnfStyle w:val="000000100000" w:firstRow="0" w:lastRow="0" w:firstColumn="0" w:lastColumn="0" w:oddVBand="0" w:evenVBand="0" w:oddHBand="1" w:evenHBand="0" w:firstRowFirstColumn="0" w:firstRowLastColumn="0" w:lastRowFirstColumn="0" w:lastRowLastColumn="0"/>
              <w:rPr>
                <w:lang w:val="en-GB"/>
              </w:rPr>
            </w:pPr>
          </w:p>
          <w:p w14:paraId="69E5C9EB" w14:textId="30000E40" w:rsidR="00002CBC" w:rsidRPr="003971E6" w:rsidRDefault="00002CBC" w:rsidP="006D5D99">
            <w:pPr>
              <w:spacing w:before="40" w:after="4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Dec 2014-Jan 2015</w:t>
            </w:r>
          </w:p>
        </w:tc>
      </w:tr>
      <w:tr w:rsidR="003971E6" w:rsidRPr="003971E6" w14:paraId="4CC795B5"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63871D42" w14:textId="78D92766" w:rsidR="00070D8A" w:rsidRPr="0083798F" w:rsidRDefault="00070D8A" w:rsidP="006D5D99">
            <w:pPr>
              <w:spacing w:before="40" w:after="40" w:line="216" w:lineRule="auto"/>
              <w:rPr>
                <w:color w:val="auto"/>
                <w:spacing w:val="-2"/>
                <w:lang w:val="en-GB"/>
              </w:rPr>
            </w:pPr>
            <w:r w:rsidRPr="0083798F">
              <w:rPr>
                <w:color w:val="auto"/>
                <w:spacing w:val="-2"/>
              </w:rPr>
              <w:t>Screening and Selection</w:t>
            </w:r>
          </w:p>
        </w:tc>
        <w:tc>
          <w:tcPr>
            <w:tcW w:w="5103" w:type="dxa"/>
            <w:shd w:val="clear" w:color="auto" w:fill="F2F2F2" w:themeFill="background1" w:themeFillShade="F2"/>
          </w:tcPr>
          <w:p w14:paraId="773DD4FB" w14:textId="791BDAA3" w:rsidR="00D174F6" w:rsidRPr="0083798F" w:rsidRDefault="00D174F6"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Assess to what extent the rural disadvantaged make use of the Equity of Access Fund during the application and selection process in the 2014 round</w:t>
            </w:r>
            <w:r w:rsidR="00DD63A9">
              <w:rPr>
                <w:spacing w:val="-2"/>
              </w:rPr>
              <w:t>,</w:t>
            </w:r>
            <w:r w:rsidRPr="0083798F">
              <w:rPr>
                <w:spacing w:val="-2"/>
              </w:rPr>
              <w:t xml:space="preserve"> any risks that may have emerged</w:t>
            </w:r>
            <w:r w:rsidR="00DD63A9">
              <w:rPr>
                <w:spacing w:val="-2"/>
              </w:rPr>
              <w:t>, and whether or not the rural disadvantaged in Vietnam need such a Fund</w:t>
            </w:r>
            <w:r w:rsidR="00CF59FC">
              <w:rPr>
                <w:spacing w:val="-2"/>
              </w:rPr>
              <w:t>.</w:t>
            </w:r>
            <w:r w:rsidR="00DD63A9">
              <w:rPr>
                <w:spacing w:val="-2"/>
              </w:rPr>
              <w:t xml:space="preserve"> </w:t>
            </w:r>
          </w:p>
          <w:p w14:paraId="3DC974A2" w14:textId="66DC4344"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Ensure that interview panel members are adequately briefed  on inclusive interview processes for disadvantaged candidates</w:t>
            </w:r>
            <w:r w:rsidR="00B9520E">
              <w:rPr>
                <w:spacing w:val="-2"/>
              </w:rPr>
              <w:t xml:space="preserve">, especially </w:t>
            </w:r>
            <w:r w:rsidR="000B0215">
              <w:rPr>
                <w:spacing w:val="-2"/>
              </w:rPr>
              <w:t xml:space="preserve"> persons with disability and </w:t>
            </w:r>
            <w:r w:rsidR="00B9520E">
              <w:rPr>
                <w:spacing w:val="-2"/>
              </w:rPr>
              <w:t xml:space="preserve">female ethnics </w:t>
            </w:r>
            <w:r w:rsidRPr="0083798F">
              <w:rPr>
                <w:spacing w:val="-2"/>
              </w:rPr>
              <w:t xml:space="preserve"> </w:t>
            </w:r>
          </w:p>
          <w:p w14:paraId="748C3900" w14:textId="30000A69"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lastRenderedPageBreak/>
              <w:t xml:space="preserve">During screening processing place all PWD applications in a separate list and follow-up missing documents; as required bring to Post’s </w:t>
            </w:r>
            <w:r w:rsidR="00CF59FC">
              <w:rPr>
                <w:spacing w:val="-2"/>
              </w:rPr>
              <w:t xml:space="preserve">and JSC’s </w:t>
            </w:r>
            <w:r w:rsidRPr="0083798F">
              <w:rPr>
                <w:spacing w:val="-2"/>
              </w:rPr>
              <w:t xml:space="preserve">notice any issues arising with PWD applicants </w:t>
            </w:r>
          </w:p>
          <w:p w14:paraId="4273A026" w14:textId="763FEF8B"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 xml:space="preserve">Apply Equity </w:t>
            </w:r>
            <w:r w:rsidR="00FC0E34" w:rsidRPr="0083798F">
              <w:rPr>
                <w:spacing w:val="-2"/>
              </w:rPr>
              <w:t xml:space="preserve">of Access </w:t>
            </w:r>
            <w:r w:rsidRPr="0083798F">
              <w:rPr>
                <w:spacing w:val="-2"/>
              </w:rPr>
              <w:t>Fund as appropriate to enable equal access to selection processes for disadvantaged applicants</w:t>
            </w:r>
          </w:p>
          <w:p w14:paraId="68D3A1E7" w14:textId="77777777"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 xml:space="preserve">Academic Advisers review the course selection of all PWD conditional awardees and pay attention to course selection of rural disadvantaged awardees </w:t>
            </w:r>
          </w:p>
          <w:p w14:paraId="517A49BD" w14:textId="5C74A2CA"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Review the 2015 round IELTS selection test results of disadvantaged candidates to assess whether candidates with less than 4.5 minimum should be interviewed and</w:t>
            </w:r>
            <w:r w:rsidR="00CF59FC">
              <w:rPr>
                <w:spacing w:val="-2"/>
              </w:rPr>
              <w:t>,</w:t>
            </w:r>
            <w:r w:rsidRPr="0083798F">
              <w:rPr>
                <w:spacing w:val="-2"/>
              </w:rPr>
              <w:t xml:space="preserve"> </w:t>
            </w:r>
            <w:r w:rsidR="00CF59FC" w:rsidRPr="0083798F">
              <w:rPr>
                <w:spacing w:val="-2"/>
              </w:rPr>
              <w:t xml:space="preserve">if offered an award, </w:t>
            </w:r>
            <w:r w:rsidRPr="0083798F">
              <w:rPr>
                <w:spacing w:val="-2"/>
              </w:rPr>
              <w:t xml:space="preserve">be given Special English Language support, and make recommendations to Post </w:t>
            </w:r>
          </w:p>
        </w:tc>
        <w:tc>
          <w:tcPr>
            <w:tcW w:w="1559" w:type="dxa"/>
            <w:shd w:val="clear" w:color="auto" w:fill="F2F2F2" w:themeFill="background1" w:themeFillShade="F2"/>
          </w:tcPr>
          <w:p w14:paraId="384E6956" w14:textId="34851DFA" w:rsidR="00D174F6" w:rsidRPr="0083798F" w:rsidRDefault="00D174F6"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lastRenderedPageBreak/>
              <w:t>Oct  2014</w:t>
            </w:r>
          </w:p>
          <w:p w14:paraId="332BE42E" w14:textId="77777777" w:rsidR="00D174F6" w:rsidRPr="0083798F" w:rsidRDefault="00D174F6"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p>
          <w:p w14:paraId="35DD8DAE" w14:textId="77777777" w:rsidR="00D174F6" w:rsidRPr="0083798F" w:rsidRDefault="00D174F6"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p>
          <w:p w14:paraId="1B315585" w14:textId="77777777" w:rsidR="007974A2" w:rsidRDefault="007974A2"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p>
          <w:p w14:paraId="33185CA4" w14:textId="77777777"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June 2015</w:t>
            </w:r>
          </w:p>
          <w:p w14:paraId="35235EAA" w14:textId="77777777" w:rsidR="001E67AB" w:rsidRDefault="001E67AB"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p>
          <w:p w14:paraId="74B1429A" w14:textId="77777777" w:rsidR="009D78E1" w:rsidRPr="0083798F" w:rsidRDefault="009D78E1"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p>
          <w:p w14:paraId="40A57570" w14:textId="411A9DC5"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lastRenderedPageBreak/>
              <w:t>Apr, May</w:t>
            </w:r>
            <w:r w:rsidR="001E67AB" w:rsidRPr="0083798F">
              <w:rPr>
                <w:spacing w:val="-2"/>
              </w:rPr>
              <w:t xml:space="preserve"> </w:t>
            </w:r>
            <w:r w:rsidRPr="0083798F">
              <w:rPr>
                <w:spacing w:val="-2"/>
              </w:rPr>
              <w:t>2015</w:t>
            </w:r>
          </w:p>
          <w:p w14:paraId="26970EEC" w14:textId="77777777"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p>
          <w:p w14:paraId="208C88BF" w14:textId="77777777" w:rsidR="001E67AB" w:rsidRPr="0083798F" w:rsidRDefault="001E67AB"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p>
          <w:p w14:paraId="0C244748" w14:textId="6178FFD3"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Feb – Ju</w:t>
            </w:r>
            <w:r w:rsidR="00D174F6" w:rsidRPr="0083798F">
              <w:rPr>
                <w:spacing w:val="-2"/>
              </w:rPr>
              <w:t>n</w:t>
            </w:r>
            <w:r w:rsidRPr="0083798F">
              <w:rPr>
                <w:spacing w:val="-2"/>
              </w:rPr>
              <w:t xml:space="preserve"> 2015</w:t>
            </w:r>
          </w:p>
          <w:p w14:paraId="674B7DA6" w14:textId="77777777" w:rsidR="00D174F6" w:rsidRPr="0083798F" w:rsidRDefault="00D174F6"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p>
          <w:p w14:paraId="66CF5CEF" w14:textId="77777777"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Jul, Aug 2014</w:t>
            </w:r>
          </w:p>
          <w:p w14:paraId="3C2D3D7A" w14:textId="77777777"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Feb, Mar 2015</w:t>
            </w:r>
          </w:p>
          <w:p w14:paraId="2E9C4671" w14:textId="77777777"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p>
          <w:p w14:paraId="5B6BAC8D" w14:textId="3C471DB7"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lang w:val="en-GB"/>
              </w:rPr>
            </w:pPr>
            <w:r w:rsidRPr="0083798F">
              <w:rPr>
                <w:spacing w:val="-2"/>
              </w:rPr>
              <w:t>Jun 2015</w:t>
            </w:r>
          </w:p>
        </w:tc>
      </w:tr>
      <w:tr w:rsidR="003971E6" w:rsidRPr="003971E6" w14:paraId="44ED48E0"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FC71D98" w14:textId="5A7C50E8" w:rsidR="00070D8A" w:rsidRPr="0083798F" w:rsidRDefault="00CF59FC" w:rsidP="006D5D99">
            <w:pPr>
              <w:spacing w:before="40" w:after="40" w:line="216" w:lineRule="auto"/>
              <w:rPr>
                <w:color w:val="auto"/>
                <w:spacing w:val="-2"/>
                <w:lang w:val="en-GB"/>
              </w:rPr>
            </w:pPr>
            <w:r w:rsidRPr="0083798F">
              <w:rPr>
                <w:color w:val="auto"/>
                <w:spacing w:val="-2"/>
              </w:rPr>
              <w:lastRenderedPageBreak/>
              <w:t>Mobili</w:t>
            </w:r>
            <w:r>
              <w:rPr>
                <w:color w:val="auto"/>
                <w:spacing w:val="-2"/>
              </w:rPr>
              <w:t>s</w:t>
            </w:r>
            <w:r w:rsidRPr="0083798F">
              <w:rPr>
                <w:color w:val="auto"/>
                <w:spacing w:val="-2"/>
              </w:rPr>
              <w:t xml:space="preserve">ation </w:t>
            </w:r>
            <w:r w:rsidR="00070D8A" w:rsidRPr="0083798F">
              <w:rPr>
                <w:color w:val="auto"/>
                <w:spacing w:val="-2"/>
              </w:rPr>
              <w:t>and Placement</w:t>
            </w:r>
          </w:p>
        </w:tc>
        <w:tc>
          <w:tcPr>
            <w:tcW w:w="510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8F5FEA0" w14:textId="77777777"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Ensure that Disability Assessments and Disability Support Agreements are completed before awardees are mobilized</w:t>
            </w:r>
          </w:p>
          <w:p w14:paraId="523331D8" w14:textId="403629ED"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At pre-departure briefings provide information about laws, policies, services and culture in Australia with regards to gender equality, anti-discrimination, sexual harassment, domestic violence, HIV/AIDS and disability policies</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A66CB45" w14:textId="77777777" w:rsidR="001E67AB"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 xml:space="preserve">Nov 2014 </w:t>
            </w:r>
          </w:p>
          <w:p w14:paraId="78F32EDA" w14:textId="649105A2"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 xml:space="preserve">May 2015 </w:t>
            </w:r>
          </w:p>
          <w:p w14:paraId="24596585" w14:textId="77777777"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p>
          <w:p w14:paraId="1498709E" w14:textId="77777777"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Nov 2014</w:t>
            </w:r>
          </w:p>
          <w:p w14:paraId="38162745" w14:textId="372513F2"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lang w:val="en-GB"/>
              </w:rPr>
            </w:pPr>
            <w:r w:rsidRPr="0083798F">
              <w:rPr>
                <w:spacing w:val="-2"/>
              </w:rPr>
              <w:t>May 2015</w:t>
            </w:r>
          </w:p>
        </w:tc>
      </w:tr>
      <w:tr w:rsidR="003971E6" w:rsidRPr="003971E6" w14:paraId="55DC76FE"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247B0DBF" w14:textId="77777777" w:rsidR="00070D8A" w:rsidRPr="0083798F" w:rsidRDefault="00070D8A" w:rsidP="006D5D99">
            <w:pPr>
              <w:spacing w:before="40" w:after="40" w:line="216" w:lineRule="auto"/>
              <w:rPr>
                <w:color w:val="auto"/>
                <w:spacing w:val="-2"/>
              </w:rPr>
            </w:pPr>
            <w:r w:rsidRPr="0083798F">
              <w:rPr>
                <w:color w:val="auto"/>
                <w:spacing w:val="-2"/>
              </w:rPr>
              <w:t>On-award</w:t>
            </w:r>
          </w:p>
          <w:p w14:paraId="1FCB2245" w14:textId="77777777" w:rsidR="00070D8A" w:rsidRPr="0083798F" w:rsidRDefault="00070D8A" w:rsidP="006D5D99">
            <w:pPr>
              <w:spacing w:before="40" w:after="40" w:line="216" w:lineRule="auto"/>
              <w:rPr>
                <w:color w:val="auto"/>
                <w:spacing w:val="-2"/>
              </w:rPr>
            </w:pPr>
          </w:p>
          <w:p w14:paraId="302CBD38" w14:textId="4EEE684A" w:rsidR="00070D8A" w:rsidRPr="0083798F" w:rsidRDefault="00070D8A" w:rsidP="006D5D99">
            <w:pPr>
              <w:spacing w:before="40" w:after="40" w:line="216" w:lineRule="auto"/>
              <w:rPr>
                <w:color w:val="auto"/>
                <w:spacing w:val="-2"/>
                <w:lang w:val="en-GB"/>
              </w:rPr>
            </w:pPr>
            <w:r w:rsidRPr="0083798F">
              <w:rPr>
                <w:color w:val="auto"/>
                <w:spacing w:val="-2"/>
              </w:rPr>
              <w:br/>
            </w:r>
          </w:p>
        </w:tc>
        <w:tc>
          <w:tcPr>
            <w:tcW w:w="5103" w:type="dxa"/>
            <w:shd w:val="clear" w:color="auto" w:fill="F2F2F2" w:themeFill="background1" w:themeFillShade="F2"/>
          </w:tcPr>
          <w:p w14:paraId="2B23B3B4" w14:textId="13B3610B"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rFonts w:cs="Arial"/>
                <w:spacing w:val="-2"/>
              </w:rPr>
              <w:t xml:space="preserve">Contact awardees with disability </w:t>
            </w:r>
            <w:r w:rsidR="000B0215">
              <w:rPr>
                <w:rFonts w:cs="Arial"/>
                <w:spacing w:val="-2"/>
              </w:rPr>
              <w:t xml:space="preserve">and the </w:t>
            </w:r>
            <w:r w:rsidR="00514392">
              <w:rPr>
                <w:rFonts w:cs="Arial"/>
                <w:spacing w:val="-2"/>
              </w:rPr>
              <w:t xml:space="preserve">relevant </w:t>
            </w:r>
            <w:r w:rsidR="000B0215">
              <w:rPr>
                <w:rFonts w:cs="Arial"/>
                <w:spacing w:val="-2"/>
              </w:rPr>
              <w:t xml:space="preserve">Desk Officer </w:t>
            </w:r>
            <w:r w:rsidRPr="0083798F">
              <w:rPr>
                <w:rFonts w:cs="Arial"/>
                <w:spacing w:val="-2"/>
              </w:rPr>
              <w:t>one month after the</w:t>
            </w:r>
            <w:r w:rsidR="00CF59FC">
              <w:rPr>
                <w:rFonts w:cs="Arial"/>
                <w:spacing w:val="-2"/>
              </w:rPr>
              <w:t xml:space="preserve"> awardees’</w:t>
            </w:r>
            <w:r w:rsidRPr="0083798F">
              <w:rPr>
                <w:rFonts w:cs="Arial"/>
                <w:spacing w:val="-2"/>
              </w:rPr>
              <w:t xml:space="preserve"> arrival to find out whether support being provided is appropriate and an</w:t>
            </w:r>
            <w:r w:rsidR="00CE4A6B" w:rsidRPr="0083798F">
              <w:rPr>
                <w:rFonts w:cs="Arial"/>
                <w:spacing w:val="-2"/>
              </w:rPr>
              <w:t>y problems that may have arisen</w:t>
            </w:r>
            <w:r w:rsidRPr="0083798F">
              <w:rPr>
                <w:rFonts w:cs="Arial"/>
                <w:spacing w:val="-2"/>
              </w:rPr>
              <w:t xml:space="preserve"> </w:t>
            </w:r>
          </w:p>
          <w:p w14:paraId="3F63E23D" w14:textId="47A60F3E"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 xml:space="preserve">Closely monitor Disability Support Agreements to support </w:t>
            </w:r>
            <w:r w:rsidR="00E44A6D">
              <w:rPr>
                <w:spacing w:val="-2"/>
              </w:rPr>
              <w:t>people with disability</w:t>
            </w:r>
            <w:r w:rsidRPr="0083798F">
              <w:rPr>
                <w:spacing w:val="-2"/>
              </w:rPr>
              <w:t xml:space="preserve"> on-award and make any necessary adjustments </w:t>
            </w:r>
          </w:p>
        </w:tc>
        <w:tc>
          <w:tcPr>
            <w:tcW w:w="1559" w:type="dxa"/>
            <w:shd w:val="clear" w:color="auto" w:fill="F2F2F2" w:themeFill="background1" w:themeFillShade="F2"/>
          </w:tcPr>
          <w:p w14:paraId="26DA7475" w14:textId="77777777"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Aug 2014</w:t>
            </w:r>
          </w:p>
          <w:p w14:paraId="25B261A1" w14:textId="77777777"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rPr>
            </w:pPr>
            <w:r w:rsidRPr="0083798F">
              <w:rPr>
                <w:spacing w:val="-2"/>
              </w:rPr>
              <w:t>Feb 2015</w:t>
            </w:r>
          </w:p>
          <w:p w14:paraId="75EB1047" w14:textId="7F9CECCE" w:rsidR="00070D8A" w:rsidRPr="0083798F" w:rsidRDefault="00070D8A" w:rsidP="006D5D99">
            <w:pPr>
              <w:spacing w:before="40" w:after="40" w:line="216" w:lineRule="auto"/>
              <w:cnfStyle w:val="000000000000" w:firstRow="0" w:lastRow="0" w:firstColumn="0" w:lastColumn="0" w:oddVBand="0" w:evenVBand="0" w:oddHBand="0" w:evenHBand="0" w:firstRowFirstColumn="0" w:firstRowLastColumn="0" w:lastRowFirstColumn="0" w:lastRowLastColumn="0"/>
              <w:rPr>
                <w:spacing w:val="-2"/>
                <w:lang w:val="en-GB"/>
              </w:rPr>
            </w:pPr>
            <w:r w:rsidRPr="0083798F">
              <w:rPr>
                <w:spacing w:val="-2"/>
              </w:rPr>
              <w:t>Throughout FY</w:t>
            </w:r>
          </w:p>
        </w:tc>
      </w:tr>
      <w:tr w:rsidR="003971E6" w:rsidRPr="003971E6" w14:paraId="43B081D4" w14:textId="77777777" w:rsidTr="00F14B5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31477E7" w14:textId="725EE451" w:rsidR="00070D8A" w:rsidRPr="0083798F" w:rsidRDefault="00070D8A" w:rsidP="006D5D99">
            <w:pPr>
              <w:spacing w:before="40" w:after="40" w:line="216" w:lineRule="auto"/>
              <w:rPr>
                <w:color w:val="auto"/>
                <w:spacing w:val="-2"/>
                <w:lang w:val="en-GB"/>
              </w:rPr>
            </w:pPr>
            <w:r w:rsidRPr="0083798F">
              <w:rPr>
                <w:color w:val="auto"/>
                <w:spacing w:val="-2"/>
              </w:rPr>
              <w:t>Reintegration and alumni support</w:t>
            </w:r>
          </w:p>
        </w:tc>
        <w:tc>
          <w:tcPr>
            <w:tcW w:w="510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D69DB28" w14:textId="6630D4D9" w:rsidR="00070D8A" w:rsidRPr="0083798F" w:rsidRDefault="000E0E8F"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 xml:space="preserve">Facilitate </w:t>
            </w:r>
            <w:r w:rsidR="00070D8A" w:rsidRPr="0083798F">
              <w:rPr>
                <w:spacing w:val="-2"/>
              </w:rPr>
              <w:t xml:space="preserve">attendance of </w:t>
            </w:r>
            <w:r w:rsidR="00E44A6D">
              <w:rPr>
                <w:spacing w:val="-2"/>
              </w:rPr>
              <w:t>people with disability</w:t>
            </w:r>
            <w:r w:rsidR="00070D8A" w:rsidRPr="0083798F">
              <w:rPr>
                <w:spacing w:val="-2"/>
              </w:rPr>
              <w:t xml:space="preserve"> and other disadvantaged awardees/returnees to reintegration workshops</w:t>
            </w:r>
          </w:p>
          <w:p w14:paraId="21095E62" w14:textId="239F1792"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Pay p</w:t>
            </w:r>
            <w:r w:rsidR="00E44A6D">
              <w:rPr>
                <w:spacing w:val="-2"/>
              </w:rPr>
              <w:t>articular attention to ReAPs by</w:t>
            </w:r>
            <w:r w:rsidRPr="0083798F">
              <w:rPr>
                <w:spacing w:val="-2"/>
              </w:rPr>
              <w:t xml:space="preserve"> returnees </w:t>
            </w:r>
            <w:r w:rsidR="00E44A6D">
              <w:rPr>
                <w:spacing w:val="-2"/>
              </w:rPr>
              <w:t xml:space="preserve">with disability </w:t>
            </w:r>
            <w:r w:rsidRPr="0083798F">
              <w:rPr>
                <w:spacing w:val="-2"/>
              </w:rPr>
              <w:t>to ensure effective workplace integration</w:t>
            </w:r>
          </w:p>
          <w:p w14:paraId="7F7688B3" w14:textId="51AB0921"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 xml:space="preserve">Encourage ethnic minority and alumni </w:t>
            </w:r>
            <w:r w:rsidR="00E44A6D">
              <w:rPr>
                <w:spacing w:val="-2"/>
              </w:rPr>
              <w:t>with disability</w:t>
            </w:r>
            <w:r w:rsidR="00E44A6D" w:rsidRPr="0083798F">
              <w:rPr>
                <w:spacing w:val="-2"/>
              </w:rPr>
              <w:t xml:space="preserve"> </w:t>
            </w:r>
            <w:r w:rsidRPr="0083798F">
              <w:rPr>
                <w:spacing w:val="-2"/>
              </w:rPr>
              <w:t xml:space="preserve">to actively participate in alumni activities and take leading positions and utilise the Equity </w:t>
            </w:r>
            <w:r w:rsidR="00FC0E34" w:rsidRPr="0083798F">
              <w:rPr>
                <w:spacing w:val="-2"/>
              </w:rPr>
              <w:t>of</w:t>
            </w:r>
            <w:r w:rsidRPr="0083798F">
              <w:rPr>
                <w:spacing w:val="-2"/>
              </w:rPr>
              <w:t xml:space="preserve"> Access Fund as required</w:t>
            </w:r>
          </w:p>
          <w:p w14:paraId="3348A33F" w14:textId="337A66BF" w:rsidR="00070D8A" w:rsidRPr="0083798F" w:rsidRDefault="00070D8A" w:rsidP="00F14B59">
            <w:pPr>
              <w:spacing w:before="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 xml:space="preserve">Ensure that organisation of alumni activities is gender and disability sensitive in terms of timing, location, accessibility  so that women with children and alumni </w:t>
            </w:r>
            <w:r w:rsidR="00E44A6D">
              <w:rPr>
                <w:spacing w:val="-2"/>
              </w:rPr>
              <w:t xml:space="preserve">with disability </w:t>
            </w:r>
            <w:r w:rsidRPr="0083798F">
              <w:rPr>
                <w:spacing w:val="-2"/>
              </w:rPr>
              <w:t>can attend</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FA5E032" w14:textId="77777777"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 xml:space="preserve">See workshop </w:t>
            </w:r>
          </w:p>
          <w:p w14:paraId="4996D7D9" w14:textId="77777777"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 xml:space="preserve">schedule </w:t>
            </w:r>
          </w:p>
          <w:p w14:paraId="3AE3849C" w14:textId="77777777"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p>
          <w:p w14:paraId="6DF6B990" w14:textId="01315759"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r w:rsidRPr="0083798F">
              <w:rPr>
                <w:spacing w:val="-2"/>
              </w:rPr>
              <w:t>Throughout FY</w:t>
            </w:r>
          </w:p>
          <w:p w14:paraId="2D39ABFF" w14:textId="77777777"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p>
          <w:p w14:paraId="5CF0B225" w14:textId="77777777" w:rsidR="007974A2" w:rsidRDefault="007974A2"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rPr>
            </w:pPr>
          </w:p>
          <w:p w14:paraId="04AB88EC" w14:textId="4235A860" w:rsidR="00070D8A" w:rsidRPr="0083798F" w:rsidRDefault="00070D8A" w:rsidP="006D5D99">
            <w:pPr>
              <w:spacing w:before="40" w:after="40" w:line="216" w:lineRule="auto"/>
              <w:cnfStyle w:val="000000100000" w:firstRow="0" w:lastRow="0" w:firstColumn="0" w:lastColumn="0" w:oddVBand="0" w:evenVBand="0" w:oddHBand="1" w:evenHBand="0" w:firstRowFirstColumn="0" w:firstRowLastColumn="0" w:lastRowFirstColumn="0" w:lastRowLastColumn="0"/>
              <w:rPr>
                <w:spacing w:val="-2"/>
                <w:lang w:val="en-GB"/>
              </w:rPr>
            </w:pPr>
            <w:r w:rsidRPr="0083798F">
              <w:rPr>
                <w:spacing w:val="-2"/>
              </w:rPr>
              <w:t>Throughout FY</w:t>
            </w:r>
          </w:p>
        </w:tc>
      </w:tr>
    </w:tbl>
    <w:p w14:paraId="3E8976DC" w14:textId="3479EC51" w:rsidR="0037598F" w:rsidRPr="00444FD7" w:rsidRDefault="00B37D5C" w:rsidP="004413DD">
      <w:pPr>
        <w:spacing w:before="120" w:after="120"/>
      </w:pPr>
      <w:r w:rsidRPr="006A7F30">
        <w:t xml:space="preserve">A detailed matrix setting out the </w:t>
      </w:r>
      <w:r>
        <w:t>components</w:t>
      </w:r>
      <w:r w:rsidRPr="006A7F30">
        <w:t xml:space="preserve"> and t</w:t>
      </w:r>
      <w:r w:rsidR="00CE4A6B">
        <w:t xml:space="preserve">he activities is set in </w:t>
      </w:r>
      <w:r w:rsidR="00CE4A6B" w:rsidRPr="00CE4A6B">
        <w:rPr>
          <w:i/>
        </w:rPr>
        <w:t>Annex 4</w:t>
      </w:r>
      <w:r w:rsidRPr="00CE4A6B">
        <w:rPr>
          <w:i/>
        </w:rPr>
        <w:t xml:space="preserve"> Gender, Disability and Social Inclusion Strategy and Plan</w:t>
      </w:r>
      <w:r w:rsidRPr="006A7F30">
        <w:t>.</w:t>
      </w:r>
    </w:p>
    <w:p w14:paraId="00567463" w14:textId="13A4B2DC" w:rsidR="00B37D5C" w:rsidRPr="00E26C76" w:rsidRDefault="00B37D5C" w:rsidP="00B3624E">
      <w:pPr>
        <w:pStyle w:val="Heading2"/>
        <w:numPr>
          <w:ilvl w:val="1"/>
          <w:numId w:val="14"/>
        </w:numPr>
        <w:spacing w:before="240"/>
        <w:ind w:left="567" w:hanging="567"/>
      </w:pPr>
      <w:bookmarkStart w:id="65" w:name="_Toc384988634"/>
      <w:r>
        <w:lastRenderedPageBreak/>
        <w:t>Monitoring and Evaluation Strategy and Plan</w:t>
      </w:r>
      <w:bookmarkEnd w:id="65"/>
    </w:p>
    <w:p w14:paraId="550E762C" w14:textId="129A0188" w:rsidR="00AB7E5E" w:rsidRPr="002564AE" w:rsidRDefault="00AB7E5E" w:rsidP="004413DD">
      <w:pPr>
        <w:pStyle w:val="Heading3"/>
        <w:spacing w:after="120"/>
      </w:pPr>
      <w:bookmarkStart w:id="66" w:name="_Toc383788638"/>
      <w:bookmarkStart w:id="67" w:name="_Toc384134462"/>
      <w:bookmarkStart w:id="68" w:name="_Toc384988635"/>
      <w:r>
        <w:t>4.5</w:t>
      </w:r>
      <w:r w:rsidRPr="002564AE">
        <w:t>.</w:t>
      </w:r>
      <w:r>
        <w:t>1</w:t>
      </w:r>
      <w:r w:rsidRPr="002564AE">
        <w:tab/>
      </w:r>
      <w:r>
        <w:t>Updated Monitoring and Evaluation Strategy</w:t>
      </w:r>
      <w:bookmarkEnd w:id="66"/>
      <w:bookmarkEnd w:id="67"/>
      <w:bookmarkEnd w:id="68"/>
    </w:p>
    <w:p w14:paraId="3BC07261" w14:textId="3D83F164" w:rsidR="00815AF2" w:rsidRPr="00815AF2" w:rsidRDefault="00815AF2" w:rsidP="00AB1C08">
      <w:pPr>
        <w:spacing w:before="120" w:after="120" w:line="235" w:lineRule="auto"/>
      </w:pPr>
      <w:r w:rsidRPr="00815AF2">
        <w:t xml:space="preserve">The </w:t>
      </w:r>
      <w:r w:rsidR="00525DC0">
        <w:t>M&amp;E</w:t>
      </w:r>
      <w:r w:rsidRPr="00815AF2">
        <w:t xml:space="preserve"> Strategy and Plan (MESP) outlines the approach to M&amp;E in the scholarships program. It is updated annually based on guidance from DFAT. The updated MESP for FY 2014-2015 is also based on recommendations made in the 2013 M&amp;E Report. The updated MESP contains:</w:t>
      </w:r>
    </w:p>
    <w:p w14:paraId="3B1350AB" w14:textId="1807BB2C" w:rsidR="00815AF2" w:rsidRPr="0000697A" w:rsidRDefault="00815AF2" w:rsidP="004413DD">
      <w:pPr>
        <w:pStyle w:val="Bullet"/>
        <w:spacing w:before="40" w:after="40" w:line="235" w:lineRule="auto"/>
      </w:pPr>
      <w:r w:rsidRPr="0000697A">
        <w:t>A revised M&amp;E Framework of performance indicators for the expected outcomes and ou</w:t>
      </w:r>
      <w:r w:rsidR="00D76AC1">
        <w:t>tputs of the program</w:t>
      </w:r>
    </w:p>
    <w:p w14:paraId="080B0B07" w14:textId="68381D75" w:rsidR="00815AF2" w:rsidRPr="0000697A" w:rsidRDefault="00815AF2" w:rsidP="004413DD">
      <w:pPr>
        <w:pStyle w:val="Bullet"/>
        <w:spacing w:before="40" w:after="40" w:line="235" w:lineRule="auto"/>
      </w:pPr>
      <w:r w:rsidRPr="0000697A">
        <w:t>A modified theory of change model to b</w:t>
      </w:r>
      <w:r w:rsidR="00D76AC1">
        <w:t>etter reflect the M&amp;E Framework</w:t>
      </w:r>
    </w:p>
    <w:p w14:paraId="1316AD0C" w14:textId="5EEA80D3" w:rsidR="00815AF2" w:rsidRPr="0000697A" w:rsidRDefault="00815AF2" w:rsidP="004413DD">
      <w:pPr>
        <w:pStyle w:val="Bullet"/>
        <w:spacing w:before="40" w:after="40" w:line="235" w:lineRule="auto"/>
      </w:pPr>
      <w:r w:rsidRPr="0000697A">
        <w:t>A revised Risk Management Matrix and the introduction of</w:t>
      </w:r>
      <w:r w:rsidR="00D76AC1">
        <w:t xml:space="preserve"> a tool for risk identification</w:t>
      </w:r>
    </w:p>
    <w:p w14:paraId="3834CF96" w14:textId="78338155" w:rsidR="003B21FD" w:rsidRPr="0000697A" w:rsidRDefault="00815AF2" w:rsidP="004413DD">
      <w:pPr>
        <w:pStyle w:val="Bullet"/>
        <w:spacing w:before="40" w:after="40" w:line="235" w:lineRule="auto"/>
      </w:pPr>
      <w:r w:rsidRPr="0000697A">
        <w:t>An introduction of principles for evidence-based decision-making using M&amp;E da</w:t>
      </w:r>
      <w:r w:rsidR="00D76AC1">
        <w:t xml:space="preserve">ta and program findings </w:t>
      </w:r>
    </w:p>
    <w:p w14:paraId="7904D77C" w14:textId="073C1509" w:rsidR="00815AF2" w:rsidRPr="0000697A" w:rsidRDefault="00002CBC" w:rsidP="004413DD">
      <w:pPr>
        <w:pStyle w:val="Bullet"/>
        <w:spacing w:before="40" w:after="40" w:line="235" w:lineRule="auto"/>
      </w:pPr>
      <w:r>
        <w:t>E</w:t>
      </w:r>
      <w:r w:rsidR="00815AF2" w:rsidRPr="0000697A">
        <w:t>laboration of data collection approaches for use in the 2014 Tracer survey and the 2014 longitudinal case histories.</w:t>
      </w:r>
    </w:p>
    <w:p w14:paraId="49CBB56B" w14:textId="68FBEA4D" w:rsidR="00815AF2" w:rsidRPr="00815AF2" w:rsidRDefault="00815AF2" w:rsidP="00AB1C08">
      <w:pPr>
        <w:spacing w:before="120" w:after="120" w:line="235" w:lineRule="auto"/>
      </w:pPr>
      <w:r w:rsidRPr="00815AF2">
        <w:rPr>
          <w:b/>
          <w:i/>
        </w:rPr>
        <w:t>Modified theory of change</w:t>
      </w:r>
      <w:r w:rsidRPr="00815AF2">
        <w:t>. In the AAV program</w:t>
      </w:r>
      <w:r w:rsidR="00A7118C">
        <w:t>,</w:t>
      </w:r>
      <w:r w:rsidRPr="00815AF2">
        <w:t xml:space="preserve"> the theory of change identifies the outcomes and impact of providing effective pre-award and post-award support to awardees/alumni. The updated MESP contains a slightly modified theory of change for the program. The only substantive modifications in the theory of change are (1) recognizing t</w:t>
      </w:r>
      <w:r w:rsidR="00354EB5">
        <w:t>hat the new skills</w:t>
      </w:r>
      <w:r w:rsidRPr="00815AF2">
        <w:t xml:space="preserve"> acquired are an outcome of the program, not an output; and (2) adding the fifth output: ‘AAV assist male and female alumni with reintegration, professional development, small grant activities, and networking opportunities’. This output has been added as it is important to recognize that the program helps awardee</w:t>
      </w:r>
      <w:r w:rsidR="00354EB5">
        <w:t>s/alumni build their skills</w:t>
      </w:r>
      <w:r w:rsidRPr="00815AF2">
        <w:t xml:space="preserve"> while in Australia and after their return; hence</w:t>
      </w:r>
      <w:r w:rsidR="00354EB5">
        <w:t>,</w:t>
      </w:r>
      <w:r w:rsidRPr="00815AF2">
        <w:t xml:space="preserve"> the box containing the fifth output stretches to cover all of the outcomes (see modified  AAV Theory of Change  in Figure 1, MESP).</w:t>
      </w:r>
    </w:p>
    <w:p w14:paraId="26FBB000" w14:textId="23587F24" w:rsidR="00815AF2" w:rsidRPr="00815AF2" w:rsidRDefault="00815AF2" w:rsidP="00AB1C08">
      <w:pPr>
        <w:spacing w:before="120" w:after="120" w:line="235" w:lineRule="auto"/>
      </w:pPr>
      <w:r w:rsidRPr="00815AF2">
        <w:rPr>
          <w:b/>
          <w:i/>
        </w:rPr>
        <w:t>Revised performance indicators</w:t>
      </w:r>
      <w:r w:rsidRPr="00815AF2">
        <w:rPr>
          <w:b/>
        </w:rPr>
        <w:t>.</w:t>
      </w:r>
      <w:r w:rsidRPr="00815AF2">
        <w:t xml:space="preserve"> The updated MESP contains a revised M&amp;E Framework (MEF) with some changes to the performance indicators for measuring the achievement of the goal, outcomes and outputs. The</w:t>
      </w:r>
      <w:r w:rsidR="00354EB5">
        <w:t>se</w:t>
      </w:r>
      <w:r w:rsidRPr="00815AF2">
        <w:t xml:space="preserve"> changes align the MEF and the theory of change. The MEF reinforces the two purposes of the M&amp;E Strategy and Plan, namely, evaluating program impact and supporting continuous improvement. The former means assessing the extent to which scholarships and fellowships have contributed to the achievement of program outcomes; the latter means assessing the efficiency and effectiveness of the delivery of outputs. (The revised Performance Indicators are in </w:t>
      </w:r>
      <w:r w:rsidRPr="00CE4A6B">
        <w:rPr>
          <w:i/>
        </w:rPr>
        <w:t>Annex 1 M&amp;E Framework MESP</w:t>
      </w:r>
      <w:r w:rsidRPr="00815AF2">
        <w:t>).</w:t>
      </w:r>
    </w:p>
    <w:p w14:paraId="3AA1B59B" w14:textId="1F544114" w:rsidR="0037598F" w:rsidRDefault="00815AF2" w:rsidP="00AB1C08">
      <w:pPr>
        <w:spacing w:before="120" w:after="120" w:line="235" w:lineRule="auto"/>
      </w:pPr>
      <w:r w:rsidRPr="00815AF2">
        <w:rPr>
          <w:b/>
          <w:i/>
        </w:rPr>
        <w:t>Evidence-based decision making</w:t>
      </w:r>
      <w:r w:rsidRPr="00815AF2">
        <w:t xml:space="preserve">. The updated MESP contains a section on progress to improve the quality of evidence for decision making in the program. Building on important steps already taken, the program will take additional steps in 2014 to improve the quality of evidence. One key step is identifying when expected changes occur. The </w:t>
      </w:r>
      <w:r w:rsidR="00E2768D">
        <w:t>planned t</w:t>
      </w:r>
      <w:r w:rsidRPr="00815AF2">
        <w:t xml:space="preserve">racer study and longitudinal case histories will help </w:t>
      </w:r>
      <w:r w:rsidR="00E2768D">
        <w:t xml:space="preserve">in </w:t>
      </w:r>
      <w:r w:rsidRPr="00815AF2">
        <w:t>understand</w:t>
      </w:r>
      <w:r w:rsidR="00E2768D">
        <w:t>ing</w:t>
      </w:r>
      <w:r w:rsidRPr="00815AF2">
        <w:t xml:space="preserve"> the impact trajectory in the scholarships program. Another step is identifying attribution in the program. Proponents of evidence-based decision making often propose Randomised Control Trials (RCTs) for this purpose. The proposed impact evaluation will provide an opportunity for this approach. A third step is understanding how conditions in the target population interact with the intervention to facilitate or constrain the impact of the program. DFAT is also considering M&amp;E activities to explore this reality. (See Section 5.3 MESP for further details.)</w:t>
      </w:r>
    </w:p>
    <w:p w14:paraId="70A74875" w14:textId="71C50A6A" w:rsidR="003B21FD" w:rsidRPr="002564AE" w:rsidRDefault="003B21FD" w:rsidP="004413DD">
      <w:pPr>
        <w:pStyle w:val="Heading3"/>
        <w:spacing w:before="200" w:after="120"/>
      </w:pPr>
      <w:bookmarkStart w:id="69" w:name="_Toc383788639"/>
      <w:bookmarkStart w:id="70" w:name="_Toc384134463"/>
      <w:bookmarkStart w:id="71" w:name="_Toc384988636"/>
      <w:r>
        <w:lastRenderedPageBreak/>
        <w:t>4.5</w:t>
      </w:r>
      <w:r w:rsidRPr="002564AE">
        <w:t>.</w:t>
      </w:r>
      <w:r>
        <w:t>2</w:t>
      </w:r>
      <w:r w:rsidRPr="002564AE">
        <w:tab/>
      </w:r>
      <w:r>
        <w:t>Continuous improvement</w:t>
      </w:r>
      <w:bookmarkEnd w:id="69"/>
      <w:bookmarkEnd w:id="70"/>
      <w:bookmarkEnd w:id="71"/>
    </w:p>
    <w:p w14:paraId="51CF7B53" w14:textId="77777777" w:rsidR="003B21FD" w:rsidRPr="003B21FD" w:rsidRDefault="003B21FD" w:rsidP="003B21FD">
      <w:pPr>
        <w:spacing w:before="120" w:after="120"/>
      </w:pPr>
      <w:r w:rsidRPr="003B21FD">
        <w:rPr>
          <w:b/>
          <w:i/>
        </w:rPr>
        <w:t>Evaluation of effectiveness and efficiency of the promotional campaign.</w:t>
      </w:r>
      <w:r w:rsidRPr="003B21FD">
        <w:t xml:space="preserve"> The promotion strategy will be assessed annually in terms of numbers of eligible applicants matching the respective Profiles and cost effectiveness in generating each application. The assessment will assess the factors limiting the size of the applicant pool and review the effectiveness of the strategy in meeting the program’s equity and social inclusion objectives.</w:t>
      </w:r>
    </w:p>
    <w:p w14:paraId="1FBB0E33" w14:textId="2D8FDB83" w:rsidR="003B21FD" w:rsidRPr="003E2EA1" w:rsidRDefault="003B21FD" w:rsidP="003B21FD">
      <w:pPr>
        <w:spacing w:before="120" w:after="120"/>
      </w:pPr>
      <w:r w:rsidRPr="003B21FD">
        <w:rPr>
          <w:b/>
          <w:i/>
        </w:rPr>
        <w:t>Small Grant Scheme</w:t>
      </w:r>
      <w:r w:rsidRPr="003B21FD">
        <w:t>. In early 2014, the M&amp;E Adviser conducted an internal r</w:t>
      </w:r>
      <w:r w:rsidR="00FD1EEB">
        <w:t>eview of the Small Grant Scheme</w:t>
      </w:r>
      <w:r w:rsidRPr="003B21FD">
        <w:t>. Following</w:t>
      </w:r>
      <w:r w:rsidR="00002CBC">
        <w:t xml:space="preserve"> the</w:t>
      </w:r>
      <w:r w:rsidRPr="003B21FD">
        <w:t xml:space="preserve"> review and approval by Post, it is likely that a number of recommendations will </w:t>
      </w:r>
      <w:r w:rsidRPr="003E2EA1">
        <w:t xml:space="preserve">be implemented before the fifth round of grants, possibly by </w:t>
      </w:r>
      <w:r w:rsidR="002E6E7A">
        <w:t>September</w:t>
      </w:r>
      <w:r w:rsidR="002E6E7A" w:rsidRPr="003E2EA1">
        <w:t xml:space="preserve"> </w:t>
      </w:r>
      <w:r w:rsidRPr="003E2EA1">
        <w:t xml:space="preserve">2014. The assessment recommends that two rounds a year be maintained. </w:t>
      </w:r>
      <w:r w:rsidR="00F222AB" w:rsidRPr="003E2EA1">
        <w:t>A</w:t>
      </w:r>
      <w:r w:rsidRPr="003E2EA1">
        <w:t xml:space="preserve"> follow-up assessment on the effectiveness of the changes in the scheme </w:t>
      </w:r>
      <w:r w:rsidR="00F222AB" w:rsidRPr="003E2EA1">
        <w:t xml:space="preserve">will be included </w:t>
      </w:r>
      <w:r w:rsidRPr="003E2EA1">
        <w:t>in the 2015 M&amp;E Report.</w:t>
      </w:r>
    </w:p>
    <w:p w14:paraId="5C93A850" w14:textId="48CFAA17" w:rsidR="003B21FD" w:rsidRPr="003B21FD" w:rsidRDefault="003B21FD" w:rsidP="004413DD">
      <w:pPr>
        <w:spacing w:before="120"/>
      </w:pPr>
      <w:r w:rsidRPr="003E2EA1">
        <w:rPr>
          <w:b/>
          <w:i/>
        </w:rPr>
        <w:t>Reintegration strategy</w:t>
      </w:r>
      <w:r w:rsidRPr="003E2EA1">
        <w:t>. The</w:t>
      </w:r>
      <w:r w:rsidR="00002CBC" w:rsidRPr="003E2EA1">
        <w:t xml:space="preserve"> pilot phase of the reintegration </w:t>
      </w:r>
      <w:r w:rsidRPr="003E2EA1">
        <w:t xml:space="preserve">strategy </w:t>
      </w:r>
      <w:r w:rsidR="00002CBC" w:rsidRPr="003E2EA1">
        <w:t xml:space="preserve">introduced </w:t>
      </w:r>
      <w:r w:rsidRPr="003E2EA1">
        <w:t xml:space="preserve">in </w:t>
      </w:r>
      <w:r w:rsidR="00DF3232" w:rsidRPr="003E2EA1">
        <w:t>2012 was</w:t>
      </w:r>
      <w:r w:rsidR="00002CBC" w:rsidRPr="003E2EA1">
        <w:t xml:space="preserve"> </w:t>
      </w:r>
      <w:r w:rsidRPr="003E2EA1">
        <w:t>assessed in late 2013</w:t>
      </w:r>
      <w:r w:rsidR="00DE7A6B" w:rsidRPr="003E2EA1">
        <w:t xml:space="preserve"> </w:t>
      </w:r>
      <w:r w:rsidR="00002CBC" w:rsidRPr="003E2EA1">
        <w:t>by the M&amp;E Adviser</w:t>
      </w:r>
      <w:r w:rsidR="00DE7A6B" w:rsidRPr="003E2EA1">
        <w:t>,</w:t>
      </w:r>
      <w:r w:rsidR="00002CBC" w:rsidRPr="003E2EA1">
        <w:t xml:space="preserve"> who</w:t>
      </w:r>
      <w:r w:rsidRPr="003E2EA1">
        <w:t xml:space="preserve"> identified barriers, significant achievements and supporting factors </w:t>
      </w:r>
      <w:r w:rsidRPr="003B21FD">
        <w:t xml:space="preserve">for reintegration. </w:t>
      </w:r>
      <w:r w:rsidR="00DE7A6B">
        <w:t>V</w:t>
      </w:r>
      <w:r w:rsidR="00DE7A6B" w:rsidRPr="003B21FD">
        <w:t xml:space="preserve">arious </w:t>
      </w:r>
      <w:r w:rsidRPr="003B21FD">
        <w:t xml:space="preserve">modifications </w:t>
      </w:r>
      <w:r w:rsidR="00DE7A6B">
        <w:t xml:space="preserve">were recommended </w:t>
      </w:r>
      <w:r w:rsidRPr="003B21FD">
        <w:t xml:space="preserve">to the strategy, workshops and to the development of ReAPs. The assessment was reported in the 2013 M&amp;E Report. It is proposed that </w:t>
      </w:r>
      <w:r w:rsidR="00DE7A6B">
        <w:t xml:space="preserve">future </w:t>
      </w:r>
      <w:r w:rsidRPr="003B21FD">
        <w:t xml:space="preserve">assessments be made of the effective implementation of ReAPs of each alumni cohort </w:t>
      </w:r>
      <w:r w:rsidR="00ED52A5">
        <w:t>six months and twelve</w:t>
      </w:r>
      <w:r w:rsidRPr="003B21FD">
        <w:t xml:space="preserve"> months after the respective in-Vietnam workshops. The assessment report would be a part of the annual M&amp;E Report.</w:t>
      </w:r>
    </w:p>
    <w:p w14:paraId="5001D68C" w14:textId="0EACDEFD" w:rsidR="003B21FD" w:rsidRPr="002564AE" w:rsidRDefault="003B21FD" w:rsidP="004413DD">
      <w:pPr>
        <w:pStyle w:val="Heading3"/>
        <w:spacing w:before="200" w:after="120"/>
      </w:pPr>
      <w:bookmarkStart w:id="72" w:name="_Toc383788640"/>
      <w:bookmarkStart w:id="73" w:name="_Toc384134464"/>
      <w:bookmarkStart w:id="74" w:name="_Toc384988637"/>
      <w:r>
        <w:t>4.5</w:t>
      </w:r>
      <w:r w:rsidRPr="002564AE">
        <w:t>.</w:t>
      </w:r>
      <w:r>
        <w:t>3</w:t>
      </w:r>
      <w:r w:rsidRPr="002564AE">
        <w:tab/>
      </w:r>
      <w:r>
        <w:t>Program Impact</w:t>
      </w:r>
      <w:bookmarkEnd w:id="72"/>
      <w:bookmarkEnd w:id="73"/>
      <w:bookmarkEnd w:id="74"/>
    </w:p>
    <w:p w14:paraId="7088C95F" w14:textId="77777777" w:rsidR="003B21FD" w:rsidRPr="00403A6F" w:rsidRDefault="003B21FD" w:rsidP="003B21FD">
      <w:pPr>
        <w:spacing w:before="120" w:after="120"/>
      </w:pPr>
      <w:r w:rsidRPr="003E5021">
        <w:rPr>
          <w:b/>
          <w:i/>
        </w:rPr>
        <w:t>Analysis of alumni database</w:t>
      </w:r>
      <w:r w:rsidRPr="00B268E3">
        <w:rPr>
          <w:b/>
        </w:rPr>
        <w:t>.</w:t>
      </w:r>
      <w:r w:rsidRPr="00403A6F">
        <w:t xml:space="preserve"> The alumni database is expected to reach around 4,000 alumni in 2016 and includes alumni from the AAS program and alumni from other programs funded by DFAT, such as ACIAR.  There is a separate database for AAF alumni. The AAV program has improved data quality in the database</w:t>
      </w:r>
      <w:r>
        <w:t>,</w:t>
      </w:r>
      <w:r w:rsidRPr="00403A6F">
        <w:t xml:space="preserve"> but it is still missing (and unlikely to find) information for about 15%</w:t>
      </w:r>
      <w:r>
        <w:t xml:space="preserve"> of</w:t>
      </w:r>
      <w:r w:rsidRPr="00403A6F">
        <w:t xml:space="preserve"> alumni, as these are mostly older alumni. An analysis of the database is a standing item in each annual M&amp;E report.</w:t>
      </w:r>
    </w:p>
    <w:p w14:paraId="4AA243D0" w14:textId="48311140" w:rsidR="003B21FD" w:rsidRDefault="003B21FD" w:rsidP="003B21FD">
      <w:pPr>
        <w:spacing w:before="120" w:after="120"/>
      </w:pPr>
      <w:r w:rsidRPr="003E5021">
        <w:rPr>
          <w:b/>
          <w:i/>
        </w:rPr>
        <w:t>Tracer studies</w:t>
      </w:r>
      <w:r w:rsidR="000E0E8F">
        <w:t>. A t</w:t>
      </w:r>
      <w:r>
        <w:t>racer study was conducted by AAV in 2011 and considered the total pool of alumni and provided quantitative information on the post-award experience of Australia Awards Scholarship alumni. In November 2011, AusAID issued guidance concerning the conduct of tracer studies across all scholarship programs. Tracer studies should be conducted every three years and include a minimum pool of 300 alumni for each cohort.  Tracer studies should utilise a matrix of standardised questions, although countries can tailor questions to suit individual contexts with approval from DFAT</w:t>
      </w:r>
      <w:r w:rsidR="00F222AB">
        <w:t>.</w:t>
      </w:r>
      <w:r>
        <w:t xml:space="preserve"> </w:t>
      </w:r>
    </w:p>
    <w:p w14:paraId="4E10579B" w14:textId="2C2CDCF7" w:rsidR="003B21FD" w:rsidRDefault="00CE4A6B" w:rsidP="003B21FD">
      <w:pPr>
        <w:spacing w:before="120" w:after="120"/>
      </w:pPr>
      <w:r>
        <w:t>AAV will conduct its next t</w:t>
      </w:r>
      <w:r w:rsidR="003B21FD">
        <w:t>racer study in June/July</w:t>
      </w:r>
      <w:r w:rsidR="002A0593">
        <w:t xml:space="preserve"> </w:t>
      </w:r>
      <w:r w:rsidR="003B21FD">
        <w:t xml:space="preserve">2014. AAV will need to sample more alumni from more than one returning year, since fewer than 300 alumni returned to Vietnam each year. To focus on cohorts who returned in </w:t>
      </w:r>
      <w:r w:rsidR="008937E0">
        <w:t xml:space="preserve">1999, 2002, </w:t>
      </w:r>
      <w:r w:rsidR="003B21FD">
        <w:t xml:space="preserve">2005, 2008 and 2011, the program will survey all alumni who returned to Vietnam between </w:t>
      </w:r>
      <w:r w:rsidR="008937E0">
        <w:t xml:space="preserve">1998 </w:t>
      </w:r>
      <w:r w:rsidR="003B21FD">
        <w:t xml:space="preserve">and 2012. About </w:t>
      </w:r>
      <w:r w:rsidR="008937E0">
        <w:t>2,716</w:t>
      </w:r>
      <w:r w:rsidR="003B21FD">
        <w:t xml:space="preserve"> alumni returned during these nine years. The program will aim for a response rate of 35% to meet the minimum required 200 responses for each cohort. (See Annex </w:t>
      </w:r>
      <w:r w:rsidR="00F222AB">
        <w:t xml:space="preserve">2 in the MESP </w:t>
      </w:r>
      <w:r w:rsidR="003B21FD">
        <w:t>for the proposed methodology</w:t>
      </w:r>
      <w:r w:rsidR="00F222AB">
        <w:t>,</w:t>
      </w:r>
      <w:r w:rsidR="003B21FD">
        <w:t xml:space="preserve"> Annex 3 for the proposed survey questions.)</w:t>
      </w:r>
    </w:p>
    <w:p w14:paraId="63FDB55D" w14:textId="13D60581" w:rsidR="003B21FD" w:rsidRPr="003E2EA1" w:rsidRDefault="003B21FD" w:rsidP="003B21FD">
      <w:pPr>
        <w:spacing w:before="120" w:after="120"/>
        <w:rPr>
          <w:spacing w:val="-2"/>
        </w:rPr>
      </w:pPr>
      <w:r w:rsidRPr="00AB1C08">
        <w:rPr>
          <w:b/>
          <w:i/>
          <w:spacing w:val="-2"/>
        </w:rPr>
        <w:t>Longitudinal case histories</w:t>
      </w:r>
      <w:r w:rsidR="00FF4254">
        <w:rPr>
          <w:b/>
          <w:i/>
          <w:spacing w:val="-2"/>
        </w:rPr>
        <w:t xml:space="preserve"> (LCH)</w:t>
      </w:r>
      <w:r w:rsidRPr="00AB1C08">
        <w:rPr>
          <w:spacing w:val="-2"/>
        </w:rPr>
        <w:t xml:space="preserve">. LCH of individual alumni provide an insight into the quality of the alumni experience. AAV’s approach will draw on all data held on the individual to provide a complete case history from return to current employment. This will enable a longitudinal perspective on individuals and the program as case histories. Selected individual alumni will be interviewed 3 years after returning, after 6 years and after 9 years. </w:t>
      </w:r>
      <w:r w:rsidRPr="00AB1C08">
        <w:rPr>
          <w:spacing w:val="-2"/>
        </w:rPr>
        <w:lastRenderedPageBreak/>
        <w:t xml:space="preserve">Individuals will be drawn from within the total alumni population and match major characteristics </w:t>
      </w:r>
      <w:r w:rsidRPr="003E2EA1">
        <w:rPr>
          <w:spacing w:val="-2"/>
        </w:rPr>
        <w:t xml:space="preserve">of the population including, sex, time since return, and degree level. It is planned to conduct interviews with </w:t>
      </w:r>
      <w:r w:rsidR="007E5B2D">
        <w:rPr>
          <w:spacing w:val="-2"/>
        </w:rPr>
        <w:t>45</w:t>
      </w:r>
      <w:r w:rsidR="007E5B2D" w:rsidRPr="003E2EA1">
        <w:rPr>
          <w:spacing w:val="-2"/>
        </w:rPr>
        <w:t xml:space="preserve"> </w:t>
      </w:r>
      <w:r w:rsidRPr="003E2EA1">
        <w:rPr>
          <w:spacing w:val="-2"/>
        </w:rPr>
        <w:t>alumni in June/July 2014.</w:t>
      </w:r>
    </w:p>
    <w:p w14:paraId="1723ABBF" w14:textId="1E329098" w:rsidR="003B21FD" w:rsidRDefault="003B21FD" w:rsidP="003B21FD">
      <w:pPr>
        <w:spacing w:before="120" w:after="120"/>
      </w:pPr>
      <w:r w:rsidRPr="003E2EA1">
        <w:t>This proposal to follow the same 3-year cycle for the LCH</w:t>
      </w:r>
      <w:r w:rsidR="00B74C40" w:rsidRPr="003E2EA1">
        <w:t xml:space="preserve"> interviews as the tracer study</w:t>
      </w:r>
      <w:r w:rsidRPr="003E2EA1">
        <w:t xml:space="preserve"> is a departure from Post’s request in 2011 to focus the LCH interviews on three groups, namely, awardees in pre-departure training, alumni who have recently returned and alumni who have returned for more than 5 years. (See Annex 2 of the MESP for details on the updated methodology for the 2014 LCHs</w:t>
      </w:r>
      <w:r>
        <w:t xml:space="preserve">.) </w:t>
      </w:r>
    </w:p>
    <w:p w14:paraId="4E8074A2" w14:textId="147DF740" w:rsidR="003B21FD" w:rsidRPr="003E2EA1" w:rsidRDefault="003B21FD" w:rsidP="003B21FD">
      <w:pPr>
        <w:spacing w:before="120" w:after="120"/>
      </w:pPr>
      <w:r w:rsidRPr="003E5021">
        <w:rPr>
          <w:b/>
          <w:i/>
        </w:rPr>
        <w:t>Cluster/thematic studies</w:t>
      </w:r>
      <w:r w:rsidRPr="00EF1EB8">
        <w:t xml:space="preserve">. There are significant concentrations of alumni in some government organisations and in other contexts there are clusters of alumni collaborating on issues, such as education quality, which are of special significance to the development of Vietnam. These have the potential for a wider development impact beyond that of individual alumni and may include such things as changes to policies, legislation, and standards. A variety of techniques </w:t>
      </w:r>
      <w:r>
        <w:t>is</w:t>
      </w:r>
      <w:r w:rsidRPr="00EF1EB8">
        <w:t xml:space="preserve"> used including interviews with individual alumni, group interviews and focus groups</w:t>
      </w:r>
      <w:r>
        <w:t xml:space="preserve">, </w:t>
      </w:r>
      <w:r w:rsidRPr="003E2EA1">
        <w:t xml:space="preserve">supplemented by external data. Normally two or three cluster/thematic studies are conducted in each year. </w:t>
      </w:r>
      <w:r w:rsidR="00F222AB" w:rsidRPr="003E2EA1">
        <w:t>Following discussions with Post</w:t>
      </w:r>
      <w:r w:rsidR="00B92405" w:rsidRPr="003E2EA1">
        <w:t>,</w:t>
      </w:r>
      <w:r w:rsidR="00F222AB" w:rsidRPr="003E2EA1">
        <w:t xml:space="preserve"> in the 2014-2015 FY it is proposed </w:t>
      </w:r>
      <w:r w:rsidRPr="003E2EA1">
        <w:t xml:space="preserve">to do </w:t>
      </w:r>
      <w:r w:rsidR="00F222AB" w:rsidRPr="003E2EA1">
        <w:t>a</w:t>
      </w:r>
      <w:r w:rsidRPr="003E2EA1">
        <w:t xml:space="preserve"> study on </w:t>
      </w:r>
      <w:r w:rsidR="00F222AB" w:rsidRPr="003E2EA1">
        <w:t>the organisational conditions and practices that facilitate the use of alumni skills and knowledge in the work place</w:t>
      </w:r>
      <w:r w:rsidRPr="003E2EA1">
        <w:t xml:space="preserve">. </w:t>
      </w:r>
      <w:r w:rsidR="00F222AB" w:rsidRPr="003E2EA1">
        <w:t>The M&amp;E Adviser has been requested to draft a tasking note.</w:t>
      </w:r>
    </w:p>
    <w:p w14:paraId="3107582C" w14:textId="56830A07" w:rsidR="003B21FD" w:rsidRPr="00EF1AF4" w:rsidRDefault="003B21FD" w:rsidP="003B21FD">
      <w:pPr>
        <w:spacing w:before="120" w:after="120"/>
      </w:pPr>
      <w:r w:rsidRPr="003E5021">
        <w:rPr>
          <w:b/>
          <w:i/>
        </w:rPr>
        <w:t>Gender, Disability and Social Inclusion</w:t>
      </w:r>
      <w:r>
        <w:t>. O</w:t>
      </w:r>
      <w:r w:rsidRPr="00D0403E">
        <w:t>verarching issues for the</w:t>
      </w:r>
      <w:r>
        <w:t xml:space="preserve"> AAV</w:t>
      </w:r>
      <w:r w:rsidRPr="00D0403E">
        <w:t xml:space="preserve"> program are gender </w:t>
      </w:r>
      <w:r>
        <w:t>equality</w:t>
      </w:r>
      <w:r w:rsidR="00EB68BC">
        <w:t xml:space="preserve">, </w:t>
      </w:r>
      <w:r>
        <w:t>disability</w:t>
      </w:r>
      <w:r w:rsidR="00EB68BC">
        <w:t xml:space="preserve"> and the rural disadvantaged, in particular ethnic minorities.</w:t>
      </w:r>
      <w:r>
        <w:t xml:space="preserve"> Key elements of these strategies are reflected in AAV’s Gender, Disability and Social Inclusion Strategy. The </w:t>
      </w:r>
      <w:r w:rsidRPr="00D0403E">
        <w:t>MEF includ</w:t>
      </w:r>
      <w:r>
        <w:t>es</w:t>
      </w:r>
      <w:r w:rsidRPr="00D0403E">
        <w:t xml:space="preserve"> indicators</w:t>
      </w:r>
      <w:r>
        <w:t xml:space="preserve"> to measure the implementation of the Strategy. All M&amp;E activities </w:t>
      </w:r>
      <w:r w:rsidRPr="001B6B96">
        <w:t xml:space="preserve">will collect </w:t>
      </w:r>
      <w:r>
        <w:t xml:space="preserve">data that are </w:t>
      </w:r>
      <w:r w:rsidRPr="001B6B96">
        <w:t xml:space="preserve">disaggregated </w:t>
      </w:r>
      <w:r>
        <w:t>by sex and ethnicity. AAV will flag records of any candidates selected who have a disability or who work for disability service organisations. Monitoring of gender equality, disability and social inclusion will focus on t</w:t>
      </w:r>
      <w:r w:rsidRPr="00EF1AF4">
        <w:t>he differential impacts of the program o</w:t>
      </w:r>
      <w:r>
        <w:t>n men, women and ethnic minorities</w:t>
      </w:r>
      <w:r w:rsidR="00600BE6">
        <w:t xml:space="preserve"> and will timely inform and adjust the program implementation and delivery of support activities</w:t>
      </w:r>
      <w:r w:rsidRPr="00EF1AF4">
        <w:t xml:space="preserve">. </w:t>
      </w:r>
      <w:r>
        <w:t xml:space="preserve">The </w:t>
      </w:r>
      <w:r w:rsidR="00B74C40">
        <w:t>t</w:t>
      </w:r>
      <w:r w:rsidRPr="00EF1AF4">
        <w:t>racer stud</w:t>
      </w:r>
      <w:r>
        <w:t>y</w:t>
      </w:r>
      <w:r w:rsidRPr="00EF1AF4">
        <w:t xml:space="preserve"> </w:t>
      </w:r>
      <w:r w:rsidRPr="00B708E0">
        <w:t>will look at how women</w:t>
      </w:r>
      <w:r w:rsidR="008937E0">
        <w:t>, persons with disability</w:t>
      </w:r>
      <w:r w:rsidRPr="00B708E0">
        <w:t xml:space="preserve"> and ethnic minorities are able to use their new skills and move into leadership positions</w:t>
      </w:r>
      <w:r>
        <w:t>, and</w:t>
      </w:r>
      <w:r w:rsidRPr="00B708E0">
        <w:t xml:space="preserve"> how they impact upon gender policies.</w:t>
      </w:r>
      <w:r w:rsidR="008937E0">
        <w:t xml:space="preserve"> It will look at how alumni have promoted gender equality and disability inclusion in the workplace.</w:t>
      </w:r>
    </w:p>
    <w:p w14:paraId="1B8C4E5F" w14:textId="7EB69F0B" w:rsidR="003B21FD" w:rsidRPr="00CE4A6B" w:rsidRDefault="003B21FD" w:rsidP="003B21FD">
      <w:pPr>
        <w:spacing w:before="120" w:after="120"/>
      </w:pPr>
      <w:r w:rsidRPr="003E5021">
        <w:rPr>
          <w:b/>
          <w:i/>
        </w:rPr>
        <w:t>Risk management</w:t>
      </w:r>
      <w:r w:rsidRPr="00403A6F">
        <w:t>.</w:t>
      </w:r>
      <w:r>
        <w:t xml:space="preserve"> DFAT </w:t>
      </w:r>
      <w:r w:rsidRPr="000A206F">
        <w:t xml:space="preserve">guidance on M&amp;E systems development suggests that </w:t>
      </w:r>
      <w:r>
        <w:t xml:space="preserve">risk </w:t>
      </w:r>
      <w:r w:rsidRPr="000A206F">
        <w:t>management should be incorporated within performance monitoring</w:t>
      </w:r>
      <w:r>
        <w:t>. The PDD contained a comprehensive Risk Management Matrix (RMM) which the M&amp;E Adviser was to update annually. This update of the MESP</w:t>
      </w:r>
      <w:r w:rsidR="00A361A6">
        <w:t xml:space="preserve"> (</w:t>
      </w:r>
      <w:r w:rsidR="00A361A6" w:rsidRPr="003E2EA1">
        <w:t>See Annex 5)</w:t>
      </w:r>
      <w:r>
        <w:t xml:space="preserve"> contains a modified and simplified RMM which makes </w:t>
      </w:r>
      <w:r w:rsidRPr="00CE4A6B">
        <w:t>three improvements over previous versions:</w:t>
      </w:r>
    </w:p>
    <w:p w14:paraId="348A5D2E" w14:textId="6F1E4959" w:rsidR="003B21FD" w:rsidRPr="00CE4A6B" w:rsidRDefault="003B21FD" w:rsidP="004413DD">
      <w:pPr>
        <w:pStyle w:val="Bullet"/>
        <w:spacing w:before="0"/>
      </w:pPr>
      <w:r w:rsidRPr="00CE4A6B">
        <w:t xml:space="preserve">The RMM identifies four types of risk: operational, financial, development and reputation risk. The number of risks was significantly reduced to focus attention on </w:t>
      </w:r>
      <w:r w:rsidR="0024243C">
        <w:t>‘</w:t>
      </w:r>
      <w:r w:rsidRPr="00CE4A6B">
        <w:t>the big picture</w:t>
      </w:r>
      <w:r w:rsidR="0024243C">
        <w:t>’</w:t>
      </w:r>
      <w:r w:rsidRPr="00CE4A6B">
        <w:t xml:space="preserve"> and not the details.</w:t>
      </w:r>
    </w:p>
    <w:p w14:paraId="6F98995E" w14:textId="0157470A" w:rsidR="003B21FD" w:rsidRPr="00CE4A6B" w:rsidRDefault="003B21FD" w:rsidP="004413DD">
      <w:pPr>
        <w:pStyle w:val="Bullet"/>
        <w:spacing w:before="0"/>
      </w:pPr>
      <w:r w:rsidRPr="00CE4A6B">
        <w:t xml:space="preserve">The RMM now rates residual </w:t>
      </w:r>
      <w:r w:rsidR="00EB68BC">
        <w:t>risk</w:t>
      </w:r>
      <w:r w:rsidR="00EB68BC" w:rsidRPr="00CE4A6B">
        <w:t xml:space="preserve"> </w:t>
      </w:r>
      <w:r w:rsidRPr="00CE4A6B">
        <w:t>not just initial risk, which is more relevant to the risk managers.</w:t>
      </w:r>
    </w:p>
    <w:p w14:paraId="2A1CFA36" w14:textId="4C408BF5" w:rsidR="00196EE8" w:rsidRPr="003E2EA1" w:rsidRDefault="003B21FD" w:rsidP="004413DD">
      <w:pPr>
        <w:pStyle w:val="Bullet"/>
        <w:spacing w:before="0"/>
      </w:pPr>
      <w:r w:rsidRPr="00CE4A6B">
        <w:t>The RMM identifies the parts of the theory of change affected by the risk and the risk owner.</w:t>
      </w:r>
    </w:p>
    <w:p w14:paraId="077157C4" w14:textId="50F1EF98" w:rsidR="00BA2779" w:rsidRPr="00A864A9" w:rsidRDefault="00BA2779" w:rsidP="00B3624E">
      <w:pPr>
        <w:pStyle w:val="Heading10"/>
        <w:numPr>
          <w:ilvl w:val="0"/>
          <w:numId w:val="14"/>
        </w:numPr>
        <w:pBdr>
          <w:bottom w:val="none" w:sz="0" w:space="0" w:color="auto"/>
        </w:pBdr>
        <w:spacing w:before="360" w:after="240"/>
        <w:ind w:left="567" w:hanging="567"/>
        <w:rPr>
          <w:rFonts w:asciiTheme="majorHAnsi" w:hAnsiTheme="majorHAnsi" w:cstheme="majorHAnsi"/>
          <w:color w:val="003150" w:themeColor="text2"/>
          <w:szCs w:val="36"/>
        </w:rPr>
      </w:pPr>
      <w:bookmarkStart w:id="75" w:name="_Toc384988638"/>
      <w:r>
        <w:rPr>
          <w:rFonts w:asciiTheme="majorHAnsi" w:hAnsiTheme="majorHAnsi" w:cstheme="majorHAnsi"/>
          <w:color w:val="003150" w:themeColor="text2"/>
          <w:szCs w:val="36"/>
        </w:rPr>
        <w:t>Work Program</w:t>
      </w:r>
      <w:bookmarkEnd w:id="75"/>
    </w:p>
    <w:p w14:paraId="04BBE041" w14:textId="3F26FE81" w:rsidR="00196EE8" w:rsidRDefault="00722F65" w:rsidP="00BA2779">
      <w:pPr>
        <w:spacing w:before="120" w:after="120"/>
      </w:pPr>
      <w:r>
        <w:t>The AAV Work Program for FY 2014-2015</w:t>
      </w:r>
      <w:r w:rsidR="00B92405">
        <w:t xml:space="preserve"> </w:t>
      </w:r>
      <w:r>
        <w:t>is a</w:t>
      </w:r>
      <w:r w:rsidRPr="00403A6F">
        <w:t xml:space="preserve">ttached </w:t>
      </w:r>
      <w:r w:rsidR="00BA2779" w:rsidRPr="00403A6F">
        <w:t>in Annex 6</w:t>
      </w:r>
      <w:r w:rsidR="00B36B6D">
        <w:t>.</w:t>
      </w:r>
      <w:r w:rsidR="00BA2779" w:rsidRPr="00403A6F">
        <w:t xml:space="preserve"> </w:t>
      </w:r>
    </w:p>
    <w:p w14:paraId="43D043E5" w14:textId="77777777" w:rsidR="00D668F7" w:rsidRDefault="00D668F7" w:rsidP="007E3FD4">
      <w:pPr>
        <w:pStyle w:val="BodyCopy"/>
        <w:rPr>
          <w:color w:val="FF0000"/>
        </w:rPr>
        <w:sectPr w:rsidR="00D668F7" w:rsidSect="00574372">
          <w:pgSz w:w="11906" w:h="16838" w:code="9"/>
          <w:pgMar w:top="3119" w:right="1985" w:bottom="1418" w:left="1985" w:header="567" w:footer="454" w:gutter="0"/>
          <w:pgNumType w:start="1"/>
          <w:cols w:space="720"/>
          <w:docGrid w:linePitch="360"/>
        </w:sectPr>
      </w:pPr>
    </w:p>
    <w:p w14:paraId="4453817E" w14:textId="387BAA0B" w:rsidR="004963B0" w:rsidRPr="00180304" w:rsidRDefault="004963B0" w:rsidP="001D1BDE">
      <w:pPr>
        <w:pStyle w:val="Heading10"/>
        <w:pBdr>
          <w:bottom w:val="none" w:sz="0" w:space="0" w:color="auto"/>
        </w:pBdr>
        <w:spacing w:before="0" w:after="240"/>
        <w:ind w:left="0" w:firstLine="0"/>
        <w:rPr>
          <w:rFonts w:asciiTheme="majorHAnsi" w:hAnsiTheme="majorHAnsi" w:cstheme="majorHAnsi"/>
          <w:color w:val="003150" w:themeColor="text2"/>
          <w:sz w:val="40"/>
          <w:szCs w:val="40"/>
        </w:rPr>
      </w:pPr>
      <w:bookmarkStart w:id="76" w:name="_Toc384988640"/>
      <w:bookmarkStart w:id="77" w:name="_Toc377654468"/>
      <w:r w:rsidRPr="00180304">
        <w:rPr>
          <w:rFonts w:asciiTheme="majorHAnsi" w:hAnsiTheme="majorHAnsi" w:cstheme="majorHAnsi"/>
          <w:color w:val="003150" w:themeColor="text2"/>
          <w:sz w:val="40"/>
          <w:szCs w:val="40"/>
        </w:rPr>
        <w:lastRenderedPageBreak/>
        <w:t>Annex 1. General Awareness and Promotion</w:t>
      </w:r>
      <w:r w:rsidR="00021E21">
        <w:rPr>
          <w:rFonts w:asciiTheme="majorHAnsi" w:hAnsiTheme="majorHAnsi" w:cstheme="majorHAnsi"/>
          <w:color w:val="003150" w:themeColor="text2"/>
          <w:sz w:val="40"/>
          <w:szCs w:val="40"/>
        </w:rPr>
        <w:t xml:space="preserve"> (GAP)</w:t>
      </w:r>
      <w:r w:rsidRPr="00180304">
        <w:rPr>
          <w:rFonts w:asciiTheme="majorHAnsi" w:hAnsiTheme="majorHAnsi" w:cstheme="majorHAnsi"/>
          <w:color w:val="003150" w:themeColor="text2"/>
          <w:sz w:val="40"/>
          <w:szCs w:val="40"/>
        </w:rPr>
        <w:t xml:space="preserve"> </w:t>
      </w:r>
      <w:r w:rsidR="00653789">
        <w:rPr>
          <w:rFonts w:asciiTheme="majorHAnsi" w:hAnsiTheme="majorHAnsi" w:cstheme="majorHAnsi"/>
          <w:color w:val="003150" w:themeColor="text2"/>
          <w:sz w:val="40"/>
          <w:szCs w:val="40"/>
        </w:rPr>
        <w:t>S</w:t>
      </w:r>
      <w:r w:rsidR="00996E04">
        <w:rPr>
          <w:rFonts w:asciiTheme="majorHAnsi" w:hAnsiTheme="majorHAnsi" w:cstheme="majorHAnsi"/>
          <w:color w:val="003150" w:themeColor="text2"/>
          <w:sz w:val="40"/>
          <w:szCs w:val="40"/>
        </w:rPr>
        <w:t>trategy</w:t>
      </w:r>
      <w:bookmarkEnd w:id="76"/>
      <w:r w:rsidR="00871AD2">
        <w:rPr>
          <w:rFonts w:asciiTheme="majorHAnsi" w:hAnsiTheme="majorHAnsi" w:cstheme="majorHAnsi"/>
          <w:color w:val="003150" w:themeColor="text2"/>
          <w:sz w:val="40"/>
          <w:szCs w:val="40"/>
        </w:rPr>
        <w:t xml:space="preserve"> and Plan</w:t>
      </w:r>
    </w:p>
    <w:p w14:paraId="529BA739" w14:textId="6195D9D6" w:rsidR="00522D9F" w:rsidRPr="008F2BF5" w:rsidRDefault="00996E04" w:rsidP="00B3624E">
      <w:pPr>
        <w:pStyle w:val="Heading20"/>
        <w:numPr>
          <w:ilvl w:val="0"/>
          <w:numId w:val="15"/>
        </w:numPr>
        <w:tabs>
          <w:tab w:val="clear" w:pos="851"/>
        </w:tabs>
        <w:spacing w:before="240" w:after="120"/>
        <w:ind w:left="567" w:hanging="567"/>
        <w:rPr>
          <w:color w:val="003150" w:themeColor="text2"/>
        </w:rPr>
      </w:pPr>
      <w:bookmarkStart w:id="78" w:name="_Toc383788644"/>
      <w:bookmarkStart w:id="79" w:name="_Toc384134468"/>
      <w:bookmarkStart w:id="80" w:name="_Toc384988641"/>
      <w:bookmarkEnd w:id="77"/>
      <w:r>
        <w:rPr>
          <w:color w:val="003150" w:themeColor="text2"/>
        </w:rPr>
        <w:t>Context</w:t>
      </w:r>
      <w:bookmarkEnd w:id="78"/>
      <w:bookmarkEnd w:id="79"/>
      <w:bookmarkEnd w:id="80"/>
    </w:p>
    <w:p w14:paraId="5D23074C" w14:textId="1A78423A" w:rsidR="00996E04" w:rsidRPr="00996E04" w:rsidRDefault="00996E04" w:rsidP="00996E04">
      <w:pPr>
        <w:spacing w:before="120" w:after="120"/>
        <w:rPr>
          <w:lang w:val="en-GB"/>
        </w:rPr>
      </w:pPr>
      <w:r w:rsidRPr="00996E04">
        <w:rPr>
          <w:lang w:val="en-GB"/>
        </w:rPr>
        <w:t>The AAV GAP Strategy for 2014-2015 is informed by (i) the strategic direction of the Australia Awards in Vietnam, as originally articulated in the Design Document (DD) and the updated Scope of Services up to January 2016, (ii) the removal of the former Australian Leadership Awards Scholarships (ALAS) from the selection process in Vietnam, (iii) outcomes and lessons learnt from promotional activities undertaken in the recent rounds, and (iv) the new Australia Awards branding strategy and guidelines,</w:t>
      </w:r>
      <w:r w:rsidRPr="00996E04">
        <w:rPr>
          <w:bCs/>
        </w:rPr>
        <w:t xml:space="preserve"> including the change of name of the scholarship from Australian Development Scholarship (ADS) to Australia Awards Scholarship (AAS)</w:t>
      </w:r>
      <w:r w:rsidRPr="00996E04">
        <w:rPr>
          <w:lang w:val="en-GB"/>
        </w:rPr>
        <w:t xml:space="preserve"> .</w:t>
      </w:r>
    </w:p>
    <w:p w14:paraId="23DBE79F" w14:textId="15C10794" w:rsidR="00996E04" w:rsidRPr="00996E04" w:rsidRDefault="00996E04" w:rsidP="00996E04">
      <w:pPr>
        <w:spacing w:before="120" w:after="120"/>
        <w:rPr>
          <w:lang w:val="en-GB"/>
        </w:rPr>
      </w:pPr>
      <w:r w:rsidRPr="00996E04">
        <w:rPr>
          <w:lang w:val="en-GB"/>
        </w:rPr>
        <w:t xml:space="preserve">Analysis of the information sources on scholarships for applicants obtained from both the OASIS and AAV surveys over the last </w:t>
      </w:r>
      <w:r w:rsidR="00244A7F">
        <w:rPr>
          <w:lang w:val="en-GB"/>
        </w:rPr>
        <w:t xml:space="preserve">five rounds </w:t>
      </w:r>
      <w:r w:rsidRPr="00996E04">
        <w:rPr>
          <w:lang w:val="en-GB"/>
        </w:rPr>
        <w:t>has shown that secondary sources</w:t>
      </w:r>
      <w:r w:rsidR="00E84CF3">
        <w:rPr>
          <w:lang w:val="en-GB"/>
        </w:rPr>
        <w:t xml:space="preserve"> (</w:t>
      </w:r>
      <w:r w:rsidRPr="00996E04">
        <w:rPr>
          <w:lang w:val="en-GB"/>
        </w:rPr>
        <w:t>i.e. friends and relatives, and employer/work colleagues</w:t>
      </w:r>
      <w:r w:rsidR="00E84CF3">
        <w:rPr>
          <w:lang w:val="en-GB"/>
        </w:rPr>
        <w:t>)</w:t>
      </w:r>
      <w:r w:rsidRPr="00996E04">
        <w:rPr>
          <w:lang w:val="en-GB"/>
        </w:rPr>
        <w:t xml:space="preserve"> remain the most prevalent source of information for a majority of AAS applicants. </w:t>
      </w:r>
      <w:r w:rsidR="00E84CF3">
        <w:rPr>
          <w:lang w:val="en-GB"/>
        </w:rPr>
        <w:t xml:space="preserve">Where these secondary sources get their information on the scholarships, however, is still unclear. </w:t>
      </w:r>
    </w:p>
    <w:p w14:paraId="46517FA6" w14:textId="77777777" w:rsidR="00996E04" w:rsidRPr="00996E04" w:rsidRDefault="00996E04" w:rsidP="00996E04">
      <w:pPr>
        <w:spacing w:before="120" w:after="120"/>
        <w:rPr>
          <w:lang w:val="en-GB"/>
        </w:rPr>
      </w:pPr>
      <w:r w:rsidRPr="00996E04">
        <w:rPr>
          <w:lang w:val="en-GB"/>
        </w:rPr>
        <w:t xml:space="preserve">The challenge is then to both (i) target the promotional activities at electronic and written media and other sources of information to which targeted profile groups are most likely to be exposed, and (ii) provide broad media coverage of the scholarship program for the general public, who, while not necessarily being potential applicants, can pass on the scholarship information to those who are. </w:t>
      </w:r>
    </w:p>
    <w:p w14:paraId="2AF9F635" w14:textId="0B15F7DC" w:rsidR="00522D9F" w:rsidRDefault="00996E04" w:rsidP="00996E04">
      <w:pPr>
        <w:pStyle w:val="BodyCopy"/>
        <w:spacing w:before="120" w:after="120"/>
      </w:pPr>
      <w:r>
        <w:rPr>
          <w:lang w:val="en-GB"/>
        </w:rPr>
        <w:t xml:space="preserve">The </w:t>
      </w:r>
      <w:r w:rsidR="00440378">
        <w:rPr>
          <w:lang w:val="en-GB"/>
        </w:rPr>
        <w:t xml:space="preserve">use of the </w:t>
      </w:r>
      <w:r>
        <w:rPr>
          <w:lang w:val="en-GB"/>
        </w:rPr>
        <w:t xml:space="preserve">new website </w:t>
      </w:r>
      <w:r w:rsidR="00440378">
        <w:rPr>
          <w:lang w:val="en-GB"/>
        </w:rPr>
        <w:t xml:space="preserve">with </w:t>
      </w:r>
      <w:r>
        <w:rPr>
          <w:lang w:val="en-GB"/>
        </w:rPr>
        <w:t xml:space="preserve">expanded content and </w:t>
      </w:r>
      <w:r w:rsidR="0005396C">
        <w:rPr>
          <w:lang w:val="en-GB"/>
        </w:rPr>
        <w:t xml:space="preserve">will </w:t>
      </w:r>
      <w:r w:rsidR="00440378">
        <w:rPr>
          <w:lang w:val="en-GB"/>
        </w:rPr>
        <w:t xml:space="preserve">be maximised to </w:t>
      </w:r>
      <w:r w:rsidR="00BB15A1">
        <w:rPr>
          <w:lang w:val="en-GB"/>
        </w:rPr>
        <w:t xml:space="preserve">promote </w:t>
      </w:r>
      <w:r>
        <w:rPr>
          <w:lang w:val="en-GB"/>
        </w:rPr>
        <w:t>the impact of the scholarship program.</w:t>
      </w:r>
    </w:p>
    <w:p w14:paraId="52671EE7" w14:textId="126B999A" w:rsidR="00522D9F" w:rsidRPr="008F2BF5" w:rsidRDefault="005E4F7D" w:rsidP="001D1BDE">
      <w:pPr>
        <w:pStyle w:val="Heading20"/>
        <w:numPr>
          <w:ilvl w:val="0"/>
          <w:numId w:val="15"/>
        </w:numPr>
        <w:tabs>
          <w:tab w:val="clear" w:pos="851"/>
        </w:tabs>
        <w:spacing w:before="120" w:after="120"/>
        <w:ind w:left="567" w:hanging="567"/>
        <w:rPr>
          <w:color w:val="003150" w:themeColor="text2"/>
        </w:rPr>
      </w:pPr>
      <w:bookmarkStart w:id="81" w:name="_Toc383788645"/>
      <w:bookmarkStart w:id="82" w:name="_Toc384134469"/>
      <w:bookmarkStart w:id="83" w:name="_Toc384988642"/>
      <w:r>
        <w:rPr>
          <w:color w:val="003150" w:themeColor="text2"/>
        </w:rPr>
        <w:t>Rationale and Objectives</w:t>
      </w:r>
      <w:bookmarkEnd w:id="81"/>
      <w:bookmarkEnd w:id="82"/>
      <w:bookmarkEnd w:id="83"/>
    </w:p>
    <w:p w14:paraId="6F4261A2" w14:textId="77777777" w:rsidR="005E4F7D" w:rsidRPr="00614A3C" w:rsidRDefault="005E4F7D" w:rsidP="0040380C">
      <w:pPr>
        <w:spacing w:before="80" w:after="80"/>
        <w:rPr>
          <w:lang w:val="en-GB"/>
        </w:rPr>
      </w:pPr>
      <w:r w:rsidRPr="00614A3C">
        <w:rPr>
          <w:lang w:val="en-GB"/>
        </w:rPr>
        <w:t xml:space="preserve">The GAP strategy has three interrelated objectives: </w:t>
      </w:r>
    </w:p>
    <w:p w14:paraId="60A868C7" w14:textId="77777777" w:rsidR="005E4F7D" w:rsidRPr="00614A3C" w:rsidRDefault="005E4F7D" w:rsidP="0040380C">
      <w:pPr>
        <w:numPr>
          <w:ilvl w:val="0"/>
          <w:numId w:val="31"/>
        </w:numPr>
        <w:spacing w:before="80" w:after="80" w:line="276" w:lineRule="auto"/>
        <w:ind w:left="567" w:hanging="567"/>
        <w:rPr>
          <w:lang w:val="en-GB"/>
        </w:rPr>
      </w:pPr>
      <w:r w:rsidRPr="00614A3C">
        <w:rPr>
          <w:lang w:val="en-GB"/>
        </w:rPr>
        <w:t xml:space="preserve">raising awareness of the Australia Awards among the general Vietnamese and Australian public, especially through communicating </w:t>
      </w:r>
      <w:r>
        <w:rPr>
          <w:lang w:val="en-GB"/>
        </w:rPr>
        <w:t>the scholarship program impacts</w:t>
      </w:r>
      <w:r w:rsidRPr="00614A3C">
        <w:rPr>
          <w:lang w:val="en-GB"/>
        </w:rPr>
        <w:t xml:space="preserve"> </w:t>
      </w:r>
    </w:p>
    <w:p w14:paraId="37C88DE8" w14:textId="77777777" w:rsidR="005E4F7D" w:rsidRPr="00614A3C" w:rsidRDefault="005E4F7D" w:rsidP="0040380C">
      <w:pPr>
        <w:numPr>
          <w:ilvl w:val="0"/>
          <w:numId w:val="31"/>
        </w:numPr>
        <w:spacing w:before="80" w:after="80" w:line="276" w:lineRule="auto"/>
        <w:ind w:left="567" w:hanging="567"/>
        <w:rPr>
          <w:lang w:val="en-GB"/>
        </w:rPr>
      </w:pPr>
      <w:r w:rsidRPr="00614A3C">
        <w:rPr>
          <w:lang w:val="en-GB"/>
        </w:rPr>
        <w:t>recruiting sufficient quality targeted applicants for each AAS round to reach the target for the overall number of scholarships available and to obtain the targeted number for each Profile/category</w:t>
      </w:r>
    </w:p>
    <w:p w14:paraId="23F8E18A" w14:textId="5EC53D74" w:rsidR="005E4F7D" w:rsidRPr="00614A3C" w:rsidRDefault="005E4F7D" w:rsidP="0040380C">
      <w:pPr>
        <w:numPr>
          <w:ilvl w:val="0"/>
          <w:numId w:val="31"/>
        </w:numPr>
        <w:spacing w:before="80" w:after="80" w:line="276" w:lineRule="auto"/>
        <w:ind w:left="567" w:hanging="567"/>
        <w:rPr>
          <w:lang w:val="en-GB"/>
        </w:rPr>
      </w:pPr>
      <w:r w:rsidRPr="00614A3C">
        <w:rPr>
          <w:lang w:val="en-GB"/>
        </w:rPr>
        <w:t xml:space="preserve">promoting the Australia Awards Fellowships (AAF) among </w:t>
      </w:r>
      <w:r w:rsidR="00590079">
        <w:rPr>
          <w:lang w:val="en-GB"/>
        </w:rPr>
        <w:t>Central Agencies (CAs)</w:t>
      </w:r>
      <w:r w:rsidRPr="00614A3C">
        <w:rPr>
          <w:lang w:val="en-GB"/>
        </w:rPr>
        <w:t>, Provincial People’s Committees (PPCs), universities and other organization</w:t>
      </w:r>
      <w:r w:rsidR="00590079">
        <w:rPr>
          <w:lang w:val="en-GB"/>
        </w:rPr>
        <w:t>s</w:t>
      </w:r>
      <w:r w:rsidRPr="00614A3C">
        <w:rPr>
          <w:lang w:val="en-GB"/>
        </w:rPr>
        <w:t xml:space="preserve"> who have a potential interest in AAF and facilitating their links with Australian sponsoring organizations as required.</w:t>
      </w:r>
    </w:p>
    <w:p w14:paraId="591960FA" w14:textId="43833F7B" w:rsidR="00182026" w:rsidRDefault="005E4F7D" w:rsidP="0040380C">
      <w:pPr>
        <w:pStyle w:val="BodyCopy"/>
        <w:spacing w:before="80" w:after="80"/>
        <w:rPr>
          <w:lang w:val="en-GB"/>
        </w:rPr>
      </w:pPr>
      <w:r w:rsidRPr="00614A3C">
        <w:rPr>
          <w:lang w:val="en-GB"/>
        </w:rPr>
        <w:t>To meet these objectives, the GAP strategy has a two-level strategic approach</w:t>
      </w:r>
      <w:r w:rsidR="00B90A29">
        <w:rPr>
          <w:lang w:val="en-GB"/>
        </w:rPr>
        <w:t>:</w:t>
      </w:r>
    </w:p>
    <w:p w14:paraId="76D32EEE" w14:textId="77777777" w:rsidR="005E4F7D" w:rsidRPr="005E4F7D" w:rsidRDefault="005E4F7D" w:rsidP="00AB1C08">
      <w:pPr>
        <w:numPr>
          <w:ilvl w:val="0"/>
          <w:numId w:val="32"/>
        </w:numPr>
        <w:spacing w:before="120" w:after="120" w:line="276" w:lineRule="auto"/>
        <w:ind w:left="567" w:hanging="567"/>
        <w:rPr>
          <w:b/>
        </w:rPr>
      </w:pPr>
      <w:r w:rsidRPr="005E4F7D">
        <w:rPr>
          <w:b/>
        </w:rPr>
        <w:t>General Awareness Approach</w:t>
      </w:r>
    </w:p>
    <w:p w14:paraId="1EBC4BB0" w14:textId="77777777" w:rsidR="005E4F7D" w:rsidRPr="005E4F7D" w:rsidRDefault="005E4F7D" w:rsidP="005E4F7D">
      <w:pPr>
        <w:spacing w:before="120" w:after="120"/>
        <w:rPr>
          <w:lang w:val="en-GB"/>
        </w:rPr>
      </w:pPr>
      <w:r w:rsidRPr="005E4F7D">
        <w:rPr>
          <w:lang w:val="en-GB"/>
        </w:rPr>
        <w:t>The general awareness approach focuses on the first objective of raising awareness about the Australia Awards program in Vietnam. The approach has two phases, an intense phase during the AAS application period and a more extensive phase throughout the year:</w:t>
      </w:r>
    </w:p>
    <w:p w14:paraId="38B04FB7" w14:textId="02EC89B0" w:rsidR="005E4F7D" w:rsidRPr="005E4F7D" w:rsidRDefault="005E4F7D" w:rsidP="005E4F7D">
      <w:pPr>
        <w:spacing w:before="120" w:after="120"/>
        <w:rPr>
          <w:lang w:val="en-GB"/>
        </w:rPr>
      </w:pPr>
      <w:r w:rsidRPr="005E4F7D">
        <w:rPr>
          <w:i/>
          <w:lang w:val="en-GB"/>
        </w:rPr>
        <w:lastRenderedPageBreak/>
        <w:t xml:space="preserve">Phase 1 – AAS Applications Publicity. </w:t>
      </w:r>
      <w:r w:rsidRPr="005E4F7D">
        <w:rPr>
          <w:lang w:val="en-GB"/>
        </w:rPr>
        <w:t xml:space="preserve">This takes place after the approval of all publicity materials by DFAT/Post, and, for the 2015 AAS round, is expected to last from </w:t>
      </w:r>
      <w:r w:rsidR="00590079">
        <w:rPr>
          <w:lang w:val="en-GB"/>
        </w:rPr>
        <w:t xml:space="preserve">December 2014 </w:t>
      </w:r>
      <w:r w:rsidRPr="005E4F7D">
        <w:rPr>
          <w:lang w:val="en-GB"/>
        </w:rPr>
        <w:t>until the end of March 2015, the likely closing date for applications.</w:t>
      </w:r>
    </w:p>
    <w:p w14:paraId="5EEF02D5" w14:textId="4F8A0FF2" w:rsidR="005E4F7D" w:rsidRPr="005E4F7D" w:rsidRDefault="005E4F7D" w:rsidP="005E4F7D">
      <w:pPr>
        <w:spacing w:before="120" w:after="120"/>
        <w:rPr>
          <w:lang w:val="en-GB"/>
        </w:rPr>
      </w:pPr>
      <w:r w:rsidRPr="005E4F7D">
        <w:rPr>
          <w:i/>
          <w:lang w:val="en-GB"/>
        </w:rPr>
        <w:t xml:space="preserve">Phase 2 – Perennial Publicity. </w:t>
      </w:r>
      <w:r w:rsidRPr="005E4F7D">
        <w:rPr>
          <w:lang w:val="en-GB"/>
        </w:rPr>
        <w:t xml:space="preserve">This occurs </w:t>
      </w:r>
      <w:r w:rsidR="00590079">
        <w:rPr>
          <w:lang w:val="en-GB"/>
        </w:rPr>
        <w:t>whenever there is an appropriate significant event</w:t>
      </w:r>
      <w:r w:rsidRPr="005E4F7D">
        <w:rPr>
          <w:lang w:val="en-GB"/>
        </w:rPr>
        <w:t>, in close cooperation with the Embassy Public Affairs office, although in some respects the two phases overlap.</w:t>
      </w:r>
    </w:p>
    <w:p w14:paraId="124CA00A" w14:textId="77777777" w:rsidR="005E4F7D" w:rsidRPr="005E4F7D" w:rsidRDefault="005E4F7D" w:rsidP="00AB1C08">
      <w:pPr>
        <w:numPr>
          <w:ilvl w:val="0"/>
          <w:numId w:val="32"/>
        </w:numPr>
        <w:spacing w:before="240" w:after="120" w:line="276" w:lineRule="auto"/>
        <w:ind w:left="567" w:hanging="567"/>
        <w:rPr>
          <w:b/>
        </w:rPr>
      </w:pPr>
      <w:r w:rsidRPr="005E4F7D">
        <w:rPr>
          <w:b/>
        </w:rPr>
        <w:t>Targeted Promotion Approach</w:t>
      </w:r>
    </w:p>
    <w:p w14:paraId="20A46060" w14:textId="1CE10142" w:rsidR="005E4F7D" w:rsidRPr="0083798F" w:rsidRDefault="005E4F7D" w:rsidP="005E4F7D">
      <w:pPr>
        <w:spacing w:before="120" w:after="120"/>
        <w:rPr>
          <w:spacing w:val="-4"/>
          <w:lang w:val="en-GB"/>
        </w:rPr>
      </w:pPr>
      <w:r w:rsidRPr="0083798F">
        <w:rPr>
          <w:spacing w:val="-4"/>
          <w:lang w:val="en-GB"/>
        </w:rPr>
        <w:t xml:space="preserve">The targeted promotion approach centres on the current three AAS Profiles and other priority groups, with each Profile and group having a specific promotion approach, where appropriate. The implementation of this approach starts prior to and coincides with the Applications Publicity Phase above, but it can also take place throughout the year at a less intensive level. This approach also covers ministries, </w:t>
      </w:r>
      <w:r w:rsidR="00590079">
        <w:rPr>
          <w:spacing w:val="-4"/>
          <w:lang w:val="en-GB"/>
        </w:rPr>
        <w:t xml:space="preserve">other CAs, </w:t>
      </w:r>
      <w:r w:rsidRPr="0083798F">
        <w:rPr>
          <w:spacing w:val="-4"/>
          <w:lang w:val="en-GB"/>
        </w:rPr>
        <w:t>PPCs, universities and other organizations potentially interested in AAF, but it is not restricted to the above timeframe, as AAF promotion is frequently carried out in conjunction with targeted AAS promotion activities.</w:t>
      </w:r>
    </w:p>
    <w:p w14:paraId="6876C381" w14:textId="65929134" w:rsidR="00413E8C" w:rsidRPr="008F2BF5" w:rsidRDefault="00413E8C" w:rsidP="00B3624E">
      <w:pPr>
        <w:pStyle w:val="Heading20"/>
        <w:numPr>
          <w:ilvl w:val="0"/>
          <w:numId w:val="15"/>
        </w:numPr>
        <w:tabs>
          <w:tab w:val="clear" w:pos="851"/>
        </w:tabs>
        <w:spacing w:before="240" w:after="120"/>
        <w:ind w:left="567" w:hanging="567"/>
        <w:rPr>
          <w:color w:val="003150" w:themeColor="text2"/>
        </w:rPr>
      </w:pPr>
      <w:bookmarkStart w:id="84" w:name="_Toc383788646"/>
      <w:bookmarkStart w:id="85" w:name="_Toc384134470"/>
      <w:bookmarkStart w:id="86" w:name="_Toc384988643"/>
      <w:r>
        <w:rPr>
          <w:color w:val="003150" w:themeColor="text2"/>
        </w:rPr>
        <w:t>General Awareness Approach Components and Activities</w:t>
      </w:r>
      <w:bookmarkEnd w:id="84"/>
      <w:bookmarkEnd w:id="85"/>
      <w:bookmarkEnd w:id="86"/>
    </w:p>
    <w:p w14:paraId="7A1BDF27" w14:textId="70EE2A8D" w:rsidR="00413E8C" w:rsidRDefault="00413E8C" w:rsidP="005E4F7D">
      <w:pPr>
        <w:spacing w:before="120" w:after="120"/>
        <w:rPr>
          <w:lang w:val="en-GB"/>
        </w:rPr>
      </w:pPr>
      <w:r w:rsidRPr="00614A3C">
        <w:rPr>
          <w:b/>
          <w:bCs/>
          <w:iCs/>
        </w:rPr>
        <w:t>Phase</w:t>
      </w:r>
      <w:r w:rsidR="008E0A61">
        <w:rPr>
          <w:b/>
          <w:bCs/>
          <w:iCs/>
        </w:rPr>
        <w:t xml:space="preserve"> </w:t>
      </w:r>
      <w:r w:rsidRPr="00614A3C">
        <w:rPr>
          <w:b/>
          <w:bCs/>
          <w:iCs/>
        </w:rPr>
        <w:t>1: AAS Applications Publicity</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951"/>
        <w:gridCol w:w="6379"/>
      </w:tblGrid>
      <w:tr w:rsidR="003971E6" w:rsidRPr="003971E6" w14:paraId="68F06375" w14:textId="77777777" w:rsidTr="00AB1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003150"/>
          </w:tcPr>
          <w:p w14:paraId="0416F456" w14:textId="7FA78899" w:rsidR="00A55FE1" w:rsidRPr="003971E6" w:rsidRDefault="000A5BE1" w:rsidP="0083798F">
            <w:pPr>
              <w:spacing w:before="120" w:after="120" w:line="233" w:lineRule="auto"/>
              <w:jc w:val="center"/>
              <w:rPr>
                <w:color w:val="auto"/>
                <w:lang w:val="en-GB"/>
              </w:rPr>
            </w:pPr>
            <w:r w:rsidRPr="003971E6">
              <w:rPr>
                <w:color w:val="auto"/>
                <w:lang w:val="en-GB"/>
              </w:rPr>
              <w:t>Components</w:t>
            </w:r>
          </w:p>
        </w:tc>
        <w:tc>
          <w:tcPr>
            <w:tcW w:w="6379" w:type="dxa"/>
            <w:tcBorders>
              <w:top w:val="none" w:sz="0" w:space="0" w:color="auto"/>
              <w:left w:val="none" w:sz="0" w:space="0" w:color="auto"/>
              <w:bottom w:val="none" w:sz="0" w:space="0" w:color="auto"/>
              <w:right w:val="none" w:sz="0" w:space="0" w:color="auto"/>
            </w:tcBorders>
            <w:shd w:val="clear" w:color="auto" w:fill="003150"/>
          </w:tcPr>
          <w:p w14:paraId="71D08E4F" w14:textId="1194913A" w:rsidR="00A55FE1" w:rsidRPr="003971E6" w:rsidRDefault="000A5BE1" w:rsidP="0083798F">
            <w:pPr>
              <w:spacing w:before="120" w:after="120" w:line="233"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w:t>
            </w:r>
          </w:p>
        </w:tc>
      </w:tr>
      <w:tr w:rsidR="003971E6" w:rsidRPr="003971E6" w14:paraId="00F07800" w14:textId="77777777" w:rsidTr="00AB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9247BF5" w14:textId="536ABB7A" w:rsidR="0081204A" w:rsidRPr="003971E6" w:rsidRDefault="0081204A" w:rsidP="0083798F">
            <w:pPr>
              <w:spacing w:before="80" w:after="80" w:line="233" w:lineRule="auto"/>
              <w:rPr>
                <w:color w:val="auto"/>
                <w:lang w:val="en-GB"/>
              </w:rPr>
            </w:pPr>
            <w:r w:rsidRPr="003971E6">
              <w:rPr>
                <w:color w:val="auto"/>
                <w:lang w:val="en-GB"/>
              </w:rPr>
              <w:t>OASIS Application Package</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0A71235" w14:textId="77777777" w:rsidR="0081204A" w:rsidRPr="003971E6" w:rsidRDefault="0081204A" w:rsidP="0083798F">
            <w:pPr>
              <w:pStyle w:val="ListParagraph"/>
              <w:numPr>
                <w:ilvl w:val="0"/>
                <w:numId w:val="33"/>
              </w:numPr>
              <w:spacing w:before="80" w:after="80" w:line="233" w:lineRule="auto"/>
              <w:cnfStyle w:val="000000100000" w:firstRow="0" w:lastRow="0" w:firstColumn="0" w:lastColumn="0" w:oddVBand="0" w:evenVBand="0" w:oddHBand="1" w:evenHBand="0" w:firstRowFirstColumn="0" w:firstRowLastColumn="0" w:lastRowFirstColumn="0" w:lastRowLastColumn="0"/>
              <w:rPr>
                <w:sz w:val="20"/>
                <w:szCs w:val="20"/>
              </w:rPr>
            </w:pPr>
            <w:r w:rsidRPr="003971E6">
              <w:rPr>
                <w:sz w:val="20"/>
                <w:szCs w:val="20"/>
              </w:rPr>
              <w:t>Update OASIS application documentation as appropriate.</w:t>
            </w:r>
          </w:p>
          <w:p w14:paraId="647261C1" w14:textId="77777777" w:rsidR="0081204A" w:rsidRPr="003971E6" w:rsidRDefault="0081204A" w:rsidP="0083798F">
            <w:pPr>
              <w:pStyle w:val="ListParagraph"/>
              <w:numPr>
                <w:ilvl w:val="0"/>
                <w:numId w:val="33"/>
              </w:numPr>
              <w:spacing w:before="80" w:after="80" w:line="233" w:lineRule="auto"/>
              <w:cnfStyle w:val="000000100000" w:firstRow="0" w:lastRow="0" w:firstColumn="0" w:lastColumn="0" w:oddVBand="0" w:evenVBand="0" w:oddHBand="1" w:evenHBand="0" w:firstRowFirstColumn="0" w:firstRowLastColumn="0" w:lastRowFirstColumn="0" w:lastRowLastColumn="0"/>
              <w:rPr>
                <w:sz w:val="20"/>
                <w:szCs w:val="20"/>
              </w:rPr>
            </w:pPr>
            <w:r w:rsidRPr="003971E6">
              <w:rPr>
                <w:sz w:val="20"/>
                <w:szCs w:val="20"/>
              </w:rPr>
              <w:t>Inform Post/DFAT of preferred amendments to the generic OASIS Application Form and related application documentation, including the OASIS survey on scholarship information sources.</w:t>
            </w:r>
          </w:p>
          <w:p w14:paraId="1D0FC475" w14:textId="5708E953" w:rsidR="0081204A" w:rsidRPr="003971E6" w:rsidRDefault="0081204A" w:rsidP="0083798F">
            <w:pPr>
              <w:pStyle w:val="ListParagraph"/>
              <w:numPr>
                <w:ilvl w:val="0"/>
                <w:numId w:val="33"/>
              </w:numPr>
              <w:spacing w:before="80" w:after="80" w:line="233" w:lineRule="auto"/>
              <w:cnfStyle w:val="000000100000" w:firstRow="0" w:lastRow="0" w:firstColumn="0" w:lastColumn="0" w:oddVBand="0" w:evenVBand="0" w:oddHBand="1" w:evenHBand="0" w:firstRowFirstColumn="0" w:firstRowLastColumn="0" w:lastRowFirstColumn="0" w:lastRowLastColumn="0"/>
              <w:rPr>
                <w:sz w:val="20"/>
                <w:szCs w:val="20"/>
              </w:rPr>
            </w:pPr>
            <w:r w:rsidRPr="003971E6">
              <w:rPr>
                <w:sz w:val="20"/>
                <w:szCs w:val="20"/>
              </w:rPr>
              <w:t>Amend and translate the Vietnam Country Profile to meet any changed application requirements and clear with Post before printing.</w:t>
            </w:r>
          </w:p>
        </w:tc>
      </w:tr>
      <w:tr w:rsidR="003971E6" w:rsidRPr="003971E6" w14:paraId="33D9B969"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24385405" w14:textId="5DCFFC3D" w:rsidR="0081204A" w:rsidRPr="003971E6" w:rsidRDefault="0081204A" w:rsidP="0083798F">
            <w:pPr>
              <w:spacing w:before="80" w:after="80" w:line="233" w:lineRule="auto"/>
              <w:rPr>
                <w:color w:val="auto"/>
                <w:lang w:val="en-GB"/>
              </w:rPr>
            </w:pPr>
            <w:r w:rsidRPr="003971E6">
              <w:rPr>
                <w:color w:val="auto"/>
                <w:lang w:val="en-GB"/>
              </w:rPr>
              <w:t>AAV website</w:t>
            </w:r>
          </w:p>
        </w:tc>
        <w:tc>
          <w:tcPr>
            <w:tcW w:w="6379" w:type="dxa"/>
            <w:shd w:val="clear" w:color="auto" w:fill="F2F2F2" w:themeFill="background1" w:themeFillShade="F2"/>
          </w:tcPr>
          <w:p w14:paraId="0F0C9757" w14:textId="77777777" w:rsidR="0081204A" w:rsidRPr="003971E6" w:rsidRDefault="0081204A" w:rsidP="0083798F">
            <w:pPr>
              <w:numPr>
                <w:ilvl w:val="0"/>
                <w:numId w:val="34"/>
              </w:numPr>
              <w:spacing w:before="80" w:after="80" w:line="233"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Determine the online visibility of the AAV website and its effectiveness on search engines.</w:t>
            </w:r>
          </w:p>
          <w:p w14:paraId="525F7A0A" w14:textId="2BEA1BF4" w:rsidR="0081204A" w:rsidRPr="003971E6" w:rsidRDefault="0081204A" w:rsidP="0083798F">
            <w:pPr>
              <w:numPr>
                <w:ilvl w:val="0"/>
                <w:numId w:val="34"/>
              </w:numPr>
              <w:spacing w:before="80" w:after="80" w:line="233"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Update AAV website content in both English and Vietnamese to take into account changes in scholarship criteria, requirements and processes and lessons learnt from previous year’s implementation.</w:t>
            </w:r>
          </w:p>
        </w:tc>
      </w:tr>
      <w:tr w:rsidR="003971E6" w:rsidRPr="003971E6" w14:paraId="34DC7743"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2AABA93" w14:textId="0B84876A" w:rsidR="0081204A" w:rsidRPr="003971E6" w:rsidRDefault="0081204A" w:rsidP="0083798F">
            <w:pPr>
              <w:spacing w:before="80" w:after="80" w:line="233" w:lineRule="auto"/>
              <w:rPr>
                <w:color w:val="auto"/>
                <w:lang w:val="en-GB"/>
              </w:rPr>
            </w:pPr>
            <w:r w:rsidRPr="003971E6">
              <w:rPr>
                <w:color w:val="auto"/>
                <w:lang w:val="en-GB"/>
              </w:rPr>
              <w:t>Printed publicity material</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64BB1C4" w14:textId="0F371AD0" w:rsidR="0081204A" w:rsidRPr="003971E6" w:rsidRDefault="0081204A" w:rsidP="0083798F">
            <w:pPr>
              <w:numPr>
                <w:ilvl w:val="0"/>
                <w:numId w:val="34"/>
              </w:numPr>
              <w:spacing w:before="80" w:after="80" w:line="233"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Update and print the brochure using the AA templates and guidelines</w:t>
            </w:r>
          </w:p>
          <w:p w14:paraId="50EF9840" w14:textId="77777777" w:rsidR="0081204A" w:rsidRPr="003971E6" w:rsidRDefault="0081204A" w:rsidP="0083798F">
            <w:pPr>
              <w:numPr>
                <w:ilvl w:val="0"/>
                <w:numId w:val="34"/>
              </w:numPr>
              <w:spacing w:before="80" w:after="80" w:line="233"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 xml:space="preserve">Prepare and print a poster in Vietnamese using the AA poster template inserting Vietnam-specific content. </w:t>
            </w:r>
          </w:p>
          <w:p w14:paraId="12B0A63F" w14:textId="77777777" w:rsidR="0081204A" w:rsidRPr="003971E6" w:rsidRDefault="0081204A" w:rsidP="0083798F">
            <w:pPr>
              <w:numPr>
                <w:ilvl w:val="0"/>
                <w:numId w:val="34"/>
              </w:numPr>
              <w:spacing w:before="80" w:after="80" w:line="233"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Upload the brochure onto the AAV website to allow both potential applicants and random visitors to download for sharing.</w:t>
            </w:r>
          </w:p>
          <w:p w14:paraId="2A2DA9EB" w14:textId="229E2357" w:rsidR="0081204A" w:rsidRPr="003971E6" w:rsidRDefault="0081204A" w:rsidP="0083798F">
            <w:pPr>
              <w:numPr>
                <w:ilvl w:val="0"/>
                <w:numId w:val="34"/>
              </w:numPr>
              <w:spacing w:before="80" w:after="80" w:line="233"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Explore new printing companies to allow for more competitive and higher quality printing.</w:t>
            </w:r>
          </w:p>
        </w:tc>
      </w:tr>
      <w:tr w:rsidR="003971E6" w:rsidRPr="003971E6" w14:paraId="07554490"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58D58346" w14:textId="2C149317" w:rsidR="0081204A" w:rsidRPr="003971E6" w:rsidRDefault="0081204A" w:rsidP="0083798F">
            <w:pPr>
              <w:spacing w:before="80" w:after="80" w:line="233" w:lineRule="auto"/>
              <w:rPr>
                <w:color w:val="auto"/>
                <w:lang w:val="en-GB"/>
              </w:rPr>
            </w:pPr>
            <w:r w:rsidRPr="003971E6">
              <w:rPr>
                <w:color w:val="auto"/>
                <w:lang w:val="en-GB"/>
              </w:rPr>
              <w:t>Commercial website advertising</w:t>
            </w:r>
          </w:p>
        </w:tc>
        <w:tc>
          <w:tcPr>
            <w:tcW w:w="6379" w:type="dxa"/>
            <w:shd w:val="clear" w:color="auto" w:fill="F2F2F2" w:themeFill="background1" w:themeFillShade="F2"/>
          </w:tcPr>
          <w:p w14:paraId="11C8F076" w14:textId="77777777" w:rsidR="0081204A" w:rsidRPr="003971E6" w:rsidRDefault="0081204A" w:rsidP="0083798F">
            <w:pPr>
              <w:pStyle w:val="ListParagraph"/>
              <w:numPr>
                <w:ilvl w:val="0"/>
                <w:numId w:val="35"/>
              </w:numPr>
              <w:spacing w:before="80" w:after="80" w:line="233" w:lineRule="auto"/>
              <w:ind w:left="375"/>
              <w:cnfStyle w:val="000000000000" w:firstRow="0" w:lastRow="0" w:firstColumn="0" w:lastColumn="0" w:oddVBand="0" w:evenVBand="0" w:oddHBand="0" w:evenHBand="0" w:firstRowFirstColumn="0" w:firstRowLastColumn="0" w:lastRowFirstColumn="0" w:lastRowLastColumn="0"/>
              <w:rPr>
                <w:sz w:val="20"/>
                <w:szCs w:val="20"/>
              </w:rPr>
            </w:pPr>
            <w:r w:rsidRPr="003971E6">
              <w:rPr>
                <w:sz w:val="20"/>
                <w:szCs w:val="20"/>
              </w:rPr>
              <w:t>Select the most effective commercial websites based on the previous round’s campaign results and other factors and determine schedule.</w:t>
            </w:r>
          </w:p>
          <w:p w14:paraId="1219EAE6" w14:textId="64BDA30D" w:rsidR="0081204A" w:rsidRPr="003971E6" w:rsidRDefault="0081204A" w:rsidP="0083798F">
            <w:pPr>
              <w:pStyle w:val="ListParagraph"/>
              <w:numPr>
                <w:ilvl w:val="0"/>
                <w:numId w:val="35"/>
              </w:numPr>
              <w:spacing w:before="80" w:after="80" w:line="233" w:lineRule="auto"/>
              <w:ind w:left="375"/>
              <w:cnfStyle w:val="000000000000" w:firstRow="0" w:lastRow="0" w:firstColumn="0" w:lastColumn="0" w:oddVBand="0" w:evenVBand="0" w:oddHBand="0" w:evenHBand="0" w:firstRowFirstColumn="0" w:firstRowLastColumn="0" w:lastRowFirstColumn="0" w:lastRowLastColumn="0"/>
              <w:rPr>
                <w:sz w:val="20"/>
                <w:szCs w:val="20"/>
              </w:rPr>
            </w:pPr>
            <w:r w:rsidRPr="003971E6">
              <w:rPr>
                <w:sz w:val="20"/>
                <w:szCs w:val="20"/>
                <w:lang w:val="en-GB"/>
              </w:rPr>
              <w:t xml:space="preserve">Obtain available information on commercial websites’ readership to be better informed of the effectiveness of website </w:t>
            </w:r>
            <w:r w:rsidRPr="003971E6">
              <w:rPr>
                <w:sz w:val="20"/>
                <w:szCs w:val="20"/>
                <w:lang w:val="en-GB"/>
              </w:rPr>
              <w:lastRenderedPageBreak/>
              <w:t>advertisement.</w:t>
            </w:r>
          </w:p>
        </w:tc>
      </w:tr>
      <w:tr w:rsidR="003971E6" w:rsidRPr="003971E6" w14:paraId="39EDE5BD"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51FAE52" w14:textId="6C8974DA" w:rsidR="0081204A" w:rsidRPr="003971E6" w:rsidRDefault="0081204A" w:rsidP="0083798F">
            <w:pPr>
              <w:spacing w:before="80" w:after="80" w:line="233" w:lineRule="auto"/>
              <w:rPr>
                <w:color w:val="auto"/>
                <w:lang w:val="en-GB"/>
              </w:rPr>
            </w:pPr>
            <w:r w:rsidRPr="003971E6">
              <w:rPr>
                <w:color w:val="auto"/>
                <w:lang w:val="en-GB"/>
              </w:rPr>
              <w:lastRenderedPageBreak/>
              <w:t>Google and Facebook advertising</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B6F5A74" w14:textId="68093548" w:rsidR="0081204A" w:rsidRPr="003971E6" w:rsidRDefault="0081204A" w:rsidP="0083798F">
            <w:pPr>
              <w:pStyle w:val="ListParagraph"/>
              <w:numPr>
                <w:ilvl w:val="0"/>
                <w:numId w:val="35"/>
              </w:numPr>
              <w:spacing w:before="80" w:after="80" w:line="233" w:lineRule="auto"/>
              <w:ind w:left="375"/>
              <w:cnfStyle w:val="000000100000" w:firstRow="0" w:lastRow="0" w:firstColumn="0" w:lastColumn="0" w:oddVBand="0" w:evenVBand="0" w:oddHBand="1" w:evenHBand="0" w:firstRowFirstColumn="0" w:firstRowLastColumn="0" w:lastRowFirstColumn="0" w:lastRowLastColumn="0"/>
              <w:rPr>
                <w:sz w:val="20"/>
                <w:szCs w:val="20"/>
              </w:rPr>
            </w:pPr>
            <w:r w:rsidRPr="003971E6">
              <w:rPr>
                <w:sz w:val="20"/>
                <w:szCs w:val="20"/>
              </w:rPr>
              <w:t>Review the results of the pilot ad campaign on Google and Facebook for 2014 round, and if cost effective undertake a similar campaign for 2015 round.</w:t>
            </w:r>
          </w:p>
        </w:tc>
      </w:tr>
      <w:tr w:rsidR="003971E6" w:rsidRPr="003971E6" w14:paraId="683CDDD4"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1B7D05C7" w14:textId="7CC87A49" w:rsidR="0081204A" w:rsidRPr="003971E6" w:rsidRDefault="0081204A" w:rsidP="0083798F">
            <w:pPr>
              <w:spacing w:before="80" w:after="80" w:line="233" w:lineRule="auto"/>
              <w:rPr>
                <w:color w:val="auto"/>
                <w:lang w:val="en-GB"/>
              </w:rPr>
            </w:pPr>
            <w:r w:rsidRPr="003971E6">
              <w:rPr>
                <w:color w:val="auto"/>
                <w:lang w:val="en-GB"/>
              </w:rPr>
              <w:t>Print media advertising</w:t>
            </w:r>
          </w:p>
        </w:tc>
        <w:tc>
          <w:tcPr>
            <w:tcW w:w="6379" w:type="dxa"/>
            <w:shd w:val="clear" w:color="auto" w:fill="F2F2F2" w:themeFill="background1" w:themeFillShade="F2"/>
          </w:tcPr>
          <w:p w14:paraId="26536455" w14:textId="281896A5" w:rsidR="0081204A" w:rsidRPr="003971E6" w:rsidRDefault="0081204A" w:rsidP="0083798F">
            <w:pPr>
              <w:pStyle w:val="ListParagraph"/>
              <w:numPr>
                <w:ilvl w:val="0"/>
                <w:numId w:val="36"/>
              </w:numPr>
              <w:tabs>
                <w:tab w:val="left" w:pos="4530"/>
              </w:tabs>
              <w:spacing w:before="80" w:after="80" w:line="233" w:lineRule="auto"/>
              <w:ind w:left="375"/>
              <w:cnfStyle w:val="000000000000" w:firstRow="0" w:lastRow="0" w:firstColumn="0" w:lastColumn="0" w:oddVBand="0" w:evenVBand="0" w:oddHBand="0" w:evenHBand="0" w:firstRowFirstColumn="0" w:firstRowLastColumn="0" w:lastRowFirstColumn="0" w:lastRowLastColumn="0"/>
              <w:rPr>
                <w:sz w:val="20"/>
                <w:szCs w:val="20"/>
              </w:rPr>
            </w:pPr>
            <w:r w:rsidRPr="003971E6">
              <w:rPr>
                <w:sz w:val="20"/>
                <w:szCs w:val="20"/>
              </w:rPr>
              <w:t>Select the most effective print media based on the previous year’s advertising campaign, costs, likely readership and other factors and determine the schedule.</w:t>
            </w:r>
          </w:p>
        </w:tc>
      </w:tr>
      <w:tr w:rsidR="003971E6" w:rsidRPr="003971E6" w14:paraId="4117FB92"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FF171DF" w14:textId="02AC7CAE" w:rsidR="0081204A" w:rsidRPr="003971E6" w:rsidRDefault="0081204A" w:rsidP="0083798F">
            <w:pPr>
              <w:spacing w:before="80" w:after="80" w:line="233" w:lineRule="auto"/>
              <w:rPr>
                <w:color w:val="auto"/>
                <w:lang w:val="en-GB"/>
              </w:rPr>
            </w:pPr>
            <w:r w:rsidRPr="003971E6">
              <w:rPr>
                <w:color w:val="auto"/>
                <w:lang w:val="en-GB"/>
              </w:rPr>
              <w:t>Non-commercial websites</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CAA6CAD" w14:textId="05CEBC53" w:rsidR="0081204A" w:rsidRPr="003971E6" w:rsidRDefault="0081204A" w:rsidP="00FF4254">
            <w:pPr>
              <w:pStyle w:val="ListParagraph"/>
              <w:numPr>
                <w:ilvl w:val="0"/>
                <w:numId w:val="36"/>
              </w:numPr>
              <w:spacing w:before="80" w:after="80" w:line="233" w:lineRule="auto"/>
              <w:ind w:left="375"/>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3971E6">
              <w:rPr>
                <w:sz w:val="20"/>
                <w:szCs w:val="20"/>
              </w:rPr>
              <w:t xml:space="preserve">Facilitate/encourage placement of information on non-commercial websites, in particular websites of </w:t>
            </w:r>
            <w:r w:rsidR="00590079">
              <w:rPr>
                <w:sz w:val="20"/>
                <w:szCs w:val="20"/>
              </w:rPr>
              <w:t>CAs</w:t>
            </w:r>
            <w:r w:rsidRPr="003971E6">
              <w:rPr>
                <w:sz w:val="20"/>
                <w:szCs w:val="20"/>
              </w:rPr>
              <w:t>), PPCs, universities and the NGO network, scholarship and other educational websites.</w:t>
            </w:r>
          </w:p>
        </w:tc>
      </w:tr>
      <w:tr w:rsidR="003971E6" w:rsidRPr="003971E6" w14:paraId="0830F421"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395BCD40" w14:textId="304C8816" w:rsidR="0081204A" w:rsidRPr="003971E6" w:rsidRDefault="0081204A" w:rsidP="0083798F">
            <w:pPr>
              <w:spacing w:before="80" w:after="80" w:line="233" w:lineRule="auto"/>
              <w:rPr>
                <w:color w:val="auto"/>
                <w:lang w:val="en-GB"/>
              </w:rPr>
            </w:pPr>
            <w:r w:rsidRPr="003971E6">
              <w:rPr>
                <w:color w:val="auto"/>
                <w:lang w:val="en-GB"/>
              </w:rPr>
              <w:t>Media stories</w:t>
            </w:r>
          </w:p>
        </w:tc>
        <w:tc>
          <w:tcPr>
            <w:tcW w:w="6379" w:type="dxa"/>
            <w:shd w:val="clear" w:color="auto" w:fill="F2F2F2" w:themeFill="background1" w:themeFillShade="F2"/>
          </w:tcPr>
          <w:p w14:paraId="030D758F" w14:textId="77777777" w:rsidR="0081204A" w:rsidRPr="003971E6" w:rsidRDefault="0081204A" w:rsidP="0083798F">
            <w:pPr>
              <w:pStyle w:val="ListParagraph"/>
              <w:numPr>
                <w:ilvl w:val="0"/>
                <w:numId w:val="36"/>
              </w:numPr>
              <w:spacing w:before="80" w:after="80" w:line="233" w:lineRule="auto"/>
              <w:ind w:left="375"/>
              <w:cnfStyle w:val="000000000000" w:firstRow="0" w:lastRow="0" w:firstColumn="0" w:lastColumn="0" w:oddVBand="0" w:evenVBand="0" w:oddHBand="0" w:evenHBand="0" w:firstRowFirstColumn="0" w:firstRowLastColumn="0" w:lastRowFirstColumn="0" w:lastRowLastColumn="0"/>
              <w:rPr>
                <w:sz w:val="20"/>
                <w:szCs w:val="20"/>
              </w:rPr>
            </w:pPr>
            <w:r w:rsidRPr="003971E6">
              <w:rPr>
                <w:sz w:val="20"/>
                <w:szCs w:val="20"/>
              </w:rPr>
              <w:t>Contact alumni/awardees working in the media to publicise the scholarships as appropriate</w:t>
            </w:r>
          </w:p>
          <w:p w14:paraId="11DDE1ED" w14:textId="2B02F391" w:rsidR="0081204A" w:rsidRPr="003971E6" w:rsidRDefault="0081204A" w:rsidP="0083798F">
            <w:pPr>
              <w:pStyle w:val="ListParagraph"/>
              <w:numPr>
                <w:ilvl w:val="0"/>
                <w:numId w:val="36"/>
              </w:numPr>
              <w:spacing w:before="80" w:after="80" w:line="233" w:lineRule="auto"/>
              <w:ind w:left="375"/>
              <w:cnfStyle w:val="000000000000" w:firstRow="0" w:lastRow="0" w:firstColumn="0" w:lastColumn="0" w:oddVBand="0" w:evenVBand="0" w:oddHBand="0" w:evenHBand="0" w:firstRowFirstColumn="0" w:firstRowLastColumn="0" w:lastRowFirstColumn="0" w:lastRowLastColumn="0"/>
              <w:rPr>
                <w:sz w:val="20"/>
                <w:szCs w:val="20"/>
              </w:rPr>
            </w:pPr>
            <w:r w:rsidRPr="003971E6">
              <w:rPr>
                <w:sz w:val="20"/>
                <w:szCs w:val="20"/>
              </w:rPr>
              <w:t>Explore with printed and electronic media the possibility of relevant articles being placed/ written in the media prior to and during the application period.</w:t>
            </w:r>
          </w:p>
        </w:tc>
      </w:tr>
      <w:tr w:rsidR="003971E6" w:rsidRPr="003971E6" w14:paraId="136FDFCC"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F37BC81" w14:textId="26FC258B" w:rsidR="0081204A" w:rsidRPr="003971E6" w:rsidRDefault="0081204A" w:rsidP="0083798F">
            <w:pPr>
              <w:spacing w:before="80" w:after="80" w:line="233" w:lineRule="auto"/>
              <w:rPr>
                <w:color w:val="auto"/>
                <w:lang w:val="en-GB"/>
              </w:rPr>
            </w:pPr>
            <w:r w:rsidRPr="003971E6">
              <w:rPr>
                <w:color w:val="auto"/>
                <w:lang w:val="en-GB"/>
              </w:rPr>
              <w:t>Social networking sites</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DE6582A" w14:textId="77777777" w:rsidR="0081204A" w:rsidRPr="003971E6" w:rsidRDefault="0081204A" w:rsidP="0083798F">
            <w:pPr>
              <w:numPr>
                <w:ilvl w:val="0"/>
                <w:numId w:val="34"/>
              </w:numPr>
              <w:spacing w:before="80" w:after="80" w:line="233"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Use the “Australian Scholarships for Vietnam” Facebook page as a Question &amp; Answer (Q&amp;A) platform for scholarship applications’</w:t>
            </w:r>
          </w:p>
          <w:p w14:paraId="6847540A" w14:textId="78D11826" w:rsidR="0081204A" w:rsidRPr="003971E6" w:rsidRDefault="0081204A" w:rsidP="0083798F">
            <w:pPr>
              <w:numPr>
                <w:ilvl w:val="0"/>
                <w:numId w:val="34"/>
              </w:numPr>
              <w:spacing w:before="80" w:after="80" w:line="233" w:lineRule="auto"/>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Use the “Australian Scholarships for Vietnam” Facebook page, the ASAVN (Australian Government Scholarships Alumni in Vietnam) website and Embassy Facebook for announcements of scholarship round.</w:t>
            </w:r>
          </w:p>
        </w:tc>
      </w:tr>
      <w:tr w:rsidR="003971E6" w:rsidRPr="003971E6" w14:paraId="37254B3D"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shd w:val="clear" w:color="auto" w:fill="F2F2F2" w:themeFill="background1" w:themeFillShade="F2"/>
          </w:tcPr>
          <w:p w14:paraId="53605C8B" w14:textId="3DDAFDF1" w:rsidR="0081204A" w:rsidRPr="003971E6" w:rsidRDefault="0081204A" w:rsidP="0083798F">
            <w:pPr>
              <w:spacing w:before="80" w:after="80" w:line="233" w:lineRule="auto"/>
              <w:rPr>
                <w:color w:val="auto"/>
                <w:lang w:val="en-GB"/>
              </w:rPr>
            </w:pPr>
            <w:r w:rsidRPr="003971E6">
              <w:rPr>
                <w:color w:val="auto"/>
                <w:lang w:val="en-GB"/>
              </w:rPr>
              <w:t>TV programs</w:t>
            </w:r>
          </w:p>
        </w:tc>
        <w:tc>
          <w:tcPr>
            <w:tcW w:w="6379" w:type="dxa"/>
            <w:shd w:val="clear" w:color="auto" w:fill="F2F2F2" w:themeFill="background1" w:themeFillShade="F2"/>
          </w:tcPr>
          <w:p w14:paraId="7E87B287" w14:textId="77777777" w:rsidR="0081204A" w:rsidRPr="003971E6" w:rsidRDefault="0081204A" w:rsidP="0083798F">
            <w:pPr>
              <w:numPr>
                <w:ilvl w:val="0"/>
                <w:numId w:val="34"/>
              </w:numPr>
              <w:spacing w:before="80" w:after="80" w:line="233"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Liaise with Vietnam Television (VTV) to feature relevant scholarship information and personages in existing TV programs prior to and during the application round period.</w:t>
            </w:r>
          </w:p>
          <w:p w14:paraId="32CB2A5F" w14:textId="36D8EA7E" w:rsidR="0081204A" w:rsidRPr="003971E6" w:rsidRDefault="0081204A" w:rsidP="0083798F">
            <w:pPr>
              <w:numPr>
                <w:ilvl w:val="0"/>
                <w:numId w:val="34"/>
              </w:numPr>
              <w:spacing w:before="80" w:after="80" w:line="233" w:lineRule="auto"/>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Explore other television channels for opportunities for featuring stories related to the scholarship.</w:t>
            </w:r>
          </w:p>
        </w:tc>
      </w:tr>
    </w:tbl>
    <w:p w14:paraId="7BF4D4AC" w14:textId="1360777C" w:rsidR="008E0A61" w:rsidRPr="003971E6" w:rsidRDefault="008E0A61" w:rsidP="008E0A61">
      <w:pPr>
        <w:spacing w:before="240" w:after="120"/>
        <w:rPr>
          <w:lang w:val="en-GB"/>
        </w:rPr>
      </w:pPr>
      <w:r w:rsidRPr="003971E6">
        <w:rPr>
          <w:b/>
          <w:bCs/>
          <w:iCs/>
        </w:rPr>
        <w:t>Phase 2: Perennial Publicity</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951"/>
        <w:gridCol w:w="6379"/>
      </w:tblGrid>
      <w:tr w:rsidR="003971E6" w:rsidRPr="003971E6" w14:paraId="17DDB383" w14:textId="77777777" w:rsidTr="00AB1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003150"/>
          </w:tcPr>
          <w:p w14:paraId="51478AA3" w14:textId="77777777" w:rsidR="008E0A61" w:rsidRPr="003971E6" w:rsidRDefault="008E0A61" w:rsidP="00DA3B8C">
            <w:pPr>
              <w:spacing w:before="120" w:after="120"/>
              <w:jc w:val="center"/>
              <w:rPr>
                <w:color w:val="auto"/>
                <w:lang w:val="en-GB"/>
              </w:rPr>
            </w:pPr>
            <w:r w:rsidRPr="003971E6">
              <w:rPr>
                <w:color w:val="auto"/>
                <w:lang w:val="en-GB"/>
              </w:rPr>
              <w:t>Components</w:t>
            </w:r>
          </w:p>
        </w:tc>
        <w:tc>
          <w:tcPr>
            <w:tcW w:w="6379" w:type="dxa"/>
            <w:tcBorders>
              <w:top w:val="none" w:sz="0" w:space="0" w:color="auto"/>
              <w:left w:val="none" w:sz="0" w:space="0" w:color="auto"/>
              <w:bottom w:val="none" w:sz="0" w:space="0" w:color="auto"/>
              <w:right w:val="none" w:sz="0" w:space="0" w:color="auto"/>
            </w:tcBorders>
            <w:shd w:val="clear" w:color="auto" w:fill="003150"/>
          </w:tcPr>
          <w:p w14:paraId="409E66E2" w14:textId="77777777" w:rsidR="008E0A61" w:rsidRPr="003971E6" w:rsidRDefault="008E0A61" w:rsidP="00DA3B8C">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w:t>
            </w:r>
          </w:p>
        </w:tc>
      </w:tr>
      <w:tr w:rsidR="003971E6" w:rsidRPr="003971E6" w14:paraId="7B92E621" w14:textId="77777777" w:rsidTr="00AB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F3C600A" w14:textId="3E439E30" w:rsidR="008E0A61" w:rsidRPr="003971E6" w:rsidRDefault="008E0A61" w:rsidP="008E0A61">
            <w:pPr>
              <w:spacing w:before="80" w:after="80"/>
              <w:rPr>
                <w:color w:val="auto"/>
                <w:lang w:val="en-GB"/>
              </w:rPr>
            </w:pPr>
            <w:r w:rsidRPr="003971E6">
              <w:rPr>
                <w:color w:val="auto"/>
                <w:lang w:val="en-GB"/>
              </w:rPr>
              <w:t>Whole of Government approach</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717EAAE" w14:textId="43185BEC" w:rsidR="008E0A61" w:rsidRPr="003971E6" w:rsidRDefault="008E0A61" w:rsidP="00B3624E">
            <w:pPr>
              <w:pStyle w:val="ListParagraph"/>
              <w:numPr>
                <w:ilvl w:val="0"/>
                <w:numId w:val="33"/>
              </w:numPr>
              <w:spacing w:before="80" w:after="8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971E6">
              <w:rPr>
                <w:sz w:val="20"/>
                <w:szCs w:val="20"/>
                <w:lang w:val="en-GB"/>
              </w:rPr>
              <w:t>Embassy staff to promote the scholarships with counterparts, when visiting projects in the field and in meetings with GoV counterparts, as the opportunity arises.</w:t>
            </w:r>
          </w:p>
        </w:tc>
      </w:tr>
      <w:tr w:rsidR="003971E6" w:rsidRPr="003971E6" w14:paraId="1B1A004B"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4D9386C9" w14:textId="188B4753" w:rsidR="008E0A61" w:rsidRPr="003971E6" w:rsidRDefault="008E0A61" w:rsidP="008E0A61">
            <w:pPr>
              <w:spacing w:before="80" w:after="80"/>
              <w:rPr>
                <w:color w:val="auto"/>
                <w:lang w:val="en-GB"/>
              </w:rPr>
            </w:pPr>
            <w:r w:rsidRPr="003971E6">
              <w:rPr>
                <w:color w:val="auto"/>
                <w:lang w:val="en-GB"/>
              </w:rPr>
              <w:t>TV programs</w:t>
            </w:r>
          </w:p>
        </w:tc>
        <w:tc>
          <w:tcPr>
            <w:tcW w:w="6379" w:type="dxa"/>
            <w:shd w:val="clear" w:color="auto" w:fill="F2F2F2" w:themeFill="background1" w:themeFillShade="F2"/>
          </w:tcPr>
          <w:p w14:paraId="260EA699" w14:textId="323C05C8" w:rsidR="008E0A61" w:rsidRPr="003971E6" w:rsidRDefault="008E0A61" w:rsidP="00B3624E">
            <w:pPr>
              <w:numPr>
                <w:ilvl w:val="0"/>
                <w:numId w:val="34"/>
              </w:num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Liaise with VTV and other television channels to feature relevant scholarship information/personages in existing TV programs.</w:t>
            </w:r>
          </w:p>
        </w:tc>
      </w:tr>
      <w:tr w:rsidR="003971E6" w:rsidRPr="003971E6" w14:paraId="1F07343D"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F8A0660" w14:textId="43B6A033" w:rsidR="008E0A61" w:rsidRPr="003971E6" w:rsidRDefault="008E0A61" w:rsidP="008E0A61">
            <w:pPr>
              <w:spacing w:before="80" w:after="80"/>
              <w:rPr>
                <w:color w:val="auto"/>
                <w:lang w:val="en-GB"/>
              </w:rPr>
            </w:pPr>
            <w:r w:rsidRPr="003971E6">
              <w:rPr>
                <w:color w:val="auto"/>
                <w:lang w:val="en-GB"/>
              </w:rPr>
              <w:t>Media stories</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6FF665F" w14:textId="502C9680" w:rsidR="008E0A61" w:rsidRPr="003971E6" w:rsidRDefault="008E0A61" w:rsidP="00B3624E">
            <w:pPr>
              <w:numPr>
                <w:ilvl w:val="0"/>
                <w:numId w:val="34"/>
              </w:num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 xml:space="preserve">Take advantage of alumni/awardees working in the media sector to explore opportunities for media coverage of scholarship-related, especially alumni stories. </w:t>
            </w:r>
          </w:p>
        </w:tc>
      </w:tr>
      <w:tr w:rsidR="003971E6" w:rsidRPr="003971E6" w14:paraId="7A3E6C45"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726BC6F3" w14:textId="59967B66" w:rsidR="008E0A61" w:rsidRPr="003971E6" w:rsidRDefault="008E0A61" w:rsidP="008E0A61">
            <w:pPr>
              <w:spacing w:before="80" w:after="80"/>
              <w:rPr>
                <w:color w:val="auto"/>
                <w:lang w:val="en-GB"/>
              </w:rPr>
            </w:pPr>
            <w:r w:rsidRPr="003971E6">
              <w:rPr>
                <w:color w:val="auto"/>
                <w:lang w:val="en-GB"/>
              </w:rPr>
              <w:lastRenderedPageBreak/>
              <w:t>Alumni stories</w:t>
            </w:r>
          </w:p>
        </w:tc>
        <w:tc>
          <w:tcPr>
            <w:tcW w:w="6379" w:type="dxa"/>
            <w:shd w:val="clear" w:color="auto" w:fill="F2F2F2" w:themeFill="background1" w:themeFillShade="F2"/>
          </w:tcPr>
          <w:p w14:paraId="6F17AC6B" w14:textId="7D08DC28" w:rsidR="008E0A61" w:rsidRPr="003971E6" w:rsidRDefault="008E0A61" w:rsidP="00B3624E">
            <w:pPr>
              <w:pStyle w:val="ListParagraph"/>
              <w:numPr>
                <w:ilvl w:val="0"/>
                <w:numId w:val="35"/>
              </w:numPr>
              <w:spacing w:before="80" w:after="80" w:line="240" w:lineRule="auto"/>
              <w:ind w:left="375"/>
              <w:cnfStyle w:val="000000000000" w:firstRow="0" w:lastRow="0" w:firstColumn="0" w:lastColumn="0" w:oddVBand="0" w:evenVBand="0" w:oddHBand="0" w:evenHBand="0" w:firstRowFirstColumn="0" w:firstRowLastColumn="0" w:lastRowFirstColumn="0" w:lastRowLastColumn="0"/>
              <w:rPr>
                <w:sz w:val="20"/>
                <w:szCs w:val="20"/>
              </w:rPr>
            </w:pPr>
            <w:r w:rsidRPr="003971E6">
              <w:rPr>
                <w:sz w:val="20"/>
                <w:szCs w:val="20"/>
                <w:lang w:val="en-GB"/>
              </w:rPr>
              <w:t>Alumni success stories, including articles on Small Grant activities, be placed on the AAV, Embassy websites and Facebook pages and AVAVN websites and published in Australia Awards News.</w:t>
            </w:r>
          </w:p>
        </w:tc>
      </w:tr>
      <w:tr w:rsidR="003971E6" w:rsidRPr="003971E6" w14:paraId="605CD9B9"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7CC8662" w14:textId="57F2DE25" w:rsidR="008E0A61" w:rsidRPr="003971E6" w:rsidRDefault="008E0A61" w:rsidP="008E0A61">
            <w:pPr>
              <w:spacing w:before="80" w:after="80"/>
              <w:rPr>
                <w:color w:val="auto"/>
                <w:lang w:val="en-GB"/>
              </w:rPr>
            </w:pPr>
            <w:r w:rsidRPr="003971E6">
              <w:rPr>
                <w:color w:val="auto"/>
                <w:lang w:val="en-GB"/>
              </w:rPr>
              <w:t>Social media networks</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B4115C6" w14:textId="77777777" w:rsidR="008E0A61" w:rsidRPr="003971E6" w:rsidRDefault="008E0A61" w:rsidP="00B3624E">
            <w:pPr>
              <w:numPr>
                <w:ilvl w:val="0"/>
                <w:numId w:val="34"/>
              </w:num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 xml:space="preserve">On ‘Australian Scholarships for Vietnam’ Facebook place news items relating to the scholarship program, photographs of alumni and other key events and links to articles on AAV website and links to YouTube videos. </w:t>
            </w:r>
          </w:p>
          <w:p w14:paraId="2AED08B9" w14:textId="64788C25" w:rsidR="008E0A61" w:rsidRPr="003971E6" w:rsidRDefault="008E0A61" w:rsidP="00B3624E">
            <w:pPr>
              <w:numPr>
                <w:ilvl w:val="0"/>
                <w:numId w:val="34"/>
              </w:num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Place relevant videos on YouTube to publicise the scholarship</w:t>
            </w:r>
            <w:r w:rsidR="00FF7080">
              <w:rPr>
                <w:lang w:val="en-GB"/>
              </w:rPr>
              <w:t>s</w:t>
            </w:r>
            <w:r w:rsidRPr="003971E6">
              <w:rPr>
                <w:lang w:val="en-GB"/>
              </w:rPr>
              <w:t>.</w:t>
            </w:r>
          </w:p>
          <w:p w14:paraId="0C4C2610" w14:textId="498BBAA1" w:rsidR="008E0A61" w:rsidRPr="003971E6" w:rsidRDefault="008E0A61" w:rsidP="00B3624E">
            <w:pPr>
              <w:numPr>
                <w:ilvl w:val="0"/>
                <w:numId w:val="34"/>
              </w:num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Contribute content to DFAT’s social media platforms including the “Hot Topics” column.</w:t>
            </w:r>
          </w:p>
        </w:tc>
      </w:tr>
      <w:tr w:rsidR="003971E6" w:rsidRPr="003971E6" w14:paraId="11B8DB59"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65198AF6" w14:textId="29569065" w:rsidR="008E0A61" w:rsidRPr="003971E6" w:rsidRDefault="008E0A61" w:rsidP="008E0A61">
            <w:pPr>
              <w:spacing w:before="80" w:after="80"/>
              <w:rPr>
                <w:color w:val="auto"/>
                <w:lang w:val="en-GB"/>
              </w:rPr>
            </w:pPr>
            <w:r w:rsidRPr="003971E6">
              <w:rPr>
                <w:color w:val="auto"/>
                <w:lang w:val="en-GB"/>
              </w:rPr>
              <w:t>Media releases</w:t>
            </w:r>
          </w:p>
        </w:tc>
        <w:tc>
          <w:tcPr>
            <w:tcW w:w="6379" w:type="dxa"/>
            <w:shd w:val="clear" w:color="auto" w:fill="F2F2F2" w:themeFill="background1" w:themeFillShade="F2"/>
          </w:tcPr>
          <w:p w14:paraId="1FF4E9C5" w14:textId="78EE4423" w:rsidR="008E0A61" w:rsidRPr="003971E6" w:rsidRDefault="008E0A61" w:rsidP="00B3624E">
            <w:pPr>
              <w:pStyle w:val="ListParagraph"/>
              <w:numPr>
                <w:ilvl w:val="0"/>
                <w:numId w:val="36"/>
              </w:numPr>
              <w:tabs>
                <w:tab w:val="left" w:pos="4530"/>
              </w:tabs>
              <w:spacing w:before="80" w:after="80" w:line="240" w:lineRule="auto"/>
              <w:ind w:left="375"/>
              <w:cnfStyle w:val="000000000000" w:firstRow="0" w:lastRow="0" w:firstColumn="0" w:lastColumn="0" w:oddVBand="0" w:evenVBand="0" w:oddHBand="0" w:evenHBand="0" w:firstRowFirstColumn="0" w:firstRowLastColumn="0" w:lastRowFirstColumn="0" w:lastRowLastColumn="0"/>
              <w:rPr>
                <w:sz w:val="20"/>
                <w:szCs w:val="20"/>
              </w:rPr>
            </w:pPr>
            <w:r w:rsidRPr="003971E6">
              <w:rPr>
                <w:sz w:val="20"/>
                <w:szCs w:val="20"/>
                <w:lang w:val="en-GB"/>
              </w:rPr>
              <w:t>Work with the Embassy Public Affairs Office on developing and distributing media releases for significant events.</w:t>
            </w:r>
          </w:p>
        </w:tc>
      </w:tr>
      <w:tr w:rsidR="003971E6" w:rsidRPr="003971E6" w14:paraId="2C97E298"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BC3A252" w14:textId="67B8DD8F" w:rsidR="008E0A61" w:rsidRPr="003971E6" w:rsidRDefault="008E0A61" w:rsidP="008E0A61">
            <w:pPr>
              <w:spacing w:before="80" w:after="80"/>
              <w:rPr>
                <w:color w:val="auto"/>
                <w:lang w:val="en-GB"/>
              </w:rPr>
            </w:pPr>
            <w:r w:rsidRPr="003971E6">
              <w:rPr>
                <w:color w:val="auto"/>
                <w:lang w:val="en-GB"/>
              </w:rPr>
              <w:t>Media coverage of key events</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B371E73" w14:textId="69E30802" w:rsidR="008E0A61" w:rsidRPr="003971E6" w:rsidRDefault="008E0A61" w:rsidP="00B3624E">
            <w:pPr>
              <w:pStyle w:val="ListParagraph"/>
              <w:numPr>
                <w:ilvl w:val="0"/>
                <w:numId w:val="36"/>
              </w:numPr>
              <w:spacing w:before="80" w:after="80" w:line="240" w:lineRule="auto"/>
              <w:ind w:left="375"/>
              <w:cnfStyle w:val="000000100000" w:firstRow="0" w:lastRow="0" w:firstColumn="0" w:lastColumn="0" w:oddVBand="0" w:evenVBand="0" w:oddHBand="1" w:evenHBand="0" w:firstRowFirstColumn="0" w:firstRowLastColumn="0" w:lastRowFirstColumn="0" w:lastRowLastColumn="0"/>
              <w:rPr>
                <w:sz w:val="20"/>
                <w:szCs w:val="20"/>
              </w:rPr>
            </w:pPr>
            <w:r w:rsidRPr="003971E6">
              <w:rPr>
                <w:sz w:val="20"/>
                <w:szCs w:val="20"/>
                <w:lang w:val="en-GB"/>
              </w:rPr>
              <w:t>Invite media to cover key events such as large alumni social events and pre-departure briefings.</w:t>
            </w:r>
          </w:p>
        </w:tc>
      </w:tr>
      <w:tr w:rsidR="003971E6" w:rsidRPr="003971E6" w14:paraId="1B8C4F73"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shd w:val="clear" w:color="auto" w:fill="F2F2F2" w:themeFill="background1" w:themeFillShade="F2"/>
          </w:tcPr>
          <w:p w14:paraId="59DC9944" w14:textId="6153E38B" w:rsidR="008E0A61" w:rsidRPr="003971E6" w:rsidRDefault="008E0A61" w:rsidP="008E0A61">
            <w:pPr>
              <w:spacing w:before="80" w:after="80"/>
              <w:rPr>
                <w:color w:val="auto"/>
                <w:lang w:val="en-GB"/>
              </w:rPr>
            </w:pPr>
            <w:r w:rsidRPr="003971E6">
              <w:rPr>
                <w:color w:val="auto"/>
                <w:lang w:val="en-GB"/>
              </w:rPr>
              <w:t>Profiles of Success Stories</w:t>
            </w:r>
          </w:p>
        </w:tc>
        <w:tc>
          <w:tcPr>
            <w:tcW w:w="6379" w:type="dxa"/>
            <w:shd w:val="clear" w:color="auto" w:fill="F2F2F2" w:themeFill="background1" w:themeFillShade="F2"/>
          </w:tcPr>
          <w:p w14:paraId="6F61F1F6" w14:textId="6A4D4866" w:rsidR="008E0A61" w:rsidRPr="003971E6" w:rsidRDefault="008E0A61" w:rsidP="00B3624E">
            <w:pPr>
              <w:pStyle w:val="ListParagraph"/>
              <w:numPr>
                <w:ilvl w:val="0"/>
                <w:numId w:val="36"/>
              </w:numPr>
              <w:spacing w:before="80" w:after="80" w:line="240" w:lineRule="auto"/>
              <w:ind w:left="375"/>
              <w:cnfStyle w:val="000000000000" w:firstRow="0" w:lastRow="0" w:firstColumn="0" w:lastColumn="0" w:oddVBand="0" w:evenVBand="0" w:oddHBand="0" w:evenHBand="0" w:firstRowFirstColumn="0" w:firstRowLastColumn="0" w:lastRowFirstColumn="0" w:lastRowLastColumn="0"/>
              <w:rPr>
                <w:sz w:val="20"/>
                <w:szCs w:val="20"/>
              </w:rPr>
            </w:pPr>
            <w:r w:rsidRPr="003971E6">
              <w:rPr>
                <w:sz w:val="20"/>
                <w:szCs w:val="20"/>
                <w:lang w:val="en-GB"/>
              </w:rPr>
              <w:t>Write-up additional Success Story profiles for use on the AAV and Embassy websites and for DFAT Canberra.</w:t>
            </w:r>
          </w:p>
        </w:tc>
      </w:tr>
    </w:tbl>
    <w:p w14:paraId="06214212" w14:textId="77777777" w:rsidR="008E0A61" w:rsidRDefault="008E0A61" w:rsidP="00D81D47">
      <w:pPr>
        <w:pStyle w:val="BodyCopy"/>
        <w:spacing w:after="0"/>
      </w:pPr>
    </w:p>
    <w:p w14:paraId="011AD4E8" w14:textId="6E9DD6B3" w:rsidR="008E0A61" w:rsidRPr="00482833" w:rsidRDefault="00482833" w:rsidP="00482833">
      <w:pPr>
        <w:pStyle w:val="BodyCopy"/>
        <w:ind w:left="567" w:hanging="567"/>
        <w:rPr>
          <w:b/>
        </w:rPr>
      </w:pPr>
      <w:r w:rsidRPr="00482833">
        <w:rPr>
          <w:b/>
        </w:rPr>
        <w:t>3.1</w:t>
      </w:r>
      <w:r w:rsidRPr="00482833">
        <w:rPr>
          <w:b/>
        </w:rPr>
        <w:tab/>
        <w:t>Targeted Promotion Approach</w:t>
      </w:r>
    </w:p>
    <w:p w14:paraId="2BF55D24" w14:textId="6BE74052" w:rsidR="008E0A61" w:rsidRDefault="00482833" w:rsidP="007E3FD4">
      <w:pPr>
        <w:pStyle w:val="BodyCopy"/>
      </w:pPr>
      <w:r w:rsidRPr="00614A3C">
        <w:rPr>
          <w:lang w:val="en-GB"/>
        </w:rPr>
        <w:t xml:space="preserve">The targeted promotion approach focuses on the three Applicant Profiles and specific targeted priority groups, such as ethnic minorities, </w:t>
      </w:r>
      <w:r>
        <w:rPr>
          <w:lang w:val="en-GB"/>
        </w:rPr>
        <w:t>persons with disability (</w:t>
      </w:r>
      <w:r w:rsidRPr="0018709E">
        <w:rPr>
          <w:lang w:val="en-GB"/>
        </w:rPr>
        <w:t>PWDs</w:t>
      </w:r>
      <w:r>
        <w:rPr>
          <w:lang w:val="en-GB"/>
        </w:rPr>
        <w:t>)</w:t>
      </w:r>
      <w:r w:rsidRPr="00614A3C">
        <w:rPr>
          <w:lang w:val="en-GB"/>
        </w:rPr>
        <w:t xml:space="preserve"> and persons working on gender and disability issues. A specific approach is developed</w:t>
      </w:r>
      <w:r>
        <w:rPr>
          <w:lang w:val="en-GB"/>
        </w:rPr>
        <w:t>,</w:t>
      </w:r>
      <w:r w:rsidRPr="00614A3C">
        <w:rPr>
          <w:lang w:val="en-GB"/>
        </w:rPr>
        <w:t xml:space="preserve"> where appropriate</w:t>
      </w:r>
      <w:r>
        <w:rPr>
          <w:lang w:val="en-GB"/>
        </w:rPr>
        <w:t>,</w:t>
      </w:r>
      <w:r w:rsidRPr="00614A3C">
        <w:rPr>
          <w:lang w:val="en-GB"/>
        </w:rPr>
        <w:t xml:space="preserve"> for each Profile and each targeted group. Implementation of the Targeted Promotion phase generally starts prior to and coincides with the Applications Publicity phase above, but the activities of target groups such as PWDs and persons working on disability and gender issues are not limited to this timeframe. There are also a number of common elements in the approach across the targeted Profiles and groups.</w:t>
      </w:r>
    </w:p>
    <w:p w14:paraId="10FB6B3A" w14:textId="4F8B83CD" w:rsidR="00AB1C08" w:rsidRDefault="00AB1C08">
      <w:pPr>
        <w:rPr>
          <w:b/>
          <w:spacing w:val="-2"/>
        </w:rPr>
      </w:pPr>
    </w:p>
    <w:p w14:paraId="74AA38FA" w14:textId="557552EF" w:rsidR="008E0A61" w:rsidRPr="00482833" w:rsidRDefault="00482833" w:rsidP="00AB1C08">
      <w:pPr>
        <w:pStyle w:val="BodyCopy"/>
        <w:ind w:left="567" w:hanging="567"/>
        <w:rPr>
          <w:b/>
        </w:rPr>
      </w:pPr>
      <w:r w:rsidRPr="00482833">
        <w:rPr>
          <w:b/>
        </w:rPr>
        <w:t>3.1</w:t>
      </w:r>
      <w:r>
        <w:rPr>
          <w:b/>
        </w:rPr>
        <w:t>.1</w:t>
      </w:r>
      <w:r w:rsidRPr="00482833">
        <w:rPr>
          <w:b/>
        </w:rPr>
        <w:tab/>
        <w:t>Common elements in targeted promotion approach</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951"/>
        <w:gridCol w:w="6379"/>
      </w:tblGrid>
      <w:tr w:rsidR="003971E6" w:rsidRPr="003971E6" w14:paraId="5EBD1978" w14:textId="77777777" w:rsidTr="00AB1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003150"/>
          </w:tcPr>
          <w:p w14:paraId="6A840A14" w14:textId="77777777" w:rsidR="00482833" w:rsidRPr="003971E6" w:rsidRDefault="00482833" w:rsidP="00DA3B8C">
            <w:pPr>
              <w:spacing w:before="120" w:after="120"/>
              <w:jc w:val="center"/>
              <w:rPr>
                <w:color w:val="auto"/>
                <w:lang w:val="en-GB"/>
              </w:rPr>
            </w:pPr>
            <w:r w:rsidRPr="003971E6">
              <w:rPr>
                <w:color w:val="auto"/>
                <w:lang w:val="en-GB"/>
              </w:rPr>
              <w:t>Components</w:t>
            </w:r>
          </w:p>
        </w:tc>
        <w:tc>
          <w:tcPr>
            <w:tcW w:w="6379" w:type="dxa"/>
            <w:tcBorders>
              <w:top w:val="none" w:sz="0" w:space="0" w:color="auto"/>
              <w:left w:val="none" w:sz="0" w:space="0" w:color="auto"/>
              <w:bottom w:val="none" w:sz="0" w:space="0" w:color="auto"/>
              <w:right w:val="none" w:sz="0" w:space="0" w:color="auto"/>
            </w:tcBorders>
            <w:shd w:val="clear" w:color="auto" w:fill="003150"/>
          </w:tcPr>
          <w:p w14:paraId="6683861E" w14:textId="77777777" w:rsidR="00482833" w:rsidRPr="003971E6" w:rsidRDefault="00482833" w:rsidP="00DA3B8C">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w:t>
            </w:r>
          </w:p>
        </w:tc>
      </w:tr>
      <w:tr w:rsidR="003971E6" w:rsidRPr="003971E6" w14:paraId="7F6F57FB" w14:textId="77777777" w:rsidTr="00AB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786F201" w14:textId="3BDD7BD3" w:rsidR="00482833" w:rsidRPr="003971E6" w:rsidRDefault="00482833" w:rsidP="00482833">
            <w:pPr>
              <w:spacing w:before="80" w:after="80"/>
              <w:rPr>
                <w:color w:val="auto"/>
                <w:lang w:val="en-GB"/>
              </w:rPr>
            </w:pPr>
            <w:r w:rsidRPr="003971E6">
              <w:rPr>
                <w:color w:val="auto"/>
                <w:lang w:val="en-GB"/>
              </w:rPr>
              <w:t xml:space="preserve">Whole of Government approach  </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EFEC8EF" w14:textId="3AE41D9A" w:rsidR="00482833" w:rsidRPr="003971E6" w:rsidRDefault="00482833" w:rsidP="00B3624E">
            <w:pPr>
              <w:pStyle w:val="ListParagraph"/>
              <w:numPr>
                <w:ilvl w:val="0"/>
                <w:numId w:val="33"/>
              </w:numPr>
              <w:spacing w:before="80" w:after="8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971E6">
              <w:rPr>
                <w:sz w:val="20"/>
                <w:szCs w:val="20"/>
                <w:lang w:val="en-GB"/>
              </w:rPr>
              <w:t xml:space="preserve">Embassy staff to encourage suitable counterpart or project staff to apply for AAS under relevant Profiles. </w:t>
            </w:r>
          </w:p>
        </w:tc>
      </w:tr>
      <w:tr w:rsidR="003971E6" w:rsidRPr="003971E6" w14:paraId="5039C743"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6D8F2C3F" w14:textId="5C506F84" w:rsidR="00482833" w:rsidRPr="003971E6" w:rsidRDefault="00482833" w:rsidP="00482833">
            <w:pPr>
              <w:spacing w:before="80" w:after="80"/>
              <w:rPr>
                <w:color w:val="auto"/>
                <w:lang w:val="en-GB"/>
              </w:rPr>
            </w:pPr>
            <w:r w:rsidRPr="003971E6">
              <w:rPr>
                <w:color w:val="auto"/>
                <w:lang w:val="en-GB"/>
              </w:rPr>
              <w:t xml:space="preserve">Mobilising alumni and current awardees </w:t>
            </w:r>
          </w:p>
        </w:tc>
        <w:tc>
          <w:tcPr>
            <w:tcW w:w="6379" w:type="dxa"/>
            <w:shd w:val="clear" w:color="auto" w:fill="F2F2F2" w:themeFill="background1" w:themeFillShade="F2"/>
          </w:tcPr>
          <w:p w14:paraId="28A154AA" w14:textId="14D2FB3D" w:rsidR="00482833" w:rsidRPr="003971E6" w:rsidRDefault="00482833" w:rsidP="00B3624E">
            <w:pPr>
              <w:numPr>
                <w:ilvl w:val="0"/>
                <w:numId w:val="34"/>
              </w:num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Inform alumni and current awardees by email, at alumni and placement events and by personal contact about the scholarship application period and seek their support to spread the information through personal and professional networks, particularly in relation to their Profile.</w:t>
            </w:r>
          </w:p>
        </w:tc>
      </w:tr>
      <w:tr w:rsidR="003971E6" w:rsidRPr="003971E6" w14:paraId="27DCAD63"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39E3672" w14:textId="7CFD164B" w:rsidR="00482833" w:rsidRPr="003971E6" w:rsidRDefault="00482833" w:rsidP="00482833">
            <w:pPr>
              <w:spacing w:before="80" w:after="80"/>
              <w:rPr>
                <w:color w:val="auto"/>
                <w:lang w:val="en-GB"/>
              </w:rPr>
            </w:pPr>
            <w:r w:rsidRPr="003971E6">
              <w:rPr>
                <w:color w:val="auto"/>
                <w:lang w:val="en-GB"/>
              </w:rPr>
              <w:t xml:space="preserve">Local media </w:t>
            </w:r>
            <w:r w:rsidRPr="003971E6">
              <w:rPr>
                <w:color w:val="auto"/>
                <w:lang w:val="en-GB"/>
              </w:rPr>
              <w:lastRenderedPageBreak/>
              <w:t>coverage</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79B9CD6" w14:textId="144D31DC" w:rsidR="00482833" w:rsidRPr="003971E6" w:rsidRDefault="00482833" w:rsidP="00B3624E">
            <w:pPr>
              <w:numPr>
                <w:ilvl w:val="0"/>
                <w:numId w:val="34"/>
              </w:num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lastRenderedPageBreak/>
              <w:t xml:space="preserve">Seek provincial media coverage of the information sessions </w:t>
            </w:r>
            <w:r w:rsidRPr="003971E6">
              <w:rPr>
                <w:lang w:val="en-GB"/>
              </w:rPr>
              <w:lastRenderedPageBreak/>
              <w:t>during the promotion visits to the selected provinces.</w:t>
            </w:r>
          </w:p>
        </w:tc>
      </w:tr>
      <w:tr w:rsidR="003971E6" w:rsidRPr="003971E6" w14:paraId="1F76C485"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57F47B2A" w14:textId="707E8D13" w:rsidR="00482833" w:rsidRPr="003971E6" w:rsidRDefault="00482833" w:rsidP="00482833">
            <w:pPr>
              <w:spacing w:before="80" w:after="80"/>
              <w:rPr>
                <w:color w:val="auto"/>
                <w:lang w:val="en-GB"/>
              </w:rPr>
            </w:pPr>
            <w:r w:rsidRPr="003971E6">
              <w:rPr>
                <w:color w:val="auto"/>
                <w:lang w:val="en-GB"/>
              </w:rPr>
              <w:lastRenderedPageBreak/>
              <w:t>General information sessions</w:t>
            </w:r>
          </w:p>
        </w:tc>
        <w:tc>
          <w:tcPr>
            <w:tcW w:w="6379" w:type="dxa"/>
            <w:shd w:val="clear" w:color="auto" w:fill="F2F2F2" w:themeFill="background1" w:themeFillShade="F2"/>
          </w:tcPr>
          <w:p w14:paraId="5925F00B" w14:textId="41F70F08" w:rsidR="00482833" w:rsidRPr="003971E6" w:rsidRDefault="00482833" w:rsidP="00B3624E">
            <w:pPr>
              <w:pStyle w:val="ListParagraph"/>
              <w:numPr>
                <w:ilvl w:val="0"/>
                <w:numId w:val="35"/>
              </w:numPr>
              <w:spacing w:before="80" w:after="80" w:line="240" w:lineRule="auto"/>
              <w:ind w:left="375"/>
              <w:cnfStyle w:val="000000000000" w:firstRow="0" w:lastRow="0" w:firstColumn="0" w:lastColumn="0" w:oddVBand="0" w:evenVBand="0" w:oddHBand="0" w:evenHBand="0" w:firstRowFirstColumn="0" w:firstRowLastColumn="0" w:lastRowFirstColumn="0" w:lastRowLastColumn="0"/>
              <w:rPr>
                <w:sz w:val="20"/>
                <w:szCs w:val="20"/>
              </w:rPr>
            </w:pPr>
            <w:r w:rsidRPr="003971E6">
              <w:rPr>
                <w:sz w:val="20"/>
                <w:szCs w:val="20"/>
                <w:lang w:val="en-GB"/>
              </w:rPr>
              <w:t xml:space="preserve">Organise general information sessions in Danang and Ho Chi Minh City for potential applicants, if appropriate, in conjunction with other scholarship activities. </w:t>
            </w:r>
          </w:p>
        </w:tc>
      </w:tr>
      <w:tr w:rsidR="003971E6" w:rsidRPr="003971E6" w14:paraId="0F12084E"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A5DD2B9" w14:textId="3E088CC9" w:rsidR="00482833" w:rsidRPr="003971E6" w:rsidRDefault="00482833" w:rsidP="00482833">
            <w:pPr>
              <w:spacing w:before="80" w:after="80"/>
              <w:rPr>
                <w:color w:val="auto"/>
                <w:lang w:val="en-GB"/>
              </w:rPr>
            </w:pPr>
            <w:r w:rsidRPr="003971E6">
              <w:rPr>
                <w:color w:val="auto"/>
                <w:lang w:val="en-GB"/>
              </w:rPr>
              <w:t>Liaison with Australian volunteers</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C212841" w14:textId="690DBD8E" w:rsidR="00482833" w:rsidRPr="003971E6" w:rsidRDefault="00482833" w:rsidP="00B3624E">
            <w:pPr>
              <w:numPr>
                <w:ilvl w:val="0"/>
                <w:numId w:val="34"/>
              </w:num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 xml:space="preserve">Email Australian volunteers and encourage them to promote the scholarships among counterparts </w:t>
            </w:r>
          </w:p>
        </w:tc>
      </w:tr>
      <w:tr w:rsidR="003971E6" w:rsidRPr="003971E6" w14:paraId="2B99AA36"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41D53EC6" w14:textId="4F2DD5D0" w:rsidR="00482833" w:rsidRPr="003971E6" w:rsidRDefault="00482833" w:rsidP="00482833">
            <w:pPr>
              <w:spacing w:before="80" w:after="80"/>
              <w:rPr>
                <w:color w:val="auto"/>
                <w:lang w:val="en-GB"/>
              </w:rPr>
            </w:pPr>
            <w:r w:rsidRPr="003971E6">
              <w:rPr>
                <w:color w:val="auto"/>
                <w:lang w:val="en-GB"/>
              </w:rPr>
              <w:t>Mail-outs</w:t>
            </w:r>
          </w:p>
        </w:tc>
        <w:tc>
          <w:tcPr>
            <w:tcW w:w="6379" w:type="dxa"/>
            <w:shd w:val="clear" w:color="auto" w:fill="F2F2F2" w:themeFill="background1" w:themeFillShade="F2"/>
          </w:tcPr>
          <w:p w14:paraId="2C70759D" w14:textId="77777777" w:rsidR="00482833" w:rsidRPr="003971E6" w:rsidRDefault="00482833" w:rsidP="00B3624E">
            <w:pPr>
              <w:numPr>
                <w:ilvl w:val="0"/>
                <w:numId w:val="34"/>
              </w:num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 xml:space="preserve">Send promotion packages to key stakeholders representing the targeted groups in the three Profiles and request dissemination of information within their institutions. </w:t>
            </w:r>
          </w:p>
          <w:p w14:paraId="715CD4D5" w14:textId="77777777" w:rsidR="00482833" w:rsidRPr="003971E6" w:rsidRDefault="00482833" w:rsidP="00B3624E">
            <w:pPr>
              <w:numPr>
                <w:ilvl w:val="0"/>
                <w:numId w:val="37"/>
              </w:num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rPr>
                <w:i/>
                <w:lang w:val="en-GB"/>
              </w:rPr>
              <w:t xml:space="preserve">Profile 1: </w:t>
            </w:r>
            <w:r w:rsidRPr="003971E6">
              <w:rPr>
                <w:lang w:val="en-GB"/>
              </w:rPr>
              <w:t>PPCs and local NGOs.</w:t>
            </w:r>
          </w:p>
          <w:p w14:paraId="1FD8B9E5" w14:textId="1841AF13" w:rsidR="0029308F" w:rsidRPr="003971E6" w:rsidRDefault="00482833" w:rsidP="00B3624E">
            <w:pPr>
              <w:numPr>
                <w:ilvl w:val="0"/>
                <w:numId w:val="37"/>
              </w:num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rPr>
                <w:i/>
                <w:lang w:val="en-GB"/>
              </w:rPr>
              <w:t>Profile 2:</w:t>
            </w:r>
            <w:r w:rsidRPr="003971E6">
              <w:rPr>
                <w:lang w:val="en-GB"/>
              </w:rPr>
              <w:t xml:space="preserve"> CAs </w:t>
            </w:r>
          </w:p>
          <w:p w14:paraId="2CD612BD" w14:textId="58603F49" w:rsidR="00482833" w:rsidRPr="003971E6" w:rsidRDefault="00482833" w:rsidP="00B3624E">
            <w:pPr>
              <w:numPr>
                <w:ilvl w:val="0"/>
                <w:numId w:val="37"/>
              </w:num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rPr>
                <w:i/>
                <w:lang w:val="en-GB"/>
              </w:rPr>
              <w:t>Profile 3:</w:t>
            </w:r>
            <w:r w:rsidRPr="003971E6">
              <w:rPr>
                <w:lang w:val="en-GB"/>
              </w:rPr>
              <w:t xml:space="preserve"> Universities/colleges, TESOL departments in universities, research institutions.</w:t>
            </w:r>
          </w:p>
        </w:tc>
      </w:tr>
      <w:tr w:rsidR="003971E6" w:rsidRPr="003971E6" w14:paraId="155E6AD9"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123B362" w14:textId="0B3621B3" w:rsidR="00482833" w:rsidRPr="003971E6" w:rsidRDefault="00482833" w:rsidP="00482833">
            <w:pPr>
              <w:spacing w:before="80" w:after="80"/>
              <w:rPr>
                <w:color w:val="auto"/>
                <w:lang w:val="en-GB"/>
              </w:rPr>
            </w:pPr>
            <w:r w:rsidRPr="003971E6">
              <w:rPr>
                <w:color w:val="auto"/>
                <w:lang w:val="en-GB"/>
              </w:rPr>
              <w:t>Relevant email lists</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6B7745E" w14:textId="77777777" w:rsidR="00482833" w:rsidRPr="003971E6" w:rsidRDefault="00482833" w:rsidP="00B3624E">
            <w:pPr>
              <w:pStyle w:val="ListParagraph"/>
              <w:numPr>
                <w:ilvl w:val="0"/>
                <w:numId w:val="38"/>
              </w:numPr>
              <w:spacing w:before="80" w:after="80" w:line="240"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3971E6">
              <w:rPr>
                <w:sz w:val="20"/>
                <w:szCs w:val="20"/>
                <w:lang w:val="en-GB"/>
              </w:rPr>
              <w:t>Arrange for the media release on the opening of applications to go to the following, including but not limited to, such groups, if available as:</w:t>
            </w:r>
          </w:p>
          <w:p w14:paraId="7E83FF8B" w14:textId="77777777" w:rsidR="0029308F" w:rsidRPr="0005396C" w:rsidRDefault="00482833" w:rsidP="007947D0">
            <w:pPr>
              <w:pStyle w:val="ListParagraph"/>
              <w:numPr>
                <w:ilvl w:val="0"/>
                <w:numId w:val="37"/>
              </w:numPr>
              <w:spacing w:before="80" w:after="80"/>
              <w:cnfStyle w:val="000000100000" w:firstRow="0" w:lastRow="0" w:firstColumn="0" w:lastColumn="0" w:oddVBand="0" w:evenVBand="0" w:oddHBand="1" w:evenHBand="0" w:firstRowFirstColumn="0" w:firstRowLastColumn="0" w:lastRowFirstColumn="0" w:lastRowLastColumn="0"/>
              <w:rPr>
                <w:sz w:val="20"/>
                <w:szCs w:val="20"/>
                <w:lang w:val="en-GB"/>
              </w:rPr>
            </w:pPr>
            <w:r w:rsidRPr="0005396C">
              <w:rPr>
                <w:sz w:val="20"/>
                <w:szCs w:val="20"/>
                <w:lang w:val="en-GB"/>
              </w:rPr>
              <w:t xml:space="preserve">Graduates of the SSRC-VASS  (Social Sciences Research Council – Vietnam Academy of Social Sciences) courses in social sciences </w:t>
            </w:r>
          </w:p>
          <w:p w14:paraId="11A5814F" w14:textId="28EF7A8C" w:rsidR="00482833" w:rsidRPr="003971E6" w:rsidRDefault="00482833" w:rsidP="00B3624E">
            <w:pPr>
              <w:pStyle w:val="ListParagraph"/>
              <w:numPr>
                <w:ilvl w:val="0"/>
                <w:numId w:val="37"/>
              </w:num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sz w:val="20"/>
                <w:szCs w:val="20"/>
                <w:lang w:val="en-GB"/>
              </w:rPr>
              <w:t>Graduates of previous Ford Foundation scholarship program</w:t>
            </w:r>
          </w:p>
        </w:tc>
      </w:tr>
    </w:tbl>
    <w:p w14:paraId="19471DA1" w14:textId="4562379F" w:rsidR="005E4177" w:rsidRPr="00482833" w:rsidRDefault="005E4177" w:rsidP="00AB1C08">
      <w:pPr>
        <w:pStyle w:val="BodyCopy"/>
        <w:spacing w:before="360"/>
        <w:ind w:left="567" w:hanging="567"/>
        <w:rPr>
          <w:b/>
        </w:rPr>
      </w:pPr>
      <w:r w:rsidRPr="00482833">
        <w:rPr>
          <w:b/>
        </w:rPr>
        <w:t>3.1</w:t>
      </w:r>
      <w:r>
        <w:rPr>
          <w:b/>
        </w:rPr>
        <w:t>.2</w:t>
      </w:r>
      <w:r w:rsidRPr="00482833">
        <w:rPr>
          <w:b/>
        </w:rPr>
        <w:tab/>
      </w:r>
      <w:r w:rsidRPr="00614A3C">
        <w:rPr>
          <w:b/>
        </w:rPr>
        <w:t>Targeted approach for specific Profiles and targeted groups</w:t>
      </w:r>
    </w:p>
    <w:p w14:paraId="39A8BC28" w14:textId="449642FB" w:rsidR="005E4177" w:rsidRDefault="005E4177" w:rsidP="005E4177">
      <w:pPr>
        <w:pStyle w:val="BodyCopy"/>
        <w:rPr>
          <w:lang w:val="en-GB"/>
        </w:rPr>
      </w:pPr>
      <w:r w:rsidRPr="00614A3C">
        <w:rPr>
          <w:lang w:val="en-GB"/>
        </w:rPr>
        <w:t>The following table summarises the specific</w:t>
      </w:r>
      <w:r w:rsidR="00C31447">
        <w:rPr>
          <w:lang w:val="en-GB"/>
        </w:rPr>
        <w:t xml:space="preserve"> targeting</w:t>
      </w:r>
      <w:r w:rsidRPr="00614A3C">
        <w:rPr>
          <w:lang w:val="en-GB"/>
        </w:rPr>
        <w:t xml:space="preserve"> approach </w:t>
      </w:r>
      <w:r w:rsidR="00C31447">
        <w:rPr>
          <w:lang w:val="en-GB"/>
        </w:rPr>
        <w:t xml:space="preserve">for each of </w:t>
      </w:r>
      <w:r w:rsidRPr="00614A3C">
        <w:rPr>
          <w:lang w:val="en-GB"/>
        </w:rPr>
        <w:t>the three Profiles and target groups. The activities for target groups</w:t>
      </w:r>
      <w:r>
        <w:rPr>
          <w:lang w:val="en-GB"/>
        </w:rPr>
        <w:t>,</w:t>
      </w:r>
      <w:r w:rsidRPr="00614A3C">
        <w:rPr>
          <w:lang w:val="en-GB"/>
        </w:rPr>
        <w:t xml:space="preserve"> such</w:t>
      </w:r>
      <w:r>
        <w:rPr>
          <w:lang w:val="en-GB"/>
        </w:rPr>
        <w:t xml:space="preserve"> as</w:t>
      </w:r>
      <w:r w:rsidRPr="00614A3C">
        <w:rPr>
          <w:lang w:val="en-GB"/>
        </w:rPr>
        <w:t xml:space="preserve"> </w:t>
      </w:r>
      <w:r w:rsidR="00907F4B">
        <w:rPr>
          <w:lang w:val="en-GB"/>
        </w:rPr>
        <w:t>people with disability</w:t>
      </w:r>
      <w:r w:rsidR="00907F4B" w:rsidRPr="00614A3C">
        <w:rPr>
          <w:lang w:val="en-GB"/>
        </w:rPr>
        <w:t xml:space="preserve"> </w:t>
      </w:r>
      <w:r w:rsidRPr="00614A3C">
        <w:rPr>
          <w:lang w:val="en-GB"/>
        </w:rPr>
        <w:t>and persons working with disability and gender issues</w:t>
      </w:r>
      <w:r>
        <w:rPr>
          <w:lang w:val="en-GB"/>
        </w:rPr>
        <w:t>,</w:t>
      </w:r>
      <w:r w:rsidRPr="00614A3C">
        <w:rPr>
          <w:lang w:val="en-GB"/>
        </w:rPr>
        <w:t xml:space="preserve"> are not limited to the application phase timeframe and contacts should be maintained as appropriate throughout the year. The promotion of AAF is generally undertaken in conjunction with other targeted promotion activities</w:t>
      </w:r>
      <w:r>
        <w:rPr>
          <w:lang w:val="en-GB"/>
        </w:rPr>
        <w:t>,</w:t>
      </w:r>
      <w:r w:rsidRPr="00614A3C">
        <w:rPr>
          <w:lang w:val="en-GB"/>
        </w:rPr>
        <w:t xml:space="preserve"> but is also carried out as opportunity arises throughout the year. (Information about the Australian volunteer program should also be provided as appropriate in information sessions).</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951"/>
        <w:gridCol w:w="6379"/>
      </w:tblGrid>
      <w:tr w:rsidR="003971E6" w:rsidRPr="003971E6" w14:paraId="194EDD6A" w14:textId="77777777" w:rsidTr="00AB1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003150"/>
          </w:tcPr>
          <w:p w14:paraId="1A937922" w14:textId="19552237" w:rsidR="005E4177" w:rsidRPr="003971E6" w:rsidRDefault="005E4177" w:rsidP="00DA3B8C">
            <w:pPr>
              <w:spacing w:before="120" w:after="120"/>
              <w:jc w:val="center"/>
              <w:rPr>
                <w:color w:val="auto"/>
                <w:lang w:val="en-GB"/>
              </w:rPr>
            </w:pPr>
            <w:r w:rsidRPr="003971E6">
              <w:rPr>
                <w:color w:val="auto"/>
                <w:lang w:val="en-GB"/>
              </w:rPr>
              <w:t>Profile / Components</w:t>
            </w:r>
          </w:p>
        </w:tc>
        <w:tc>
          <w:tcPr>
            <w:tcW w:w="6379" w:type="dxa"/>
            <w:tcBorders>
              <w:top w:val="none" w:sz="0" w:space="0" w:color="auto"/>
              <w:left w:val="none" w:sz="0" w:space="0" w:color="auto"/>
              <w:bottom w:val="none" w:sz="0" w:space="0" w:color="auto"/>
              <w:right w:val="none" w:sz="0" w:space="0" w:color="auto"/>
            </w:tcBorders>
            <w:shd w:val="clear" w:color="auto" w:fill="003150"/>
          </w:tcPr>
          <w:p w14:paraId="269ABCEF" w14:textId="77777777" w:rsidR="005E4177" w:rsidRPr="003971E6" w:rsidRDefault="005E4177" w:rsidP="00DA3B8C">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w:t>
            </w:r>
          </w:p>
        </w:tc>
      </w:tr>
      <w:tr w:rsidR="003971E6" w:rsidRPr="003971E6" w14:paraId="74154896" w14:textId="77777777" w:rsidTr="00AB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EF8FE27" w14:textId="77777777" w:rsidR="005E4177" w:rsidRPr="00AB1C08" w:rsidRDefault="005E4177" w:rsidP="005E4177">
            <w:pPr>
              <w:spacing w:before="80" w:after="80"/>
              <w:rPr>
                <w:rFonts w:ascii="Arial" w:hAnsi="Arial" w:cs="Arial"/>
                <w:color w:val="auto"/>
                <w:lang w:val="en-GB"/>
              </w:rPr>
            </w:pPr>
            <w:r w:rsidRPr="00AB1C08">
              <w:rPr>
                <w:rFonts w:ascii="Arial" w:hAnsi="Arial" w:cs="Arial"/>
                <w:color w:val="auto"/>
                <w:lang w:val="en-GB"/>
              </w:rPr>
              <w:t>Profile 1</w:t>
            </w:r>
          </w:p>
          <w:p w14:paraId="013F2F80" w14:textId="77777777" w:rsidR="005E4177" w:rsidRDefault="005E4177" w:rsidP="005E4177">
            <w:pPr>
              <w:spacing w:before="80" w:after="80"/>
              <w:rPr>
                <w:rFonts w:ascii="Arial" w:hAnsi="Arial" w:cs="Arial"/>
                <w:color w:val="auto"/>
                <w:lang w:val="en-GB"/>
              </w:rPr>
            </w:pPr>
            <w:r w:rsidRPr="00A20632">
              <w:rPr>
                <w:rFonts w:ascii="Arial" w:hAnsi="Arial" w:cs="Arial"/>
                <w:color w:val="auto"/>
                <w:lang w:val="en-GB"/>
              </w:rPr>
              <w:t xml:space="preserve">Work with Post to select priority targeted provinces and undertake visits and information sessions in </w:t>
            </w:r>
            <w:r w:rsidRPr="00A20632">
              <w:rPr>
                <w:rFonts w:ascii="Arial" w:hAnsi="Arial" w:cs="Arial"/>
                <w:color w:val="auto"/>
                <w:lang w:val="en-GB"/>
              </w:rPr>
              <w:lastRenderedPageBreak/>
              <w:t>selected provinces</w:t>
            </w:r>
          </w:p>
          <w:p w14:paraId="700DE397" w14:textId="77777777" w:rsidR="0005396C" w:rsidRDefault="0005396C" w:rsidP="005E4177">
            <w:pPr>
              <w:spacing w:before="80" w:after="80"/>
              <w:rPr>
                <w:rFonts w:ascii="Arial" w:hAnsi="Arial" w:cs="Arial"/>
                <w:color w:val="auto"/>
                <w:lang w:val="en-GB"/>
              </w:rPr>
            </w:pPr>
          </w:p>
          <w:p w14:paraId="0190F504" w14:textId="313B154E" w:rsidR="0005396C" w:rsidRPr="00285B1A" w:rsidRDefault="0005396C" w:rsidP="005E4177">
            <w:pPr>
              <w:spacing w:before="80" w:after="80"/>
              <w:rPr>
                <w:rFonts w:ascii="Arial" w:hAnsi="Arial" w:cs="Arial"/>
                <w:b w:val="0"/>
                <w:color w:val="auto"/>
                <w:lang w:val="en-GB"/>
              </w:rPr>
            </w:pP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2AD23D5" w14:textId="77777777"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lastRenderedPageBreak/>
              <w:t>Send letters after JSC 2 to PPCs reporting on awarding conditional scholarships to their employees in the 2014 round.</w:t>
            </w:r>
          </w:p>
          <w:p w14:paraId="07447BB2" w14:textId="77777777"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Contact individual provincial government employees who were not selected in 2014 round but have potential for the 2015 round.</w:t>
            </w:r>
          </w:p>
          <w:p w14:paraId="694A22EB" w14:textId="77777777"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Identify key agencies, people and alumni, who may be able to assist with the promotion and selection process in targeted priority provinces.</w:t>
            </w:r>
          </w:p>
          <w:p w14:paraId="5C2A879B" w14:textId="77777777"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Liaise with PPCs to arrange for visits by senior Post/AAV staff to </w:t>
            </w:r>
            <w:r w:rsidRPr="003971E6">
              <w:rPr>
                <w:rFonts w:ascii="Arial" w:hAnsi="Arial" w:cs="Arial"/>
                <w:sz w:val="20"/>
                <w:szCs w:val="20"/>
              </w:rPr>
              <w:lastRenderedPageBreak/>
              <w:t xml:space="preserve">meet with PPC and representatives of key government agencies, e.g. Home Affairs, Education &amp; Training, Ethnic Affairs Committee, Labour Invalids and Social Affairs, and Women’s Union, emphasizing the need to work with key local agencies in charge of coordinating and implementing provincial HRD plans. </w:t>
            </w:r>
          </w:p>
          <w:p w14:paraId="66A13746" w14:textId="305EF478"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Meet with alumni and awardees in targeted provinces seeking their support to promote the scholarships through their networks and to speak, where available, at information sessions </w:t>
            </w:r>
          </w:p>
          <w:p w14:paraId="51D25CD5" w14:textId="77777777"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Hold public information sessions in selected provinces.</w:t>
            </w:r>
          </w:p>
          <w:p w14:paraId="0E404082" w14:textId="77777777"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Seek the cooperation of the PPCs in placing ads on local TV/radio stations and PPCs websites before and/or after the information sessions and arranging media coverage of the visits.</w:t>
            </w:r>
          </w:p>
          <w:p w14:paraId="51F768A2" w14:textId="77777777"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Publicise the information sessions on the AAV website and Facebook.</w:t>
            </w:r>
          </w:p>
          <w:p w14:paraId="31145533" w14:textId="353FFA89"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Seek assistance from Central Ethnic Affairs Committee (CEMA) and Central Women’s Union in obtaining support from provincial branches.</w:t>
            </w:r>
          </w:p>
        </w:tc>
      </w:tr>
      <w:tr w:rsidR="003971E6" w:rsidRPr="003971E6" w14:paraId="042E3907"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15D9DB10" w14:textId="77777777" w:rsidR="005E4177" w:rsidRPr="00AB1C08" w:rsidRDefault="005E4177" w:rsidP="005E4177">
            <w:pPr>
              <w:spacing w:before="80" w:after="80" w:line="276" w:lineRule="auto"/>
              <w:rPr>
                <w:rFonts w:ascii="Arial" w:hAnsi="Arial" w:cs="Arial"/>
                <w:color w:val="auto"/>
                <w:lang w:val="en-GB"/>
              </w:rPr>
            </w:pPr>
            <w:r w:rsidRPr="00AB1C08">
              <w:rPr>
                <w:rFonts w:ascii="Arial" w:hAnsi="Arial" w:cs="Arial"/>
                <w:color w:val="auto"/>
                <w:lang w:val="en-GB"/>
              </w:rPr>
              <w:lastRenderedPageBreak/>
              <w:t>Profile 2</w:t>
            </w:r>
          </w:p>
          <w:p w14:paraId="5FE10A7F" w14:textId="59A573FD" w:rsidR="005E4177" w:rsidRDefault="005E4177" w:rsidP="00285B1A">
            <w:pPr>
              <w:spacing w:before="80" w:after="80"/>
              <w:rPr>
                <w:rFonts w:ascii="Arial" w:hAnsi="Arial" w:cs="Arial"/>
                <w:color w:val="auto"/>
                <w:lang w:val="en-GB"/>
              </w:rPr>
            </w:pPr>
            <w:r w:rsidRPr="00AB1C08">
              <w:rPr>
                <w:rFonts w:ascii="Arial" w:hAnsi="Arial" w:cs="Arial"/>
                <w:color w:val="auto"/>
                <w:lang w:val="en-GB"/>
              </w:rPr>
              <w:t>Work closely with selected CAs to update HRD training plans and to actively promote appropriate agency applicants</w:t>
            </w:r>
          </w:p>
          <w:p w14:paraId="575C8C11" w14:textId="77777777" w:rsidR="0005396C" w:rsidRDefault="0005396C" w:rsidP="00285B1A">
            <w:pPr>
              <w:spacing w:before="80" w:after="80"/>
              <w:rPr>
                <w:rFonts w:ascii="Arial" w:hAnsi="Arial" w:cs="Arial"/>
                <w:color w:val="auto"/>
                <w:lang w:val="en-GB"/>
              </w:rPr>
            </w:pPr>
          </w:p>
          <w:p w14:paraId="6F8E9DA2" w14:textId="1A226A5B" w:rsidR="0005396C" w:rsidRPr="00AB1C08" w:rsidRDefault="0005396C" w:rsidP="00285B1A">
            <w:pPr>
              <w:spacing w:before="80" w:after="80"/>
              <w:rPr>
                <w:rFonts w:ascii="Arial" w:hAnsi="Arial" w:cs="Arial"/>
                <w:color w:val="auto"/>
                <w:lang w:val="en-GB"/>
              </w:rPr>
            </w:pPr>
            <w:r>
              <w:rPr>
                <w:rFonts w:ascii="Arial" w:hAnsi="Arial" w:cs="Arial"/>
                <w:color w:val="auto"/>
                <w:lang w:val="en-GB"/>
              </w:rPr>
              <w:t>More attention is given to those CAs active in the program</w:t>
            </w:r>
          </w:p>
        </w:tc>
        <w:tc>
          <w:tcPr>
            <w:tcW w:w="6379" w:type="dxa"/>
            <w:shd w:val="clear" w:color="auto" w:fill="F2F2F2" w:themeFill="background1" w:themeFillShade="F2"/>
          </w:tcPr>
          <w:p w14:paraId="107BF6C4" w14:textId="4204C09A"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Inform CAs by email after JSC 2 the results of their employees’ applications in the 2014 round.</w:t>
            </w:r>
          </w:p>
          <w:p w14:paraId="7EB67638" w14:textId="77777777"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Contact individual Profile 2 applicants who were not selected in the 2014 round but who have scholarship potential to encourage them to better prepare and apply in the 2015 round.</w:t>
            </w:r>
          </w:p>
          <w:p w14:paraId="38E24B50" w14:textId="2F976797"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Hold meetings with individual CAs to brief them on previous scholarship results, discussing constraints in their employees’ accessing the scholarship program and updating HRD training plans.</w:t>
            </w:r>
          </w:p>
          <w:p w14:paraId="5C701766" w14:textId="67C983A2"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Brief CA coordinators collectively on the criteria and requirements of the 2015 round, the modalities for supporting agency applicants, promoting the use of HRD training plans to encourage employees to apply and encouraging effective internal promotion.</w:t>
            </w:r>
          </w:p>
          <w:p w14:paraId="533E8E01" w14:textId="51E16211"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Encourage CAs to conduct an internal workshop for prospective applicants with the participation of the HRD Manager.</w:t>
            </w:r>
          </w:p>
          <w:p w14:paraId="4D42511A" w14:textId="777DE732" w:rsidR="005E4177" w:rsidRPr="003971E6" w:rsidRDefault="005E4177" w:rsidP="00A631E4">
            <w:pPr>
              <w:numPr>
                <w:ilvl w:val="0"/>
                <w:numId w:val="34"/>
              </w:numPr>
              <w:spacing w:before="80" w:after="80"/>
              <w:ind w:left="317" w:hanging="283"/>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971E6">
              <w:rPr>
                <w:rFonts w:ascii="Arial" w:hAnsi="Arial" w:cs="Arial"/>
              </w:rPr>
              <w:t xml:space="preserve">Send promotion material to CA Coordinators and follow-up on their use, including on websites. </w:t>
            </w:r>
          </w:p>
        </w:tc>
      </w:tr>
      <w:tr w:rsidR="003971E6" w:rsidRPr="003971E6" w14:paraId="1A856393"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8D5652A" w14:textId="77777777" w:rsidR="005E4177" w:rsidRPr="00AB1C08" w:rsidRDefault="005E4177" w:rsidP="005E4177">
            <w:pPr>
              <w:spacing w:before="80" w:after="80" w:line="276" w:lineRule="auto"/>
              <w:rPr>
                <w:rFonts w:ascii="Arial" w:hAnsi="Arial" w:cs="Arial"/>
                <w:color w:val="auto"/>
                <w:lang w:val="en-GB"/>
              </w:rPr>
            </w:pPr>
            <w:r w:rsidRPr="00AB1C08">
              <w:rPr>
                <w:rFonts w:ascii="Arial" w:hAnsi="Arial" w:cs="Arial"/>
                <w:color w:val="auto"/>
                <w:lang w:val="en-GB"/>
              </w:rPr>
              <w:t>Profile 3</w:t>
            </w:r>
          </w:p>
          <w:p w14:paraId="7C4E6834" w14:textId="0D96F4AC" w:rsidR="005E4177" w:rsidRPr="00AB1C08" w:rsidRDefault="005E4177" w:rsidP="005E4177">
            <w:pPr>
              <w:spacing w:before="80" w:after="80"/>
              <w:rPr>
                <w:rFonts w:ascii="Arial" w:hAnsi="Arial" w:cs="Arial"/>
                <w:color w:val="auto"/>
                <w:lang w:val="en-GB"/>
              </w:rPr>
            </w:pPr>
            <w:r w:rsidRPr="00AB1C08">
              <w:rPr>
                <w:rFonts w:ascii="Arial" w:hAnsi="Arial" w:cs="Arial"/>
                <w:color w:val="auto"/>
                <w:lang w:val="en-GB"/>
              </w:rPr>
              <w:t>Work closely with regional/provincial universities and university alumni to promote the program</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33519FC" w14:textId="77777777"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Report after JSC 2 to targeted regional/provincial universities the results of their lecturers’ applications in the 2014 round.</w:t>
            </w:r>
          </w:p>
          <w:p w14:paraId="5732DEE4" w14:textId="77777777"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Visits by senior Post/AAV staff to selected regional/provincial universities to meet with the university leadership and undertake information sessions.</w:t>
            </w:r>
          </w:p>
          <w:p w14:paraId="559DC4E4" w14:textId="77777777"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Identify and meet alumni at regional/provincial universities to seek their support in scholarship promotion among work and personal networks. </w:t>
            </w:r>
          </w:p>
          <w:p w14:paraId="6700889A" w14:textId="0B5FAE24" w:rsidR="005E4177" w:rsidRPr="003971E6" w:rsidRDefault="005E4177" w:rsidP="00B3624E">
            <w:pPr>
              <w:pStyle w:val="ListParagraph"/>
              <w:numPr>
                <w:ilvl w:val="0"/>
                <w:numId w:val="39"/>
              </w:numPr>
              <w:spacing w:before="80" w:after="80" w:line="240" w:lineRule="auto"/>
              <w:ind w:left="317"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Visits to universities with engineering and infrastructure related studies and hold information sessions for lecturers in priority technical fields of study.</w:t>
            </w:r>
          </w:p>
        </w:tc>
      </w:tr>
      <w:tr w:rsidR="003971E6" w:rsidRPr="003971E6" w14:paraId="311B45BD"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667991DE" w14:textId="77777777" w:rsidR="005E4177" w:rsidRPr="00AB1C08" w:rsidRDefault="005E4177" w:rsidP="005E4177">
            <w:pPr>
              <w:spacing w:before="80" w:after="80" w:line="276" w:lineRule="auto"/>
              <w:rPr>
                <w:rFonts w:ascii="Arial" w:hAnsi="Arial" w:cs="Arial"/>
                <w:color w:val="auto"/>
                <w:lang w:val="en-GB"/>
              </w:rPr>
            </w:pPr>
            <w:r w:rsidRPr="00AB1C08">
              <w:rPr>
                <w:rFonts w:ascii="Arial" w:hAnsi="Arial" w:cs="Arial"/>
                <w:color w:val="auto"/>
                <w:lang w:val="en-GB"/>
              </w:rPr>
              <w:lastRenderedPageBreak/>
              <w:t>Disability</w:t>
            </w:r>
          </w:p>
          <w:p w14:paraId="60DDCFE8" w14:textId="64107FA6" w:rsidR="005E4177" w:rsidRPr="00AB1C08" w:rsidRDefault="005E4177" w:rsidP="005E4177">
            <w:pPr>
              <w:spacing w:before="80" w:after="80"/>
              <w:rPr>
                <w:rFonts w:ascii="Arial" w:hAnsi="Arial" w:cs="Arial"/>
                <w:color w:val="auto"/>
                <w:lang w:val="en-GB"/>
              </w:rPr>
            </w:pPr>
            <w:r w:rsidRPr="00AB1C08">
              <w:rPr>
                <w:rFonts w:ascii="Arial" w:hAnsi="Arial" w:cs="Arial"/>
                <w:color w:val="auto"/>
                <w:lang w:val="en-GB"/>
              </w:rPr>
              <w:t xml:space="preserve">Work closely with Disabled Persons Organizations (DPOs), local NGOs and agencies and institutes working on disability </w:t>
            </w:r>
          </w:p>
          <w:p w14:paraId="387DE474" w14:textId="77777777" w:rsidR="005E4177" w:rsidRPr="00AB1C08" w:rsidRDefault="005E4177" w:rsidP="005E4177">
            <w:pPr>
              <w:spacing w:before="80" w:after="80"/>
              <w:rPr>
                <w:rFonts w:ascii="Arial" w:hAnsi="Arial" w:cs="Arial"/>
                <w:color w:val="auto"/>
                <w:lang w:val="en-GB"/>
              </w:rPr>
            </w:pPr>
          </w:p>
          <w:p w14:paraId="41CBD539" w14:textId="77777777" w:rsidR="005E4177" w:rsidRPr="00AB1C08" w:rsidRDefault="005E4177" w:rsidP="005E4177">
            <w:pPr>
              <w:spacing w:before="80" w:after="80"/>
              <w:rPr>
                <w:rFonts w:ascii="Arial" w:hAnsi="Arial" w:cs="Arial"/>
                <w:color w:val="auto"/>
                <w:lang w:val="en-GB"/>
              </w:rPr>
            </w:pPr>
          </w:p>
        </w:tc>
        <w:tc>
          <w:tcPr>
            <w:tcW w:w="6379" w:type="dxa"/>
            <w:shd w:val="clear" w:color="auto" w:fill="F2F2F2" w:themeFill="background1" w:themeFillShade="F2"/>
          </w:tcPr>
          <w:p w14:paraId="50B20291" w14:textId="04E6FF38"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Report to DPOs and other organisations dealing with disability after JSC 2 on the applications from and conditional awards offered to </w:t>
            </w:r>
            <w:r w:rsidR="008F6A51">
              <w:rPr>
                <w:rFonts w:ascii="Arial" w:hAnsi="Arial" w:cs="Arial"/>
                <w:sz w:val="20"/>
                <w:szCs w:val="20"/>
              </w:rPr>
              <w:t>people with disability</w:t>
            </w:r>
            <w:r w:rsidRPr="003971E6">
              <w:rPr>
                <w:rFonts w:ascii="Arial" w:hAnsi="Arial" w:cs="Arial"/>
                <w:sz w:val="20"/>
                <w:szCs w:val="20"/>
              </w:rPr>
              <w:t xml:space="preserve">. </w:t>
            </w:r>
          </w:p>
          <w:p w14:paraId="58195901" w14:textId="0E70287E"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Contact individual applicants</w:t>
            </w:r>
            <w:r w:rsidR="008F6A51">
              <w:rPr>
                <w:rFonts w:ascii="Arial" w:hAnsi="Arial" w:cs="Arial"/>
                <w:sz w:val="20"/>
                <w:szCs w:val="20"/>
              </w:rPr>
              <w:t xml:space="preserve"> with disability</w:t>
            </w:r>
            <w:r w:rsidRPr="003971E6">
              <w:rPr>
                <w:rFonts w:ascii="Arial" w:hAnsi="Arial" w:cs="Arial"/>
                <w:sz w:val="20"/>
                <w:szCs w:val="20"/>
              </w:rPr>
              <w:t xml:space="preserve"> who were not selected in 2014 round but who have potential for the 2015 round</w:t>
            </w:r>
          </w:p>
          <w:p w14:paraId="5F785D85" w14:textId="77777777"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Make prominent in promotion material and on the website information on scholarship disability priorities and the Equity of Access Fund.</w:t>
            </w:r>
          </w:p>
          <w:p w14:paraId="27A88F36" w14:textId="427EAA33"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Prepare, as required, niche information for distribution to target </w:t>
            </w:r>
            <w:r w:rsidR="008F6A51">
              <w:rPr>
                <w:rFonts w:ascii="Arial" w:hAnsi="Arial" w:cs="Arial"/>
                <w:sz w:val="20"/>
                <w:szCs w:val="20"/>
              </w:rPr>
              <w:t>people with disability</w:t>
            </w:r>
            <w:r w:rsidRPr="003971E6">
              <w:rPr>
                <w:rFonts w:ascii="Arial" w:hAnsi="Arial" w:cs="Arial"/>
                <w:sz w:val="20"/>
                <w:szCs w:val="20"/>
              </w:rPr>
              <w:t>.</w:t>
            </w:r>
          </w:p>
          <w:p w14:paraId="088AC092" w14:textId="77777777"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Update the mapping of all DPOs and agencies dealing with disability and update mailing list accordingly for the mail-out of the promotion package and include specific disability information. </w:t>
            </w:r>
          </w:p>
          <w:p w14:paraId="4E0A4C1F" w14:textId="79A33CA4"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Hold information sessions as requested for potential applicants </w:t>
            </w:r>
            <w:r w:rsidR="008F6A51">
              <w:rPr>
                <w:rFonts w:ascii="Arial" w:hAnsi="Arial" w:cs="Arial"/>
                <w:sz w:val="20"/>
                <w:szCs w:val="20"/>
              </w:rPr>
              <w:t xml:space="preserve">with disability </w:t>
            </w:r>
            <w:r w:rsidRPr="003971E6">
              <w:rPr>
                <w:rFonts w:ascii="Arial" w:hAnsi="Arial" w:cs="Arial"/>
                <w:sz w:val="20"/>
                <w:szCs w:val="20"/>
              </w:rPr>
              <w:t xml:space="preserve">arranged by their DPOs. </w:t>
            </w:r>
          </w:p>
          <w:p w14:paraId="7C172C1B" w14:textId="12121222"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Follow-up the links already established with key disability-related organisations to promote applications from </w:t>
            </w:r>
            <w:r w:rsidR="008F6A51">
              <w:rPr>
                <w:rFonts w:ascii="Arial" w:hAnsi="Arial" w:cs="Arial"/>
                <w:sz w:val="20"/>
                <w:szCs w:val="20"/>
              </w:rPr>
              <w:t>people with disability</w:t>
            </w:r>
            <w:r w:rsidR="008F6A51" w:rsidRPr="003971E6">
              <w:rPr>
                <w:rFonts w:ascii="Arial" w:hAnsi="Arial" w:cs="Arial"/>
                <w:sz w:val="20"/>
                <w:szCs w:val="20"/>
              </w:rPr>
              <w:t xml:space="preserve"> </w:t>
            </w:r>
            <w:r w:rsidRPr="003971E6">
              <w:rPr>
                <w:rFonts w:ascii="Arial" w:hAnsi="Arial" w:cs="Arial"/>
                <w:sz w:val="20"/>
                <w:szCs w:val="20"/>
              </w:rPr>
              <w:t xml:space="preserve">and to encourage publication of information in their magazines/websites on the Equity of Access Fund and on DFAT policies on special assistance to </w:t>
            </w:r>
            <w:r w:rsidR="008F6A51">
              <w:rPr>
                <w:rFonts w:ascii="Arial" w:hAnsi="Arial" w:cs="Arial"/>
                <w:sz w:val="20"/>
                <w:szCs w:val="20"/>
              </w:rPr>
              <w:t>people with disability</w:t>
            </w:r>
            <w:r w:rsidRPr="003971E6">
              <w:rPr>
                <w:rFonts w:ascii="Arial" w:hAnsi="Arial" w:cs="Arial"/>
                <w:sz w:val="20"/>
                <w:szCs w:val="20"/>
              </w:rPr>
              <w:t>.</w:t>
            </w:r>
          </w:p>
          <w:p w14:paraId="200408C3" w14:textId="77777777"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Continue to undertake consultation and promotional visits to disability organisations prior to the announcement of each round. </w:t>
            </w:r>
          </w:p>
          <w:p w14:paraId="43BFD355" w14:textId="0D375E67"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Target potential applicants working in organizations/agencies dealing with disability issues to apply for scholarships.</w:t>
            </w:r>
          </w:p>
        </w:tc>
      </w:tr>
      <w:tr w:rsidR="003971E6" w:rsidRPr="003971E6" w14:paraId="3F058950"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AE91102" w14:textId="77777777" w:rsidR="005E4177" w:rsidRPr="00AB1C08" w:rsidRDefault="005E4177" w:rsidP="005E4177">
            <w:pPr>
              <w:spacing w:before="80" w:after="80" w:line="276" w:lineRule="auto"/>
              <w:rPr>
                <w:rFonts w:ascii="Arial" w:hAnsi="Arial" w:cs="Arial"/>
                <w:color w:val="auto"/>
                <w:lang w:val="en-GB"/>
              </w:rPr>
            </w:pPr>
            <w:r w:rsidRPr="00AB1C08">
              <w:rPr>
                <w:rFonts w:ascii="Arial" w:hAnsi="Arial" w:cs="Arial"/>
                <w:color w:val="auto"/>
                <w:lang w:val="en-GB"/>
              </w:rPr>
              <w:t>Gender Studies</w:t>
            </w:r>
          </w:p>
          <w:p w14:paraId="4B3E8340" w14:textId="6A3E4793" w:rsidR="005E4177" w:rsidRPr="00AB1C08" w:rsidRDefault="005E4177" w:rsidP="005E4177">
            <w:pPr>
              <w:spacing w:before="80" w:after="80"/>
              <w:rPr>
                <w:rFonts w:ascii="Arial" w:hAnsi="Arial" w:cs="Arial"/>
                <w:color w:val="auto"/>
                <w:lang w:val="en-GB"/>
              </w:rPr>
            </w:pPr>
            <w:r w:rsidRPr="00AB1C08">
              <w:rPr>
                <w:rFonts w:ascii="Arial" w:hAnsi="Arial" w:cs="Arial"/>
                <w:color w:val="auto"/>
                <w:lang w:val="en-GB"/>
              </w:rPr>
              <w:t xml:space="preserve">Promote gender studies among professionals working on gender equality issues in universities, research institutes government and local NGOs </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24CC809" w14:textId="77777777" w:rsidR="005E4177" w:rsidRPr="003971E6" w:rsidRDefault="005E4177" w:rsidP="00B3624E">
            <w:pPr>
              <w:pStyle w:val="ListParagraph"/>
              <w:numPr>
                <w:ilvl w:val="0"/>
                <w:numId w:val="39"/>
              </w:numPr>
              <w:spacing w:before="80" w:after="80" w:line="240" w:lineRule="auto"/>
              <w:ind w:left="317" w:hanging="31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Report after JSC2 to Gender specialist organizations on applications received and conditional awards offered relating to gender studies.</w:t>
            </w:r>
          </w:p>
          <w:p w14:paraId="06A30838" w14:textId="77777777" w:rsidR="005E4177" w:rsidRPr="003971E6" w:rsidRDefault="005E4177" w:rsidP="00B3624E">
            <w:pPr>
              <w:pStyle w:val="ListParagraph"/>
              <w:numPr>
                <w:ilvl w:val="0"/>
                <w:numId w:val="39"/>
              </w:numPr>
              <w:spacing w:before="80" w:after="80" w:line="240" w:lineRule="auto"/>
              <w:ind w:left="317" w:hanging="31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Mail the scholarship promotion package to the updated list of organizations working on gender equality issues.</w:t>
            </w:r>
          </w:p>
          <w:p w14:paraId="377F0511" w14:textId="77777777" w:rsidR="005E4177" w:rsidRPr="003971E6" w:rsidRDefault="005E4177" w:rsidP="00B3624E">
            <w:pPr>
              <w:pStyle w:val="ListParagraph"/>
              <w:numPr>
                <w:ilvl w:val="0"/>
                <w:numId w:val="39"/>
              </w:numPr>
              <w:spacing w:before="80" w:after="80" w:line="240" w:lineRule="auto"/>
              <w:ind w:left="317" w:hanging="31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Update the list of alumni working on gender issues to be accessed by the Embassy as gender expert group and for promoting the scholarships through their networks. </w:t>
            </w:r>
          </w:p>
          <w:p w14:paraId="1EF223E9" w14:textId="77777777" w:rsidR="005E4177" w:rsidRPr="003971E6" w:rsidRDefault="005E4177" w:rsidP="00B3624E">
            <w:pPr>
              <w:pStyle w:val="ListParagraph"/>
              <w:numPr>
                <w:ilvl w:val="0"/>
                <w:numId w:val="39"/>
              </w:numPr>
              <w:spacing w:before="80" w:after="80" w:line="240" w:lineRule="auto"/>
              <w:ind w:left="317" w:hanging="31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Personally liaise, where possible, with the leadership of key institutions working on gender equality issues. </w:t>
            </w:r>
          </w:p>
          <w:p w14:paraId="383E09AA" w14:textId="471C230E" w:rsidR="005E4177" w:rsidRPr="003971E6" w:rsidRDefault="005E4177" w:rsidP="00B3624E">
            <w:pPr>
              <w:pStyle w:val="ListParagraph"/>
              <w:numPr>
                <w:ilvl w:val="0"/>
                <w:numId w:val="39"/>
              </w:numPr>
              <w:spacing w:before="80" w:after="80" w:line="240" w:lineRule="auto"/>
              <w:ind w:left="317" w:hanging="31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71E6">
              <w:rPr>
                <w:rFonts w:ascii="Arial" w:hAnsi="Arial" w:cs="Arial"/>
                <w:sz w:val="20"/>
                <w:szCs w:val="20"/>
              </w:rPr>
              <w:t xml:space="preserve">Continue to undertake consultation and promotional visits to disability organisations prior to the announcement of each round. </w:t>
            </w:r>
          </w:p>
        </w:tc>
      </w:tr>
      <w:tr w:rsidR="003971E6" w:rsidRPr="003971E6" w14:paraId="09DCC34E"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shd w:val="clear" w:color="auto" w:fill="F2F2F2" w:themeFill="background1" w:themeFillShade="F2"/>
          </w:tcPr>
          <w:p w14:paraId="3C7838E5" w14:textId="77777777" w:rsidR="005E4177" w:rsidRPr="00AB1C08" w:rsidRDefault="005E4177" w:rsidP="005E4177">
            <w:pPr>
              <w:spacing w:before="80" w:after="80" w:line="276" w:lineRule="auto"/>
              <w:rPr>
                <w:rFonts w:ascii="Arial" w:hAnsi="Arial" w:cs="Arial"/>
                <w:color w:val="auto"/>
                <w:lang w:val="en-GB"/>
              </w:rPr>
            </w:pPr>
            <w:r w:rsidRPr="00AB1C08">
              <w:rPr>
                <w:rFonts w:ascii="Arial" w:hAnsi="Arial" w:cs="Arial"/>
                <w:color w:val="auto"/>
                <w:lang w:val="en-GB"/>
              </w:rPr>
              <w:t>AAF</w:t>
            </w:r>
          </w:p>
          <w:p w14:paraId="06AD9E13" w14:textId="024FA45D" w:rsidR="005E4177" w:rsidRPr="00AB1C08" w:rsidRDefault="005E4177" w:rsidP="00A20632">
            <w:pPr>
              <w:spacing w:before="80" w:after="80"/>
              <w:rPr>
                <w:rFonts w:ascii="Arial" w:hAnsi="Arial" w:cs="Arial"/>
                <w:color w:val="auto"/>
                <w:lang w:val="en-GB"/>
              </w:rPr>
            </w:pPr>
            <w:r w:rsidRPr="00AB1C08">
              <w:rPr>
                <w:rFonts w:ascii="Arial" w:hAnsi="Arial" w:cs="Arial"/>
                <w:color w:val="auto"/>
                <w:lang w:val="en-GB"/>
              </w:rPr>
              <w:t>Promote AAF among CAs, PPCs</w:t>
            </w:r>
            <w:r w:rsidR="00A20632">
              <w:rPr>
                <w:rFonts w:ascii="Arial" w:hAnsi="Arial" w:cs="Arial"/>
                <w:color w:val="auto"/>
                <w:lang w:val="en-GB"/>
              </w:rPr>
              <w:t>,</w:t>
            </w:r>
            <w:r w:rsidRPr="00AB1C08">
              <w:rPr>
                <w:rFonts w:ascii="Arial" w:hAnsi="Arial" w:cs="Arial"/>
                <w:color w:val="auto"/>
                <w:lang w:val="en-GB"/>
              </w:rPr>
              <w:t xml:space="preserve"> regional and provincial universities and other relevant agencies</w:t>
            </w:r>
          </w:p>
        </w:tc>
        <w:tc>
          <w:tcPr>
            <w:tcW w:w="6379" w:type="dxa"/>
            <w:shd w:val="clear" w:color="auto" w:fill="F2F2F2" w:themeFill="background1" w:themeFillShade="F2"/>
          </w:tcPr>
          <w:p w14:paraId="007F4DE0" w14:textId="1282C50B"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Follow up with CAs who have expressed interest in AAF and facilitate contacts with Australian sponsoring organizations if necessary.</w:t>
            </w:r>
          </w:p>
          <w:p w14:paraId="2EDB2E91" w14:textId="6C80CFB8"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Conduct AAF briefing at AAV office as required focussing on CAs and other agencies closely aligned with DFAT’s priorities</w:t>
            </w:r>
          </w:p>
          <w:p w14:paraId="29964041" w14:textId="77777777"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Promote AAF in all meetings with PPCs and university leadership and follow-up.</w:t>
            </w:r>
          </w:p>
          <w:p w14:paraId="4D95E0C5" w14:textId="68AC3A29" w:rsidR="005E4177" w:rsidRPr="003971E6" w:rsidRDefault="005E4177" w:rsidP="00B3624E">
            <w:pPr>
              <w:pStyle w:val="ListParagraph"/>
              <w:numPr>
                <w:ilvl w:val="0"/>
                <w:numId w:val="39"/>
              </w:numPr>
              <w:spacing w:before="80" w:after="80" w:line="240" w:lineRule="auto"/>
              <w:ind w:left="317" w:hanging="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71E6">
              <w:rPr>
                <w:rFonts w:ascii="Arial" w:hAnsi="Arial" w:cs="Arial"/>
                <w:sz w:val="20"/>
                <w:szCs w:val="20"/>
              </w:rPr>
              <w:t>Include AAF information in all promotion material.</w:t>
            </w:r>
          </w:p>
        </w:tc>
      </w:tr>
    </w:tbl>
    <w:p w14:paraId="57572EE7" w14:textId="7E9296BE" w:rsidR="00FA3882" w:rsidRDefault="00FA3882" w:rsidP="007E3FD4">
      <w:pPr>
        <w:pStyle w:val="BodyCopy"/>
      </w:pPr>
      <w:r w:rsidRPr="00614A3C">
        <w:t>Note: For more detailed analysis on targeting both disability and gender studies please refer to Annex 4: AAV Gender, Disability and Social Inclusion Strategy</w:t>
      </w:r>
      <w:r w:rsidR="0031218B">
        <w:t xml:space="preserve"> and Plan</w:t>
      </w:r>
      <w:r w:rsidRPr="00614A3C">
        <w:t>.</w:t>
      </w:r>
    </w:p>
    <w:p w14:paraId="4B8FB9AD" w14:textId="38062C1C" w:rsidR="00FA3882" w:rsidRPr="00482833" w:rsidRDefault="00FA3882" w:rsidP="00FA3882">
      <w:pPr>
        <w:pStyle w:val="BodyCopy"/>
        <w:ind w:left="567" w:hanging="567"/>
        <w:rPr>
          <w:b/>
        </w:rPr>
      </w:pPr>
      <w:r>
        <w:rPr>
          <w:b/>
        </w:rPr>
        <w:lastRenderedPageBreak/>
        <w:t>3.2</w:t>
      </w:r>
      <w:r w:rsidRPr="00482833">
        <w:rPr>
          <w:b/>
        </w:rPr>
        <w:tab/>
      </w:r>
      <w:r w:rsidRPr="00FA3882">
        <w:rPr>
          <w:b/>
        </w:rPr>
        <w:t>Selection of Targeted Provinces for Profile 1 and Universities for Profile 3</w:t>
      </w:r>
    </w:p>
    <w:p w14:paraId="67C15A77" w14:textId="77777777" w:rsidR="00FA3882" w:rsidRPr="00FA3882" w:rsidRDefault="00FA3882" w:rsidP="00FA3882">
      <w:pPr>
        <w:spacing w:before="120" w:after="120"/>
        <w:rPr>
          <w:lang w:val="en-GB"/>
        </w:rPr>
      </w:pPr>
      <w:r w:rsidRPr="00FA3882">
        <w:rPr>
          <w:lang w:val="en-GB"/>
        </w:rPr>
        <w:t xml:space="preserve">To enable an intensive promotion effort to mobilise suitable scholarship applicants from disadvantaged areas and ethnic minorities under Profile 1, priority attention in previous rounds was given to visiting targeted disadvantaged provinces. Visits were made at the same time to regional/provincial universities located in these provinces to promote Profile 3 applicants. </w:t>
      </w:r>
    </w:p>
    <w:p w14:paraId="7FB864E3" w14:textId="48FDFA73" w:rsidR="00FA3882" w:rsidRPr="00FA3882" w:rsidRDefault="00FA3882" w:rsidP="00FA3882">
      <w:pPr>
        <w:spacing w:before="120" w:after="120"/>
        <w:rPr>
          <w:lang w:val="en-GB"/>
        </w:rPr>
      </w:pPr>
      <w:r w:rsidRPr="00FA3882">
        <w:rPr>
          <w:lang w:val="en-GB"/>
        </w:rPr>
        <w:t>This round the provincial visits schedule was complicated by the short notice about the future of the scholarships program provided in mid-December</w:t>
      </w:r>
      <w:r w:rsidR="00A20632">
        <w:rPr>
          <w:lang w:val="en-GB"/>
        </w:rPr>
        <w:t xml:space="preserve"> as a result of the change in the Australian Government</w:t>
      </w:r>
      <w:r w:rsidRPr="00FA3882">
        <w:rPr>
          <w:lang w:val="en-GB"/>
        </w:rPr>
        <w:t xml:space="preserve">, as well as the Tet holiday period coinciding with the opening of the round. </w:t>
      </w:r>
      <w:r w:rsidR="00A20632">
        <w:rPr>
          <w:lang w:val="en-GB"/>
        </w:rPr>
        <w:t>Another factor was the Post’s request to consider other means of promoting the program with PPCs to maximise resources and effectiveness.</w:t>
      </w:r>
      <w:r w:rsidRPr="00FA3882">
        <w:rPr>
          <w:lang w:val="en-GB"/>
        </w:rPr>
        <w:t xml:space="preserve"> Hence the number of provinces visited for this round was limited to selected provinces in the north-east, north-west and north central coast. Unlike in previous rounds, visits did not take place to provinces in the Mekong Delta and the Central Highlands. </w:t>
      </w:r>
    </w:p>
    <w:p w14:paraId="17E12D6B" w14:textId="41351B5F" w:rsidR="00FD1D64" w:rsidRDefault="00FA3882" w:rsidP="00FA3882">
      <w:pPr>
        <w:spacing w:before="120" w:after="120"/>
        <w:rPr>
          <w:lang w:val="en-GB"/>
        </w:rPr>
      </w:pPr>
      <w:r w:rsidRPr="00FA3882">
        <w:rPr>
          <w:lang w:val="en-GB"/>
        </w:rPr>
        <w:t xml:space="preserve">The schedule of provincial visits for the 2015 round will be determined after the 2014 round results are finalised, taking into account costs, and any correlation that can be made between the number of applications received from and awards offered to applicants in targeted provinces, both those visited and those not visited, for the 2014 round. </w:t>
      </w:r>
      <w:r w:rsidR="00FD1D64" w:rsidRPr="00FA3882">
        <w:rPr>
          <w:lang w:val="en-GB"/>
        </w:rPr>
        <w:t>.</w:t>
      </w:r>
      <w:r w:rsidR="00FD1D64">
        <w:rPr>
          <w:lang w:val="en-GB"/>
        </w:rPr>
        <w:t xml:space="preserve"> </w:t>
      </w:r>
      <w:r w:rsidR="00FD1D64" w:rsidRPr="00FA3882">
        <w:rPr>
          <w:lang w:val="en-GB"/>
        </w:rPr>
        <w:t>It is worth noting that in the</w:t>
      </w:r>
      <w:r w:rsidR="00FD1D64">
        <w:rPr>
          <w:lang w:val="en-GB"/>
        </w:rPr>
        <w:t xml:space="preserve"> </w:t>
      </w:r>
      <w:r w:rsidR="00FD1D64" w:rsidRPr="00FA3882">
        <w:rPr>
          <w:lang w:val="en-GB"/>
        </w:rPr>
        <w:t>2013 round</w:t>
      </w:r>
      <w:r w:rsidR="00FD1D64" w:rsidRPr="00FA3882">
        <w:t xml:space="preserve"> there </w:t>
      </w:r>
      <w:r w:rsidR="00FD1D64">
        <w:t>was</w:t>
      </w:r>
      <w:r w:rsidR="00FD1D64" w:rsidRPr="00FA3882">
        <w:t xml:space="preserve"> a correlation between the</w:t>
      </w:r>
      <w:r w:rsidR="00FD1D64">
        <w:rPr>
          <w:lang w:val="en-GB"/>
        </w:rPr>
        <w:t xml:space="preserve"> provinces visited and not visited in terms of the respective increases and decreases in applications received (see page 5 Provincial Visits 2013 Annual Report for more details). </w:t>
      </w:r>
    </w:p>
    <w:p w14:paraId="60035A9D" w14:textId="4A6F4E3C" w:rsidR="00FA3882" w:rsidRPr="00FA3882" w:rsidRDefault="00FA3882" w:rsidP="00FA3882">
      <w:pPr>
        <w:spacing w:before="120" w:after="120"/>
        <w:rPr>
          <w:lang w:val="en-GB"/>
        </w:rPr>
      </w:pPr>
      <w:r w:rsidRPr="00FA3882">
        <w:rPr>
          <w:lang w:val="en-GB"/>
        </w:rPr>
        <w:t>Moreover, where particular provinces continue to have positive results in terms of applications and awards, they could be excluded from the visit schedule and other communication vehicles used</w:t>
      </w:r>
      <w:r w:rsidR="00FD1D64">
        <w:rPr>
          <w:lang w:val="en-GB"/>
        </w:rPr>
        <w:t xml:space="preserve"> </w:t>
      </w:r>
    </w:p>
    <w:p w14:paraId="5C7F31F5" w14:textId="4387FEA8" w:rsidR="00FD1D64" w:rsidRPr="00FA3882" w:rsidRDefault="00FA3882" w:rsidP="00FD1D64">
      <w:pPr>
        <w:spacing w:before="120" w:after="120"/>
        <w:rPr>
          <w:lang w:val="en-GB"/>
        </w:rPr>
      </w:pPr>
      <w:r w:rsidRPr="00FA3882">
        <w:rPr>
          <w:lang w:val="en-GB"/>
        </w:rPr>
        <w:t xml:space="preserve">Experience of the visits to targeted provinces over the past </w:t>
      </w:r>
      <w:r w:rsidR="00FD1D64">
        <w:rPr>
          <w:lang w:val="en-GB"/>
        </w:rPr>
        <w:t>five</w:t>
      </w:r>
      <w:r w:rsidR="00FD1D64" w:rsidRPr="00FA3882">
        <w:rPr>
          <w:lang w:val="en-GB"/>
        </w:rPr>
        <w:t xml:space="preserve"> </w:t>
      </w:r>
      <w:r w:rsidRPr="00FA3882">
        <w:rPr>
          <w:lang w:val="en-GB"/>
        </w:rPr>
        <w:t>rounds has shown that is imperative to meet with PPC leadership so as to gain their support for the program, especially in recruiting local government applicants in line with provincial HRD plans. Thus for the 2015 round some priority in scheduling visits should be given to provinces where meetings have not taken place with PPCs in recent rounds</w:t>
      </w:r>
      <w:r w:rsidR="00DD5DAE">
        <w:rPr>
          <w:lang w:val="en-GB"/>
        </w:rPr>
        <w:t xml:space="preserve"> as well provinces which request information sessions</w:t>
      </w:r>
      <w:r w:rsidRPr="00FA3882">
        <w:rPr>
          <w:lang w:val="en-GB"/>
        </w:rPr>
        <w:t>.</w:t>
      </w:r>
      <w:r w:rsidR="00FD1D64" w:rsidRPr="00FD1D64">
        <w:rPr>
          <w:lang w:val="en-GB"/>
        </w:rPr>
        <w:t xml:space="preserve"> </w:t>
      </w:r>
      <w:r w:rsidR="00FD1D64">
        <w:rPr>
          <w:lang w:val="en-GB"/>
        </w:rPr>
        <w:t>The schedule of visits should also take into account provinces where the Australian Embassy has particular interests building on any good relationships established with PPCs.</w:t>
      </w:r>
    </w:p>
    <w:p w14:paraId="307B1E1B" w14:textId="77777777" w:rsidR="00FA3882" w:rsidRPr="00FA3882" w:rsidRDefault="00FA3882" w:rsidP="00FA3882">
      <w:pPr>
        <w:spacing w:before="120" w:after="120"/>
        <w:rPr>
          <w:lang w:val="en-GB"/>
        </w:rPr>
      </w:pPr>
      <w:r w:rsidRPr="00FA3882">
        <w:rPr>
          <w:lang w:val="en-GB"/>
        </w:rPr>
        <w:t>There are risks involved in not maintaining visits to targeted provinces. These risks are associated with the possible lack of momentum and loss of relationships that have been generated by the previous personal contacts and visits. Changes in provincial leadership or changes in staff assigned to the scholarship program are a particular high risk that could affect the provincial authorities’ interest and pro-activity in promoting the scholarships. This risk can be mitigated to some extent by keeping in touch by telephone/email with key contacts made during visits, including by reporting promptly to PPCs the 2014 round selection results of local government applicants and encouraging their preparations for the next round.</w:t>
      </w:r>
    </w:p>
    <w:p w14:paraId="7E3EAF19" w14:textId="22C83CE0" w:rsidR="00FA3882" w:rsidRPr="00FA3882" w:rsidRDefault="00FA3882" w:rsidP="00DD5DAE">
      <w:pPr>
        <w:spacing w:before="100" w:after="100" w:line="226" w:lineRule="auto"/>
        <w:rPr>
          <w:lang w:val="en-GB"/>
        </w:rPr>
      </w:pPr>
      <w:r w:rsidRPr="00FA3882">
        <w:rPr>
          <w:lang w:val="en-GB"/>
        </w:rPr>
        <w:t>It is proposed to schedule provincial visits commencing in November 2014</w:t>
      </w:r>
      <w:r w:rsidR="00DD5DAE" w:rsidRPr="00DD5DAE">
        <w:rPr>
          <w:lang w:val="en-GB"/>
        </w:rPr>
        <w:t xml:space="preserve"> </w:t>
      </w:r>
      <w:r w:rsidR="00DD5DAE" w:rsidRPr="00D65908">
        <w:rPr>
          <w:lang w:val="en-GB"/>
        </w:rPr>
        <w:t>once agreement has been obtained from Post.</w:t>
      </w:r>
      <w:r w:rsidR="00DD5DAE">
        <w:rPr>
          <w:lang w:val="en-GB"/>
        </w:rPr>
        <w:t xml:space="preserve"> In recommending which provinces should be visited to Post provinces will be prioritised against criteria.</w:t>
      </w:r>
    </w:p>
    <w:p w14:paraId="5F6BF480" w14:textId="0E7BDACC" w:rsidR="00FA3882" w:rsidRPr="003971E6" w:rsidRDefault="00FA3882" w:rsidP="00FA3882">
      <w:pPr>
        <w:pStyle w:val="BodyCopy"/>
        <w:spacing w:before="120" w:after="120"/>
        <w:rPr>
          <w:lang w:val="en-GB"/>
        </w:rPr>
      </w:pPr>
      <w:r w:rsidRPr="00FA3882">
        <w:rPr>
          <w:lang w:val="en-GB"/>
        </w:rPr>
        <w:t xml:space="preserve">The following is a list of targeted provinces and local universities that the program has visited at least once over the last </w:t>
      </w:r>
      <w:r w:rsidR="00FD1D64" w:rsidRPr="00FA3882">
        <w:rPr>
          <w:lang w:val="en-GB"/>
        </w:rPr>
        <w:t>f</w:t>
      </w:r>
      <w:r w:rsidR="00FD1D64">
        <w:rPr>
          <w:lang w:val="en-GB"/>
        </w:rPr>
        <w:t>ive</w:t>
      </w:r>
      <w:r w:rsidR="00FD1D64" w:rsidRPr="00FA3882">
        <w:rPr>
          <w:lang w:val="en-GB"/>
        </w:rPr>
        <w:t xml:space="preserve"> </w:t>
      </w:r>
      <w:r w:rsidRPr="00FA3882">
        <w:rPr>
          <w:lang w:val="en-GB"/>
        </w:rPr>
        <w:t>rounds (except</w:t>
      </w:r>
      <w:r w:rsidRPr="00FA3882">
        <w:t xml:space="preserve"> Gia Lai branch of the HCM City Nong </w:t>
      </w:r>
      <w:r w:rsidRPr="003971E6">
        <w:t>Lam University which has not been visited)</w:t>
      </w:r>
      <w:r w:rsidRPr="003971E6">
        <w:rPr>
          <w:lang w:val="en-GB"/>
        </w:rPr>
        <w:t>.</w:t>
      </w:r>
      <w:r w:rsidR="00960FF4" w:rsidRPr="00960FF4">
        <w:t xml:space="preserve"> </w:t>
      </w:r>
      <w:r w:rsidR="00960FF4">
        <w:t xml:space="preserve">An initial meeting was held with the Gia Lai PCC in the Central Highlands in 2010, but as the PCC did not give support no information </w:t>
      </w:r>
      <w:r w:rsidR="00960FF4">
        <w:lastRenderedPageBreak/>
        <w:t>sessions have been held there</w:t>
      </w:r>
      <w:r w:rsidR="0031218B">
        <w:t>.</w:t>
      </w:r>
      <w:r w:rsidR="00960FF4">
        <w:t xml:space="preserve"> Given</w:t>
      </w:r>
      <w:r w:rsidR="0031218B">
        <w:t xml:space="preserve"> </w:t>
      </w:r>
      <w:r w:rsidR="00960FF4">
        <w:t>the very large ethnic minority population in the province</w:t>
      </w:r>
      <w:r w:rsidR="00C245D3">
        <w:t>,</w:t>
      </w:r>
      <w:r w:rsidR="00960FF4">
        <w:t xml:space="preserve"> consideration should be given to visiting Gia Lai next round.</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668"/>
        <w:gridCol w:w="2409"/>
        <w:gridCol w:w="4253"/>
      </w:tblGrid>
      <w:tr w:rsidR="003971E6" w:rsidRPr="003971E6" w14:paraId="52B53543" w14:textId="77777777" w:rsidTr="00AB1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003150"/>
          </w:tcPr>
          <w:p w14:paraId="44C3F5F2" w14:textId="56F2A976" w:rsidR="003F43E4" w:rsidRPr="003971E6" w:rsidRDefault="003F43E4" w:rsidP="00DA3B8C">
            <w:pPr>
              <w:spacing w:before="120" w:after="120"/>
              <w:jc w:val="center"/>
              <w:rPr>
                <w:color w:val="auto"/>
                <w:lang w:val="en-GB"/>
              </w:rPr>
            </w:pPr>
            <w:r w:rsidRPr="003971E6">
              <w:rPr>
                <w:color w:val="auto"/>
                <w:lang w:val="en-GB"/>
              </w:rPr>
              <w:t>Area</w:t>
            </w:r>
          </w:p>
        </w:tc>
        <w:tc>
          <w:tcPr>
            <w:tcW w:w="2409" w:type="dxa"/>
            <w:tcBorders>
              <w:top w:val="none" w:sz="0" w:space="0" w:color="auto"/>
              <w:left w:val="none" w:sz="0" w:space="0" w:color="auto"/>
              <w:bottom w:val="none" w:sz="0" w:space="0" w:color="auto"/>
              <w:right w:val="none" w:sz="0" w:space="0" w:color="auto"/>
            </w:tcBorders>
            <w:shd w:val="clear" w:color="auto" w:fill="003150"/>
          </w:tcPr>
          <w:p w14:paraId="2CBF13E4" w14:textId="6C6F6E03" w:rsidR="003F43E4" w:rsidRPr="003971E6" w:rsidRDefault="003F43E4" w:rsidP="00DA3B8C">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Provinces</w:t>
            </w:r>
          </w:p>
        </w:tc>
        <w:tc>
          <w:tcPr>
            <w:tcW w:w="4253" w:type="dxa"/>
            <w:tcBorders>
              <w:top w:val="none" w:sz="0" w:space="0" w:color="auto"/>
              <w:left w:val="none" w:sz="0" w:space="0" w:color="auto"/>
              <w:bottom w:val="none" w:sz="0" w:space="0" w:color="auto"/>
              <w:right w:val="none" w:sz="0" w:space="0" w:color="auto"/>
            </w:tcBorders>
            <w:shd w:val="clear" w:color="auto" w:fill="003150"/>
          </w:tcPr>
          <w:p w14:paraId="396AD68A" w14:textId="2E5BAC14" w:rsidR="003F43E4" w:rsidRPr="003971E6" w:rsidRDefault="003F43E4" w:rsidP="00DA3B8C">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Universities</w:t>
            </w:r>
          </w:p>
        </w:tc>
      </w:tr>
      <w:tr w:rsidR="003971E6" w:rsidRPr="003971E6" w14:paraId="62FE02B2" w14:textId="77777777" w:rsidTr="00AB1C08">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BDF590B" w14:textId="77777777" w:rsidR="006C78E8" w:rsidRPr="003971E6" w:rsidRDefault="006C78E8" w:rsidP="006C78E8">
            <w:pPr>
              <w:spacing w:before="80" w:after="80" w:line="276" w:lineRule="auto"/>
              <w:rPr>
                <w:color w:val="auto"/>
              </w:rPr>
            </w:pPr>
            <w:r w:rsidRPr="003971E6">
              <w:rPr>
                <w:color w:val="auto"/>
              </w:rPr>
              <w:t>Northeast</w:t>
            </w:r>
          </w:p>
          <w:p w14:paraId="0CC92FF9" w14:textId="0E5612E8" w:rsidR="006C78E8" w:rsidRPr="003971E6" w:rsidRDefault="006C78E8" w:rsidP="006C78E8">
            <w:pPr>
              <w:spacing w:before="80" w:after="80"/>
              <w:rPr>
                <w:color w:val="auto"/>
                <w:lang w:val="en-GB"/>
              </w:rPr>
            </w:pPr>
          </w:p>
        </w:tc>
        <w:tc>
          <w:tcPr>
            <w:tcW w:w="240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D4214C3" w14:textId="4267F7D4" w:rsidR="006C78E8" w:rsidRPr="003971E6" w:rsidRDefault="006C78E8" w:rsidP="006C78E8">
            <w:pPr>
              <w:spacing w:before="80" w:after="80"/>
              <w:cnfStyle w:val="000000100000" w:firstRow="0" w:lastRow="0" w:firstColumn="0" w:lastColumn="0" w:oddVBand="0" w:evenVBand="0" w:oddHBand="1" w:evenHBand="0" w:firstRowFirstColumn="0" w:firstRowLastColumn="0" w:lastRowFirstColumn="0" w:lastRowLastColumn="0"/>
            </w:pPr>
            <w:r w:rsidRPr="003971E6">
              <w:rPr>
                <w:lang w:val="fr-FR"/>
              </w:rPr>
              <w:t>Cao Bang, Bac Kan, Ha Giang, Tuyen Quang</w:t>
            </w:r>
          </w:p>
        </w:tc>
        <w:tc>
          <w:tcPr>
            <w:tcW w:w="42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B234440" w14:textId="52BBCDC4" w:rsidR="006C78E8" w:rsidRPr="003971E6" w:rsidRDefault="006C78E8" w:rsidP="006C78E8">
            <w:pPr>
              <w:spacing w:before="80" w:after="80" w:line="276" w:lineRule="auto"/>
              <w:cnfStyle w:val="000000100000" w:firstRow="0" w:lastRow="0" w:firstColumn="0" w:lastColumn="0" w:oddVBand="0" w:evenVBand="0" w:oddHBand="1" w:evenHBand="0" w:firstRowFirstColumn="0" w:firstRowLastColumn="0" w:lastRowFirstColumn="0" w:lastRowLastColumn="0"/>
            </w:pPr>
            <w:r w:rsidRPr="003971E6">
              <w:t>Thai Nguyen University in Thai Nguyen province</w:t>
            </w:r>
          </w:p>
        </w:tc>
      </w:tr>
      <w:tr w:rsidR="003971E6" w:rsidRPr="003971E6" w14:paraId="0D3B18C0"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45BA5063" w14:textId="4599D1D6" w:rsidR="006C78E8" w:rsidRPr="003971E6" w:rsidRDefault="006C78E8" w:rsidP="006C78E8">
            <w:pPr>
              <w:spacing w:before="80" w:after="80"/>
              <w:rPr>
                <w:color w:val="auto"/>
                <w:lang w:val="en-GB"/>
              </w:rPr>
            </w:pPr>
            <w:r w:rsidRPr="003971E6">
              <w:rPr>
                <w:color w:val="auto"/>
              </w:rPr>
              <w:t xml:space="preserve">North Central </w:t>
            </w:r>
          </w:p>
        </w:tc>
        <w:tc>
          <w:tcPr>
            <w:tcW w:w="2409" w:type="dxa"/>
            <w:shd w:val="clear" w:color="auto" w:fill="F2F2F2" w:themeFill="background1" w:themeFillShade="F2"/>
          </w:tcPr>
          <w:p w14:paraId="3F85D099" w14:textId="3913E279" w:rsidR="006C78E8" w:rsidRPr="003971E6" w:rsidRDefault="006C78E8" w:rsidP="006C78E8">
            <w:pPr>
              <w:spacing w:before="80" w:after="80"/>
              <w:cnfStyle w:val="000000000000" w:firstRow="0" w:lastRow="0" w:firstColumn="0" w:lastColumn="0" w:oddVBand="0" w:evenVBand="0" w:oddHBand="0" w:evenHBand="0" w:firstRowFirstColumn="0" w:firstRowLastColumn="0" w:lastRowFirstColumn="0" w:lastRowLastColumn="0"/>
            </w:pPr>
            <w:r w:rsidRPr="003971E6">
              <w:rPr>
                <w:lang w:val="fr-FR"/>
              </w:rPr>
              <w:t>Thanh Hoa, Nghe An, Ha Tinh, Quang Binh, Quang Tri</w:t>
            </w:r>
          </w:p>
        </w:tc>
        <w:tc>
          <w:tcPr>
            <w:tcW w:w="4253" w:type="dxa"/>
            <w:shd w:val="clear" w:color="auto" w:fill="F2F2F2" w:themeFill="background1" w:themeFillShade="F2"/>
          </w:tcPr>
          <w:p w14:paraId="7EC601AC" w14:textId="4AE40CBB" w:rsidR="006C78E8" w:rsidRPr="003971E6" w:rsidRDefault="006C78E8" w:rsidP="006C78E8">
            <w:p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t xml:space="preserve">Vinh University in Nghe An, Hong Duc University in Thanh Hoa,  Ha Tinh University and Quang Binh University </w:t>
            </w:r>
          </w:p>
        </w:tc>
      </w:tr>
      <w:tr w:rsidR="003971E6" w:rsidRPr="003971E6" w14:paraId="117199CC" w14:textId="77777777" w:rsidTr="00AB1C0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362C0E8" w14:textId="29C9346E" w:rsidR="006C78E8" w:rsidRPr="003971E6" w:rsidRDefault="006C78E8" w:rsidP="006C78E8">
            <w:pPr>
              <w:spacing w:before="80" w:after="80"/>
              <w:rPr>
                <w:color w:val="auto"/>
                <w:lang w:val="en-GB"/>
              </w:rPr>
            </w:pPr>
            <w:r w:rsidRPr="003971E6">
              <w:rPr>
                <w:color w:val="auto"/>
              </w:rPr>
              <w:t>Northwest</w:t>
            </w:r>
          </w:p>
        </w:tc>
        <w:tc>
          <w:tcPr>
            <w:tcW w:w="240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E8F4300" w14:textId="26ED3947" w:rsidR="006C78E8" w:rsidRPr="003971E6" w:rsidRDefault="006C78E8" w:rsidP="006C78E8">
            <w:pPr>
              <w:spacing w:before="80" w:after="80"/>
              <w:cnfStyle w:val="000000100000" w:firstRow="0" w:lastRow="0" w:firstColumn="0" w:lastColumn="0" w:oddVBand="0" w:evenVBand="0" w:oddHBand="1" w:evenHBand="0" w:firstRowFirstColumn="0" w:firstRowLastColumn="0" w:lastRowFirstColumn="0" w:lastRowLastColumn="0"/>
            </w:pPr>
            <w:r w:rsidRPr="003971E6">
              <w:rPr>
                <w:lang w:val="fr-FR"/>
              </w:rPr>
              <w:t>Hoa Binh, Son La, Dien Bien, Lai Chau, Lao Cai</w:t>
            </w:r>
          </w:p>
        </w:tc>
        <w:tc>
          <w:tcPr>
            <w:tcW w:w="42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90A0BBF" w14:textId="75BB200C" w:rsidR="006C78E8" w:rsidRPr="003971E6" w:rsidRDefault="006C78E8" w:rsidP="006C78E8">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t>Tay Bac University in Son La</w:t>
            </w:r>
          </w:p>
        </w:tc>
      </w:tr>
      <w:tr w:rsidR="003971E6" w:rsidRPr="003971E6" w14:paraId="2EABFB94" w14:textId="77777777" w:rsidTr="00AB1C08">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26C96299" w14:textId="77777777" w:rsidR="006C78E8" w:rsidRPr="003971E6" w:rsidRDefault="006C78E8" w:rsidP="006C78E8">
            <w:pPr>
              <w:spacing w:before="80" w:after="80" w:line="276" w:lineRule="auto"/>
              <w:rPr>
                <w:color w:val="auto"/>
              </w:rPr>
            </w:pPr>
            <w:r w:rsidRPr="003971E6">
              <w:rPr>
                <w:color w:val="auto"/>
              </w:rPr>
              <w:t>Mekong Delta</w:t>
            </w:r>
          </w:p>
          <w:p w14:paraId="2D266214" w14:textId="77777777" w:rsidR="006C78E8" w:rsidRPr="003971E6" w:rsidRDefault="006C78E8" w:rsidP="006C78E8">
            <w:pPr>
              <w:spacing w:before="80" w:after="80"/>
              <w:rPr>
                <w:color w:val="auto"/>
                <w:lang w:val="en-GB"/>
              </w:rPr>
            </w:pPr>
          </w:p>
        </w:tc>
        <w:tc>
          <w:tcPr>
            <w:tcW w:w="2409" w:type="dxa"/>
            <w:shd w:val="clear" w:color="auto" w:fill="F2F2F2" w:themeFill="background1" w:themeFillShade="F2"/>
          </w:tcPr>
          <w:p w14:paraId="348D5968" w14:textId="16D85330" w:rsidR="006C78E8" w:rsidRPr="003971E6" w:rsidRDefault="006C78E8" w:rsidP="006C78E8">
            <w:pPr>
              <w:spacing w:before="80" w:after="80"/>
              <w:cnfStyle w:val="000000000000" w:firstRow="0" w:lastRow="0" w:firstColumn="0" w:lastColumn="0" w:oddVBand="0" w:evenVBand="0" w:oddHBand="0" w:evenHBand="0" w:firstRowFirstColumn="0" w:firstRowLastColumn="0" w:lastRowFirstColumn="0" w:lastRowLastColumn="0"/>
            </w:pPr>
            <w:r w:rsidRPr="003971E6">
              <w:t>Hau Giang, Ben Tre, Tra Vinh, Soc Trang, Bac Lieu, Ca Mau, Kien Giang, An Giang</w:t>
            </w:r>
          </w:p>
        </w:tc>
        <w:tc>
          <w:tcPr>
            <w:tcW w:w="4253" w:type="dxa"/>
            <w:shd w:val="clear" w:color="auto" w:fill="F2F2F2" w:themeFill="background1" w:themeFillShade="F2"/>
          </w:tcPr>
          <w:p w14:paraId="2DABB0D7" w14:textId="0C4FCD42" w:rsidR="006C78E8" w:rsidRPr="003971E6" w:rsidRDefault="006C78E8" w:rsidP="006C78E8">
            <w:p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t xml:space="preserve">Tra Vinh </w:t>
            </w:r>
            <w:r w:rsidRPr="003E2EA1">
              <w:t>University</w:t>
            </w:r>
            <w:r w:rsidR="00B92405" w:rsidRPr="003E2EA1">
              <w:t>, An Giang</w:t>
            </w:r>
            <w:r w:rsidRPr="003E2EA1">
              <w:t xml:space="preserve"> and Can Tho University (many Mekong </w:t>
            </w:r>
            <w:r w:rsidRPr="003971E6">
              <w:t>1000 scholarship candidates are studying English at Can Tho).</w:t>
            </w:r>
          </w:p>
        </w:tc>
      </w:tr>
      <w:tr w:rsidR="003971E6" w:rsidRPr="003971E6" w14:paraId="6D006F93" w14:textId="77777777" w:rsidTr="00AB1C08">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D837F12" w14:textId="78F72F71" w:rsidR="006C78E8" w:rsidRPr="003971E6" w:rsidRDefault="006C78E8" w:rsidP="006C78E8">
            <w:pPr>
              <w:spacing w:before="80" w:after="80"/>
              <w:rPr>
                <w:color w:val="auto"/>
                <w:lang w:val="en-GB"/>
              </w:rPr>
            </w:pPr>
            <w:r w:rsidRPr="003971E6">
              <w:rPr>
                <w:color w:val="auto"/>
              </w:rPr>
              <w:t>Central Highlands</w:t>
            </w:r>
          </w:p>
        </w:tc>
        <w:tc>
          <w:tcPr>
            <w:tcW w:w="240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8AEC64E" w14:textId="22F36775" w:rsidR="00FD1D64" w:rsidRPr="003971E6" w:rsidRDefault="006C78E8" w:rsidP="00960FF4">
            <w:pPr>
              <w:spacing w:before="80" w:after="80"/>
              <w:cnfStyle w:val="000000100000" w:firstRow="0" w:lastRow="0" w:firstColumn="0" w:lastColumn="0" w:oddVBand="0" w:evenVBand="0" w:oddHBand="1" w:evenHBand="0" w:firstRowFirstColumn="0" w:firstRowLastColumn="0" w:lastRowFirstColumn="0" w:lastRowLastColumn="0"/>
            </w:pPr>
            <w:r w:rsidRPr="003971E6">
              <w:t>Kontum, Dak Lak, Dak Nong</w:t>
            </w:r>
          </w:p>
        </w:tc>
        <w:tc>
          <w:tcPr>
            <w:tcW w:w="42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3FA8655" w14:textId="6E4E73C2" w:rsidR="006C78E8" w:rsidRPr="003971E6" w:rsidRDefault="006C78E8" w:rsidP="006C78E8">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t xml:space="preserve">Tay Nguyen University, Kontum Branch of Danang University, Gia Lai branch of the HCM City Nong Lam University </w:t>
            </w:r>
          </w:p>
        </w:tc>
      </w:tr>
    </w:tbl>
    <w:p w14:paraId="756B243A" w14:textId="77777777" w:rsidR="00CA3BFE" w:rsidRPr="008F2BF5" w:rsidRDefault="00CA3BFE" w:rsidP="00B3624E">
      <w:pPr>
        <w:pStyle w:val="Heading20"/>
        <w:numPr>
          <w:ilvl w:val="0"/>
          <w:numId w:val="15"/>
        </w:numPr>
        <w:tabs>
          <w:tab w:val="clear" w:pos="851"/>
        </w:tabs>
        <w:spacing w:before="360" w:after="120"/>
        <w:ind w:left="567" w:hanging="567"/>
        <w:rPr>
          <w:color w:val="003150" w:themeColor="text2"/>
        </w:rPr>
      </w:pPr>
      <w:bookmarkStart w:id="87" w:name="_Toc383788647"/>
      <w:bookmarkStart w:id="88" w:name="_Toc384134471"/>
      <w:bookmarkStart w:id="89" w:name="_Toc384988644"/>
      <w:r>
        <w:rPr>
          <w:color w:val="003150" w:themeColor="text2"/>
        </w:rPr>
        <w:t>General Awareness Approach Components and Activities</w:t>
      </w:r>
      <w:bookmarkEnd w:id="87"/>
      <w:bookmarkEnd w:id="88"/>
      <w:bookmarkEnd w:id="89"/>
    </w:p>
    <w:p w14:paraId="7D8F73AB" w14:textId="77777777" w:rsidR="00CA3BFE" w:rsidRPr="00CA3BFE" w:rsidRDefault="00CA3BFE" w:rsidP="00CA3BFE">
      <w:pPr>
        <w:spacing w:before="120" w:after="120"/>
        <w:rPr>
          <w:lang w:val="en-GB"/>
        </w:rPr>
      </w:pPr>
      <w:r w:rsidRPr="00CA3BFE">
        <w:rPr>
          <w:lang w:val="en-GB"/>
        </w:rPr>
        <w:t>The program will collect data about the effectiveness and efficiency of the GAP strategy. It will collect data from the AAS application rounds relating to applicants’ requests for information, sources of information, applications received and costs. It will assess the effectiveness of the promotion strategy at the end of each application period. It will use these indicators from the M&amp;E Framework in measuring effectiveness:</w:t>
      </w:r>
    </w:p>
    <w:p w14:paraId="6131CEED" w14:textId="77777777" w:rsidR="00CA3BFE" w:rsidRDefault="00CA3BFE" w:rsidP="00AB1C08">
      <w:pPr>
        <w:pStyle w:val="Bullet"/>
      </w:pPr>
      <w:r w:rsidRPr="00CA3BFE">
        <w:t>10.1  No. of applications for scholarships</w:t>
      </w:r>
    </w:p>
    <w:p w14:paraId="44C44BCC" w14:textId="76D410D9" w:rsidR="00CA3BFE" w:rsidRPr="00CA3BFE" w:rsidRDefault="00CA3BFE" w:rsidP="00AB1C08">
      <w:pPr>
        <w:pStyle w:val="Bullet"/>
      </w:pPr>
      <w:r w:rsidRPr="00CA3BFE">
        <w:t>10.2 No. of applications from priority groups, including women, ethnic minorities, rural disadvantaged candidates, and PWDs</w:t>
      </w:r>
      <w:r w:rsidR="00960FF4">
        <w:t xml:space="preserve"> and from priority cross-cutting issues such as disability and gender studies.</w:t>
      </w:r>
    </w:p>
    <w:p w14:paraId="6CA04C24" w14:textId="5DC4A3AD" w:rsidR="00CA3BFE" w:rsidRPr="00CA3BFE" w:rsidRDefault="00CA3BFE" w:rsidP="00AB1C08">
      <w:pPr>
        <w:pStyle w:val="Bullet"/>
      </w:pPr>
      <w:r w:rsidRPr="00CA3BFE">
        <w:t>10.3  % of applications</w:t>
      </w:r>
      <w:r w:rsidR="00960FF4">
        <w:t xml:space="preserve"> by profile</w:t>
      </w:r>
      <w:r w:rsidRPr="00CA3BFE">
        <w:t xml:space="preserve"> that are eligible</w:t>
      </w:r>
    </w:p>
    <w:p w14:paraId="14785541" w14:textId="5C95F43E" w:rsidR="00CA3BFE" w:rsidRPr="00CA3BFE" w:rsidRDefault="00CA3BFE" w:rsidP="00AB1C08">
      <w:pPr>
        <w:pStyle w:val="Bullet"/>
      </w:pPr>
      <w:r w:rsidRPr="00CA3BFE">
        <w:t>10.4  Ratio of eligible applications to available scholarships in profiles</w:t>
      </w:r>
    </w:p>
    <w:p w14:paraId="676B5A1B" w14:textId="77777777" w:rsidR="00CA3BFE" w:rsidRPr="00CA3BFE" w:rsidRDefault="00CA3BFE" w:rsidP="00CA3BFE">
      <w:pPr>
        <w:spacing w:before="120" w:after="120"/>
        <w:rPr>
          <w:lang w:val="en-GB"/>
        </w:rPr>
      </w:pPr>
      <w:r w:rsidRPr="00CA3BFE">
        <w:rPr>
          <w:lang w:val="en-GB"/>
        </w:rPr>
        <w:t>The program will use the following indicators in measuring efficiency in the implementation of the GAP strategy:</w:t>
      </w:r>
    </w:p>
    <w:p w14:paraId="60241D9E" w14:textId="77777777" w:rsidR="00CA3BFE" w:rsidRDefault="00CA3BFE" w:rsidP="00AB1C08">
      <w:pPr>
        <w:pStyle w:val="Bullet"/>
      </w:pPr>
      <w:r w:rsidRPr="00CA3BFE">
        <w:t>10.5 Cost of promotion strategy per eligible application produced</w:t>
      </w:r>
    </w:p>
    <w:p w14:paraId="2A35AD6C" w14:textId="4BC88626" w:rsidR="00CA3BFE" w:rsidRPr="00CA3BFE" w:rsidRDefault="00CA3BFE" w:rsidP="00AB1C08">
      <w:pPr>
        <w:pStyle w:val="Bullet"/>
      </w:pPr>
      <w:r w:rsidRPr="00CA3BFE">
        <w:t>10.6 Efficiency of promotion activities</w:t>
      </w:r>
      <w:r w:rsidR="00960FF4">
        <w:t xml:space="preserve"> </w:t>
      </w:r>
      <w:r w:rsidRPr="00CA3BFE">
        <w:t xml:space="preserve"> that have largest share of promotion budget</w:t>
      </w:r>
    </w:p>
    <w:p w14:paraId="514253BF" w14:textId="684AE0CC" w:rsidR="00CA3BFE" w:rsidRPr="00CA3BFE" w:rsidRDefault="00CA3BFE" w:rsidP="00AB1C08">
      <w:pPr>
        <w:pStyle w:val="Bullet"/>
      </w:pPr>
      <w:r w:rsidRPr="00CA3BFE">
        <w:t>10.7 No. of applicant requests for information, and sources of information</w:t>
      </w:r>
    </w:p>
    <w:p w14:paraId="57FFB737" w14:textId="13D3B02F" w:rsidR="003F43E4" w:rsidRPr="00CA3BFE" w:rsidRDefault="00CA3BFE" w:rsidP="00CA3BFE">
      <w:pPr>
        <w:pStyle w:val="BodyCopy"/>
        <w:spacing w:before="120" w:after="120"/>
        <w:rPr>
          <w:lang w:val="en-GB"/>
        </w:rPr>
      </w:pPr>
      <w:r w:rsidRPr="00CA3BFE">
        <w:rPr>
          <w:lang w:val="en-GB"/>
        </w:rPr>
        <w:t xml:space="preserve">In the strategy, the two items that receive the largest share of the promotion budget are provincial visits and </w:t>
      </w:r>
      <w:r w:rsidR="00960FF4">
        <w:rPr>
          <w:lang w:val="en-GB"/>
        </w:rPr>
        <w:t xml:space="preserve">commercial </w:t>
      </w:r>
      <w:r w:rsidRPr="00CA3BFE">
        <w:rPr>
          <w:lang w:val="en-GB"/>
        </w:rPr>
        <w:t>website ads</w:t>
      </w:r>
      <w:r w:rsidRPr="003E2EA1">
        <w:rPr>
          <w:lang w:val="en-GB"/>
        </w:rPr>
        <w:t>.</w:t>
      </w:r>
      <w:r w:rsidR="009D78E1">
        <w:rPr>
          <w:lang w:val="en-GB"/>
        </w:rPr>
        <w:t xml:space="preserve"> </w:t>
      </w:r>
      <w:r w:rsidR="006D41F5" w:rsidRPr="003E2EA1">
        <w:rPr>
          <w:lang w:val="en-GB"/>
        </w:rPr>
        <w:t xml:space="preserve">An assessment will also be made of the pilot advertising on Google and Facebook. </w:t>
      </w:r>
      <w:r w:rsidRPr="003E2EA1">
        <w:rPr>
          <w:lang w:val="en-GB"/>
        </w:rPr>
        <w:t xml:space="preserve"> The results </w:t>
      </w:r>
      <w:r w:rsidRPr="00CA3BFE">
        <w:rPr>
          <w:lang w:val="en-GB"/>
        </w:rPr>
        <w:t xml:space="preserve">of the assessment of the GAP strategy </w:t>
      </w:r>
      <w:r w:rsidRPr="00CA3BFE">
        <w:rPr>
          <w:lang w:val="en-GB"/>
        </w:rPr>
        <w:lastRenderedPageBreak/>
        <w:t xml:space="preserve">will be included in the </w:t>
      </w:r>
      <w:r w:rsidR="00960FF4">
        <w:rPr>
          <w:lang w:val="en-GB"/>
        </w:rPr>
        <w:t>Annual</w:t>
      </w:r>
      <w:r w:rsidRPr="00CA3BFE">
        <w:rPr>
          <w:lang w:val="en-GB"/>
        </w:rPr>
        <w:t xml:space="preserve"> Report</w:t>
      </w:r>
      <w:r w:rsidR="00960FF4">
        <w:rPr>
          <w:lang w:val="en-GB"/>
        </w:rPr>
        <w:t xml:space="preserve"> with reference in the M&amp;E report</w:t>
      </w:r>
      <w:r w:rsidRPr="00CA3BFE">
        <w:rPr>
          <w:lang w:val="en-GB"/>
        </w:rPr>
        <w:t>. See further details in the M&amp;E Strategy.</w:t>
      </w:r>
    </w:p>
    <w:p w14:paraId="5FB4C5F4" w14:textId="77777777" w:rsidR="00AB1C08" w:rsidRDefault="00AB1C08">
      <w:pPr>
        <w:rPr>
          <w:b/>
        </w:rPr>
        <w:sectPr w:rsidR="00AB1C08" w:rsidSect="00946FDC">
          <w:headerReference w:type="even" r:id="rId19"/>
          <w:headerReference w:type="default" r:id="rId20"/>
          <w:footerReference w:type="default" r:id="rId21"/>
          <w:pgSz w:w="11906" w:h="16838" w:code="9"/>
          <w:pgMar w:top="3119" w:right="1985" w:bottom="1418" w:left="1985" w:header="567" w:footer="454" w:gutter="0"/>
          <w:cols w:space="720"/>
          <w:docGrid w:linePitch="360"/>
        </w:sectPr>
      </w:pPr>
    </w:p>
    <w:p w14:paraId="7F0E65BD" w14:textId="1AA9CCBB" w:rsidR="005F47E3" w:rsidRPr="00180304" w:rsidRDefault="005F47E3" w:rsidP="007E3FD4">
      <w:pPr>
        <w:pStyle w:val="Heading10"/>
        <w:pBdr>
          <w:bottom w:val="none" w:sz="0" w:space="0" w:color="auto"/>
        </w:pBdr>
        <w:spacing w:before="0" w:after="360"/>
        <w:rPr>
          <w:rFonts w:asciiTheme="majorHAnsi" w:hAnsiTheme="majorHAnsi" w:cstheme="majorHAnsi"/>
          <w:color w:val="003150" w:themeColor="text2"/>
          <w:sz w:val="40"/>
          <w:szCs w:val="40"/>
        </w:rPr>
      </w:pPr>
      <w:bookmarkStart w:id="90" w:name="_Toc384988646"/>
      <w:bookmarkStart w:id="91" w:name="_Toc311556248"/>
      <w:bookmarkStart w:id="92" w:name="_Toc311559111"/>
      <w:bookmarkStart w:id="93" w:name="_Toc311631590"/>
      <w:bookmarkStart w:id="94" w:name="_Toc318809165"/>
      <w:bookmarkStart w:id="95" w:name="_Toc377654496"/>
      <w:r w:rsidRPr="00180304">
        <w:rPr>
          <w:rFonts w:asciiTheme="majorHAnsi" w:hAnsiTheme="majorHAnsi" w:cstheme="majorHAnsi"/>
          <w:color w:val="003150" w:themeColor="text2"/>
          <w:sz w:val="40"/>
          <w:szCs w:val="40"/>
        </w:rPr>
        <w:lastRenderedPageBreak/>
        <w:t xml:space="preserve">Annex 2. </w:t>
      </w:r>
      <w:r w:rsidR="002E3385">
        <w:rPr>
          <w:rFonts w:asciiTheme="majorHAnsi" w:hAnsiTheme="majorHAnsi" w:cstheme="majorHAnsi"/>
          <w:color w:val="003150" w:themeColor="text2"/>
          <w:sz w:val="40"/>
          <w:szCs w:val="40"/>
        </w:rPr>
        <w:t>Academic Advising Strategy and Plan</w:t>
      </w:r>
      <w:bookmarkEnd w:id="90"/>
    </w:p>
    <w:p w14:paraId="6661EE95" w14:textId="5C0C4AD4" w:rsidR="009E4C92" w:rsidRPr="00D436E0" w:rsidRDefault="000E55F5" w:rsidP="00B3624E">
      <w:pPr>
        <w:pStyle w:val="Heading20"/>
        <w:numPr>
          <w:ilvl w:val="0"/>
          <w:numId w:val="16"/>
        </w:numPr>
        <w:tabs>
          <w:tab w:val="clear" w:pos="851"/>
        </w:tabs>
        <w:spacing w:before="240" w:after="120"/>
        <w:ind w:left="567" w:hanging="567"/>
        <w:rPr>
          <w:rFonts w:asciiTheme="minorHAnsi" w:hAnsiTheme="minorHAnsi" w:cstheme="minorHAnsi"/>
          <w:color w:val="003150" w:themeColor="text2"/>
        </w:rPr>
      </w:pPr>
      <w:bookmarkStart w:id="96" w:name="_Toc383788650"/>
      <w:bookmarkStart w:id="97" w:name="_Toc384134474"/>
      <w:bookmarkStart w:id="98" w:name="_Toc384988647"/>
      <w:bookmarkEnd w:id="91"/>
      <w:bookmarkEnd w:id="92"/>
      <w:bookmarkEnd w:id="93"/>
      <w:bookmarkEnd w:id="94"/>
      <w:bookmarkEnd w:id="95"/>
      <w:r>
        <w:rPr>
          <w:rFonts w:asciiTheme="minorHAnsi" w:hAnsiTheme="minorHAnsi" w:cstheme="minorHAnsi"/>
          <w:color w:val="003150" w:themeColor="text2"/>
        </w:rPr>
        <w:t>Context</w:t>
      </w:r>
      <w:bookmarkEnd w:id="96"/>
      <w:bookmarkEnd w:id="97"/>
      <w:bookmarkEnd w:id="98"/>
    </w:p>
    <w:p w14:paraId="2A8FD025" w14:textId="77777777" w:rsidR="000E55F5" w:rsidRPr="000E55F5" w:rsidRDefault="000E55F5" w:rsidP="000E55F5">
      <w:pPr>
        <w:spacing w:before="120" w:after="120"/>
        <w:rPr>
          <w:lang w:val="en-GB"/>
        </w:rPr>
      </w:pPr>
      <w:r w:rsidRPr="000E55F5">
        <w:rPr>
          <w:lang w:val="en-GB"/>
        </w:rPr>
        <w:t xml:space="preserve">Academic advising contributes to the program’s efficiency and effectiveness through ensuring that awardees choose courses consistent with their academic background and work experience/career plans and which meet university entry requirements and contribute to the program’s high awardee completion rate. </w:t>
      </w:r>
    </w:p>
    <w:p w14:paraId="6A30F654" w14:textId="75DF72DB" w:rsidR="000E55F5" w:rsidRPr="000E55F5" w:rsidRDefault="000E55F5" w:rsidP="000E55F5">
      <w:pPr>
        <w:spacing w:before="120" w:after="120"/>
        <w:rPr>
          <w:lang w:val="en-GB"/>
        </w:rPr>
      </w:pPr>
      <w:r w:rsidRPr="000E55F5">
        <w:rPr>
          <w:lang w:val="en-GB"/>
        </w:rPr>
        <w:t xml:space="preserve">As a result of the introduction of the online application system in 2011, whereby applicants have to nominate their courses at the time of application, the role of the </w:t>
      </w:r>
      <w:r w:rsidR="00F11D55">
        <w:rPr>
          <w:lang w:val="en-GB"/>
        </w:rPr>
        <w:t xml:space="preserve">two </w:t>
      </w:r>
      <w:r w:rsidRPr="000E55F5">
        <w:rPr>
          <w:lang w:val="en-GB"/>
        </w:rPr>
        <w:t xml:space="preserve">Academic Advisers </w:t>
      </w:r>
      <w:r w:rsidR="00F11D55">
        <w:rPr>
          <w:lang w:val="en-GB"/>
        </w:rPr>
        <w:t xml:space="preserve">(International and Local) </w:t>
      </w:r>
      <w:r w:rsidRPr="000E55F5">
        <w:rPr>
          <w:lang w:val="en-GB"/>
        </w:rPr>
        <w:t>changed. Instead of undertaking individual consultations with candidates after their short-listing to advise them on the appropriate course selection, advice on course selection is now given to</w:t>
      </w:r>
      <w:r w:rsidR="00F11D55">
        <w:rPr>
          <w:lang w:val="en-GB"/>
        </w:rPr>
        <w:t xml:space="preserve"> </w:t>
      </w:r>
      <w:r w:rsidR="009E5764">
        <w:rPr>
          <w:lang w:val="en-GB"/>
        </w:rPr>
        <w:t xml:space="preserve">(i) </w:t>
      </w:r>
      <w:r w:rsidRPr="000E55F5">
        <w:rPr>
          <w:lang w:val="en-GB"/>
        </w:rPr>
        <w:t>applicants on the latter’s initiative, and</w:t>
      </w:r>
      <w:r w:rsidR="00DD5DAE">
        <w:rPr>
          <w:lang w:val="en-GB"/>
        </w:rPr>
        <w:t xml:space="preserve"> (ii)</w:t>
      </w:r>
      <w:r w:rsidRPr="000E55F5">
        <w:rPr>
          <w:lang w:val="en-GB"/>
        </w:rPr>
        <w:t xml:space="preserve"> to those shortlisted or approved candidates, who want or need to change their courses they had originally nominated in their application form.</w:t>
      </w:r>
    </w:p>
    <w:p w14:paraId="7366DB04" w14:textId="2639A56A" w:rsidR="000E55F5" w:rsidRPr="000E55F5" w:rsidRDefault="000E55F5" w:rsidP="000E55F5">
      <w:pPr>
        <w:spacing w:before="120" w:after="120"/>
        <w:rPr>
          <w:lang w:val="en-GB"/>
        </w:rPr>
      </w:pPr>
      <w:r w:rsidRPr="000E55F5">
        <w:rPr>
          <w:lang w:val="en-GB"/>
        </w:rPr>
        <w:t xml:space="preserve">The roles of the two Advisers were adjusted in other ways to </w:t>
      </w:r>
      <w:r w:rsidR="00F14D7D" w:rsidRPr="000E55F5">
        <w:rPr>
          <w:lang w:val="en-GB"/>
        </w:rPr>
        <w:t>maximi</w:t>
      </w:r>
      <w:r w:rsidR="00F14D7D">
        <w:rPr>
          <w:lang w:val="en-GB"/>
        </w:rPr>
        <w:t>se</w:t>
      </w:r>
      <w:r w:rsidR="00F14D7D" w:rsidRPr="000E55F5">
        <w:rPr>
          <w:lang w:val="en-GB"/>
        </w:rPr>
        <w:t xml:space="preserve"> </w:t>
      </w:r>
      <w:r w:rsidRPr="000E55F5">
        <w:rPr>
          <w:lang w:val="en-GB"/>
        </w:rPr>
        <w:t xml:space="preserve">the effectiveness of their inputs. The International Adviser designed an information package to help PhD </w:t>
      </w:r>
      <w:r w:rsidR="00F14D7D">
        <w:rPr>
          <w:lang w:val="en-GB"/>
        </w:rPr>
        <w:t xml:space="preserve">(by research) </w:t>
      </w:r>
      <w:r w:rsidRPr="000E55F5">
        <w:rPr>
          <w:lang w:val="en-GB"/>
        </w:rPr>
        <w:t xml:space="preserve">applicants find research supervisors and develop research proposals. This package </w:t>
      </w:r>
      <w:r w:rsidR="00F14D7D">
        <w:rPr>
          <w:lang w:val="en-GB"/>
        </w:rPr>
        <w:t>is accessible</w:t>
      </w:r>
      <w:r w:rsidRPr="000E55F5">
        <w:rPr>
          <w:lang w:val="en-GB"/>
        </w:rPr>
        <w:t xml:space="preserve"> on the AAV website. </w:t>
      </w:r>
    </w:p>
    <w:p w14:paraId="4BED14E0" w14:textId="2D8F54BE" w:rsidR="000E55F5" w:rsidRPr="000E55F5" w:rsidRDefault="000E55F5" w:rsidP="000E55F5">
      <w:pPr>
        <w:spacing w:before="120" w:after="120"/>
        <w:rPr>
          <w:lang w:val="en-GB"/>
        </w:rPr>
      </w:pPr>
      <w:r w:rsidRPr="000E55F5">
        <w:rPr>
          <w:lang w:val="en-GB"/>
        </w:rPr>
        <w:t>The International Adviser also undertook written assessments of the research proposals of each PhD and Masters by Research candidate</w:t>
      </w:r>
      <w:r w:rsidR="009D78E1">
        <w:rPr>
          <w:lang w:val="en-GB"/>
        </w:rPr>
        <w:t>.</w:t>
      </w:r>
      <w:r w:rsidRPr="000E55F5">
        <w:rPr>
          <w:lang w:val="en-GB"/>
        </w:rPr>
        <w:t xml:space="preserve"> </w:t>
      </w:r>
      <w:r w:rsidR="00F14D7D">
        <w:rPr>
          <w:lang w:val="en-GB"/>
        </w:rPr>
        <w:t xml:space="preserve">This </w:t>
      </w:r>
      <w:r w:rsidRPr="000E55F5">
        <w:rPr>
          <w:lang w:val="en-GB"/>
        </w:rPr>
        <w:t>assisted the interview panels in assessing research candidates’ suitability for research scholarships. As a result of the Adviser’s recommendation, a research proposal summary was added from the 2013 round as a compulsory supplementary document for PhD and Masters by research applicants. This enables the Adviser to assess an applicant’s research proposal and capacity with more comprehensive information.</w:t>
      </w:r>
    </w:p>
    <w:p w14:paraId="560AABC2" w14:textId="77FD9EA5" w:rsidR="00182026" w:rsidRDefault="000E55F5" w:rsidP="000E55F5">
      <w:pPr>
        <w:pStyle w:val="BodyCopy"/>
        <w:spacing w:before="120" w:after="120"/>
      </w:pPr>
      <w:r w:rsidRPr="004B1D6F">
        <w:rPr>
          <w:lang w:val="en-GB"/>
        </w:rPr>
        <w:t xml:space="preserve">For the past </w:t>
      </w:r>
      <w:r>
        <w:rPr>
          <w:lang w:val="en-GB"/>
        </w:rPr>
        <w:t>four</w:t>
      </w:r>
      <w:r w:rsidRPr="004B1D6F">
        <w:rPr>
          <w:lang w:val="en-GB"/>
        </w:rPr>
        <w:t xml:space="preserve"> years</w:t>
      </w:r>
      <w:r w:rsidR="00914CA4">
        <w:rPr>
          <w:lang w:val="en-GB"/>
        </w:rPr>
        <w:t>,</w:t>
      </w:r>
      <w:r w:rsidRPr="004B1D6F">
        <w:rPr>
          <w:lang w:val="en-GB"/>
        </w:rPr>
        <w:t xml:space="preserve"> the International Academic Adviser has </w:t>
      </w:r>
      <w:r w:rsidR="009D6E63">
        <w:rPr>
          <w:lang w:val="en-GB"/>
        </w:rPr>
        <w:t xml:space="preserve">been </w:t>
      </w:r>
      <w:r w:rsidRPr="004B1D6F">
        <w:rPr>
          <w:lang w:val="en-GB"/>
        </w:rPr>
        <w:t>conduct</w:t>
      </w:r>
      <w:r w:rsidR="009D6E63">
        <w:rPr>
          <w:lang w:val="en-GB"/>
        </w:rPr>
        <w:t>ing</w:t>
      </w:r>
      <w:r w:rsidRPr="004B1D6F">
        <w:rPr>
          <w:lang w:val="en-GB"/>
        </w:rPr>
        <w:t xml:space="preserve"> two-day workshops for PhD and Masters by Research conditional awardees on research methodology to prepare them for the research environment and requirements in Australia. In addition, the Adviser has designed an online short course </w:t>
      </w:r>
      <w:r w:rsidR="009D6E63">
        <w:rPr>
          <w:lang w:val="en-GB"/>
        </w:rPr>
        <w:t xml:space="preserve">on research methodology </w:t>
      </w:r>
      <w:r w:rsidRPr="004B1D6F">
        <w:rPr>
          <w:lang w:val="en-GB"/>
        </w:rPr>
        <w:t>for research degree candidates</w:t>
      </w:r>
      <w:r w:rsidR="009D6E63">
        <w:rPr>
          <w:lang w:val="en-GB"/>
        </w:rPr>
        <w:t xml:space="preserve"> (accessible </w:t>
      </w:r>
      <w:r w:rsidRPr="004B1D6F">
        <w:rPr>
          <w:lang w:val="en-GB"/>
        </w:rPr>
        <w:t>on the AAV website</w:t>
      </w:r>
      <w:r w:rsidR="009D6E63">
        <w:rPr>
          <w:lang w:val="en-GB"/>
        </w:rPr>
        <w:t>)</w:t>
      </w:r>
      <w:r w:rsidRPr="004B1D6F">
        <w:rPr>
          <w:lang w:val="en-GB"/>
        </w:rPr>
        <w:t xml:space="preserve">. Both the information package and the online course are believed to be the first of their kind for a </w:t>
      </w:r>
      <w:r>
        <w:rPr>
          <w:lang w:val="en-GB"/>
        </w:rPr>
        <w:t>DFAT</w:t>
      </w:r>
      <w:r w:rsidRPr="004B1D6F">
        <w:rPr>
          <w:lang w:val="en-GB"/>
        </w:rPr>
        <w:t xml:space="preserve"> scholarship</w:t>
      </w:r>
      <w:r>
        <w:rPr>
          <w:lang w:val="en-GB"/>
        </w:rPr>
        <w:t>s</w:t>
      </w:r>
      <w:r w:rsidRPr="004B1D6F">
        <w:rPr>
          <w:lang w:val="en-GB"/>
        </w:rPr>
        <w:t xml:space="preserve"> program.</w:t>
      </w:r>
    </w:p>
    <w:p w14:paraId="1BD0C91F" w14:textId="70A660A8" w:rsidR="002345EE" w:rsidRPr="00D436E0" w:rsidRDefault="00435670" w:rsidP="00B3624E">
      <w:pPr>
        <w:pStyle w:val="Heading20"/>
        <w:numPr>
          <w:ilvl w:val="0"/>
          <w:numId w:val="16"/>
        </w:numPr>
        <w:tabs>
          <w:tab w:val="clear" w:pos="851"/>
        </w:tabs>
        <w:spacing w:before="240" w:after="120"/>
        <w:ind w:left="567" w:hanging="567"/>
        <w:rPr>
          <w:rFonts w:asciiTheme="minorHAnsi" w:hAnsiTheme="minorHAnsi" w:cstheme="minorHAnsi"/>
          <w:color w:val="003150" w:themeColor="text2"/>
        </w:rPr>
      </w:pPr>
      <w:bookmarkStart w:id="99" w:name="_Toc383788651"/>
      <w:bookmarkStart w:id="100" w:name="_Toc384134475"/>
      <w:bookmarkStart w:id="101" w:name="_Toc384988648"/>
      <w:bookmarkStart w:id="102" w:name="_Toc377654497"/>
      <w:r>
        <w:rPr>
          <w:rFonts w:asciiTheme="minorHAnsi" w:hAnsiTheme="minorHAnsi" w:cstheme="minorHAnsi"/>
          <w:color w:val="003150" w:themeColor="text2"/>
        </w:rPr>
        <w:t>AAV Academic Advising Strategy</w:t>
      </w:r>
      <w:bookmarkEnd w:id="99"/>
      <w:bookmarkEnd w:id="100"/>
      <w:bookmarkEnd w:id="101"/>
      <w:r>
        <w:rPr>
          <w:rFonts w:asciiTheme="minorHAnsi" w:hAnsiTheme="minorHAnsi" w:cstheme="minorHAnsi"/>
          <w:color w:val="003150" w:themeColor="text2"/>
        </w:rPr>
        <w:t xml:space="preserve"> </w:t>
      </w:r>
      <w:bookmarkEnd w:id="102"/>
    </w:p>
    <w:p w14:paraId="71395C14" w14:textId="609BC4FE" w:rsidR="0080463B" w:rsidRPr="00482833" w:rsidRDefault="0080463B" w:rsidP="004E56F9">
      <w:pPr>
        <w:pStyle w:val="BodyCopy"/>
        <w:spacing w:before="240" w:after="120"/>
        <w:ind w:left="567" w:hanging="567"/>
        <w:rPr>
          <w:b/>
        </w:rPr>
      </w:pPr>
      <w:r>
        <w:rPr>
          <w:b/>
        </w:rPr>
        <w:t>2</w:t>
      </w:r>
      <w:r w:rsidRPr="00482833">
        <w:rPr>
          <w:b/>
        </w:rPr>
        <w:t>.1</w:t>
      </w:r>
      <w:r w:rsidRPr="00482833">
        <w:rPr>
          <w:b/>
        </w:rPr>
        <w:tab/>
      </w:r>
      <w:r w:rsidR="00DD5DAE">
        <w:rPr>
          <w:b/>
        </w:rPr>
        <w:t>Strategy Objective</w:t>
      </w:r>
    </w:p>
    <w:p w14:paraId="7DE3F820" w14:textId="500CFD49" w:rsidR="0080463B" w:rsidRPr="009D78E1" w:rsidRDefault="0080463B" w:rsidP="009D78E1">
      <w:pPr>
        <w:pStyle w:val="BodyCopy"/>
        <w:spacing w:before="120" w:after="120"/>
        <w:rPr>
          <w:i/>
          <w:lang w:val="en-GB"/>
        </w:rPr>
      </w:pPr>
      <w:r w:rsidRPr="004B1D6F">
        <w:rPr>
          <w:i/>
          <w:lang w:val="en-GB"/>
        </w:rPr>
        <w:t>To assist applicants/candidates with the selection of appropriate courses and</w:t>
      </w:r>
      <w:r w:rsidRPr="006C523C">
        <w:rPr>
          <w:i/>
          <w:lang w:val="en-GB"/>
        </w:rPr>
        <w:t xml:space="preserve"> </w:t>
      </w:r>
      <w:r w:rsidRPr="004B1D6F">
        <w:rPr>
          <w:i/>
          <w:lang w:val="en-GB"/>
        </w:rPr>
        <w:t>to provide advice on the academic suitability of candidates</w:t>
      </w:r>
      <w:r>
        <w:rPr>
          <w:i/>
          <w:lang w:val="en-GB"/>
        </w:rPr>
        <w:t>;</w:t>
      </w:r>
      <w:r w:rsidRPr="004B1D6F">
        <w:rPr>
          <w:i/>
          <w:lang w:val="en-GB"/>
        </w:rPr>
        <w:t xml:space="preserve"> for research candidates, </w:t>
      </w:r>
      <w:r>
        <w:rPr>
          <w:i/>
          <w:lang w:val="en-GB"/>
        </w:rPr>
        <w:t xml:space="preserve">assist them in finding </w:t>
      </w:r>
      <w:r w:rsidRPr="004B1D6F">
        <w:rPr>
          <w:i/>
          <w:lang w:val="en-GB"/>
        </w:rPr>
        <w:t>appropriate supervisors at Australian universities</w:t>
      </w:r>
      <w:r>
        <w:rPr>
          <w:i/>
          <w:lang w:val="en-GB"/>
        </w:rPr>
        <w:t xml:space="preserve"> and provide advice on research proposal design</w:t>
      </w:r>
      <w:r w:rsidRPr="004B1D6F">
        <w:rPr>
          <w:i/>
          <w:lang w:val="en-GB"/>
        </w:rPr>
        <w:t>.</w:t>
      </w:r>
    </w:p>
    <w:p w14:paraId="4595BCF8" w14:textId="2472A3B4" w:rsidR="004E56F9" w:rsidRPr="00482833" w:rsidRDefault="004E56F9" w:rsidP="004E56F9">
      <w:pPr>
        <w:pStyle w:val="BodyCopy"/>
        <w:spacing w:before="240" w:after="120"/>
        <w:ind w:left="567" w:hanging="567"/>
        <w:rPr>
          <w:b/>
        </w:rPr>
      </w:pPr>
      <w:r>
        <w:rPr>
          <w:b/>
        </w:rPr>
        <w:t>2.</w:t>
      </w:r>
      <w:r w:rsidR="00DD5DAE" w:rsidDel="00DD5DAE">
        <w:rPr>
          <w:b/>
        </w:rPr>
        <w:t xml:space="preserve"> </w:t>
      </w:r>
      <w:r w:rsidR="00DD5DAE">
        <w:rPr>
          <w:b/>
        </w:rPr>
        <w:t>2</w:t>
      </w:r>
      <w:r w:rsidRPr="00482833">
        <w:rPr>
          <w:b/>
        </w:rPr>
        <w:tab/>
      </w:r>
      <w:r w:rsidR="008E7EFD">
        <w:rPr>
          <w:b/>
        </w:rPr>
        <w:t>Strategy Components</w:t>
      </w:r>
    </w:p>
    <w:p w14:paraId="78D2AF71" w14:textId="51816534" w:rsidR="008E7EFD" w:rsidRPr="004B1D6F" w:rsidRDefault="008E7EFD" w:rsidP="008E7EFD">
      <w:pPr>
        <w:spacing w:before="120" w:after="120"/>
        <w:rPr>
          <w:lang w:val="en-GB"/>
        </w:rPr>
      </w:pPr>
      <w:r w:rsidRPr="004B1D6F">
        <w:rPr>
          <w:lang w:val="en-GB"/>
        </w:rPr>
        <w:t>The following strategy components and activities have been identified for inclusion in the 201</w:t>
      </w:r>
      <w:r>
        <w:rPr>
          <w:lang w:val="en-GB"/>
        </w:rPr>
        <w:t>4</w:t>
      </w:r>
      <w:r w:rsidRPr="004B1D6F">
        <w:rPr>
          <w:lang w:val="en-GB"/>
        </w:rPr>
        <w:t>-201</w:t>
      </w:r>
      <w:r>
        <w:rPr>
          <w:lang w:val="en-GB"/>
        </w:rPr>
        <w:t>5</w:t>
      </w:r>
      <w:r w:rsidR="000B0D42">
        <w:rPr>
          <w:lang w:val="en-GB"/>
        </w:rPr>
        <w:t xml:space="preserve"> </w:t>
      </w:r>
      <w:r w:rsidRPr="004B1D6F">
        <w:rPr>
          <w:lang w:val="en-GB"/>
        </w:rPr>
        <w:t>program</w:t>
      </w:r>
      <w:r w:rsidR="000D1400">
        <w:rPr>
          <w:lang w:val="en-GB"/>
        </w:rPr>
        <w:t xml:space="preserve"> </w:t>
      </w:r>
      <w:r w:rsidR="000B0D42">
        <w:rPr>
          <w:lang w:val="en-GB"/>
        </w:rPr>
        <w:t>and are similar to the activities undertaken in 2013-2014</w:t>
      </w:r>
      <w:r w:rsidRPr="004B1D6F">
        <w:rPr>
          <w:lang w:val="en-GB"/>
        </w:rPr>
        <w:t xml:space="preserve">. These </w:t>
      </w:r>
      <w:r w:rsidR="000B0D42">
        <w:rPr>
          <w:lang w:val="en-GB"/>
        </w:rPr>
        <w:t>are</w:t>
      </w:r>
      <w:r w:rsidR="000B0D42" w:rsidRPr="004B1D6F">
        <w:rPr>
          <w:lang w:val="en-GB"/>
        </w:rPr>
        <w:t xml:space="preserve"> </w:t>
      </w:r>
      <w:r w:rsidRPr="004B1D6F">
        <w:rPr>
          <w:lang w:val="en-GB"/>
        </w:rPr>
        <w:t xml:space="preserve">fully integrated into the </w:t>
      </w:r>
      <w:r w:rsidR="00DD5DAE">
        <w:rPr>
          <w:lang w:val="en-GB"/>
        </w:rPr>
        <w:t>A</w:t>
      </w:r>
      <w:r w:rsidRPr="004B1D6F">
        <w:rPr>
          <w:lang w:val="en-GB"/>
        </w:rPr>
        <w:t xml:space="preserve">nnual </w:t>
      </w:r>
      <w:r w:rsidR="00DD5DAE">
        <w:rPr>
          <w:lang w:val="en-GB"/>
        </w:rPr>
        <w:t>P</w:t>
      </w:r>
      <w:r w:rsidRPr="004B1D6F">
        <w:rPr>
          <w:lang w:val="en-GB"/>
        </w:rPr>
        <w:t xml:space="preserve">lan and monitored through the program’s M&amp;E framework. </w:t>
      </w:r>
    </w:p>
    <w:p w14:paraId="70870EF1" w14:textId="45A168ED" w:rsidR="004E56F9" w:rsidRDefault="008E7EFD" w:rsidP="008E7EFD">
      <w:pPr>
        <w:pStyle w:val="BodyCopy"/>
        <w:spacing w:before="120" w:after="120"/>
        <w:rPr>
          <w:lang w:val="en-GB"/>
        </w:rPr>
      </w:pPr>
      <w:r w:rsidRPr="004B1D6F">
        <w:rPr>
          <w:b/>
          <w:lang w:val="en-GB"/>
        </w:rPr>
        <w:lastRenderedPageBreak/>
        <w:t>Strategy components/activities for provision of academic advice</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951"/>
        <w:gridCol w:w="6379"/>
      </w:tblGrid>
      <w:tr w:rsidR="003971E6" w:rsidRPr="003971E6" w14:paraId="381402C3" w14:textId="77777777" w:rsidTr="00D905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003150"/>
          </w:tcPr>
          <w:p w14:paraId="42477287" w14:textId="77777777" w:rsidR="00DA3B8C" w:rsidRPr="003971E6" w:rsidRDefault="00DA3B8C" w:rsidP="00DA3B8C">
            <w:pPr>
              <w:spacing w:before="120" w:after="120"/>
              <w:jc w:val="center"/>
              <w:rPr>
                <w:color w:val="auto"/>
                <w:lang w:val="en-GB"/>
              </w:rPr>
            </w:pPr>
            <w:r w:rsidRPr="003971E6">
              <w:rPr>
                <w:color w:val="auto"/>
                <w:lang w:val="en-GB"/>
              </w:rPr>
              <w:t>Components</w:t>
            </w:r>
          </w:p>
        </w:tc>
        <w:tc>
          <w:tcPr>
            <w:tcW w:w="6379" w:type="dxa"/>
            <w:tcBorders>
              <w:top w:val="none" w:sz="0" w:space="0" w:color="auto"/>
              <w:left w:val="none" w:sz="0" w:space="0" w:color="auto"/>
              <w:bottom w:val="none" w:sz="0" w:space="0" w:color="auto"/>
              <w:right w:val="none" w:sz="0" w:space="0" w:color="auto"/>
            </w:tcBorders>
            <w:shd w:val="clear" w:color="auto" w:fill="003150"/>
          </w:tcPr>
          <w:p w14:paraId="4A0189E5" w14:textId="77777777" w:rsidR="00DA3B8C" w:rsidRPr="003971E6" w:rsidRDefault="00DA3B8C" w:rsidP="00DA3B8C">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w:t>
            </w:r>
          </w:p>
        </w:tc>
      </w:tr>
      <w:tr w:rsidR="003971E6" w:rsidRPr="003971E6" w14:paraId="71357E85" w14:textId="77777777" w:rsidTr="00D90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2BAD43E" w14:textId="7F48A548" w:rsidR="00DA3B8C" w:rsidRPr="003971E6" w:rsidRDefault="00DA3B8C" w:rsidP="00DA3B8C">
            <w:pPr>
              <w:spacing w:before="80" w:after="80"/>
              <w:rPr>
                <w:color w:val="auto"/>
                <w:lang w:val="en-GB"/>
              </w:rPr>
            </w:pPr>
            <w:r w:rsidRPr="003971E6">
              <w:rPr>
                <w:color w:val="auto"/>
                <w:lang w:val="en-GB"/>
              </w:rPr>
              <w:t xml:space="preserve">Information for applicants </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0F9C866" w14:textId="77777777" w:rsidR="00DA3B8C" w:rsidRPr="003971E6" w:rsidRDefault="00DA3B8C" w:rsidP="00A52843">
            <w:pPr>
              <w:cnfStyle w:val="000000100000" w:firstRow="0" w:lastRow="0" w:firstColumn="0" w:lastColumn="0" w:oddVBand="0" w:evenVBand="0" w:oddHBand="1" w:evenHBand="0" w:firstRowFirstColumn="0" w:firstRowLastColumn="0" w:lastRowFirstColumn="0" w:lastRowLastColumn="0"/>
              <w:rPr>
                <w:lang w:val="en-GB"/>
              </w:rPr>
            </w:pPr>
            <w:r w:rsidRPr="000B0D42">
              <w:rPr>
                <w:u w:val="single"/>
                <w:lang w:val="en-GB"/>
              </w:rPr>
              <w:t>Both Academic Advisers</w:t>
            </w:r>
            <w:r w:rsidRPr="003971E6">
              <w:rPr>
                <w:lang w:val="en-GB"/>
              </w:rPr>
              <w:t xml:space="preserve">: Provide advice and guidance to applicants on course selection when approached by applicants. </w:t>
            </w:r>
            <w:r w:rsidRPr="003971E6">
              <w:rPr>
                <w:highlight w:val="green"/>
                <w:lang w:val="en-GB"/>
              </w:rPr>
              <w:t xml:space="preserve"> </w:t>
            </w:r>
          </w:p>
          <w:p w14:paraId="046D53D3" w14:textId="587685E0" w:rsidR="00DA3B8C" w:rsidRPr="003971E6" w:rsidRDefault="00DA3B8C" w:rsidP="00DA3B8C">
            <w:pPr>
              <w:spacing w:before="80" w:after="80"/>
              <w:cnfStyle w:val="000000100000" w:firstRow="0" w:lastRow="0" w:firstColumn="0" w:lastColumn="0" w:oddVBand="0" w:evenVBand="0" w:oddHBand="1" w:evenHBand="0" w:firstRowFirstColumn="0" w:firstRowLastColumn="0" w:lastRowFirstColumn="0" w:lastRowLastColumn="0"/>
            </w:pPr>
            <w:r w:rsidRPr="000B0D42">
              <w:rPr>
                <w:u w:val="single"/>
                <w:lang w:val="en-GB"/>
              </w:rPr>
              <w:t>International Adviser</w:t>
            </w:r>
            <w:r w:rsidRPr="003971E6">
              <w:rPr>
                <w:lang w:val="en-GB"/>
              </w:rPr>
              <w:t>: for PhD and Masters by Research applicants and candidates, provide advice on how to assist in the search for research supervisors; how to prepare a research proposal for submission to potential supervisors and for submission with the AAS application form.</w:t>
            </w:r>
          </w:p>
        </w:tc>
      </w:tr>
      <w:tr w:rsidR="003971E6" w:rsidRPr="003971E6" w14:paraId="2283EFD9" w14:textId="77777777" w:rsidTr="00D905D4">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2C43AF5A" w14:textId="22BE6CF5" w:rsidR="00DA3B8C" w:rsidRPr="003971E6" w:rsidRDefault="00DA3B8C" w:rsidP="00DA3B8C">
            <w:pPr>
              <w:spacing w:before="80" w:after="80"/>
              <w:rPr>
                <w:color w:val="auto"/>
                <w:lang w:val="en-GB"/>
              </w:rPr>
            </w:pPr>
            <w:r w:rsidRPr="003971E6">
              <w:rPr>
                <w:color w:val="auto"/>
                <w:lang w:val="en-GB"/>
              </w:rPr>
              <w:t xml:space="preserve">Course selection </w:t>
            </w:r>
          </w:p>
        </w:tc>
        <w:tc>
          <w:tcPr>
            <w:tcW w:w="6379" w:type="dxa"/>
            <w:shd w:val="clear" w:color="auto" w:fill="F2F2F2" w:themeFill="background1" w:themeFillShade="F2"/>
          </w:tcPr>
          <w:p w14:paraId="3BAACCEA" w14:textId="7E66B191" w:rsidR="00DA3B8C" w:rsidRPr="003971E6" w:rsidRDefault="00DA3B8C" w:rsidP="00DA3B8C">
            <w:pPr>
              <w:spacing w:before="80" w:after="80"/>
              <w:cnfStyle w:val="000000000000" w:firstRow="0" w:lastRow="0" w:firstColumn="0" w:lastColumn="0" w:oddVBand="0" w:evenVBand="0" w:oddHBand="0" w:evenHBand="0" w:firstRowFirstColumn="0" w:firstRowLastColumn="0" w:lastRowFirstColumn="0" w:lastRowLastColumn="0"/>
              <w:rPr>
                <w:lang w:val="en-GB"/>
              </w:rPr>
            </w:pPr>
            <w:r w:rsidRPr="000B0D42">
              <w:rPr>
                <w:u w:val="single"/>
                <w:lang w:val="en-GB"/>
              </w:rPr>
              <w:t>Both Academic Advisers</w:t>
            </w:r>
            <w:r w:rsidRPr="003971E6">
              <w:rPr>
                <w:lang w:val="en-GB"/>
              </w:rPr>
              <w:t xml:space="preserve">: provide counselling to individual short-listed candidates/conditional awardees in the final selection of his/her preferred courses for enrolment taking into account their selected course, their career needs and the academic and English language requirements of the preferred courses and, for awardees, the JSC decision on their selected course. </w:t>
            </w:r>
          </w:p>
        </w:tc>
      </w:tr>
      <w:tr w:rsidR="003971E6" w:rsidRPr="003971E6" w14:paraId="0471B798" w14:textId="77777777" w:rsidTr="00D905D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A950C35" w14:textId="451BDA43" w:rsidR="00DA3B8C" w:rsidRPr="003971E6" w:rsidRDefault="000B0D42" w:rsidP="000B0D42">
            <w:pPr>
              <w:spacing w:before="80" w:after="80"/>
              <w:rPr>
                <w:color w:val="auto"/>
                <w:lang w:val="en-GB"/>
              </w:rPr>
            </w:pPr>
            <w:r>
              <w:rPr>
                <w:color w:val="auto"/>
                <w:lang w:val="en-GB"/>
              </w:rPr>
              <w:t xml:space="preserve">Interviews </w:t>
            </w:r>
            <w:r w:rsidR="00DA3B8C" w:rsidRPr="003971E6">
              <w:rPr>
                <w:color w:val="auto"/>
                <w:lang w:val="en-GB"/>
              </w:rPr>
              <w:t>of shortlisted candidates</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AD04A44" w14:textId="58910565" w:rsidR="00DA3B8C" w:rsidRPr="003971E6" w:rsidRDefault="00DA3B8C" w:rsidP="00DA3B8C">
            <w:pPr>
              <w:spacing w:before="80" w:after="80"/>
              <w:cnfStyle w:val="000000100000" w:firstRow="0" w:lastRow="0" w:firstColumn="0" w:lastColumn="0" w:oddVBand="0" w:evenVBand="0" w:oddHBand="1" w:evenHBand="0" w:firstRowFirstColumn="0" w:firstRowLastColumn="0" w:lastRowFirstColumn="0" w:lastRowLastColumn="0"/>
              <w:rPr>
                <w:lang w:val="en-CA"/>
              </w:rPr>
            </w:pPr>
            <w:r w:rsidRPr="000B0D42">
              <w:rPr>
                <w:u w:val="single"/>
                <w:lang w:val="en-CA"/>
              </w:rPr>
              <w:t>International Adviser</w:t>
            </w:r>
            <w:r w:rsidRPr="003971E6">
              <w:rPr>
                <w:lang w:val="en-CA"/>
              </w:rPr>
              <w:t>: participate in the staged written assessment of short-listed PhD/Masters by Research proposals (provided as input to the Interview Panel interviews prior to JSC 2) and provide an assessment score out of 10.  Adviser assessment to cover issues such as:</w:t>
            </w:r>
          </w:p>
          <w:p w14:paraId="63BDF203" w14:textId="77777777" w:rsidR="00DA3B8C" w:rsidRPr="003971E6" w:rsidRDefault="00DA3B8C" w:rsidP="00B3624E">
            <w:pPr>
              <w:numPr>
                <w:ilvl w:val="0"/>
                <w:numId w:val="43"/>
              </w:numPr>
              <w:spacing w:before="80" w:after="80"/>
              <w:ind w:left="317" w:hanging="283"/>
              <w:cnfStyle w:val="000000100000" w:firstRow="0" w:lastRow="0" w:firstColumn="0" w:lastColumn="0" w:oddVBand="0" w:evenVBand="0" w:oddHBand="1" w:evenHBand="0" w:firstRowFirstColumn="0" w:firstRowLastColumn="0" w:lastRowFirstColumn="0" w:lastRowLastColumn="0"/>
              <w:rPr>
                <w:lang w:val="en-CA"/>
              </w:rPr>
            </w:pPr>
            <w:r w:rsidRPr="003971E6">
              <w:rPr>
                <w:lang w:val="en-CA"/>
              </w:rPr>
              <w:t xml:space="preserve">Is there a link between the candidate’s academic background, work experience, and chosen research topic?  </w:t>
            </w:r>
          </w:p>
          <w:p w14:paraId="08FA38BB" w14:textId="77777777" w:rsidR="00DA3B8C" w:rsidRPr="003971E6" w:rsidRDefault="00DA3B8C" w:rsidP="00B3624E">
            <w:pPr>
              <w:numPr>
                <w:ilvl w:val="0"/>
                <w:numId w:val="43"/>
              </w:numPr>
              <w:spacing w:before="80" w:after="80"/>
              <w:ind w:left="317" w:hanging="283"/>
              <w:cnfStyle w:val="000000100000" w:firstRow="0" w:lastRow="0" w:firstColumn="0" w:lastColumn="0" w:oddVBand="0" w:evenVBand="0" w:oddHBand="1" w:evenHBand="0" w:firstRowFirstColumn="0" w:firstRowLastColumn="0" w:lastRowFirstColumn="0" w:lastRowLastColumn="0"/>
              <w:rPr>
                <w:lang w:val="en-CA"/>
              </w:rPr>
            </w:pPr>
            <w:r w:rsidRPr="003971E6">
              <w:rPr>
                <w:lang w:val="en-CA"/>
              </w:rPr>
              <w:t>Does the candidate’s research proposal show evidence that he/she understands how to undertake research?</w:t>
            </w:r>
          </w:p>
          <w:p w14:paraId="025F1708" w14:textId="77777777" w:rsidR="00DA3B8C" w:rsidRPr="003971E6" w:rsidRDefault="00DA3B8C" w:rsidP="00B3624E">
            <w:pPr>
              <w:numPr>
                <w:ilvl w:val="0"/>
                <w:numId w:val="43"/>
              </w:numPr>
              <w:spacing w:before="80" w:after="80"/>
              <w:ind w:left="317" w:hanging="283"/>
              <w:cnfStyle w:val="000000100000" w:firstRow="0" w:lastRow="0" w:firstColumn="0" w:lastColumn="0" w:oddVBand="0" w:evenVBand="0" w:oddHBand="1" w:evenHBand="0" w:firstRowFirstColumn="0" w:firstRowLastColumn="0" w:lastRowFirstColumn="0" w:lastRowLastColumn="0"/>
              <w:rPr>
                <w:lang w:val="en-CA"/>
              </w:rPr>
            </w:pPr>
            <w:r w:rsidRPr="003971E6">
              <w:rPr>
                <w:lang w:val="en-CA"/>
              </w:rPr>
              <w:t>Does the candidate have an existing research background?</w:t>
            </w:r>
          </w:p>
          <w:p w14:paraId="1503511F" w14:textId="433480C0" w:rsidR="00DA3B8C" w:rsidRPr="0014529B" w:rsidRDefault="00A52843" w:rsidP="00B3624E">
            <w:pPr>
              <w:numPr>
                <w:ilvl w:val="0"/>
                <w:numId w:val="43"/>
              </w:numPr>
              <w:spacing w:before="80" w:after="80"/>
              <w:ind w:left="317" w:hanging="283"/>
              <w:cnfStyle w:val="000000100000" w:firstRow="0" w:lastRow="0" w:firstColumn="0" w:lastColumn="0" w:oddVBand="0" w:evenVBand="0" w:oddHBand="1" w:evenHBand="0" w:firstRowFirstColumn="0" w:firstRowLastColumn="0" w:lastRowFirstColumn="0" w:lastRowLastColumn="0"/>
            </w:pPr>
            <w:r w:rsidRPr="0014529B">
              <w:t>Is</w:t>
            </w:r>
            <w:r w:rsidR="00DA3B8C" w:rsidRPr="0014529B">
              <w:t xml:space="preserve"> the candidate </w:t>
            </w:r>
            <w:r w:rsidRPr="0014529B">
              <w:t xml:space="preserve">likely to </w:t>
            </w:r>
            <w:r w:rsidR="00DA3B8C" w:rsidRPr="0014529B">
              <w:t xml:space="preserve">meet the minimum requirements for English language proficiency for their chosen field of study? </w:t>
            </w:r>
          </w:p>
          <w:p w14:paraId="3B4BC31E" w14:textId="77777777" w:rsidR="00DA3B8C" w:rsidRPr="0014529B" w:rsidRDefault="00DA3B8C" w:rsidP="00B3624E">
            <w:pPr>
              <w:numPr>
                <w:ilvl w:val="0"/>
                <w:numId w:val="43"/>
              </w:numPr>
              <w:spacing w:before="80" w:after="80"/>
              <w:ind w:left="317" w:hanging="283"/>
              <w:cnfStyle w:val="000000100000" w:firstRow="0" w:lastRow="0" w:firstColumn="0" w:lastColumn="0" w:oddVBand="0" w:evenVBand="0" w:oddHBand="1" w:evenHBand="0" w:firstRowFirstColumn="0" w:firstRowLastColumn="0" w:lastRowFirstColumn="0" w:lastRowLastColumn="0"/>
              <w:rPr>
                <w:lang w:val="en-CA"/>
              </w:rPr>
            </w:pPr>
            <w:r w:rsidRPr="0014529B">
              <w:rPr>
                <w:lang w:val="en-CA"/>
              </w:rPr>
              <w:t>How likely is the candidate to gain admission to PhD/Masters by Research study?</w:t>
            </w:r>
          </w:p>
          <w:p w14:paraId="648930DC" w14:textId="40185914" w:rsidR="00DA3B8C" w:rsidRPr="0014529B" w:rsidRDefault="00DA3B8C" w:rsidP="00DA3B8C">
            <w:pPr>
              <w:spacing w:before="80" w:after="80"/>
              <w:cnfStyle w:val="000000100000" w:firstRow="0" w:lastRow="0" w:firstColumn="0" w:lastColumn="0" w:oddVBand="0" w:evenVBand="0" w:oddHBand="1" w:evenHBand="0" w:firstRowFirstColumn="0" w:firstRowLastColumn="0" w:lastRowFirstColumn="0" w:lastRowLastColumn="0"/>
              <w:rPr>
                <w:lang w:val="en-CA"/>
              </w:rPr>
            </w:pPr>
            <w:r w:rsidRPr="000B0D42">
              <w:rPr>
                <w:u w:val="single"/>
                <w:lang w:val="en-CA"/>
              </w:rPr>
              <w:t>International Adviser</w:t>
            </w:r>
            <w:r w:rsidRPr="0014529B">
              <w:rPr>
                <w:lang w:val="en-CA"/>
              </w:rPr>
              <w:t xml:space="preserve">:  submit a </w:t>
            </w:r>
            <w:r w:rsidR="00DD5DAE">
              <w:rPr>
                <w:lang w:val="en-CA"/>
              </w:rPr>
              <w:t xml:space="preserve">summary </w:t>
            </w:r>
            <w:r w:rsidRPr="0014529B">
              <w:rPr>
                <w:lang w:val="en-CA"/>
              </w:rPr>
              <w:t xml:space="preserve">report </w:t>
            </w:r>
            <w:r w:rsidR="00DD5DAE">
              <w:rPr>
                <w:lang w:val="en-CA"/>
              </w:rPr>
              <w:t xml:space="preserve">to AAV </w:t>
            </w:r>
            <w:r w:rsidRPr="0014529B">
              <w:rPr>
                <w:lang w:val="en-CA"/>
              </w:rPr>
              <w:t>on the quality of the research proposals</w:t>
            </w:r>
            <w:r w:rsidR="003703EF" w:rsidRPr="0014529B">
              <w:rPr>
                <w:lang w:val="en-CA"/>
              </w:rPr>
              <w:t xml:space="preserve"> and the research capacity of candidate</w:t>
            </w:r>
            <w:r w:rsidR="00DD5DAE">
              <w:rPr>
                <w:lang w:val="en-CA"/>
              </w:rPr>
              <w:t>s</w:t>
            </w:r>
            <w:r w:rsidRPr="0014529B">
              <w:rPr>
                <w:lang w:val="en-CA"/>
              </w:rPr>
              <w:t>.</w:t>
            </w:r>
          </w:p>
          <w:p w14:paraId="7E245563" w14:textId="79122192" w:rsidR="00DA3B8C" w:rsidRPr="003971E6" w:rsidRDefault="00DA3B8C" w:rsidP="00DA3B8C">
            <w:pPr>
              <w:spacing w:before="80" w:after="80" w:line="276" w:lineRule="auto"/>
              <w:cnfStyle w:val="000000100000" w:firstRow="0" w:lastRow="0" w:firstColumn="0" w:lastColumn="0" w:oddVBand="0" w:evenVBand="0" w:oddHBand="1" w:evenHBand="0" w:firstRowFirstColumn="0" w:firstRowLastColumn="0" w:lastRowFirstColumn="0" w:lastRowLastColumn="0"/>
              <w:rPr>
                <w:lang w:val="en-CA"/>
              </w:rPr>
            </w:pPr>
            <w:r w:rsidRPr="00F11D55">
              <w:rPr>
                <w:u w:val="single"/>
                <w:lang w:val="en-CA"/>
              </w:rPr>
              <w:t>Both Academic Advisers</w:t>
            </w:r>
            <w:r w:rsidRPr="0014529B">
              <w:rPr>
                <w:lang w:val="en-CA"/>
              </w:rPr>
              <w:t xml:space="preserve">: </w:t>
            </w:r>
            <w:r w:rsidR="005A456A">
              <w:rPr>
                <w:lang w:val="en-CA"/>
              </w:rPr>
              <w:t>inform</w:t>
            </w:r>
            <w:r w:rsidRPr="0014529B">
              <w:rPr>
                <w:lang w:val="en-CA"/>
              </w:rPr>
              <w:t xml:space="preserve"> </w:t>
            </w:r>
            <w:r w:rsidRPr="003971E6">
              <w:rPr>
                <w:lang w:val="en-CA"/>
              </w:rPr>
              <w:t xml:space="preserve">interview panels and the JSC </w:t>
            </w:r>
            <w:r w:rsidR="005A456A">
              <w:rPr>
                <w:lang w:val="en-CA"/>
              </w:rPr>
              <w:t xml:space="preserve">of </w:t>
            </w:r>
            <w:r w:rsidRPr="003971E6">
              <w:rPr>
                <w:lang w:val="en-CA"/>
              </w:rPr>
              <w:t>cases where they have doubts or queries about the suitability of applicants/candidates to meet the course entrance requirements.</w:t>
            </w:r>
          </w:p>
          <w:p w14:paraId="030225D3" w14:textId="3509B3C0" w:rsidR="00DA3B8C" w:rsidRPr="003971E6" w:rsidRDefault="00F11D55" w:rsidP="00DA3B8C">
            <w:pPr>
              <w:spacing w:before="80" w:after="80"/>
              <w:cnfStyle w:val="000000100000" w:firstRow="0" w:lastRow="0" w:firstColumn="0" w:lastColumn="0" w:oddVBand="0" w:evenVBand="0" w:oddHBand="1" w:evenHBand="0" w:firstRowFirstColumn="0" w:firstRowLastColumn="0" w:lastRowFirstColumn="0" w:lastRowLastColumn="0"/>
              <w:rPr>
                <w:lang w:val="en-GB"/>
              </w:rPr>
            </w:pPr>
            <w:r>
              <w:rPr>
                <w:u w:val="single"/>
                <w:lang w:val="en-CA"/>
              </w:rPr>
              <w:t>Local</w:t>
            </w:r>
            <w:r w:rsidR="00DA3B8C" w:rsidRPr="00F11D55">
              <w:rPr>
                <w:u w:val="single"/>
                <w:lang w:val="en-CA"/>
              </w:rPr>
              <w:t xml:space="preserve"> Academic Adviser</w:t>
            </w:r>
            <w:r w:rsidR="00DA3B8C" w:rsidRPr="003971E6">
              <w:rPr>
                <w:lang w:val="en-CA"/>
              </w:rPr>
              <w:t>: provide advice to Masters short-listed candidates, as requested by interview panels, on the academic and English language requirements for their preferred courses.</w:t>
            </w:r>
          </w:p>
        </w:tc>
      </w:tr>
      <w:tr w:rsidR="003971E6" w:rsidRPr="003971E6" w14:paraId="3494DE54" w14:textId="77777777" w:rsidTr="00D905D4">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199CEE95" w14:textId="60668555" w:rsidR="00DA3B8C" w:rsidRPr="003971E6" w:rsidRDefault="00DA3B8C" w:rsidP="00DA3B8C">
            <w:pPr>
              <w:spacing w:before="80" w:after="80"/>
              <w:rPr>
                <w:color w:val="auto"/>
                <w:lang w:val="en-GB"/>
              </w:rPr>
            </w:pPr>
            <w:r w:rsidRPr="003971E6">
              <w:rPr>
                <w:color w:val="auto"/>
                <w:lang w:val="en-GB"/>
              </w:rPr>
              <w:t>Placement</w:t>
            </w:r>
          </w:p>
        </w:tc>
        <w:tc>
          <w:tcPr>
            <w:tcW w:w="6379" w:type="dxa"/>
            <w:shd w:val="clear" w:color="auto" w:fill="F2F2F2" w:themeFill="background1" w:themeFillShade="F2"/>
          </w:tcPr>
          <w:p w14:paraId="5815F188" w14:textId="75DB55B1" w:rsidR="00DA3B8C" w:rsidRPr="003971E6" w:rsidRDefault="00F11D55" w:rsidP="00DA3B8C">
            <w:pPr>
              <w:spacing w:before="80" w:after="80" w:line="276" w:lineRule="auto"/>
              <w:cnfStyle w:val="000000000000" w:firstRow="0" w:lastRow="0" w:firstColumn="0" w:lastColumn="0" w:oddVBand="0" w:evenVBand="0" w:oddHBand="0" w:evenHBand="0" w:firstRowFirstColumn="0" w:firstRowLastColumn="0" w:lastRowFirstColumn="0" w:lastRowLastColumn="0"/>
              <w:rPr>
                <w:lang w:val="en-CA"/>
              </w:rPr>
            </w:pPr>
            <w:r w:rsidRPr="00F11D55">
              <w:rPr>
                <w:u w:val="single"/>
                <w:lang w:val="en-CA"/>
              </w:rPr>
              <w:t>Local</w:t>
            </w:r>
            <w:r w:rsidR="00DA3B8C" w:rsidRPr="00F11D55">
              <w:rPr>
                <w:u w:val="single"/>
                <w:lang w:val="en-CA"/>
              </w:rPr>
              <w:t xml:space="preserve"> Academic Adviser</w:t>
            </w:r>
            <w:r w:rsidR="00DA3B8C" w:rsidRPr="003971E6">
              <w:rPr>
                <w:lang w:val="en-CA"/>
              </w:rPr>
              <w:t>: provide</w:t>
            </w:r>
            <w:r>
              <w:rPr>
                <w:lang w:val="en-CA"/>
              </w:rPr>
              <w:t>s</w:t>
            </w:r>
            <w:r w:rsidR="00DA3B8C" w:rsidRPr="003971E6">
              <w:rPr>
                <w:lang w:val="en-CA"/>
              </w:rPr>
              <w:t xml:space="preserve"> advice to conditional awardees at Placement stage as required whether awardees’ final choice of course is in line with the JSC decision on their course and whether </w:t>
            </w:r>
            <w:r>
              <w:rPr>
                <w:lang w:val="en-CA"/>
              </w:rPr>
              <w:t>they</w:t>
            </w:r>
            <w:r w:rsidR="00DA3B8C" w:rsidRPr="003971E6">
              <w:rPr>
                <w:lang w:val="en-CA"/>
              </w:rPr>
              <w:t xml:space="preserve"> meet the university academic and English language </w:t>
            </w:r>
            <w:r w:rsidR="00DD5DAE" w:rsidRPr="003971E6">
              <w:rPr>
                <w:lang w:val="en-CA"/>
              </w:rPr>
              <w:t xml:space="preserve">entry </w:t>
            </w:r>
            <w:r w:rsidR="00DA3B8C" w:rsidRPr="003971E6">
              <w:rPr>
                <w:lang w:val="en-CA"/>
              </w:rPr>
              <w:t>requirements</w:t>
            </w:r>
            <w:r>
              <w:rPr>
                <w:lang w:val="en-CA"/>
              </w:rPr>
              <w:t xml:space="preserve"> of the preferred course</w:t>
            </w:r>
            <w:r w:rsidR="00DA3B8C" w:rsidRPr="003971E6">
              <w:rPr>
                <w:lang w:val="en-CA"/>
              </w:rPr>
              <w:t>.</w:t>
            </w:r>
          </w:p>
          <w:p w14:paraId="5CDFDE93" w14:textId="24FE40ED" w:rsidR="00DA3B8C" w:rsidRPr="003971E6" w:rsidRDefault="00DA3B8C" w:rsidP="00DA3B8C">
            <w:pPr>
              <w:spacing w:before="80" w:after="80" w:line="276" w:lineRule="auto"/>
              <w:cnfStyle w:val="000000000000" w:firstRow="0" w:lastRow="0" w:firstColumn="0" w:lastColumn="0" w:oddVBand="0" w:evenVBand="0" w:oddHBand="0" w:evenHBand="0" w:firstRowFirstColumn="0" w:firstRowLastColumn="0" w:lastRowFirstColumn="0" w:lastRowLastColumn="0"/>
              <w:rPr>
                <w:lang w:val="en-CA"/>
              </w:rPr>
            </w:pPr>
            <w:r w:rsidRPr="003971E6">
              <w:rPr>
                <w:lang w:val="en-CA"/>
              </w:rPr>
              <w:t>Give</w:t>
            </w:r>
            <w:r w:rsidR="00F11D55">
              <w:rPr>
                <w:lang w:val="en-CA"/>
              </w:rPr>
              <w:t>s</w:t>
            </w:r>
            <w:r w:rsidRPr="003971E6">
              <w:rPr>
                <w:lang w:val="en-CA"/>
              </w:rPr>
              <w:t xml:space="preserve"> priority to counselling Profile 1 applicants, especially disadvantaged awardees, who are undertaking pre-departure English </w:t>
            </w:r>
            <w:r w:rsidRPr="003971E6">
              <w:rPr>
                <w:lang w:val="en-CA"/>
              </w:rPr>
              <w:lastRenderedPageBreak/>
              <w:t xml:space="preserve">Language training and who may have to change the preferred course and university if they do not meet the universities’ English Language entry requirements. </w:t>
            </w:r>
          </w:p>
          <w:p w14:paraId="3479829F" w14:textId="7F29C995" w:rsidR="00DA3B8C" w:rsidRPr="003971E6" w:rsidRDefault="00F11D55" w:rsidP="00DA3B8C">
            <w:pPr>
              <w:spacing w:before="80" w:after="80"/>
              <w:cnfStyle w:val="000000000000" w:firstRow="0" w:lastRow="0" w:firstColumn="0" w:lastColumn="0" w:oddVBand="0" w:evenVBand="0" w:oddHBand="0" w:evenHBand="0" w:firstRowFirstColumn="0" w:firstRowLastColumn="0" w:lastRowFirstColumn="0" w:lastRowLastColumn="0"/>
            </w:pPr>
            <w:r w:rsidRPr="00F11D55">
              <w:rPr>
                <w:u w:val="single"/>
                <w:lang w:val="en-CA"/>
              </w:rPr>
              <w:t>Local</w:t>
            </w:r>
            <w:r w:rsidR="00DA3B8C" w:rsidRPr="00F11D55">
              <w:rPr>
                <w:u w:val="single"/>
                <w:lang w:val="en-CA"/>
              </w:rPr>
              <w:t xml:space="preserve"> Academic Adviser</w:t>
            </w:r>
            <w:r w:rsidR="00DA3B8C" w:rsidRPr="003971E6">
              <w:rPr>
                <w:lang w:val="en-CA"/>
              </w:rPr>
              <w:t>:  submit</w:t>
            </w:r>
            <w:r>
              <w:rPr>
                <w:lang w:val="en-CA"/>
              </w:rPr>
              <w:t>s</w:t>
            </w:r>
            <w:r w:rsidR="00DA3B8C" w:rsidRPr="003971E6">
              <w:rPr>
                <w:lang w:val="en-CA"/>
              </w:rPr>
              <w:t xml:space="preserve"> a report </w:t>
            </w:r>
            <w:r w:rsidR="00B21C92">
              <w:rPr>
                <w:lang w:val="en-CA"/>
              </w:rPr>
              <w:t xml:space="preserve">to AAV </w:t>
            </w:r>
            <w:r w:rsidR="00DA3B8C" w:rsidRPr="003971E6">
              <w:rPr>
                <w:lang w:val="en-CA"/>
              </w:rPr>
              <w:t>on placement issues arising from the review of the course selections of all conditional awardees at both placement phases.</w:t>
            </w:r>
          </w:p>
        </w:tc>
      </w:tr>
      <w:tr w:rsidR="003971E6" w:rsidRPr="003971E6" w14:paraId="235409C4" w14:textId="77777777" w:rsidTr="00D905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E2218A4" w14:textId="78578CC1" w:rsidR="00DA3B8C" w:rsidRPr="003971E6" w:rsidRDefault="00DA3B8C" w:rsidP="00DA3B8C">
            <w:pPr>
              <w:spacing w:before="80" w:after="80"/>
              <w:rPr>
                <w:color w:val="auto"/>
                <w:lang w:val="en-GB"/>
              </w:rPr>
            </w:pPr>
            <w:r w:rsidRPr="003971E6">
              <w:rPr>
                <w:color w:val="auto"/>
                <w:lang w:val="en-GB"/>
              </w:rPr>
              <w:lastRenderedPageBreak/>
              <w:t>Pre-departure preparation</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1BFB941" w14:textId="5A09A6C2" w:rsidR="00DA3B8C" w:rsidRPr="003971E6" w:rsidRDefault="00DA3B8C" w:rsidP="00DA3B8C">
            <w:pPr>
              <w:spacing w:before="80" w:after="80"/>
              <w:cnfStyle w:val="000000100000" w:firstRow="0" w:lastRow="0" w:firstColumn="0" w:lastColumn="0" w:oddVBand="0" w:evenVBand="0" w:oddHBand="1" w:evenHBand="0" w:firstRowFirstColumn="0" w:firstRowLastColumn="0" w:lastRowFirstColumn="0" w:lastRowLastColumn="0"/>
              <w:rPr>
                <w:lang w:val="en-CA"/>
              </w:rPr>
            </w:pPr>
            <w:r w:rsidRPr="00F11D55">
              <w:rPr>
                <w:u w:val="single"/>
                <w:lang w:val="en-CA"/>
              </w:rPr>
              <w:t>International Adviser</w:t>
            </w:r>
            <w:r w:rsidRPr="003971E6">
              <w:rPr>
                <w:lang w:val="en-CA"/>
              </w:rPr>
              <w:t>:  conduct</w:t>
            </w:r>
            <w:r w:rsidR="00F11D55">
              <w:rPr>
                <w:lang w:val="en-CA"/>
              </w:rPr>
              <w:t>s</w:t>
            </w:r>
            <w:r w:rsidRPr="003971E6">
              <w:rPr>
                <w:lang w:val="en-CA"/>
              </w:rPr>
              <w:t xml:space="preserve"> group workshop</w:t>
            </w:r>
            <w:r w:rsidR="003703EF">
              <w:rPr>
                <w:lang w:val="en-CA"/>
              </w:rPr>
              <w:t>s</w:t>
            </w:r>
            <w:r w:rsidRPr="003971E6">
              <w:rPr>
                <w:lang w:val="en-CA"/>
              </w:rPr>
              <w:t xml:space="preserve"> and individual sessions post-JSC 2 for PhD and Masters by Research conditional awardees focusing on:</w:t>
            </w:r>
          </w:p>
          <w:p w14:paraId="4332D718" w14:textId="04449D17" w:rsidR="00DA3B8C" w:rsidRPr="003971E6" w:rsidRDefault="00DA3B8C" w:rsidP="00B3624E">
            <w:pPr>
              <w:pStyle w:val="ListParagraph"/>
              <w:numPr>
                <w:ilvl w:val="0"/>
                <w:numId w:val="44"/>
              </w:numPr>
              <w:spacing w:before="80" w:after="80"/>
              <w:ind w:left="317" w:hanging="283"/>
              <w:cnfStyle w:val="000000100000" w:firstRow="0" w:lastRow="0" w:firstColumn="0" w:lastColumn="0" w:oddVBand="0" w:evenVBand="0" w:oddHBand="1" w:evenHBand="0" w:firstRowFirstColumn="0" w:firstRowLastColumn="0" w:lastRowFirstColumn="0" w:lastRowLastColumn="0"/>
              <w:rPr>
                <w:sz w:val="20"/>
                <w:szCs w:val="20"/>
                <w:lang w:val="en-CA"/>
              </w:rPr>
            </w:pPr>
            <w:r w:rsidRPr="003971E6">
              <w:rPr>
                <w:sz w:val="20"/>
                <w:szCs w:val="20"/>
                <w:lang w:val="en-CA"/>
              </w:rPr>
              <w:t>preparing for PhD and Masters by Research study</w:t>
            </w:r>
          </w:p>
          <w:p w14:paraId="10727D74" w14:textId="1E1660AF" w:rsidR="00DA3B8C" w:rsidRPr="003971E6" w:rsidRDefault="00DA3B8C" w:rsidP="00B3624E">
            <w:pPr>
              <w:pStyle w:val="ListParagraph"/>
              <w:numPr>
                <w:ilvl w:val="0"/>
                <w:numId w:val="44"/>
              </w:numPr>
              <w:spacing w:before="80" w:after="80"/>
              <w:ind w:left="317" w:hanging="283"/>
              <w:cnfStyle w:val="000000100000" w:firstRow="0" w:lastRow="0" w:firstColumn="0" w:lastColumn="0" w:oddVBand="0" w:evenVBand="0" w:oddHBand="1" w:evenHBand="0" w:firstRowFirstColumn="0" w:firstRowLastColumn="0" w:lastRowFirstColumn="0" w:lastRowLastColumn="0"/>
              <w:rPr>
                <w:sz w:val="20"/>
                <w:szCs w:val="20"/>
                <w:lang w:val="en-CA"/>
              </w:rPr>
            </w:pPr>
            <w:r w:rsidRPr="003971E6">
              <w:rPr>
                <w:sz w:val="20"/>
                <w:szCs w:val="20"/>
                <w:lang w:val="en-CA"/>
              </w:rPr>
              <w:t>what to expect fro</w:t>
            </w:r>
            <w:r w:rsidR="00C70D8B" w:rsidRPr="003971E6">
              <w:rPr>
                <w:sz w:val="20"/>
                <w:szCs w:val="20"/>
                <w:lang w:val="en-CA"/>
              </w:rPr>
              <w:t xml:space="preserve">m Australian PhD and Masters by </w:t>
            </w:r>
            <w:r w:rsidRPr="003971E6">
              <w:rPr>
                <w:sz w:val="20"/>
                <w:szCs w:val="20"/>
                <w:lang w:val="en-CA"/>
              </w:rPr>
              <w:t>Research study</w:t>
            </w:r>
          </w:p>
          <w:p w14:paraId="1343746E" w14:textId="6E576F70" w:rsidR="00DA3B8C" w:rsidRPr="003971E6" w:rsidRDefault="00DA3B8C" w:rsidP="00B3624E">
            <w:pPr>
              <w:pStyle w:val="ListParagraph"/>
              <w:numPr>
                <w:ilvl w:val="0"/>
                <w:numId w:val="44"/>
              </w:numPr>
              <w:spacing w:before="80" w:after="80"/>
              <w:ind w:left="317" w:hanging="283"/>
              <w:cnfStyle w:val="000000100000" w:firstRow="0" w:lastRow="0" w:firstColumn="0" w:lastColumn="0" w:oddVBand="0" w:evenVBand="0" w:oddHBand="1" w:evenHBand="0" w:firstRowFirstColumn="0" w:firstRowLastColumn="0" w:lastRowFirstColumn="0" w:lastRowLastColumn="0"/>
              <w:rPr>
                <w:sz w:val="20"/>
                <w:szCs w:val="20"/>
                <w:lang w:val="en-CA"/>
              </w:rPr>
            </w:pPr>
            <w:r w:rsidRPr="003971E6">
              <w:rPr>
                <w:sz w:val="20"/>
                <w:szCs w:val="20"/>
                <w:lang w:val="en-CA"/>
              </w:rPr>
              <w:t>understanding research degree culture</w:t>
            </w:r>
          </w:p>
          <w:p w14:paraId="1DD656A9" w14:textId="12A0A0A7" w:rsidR="00DA3B8C" w:rsidRPr="003971E6" w:rsidRDefault="00DA3B8C" w:rsidP="00B3624E">
            <w:pPr>
              <w:pStyle w:val="ListParagraph"/>
              <w:numPr>
                <w:ilvl w:val="0"/>
                <w:numId w:val="44"/>
              </w:numPr>
              <w:spacing w:before="80" w:after="80"/>
              <w:ind w:left="317" w:hanging="283"/>
              <w:cnfStyle w:val="000000100000" w:firstRow="0" w:lastRow="0" w:firstColumn="0" w:lastColumn="0" w:oddVBand="0" w:evenVBand="0" w:oddHBand="1" w:evenHBand="0" w:firstRowFirstColumn="0" w:firstRowLastColumn="0" w:lastRowFirstColumn="0" w:lastRowLastColumn="0"/>
              <w:rPr>
                <w:sz w:val="20"/>
                <w:szCs w:val="20"/>
                <w:lang w:val="en-CA"/>
              </w:rPr>
            </w:pPr>
            <w:r w:rsidRPr="003971E6">
              <w:rPr>
                <w:sz w:val="20"/>
                <w:szCs w:val="20"/>
                <w:lang w:val="en-CA"/>
              </w:rPr>
              <w:t>content vs. process</w:t>
            </w:r>
          </w:p>
          <w:p w14:paraId="42C75BCC" w14:textId="0EA89297" w:rsidR="00DA3B8C" w:rsidRPr="0014529B" w:rsidRDefault="00DA3B8C" w:rsidP="00B3624E">
            <w:pPr>
              <w:pStyle w:val="ListParagraph"/>
              <w:numPr>
                <w:ilvl w:val="0"/>
                <w:numId w:val="44"/>
              </w:numPr>
              <w:spacing w:before="80" w:after="80"/>
              <w:ind w:left="317" w:hanging="283"/>
              <w:cnfStyle w:val="000000100000" w:firstRow="0" w:lastRow="0" w:firstColumn="0" w:lastColumn="0" w:oddVBand="0" w:evenVBand="0" w:oddHBand="1" w:evenHBand="0" w:firstRowFirstColumn="0" w:firstRowLastColumn="0" w:lastRowFirstColumn="0" w:lastRowLastColumn="0"/>
              <w:rPr>
                <w:sz w:val="20"/>
                <w:szCs w:val="20"/>
                <w:lang w:val="en-CA"/>
              </w:rPr>
            </w:pPr>
            <w:r w:rsidRPr="003971E6">
              <w:rPr>
                <w:sz w:val="20"/>
                <w:szCs w:val="20"/>
                <w:lang w:val="en-CA"/>
              </w:rPr>
              <w:t>‘</w:t>
            </w:r>
            <w:r w:rsidRPr="0014529B">
              <w:rPr>
                <w:sz w:val="20"/>
                <w:szCs w:val="20"/>
                <w:lang w:val="en-CA"/>
              </w:rPr>
              <w:t>setting up’ the research</w:t>
            </w:r>
          </w:p>
          <w:p w14:paraId="7519891B" w14:textId="7F22C68C" w:rsidR="00DA3B8C" w:rsidRPr="0014529B" w:rsidRDefault="00DA3B8C" w:rsidP="00B3624E">
            <w:pPr>
              <w:pStyle w:val="ListParagraph"/>
              <w:numPr>
                <w:ilvl w:val="0"/>
                <w:numId w:val="44"/>
              </w:numPr>
              <w:spacing w:before="80" w:after="80"/>
              <w:ind w:left="317" w:hanging="283"/>
              <w:cnfStyle w:val="000000100000" w:firstRow="0" w:lastRow="0" w:firstColumn="0" w:lastColumn="0" w:oddVBand="0" w:evenVBand="0" w:oddHBand="1" w:evenHBand="0" w:firstRowFirstColumn="0" w:firstRowLastColumn="0" w:lastRowFirstColumn="0" w:lastRowLastColumn="0"/>
              <w:rPr>
                <w:sz w:val="20"/>
                <w:szCs w:val="20"/>
                <w:lang w:val="en-CA"/>
              </w:rPr>
            </w:pPr>
            <w:r w:rsidRPr="0014529B">
              <w:rPr>
                <w:sz w:val="20"/>
                <w:szCs w:val="20"/>
                <w:lang w:val="en-CA"/>
              </w:rPr>
              <w:t>writing and time management</w:t>
            </w:r>
          </w:p>
          <w:p w14:paraId="6FADD581" w14:textId="6500E5E9" w:rsidR="00DA3B8C" w:rsidRPr="0014529B" w:rsidRDefault="00DA3B8C" w:rsidP="00B3624E">
            <w:pPr>
              <w:pStyle w:val="ListParagraph"/>
              <w:numPr>
                <w:ilvl w:val="0"/>
                <w:numId w:val="44"/>
              </w:numPr>
              <w:spacing w:before="80" w:after="80"/>
              <w:ind w:left="317" w:hanging="283"/>
              <w:cnfStyle w:val="000000100000" w:firstRow="0" w:lastRow="0" w:firstColumn="0" w:lastColumn="0" w:oddVBand="0" w:evenVBand="0" w:oddHBand="1" w:evenHBand="0" w:firstRowFirstColumn="0" w:firstRowLastColumn="0" w:lastRowFirstColumn="0" w:lastRowLastColumn="0"/>
              <w:rPr>
                <w:sz w:val="20"/>
                <w:szCs w:val="20"/>
                <w:lang w:val="en-CA"/>
              </w:rPr>
            </w:pPr>
            <w:r w:rsidRPr="0014529B">
              <w:rPr>
                <w:sz w:val="20"/>
                <w:szCs w:val="20"/>
                <w:lang w:val="en-CA"/>
              </w:rPr>
              <w:t>motivation</w:t>
            </w:r>
          </w:p>
          <w:p w14:paraId="7AE4AA13" w14:textId="06BAF595" w:rsidR="00DA3B8C" w:rsidRPr="0014529B" w:rsidRDefault="00DA3B8C" w:rsidP="00B3624E">
            <w:pPr>
              <w:pStyle w:val="ListParagraph"/>
              <w:numPr>
                <w:ilvl w:val="0"/>
                <w:numId w:val="44"/>
              </w:numPr>
              <w:spacing w:before="80" w:after="80"/>
              <w:ind w:left="317" w:hanging="283"/>
              <w:cnfStyle w:val="000000100000" w:firstRow="0" w:lastRow="0" w:firstColumn="0" w:lastColumn="0" w:oddVBand="0" w:evenVBand="0" w:oddHBand="1" w:evenHBand="0" w:firstRowFirstColumn="0" w:firstRowLastColumn="0" w:lastRowFirstColumn="0" w:lastRowLastColumn="0"/>
              <w:rPr>
                <w:sz w:val="20"/>
                <w:szCs w:val="20"/>
                <w:lang w:val="en-CA"/>
              </w:rPr>
            </w:pPr>
            <w:r w:rsidRPr="0014529B">
              <w:rPr>
                <w:sz w:val="20"/>
                <w:szCs w:val="20"/>
                <w:lang w:val="en-CA"/>
              </w:rPr>
              <w:t>supervisor relationships</w:t>
            </w:r>
          </w:p>
          <w:p w14:paraId="315D909E" w14:textId="6B22A0F0" w:rsidR="00DA3B8C" w:rsidRPr="0014529B" w:rsidRDefault="00DA3B8C" w:rsidP="00B3624E">
            <w:pPr>
              <w:pStyle w:val="ListParagraph"/>
              <w:numPr>
                <w:ilvl w:val="0"/>
                <w:numId w:val="44"/>
              </w:numPr>
              <w:spacing w:before="80" w:after="80"/>
              <w:ind w:left="317" w:hanging="283"/>
              <w:cnfStyle w:val="000000100000" w:firstRow="0" w:lastRow="0" w:firstColumn="0" w:lastColumn="0" w:oddVBand="0" w:evenVBand="0" w:oddHBand="1" w:evenHBand="0" w:firstRowFirstColumn="0" w:firstRowLastColumn="0" w:lastRowFirstColumn="0" w:lastRowLastColumn="0"/>
              <w:rPr>
                <w:sz w:val="20"/>
                <w:szCs w:val="20"/>
                <w:lang w:val="en-CA"/>
              </w:rPr>
            </w:pPr>
            <w:r w:rsidRPr="0014529B">
              <w:rPr>
                <w:sz w:val="20"/>
                <w:szCs w:val="20"/>
                <w:lang w:val="en-CA"/>
              </w:rPr>
              <w:t>completing the research</w:t>
            </w:r>
          </w:p>
          <w:p w14:paraId="6D81BEA9" w14:textId="77777777" w:rsidR="00DA3B8C" w:rsidRPr="0014529B" w:rsidRDefault="00DA3B8C" w:rsidP="00DA3B8C">
            <w:pPr>
              <w:spacing w:before="80" w:after="80"/>
              <w:cnfStyle w:val="000000100000" w:firstRow="0" w:lastRow="0" w:firstColumn="0" w:lastColumn="0" w:oddVBand="0" w:evenVBand="0" w:oddHBand="1" w:evenHBand="0" w:firstRowFirstColumn="0" w:firstRowLastColumn="0" w:lastRowFirstColumn="0" w:lastRowLastColumn="0"/>
              <w:rPr>
                <w:lang w:val="en-CA"/>
              </w:rPr>
            </w:pPr>
            <w:r w:rsidRPr="0014529B">
              <w:rPr>
                <w:lang w:val="en-CA"/>
              </w:rPr>
              <w:t>Individual sessions to focus on:</w:t>
            </w:r>
          </w:p>
          <w:p w14:paraId="08E30597" w14:textId="77777777" w:rsidR="0014529B" w:rsidRDefault="00DA3B8C" w:rsidP="0014529B">
            <w:pPr>
              <w:pStyle w:val="ListParagraph"/>
              <w:numPr>
                <w:ilvl w:val="0"/>
                <w:numId w:val="45"/>
              </w:numPr>
              <w:spacing w:before="80" w:after="80"/>
              <w:ind w:left="317" w:hanging="283"/>
              <w:cnfStyle w:val="000000100000" w:firstRow="0" w:lastRow="0" w:firstColumn="0" w:lastColumn="0" w:oddVBand="0" w:evenVBand="0" w:oddHBand="1" w:evenHBand="0" w:firstRowFirstColumn="0" w:firstRowLastColumn="0" w:lastRowFirstColumn="0" w:lastRowLastColumn="0"/>
              <w:rPr>
                <w:sz w:val="20"/>
                <w:szCs w:val="20"/>
                <w:lang w:val="en-CA"/>
              </w:rPr>
            </w:pPr>
            <w:r w:rsidRPr="0014529B">
              <w:rPr>
                <w:sz w:val="20"/>
                <w:szCs w:val="20"/>
                <w:lang w:val="en-CA"/>
              </w:rPr>
              <w:t>checking research proposals, as appropriate</w:t>
            </w:r>
          </w:p>
          <w:p w14:paraId="2AA88056" w14:textId="085A1693" w:rsidR="003703EF" w:rsidRPr="0014529B" w:rsidRDefault="00DA3B8C" w:rsidP="0014529B">
            <w:pPr>
              <w:pStyle w:val="ListParagraph"/>
              <w:numPr>
                <w:ilvl w:val="0"/>
                <w:numId w:val="45"/>
              </w:numPr>
              <w:spacing w:before="80" w:after="80"/>
              <w:ind w:left="317" w:hanging="283"/>
              <w:cnfStyle w:val="000000100000" w:firstRow="0" w:lastRow="0" w:firstColumn="0" w:lastColumn="0" w:oddVBand="0" w:evenVBand="0" w:oddHBand="1" w:evenHBand="0" w:firstRowFirstColumn="0" w:firstRowLastColumn="0" w:lastRowFirstColumn="0" w:lastRowLastColumn="0"/>
              <w:rPr>
                <w:sz w:val="20"/>
                <w:szCs w:val="20"/>
                <w:lang w:val="en-CA"/>
              </w:rPr>
            </w:pPr>
            <w:r w:rsidRPr="0014529B">
              <w:rPr>
                <w:sz w:val="20"/>
                <w:szCs w:val="20"/>
                <w:lang w:val="en-CA"/>
              </w:rPr>
              <w:t>counselling on supervisor arrangements if supervisors are not confirmed.</w:t>
            </w:r>
            <w:r w:rsidR="003703EF" w:rsidRPr="0014529B">
              <w:rPr>
                <w:sz w:val="20"/>
                <w:szCs w:val="20"/>
                <w:lang w:val="en-CA"/>
              </w:rPr>
              <w:t xml:space="preserve"> </w:t>
            </w:r>
          </w:p>
          <w:p w14:paraId="53E8C17F" w14:textId="0127481A" w:rsidR="00DA3B8C" w:rsidRPr="0014529B" w:rsidRDefault="003703EF" w:rsidP="0014529B">
            <w:pPr>
              <w:spacing w:before="80" w:after="80"/>
              <w:ind w:left="34"/>
              <w:cnfStyle w:val="000000100000" w:firstRow="0" w:lastRow="0" w:firstColumn="0" w:lastColumn="0" w:oddVBand="0" w:evenVBand="0" w:oddHBand="1" w:evenHBand="0" w:firstRowFirstColumn="0" w:firstRowLastColumn="0" w:lastRowFirstColumn="0" w:lastRowLastColumn="0"/>
              <w:rPr>
                <w:color w:val="FF0000"/>
                <w:lang w:val="en-CA"/>
              </w:rPr>
            </w:pPr>
            <w:r w:rsidRPr="0014529B">
              <w:rPr>
                <w:lang w:val="en-CA"/>
              </w:rPr>
              <w:t>A report on</w:t>
            </w:r>
            <w:r w:rsidR="0014529B" w:rsidRPr="0014529B">
              <w:rPr>
                <w:lang w:val="en-CA"/>
              </w:rPr>
              <w:t xml:space="preserve"> the workshops to be submitted</w:t>
            </w:r>
            <w:r w:rsidR="00B21C92">
              <w:rPr>
                <w:lang w:val="en-CA"/>
              </w:rPr>
              <w:t xml:space="preserve"> to AAV</w:t>
            </w:r>
            <w:r w:rsidR="0014529B" w:rsidRPr="0014529B">
              <w:rPr>
                <w:lang w:val="en-CA"/>
              </w:rPr>
              <w:t>.</w:t>
            </w:r>
          </w:p>
        </w:tc>
      </w:tr>
      <w:tr w:rsidR="003971E6" w:rsidRPr="003971E6" w14:paraId="60FFA3AE" w14:textId="77777777" w:rsidTr="00D905D4">
        <w:trPr>
          <w:trHeight w:val="54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F2F2F2" w:themeFill="background1" w:themeFillShade="F2"/>
          </w:tcPr>
          <w:p w14:paraId="6A077BDE" w14:textId="7039A948" w:rsidR="00DA3B8C" w:rsidRPr="003971E6" w:rsidRDefault="00DA3B8C" w:rsidP="00EB2E07">
            <w:pPr>
              <w:spacing w:before="80" w:after="80"/>
              <w:rPr>
                <w:color w:val="auto"/>
                <w:lang w:val="en-GB"/>
              </w:rPr>
            </w:pPr>
            <w:r w:rsidRPr="003971E6">
              <w:rPr>
                <w:color w:val="auto"/>
                <w:lang w:val="en-GB"/>
              </w:rPr>
              <w:t xml:space="preserve">Research methods online material </w:t>
            </w:r>
          </w:p>
        </w:tc>
        <w:tc>
          <w:tcPr>
            <w:tcW w:w="6379" w:type="dxa"/>
            <w:shd w:val="clear" w:color="auto" w:fill="F2F2F2" w:themeFill="background1" w:themeFillShade="F2"/>
          </w:tcPr>
          <w:p w14:paraId="3C27E16B" w14:textId="090BE44F" w:rsidR="00DA3B8C" w:rsidRPr="003971E6" w:rsidRDefault="00DA3B8C" w:rsidP="00C70D8B">
            <w:pPr>
              <w:tabs>
                <w:tab w:val="left" w:pos="4530"/>
              </w:tabs>
              <w:spacing w:before="80" w:after="80"/>
              <w:cnfStyle w:val="000000000000" w:firstRow="0" w:lastRow="0" w:firstColumn="0" w:lastColumn="0" w:oddVBand="0" w:evenVBand="0" w:oddHBand="0" w:evenHBand="0" w:firstRowFirstColumn="0" w:firstRowLastColumn="0" w:lastRowFirstColumn="0" w:lastRowLastColumn="0"/>
            </w:pPr>
            <w:r w:rsidRPr="00F11D55">
              <w:rPr>
                <w:u w:val="single"/>
                <w:lang w:val="en-CA"/>
              </w:rPr>
              <w:t>International Adviser</w:t>
            </w:r>
            <w:r w:rsidRPr="003971E6">
              <w:rPr>
                <w:lang w:val="en-CA"/>
              </w:rPr>
              <w:t>: review</w:t>
            </w:r>
            <w:r w:rsidR="00F11D55">
              <w:rPr>
                <w:lang w:val="en-CA"/>
              </w:rPr>
              <w:t>s</w:t>
            </w:r>
            <w:r w:rsidRPr="003971E6">
              <w:rPr>
                <w:lang w:val="en-CA"/>
              </w:rPr>
              <w:t xml:space="preserve"> online ‘research methodology’ course material (for use by successful PhD and Masters by Research awardees, post-JSC 2). </w:t>
            </w:r>
          </w:p>
        </w:tc>
      </w:tr>
      <w:tr w:rsidR="003971E6" w:rsidRPr="003971E6" w14:paraId="49C024E7" w14:textId="77777777" w:rsidTr="00D905D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A3733EF" w14:textId="1E114B3E" w:rsidR="00DA3B8C" w:rsidRPr="003971E6" w:rsidRDefault="00DA3B8C" w:rsidP="00DA3B8C">
            <w:pPr>
              <w:spacing w:before="80" w:after="80"/>
              <w:rPr>
                <w:color w:val="auto"/>
                <w:lang w:val="en-GB"/>
              </w:rPr>
            </w:pPr>
            <w:r w:rsidRPr="003971E6">
              <w:rPr>
                <w:color w:val="auto"/>
                <w:lang w:val="en-GB"/>
              </w:rPr>
              <w:t>Re-integration</w:t>
            </w:r>
          </w:p>
        </w:tc>
        <w:tc>
          <w:tcPr>
            <w:tcW w:w="63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2D03CFA" w14:textId="28425F87" w:rsidR="00DA3B8C" w:rsidRPr="003971E6" w:rsidRDefault="00DA3B8C" w:rsidP="00C70D8B">
            <w:pPr>
              <w:spacing w:before="80" w:after="80"/>
              <w:cnfStyle w:val="000000100000" w:firstRow="0" w:lastRow="0" w:firstColumn="0" w:lastColumn="0" w:oddVBand="0" w:evenVBand="0" w:oddHBand="1" w:evenHBand="0" w:firstRowFirstColumn="0" w:firstRowLastColumn="0" w:lastRowFirstColumn="0" w:lastRowLastColumn="0"/>
            </w:pPr>
            <w:r w:rsidRPr="00B21C92">
              <w:rPr>
                <w:u w:val="single"/>
                <w:lang w:val="en-GB"/>
              </w:rPr>
              <w:t>International Adviser</w:t>
            </w:r>
            <w:r w:rsidRPr="003971E6">
              <w:rPr>
                <w:lang w:val="en-GB"/>
              </w:rPr>
              <w:t>:  take</w:t>
            </w:r>
            <w:r w:rsidR="00F11D55">
              <w:rPr>
                <w:lang w:val="en-GB"/>
              </w:rPr>
              <w:t>s</w:t>
            </w:r>
            <w:r w:rsidRPr="003971E6">
              <w:rPr>
                <w:lang w:val="en-GB"/>
              </w:rPr>
              <w:t xml:space="preserve"> advantage of visits to Vietnam to meet as appropriate with recent PhD graduates to discuss their research experience in Australia with a view to incorporating any salient points in the pre-departure research workshop.</w:t>
            </w:r>
          </w:p>
        </w:tc>
      </w:tr>
    </w:tbl>
    <w:p w14:paraId="20C4A34D" w14:textId="3F39ACA8" w:rsidR="00C70D8B" w:rsidRPr="00482833" w:rsidRDefault="00C70D8B" w:rsidP="00C70D8B">
      <w:pPr>
        <w:pStyle w:val="BodyCopy"/>
        <w:spacing w:before="240" w:after="120"/>
        <w:ind w:left="567" w:hanging="567"/>
        <w:rPr>
          <w:b/>
        </w:rPr>
      </w:pPr>
      <w:r>
        <w:rPr>
          <w:b/>
        </w:rPr>
        <w:t>2.4</w:t>
      </w:r>
      <w:r w:rsidRPr="00482833">
        <w:rPr>
          <w:b/>
        </w:rPr>
        <w:tab/>
      </w:r>
      <w:r w:rsidRPr="00C70D8B">
        <w:rPr>
          <w:b/>
        </w:rPr>
        <w:t>Workshops on Academic Article Writing</w:t>
      </w:r>
    </w:p>
    <w:p w14:paraId="32B98A41" w14:textId="3ED47149" w:rsidR="00C70D8B" w:rsidRPr="00D905D4" w:rsidRDefault="00C70D8B" w:rsidP="00C70D8B">
      <w:pPr>
        <w:spacing w:before="120" w:after="120"/>
        <w:rPr>
          <w:spacing w:val="-2"/>
          <w:lang w:val="en-GB"/>
        </w:rPr>
      </w:pPr>
      <w:r w:rsidRPr="00D905D4">
        <w:rPr>
          <w:bCs/>
          <w:spacing w:val="-2"/>
        </w:rPr>
        <w:t xml:space="preserve">At the Vietnam National Alumni Conference held in Hanoi in mid-December 2013, the International Academic Adviser conducted a half-day workshop on academic article writing. As a result of the success of this workshop, it is proposed that he conduct </w:t>
      </w:r>
      <w:r w:rsidR="00B21C92">
        <w:rPr>
          <w:bCs/>
          <w:spacing w:val="-2"/>
        </w:rPr>
        <w:t>four</w:t>
      </w:r>
      <w:r w:rsidR="003703EF">
        <w:rPr>
          <w:bCs/>
          <w:spacing w:val="-2"/>
        </w:rPr>
        <w:t xml:space="preserve"> </w:t>
      </w:r>
      <w:r w:rsidRPr="00D905D4">
        <w:rPr>
          <w:bCs/>
          <w:spacing w:val="-2"/>
        </w:rPr>
        <w:t xml:space="preserve">similar workshops for alumni in </w:t>
      </w:r>
      <w:r w:rsidR="003703EF">
        <w:rPr>
          <w:bCs/>
          <w:spacing w:val="-2"/>
        </w:rPr>
        <w:t xml:space="preserve">north, </w:t>
      </w:r>
      <w:r w:rsidRPr="00D905D4">
        <w:rPr>
          <w:bCs/>
          <w:spacing w:val="-2"/>
        </w:rPr>
        <w:t xml:space="preserve">central and southern Vietnam during the FY 2014-2015 (for further information see </w:t>
      </w:r>
      <w:r w:rsidR="00260F83">
        <w:rPr>
          <w:bCs/>
          <w:spacing w:val="-2"/>
        </w:rPr>
        <w:t>S</w:t>
      </w:r>
      <w:r w:rsidRPr="00D905D4">
        <w:rPr>
          <w:bCs/>
          <w:spacing w:val="-2"/>
        </w:rPr>
        <w:t>ection 7</w:t>
      </w:r>
      <w:r w:rsidR="00260F83">
        <w:rPr>
          <w:bCs/>
          <w:spacing w:val="-2"/>
        </w:rPr>
        <w:t>,</w:t>
      </w:r>
      <w:r w:rsidRPr="00D905D4">
        <w:rPr>
          <w:bCs/>
          <w:spacing w:val="-2"/>
        </w:rPr>
        <w:t xml:space="preserve"> Table 3</w:t>
      </w:r>
      <w:r w:rsidR="00260F83">
        <w:rPr>
          <w:bCs/>
          <w:spacing w:val="-2"/>
        </w:rPr>
        <w:t>,</w:t>
      </w:r>
      <w:r w:rsidRPr="00D905D4">
        <w:rPr>
          <w:bCs/>
          <w:spacing w:val="-2"/>
        </w:rPr>
        <w:t xml:space="preserve"> Annex 3 Reintegration and Alumni Strategy and Plan).</w:t>
      </w:r>
      <w:r w:rsidRPr="00D905D4">
        <w:rPr>
          <w:spacing w:val="-2"/>
          <w:lang w:val="en-GB"/>
        </w:rPr>
        <w:t xml:space="preserve"> </w:t>
      </w:r>
      <w:r w:rsidR="00F11D55">
        <w:rPr>
          <w:spacing w:val="-2"/>
          <w:lang w:val="en-GB"/>
        </w:rPr>
        <w:t xml:space="preserve">This Adviser’s costs in this activity </w:t>
      </w:r>
      <w:r w:rsidR="000D1400">
        <w:rPr>
          <w:spacing w:val="-2"/>
          <w:lang w:val="en-GB"/>
        </w:rPr>
        <w:t>are</w:t>
      </w:r>
      <w:r w:rsidR="00F11D55">
        <w:rPr>
          <w:spacing w:val="-2"/>
          <w:lang w:val="en-GB"/>
        </w:rPr>
        <w:t xml:space="preserve"> included under the alumni support budget </w:t>
      </w:r>
      <w:r w:rsidR="001328DB">
        <w:rPr>
          <w:spacing w:val="-2"/>
          <w:lang w:val="en-GB"/>
        </w:rPr>
        <w:t xml:space="preserve">(instead of the </w:t>
      </w:r>
      <w:r w:rsidR="00F11D55">
        <w:rPr>
          <w:spacing w:val="-2"/>
          <w:lang w:val="en-GB"/>
        </w:rPr>
        <w:t xml:space="preserve">Academic </w:t>
      </w:r>
      <w:r w:rsidR="001328DB">
        <w:rPr>
          <w:spacing w:val="-2"/>
          <w:lang w:val="en-GB"/>
        </w:rPr>
        <w:t xml:space="preserve">Adviser </w:t>
      </w:r>
      <w:r w:rsidR="00F11D55">
        <w:rPr>
          <w:spacing w:val="-2"/>
          <w:lang w:val="en-GB"/>
        </w:rPr>
        <w:t>line</w:t>
      </w:r>
      <w:r w:rsidR="001328DB">
        <w:rPr>
          <w:spacing w:val="-2"/>
          <w:lang w:val="en-GB"/>
        </w:rPr>
        <w:t xml:space="preserve"> item)</w:t>
      </w:r>
      <w:r w:rsidR="00F11D55">
        <w:rPr>
          <w:spacing w:val="-2"/>
          <w:lang w:val="en-GB"/>
        </w:rPr>
        <w:t>.</w:t>
      </w:r>
    </w:p>
    <w:p w14:paraId="1CE363CB" w14:textId="6C9506E4" w:rsidR="00C70D8B" w:rsidRPr="00482833" w:rsidRDefault="00C70D8B" w:rsidP="00C70D8B">
      <w:pPr>
        <w:pStyle w:val="BodyCopy"/>
        <w:spacing w:before="240" w:after="120"/>
        <w:ind w:left="567" w:hanging="567"/>
        <w:rPr>
          <w:b/>
        </w:rPr>
      </w:pPr>
      <w:r>
        <w:rPr>
          <w:b/>
        </w:rPr>
        <w:t>2.5</w:t>
      </w:r>
      <w:r w:rsidRPr="00482833">
        <w:rPr>
          <w:b/>
        </w:rPr>
        <w:tab/>
      </w:r>
      <w:r w:rsidRPr="00C70D8B">
        <w:rPr>
          <w:b/>
        </w:rPr>
        <w:t>Monitoring and Evaluation</w:t>
      </w:r>
    </w:p>
    <w:p w14:paraId="6018E6F0" w14:textId="77777777" w:rsidR="00A73E62" w:rsidRPr="00A73E62" w:rsidRDefault="00A73E62" w:rsidP="00A73E62">
      <w:pPr>
        <w:spacing w:before="120" w:after="120"/>
        <w:rPr>
          <w:lang w:val="en-GB"/>
        </w:rPr>
      </w:pPr>
      <w:r w:rsidRPr="00A73E62">
        <w:rPr>
          <w:lang w:val="en-GB"/>
        </w:rPr>
        <w:t xml:space="preserve">The Academic Advising strategy is an important element of the program. Its effectiveness will be seen in the degree of success in placing candidates, while recognising that other variables affect course selection and placement. The priority for placement will be Profile </w:t>
      </w:r>
      <w:r w:rsidRPr="00A73E62">
        <w:rPr>
          <w:lang w:val="en-GB"/>
        </w:rPr>
        <w:lastRenderedPageBreak/>
        <w:t xml:space="preserve">1 awardees undertaking pre-departure EL training and research awardees. The M&amp;E Framework identifies the following indicators for use in measuring the effectiveness of the Academic Advising strategy: </w:t>
      </w:r>
    </w:p>
    <w:p w14:paraId="36607C79" w14:textId="77777777" w:rsidR="00A73E62" w:rsidRPr="00A73E62" w:rsidRDefault="00A73E62" w:rsidP="00D905D4">
      <w:pPr>
        <w:pStyle w:val="Bullet"/>
      </w:pPr>
      <w:r w:rsidRPr="00A73E62">
        <w:t>% of awardees placed</w:t>
      </w:r>
    </w:p>
    <w:p w14:paraId="2E940E64" w14:textId="77777777" w:rsidR="00A73E62" w:rsidRPr="00A73E62" w:rsidRDefault="00A73E62" w:rsidP="00D905D4">
      <w:pPr>
        <w:pStyle w:val="Bullet"/>
      </w:pPr>
      <w:r w:rsidRPr="00A73E62">
        <w:t>% of awardees placed in a course consistent with their academic background and work experience</w:t>
      </w:r>
    </w:p>
    <w:p w14:paraId="00F8E368" w14:textId="77777777" w:rsidR="00A73E62" w:rsidRPr="00A73E62" w:rsidRDefault="00A73E62" w:rsidP="00D905D4">
      <w:pPr>
        <w:pStyle w:val="Bullet"/>
      </w:pPr>
      <w:r w:rsidRPr="00A73E62">
        <w:t>% of awardees meeting entry requirements</w:t>
      </w:r>
    </w:p>
    <w:p w14:paraId="6738AE6C" w14:textId="77777777" w:rsidR="00A73E62" w:rsidRPr="00A73E62" w:rsidRDefault="00A73E62" w:rsidP="00D905D4">
      <w:pPr>
        <w:pStyle w:val="Bullet"/>
      </w:pPr>
      <w:r w:rsidRPr="00A73E62">
        <w:t>No. of university rejections for the first and second preferred courses</w:t>
      </w:r>
    </w:p>
    <w:p w14:paraId="0488546F" w14:textId="77777777" w:rsidR="00A73E62" w:rsidRPr="00A73E62" w:rsidRDefault="00A73E62" w:rsidP="00D905D4">
      <w:pPr>
        <w:pStyle w:val="Bullet"/>
      </w:pPr>
      <w:r w:rsidRPr="00A73E62">
        <w:t>No. of awardees who changed their course or university in the previous 12-month period</w:t>
      </w:r>
    </w:p>
    <w:p w14:paraId="7D1BD42D" w14:textId="77777777" w:rsidR="00A73E62" w:rsidRPr="00A73E62" w:rsidRDefault="00A73E62" w:rsidP="00D905D4">
      <w:pPr>
        <w:pStyle w:val="Bullet"/>
      </w:pPr>
      <w:r w:rsidRPr="00A73E62">
        <w:t>% of awardees who said they were in the right university</w:t>
      </w:r>
    </w:p>
    <w:p w14:paraId="2FA7C8D8" w14:textId="77777777" w:rsidR="00A73E62" w:rsidRPr="00A73E62" w:rsidRDefault="00A73E62" w:rsidP="00D905D4">
      <w:pPr>
        <w:pStyle w:val="Bullet"/>
      </w:pPr>
      <w:r w:rsidRPr="00A73E62">
        <w:t>% of awardees who said they were in the right course</w:t>
      </w:r>
    </w:p>
    <w:p w14:paraId="52D0E21B" w14:textId="77777777" w:rsidR="00A73E62" w:rsidRPr="00A73E62" w:rsidRDefault="00A73E62" w:rsidP="00A73E62">
      <w:pPr>
        <w:spacing w:before="120" w:after="120"/>
      </w:pPr>
      <w:r w:rsidRPr="00A73E62">
        <w:t xml:space="preserve">As indicated in the M&amp;E Framework, the methods and sources for collecting data for these indicators include: DFAT student survey, Mobilisation and Placement Annex Annual Report 2013 – Table 2b, Table 2c and Section 7.2, and reports by the Local Academic Adviser. </w:t>
      </w:r>
    </w:p>
    <w:p w14:paraId="5A78304C" w14:textId="040018DC" w:rsidR="00C70D8B" w:rsidRPr="004B1D6F" w:rsidRDefault="00A73E62" w:rsidP="00A73E62">
      <w:pPr>
        <w:spacing w:before="120" w:after="120"/>
        <w:rPr>
          <w:lang w:val="en-GB"/>
        </w:rPr>
      </w:pPr>
      <w:r w:rsidRPr="00A73E62">
        <w:t xml:space="preserve">In addition, the International Academic Adviser will assess the quality of research proposals and submit a </w:t>
      </w:r>
      <w:r w:rsidR="00B21C92">
        <w:t xml:space="preserve">summary </w:t>
      </w:r>
      <w:r w:rsidRPr="00A73E62">
        <w:t xml:space="preserve">report assessing the quality of the research proposals. The program will </w:t>
      </w:r>
      <w:r w:rsidR="003703EF">
        <w:t xml:space="preserve">also </w:t>
      </w:r>
      <w:r w:rsidRPr="00A73E62">
        <w:t>measure the satisfaction of PhD and Masters by Research awardees with advice provided at the research workshops preparing for degree study.</w:t>
      </w:r>
      <w:r w:rsidR="00C70D8B" w:rsidRPr="00A73E62">
        <w:rPr>
          <w:lang w:val="en-GB"/>
        </w:rPr>
        <w:t xml:space="preserve"> </w:t>
      </w:r>
    </w:p>
    <w:p w14:paraId="511CA845" w14:textId="599CB593" w:rsidR="0093222A" w:rsidRDefault="0093222A" w:rsidP="007E3FD4">
      <w:pPr>
        <w:pStyle w:val="BodyCopy"/>
        <w:sectPr w:rsidR="0093222A" w:rsidSect="00946FDC">
          <w:headerReference w:type="even" r:id="rId22"/>
          <w:headerReference w:type="default" r:id="rId23"/>
          <w:footerReference w:type="default" r:id="rId24"/>
          <w:pgSz w:w="11906" w:h="16838" w:code="9"/>
          <w:pgMar w:top="3119" w:right="1985" w:bottom="1418" w:left="1985" w:header="567" w:footer="454" w:gutter="0"/>
          <w:cols w:space="720"/>
          <w:docGrid w:linePitch="360"/>
        </w:sectPr>
      </w:pPr>
      <w:r>
        <w:t xml:space="preserve">For </w:t>
      </w:r>
      <w:r w:rsidR="00914CA4">
        <w:t xml:space="preserve">FY </w:t>
      </w:r>
      <w:r>
        <w:t>2014-2015</w:t>
      </w:r>
      <w:r w:rsidR="00914CA4">
        <w:t>,</w:t>
      </w:r>
      <w:r>
        <w:t xml:space="preserve"> the International Academic Adviser and the Local Academic Adviser will be allocated</w:t>
      </w:r>
      <w:r w:rsidR="001328DB">
        <w:t xml:space="preserve"> </w:t>
      </w:r>
      <w:r w:rsidR="00914CA4">
        <w:t>40</w:t>
      </w:r>
      <w:r>
        <w:t xml:space="preserve"> days and 20 days respectivel</w:t>
      </w:r>
      <w:r w:rsidR="000D1400">
        <w:t>y</w:t>
      </w:r>
      <w:r>
        <w:t>,</w:t>
      </w:r>
    </w:p>
    <w:p w14:paraId="37EC366C" w14:textId="31E7253D" w:rsidR="00180304" w:rsidRPr="00180304" w:rsidRDefault="00180304" w:rsidP="00885F9B">
      <w:pPr>
        <w:pStyle w:val="Heading10"/>
        <w:pBdr>
          <w:bottom w:val="none" w:sz="0" w:space="0" w:color="auto"/>
        </w:pBdr>
        <w:spacing w:before="0" w:after="360"/>
        <w:ind w:left="0" w:firstLine="0"/>
        <w:rPr>
          <w:rFonts w:asciiTheme="majorHAnsi" w:hAnsiTheme="majorHAnsi" w:cstheme="majorHAnsi"/>
          <w:color w:val="003150" w:themeColor="text2"/>
          <w:sz w:val="40"/>
          <w:szCs w:val="40"/>
        </w:rPr>
      </w:pPr>
      <w:bookmarkStart w:id="103" w:name="_Toc384988649"/>
      <w:bookmarkStart w:id="104" w:name="_Toc318809208"/>
      <w:bookmarkStart w:id="105" w:name="_Toc377654519"/>
      <w:r w:rsidRPr="00180304">
        <w:rPr>
          <w:rFonts w:asciiTheme="majorHAnsi" w:hAnsiTheme="majorHAnsi" w:cstheme="majorHAnsi"/>
          <w:color w:val="003150" w:themeColor="text2"/>
          <w:sz w:val="40"/>
          <w:szCs w:val="40"/>
        </w:rPr>
        <w:lastRenderedPageBreak/>
        <w:t xml:space="preserve">Annex 3. </w:t>
      </w:r>
      <w:r w:rsidR="00C90356">
        <w:rPr>
          <w:rFonts w:asciiTheme="majorHAnsi" w:hAnsiTheme="majorHAnsi" w:cstheme="majorHAnsi"/>
          <w:color w:val="003150" w:themeColor="text2"/>
          <w:sz w:val="40"/>
          <w:szCs w:val="40"/>
        </w:rPr>
        <w:t xml:space="preserve">Reintegration and Alumni Strategy </w:t>
      </w:r>
      <w:r w:rsidR="00B1016C">
        <w:rPr>
          <w:rFonts w:asciiTheme="majorHAnsi" w:hAnsiTheme="majorHAnsi" w:cstheme="majorHAnsi"/>
          <w:color w:val="003150" w:themeColor="text2"/>
          <w:sz w:val="40"/>
          <w:szCs w:val="40"/>
        </w:rPr>
        <w:br/>
      </w:r>
      <w:r w:rsidR="00C90356">
        <w:rPr>
          <w:rFonts w:asciiTheme="majorHAnsi" w:hAnsiTheme="majorHAnsi" w:cstheme="majorHAnsi"/>
          <w:color w:val="003150" w:themeColor="text2"/>
          <w:sz w:val="40"/>
          <w:szCs w:val="40"/>
        </w:rPr>
        <w:t>and Plan</w:t>
      </w:r>
      <w:bookmarkEnd w:id="103"/>
    </w:p>
    <w:p w14:paraId="7BF0922A" w14:textId="4A2F0DF0" w:rsidR="008D5D8F" w:rsidRDefault="00281B85" w:rsidP="00B3624E">
      <w:pPr>
        <w:pStyle w:val="Heading20"/>
        <w:numPr>
          <w:ilvl w:val="0"/>
          <w:numId w:val="17"/>
        </w:numPr>
        <w:tabs>
          <w:tab w:val="clear" w:pos="851"/>
        </w:tabs>
        <w:spacing w:before="240" w:after="120"/>
        <w:ind w:left="567" w:hanging="567"/>
        <w:rPr>
          <w:color w:val="003150" w:themeColor="text2"/>
        </w:rPr>
      </w:pPr>
      <w:bookmarkStart w:id="106" w:name="_Toc383788653"/>
      <w:bookmarkStart w:id="107" w:name="_Toc384134477"/>
      <w:bookmarkStart w:id="108" w:name="_Toc384988650"/>
      <w:bookmarkEnd w:id="104"/>
      <w:bookmarkEnd w:id="105"/>
      <w:r w:rsidRPr="00281B85">
        <w:rPr>
          <w:color w:val="003150" w:themeColor="text2"/>
        </w:rPr>
        <w:t>Summary of proposed changes in the implementation of the reintegration strategy</w:t>
      </w:r>
      <w:bookmarkEnd w:id="106"/>
      <w:bookmarkEnd w:id="107"/>
      <w:bookmarkEnd w:id="108"/>
      <w:r w:rsidR="008B6E46">
        <w:rPr>
          <w:color w:val="003150" w:themeColor="text2"/>
        </w:rPr>
        <w:t xml:space="preserve"> in the 2014-2015 Annual Plan</w:t>
      </w:r>
    </w:p>
    <w:p w14:paraId="145B26D3" w14:textId="77777777" w:rsidR="001B0D45" w:rsidRPr="001B0D45" w:rsidRDefault="001B0D45" w:rsidP="00D905D4">
      <w:pPr>
        <w:pStyle w:val="Bullet"/>
      </w:pPr>
      <w:bookmarkStart w:id="109" w:name="_Toc194205804"/>
      <w:bookmarkStart w:id="110" w:name="_Toc227758621"/>
      <w:bookmarkStart w:id="111" w:name="_Toc253145943"/>
      <w:bookmarkStart w:id="112" w:name="_Toc280715635"/>
      <w:bookmarkStart w:id="113" w:name="_Toc280716824"/>
      <w:bookmarkStart w:id="114" w:name="_Toc280717060"/>
      <w:bookmarkStart w:id="115" w:name="_Toc280717293"/>
      <w:bookmarkStart w:id="116" w:name="_Toc280719278"/>
      <w:bookmarkStart w:id="117" w:name="_Toc280719509"/>
      <w:bookmarkStart w:id="118" w:name="_Toc280719740"/>
      <w:bookmarkStart w:id="119" w:name="_Toc280719977"/>
      <w:bookmarkStart w:id="120" w:name="_Toc280720208"/>
      <w:bookmarkStart w:id="121" w:name="_Toc280776383"/>
      <w:bookmarkStart w:id="122" w:name="_Toc288831554"/>
      <w:bookmarkStart w:id="123" w:name="_Toc288833474"/>
      <w:bookmarkStart w:id="124" w:name="_Toc288834534"/>
      <w:bookmarkStart w:id="125" w:name="_Toc288830920"/>
      <w:bookmarkStart w:id="126" w:name="_Toc288840158"/>
      <w:bookmarkStart w:id="127" w:name="_Toc311305176"/>
      <w:bookmarkStart w:id="128" w:name="_Toc311305195"/>
      <w:bookmarkStart w:id="129" w:name="_Toc311556292"/>
      <w:bookmarkStart w:id="130" w:name="_Toc311559155"/>
      <w:bookmarkStart w:id="131" w:name="_Toc311631634"/>
      <w:bookmarkStart w:id="132" w:name="_Toc318809209"/>
      <w:bookmarkStart w:id="133" w:name="_Toc377654520"/>
      <w:r w:rsidRPr="001B0D45">
        <w:t>There will be a closer link between the workshops in Australia and in Vietnam.</w:t>
      </w:r>
    </w:p>
    <w:p w14:paraId="07ED36D6" w14:textId="77777777" w:rsidR="001B0D45" w:rsidRPr="001B0D45" w:rsidRDefault="001B0D45" w:rsidP="00D905D4">
      <w:pPr>
        <w:pStyle w:val="Bullet"/>
      </w:pPr>
      <w:r w:rsidRPr="001B0D45">
        <w:t xml:space="preserve">The workshops in Australia will focus more on participants reflecting on the technical and soft skills and knowledge they have gained in Australia and what skills might be realistically applied in the context of the Reintegration Action Plan (ReAP), and the strategies and challenges when they return to work in Vietnam. </w:t>
      </w:r>
    </w:p>
    <w:p w14:paraId="325D5C7A" w14:textId="321B8C07" w:rsidR="001B0D45" w:rsidRPr="001B0D45" w:rsidRDefault="001B0D45" w:rsidP="00D905D4">
      <w:pPr>
        <w:pStyle w:val="Bullet"/>
      </w:pPr>
      <w:r w:rsidRPr="001B0D45">
        <w:t xml:space="preserve">The role of the employers in the reintegration process will be given more emphasis, as </w:t>
      </w:r>
      <w:r w:rsidR="00CA564F">
        <w:t xml:space="preserve">it was assessed that </w:t>
      </w:r>
      <w:r w:rsidRPr="001B0D45">
        <w:t>that two important factors in successful implementation of the ReAPs were support from supervisors and the relevance of the ReAP to the work of the organisation.</w:t>
      </w:r>
    </w:p>
    <w:p w14:paraId="42B178A8" w14:textId="450C3D15" w:rsidR="001B0D45" w:rsidRPr="001B0D45" w:rsidRDefault="001B0D45" w:rsidP="00D905D4">
      <w:pPr>
        <w:pStyle w:val="Bullet"/>
      </w:pPr>
      <w:r w:rsidRPr="001B0D45">
        <w:t>After returning, as preparation for developing their ReAP</w:t>
      </w:r>
      <w:r w:rsidR="008B6E46">
        <w:t>s</w:t>
      </w:r>
      <w:r w:rsidRPr="001B0D45">
        <w:t xml:space="preserve"> at the Vietnam workshop, alumni will be encouraged to discuss with their employers skills and knowledge they have gained as well as their experience of living and studying in Australia and how they might usefully apply these in the organi</w:t>
      </w:r>
      <w:r w:rsidR="00B21C92">
        <w:t>s</w:t>
      </w:r>
      <w:r w:rsidRPr="001B0D45">
        <w:t xml:space="preserve">ation. Emails will be sent to the alumni and employers outlining AAV’s expectations </w:t>
      </w:r>
      <w:r w:rsidR="00CA564F">
        <w:t>on</w:t>
      </w:r>
      <w:r w:rsidR="00CA564F" w:rsidRPr="001B0D45">
        <w:t xml:space="preserve"> </w:t>
      </w:r>
      <w:r w:rsidRPr="001B0D45">
        <w:t xml:space="preserve">these discussions. </w:t>
      </w:r>
    </w:p>
    <w:p w14:paraId="2D6E91AF" w14:textId="6F51ABD8" w:rsidR="001B0D45" w:rsidRPr="001B0D45" w:rsidRDefault="00CA564F" w:rsidP="00D905D4">
      <w:pPr>
        <w:pStyle w:val="Bullet"/>
      </w:pPr>
      <w:r>
        <w:t>M</w:t>
      </w:r>
      <w:r w:rsidR="001B0D45" w:rsidRPr="001B0D45">
        <w:t xml:space="preserve">ore emphasis on personal follow-up (rather than just emails) with </w:t>
      </w:r>
      <w:r w:rsidR="008B6E46" w:rsidRPr="001B0D45">
        <w:t xml:space="preserve">CA </w:t>
      </w:r>
      <w:r w:rsidR="001B0D45" w:rsidRPr="001B0D45">
        <w:t xml:space="preserve">alumni </w:t>
      </w:r>
      <w:r>
        <w:t xml:space="preserve">anchored on </w:t>
      </w:r>
      <w:r w:rsidR="001B0D45" w:rsidRPr="001B0D45">
        <w:t>AAV</w:t>
      </w:r>
      <w:r>
        <w:t>’s strong links</w:t>
      </w:r>
      <w:r w:rsidR="001B0D45" w:rsidRPr="001B0D45">
        <w:t xml:space="preserve"> with CAs. </w:t>
      </w:r>
      <w:r>
        <w:t>F</w:t>
      </w:r>
      <w:r w:rsidR="001B0D45" w:rsidRPr="001B0D45">
        <w:t>ollow-up</w:t>
      </w:r>
      <w:r>
        <w:t>s</w:t>
      </w:r>
      <w:r w:rsidR="001B0D45" w:rsidRPr="001B0D45">
        <w:t xml:space="preserve"> will take place before and after the in-Vietnam workshops.</w:t>
      </w:r>
    </w:p>
    <w:p w14:paraId="05D7B973" w14:textId="77777777" w:rsidR="001B0D45" w:rsidRPr="001B0D45" w:rsidRDefault="001B0D45" w:rsidP="00D905D4">
      <w:pPr>
        <w:pStyle w:val="Bullet"/>
      </w:pPr>
      <w:r w:rsidRPr="001B0D45">
        <w:t xml:space="preserve">The ReAP will be introduced earlier in the Vietnam workshop and more time spent on how to complete it and apply the activities documented in it. </w:t>
      </w:r>
    </w:p>
    <w:p w14:paraId="3FF22035" w14:textId="0039161B" w:rsidR="001B0D45" w:rsidRPr="001B0D45" w:rsidRDefault="001B0D45" w:rsidP="00D905D4">
      <w:pPr>
        <w:pStyle w:val="Bullet"/>
      </w:pPr>
      <w:r w:rsidRPr="001B0D45">
        <w:t>The time spent on the change management component of the Vietnam workshop will be reduced</w:t>
      </w:r>
      <w:r w:rsidR="00B21C92">
        <w:t xml:space="preserve"> and t</w:t>
      </w:r>
      <w:r w:rsidRPr="001B0D45">
        <w:t xml:space="preserve">he content will be more practically oriented to the ReAPs, </w:t>
      </w:r>
    </w:p>
    <w:p w14:paraId="46CA6A45" w14:textId="66728EBB" w:rsidR="001B0D45" w:rsidRPr="001B0D45" w:rsidRDefault="001B0D45" w:rsidP="00D905D4">
      <w:pPr>
        <w:pStyle w:val="Bullet"/>
      </w:pPr>
      <w:r w:rsidRPr="001B0D45">
        <w:t>Alumni will be expected to discuss their ReAPs with their supervisors and get their written endorsement before submission to AAV. (See Section 5.8 Monitoring and Evaluation on assessment of the ReAP</w:t>
      </w:r>
      <w:r w:rsidR="00B21C92">
        <w:t>s</w:t>
      </w:r>
      <w:r w:rsidRPr="001B0D45">
        <w:t>).</w:t>
      </w:r>
    </w:p>
    <w:p w14:paraId="5E5BAAD0" w14:textId="45D9CA8F" w:rsidR="001B0D45" w:rsidRPr="001B0D45" w:rsidRDefault="001B0D45" w:rsidP="00D905D4">
      <w:pPr>
        <w:pStyle w:val="Bullet"/>
      </w:pPr>
      <w:r w:rsidRPr="001B0D45">
        <w:t xml:space="preserve">The use of Facebook will be </w:t>
      </w:r>
      <w:r w:rsidR="00B21C92">
        <w:t>explored</w:t>
      </w:r>
      <w:r w:rsidRPr="001B0D45">
        <w:t xml:space="preserve"> as an additional means of contacting awardees/alumni and be explored as a way to facilitate the sharing of alumni experiences with common activities in implementing ReAPs.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6426EEE7" w14:textId="52E6FE4B" w:rsidR="001B0D45" w:rsidRPr="004D0AE0" w:rsidRDefault="00811627" w:rsidP="00B3624E">
      <w:pPr>
        <w:pStyle w:val="Heading20"/>
        <w:numPr>
          <w:ilvl w:val="0"/>
          <w:numId w:val="17"/>
        </w:numPr>
        <w:tabs>
          <w:tab w:val="clear" w:pos="851"/>
        </w:tabs>
        <w:spacing w:before="240" w:after="120"/>
        <w:ind w:left="567" w:hanging="567"/>
        <w:rPr>
          <w:color w:val="003150" w:themeColor="text2"/>
        </w:rPr>
      </w:pPr>
      <w:bookmarkStart w:id="134" w:name="_Toc383788654"/>
      <w:bookmarkStart w:id="135" w:name="_Toc384134478"/>
      <w:bookmarkStart w:id="136" w:name="_Toc384988651"/>
      <w:r>
        <w:rPr>
          <w:color w:val="003150" w:themeColor="text2"/>
        </w:rPr>
        <w:t>Introduction</w:t>
      </w:r>
      <w:bookmarkEnd w:id="134"/>
      <w:bookmarkEnd w:id="135"/>
      <w:bookmarkEnd w:id="136"/>
    </w:p>
    <w:p w14:paraId="52E184DA" w14:textId="77777777" w:rsidR="00BB14B3" w:rsidRDefault="00BB14B3" w:rsidP="00BB14B3">
      <w:pPr>
        <w:spacing w:before="120" w:after="120"/>
        <w:rPr>
          <w:lang w:val="en-GB"/>
        </w:rPr>
      </w:pPr>
      <w:r w:rsidRPr="00643EFE">
        <w:rPr>
          <w:lang w:val="en-GB"/>
        </w:rPr>
        <w:t>The AAV Reintegration and Alum</w:t>
      </w:r>
      <w:r>
        <w:rPr>
          <w:lang w:val="en-GB"/>
        </w:rPr>
        <w:t>ni Strategy seeks to address</w:t>
      </w:r>
      <w:r w:rsidRPr="00643EFE">
        <w:rPr>
          <w:lang w:val="en-GB"/>
        </w:rPr>
        <w:t xml:space="preserve"> issues and modalitie</w:t>
      </w:r>
      <w:r>
        <w:rPr>
          <w:lang w:val="en-GB"/>
        </w:rPr>
        <w:t>s associated with maximising</w:t>
      </w:r>
      <w:r w:rsidRPr="00643EFE">
        <w:rPr>
          <w:lang w:val="en-GB"/>
        </w:rPr>
        <w:t xml:space="preserve"> the opportunities for Australia Awards alumni to successfully reintegrate into the work place, apply the knowledge and skills they acquired to contribute t</w:t>
      </w:r>
      <w:r>
        <w:rPr>
          <w:lang w:val="en-GB"/>
        </w:rPr>
        <w:t xml:space="preserve">o development objectives and </w:t>
      </w:r>
      <w:r w:rsidRPr="00643EFE">
        <w:rPr>
          <w:lang w:val="en-GB"/>
        </w:rPr>
        <w:t>build linkages between Vietnam and Australia. The strategy outlines various reintegration stages and processes in the scholarship cycle</w:t>
      </w:r>
      <w:r>
        <w:rPr>
          <w:lang w:val="en-GB"/>
        </w:rPr>
        <w:t>,</w:t>
      </w:r>
      <w:r w:rsidRPr="00643EFE">
        <w:rPr>
          <w:lang w:val="en-GB"/>
        </w:rPr>
        <w:t xml:space="preserve"> including a program of support activities for alumni and indicates the future directions of the Australia Awards Alumni Network in Vietnam.</w:t>
      </w:r>
      <w:r>
        <w:rPr>
          <w:lang w:val="en-GB"/>
        </w:rPr>
        <w:t xml:space="preserve"> </w:t>
      </w:r>
    </w:p>
    <w:p w14:paraId="364C1F7F" w14:textId="77777777" w:rsidR="00137AF5" w:rsidRDefault="00137AF5" w:rsidP="00BB14B3">
      <w:pPr>
        <w:spacing w:before="120" w:after="120"/>
        <w:rPr>
          <w:lang w:val="en-GB"/>
        </w:rPr>
      </w:pPr>
    </w:p>
    <w:p w14:paraId="216124AE" w14:textId="77777777" w:rsidR="00137AF5" w:rsidRDefault="00137AF5" w:rsidP="00BB14B3">
      <w:pPr>
        <w:spacing w:before="120" w:after="120"/>
        <w:rPr>
          <w:lang w:val="en-GB"/>
        </w:rPr>
      </w:pPr>
    </w:p>
    <w:p w14:paraId="26C8DD03" w14:textId="77777777" w:rsidR="00137AF5" w:rsidRPr="00643EFE" w:rsidRDefault="00137AF5" w:rsidP="00BB14B3">
      <w:pPr>
        <w:spacing w:before="120" w:after="120"/>
        <w:rPr>
          <w:lang w:val="en-GB"/>
        </w:rPr>
      </w:pPr>
    </w:p>
    <w:p w14:paraId="7C7861D9" w14:textId="511527A7" w:rsidR="00E33964" w:rsidRPr="00482833" w:rsidRDefault="00E33964" w:rsidP="00E33964">
      <w:pPr>
        <w:pStyle w:val="BodyCopy"/>
        <w:spacing w:before="240" w:after="120"/>
        <w:ind w:left="567" w:hanging="567"/>
        <w:rPr>
          <w:b/>
        </w:rPr>
      </w:pPr>
      <w:r>
        <w:rPr>
          <w:b/>
        </w:rPr>
        <w:lastRenderedPageBreak/>
        <w:t>2</w:t>
      </w:r>
      <w:r w:rsidRPr="00482833">
        <w:rPr>
          <w:b/>
        </w:rPr>
        <w:t>.1</w:t>
      </w:r>
      <w:r w:rsidRPr="00482833">
        <w:rPr>
          <w:b/>
        </w:rPr>
        <w:tab/>
      </w:r>
      <w:r>
        <w:rPr>
          <w:b/>
        </w:rPr>
        <w:t>Reintegration context</w:t>
      </w:r>
    </w:p>
    <w:p w14:paraId="7810D30B" w14:textId="77777777" w:rsidR="00E33964" w:rsidRPr="00643EFE" w:rsidRDefault="00E33964" w:rsidP="00E33964">
      <w:pPr>
        <w:spacing w:before="120" w:after="120"/>
        <w:rPr>
          <w:lang w:val="en-GB"/>
        </w:rPr>
      </w:pPr>
      <w:r w:rsidRPr="00643EFE">
        <w:rPr>
          <w:lang w:val="en-GB"/>
        </w:rPr>
        <w:t>The Guide to Reintegration Support for Long-Term Development Awards considers successfully reintegrated Australia Awards Scholarship graduates as those who meet the following indicators:</w:t>
      </w:r>
    </w:p>
    <w:p w14:paraId="387D5225" w14:textId="77777777" w:rsidR="00E33964" w:rsidRPr="00643EFE" w:rsidRDefault="00E33964" w:rsidP="00D905D4">
      <w:pPr>
        <w:pStyle w:val="Bullet"/>
      </w:pPr>
      <w:r w:rsidRPr="00643EFE">
        <w:t>return home for two years or more after completing the scholarship</w:t>
      </w:r>
    </w:p>
    <w:p w14:paraId="3AC526BD" w14:textId="77777777" w:rsidR="00E33964" w:rsidRPr="00643EFE" w:rsidRDefault="00E33964" w:rsidP="00D905D4">
      <w:pPr>
        <w:pStyle w:val="Bullet"/>
      </w:pPr>
      <w:r w:rsidRPr="00643EFE">
        <w:t>take up or resume a job relevant to their studies within six months of returning home</w:t>
      </w:r>
    </w:p>
    <w:p w14:paraId="386BFD92" w14:textId="77777777" w:rsidR="00E33964" w:rsidRPr="00643EFE" w:rsidRDefault="00E33964" w:rsidP="00D905D4">
      <w:pPr>
        <w:pStyle w:val="Bullet"/>
      </w:pPr>
      <w:r w:rsidRPr="00643EFE">
        <w:t>within the first 12 months, have used what they have learnt and the relationships they have developed to take action that contributes to organisational objectives and development goals</w:t>
      </w:r>
    </w:p>
    <w:p w14:paraId="21EBACDF" w14:textId="77777777" w:rsidR="00E33964" w:rsidRPr="00643EFE" w:rsidRDefault="00E33964" w:rsidP="00D905D4">
      <w:pPr>
        <w:pStyle w:val="Bullet"/>
      </w:pPr>
      <w:r w:rsidRPr="00643EFE">
        <w:t>continue to maintain relationships and links with Australia(ns) and with alumni networks in their country and in Australia for two years or more.</w:t>
      </w:r>
    </w:p>
    <w:p w14:paraId="6953B0E4" w14:textId="5CD63D1A" w:rsidR="00E33964" w:rsidRPr="00643EFE" w:rsidRDefault="00E33964" w:rsidP="00E33964">
      <w:pPr>
        <w:spacing w:before="120" w:after="120"/>
        <w:rPr>
          <w:lang w:val="en-GB"/>
        </w:rPr>
      </w:pPr>
      <w:r w:rsidRPr="00643EFE">
        <w:rPr>
          <w:lang w:val="en-GB"/>
        </w:rPr>
        <w:t>The Guide provides a range of options for country programs to consider</w:t>
      </w:r>
      <w:r w:rsidR="00934A24">
        <w:rPr>
          <w:lang w:val="en-GB"/>
        </w:rPr>
        <w:t xml:space="preserve"> so as</w:t>
      </w:r>
      <w:r w:rsidRPr="00643EFE">
        <w:rPr>
          <w:lang w:val="en-GB"/>
        </w:rPr>
        <w:t xml:space="preserve"> to </w:t>
      </w:r>
      <w:r w:rsidR="00B21C92">
        <w:rPr>
          <w:lang w:val="en-GB"/>
        </w:rPr>
        <w:t>i</w:t>
      </w:r>
      <w:r w:rsidRPr="00643EFE">
        <w:rPr>
          <w:lang w:val="en-GB"/>
        </w:rPr>
        <w:t>ncrease the impact of scholarships after graduates return to their country. It acknowledges that for a variety of country</w:t>
      </w:r>
      <w:r>
        <w:rPr>
          <w:lang w:val="en-GB"/>
        </w:rPr>
        <w:t>-</w:t>
      </w:r>
      <w:r w:rsidRPr="00643EFE">
        <w:rPr>
          <w:lang w:val="en-GB"/>
        </w:rPr>
        <w:t xml:space="preserve">specific contextual reasons, the management approach of a particular scholarship program will affect the type of reintegration processes adopted. </w:t>
      </w:r>
    </w:p>
    <w:p w14:paraId="4AB5F86A" w14:textId="77777777" w:rsidR="00E33964" w:rsidRPr="00643EFE" w:rsidRDefault="00E33964" w:rsidP="00E33964">
      <w:pPr>
        <w:spacing w:before="120" w:after="120"/>
        <w:rPr>
          <w:lang w:val="en-GB"/>
        </w:rPr>
      </w:pPr>
      <w:r w:rsidRPr="00643EFE">
        <w:rPr>
          <w:lang w:val="en-GB"/>
        </w:rPr>
        <w:t xml:space="preserve">The Australia Awards program in Vietnam currently lies somewhere in the middle of the continuum of the scholarship management processes outlined in the Guide: building strong working relationships with particular priority organisations at one end, and identifying the types of individuals and organisations to be targeted at the other end. </w:t>
      </w:r>
    </w:p>
    <w:p w14:paraId="38F9770B" w14:textId="338C1767" w:rsidR="00200655" w:rsidRPr="00482833" w:rsidRDefault="00200655" w:rsidP="00200655">
      <w:pPr>
        <w:pStyle w:val="BodyCopy"/>
        <w:spacing w:before="240" w:after="120"/>
        <w:ind w:left="567" w:hanging="567"/>
        <w:rPr>
          <w:b/>
        </w:rPr>
      </w:pPr>
      <w:r>
        <w:rPr>
          <w:b/>
        </w:rPr>
        <w:t>2.2</w:t>
      </w:r>
      <w:r w:rsidRPr="00482833">
        <w:rPr>
          <w:b/>
        </w:rPr>
        <w:tab/>
      </w:r>
      <w:r w:rsidRPr="00200655">
        <w:rPr>
          <w:b/>
        </w:rPr>
        <w:t>Australia Awards Alumni Network</w:t>
      </w:r>
    </w:p>
    <w:p w14:paraId="06187994" w14:textId="418B703B" w:rsidR="00CA5761" w:rsidRPr="00CA5761" w:rsidRDefault="00CA5761" w:rsidP="00CA5761">
      <w:pPr>
        <w:spacing w:before="120" w:after="120"/>
        <w:rPr>
          <w:lang w:val="en-GB"/>
        </w:rPr>
      </w:pPr>
      <w:r w:rsidRPr="00CA5761">
        <w:rPr>
          <w:lang w:val="en-GB"/>
        </w:rPr>
        <w:t xml:space="preserve">Two developments have affected the development of the Australia Awards alumni network in Vietnam over the past few years. The first development </w:t>
      </w:r>
      <w:r w:rsidR="00CA564F">
        <w:rPr>
          <w:lang w:val="en-GB"/>
        </w:rPr>
        <w:t xml:space="preserve">was </w:t>
      </w:r>
      <w:r w:rsidRPr="00CA5761">
        <w:rPr>
          <w:lang w:val="en-GB"/>
        </w:rPr>
        <w:t>the gradual consolidation of Australia’s international scholarship programs under the Australia Awards brand and the resulting establishment of the global Australia Awards Alumni Network (AAAN).</w:t>
      </w:r>
    </w:p>
    <w:p w14:paraId="05DC29D0" w14:textId="21F2F241" w:rsidR="00CA5761" w:rsidRPr="006401E5" w:rsidRDefault="00CA5761" w:rsidP="00CA5761">
      <w:pPr>
        <w:spacing w:before="120" w:after="120"/>
        <w:rPr>
          <w:lang w:val="en-GB"/>
        </w:rPr>
      </w:pPr>
      <w:r w:rsidRPr="00CA5761">
        <w:rPr>
          <w:lang w:val="en-GB"/>
        </w:rPr>
        <w:t xml:space="preserve">A key feature of the </w:t>
      </w:r>
      <w:r w:rsidR="00B21C92">
        <w:rPr>
          <w:lang w:val="en-GB"/>
        </w:rPr>
        <w:t xml:space="preserve">global </w:t>
      </w:r>
      <w:r w:rsidRPr="00CA5761">
        <w:rPr>
          <w:lang w:val="en-GB"/>
        </w:rPr>
        <w:t>AAAN is that it is to operate collaboratively with existing local Australian alumni networks and does not seek to replace them.</w:t>
      </w:r>
      <w:r w:rsidR="00934A24">
        <w:rPr>
          <w:lang w:val="en-GB"/>
        </w:rPr>
        <w:t xml:space="preserve"> </w:t>
      </w:r>
      <w:r w:rsidRPr="00CA5761">
        <w:rPr>
          <w:lang w:val="en-GB"/>
        </w:rPr>
        <w:t xml:space="preserve">The Alumni Networks Implementation Plan gave some discretion to Posts on how Australia Awards and the Endeavour </w:t>
      </w:r>
      <w:r w:rsidRPr="006401E5">
        <w:rPr>
          <w:lang w:val="en-GB"/>
        </w:rPr>
        <w:t xml:space="preserve">Awards alumni networks were to be consolidated as per the intent of the Australia Awards. </w:t>
      </w:r>
    </w:p>
    <w:p w14:paraId="0C496D53" w14:textId="1F353C65" w:rsidR="00B21C92" w:rsidRPr="006401E5" w:rsidRDefault="00550F57" w:rsidP="00B21C92">
      <w:pPr>
        <w:spacing w:before="120" w:after="120"/>
        <w:rPr>
          <w:lang w:val="en-GB"/>
        </w:rPr>
      </w:pPr>
      <w:r w:rsidRPr="006401E5">
        <w:rPr>
          <w:lang w:val="en-GB"/>
        </w:rPr>
        <w:t>Following some initial steps to improve links between the two alumni</w:t>
      </w:r>
      <w:r w:rsidR="0072233C" w:rsidRPr="006401E5">
        <w:rPr>
          <w:lang w:val="en-GB"/>
        </w:rPr>
        <w:t xml:space="preserve"> networks</w:t>
      </w:r>
      <w:r w:rsidRPr="006401E5">
        <w:rPr>
          <w:lang w:val="en-GB"/>
        </w:rPr>
        <w:t>, i</w:t>
      </w:r>
      <w:r w:rsidR="00CA5761" w:rsidRPr="006401E5">
        <w:rPr>
          <w:lang w:val="en-GB"/>
        </w:rPr>
        <w:t xml:space="preserve">n January 2014, discussions between DFAT at Post and AEI concluded that </w:t>
      </w:r>
      <w:r w:rsidR="00C34E9E" w:rsidRPr="006401E5">
        <w:rPr>
          <w:lang w:val="en-GB"/>
        </w:rPr>
        <w:t xml:space="preserve">the two networks </w:t>
      </w:r>
      <w:r w:rsidR="00CA5761" w:rsidRPr="006401E5">
        <w:rPr>
          <w:lang w:val="en-GB"/>
        </w:rPr>
        <w:t xml:space="preserve">should </w:t>
      </w:r>
      <w:r w:rsidR="00C34E9E" w:rsidRPr="006401E5">
        <w:rPr>
          <w:lang w:val="en-GB"/>
        </w:rPr>
        <w:t>cooperate more closely</w:t>
      </w:r>
      <w:r w:rsidR="00CA5761" w:rsidRPr="006401E5">
        <w:rPr>
          <w:lang w:val="en-GB"/>
        </w:rPr>
        <w:t xml:space="preserve"> </w:t>
      </w:r>
      <w:r w:rsidR="00C34E9E" w:rsidRPr="006401E5">
        <w:rPr>
          <w:lang w:val="en-GB"/>
        </w:rPr>
        <w:t>and form</w:t>
      </w:r>
      <w:r w:rsidR="00CA5761" w:rsidRPr="006401E5">
        <w:rPr>
          <w:lang w:val="en-GB"/>
        </w:rPr>
        <w:t xml:space="preserve"> a single Australia Awards Alumni Network in Vietnam</w:t>
      </w:r>
      <w:r w:rsidR="0072233C" w:rsidRPr="006401E5">
        <w:rPr>
          <w:lang w:val="en-GB"/>
        </w:rPr>
        <w:t>.</w:t>
      </w:r>
      <w:r w:rsidR="00C34E9E" w:rsidRPr="006401E5">
        <w:rPr>
          <w:lang w:val="en-GB"/>
        </w:rPr>
        <w:t xml:space="preserve"> As a consequence,</w:t>
      </w:r>
      <w:r w:rsidR="00CA5761" w:rsidRPr="006401E5">
        <w:rPr>
          <w:lang w:val="en-GB"/>
        </w:rPr>
        <w:t xml:space="preserve"> two Endeavour alumni </w:t>
      </w:r>
      <w:r w:rsidR="00C34E9E" w:rsidRPr="006401E5">
        <w:rPr>
          <w:lang w:val="en-GB"/>
        </w:rPr>
        <w:t>joined</w:t>
      </w:r>
      <w:r w:rsidR="00CA5761" w:rsidRPr="006401E5">
        <w:rPr>
          <w:lang w:val="en-GB"/>
        </w:rPr>
        <w:t xml:space="preserve"> the DFAT Alumni Working Group, which had been formed to establish a national AAAN organisation in Vietnam.  </w:t>
      </w:r>
    </w:p>
    <w:p w14:paraId="6A4AAC63" w14:textId="59CB46EC" w:rsidR="00B21C92" w:rsidRDefault="00CA5761" w:rsidP="00B21C92">
      <w:pPr>
        <w:spacing w:before="120" w:after="120"/>
        <w:rPr>
          <w:lang w:val="en-GB"/>
        </w:rPr>
      </w:pPr>
      <w:r w:rsidRPr="006401E5">
        <w:rPr>
          <w:lang w:val="en-GB"/>
        </w:rPr>
        <w:t xml:space="preserve">The second factor affecting the development of DFAT’s alumni network in Vietnam was the organisational change that took place within the </w:t>
      </w:r>
      <w:r w:rsidRPr="00C34E9E">
        <w:rPr>
          <w:lang w:val="en-GB"/>
        </w:rPr>
        <w:t>network. The previously segmented, interest group-based structure was transformed into an informal, regi</w:t>
      </w:r>
      <w:r w:rsidR="00934A24">
        <w:rPr>
          <w:lang w:val="en-GB"/>
        </w:rPr>
        <w:t>on-based ‘chapter’ structure.</w:t>
      </w:r>
      <w:r w:rsidRPr="00C34E9E">
        <w:rPr>
          <w:lang w:val="en-GB"/>
        </w:rPr>
        <w:t xml:space="preserve"> The process of electing representatives to the Alumni Working Group (mentioned above) saw further evolution of the chapter structure with the election of more formal core groups in Danang and Hanoi in addition to the existing core groups in HCM City and Hue.  </w:t>
      </w:r>
    </w:p>
    <w:p w14:paraId="5763C086" w14:textId="7E890B6B" w:rsidR="00B21C92" w:rsidRDefault="00550F57" w:rsidP="00B21C92">
      <w:pPr>
        <w:spacing w:before="120" w:after="120"/>
        <w:rPr>
          <w:lang w:val="en-GB"/>
        </w:rPr>
      </w:pPr>
      <w:r>
        <w:rPr>
          <w:lang w:val="en-GB"/>
        </w:rPr>
        <w:t>At</w:t>
      </w:r>
      <w:r w:rsidR="00C34E9E" w:rsidRPr="00C34E9E">
        <w:rPr>
          <w:lang w:val="en-GB"/>
        </w:rPr>
        <w:t xml:space="preserve"> th</w:t>
      </w:r>
      <w:r w:rsidR="00C34E9E">
        <w:rPr>
          <w:lang w:val="en-GB"/>
        </w:rPr>
        <w:t>e initial consultations</w:t>
      </w:r>
      <w:r>
        <w:rPr>
          <w:lang w:val="en-GB"/>
        </w:rPr>
        <w:t xml:space="preserve"> in Hanoi</w:t>
      </w:r>
      <w:r w:rsidR="00C34E9E">
        <w:rPr>
          <w:lang w:val="en-GB"/>
        </w:rPr>
        <w:t xml:space="preserve"> in April 201</w:t>
      </w:r>
      <w:r w:rsidR="0072233C">
        <w:rPr>
          <w:lang w:val="en-GB"/>
        </w:rPr>
        <w:t>4</w:t>
      </w:r>
      <w:r w:rsidR="00C34E9E">
        <w:rPr>
          <w:lang w:val="en-GB"/>
        </w:rPr>
        <w:t xml:space="preserve"> by the Alumni Working Group)</w:t>
      </w:r>
      <w:r w:rsidR="00D10CD5">
        <w:rPr>
          <w:lang w:val="en-GB"/>
        </w:rPr>
        <w:t>,</w:t>
      </w:r>
      <w:r w:rsidR="00C34E9E">
        <w:rPr>
          <w:lang w:val="en-GB"/>
        </w:rPr>
        <w:t xml:space="preserve"> the Group agreed that a national AAAN organisation should be established under the sponsorship of the Vietnam-A</w:t>
      </w:r>
      <w:r w:rsidR="00F86E52">
        <w:rPr>
          <w:lang w:val="en-GB"/>
        </w:rPr>
        <w:t xml:space="preserve">ustralia Friendship Association </w:t>
      </w:r>
      <w:r w:rsidR="00F0795B">
        <w:rPr>
          <w:lang w:val="en-GB"/>
        </w:rPr>
        <w:t>(See Section 8. Establishment of a national AAA</w:t>
      </w:r>
      <w:r w:rsidR="00C25868">
        <w:rPr>
          <w:lang w:val="en-GB"/>
        </w:rPr>
        <w:t>N</w:t>
      </w:r>
      <w:r w:rsidR="00F0795B">
        <w:rPr>
          <w:lang w:val="en-GB"/>
        </w:rPr>
        <w:t xml:space="preserve"> or</w:t>
      </w:r>
      <w:r w:rsidR="00F86E52">
        <w:rPr>
          <w:lang w:val="en-GB"/>
        </w:rPr>
        <w:t>ganisation for further analysis</w:t>
      </w:r>
      <w:r w:rsidR="00F0795B">
        <w:rPr>
          <w:lang w:val="en-GB"/>
        </w:rPr>
        <w:t>)</w:t>
      </w:r>
      <w:r w:rsidR="00F86E52">
        <w:rPr>
          <w:lang w:val="en-GB"/>
        </w:rPr>
        <w:t>.</w:t>
      </w:r>
    </w:p>
    <w:p w14:paraId="5A8EBE60" w14:textId="259D1300" w:rsidR="00CA5761" w:rsidRPr="004D0AE0" w:rsidRDefault="00550F57" w:rsidP="00B3624E">
      <w:pPr>
        <w:pStyle w:val="Heading20"/>
        <w:numPr>
          <w:ilvl w:val="0"/>
          <w:numId w:val="17"/>
        </w:numPr>
        <w:tabs>
          <w:tab w:val="clear" w:pos="851"/>
        </w:tabs>
        <w:spacing w:before="240" w:after="120"/>
        <w:ind w:left="567" w:hanging="567"/>
        <w:rPr>
          <w:color w:val="003150" w:themeColor="text2"/>
        </w:rPr>
      </w:pPr>
      <w:bookmarkStart w:id="137" w:name="_Toc383788655"/>
      <w:bookmarkStart w:id="138" w:name="_Toc384134479"/>
      <w:bookmarkStart w:id="139" w:name="_Toc384988652"/>
      <w:r>
        <w:rPr>
          <w:color w:val="003150" w:themeColor="text2"/>
        </w:rPr>
        <w:lastRenderedPageBreak/>
        <w:t>S</w:t>
      </w:r>
      <w:r w:rsidR="00CA5761">
        <w:rPr>
          <w:color w:val="003150" w:themeColor="text2"/>
        </w:rPr>
        <w:t>trategy Rationale</w:t>
      </w:r>
      <w:bookmarkEnd w:id="137"/>
      <w:bookmarkEnd w:id="138"/>
      <w:bookmarkEnd w:id="139"/>
    </w:p>
    <w:p w14:paraId="29EC9AFB" w14:textId="77777777" w:rsidR="00CA5761" w:rsidRPr="00643EFE" w:rsidRDefault="00CA5761" w:rsidP="00CA5761">
      <w:pPr>
        <w:spacing w:before="120" w:after="120"/>
        <w:rPr>
          <w:lang w:val="en-GB"/>
        </w:rPr>
      </w:pPr>
      <w:r w:rsidRPr="00643EFE">
        <w:rPr>
          <w:lang w:val="en-GB"/>
        </w:rPr>
        <w:t xml:space="preserve">The rationale for an effective reintegration and alumni strategy in Vietnam is the need for a set of processes and activities during the scholarship cycle that maximises the possibilities of achieving the two overriding objectives of the Australia Awards program: </w:t>
      </w:r>
    </w:p>
    <w:p w14:paraId="75026101" w14:textId="77777777" w:rsidR="00CA5761" w:rsidRPr="00643EFE" w:rsidRDefault="00CA5761" w:rsidP="00D905D4">
      <w:pPr>
        <w:numPr>
          <w:ilvl w:val="0"/>
          <w:numId w:val="50"/>
        </w:numPr>
        <w:spacing w:before="120" w:after="120" w:line="276" w:lineRule="auto"/>
        <w:ind w:left="426" w:hanging="426"/>
      </w:pPr>
      <w:r w:rsidRPr="00643EFE">
        <w:t>develop capacity and leadership skills so that individuals can contribute to development in their home country; and</w:t>
      </w:r>
    </w:p>
    <w:p w14:paraId="378F5AF9" w14:textId="0953D8B6" w:rsidR="00CA5761" w:rsidRPr="0063211D" w:rsidRDefault="00CA5761" w:rsidP="00D905D4">
      <w:pPr>
        <w:numPr>
          <w:ilvl w:val="0"/>
          <w:numId w:val="50"/>
        </w:numPr>
        <w:spacing w:before="120" w:after="120" w:line="276" w:lineRule="auto"/>
        <w:ind w:left="426" w:hanging="426"/>
      </w:pPr>
      <w:r w:rsidRPr="00643EFE">
        <w:t>build people-to-people linkages at the individual, institutional and country levels.</w:t>
      </w:r>
    </w:p>
    <w:p w14:paraId="05DB6BD5" w14:textId="741F058D" w:rsidR="00CA5761" w:rsidRPr="004D0AE0" w:rsidRDefault="0063211D" w:rsidP="00B3624E">
      <w:pPr>
        <w:pStyle w:val="Heading20"/>
        <w:numPr>
          <w:ilvl w:val="0"/>
          <w:numId w:val="17"/>
        </w:numPr>
        <w:tabs>
          <w:tab w:val="clear" w:pos="851"/>
        </w:tabs>
        <w:spacing w:before="240" w:after="120"/>
        <w:ind w:left="567" w:hanging="567"/>
        <w:rPr>
          <w:color w:val="003150" w:themeColor="text2"/>
        </w:rPr>
      </w:pPr>
      <w:bookmarkStart w:id="140" w:name="_Toc383788656"/>
      <w:bookmarkStart w:id="141" w:name="_Toc384134480"/>
      <w:bookmarkStart w:id="142" w:name="_Toc384988653"/>
      <w:r>
        <w:rPr>
          <w:color w:val="003150" w:themeColor="text2"/>
        </w:rPr>
        <w:t>Strategy Purpose</w:t>
      </w:r>
      <w:bookmarkEnd w:id="140"/>
      <w:bookmarkEnd w:id="141"/>
      <w:bookmarkEnd w:id="142"/>
    </w:p>
    <w:p w14:paraId="4DC48A84" w14:textId="405D2220" w:rsidR="00CA5761" w:rsidRPr="00643EFE" w:rsidRDefault="0063211D" w:rsidP="00CA5761">
      <w:pPr>
        <w:spacing w:before="120" w:after="120"/>
        <w:rPr>
          <w:lang w:val="en-GB"/>
        </w:rPr>
      </w:pPr>
      <w:r w:rsidRPr="00643EFE">
        <w:rPr>
          <w:i/>
          <w:lang w:val="en-GB"/>
        </w:rPr>
        <w:t>Alumni return and maintain linkages and positive perceptions of Australia that contribute to strengthening the Vietnam-Australia bilateral relationship and are supported to enhance their contribution to development objectives by applying what they have learnt and through diffusion to others.</w:t>
      </w:r>
    </w:p>
    <w:p w14:paraId="0802D661" w14:textId="5A764294" w:rsidR="00CA5761" w:rsidRPr="004D0AE0" w:rsidRDefault="0063211D" w:rsidP="00B3624E">
      <w:pPr>
        <w:pStyle w:val="Heading20"/>
        <w:numPr>
          <w:ilvl w:val="0"/>
          <w:numId w:val="17"/>
        </w:numPr>
        <w:tabs>
          <w:tab w:val="clear" w:pos="851"/>
        </w:tabs>
        <w:spacing w:before="240" w:after="120"/>
        <w:ind w:left="567" w:hanging="567"/>
        <w:rPr>
          <w:color w:val="003150" w:themeColor="text2"/>
        </w:rPr>
      </w:pPr>
      <w:bookmarkStart w:id="143" w:name="_Toc383788657"/>
      <w:bookmarkStart w:id="144" w:name="_Toc384134481"/>
      <w:bookmarkStart w:id="145" w:name="_Toc384988654"/>
      <w:r>
        <w:rPr>
          <w:color w:val="003150" w:themeColor="text2"/>
        </w:rPr>
        <w:t>Reintegration Component</w:t>
      </w:r>
      <w:bookmarkEnd w:id="143"/>
      <w:bookmarkEnd w:id="144"/>
      <w:bookmarkEnd w:id="145"/>
    </w:p>
    <w:p w14:paraId="4B98702A" w14:textId="05F3AB9C" w:rsidR="0063211D" w:rsidRPr="00482833" w:rsidRDefault="0063211D" w:rsidP="0063211D">
      <w:pPr>
        <w:pStyle w:val="BodyCopy"/>
        <w:spacing w:before="240" w:after="120"/>
        <w:ind w:left="567" w:hanging="567"/>
        <w:rPr>
          <w:b/>
        </w:rPr>
      </w:pPr>
      <w:r>
        <w:rPr>
          <w:b/>
        </w:rPr>
        <w:t>5.1</w:t>
      </w:r>
      <w:r w:rsidRPr="00482833">
        <w:rPr>
          <w:b/>
        </w:rPr>
        <w:tab/>
      </w:r>
      <w:r>
        <w:rPr>
          <w:b/>
        </w:rPr>
        <w:t>Links to the Scholarship Cycle</w:t>
      </w:r>
    </w:p>
    <w:p w14:paraId="092E73EC" w14:textId="77777777" w:rsidR="0063211D" w:rsidRDefault="0063211D" w:rsidP="0063211D">
      <w:pPr>
        <w:spacing w:before="120" w:after="120"/>
        <w:rPr>
          <w:lang w:val="en-GB"/>
        </w:rPr>
      </w:pPr>
      <w:r w:rsidRPr="00643EFE">
        <w:rPr>
          <w:lang w:val="en-GB"/>
        </w:rPr>
        <w:t>The reintegration strategy for Vietnamese awardees is linked to each stage of the scholarship cycle. At the selection stage, application</w:t>
      </w:r>
      <w:r>
        <w:rPr>
          <w:lang w:val="en-GB"/>
        </w:rPr>
        <w:t>s</w:t>
      </w:r>
      <w:r w:rsidRPr="00643EFE">
        <w:rPr>
          <w:lang w:val="en-GB"/>
        </w:rPr>
        <w:t xml:space="preserve"> outline their expected future development contributions after the awardees complete their Australia</w:t>
      </w:r>
      <w:r>
        <w:rPr>
          <w:lang w:val="en-GB"/>
        </w:rPr>
        <w:t>n</w:t>
      </w:r>
      <w:r w:rsidRPr="00643EFE">
        <w:rPr>
          <w:lang w:val="en-GB"/>
        </w:rPr>
        <w:t xml:space="preserve"> studies. At pre-departure, </w:t>
      </w:r>
      <w:r>
        <w:rPr>
          <w:lang w:val="en-GB"/>
        </w:rPr>
        <w:t>awardees</w:t>
      </w:r>
      <w:r w:rsidRPr="00643EFE">
        <w:rPr>
          <w:lang w:val="en-GB"/>
        </w:rPr>
        <w:t xml:space="preserve"> are briefed on the reintegration process and </w:t>
      </w:r>
      <w:r>
        <w:rPr>
          <w:lang w:val="en-GB"/>
        </w:rPr>
        <w:t xml:space="preserve">the support it will provide to them after completion of their studies. </w:t>
      </w:r>
    </w:p>
    <w:p w14:paraId="5621E698" w14:textId="5F00CE04" w:rsidR="0063211D" w:rsidRDefault="0063211D" w:rsidP="0063211D">
      <w:pPr>
        <w:spacing w:before="120" w:after="120"/>
        <w:rPr>
          <w:lang w:val="en-GB"/>
        </w:rPr>
      </w:pPr>
      <w:r>
        <w:rPr>
          <w:lang w:val="en-GB"/>
        </w:rPr>
        <w:t>In Australia,</w:t>
      </w:r>
      <w:r w:rsidRPr="00643EFE">
        <w:rPr>
          <w:lang w:val="en-GB"/>
        </w:rPr>
        <w:t xml:space="preserve"> </w:t>
      </w:r>
      <w:r>
        <w:rPr>
          <w:lang w:val="en-GB"/>
        </w:rPr>
        <w:t>awardees are invited to</w:t>
      </w:r>
      <w:r w:rsidRPr="00643EFE">
        <w:rPr>
          <w:lang w:val="en-GB"/>
        </w:rPr>
        <w:t xml:space="preserve"> attend a half-day workshop two to three months before their return to Vietnam. This is followed </w:t>
      </w:r>
      <w:r>
        <w:rPr>
          <w:lang w:val="en-GB"/>
        </w:rPr>
        <w:t xml:space="preserve">by </w:t>
      </w:r>
      <w:r w:rsidRPr="00643EFE">
        <w:rPr>
          <w:lang w:val="en-GB"/>
        </w:rPr>
        <w:t xml:space="preserve">the workshop in Vietnam two or three months after they resume employment. </w:t>
      </w:r>
      <w:r>
        <w:rPr>
          <w:lang w:val="en-GB"/>
        </w:rPr>
        <w:t xml:space="preserve">The two workshops emphasise that reintegration is a process which commences with the in-Australia workshop and goes through and beyond the in-Vietnam workshop. The workshops cover areas relating to the psychological adjustments from being a student to an employee, the tools and strategies to facilitate their re-entry into the work place, the technical skills and knowledge as well as the soft skills gained in Australia, which could be applied in Vietnam, and the challenges they face in the differing work contexts on their return and in the future.  </w:t>
      </w:r>
    </w:p>
    <w:p w14:paraId="529AC269" w14:textId="79964718" w:rsidR="00B23057" w:rsidRDefault="0063211D" w:rsidP="0063211D">
      <w:pPr>
        <w:spacing w:before="120" w:after="120"/>
        <w:rPr>
          <w:lang w:val="en-GB"/>
        </w:rPr>
      </w:pPr>
      <w:r w:rsidRPr="00643EFE">
        <w:rPr>
          <w:lang w:val="en-GB"/>
        </w:rPr>
        <w:t xml:space="preserve">A key feature of these two workshops is the introduction and application of ReAPs as a practical tool to assist </w:t>
      </w:r>
      <w:r>
        <w:rPr>
          <w:lang w:val="en-GB"/>
        </w:rPr>
        <w:t>newly returned alumni</w:t>
      </w:r>
      <w:r w:rsidRPr="00643EFE">
        <w:rPr>
          <w:lang w:val="en-GB"/>
        </w:rPr>
        <w:t xml:space="preserve"> apply skills and knowledge gained in Australia</w:t>
      </w:r>
      <w:r>
        <w:rPr>
          <w:lang w:val="en-GB"/>
        </w:rPr>
        <w:t xml:space="preserve"> </w:t>
      </w:r>
      <w:r w:rsidRPr="00643EFE">
        <w:rPr>
          <w:lang w:val="en-GB"/>
        </w:rPr>
        <w:t>in the workplace</w:t>
      </w:r>
      <w:r>
        <w:rPr>
          <w:lang w:val="en-GB"/>
        </w:rPr>
        <w:t xml:space="preserve">. The ReAPs are also a means of </w:t>
      </w:r>
      <w:r w:rsidR="001A2A1F">
        <w:rPr>
          <w:lang w:val="en-GB"/>
        </w:rPr>
        <w:t xml:space="preserve">engaging </w:t>
      </w:r>
      <w:r>
        <w:rPr>
          <w:lang w:val="en-GB"/>
        </w:rPr>
        <w:t>the employers in the process by facilitating smooth and productive re-entry into the workplace for the alumni. As a further step to</w:t>
      </w:r>
      <w:r w:rsidR="00B06AB9">
        <w:rPr>
          <w:lang w:val="en-GB"/>
        </w:rPr>
        <w:t>wards</w:t>
      </w:r>
      <w:r>
        <w:rPr>
          <w:lang w:val="en-GB"/>
        </w:rPr>
        <w:t xml:space="preserve"> </w:t>
      </w:r>
      <w:r w:rsidR="00B06AB9">
        <w:rPr>
          <w:lang w:val="en-GB"/>
        </w:rPr>
        <w:t>reintegration</w:t>
      </w:r>
      <w:r>
        <w:rPr>
          <w:lang w:val="en-GB"/>
        </w:rPr>
        <w:t>, the n</w:t>
      </w:r>
      <w:r w:rsidRPr="00643EFE">
        <w:rPr>
          <w:lang w:val="en-GB"/>
        </w:rPr>
        <w:t>ew</w:t>
      </w:r>
      <w:r>
        <w:rPr>
          <w:lang w:val="en-GB"/>
        </w:rPr>
        <w:t>ly</w:t>
      </w:r>
      <w:r w:rsidRPr="00643EFE">
        <w:rPr>
          <w:lang w:val="en-GB"/>
        </w:rPr>
        <w:t xml:space="preserve"> returne</w:t>
      </w:r>
      <w:r>
        <w:rPr>
          <w:lang w:val="en-GB"/>
        </w:rPr>
        <w:t>d</w:t>
      </w:r>
      <w:r w:rsidRPr="00643EFE">
        <w:rPr>
          <w:lang w:val="en-GB"/>
        </w:rPr>
        <w:t xml:space="preserve"> alumni</w:t>
      </w:r>
      <w:r>
        <w:rPr>
          <w:lang w:val="en-GB"/>
        </w:rPr>
        <w:t xml:space="preserve"> </w:t>
      </w:r>
      <w:r w:rsidRPr="00643EFE">
        <w:rPr>
          <w:lang w:val="en-GB"/>
        </w:rPr>
        <w:t xml:space="preserve">are also encouraged to </w:t>
      </w:r>
      <w:r w:rsidR="00550F57">
        <w:rPr>
          <w:lang w:val="en-GB"/>
        </w:rPr>
        <w:t>participate in</w:t>
      </w:r>
      <w:r w:rsidR="00550F57" w:rsidRPr="00643EFE">
        <w:rPr>
          <w:lang w:val="en-GB"/>
        </w:rPr>
        <w:t xml:space="preserve"> </w:t>
      </w:r>
      <w:r w:rsidRPr="00643EFE">
        <w:rPr>
          <w:lang w:val="en-GB"/>
        </w:rPr>
        <w:t>the Australia Awards Alumni network in Vietnam</w:t>
      </w:r>
      <w:r>
        <w:rPr>
          <w:lang w:val="en-GB"/>
        </w:rPr>
        <w:t>,</w:t>
      </w:r>
      <w:r w:rsidRPr="00643EFE">
        <w:rPr>
          <w:lang w:val="en-GB"/>
        </w:rPr>
        <w:t xml:space="preserve"> where they can take part in professional development and social network</w:t>
      </w:r>
      <w:r w:rsidR="00B06AB9">
        <w:rPr>
          <w:lang w:val="en-GB"/>
        </w:rPr>
        <w:t>ing</w:t>
      </w:r>
      <w:r w:rsidRPr="00643EFE">
        <w:rPr>
          <w:lang w:val="en-GB"/>
        </w:rPr>
        <w:t xml:space="preserve"> activities, </w:t>
      </w:r>
      <w:r>
        <w:rPr>
          <w:lang w:val="en-GB"/>
        </w:rPr>
        <w:t>and maintain their links with other alumni and</w:t>
      </w:r>
      <w:r w:rsidRPr="00643EFE">
        <w:rPr>
          <w:lang w:val="en-GB"/>
        </w:rPr>
        <w:t xml:space="preserve"> </w:t>
      </w:r>
      <w:r>
        <w:rPr>
          <w:lang w:val="en-GB"/>
        </w:rPr>
        <w:t>with Australia.</w:t>
      </w:r>
    </w:p>
    <w:p w14:paraId="2490C646" w14:textId="3E2BCB65" w:rsidR="00B23057" w:rsidRPr="00482833" w:rsidRDefault="00B23057" w:rsidP="00B23057">
      <w:pPr>
        <w:pStyle w:val="BodyCopy"/>
        <w:spacing w:before="240" w:after="120"/>
        <w:ind w:left="567" w:hanging="567"/>
        <w:rPr>
          <w:b/>
        </w:rPr>
      </w:pPr>
      <w:r>
        <w:rPr>
          <w:b/>
        </w:rPr>
        <w:t>5.2</w:t>
      </w:r>
      <w:r w:rsidRPr="00482833">
        <w:rPr>
          <w:b/>
        </w:rPr>
        <w:tab/>
      </w:r>
      <w:r w:rsidRPr="00B23057">
        <w:rPr>
          <w:b/>
        </w:rPr>
        <w:t>Strategy adjustments after the Pilot Phase</w:t>
      </w:r>
    </w:p>
    <w:p w14:paraId="714879A4" w14:textId="23906F69" w:rsidR="00B23057" w:rsidRPr="00B23057" w:rsidRDefault="00B23057" w:rsidP="00B23057">
      <w:pPr>
        <w:spacing w:before="120" w:after="120"/>
        <w:rPr>
          <w:bCs/>
        </w:rPr>
      </w:pPr>
      <w:r w:rsidRPr="00B23057">
        <w:rPr>
          <w:bCs/>
        </w:rPr>
        <w:t>An integral part of the strategy was a pilot phase covering two cohorts of alumni, one comprising 122 alumni who returned to Vietnam at the end of Semester 2 in 2012, and the other covering 111 alumni who returned at the end of Semester 1 in 2013. A</w:t>
      </w:r>
      <w:r w:rsidR="00FB2FBC">
        <w:rPr>
          <w:bCs/>
        </w:rPr>
        <w:t>n</w:t>
      </w:r>
      <w:r w:rsidRPr="00B23057">
        <w:rPr>
          <w:bCs/>
        </w:rPr>
        <w:t xml:space="preserve"> assessment of the pilot phase was undertaken by the AAV M&amp;E Adviser. The assessment report made several key recommendations in relation to the workshops and ReAPs:</w:t>
      </w:r>
    </w:p>
    <w:p w14:paraId="046F7C92" w14:textId="1484C920" w:rsidR="00B23057" w:rsidRPr="00B23057" w:rsidRDefault="00B23057" w:rsidP="00D905D4">
      <w:pPr>
        <w:pStyle w:val="Bullet"/>
      </w:pPr>
      <w:r w:rsidRPr="00B23057">
        <w:t xml:space="preserve">Place more emphasis on the relevance of the ReAP to the </w:t>
      </w:r>
      <w:r w:rsidR="00FF07C4" w:rsidRPr="00B23057">
        <w:t>organi</w:t>
      </w:r>
      <w:r w:rsidR="00FF07C4">
        <w:t>s</w:t>
      </w:r>
      <w:r w:rsidR="00FF07C4" w:rsidRPr="00B23057">
        <w:t xml:space="preserve">ation </w:t>
      </w:r>
      <w:r w:rsidRPr="00B23057">
        <w:t>and to beneficiaries of ReAP activities and look for ways of engaging the organisations in the process of developing ReAPs.</w:t>
      </w:r>
    </w:p>
    <w:p w14:paraId="440AA769" w14:textId="77777777" w:rsidR="00B23057" w:rsidRPr="00B23057" w:rsidRDefault="00B23057" w:rsidP="00D905D4">
      <w:pPr>
        <w:pStyle w:val="Bullet"/>
      </w:pPr>
      <w:r w:rsidRPr="00B23057">
        <w:lastRenderedPageBreak/>
        <w:t>Place more emphasis for alumni on tangible processes of transferring knowledge and skills into the workshops. Organisational change is beyond alumni capacity and mandate and beyond the reasonable scope of ReAPs.</w:t>
      </w:r>
    </w:p>
    <w:p w14:paraId="67C52DBA" w14:textId="77777777" w:rsidR="00B23057" w:rsidRPr="00B23057" w:rsidRDefault="00B23057" w:rsidP="00D905D4">
      <w:pPr>
        <w:pStyle w:val="Bullet"/>
      </w:pPr>
      <w:r w:rsidRPr="00B23057">
        <w:t>Make better use of the in-Vietnam workshop to advance the development of ReAPs.</w:t>
      </w:r>
    </w:p>
    <w:p w14:paraId="12781675" w14:textId="77777777" w:rsidR="00B23057" w:rsidRPr="00B23057" w:rsidRDefault="00B23057" w:rsidP="00B23057">
      <w:pPr>
        <w:spacing w:before="120" w:after="120"/>
        <w:rPr>
          <w:bCs/>
        </w:rPr>
      </w:pPr>
      <w:r w:rsidRPr="00B23057">
        <w:rPr>
          <w:bCs/>
        </w:rPr>
        <w:t>As a result of these recommendations and further discussions within the AAV team, a number of changes are proposed in the implementation of the reintegration strategy.</w:t>
      </w:r>
    </w:p>
    <w:p w14:paraId="240250D6" w14:textId="77777777" w:rsidR="00B23057" w:rsidRPr="00B23057" w:rsidRDefault="00B23057" w:rsidP="00D905D4">
      <w:pPr>
        <w:pStyle w:val="Bullet"/>
      </w:pPr>
      <w:r w:rsidRPr="00B23057">
        <w:t>There will be a closer link between the workshops in Australia and in Vietnam.</w:t>
      </w:r>
    </w:p>
    <w:p w14:paraId="07E3DC6A" w14:textId="77777777" w:rsidR="00B23057" w:rsidRPr="00B23057" w:rsidRDefault="00B23057" w:rsidP="00D905D4">
      <w:pPr>
        <w:pStyle w:val="Bullet"/>
      </w:pPr>
      <w:r w:rsidRPr="00B23057">
        <w:t xml:space="preserve">The workshops in Australia will focus more on participants reflecting on the technical and soft skills and knowledge they have gained in Australia and what skills might be realistically applied in the context of the ReAP, and the strategies and challenges when they return to work in Vietnam. </w:t>
      </w:r>
    </w:p>
    <w:p w14:paraId="4B8B8A9A" w14:textId="1E82BA48" w:rsidR="00B23057" w:rsidRPr="00B23057" w:rsidRDefault="00B23057" w:rsidP="00D905D4">
      <w:pPr>
        <w:pStyle w:val="Bullet"/>
      </w:pPr>
      <w:r w:rsidRPr="00B23057">
        <w:t xml:space="preserve">The role of the employers in the reintegration process will be given more emphasis, as </w:t>
      </w:r>
      <w:r w:rsidR="00FF07C4">
        <w:t xml:space="preserve">it was assessed </w:t>
      </w:r>
      <w:r w:rsidRPr="00B23057">
        <w:t>that two important factors in successful implementation of the ReAPs were support from supervisors and the relevance of the ReAP to the work of the organisation.</w:t>
      </w:r>
    </w:p>
    <w:p w14:paraId="43510359" w14:textId="37C60274" w:rsidR="00B23057" w:rsidRPr="00B23057" w:rsidRDefault="00B23057" w:rsidP="00D905D4">
      <w:pPr>
        <w:pStyle w:val="Bullet"/>
      </w:pPr>
      <w:r w:rsidRPr="00B23057">
        <w:t xml:space="preserve">After returning, as preparation for developing their ReAP at the Vietnam workshop, alumni will be encouraged to discuss with their employers what skills and knowledge they have gained from their study programs as well as their experience of living and studying in Australia  and how they might usefully apply these in the organization. Emails will be sent to the alumni and employers outlining AAV’s expectations of these discussions. </w:t>
      </w:r>
    </w:p>
    <w:p w14:paraId="15FA392A" w14:textId="77777777" w:rsidR="00B23057" w:rsidRPr="00B23057" w:rsidRDefault="00B23057" w:rsidP="00D905D4">
      <w:pPr>
        <w:pStyle w:val="Bullet"/>
      </w:pPr>
      <w:r w:rsidRPr="00B23057">
        <w:t>There will be more emphasis on personal follow-up with CGA alumni because of the links already established by AAV with CGAs. This follow-up will take place both before and after the in-Vietnam workshops.</w:t>
      </w:r>
    </w:p>
    <w:p w14:paraId="3B6FACD7" w14:textId="77777777" w:rsidR="00B23057" w:rsidRPr="00B23057" w:rsidRDefault="00B23057" w:rsidP="00D905D4">
      <w:pPr>
        <w:pStyle w:val="Bullet"/>
      </w:pPr>
      <w:r w:rsidRPr="00B23057">
        <w:t xml:space="preserve">The ReAP will be introduced earlier in the Vietnam workshop and more time spent on how to complete it and apply the activities documented in it. </w:t>
      </w:r>
    </w:p>
    <w:p w14:paraId="464690DE" w14:textId="1DAC2446" w:rsidR="00B23057" w:rsidRPr="00B23057" w:rsidRDefault="00B23057" w:rsidP="00D905D4">
      <w:pPr>
        <w:pStyle w:val="Bullet"/>
      </w:pPr>
      <w:r w:rsidRPr="00B23057">
        <w:t>The time spent on the change management component of the Vietnam workshop will be reduced</w:t>
      </w:r>
      <w:r w:rsidR="004C2CF3">
        <w:t xml:space="preserve"> and t</w:t>
      </w:r>
      <w:r w:rsidRPr="00B23057">
        <w:t>he content will be more practically oriented to the ReAPs.</w:t>
      </w:r>
    </w:p>
    <w:p w14:paraId="1C30698B" w14:textId="77777777" w:rsidR="00B23057" w:rsidRPr="00B23057" w:rsidRDefault="00B23057" w:rsidP="00D905D4">
      <w:pPr>
        <w:pStyle w:val="Bullet"/>
      </w:pPr>
      <w:r w:rsidRPr="00B23057">
        <w:t>Alumni will be expected to discuss their ReAPs with their supervisors and get their written endorsement before submission to AAV. (See Section 5.8 Monitoring and Evaluation on assessment of the ReAPs).</w:t>
      </w:r>
    </w:p>
    <w:p w14:paraId="084DCB9F" w14:textId="75125C4A" w:rsidR="00B23057" w:rsidRPr="00B23057" w:rsidRDefault="00B23057" w:rsidP="00D905D4">
      <w:pPr>
        <w:pStyle w:val="Bullet"/>
      </w:pPr>
      <w:r w:rsidRPr="00B23057">
        <w:t xml:space="preserve">The use of Facebook will be </w:t>
      </w:r>
      <w:r w:rsidR="00934A24">
        <w:t>used</w:t>
      </w:r>
      <w:r w:rsidRPr="00B23057">
        <w:t xml:space="preserve"> as an additional means of contacting awardees/alumni and be explored as a way to facilitate the sharing of alumni experiences with common activities in implementing ReAPs.</w:t>
      </w:r>
    </w:p>
    <w:p w14:paraId="2B89493C" w14:textId="4258DD8E" w:rsidR="00B23057" w:rsidRPr="00B1016C" w:rsidRDefault="00B23057" w:rsidP="00B23057">
      <w:pPr>
        <w:spacing w:before="120" w:after="120"/>
        <w:rPr>
          <w:spacing w:val="-2"/>
          <w:lang w:val="en-GB"/>
        </w:rPr>
      </w:pPr>
      <w:r w:rsidRPr="00B1016C">
        <w:rPr>
          <w:spacing w:val="-2"/>
          <w:lang w:val="en-GB"/>
        </w:rPr>
        <w:t>The development of ReAPs by alumni in this two stage process should provide scope for the plans to be relevant to the workplace circumstances and work requirements and for the ReAPs to be discussed with and endorsed by supervisors. The ReAPs should meet SMART (specific, measurable, achievable, relevant and time bound) criteria, in particular be achievable and measurable. Alumni will be encouraged to propose at least two specific activities that they can undertake in their workplace over a period of up to 12 months.</w:t>
      </w:r>
    </w:p>
    <w:p w14:paraId="4CCB5EA9" w14:textId="428F73BE" w:rsidR="00B23057" w:rsidRPr="00B1016C" w:rsidRDefault="00B23057" w:rsidP="004C6E34">
      <w:pPr>
        <w:tabs>
          <w:tab w:val="left" w:pos="7110"/>
        </w:tabs>
        <w:spacing w:before="120" w:after="120"/>
        <w:rPr>
          <w:spacing w:val="-2"/>
        </w:rPr>
      </w:pPr>
      <w:r w:rsidRPr="00B1016C">
        <w:rPr>
          <w:spacing w:val="-2"/>
        </w:rPr>
        <w:t>An assumption in applying ReAPs is that the alumni return to their place of work or quickly find another employer. By the time the Vietnam workshops are conducted, some will still not be employed</w:t>
      </w:r>
      <w:r w:rsidR="006401E5">
        <w:rPr>
          <w:spacing w:val="-2"/>
        </w:rPr>
        <w:t>.</w:t>
      </w:r>
      <w:r w:rsidRPr="00B1016C">
        <w:rPr>
          <w:spacing w:val="-2"/>
        </w:rPr>
        <w:t xml:space="preserve"> </w:t>
      </w:r>
      <w:r w:rsidR="00FF07C4">
        <w:rPr>
          <w:spacing w:val="-2"/>
        </w:rPr>
        <w:t>H</w:t>
      </w:r>
      <w:r w:rsidR="00FF07C4" w:rsidRPr="00B1016C">
        <w:rPr>
          <w:spacing w:val="-2"/>
        </w:rPr>
        <w:t>owever</w:t>
      </w:r>
      <w:r w:rsidRPr="00B1016C">
        <w:rPr>
          <w:spacing w:val="-2"/>
        </w:rPr>
        <w:t>, the workshop addresses a number of issues relevant to not only those employed but also those seeking employment. While those without jobs will not have the opportunity to immediately implement their ReAPs, the opportunity to reflect on the key skills/knowledge they have learnt and how these skills might be applied will assist them as they review their CVs and prepare applications for jobs. Moreover</w:t>
      </w:r>
      <w:r w:rsidR="004C6E34">
        <w:rPr>
          <w:spacing w:val="-2"/>
        </w:rPr>
        <w:t>,</w:t>
      </w:r>
      <w:r w:rsidRPr="00B1016C">
        <w:rPr>
          <w:spacing w:val="-2"/>
        </w:rPr>
        <w:t xml:space="preserve"> the opportunity to </w:t>
      </w:r>
      <w:r w:rsidRPr="00B1016C">
        <w:rPr>
          <w:spacing w:val="-2"/>
        </w:rPr>
        <w:lastRenderedPageBreak/>
        <w:t>participate in a workshop with their peers from their cohort can act as a positive encouragement to attend and participate in future alumni activities. Thus, commencing in 2014</w:t>
      </w:r>
      <w:r w:rsidR="004C6E34">
        <w:rPr>
          <w:spacing w:val="-2"/>
        </w:rPr>
        <w:t>,</w:t>
      </w:r>
      <w:r w:rsidRPr="00B1016C">
        <w:rPr>
          <w:spacing w:val="-2"/>
        </w:rPr>
        <w:t xml:space="preserve"> alumni without employment have been invited to the Vietnam workshops.</w:t>
      </w:r>
    </w:p>
    <w:p w14:paraId="0F6EB134" w14:textId="7AF4301F" w:rsidR="00B23057" w:rsidRPr="004C6E34" w:rsidRDefault="00B23057" w:rsidP="004C6E34">
      <w:r w:rsidRPr="00B23057">
        <w:t xml:space="preserve">For those who do not attend the workshops either in Australia or Vietnam, separate module-based packages </w:t>
      </w:r>
      <w:r w:rsidR="00FF07C4">
        <w:t>covering</w:t>
      </w:r>
      <w:r w:rsidR="00FF07C4" w:rsidRPr="00B23057">
        <w:t xml:space="preserve"> </w:t>
      </w:r>
      <w:r w:rsidRPr="00B23057">
        <w:t xml:space="preserve">the content of the workshops </w:t>
      </w:r>
      <w:r w:rsidR="004C2CF3">
        <w:t>are</w:t>
      </w:r>
      <w:r w:rsidRPr="00B23057">
        <w:t xml:space="preserve"> sent out. The packages </w:t>
      </w:r>
      <w:r w:rsidR="004C2CF3">
        <w:t>are</w:t>
      </w:r>
      <w:r w:rsidRPr="00B23057">
        <w:t xml:space="preserve"> also sent to those who did attend as a reference document.  The package</w:t>
      </w:r>
      <w:r w:rsidR="00FF07C4">
        <w:t>s</w:t>
      </w:r>
      <w:r w:rsidRPr="00B23057">
        <w:t xml:space="preserve"> enable wider coverage of alumni in the reintegration process, even if at a less intensive level.</w:t>
      </w:r>
    </w:p>
    <w:p w14:paraId="771C9CF1" w14:textId="3AA9FF71" w:rsidR="00231BD0" w:rsidRPr="00482833" w:rsidRDefault="00231BD0" w:rsidP="00231BD0">
      <w:pPr>
        <w:pStyle w:val="BodyCopy"/>
        <w:spacing w:before="240" w:after="120"/>
        <w:ind w:left="567" w:hanging="567"/>
        <w:rPr>
          <w:b/>
        </w:rPr>
      </w:pPr>
      <w:r>
        <w:rPr>
          <w:b/>
        </w:rPr>
        <w:t>5.3</w:t>
      </w:r>
      <w:r w:rsidRPr="00482833">
        <w:rPr>
          <w:b/>
        </w:rPr>
        <w:tab/>
      </w:r>
      <w:r w:rsidRPr="00231BD0">
        <w:rPr>
          <w:b/>
        </w:rPr>
        <w:t>Matrix of reintegration components and activities</w:t>
      </w:r>
    </w:p>
    <w:p w14:paraId="7A9516A0" w14:textId="77777777" w:rsidR="00231BD0" w:rsidRPr="00643EFE" w:rsidRDefault="00231BD0" w:rsidP="00231BD0">
      <w:pPr>
        <w:spacing w:before="120" w:after="120"/>
        <w:rPr>
          <w:lang w:val="en-GB"/>
        </w:rPr>
      </w:pPr>
      <w:r w:rsidRPr="00643EFE">
        <w:rPr>
          <w:lang w:val="en-GB"/>
        </w:rPr>
        <w:t xml:space="preserve">The following matrix outlines the components and activities to be undertaken at various stages in the scholarship cycle to facilitate </w:t>
      </w:r>
      <w:r>
        <w:rPr>
          <w:lang w:val="en-GB"/>
        </w:rPr>
        <w:t xml:space="preserve">alumni </w:t>
      </w:r>
      <w:r w:rsidRPr="00643EFE">
        <w:rPr>
          <w:lang w:val="en-GB"/>
        </w:rPr>
        <w:t>reintegration into the work place and to provide relevant support at these stages.</w:t>
      </w:r>
    </w:p>
    <w:p w14:paraId="5D5DEB66" w14:textId="4491E200" w:rsidR="00231BD0" w:rsidRDefault="00231BD0" w:rsidP="00231BD0">
      <w:pPr>
        <w:spacing w:before="120" w:after="120" w:line="276" w:lineRule="auto"/>
        <w:rPr>
          <w:lang w:val="en-GB"/>
        </w:rPr>
      </w:pPr>
      <w:r w:rsidRPr="00643EFE">
        <w:rPr>
          <w:b/>
        </w:rPr>
        <w:t>Table1: Scholarship Cycle: Matrix of Reintegration Components and Activities</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384"/>
        <w:gridCol w:w="1985"/>
        <w:gridCol w:w="2693"/>
        <w:gridCol w:w="2268"/>
      </w:tblGrid>
      <w:tr w:rsidR="003971E6" w:rsidRPr="003971E6" w14:paraId="28C3CB7D" w14:textId="1BA54CAD" w:rsidTr="00B1016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right w:val="none" w:sz="0" w:space="0" w:color="auto"/>
            </w:tcBorders>
            <w:shd w:val="clear" w:color="auto" w:fill="003150"/>
            <w:vAlign w:val="center"/>
          </w:tcPr>
          <w:p w14:paraId="33DBCD97" w14:textId="4EE25832" w:rsidR="00B2730F" w:rsidRPr="003971E6" w:rsidRDefault="00B2730F" w:rsidP="0064460B">
            <w:pPr>
              <w:spacing w:before="120" w:after="120" w:line="276" w:lineRule="auto"/>
              <w:jc w:val="center"/>
              <w:rPr>
                <w:color w:val="auto"/>
                <w:lang w:val="en-GB"/>
              </w:rPr>
            </w:pPr>
            <w:r w:rsidRPr="003971E6">
              <w:rPr>
                <w:color w:val="auto"/>
                <w:lang w:val="en-GB"/>
              </w:rPr>
              <w:t>Scholarship Cycle</w:t>
            </w:r>
          </w:p>
        </w:tc>
        <w:tc>
          <w:tcPr>
            <w:tcW w:w="1985" w:type="dxa"/>
            <w:tcBorders>
              <w:top w:val="none" w:sz="0" w:space="0" w:color="auto"/>
              <w:left w:val="none" w:sz="0" w:space="0" w:color="auto"/>
              <w:bottom w:val="none" w:sz="0" w:space="0" w:color="auto"/>
              <w:right w:val="none" w:sz="0" w:space="0" w:color="auto"/>
            </w:tcBorders>
            <w:shd w:val="clear" w:color="auto" w:fill="003150"/>
            <w:vAlign w:val="center"/>
          </w:tcPr>
          <w:p w14:paraId="126ADD98" w14:textId="5B7B9BBF" w:rsidR="00B2730F" w:rsidRPr="003971E6" w:rsidRDefault="00B2730F" w:rsidP="0064460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Components</w:t>
            </w:r>
          </w:p>
        </w:tc>
        <w:tc>
          <w:tcPr>
            <w:tcW w:w="2693" w:type="dxa"/>
            <w:tcBorders>
              <w:top w:val="none" w:sz="0" w:space="0" w:color="auto"/>
              <w:left w:val="none" w:sz="0" w:space="0" w:color="auto"/>
              <w:bottom w:val="none" w:sz="0" w:space="0" w:color="auto"/>
              <w:right w:val="none" w:sz="0" w:space="0" w:color="auto"/>
            </w:tcBorders>
            <w:shd w:val="clear" w:color="auto" w:fill="003150"/>
            <w:vAlign w:val="center"/>
          </w:tcPr>
          <w:p w14:paraId="799A43B9" w14:textId="3012E0A7" w:rsidR="00B2730F" w:rsidRPr="003971E6" w:rsidRDefault="00B2730F" w:rsidP="0064460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w:t>
            </w:r>
          </w:p>
        </w:tc>
        <w:tc>
          <w:tcPr>
            <w:tcW w:w="2268" w:type="dxa"/>
            <w:tcBorders>
              <w:top w:val="none" w:sz="0" w:space="0" w:color="auto"/>
              <w:left w:val="none" w:sz="0" w:space="0" w:color="auto"/>
              <w:bottom w:val="none" w:sz="0" w:space="0" w:color="auto"/>
              <w:right w:val="none" w:sz="0" w:space="0" w:color="auto"/>
            </w:tcBorders>
            <w:shd w:val="clear" w:color="auto" w:fill="003150"/>
            <w:vAlign w:val="center"/>
          </w:tcPr>
          <w:p w14:paraId="2F7B4B89" w14:textId="5F414095" w:rsidR="00B2730F" w:rsidRPr="003971E6" w:rsidRDefault="00B2730F" w:rsidP="0064460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Outcomes</w:t>
            </w:r>
          </w:p>
        </w:tc>
      </w:tr>
      <w:tr w:rsidR="003971E6" w:rsidRPr="003971E6" w14:paraId="0D99B33E" w14:textId="280D9393" w:rsidTr="00B101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A6247E2" w14:textId="666886E4" w:rsidR="00F60EC6" w:rsidRPr="003971E6" w:rsidRDefault="00F60EC6" w:rsidP="004778F5">
            <w:pPr>
              <w:spacing w:before="80" w:after="80" w:line="276" w:lineRule="auto"/>
              <w:rPr>
                <w:color w:val="auto"/>
                <w:lang w:val="en-GB"/>
              </w:rPr>
            </w:pPr>
            <w:r w:rsidRPr="003971E6">
              <w:rPr>
                <w:b w:val="0"/>
                <w:color w:val="auto"/>
              </w:rPr>
              <w:t>Application</w:t>
            </w:r>
          </w:p>
        </w:tc>
        <w:tc>
          <w:tcPr>
            <w:tcW w:w="198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76CA243" w14:textId="530BB630"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pPr>
            <w:r w:rsidRPr="003971E6">
              <w:t xml:space="preserve">Application Form contains sections on applicant’s expected contributions to his/her employer’s HRD needs and to development </w:t>
            </w:r>
          </w:p>
        </w:tc>
        <w:tc>
          <w:tcPr>
            <w:tcW w:w="26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D557083" w14:textId="44BC4F83" w:rsidR="00F60EC6" w:rsidRPr="003971E6" w:rsidRDefault="00F60EC6" w:rsidP="00EB2E07">
            <w:pPr>
              <w:spacing w:before="80" w:after="80" w:line="276" w:lineRule="auto"/>
              <w:cnfStyle w:val="000000100000" w:firstRow="0" w:lastRow="0" w:firstColumn="0" w:lastColumn="0" w:oddVBand="0" w:evenVBand="0" w:oddHBand="1" w:evenHBand="0" w:firstRowFirstColumn="0" w:firstRowLastColumn="0" w:lastRowFirstColumn="0" w:lastRowLastColumn="0"/>
            </w:pPr>
            <w:r w:rsidRPr="003971E6">
              <w:t xml:space="preserve">Applicants complete the Application Form online and select two courses in line with their </w:t>
            </w:r>
            <w:r w:rsidR="004C6E34" w:rsidRPr="003971E6">
              <w:t>field of study</w:t>
            </w:r>
            <w:r w:rsidR="004C6E34">
              <w:t>,</w:t>
            </w:r>
            <w:r w:rsidR="004C6E34" w:rsidRPr="003971E6">
              <w:t xml:space="preserve"> </w:t>
            </w:r>
            <w:r w:rsidRPr="003971E6">
              <w:t>work experience, career objectives and their potential development contributions</w:t>
            </w:r>
          </w:p>
        </w:tc>
        <w:tc>
          <w:tcPr>
            <w:tcW w:w="22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BE328D9" w14:textId="12966C2B"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pPr>
            <w:r w:rsidRPr="003971E6">
              <w:t>Completed applications set out intended contributions to the employing agency and to development outcomes on return</w:t>
            </w:r>
          </w:p>
        </w:tc>
      </w:tr>
      <w:tr w:rsidR="003971E6" w:rsidRPr="003971E6" w14:paraId="3D2624E5" w14:textId="44A2DA62" w:rsidTr="00B1016C">
        <w:trPr>
          <w:cantSplit/>
          <w:trHeight w:val="545"/>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right w:val="none" w:sz="0" w:space="0" w:color="auto"/>
            </w:tcBorders>
            <w:shd w:val="clear" w:color="auto" w:fill="F2F2F2" w:themeFill="background1" w:themeFillShade="F2"/>
          </w:tcPr>
          <w:p w14:paraId="5C7E0F43" w14:textId="2FC0757B" w:rsidR="00F60EC6" w:rsidRPr="003971E6" w:rsidRDefault="00F60EC6" w:rsidP="004778F5">
            <w:pPr>
              <w:spacing w:before="80" w:after="80" w:line="276" w:lineRule="auto"/>
              <w:rPr>
                <w:color w:val="auto"/>
                <w:lang w:val="en-GB"/>
              </w:rPr>
            </w:pPr>
            <w:r w:rsidRPr="003971E6">
              <w:rPr>
                <w:b w:val="0"/>
                <w:color w:val="auto"/>
              </w:rPr>
              <w:t>Selection</w:t>
            </w:r>
          </w:p>
        </w:tc>
        <w:tc>
          <w:tcPr>
            <w:tcW w:w="1985" w:type="dxa"/>
            <w:shd w:val="clear" w:color="auto" w:fill="F2F2F2" w:themeFill="background1" w:themeFillShade="F2"/>
          </w:tcPr>
          <w:p w14:paraId="6B1C70F4" w14:textId="0567AA95"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rPr>
                <w:lang w:val="en-GB"/>
              </w:rPr>
            </w:pPr>
            <w:r w:rsidRPr="003971E6">
              <w:t>Candidates are selected partly against criteria assessing their potential development outcomes</w:t>
            </w:r>
          </w:p>
        </w:tc>
        <w:tc>
          <w:tcPr>
            <w:tcW w:w="2693" w:type="dxa"/>
            <w:shd w:val="clear" w:color="auto" w:fill="F2F2F2" w:themeFill="background1" w:themeFillShade="F2"/>
          </w:tcPr>
          <w:p w14:paraId="7507C0C3" w14:textId="77777777" w:rsidR="00F60EC6" w:rsidRPr="003971E6" w:rsidRDefault="00F60EC6" w:rsidP="004778F5">
            <w:pPr>
              <w:numPr>
                <w:ilvl w:val="0"/>
                <w:numId w:val="52"/>
              </w:numPr>
              <w:spacing w:before="80" w:after="80" w:line="276" w:lineRule="auto"/>
              <w:cnfStyle w:val="000000000000" w:firstRow="0" w:lastRow="0" w:firstColumn="0" w:lastColumn="0" w:oddVBand="0" w:evenVBand="0" w:oddHBand="0" w:evenHBand="0" w:firstRowFirstColumn="0" w:firstRowLastColumn="0" w:lastRowFirstColumn="0" w:lastRowLastColumn="0"/>
            </w:pPr>
            <w:r w:rsidRPr="003971E6">
              <w:t>Screening of applications</w:t>
            </w:r>
          </w:p>
          <w:p w14:paraId="2D5E46A0" w14:textId="77777777" w:rsidR="00F60EC6" w:rsidRPr="003971E6" w:rsidRDefault="00F60EC6" w:rsidP="004778F5">
            <w:pPr>
              <w:numPr>
                <w:ilvl w:val="0"/>
                <w:numId w:val="52"/>
              </w:numPr>
              <w:spacing w:before="80" w:after="80" w:line="276" w:lineRule="auto"/>
              <w:cnfStyle w:val="000000000000" w:firstRow="0" w:lastRow="0" w:firstColumn="0" w:lastColumn="0" w:oddVBand="0" w:evenVBand="0" w:oddHBand="0" w:evenHBand="0" w:firstRowFirstColumn="0" w:firstRowLastColumn="0" w:lastRowFirstColumn="0" w:lastRowLastColumn="0"/>
            </w:pPr>
            <w:r w:rsidRPr="003971E6">
              <w:t>Interviews with all short-listed candidates</w:t>
            </w:r>
          </w:p>
          <w:p w14:paraId="379CE258" w14:textId="14C8433E" w:rsidR="00F60EC6" w:rsidRPr="003971E6" w:rsidRDefault="00F60EC6" w:rsidP="004778F5">
            <w:pPr>
              <w:numPr>
                <w:ilvl w:val="0"/>
                <w:numId w:val="52"/>
              </w:numPr>
              <w:spacing w:before="80" w:after="80" w:line="276" w:lineRule="auto"/>
              <w:cnfStyle w:val="000000000000" w:firstRow="0" w:lastRow="0" w:firstColumn="0" w:lastColumn="0" w:oddVBand="0" w:evenVBand="0" w:oddHBand="0" w:evenHBand="0" w:firstRowFirstColumn="0" w:firstRowLastColumn="0" w:lastRowFirstColumn="0" w:lastRowLastColumn="0"/>
            </w:pPr>
            <w:r w:rsidRPr="003971E6">
              <w:t>JSC decision on conditional awards</w:t>
            </w:r>
          </w:p>
        </w:tc>
        <w:tc>
          <w:tcPr>
            <w:tcW w:w="2268" w:type="dxa"/>
            <w:shd w:val="clear" w:color="auto" w:fill="F2F2F2" w:themeFill="background1" w:themeFillShade="F2"/>
          </w:tcPr>
          <w:p w14:paraId="36A0BB5E" w14:textId="0FFA2BAD" w:rsidR="00F60EC6" w:rsidRPr="003971E6" w:rsidRDefault="00F60EC6" w:rsidP="005E72B9">
            <w:pPr>
              <w:spacing w:before="80" w:after="80" w:line="276" w:lineRule="auto"/>
              <w:cnfStyle w:val="000000000000" w:firstRow="0" w:lastRow="0" w:firstColumn="0" w:lastColumn="0" w:oddVBand="0" w:evenVBand="0" w:oddHBand="0" w:evenHBand="0" w:firstRowFirstColumn="0" w:firstRowLastColumn="0" w:lastRowFirstColumn="0" w:lastRowLastColumn="0"/>
              <w:rPr>
                <w:lang w:val="en-GB"/>
              </w:rPr>
            </w:pPr>
            <w:r w:rsidRPr="003971E6">
              <w:t>Awardees who sho</w:t>
            </w:r>
            <w:r w:rsidR="005E72B9">
              <w:t>w</w:t>
            </w:r>
            <w:r w:rsidRPr="003971E6">
              <w:t xml:space="preserve"> potential to contribute to Vietnam’s development are selected</w:t>
            </w:r>
          </w:p>
        </w:tc>
      </w:tr>
      <w:tr w:rsidR="003971E6" w:rsidRPr="003971E6" w14:paraId="2E6C6430" w14:textId="4F40CFDA" w:rsidTr="00B1016C">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B624060" w14:textId="4889FDB3" w:rsidR="00F60EC6" w:rsidRPr="003971E6" w:rsidRDefault="00F60EC6" w:rsidP="004778F5">
            <w:pPr>
              <w:spacing w:before="80" w:after="80" w:line="276" w:lineRule="auto"/>
              <w:rPr>
                <w:color w:val="auto"/>
                <w:lang w:val="en-GB"/>
              </w:rPr>
            </w:pPr>
            <w:r w:rsidRPr="003971E6">
              <w:rPr>
                <w:b w:val="0"/>
                <w:color w:val="auto"/>
              </w:rPr>
              <w:t>Placement</w:t>
            </w:r>
          </w:p>
        </w:tc>
        <w:tc>
          <w:tcPr>
            <w:tcW w:w="198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34CA541" w14:textId="70D6968A"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rPr>
                <w:lang w:val="en-GB"/>
              </w:rPr>
            </w:pPr>
            <w:r w:rsidRPr="003971E6">
              <w:t xml:space="preserve">Awardees select courses appropriate to their career objectives and previous study </w:t>
            </w:r>
          </w:p>
        </w:tc>
        <w:tc>
          <w:tcPr>
            <w:tcW w:w="26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B32770D" w14:textId="735A1627"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rPr>
                <w:lang w:val="en-GB"/>
              </w:rPr>
            </w:pPr>
            <w:r w:rsidRPr="003971E6">
              <w:t>Awardees are placed in appropriate courses in universities</w:t>
            </w:r>
          </w:p>
        </w:tc>
        <w:tc>
          <w:tcPr>
            <w:tcW w:w="22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472BBB6" w14:textId="6210D745"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rPr>
                <w:lang w:val="en-GB"/>
              </w:rPr>
            </w:pPr>
            <w:r w:rsidRPr="003971E6">
              <w:t>Awardees are successfully placed in their preferred courses</w:t>
            </w:r>
          </w:p>
        </w:tc>
      </w:tr>
      <w:tr w:rsidR="003971E6" w:rsidRPr="003971E6" w14:paraId="433FB27A" w14:textId="77777777" w:rsidTr="00B1016C">
        <w:trPr>
          <w:cantSplit/>
          <w:trHeight w:val="545"/>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right w:val="none" w:sz="0" w:space="0" w:color="auto"/>
            </w:tcBorders>
            <w:shd w:val="clear" w:color="auto" w:fill="F2F2F2" w:themeFill="background1" w:themeFillShade="F2"/>
          </w:tcPr>
          <w:p w14:paraId="6D087D80" w14:textId="3B1F4AB5" w:rsidR="00F60EC6" w:rsidRPr="003971E6" w:rsidRDefault="00F60EC6" w:rsidP="004778F5">
            <w:pPr>
              <w:spacing w:before="80" w:after="80" w:line="276" w:lineRule="auto"/>
              <w:rPr>
                <w:color w:val="auto"/>
                <w:lang w:val="en-GB"/>
              </w:rPr>
            </w:pPr>
            <w:r w:rsidRPr="003971E6">
              <w:rPr>
                <w:b w:val="0"/>
                <w:color w:val="auto"/>
              </w:rPr>
              <w:t>Pre-departure</w:t>
            </w:r>
          </w:p>
        </w:tc>
        <w:tc>
          <w:tcPr>
            <w:tcW w:w="1985" w:type="dxa"/>
            <w:shd w:val="clear" w:color="auto" w:fill="F2F2F2" w:themeFill="background1" w:themeFillShade="F2"/>
          </w:tcPr>
          <w:p w14:paraId="79C37C93" w14:textId="3A81D706"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rPr>
                <w:lang w:val="en-GB"/>
              </w:rPr>
            </w:pPr>
            <w:r w:rsidRPr="003971E6">
              <w:t>Pre-departure Briefing program contains segment on reintegration and alumni support strategy</w:t>
            </w:r>
          </w:p>
        </w:tc>
        <w:tc>
          <w:tcPr>
            <w:tcW w:w="2693" w:type="dxa"/>
            <w:shd w:val="clear" w:color="auto" w:fill="F2F2F2" w:themeFill="background1" w:themeFillShade="F2"/>
          </w:tcPr>
          <w:p w14:paraId="5B8F14F4" w14:textId="2222CFC8"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rPr>
                <w:lang w:val="en-GB"/>
              </w:rPr>
            </w:pPr>
            <w:r w:rsidRPr="003971E6">
              <w:t>All awardees attend one-day Pre-departure Briefing</w:t>
            </w:r>
          </w:p>
        </w:tc>
        <w:tc>
          <w:tcPr>
            <w:tcW w:w="2268" w:type="dxa"/>
            <w:shd w:val="clear" w:color="auto" w:fill="F2F2F2" w:themeFill="background1" w:themeFillShade="F2"/>
          </w:tcPr>
          <w:p w14:paraId="1B23B0BB" w14:textId="2C89F3E3"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rPr>
                <w:lang w:val="en-GB"/>
              </w:rPr>
            </w:pPr>
            <w:r w:rsidRPr="003971E6">
              <w:t>Awardees have some understanding of the reintegration and alumni support strategy</w:t>
            </w:r>
          </w:p>
        </w:tc>
      </w:tr>
      <w:tr w:rsidR="003971E6" w:rsidRPr="003971E6" w14:paraId="7E9074C4" w14:textId="77777777" w:rsidTr="00B1016C">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17D338C" w14:textId="435E2933" w:rsidR="00F60EC6" w:rsidRPr="003971E6" w:rsidRDefault="00F60EC6" w:rsidP="004778F5">
            <w:pPr>
              <w:spacing w:before="80" w:after="80" w:line="276" w:lineRule="auto"/>
              <w:rPr>
                <w:color w:val="auto"/>
                <w:lang w:val="en-GB"/>
              </w:rPr>
            </w:pPr>
            <w:r w:rsidRPr="003971E6">
              <w:rPr>
                <w:b w:val="0"/>
                <w:color w:val="auto"/>
              </w:rPr>
              <w:lastRenderedPageBreak/>
              <w:t>On-award</w:t>
            </w:r>
          </w:p>
        </w:tc>
        <w:tc>
          <w:tcPr>
            <w:tcW w:w="198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B2F5840" w14:textId="0E5F6C49"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rPr>
                <w:lang w:val="en-GB"/>
              </w:rPr>
            </w:pPr>
            <w:r w:rsidRPr="003971E6">
              <w:t>Facilitation of the integration process involving awardees and their employers</w:t>
            </w:r>
          </w:p>
        </w:tc>
        <w:tc>
          <w:tcPr>
            <w:tcW w:w="26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DC9EF6D" w14:textId="77777777"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pPr>
            <w:r w:rsidRPr="003971E6">
              <w:t xml:space="preserve">A half-day workshop is held at various locations in Australia for awardees returning at the end of each semester;   awardees: i) are briefed on the reintegration process and the ReAP;  ii) reflect on the knowledge and skills they have learnt; iii) are encouraged to engage with their employers </w:t>
            </w:r>
          </w:p>
          <w:p w14:paraId="425979A6" w14:textId="2F71E7CB" w:rsidR="00F60EC6" w:rsidRPr="003971E6" w:rsidRDefault="00F60EC6" w:rsidP="004C2CF3">
            <w:pPr>
              <w:spacing w:before="80" w:after="80" w:line="276" w:lineRule="auto"/>
              <w:cnfStyle w:val="000000100000" w:firstRow="0" w:lastRow="0" w:firstColumn="0" w:lastColumn="0" w:oddVBand="0" w:evenVBand="0" w:oddHBand="1" w:evenHBand="0" w:firstRowFirstColumn="0" w:firstRowLastColumn="0" w:lastRowFirstColumn="0" w:lastRowLastColumn="0"/>
              <w:rPr>
                <w:lang w:val="en-GB"/>
              </w:rPr>
            </w:pPr>
            <w:r w:rsidRPr="003971E6">
              <w:t xml:space="preserve">AAV pilots a reintegration and ReAP briefing  with the supervisors of CA alumni prior to the </w:t>
            </w:r>
            <w:r w:rsidR="004C2CF3">
              <w:t>Vietnam workshops</w:t>
            </w:r>
            <w:r w:rsidRPr="003971E6">
              <w:t xml:space="preserve"> (if successful can be broadened to other Profiles)</w:t>
            </w:r>
          </w:p>
        </w:tc>
        <w:tc>
          <w:tcPr>
            <w:tcW w:w="22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D9CAC71" w14:textId="7A9EE490"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rPr>
                <w:lang w:val="en-GB"/>
              </w:rPr>
            </w:pPr>
            <w:r w:rsidRPr="003971E6">
              <w:t>Awardees and employers are informed by separated emails about the reintegration process, their expected roles; preparations begin for awardees’ re-entry into the workplace</w:t>
            </w:r>
          </w:p>
        </w:tc>
      </w:tr>
      <w:tr w:rsidR="003971E6" w:rsidRPr="003971E6" w14:paraId="2654B419" w14:textId="77777777" w:rsidTr="00B1016C">
        <w:trPr>
          <w:cantSplit/>
          <w:trHeight w:val="545"/>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right w:val="none" w:sz="0" w:space="0" w:color="auto"/>
            </w:tcBorders>
            <w:shd w:val="clear" w:color="auto" w:fill="F2F2F2" w:themeFill="background1" w:themeFillShade="F2"/>
          </w:tcPr>
          <w:p w14:paraId="3CB35D5A" w14:textId="77777777" w:rsidR="00F60EC6" w:rsidRPr="003971E6" w:rsidRDefault="00F60EC6" w:rsidP="004778F5">
            <w:pPr>
              <w:spacing w:before="80" w:after="80" w:line="276" w:lineRule="auto"/>
              <w:rPr>
                <w:b w:val="0"/>
                <w:color w:val="auto"/>
              </w:rPr>
            </w:pPr>
            <w:r w:rsidRPr="003971E6">
              <w:rPr>
                <w:b w:val="0"/>
                <w:color w:val="auto"/>
              </w:rPr>
              <w:t xml:space="preserve">Post-award </w:t>
            </w:r>
          </w:p>
          <w:p w14:paraId="23E12077" w14:textId="77777777" w:rsidR="00F60EC6" w:rsidRPr="003971E6" w:rsidRDefault="00F60EC6" w:rsidP="004778F5">
            <w:pPr>
              <w:spacing w:before="80" w:after="80" w:line="276" w:lineRule="auto"/>
              <w:rPr>
                <w:color w:val="auto"/>
                <w:lang w:val="en-GB"/>
              </w:rPr>
            </w:pPr>
          </w:p>
        </w:tc>
        <w:tc>
          <w:tcPr>
            <w:tcW w:w="1985" w:type="dxa"/>
            <w:shd w:val="clear" w:color="auto" w:fill="F2F2F2" w:themeFill="background1" w:themeFillShade="F2"/>
          </w:tcPr>
          <w:p w14:paraId="0EA7481B" w14:textId="481114E5"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rPr>
                <w:lang w:val="en-GB"/>
              </w:rPr>
            </w:pPr>
            <w:r w:rsidRPr="003971E6">
              <w:t>Preparation and implementation of ReAPs</w:t>
            </w:r>
          </w:p>
        </w:tc>
        <w:tc>
          <w:tcPr>
            <w:tcW w:w="2693" w:type="dxa"/>
            <w:shd w:val="clear" w:color="auto" w:fill="F2F2F2" w:themeFill="background1" w:themeFillShade="F2"/>
          </w:tcPr>
          <w:p w14:paraId="525B6ECE" w14:textId="77777777"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pPr>
            <w:r w:rsidRPr="003971E6">
              <w:t>Recently returned alumni discuss with employers skills and knowledge they might usefully apply in the work place in the context of ReAPs</w:t>
            </w:r>
          </w:p>
          <w:p w14:paraId="18B6B7F8" w14:textId="77777777"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pPr>
            <w:r w:rsidRPr="003971E6">
              <w:t xml:space="preserve">Alumni attend a half-day workshop in Vietnam after their return. Alumni are guided in completing ReAPs and how to implement them </w:t>
            </w:r>
          </w:p>
          <w:p w14:paraId="4285E33D" w14:textId="34BC647C"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rPr>
                <w:lang w:val="en-GB"/>
              </w:rPr>
            </w:pPr>
            <w:r w:rsidRPr="003971E6">
              <w:t>Alumni discuss ReAPs with their employer and submit completed ReAPs to AAV with employers’ endorsement</w:t>
            </w:r>
          </w:p>
        </w:tc>
        <w:tc>
          <w:tcPr>
            <w:tcW w:w="2268" w:type="dxa"/>
            <w:shd w:val="clear" w:color="auto" w:fill="F2F2F2" w:themeFill="background1" w:themeFillShade="F2"/>
          </w:tcPr>
          <w:p w14:paraId="3A67B626" w14:textId="77777777"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pPr>
            <w:r w:rsidRPr="003971E6">
              <w:t>Alumni and employers reach a consensus on what skills and knowledge can usefully be transferred in the work place</w:t>
            </w:r>
          </w:p>
          <w:p w14:paraId="37C3A61F" w14:textId="77777777"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pPr>
            <w:r w:rsidRPr="003971E6">
              <w:t>Alumni understand the ReAP process and how to apply ReAPs in the work place</w:t>
            </w:r>
          </w:p>
          <w:p w14:paraId="1EE11F91" w14:textId="77777777"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pPr>
            <w:r w:rsidRPr="003971E6">
              <w:t>AAV writes to supervisors after  workshop requesting support for ReAP implementation</w:t>
            </w:r>
          </w:p>
          <w:p w14:paraId="256B742D" w14:textId="3D84BA4B"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rPr>
                <w:lang w:val="en-GB"/>
              </w:rPr>
            </w:pPr>
            <w:r w:rsidRPr="003971E6">
              <w:t>ReAPs are agreed with employers and submitted to AAV</w:t>
            </w:r>
          </w:p>
        </w:tc>
      </w:tr>
      <w:tr w:rsidR="003971E6" w:rsidRPr="003971E6" w14:paraId="60AFDCB0" w14:textId="77777777" w:rsidTr="00B1016C">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7EBA710" w14:textId="77777777" w:rsidR="00F60EC6" w:rsidRPr="003971E6" w:rsidRDefault="00F60EC6" w:rsidP="005E72B9">
            <w:pPr>
              <w:spacing w:line="276" w:lineRule="auto"/>
              <w:rPr>
                <w:b w:val="0"/>
                <w:color w:val="auto"/>
              </w:rPr>
            </w:pPr>
            <w:r w:rsidRPr="003971E6">
              <w:rPr>
                <w:b w:val="0"/>
                <w:color w:val="auto"/>
              </w:rPr>
              <w:lastRenderedPageBreak/>
              <w:t>Post-award</w:t>
            </w:r>
          </w:p>
          <w:p w14:paraId="2CA134CB" w14:textId="1674E629" w:rsidR="00F60EC6" w:rsidRPr="003971E6" w:rsidRDefault="00F60EC6" w:rsidP="005E72B9">
            <w:pPr>
              <w:spacing w:line="276" w:lineRule="auto"/>
              <w:rPr>
                <w:color w:val="auto"/>
                <w:lang w:val="en-GB"/>
              </w:rPr>
            </w:pPr>
            <w:r w:rsidRPr="003971E6">
              <w:rPr>
                <w:b w:val="0"/>
                <w:color w:val="auto"/>
              </w:rPr>
              <w:t>reintegration into workplace</w:t>
            </w:r>
          </w:p>
        </w:tc>
        <w:tc>
          <w:tcPr>
            <w:tcW w:w="198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DAE621A" w14:textId="77777777"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pPr>
            <w:r w:rsidRPr="003971E6">
              <w:t xml:space="preserve">Assessment of success of ReAP implementation reintegration  </w:t>
            </w:r>
          </w:p>
          <w:p w14:paraId="3F731847" w14:textId="77777777"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rPr>
                <w:lang w:val="en-GB"/>
              </w:rPr>
            </w:pPr>
          </w:p>
        </w:tc>
        <w:tc>
          <w:tcPr>
            <w:tcW w:w="26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5F6438E" w14:textId="77777777"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pPr>
            <w:r w:rsidRPr="003971E6">
              <w:t>Around 12 and 6 months after the respective workshops in Vietnam there is an assessment of the degree of success in implementing the ReAPs</w:t>
            </w:r>
          </w:p>
          <w:p w14:paraId="3D772F0A" w14:textId="138A7CB3"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rPr>
                <w:lang w:val="en-GB"/>
              </w:rPr>
            </w:pPr>
            <w:r w:rsidRPr="003971E6">
              <w:t>A follow-up survey may be conducted 12 months later on the impact of the ReAPs</w:t>
            </w:r>
          </w:p>
        </w:tc>
        <w:tc>
          <w:tcPr>
            <w:tcW w:w="22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2DE97E6" w14:textId="77777777"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pPr>
            <w:r w:rsidRPr="003971E6">
              <w:t xml:space="preserve">Number of alumni who have successfully implemented their ReAPs  </w:t>
            </w:r>
          </w:p>
          <w:p w14:paraId="205464E8" w14:textId="77777777" w:rsidR="00F60EC6" w:rsidRPr="003971E6" w:rsidRDefault="00F60EC6" w:rsidP="004778F5">
            <w:pPr>
              <w:spacing w:before="80" w:after="80" w:line="276" w:lineRule="auto"/>
              <w:cnfStyle w:val="000000100000" w:firstRow="0" w:lastRow="0" w:firstColumn="0" w:lastColumn="0" w:oddVBand="0" w:evenVBand="0" w:oddHBand="1" w:evenHBand="0" w:firstRowFirstColumn="0" w:firstRowLastColumn="0" w:lastRowFirstColumn="0" w:lastRowLastColumn="0"/>
              <w:rPr>
                <w:lang w:val="en-GB"/>
              </w:rPr>
            </w:pPr>
          </w:p>
        </w:tc>
      </w:tr>
      <w:tr w:rsidR="003971E6" w:rsidRPr="003971E6" w14:paraId="379C1AA1" w14:textId="77777777" w:rsidTr="00B1016C">
        <w:trPr>
          <w:cantSplit/>
          <w:trHeight w:val="545"/>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right w:val="none" w:sz="0" w:space="0" w:color="auto"/>
            </w:tcBorders>
            <w:shd w:val="clear" w:color="auto" w:fill="F2F2F2" w:themeFill="background1" w:themeFillShade="F2"/>
          </w:tcPr>
          <w:p w14:paraId="4B5721C5" w14:textId="70762739" w:rsidR="00F60EC6" w:rsidRPr="003971E6" w:rsidRDefault="00F60EC6" w:rsidP="004778F5">
            <w:pPr>
              <w:spacing w:before="80" w:after="80" w:line="276" w:lineRule="auto"/>
              <w:rPr>
                <w:color w:val="auto"/>
                <w:lang w:val="en-GB"/>
              </w:rPr>
            </w:pPr>
            <w:r w:rsidRPr="003971E6">
              <w:rPr>
                <w:b w:val="0"/>
                <w:color w:val="auto"/>
              </w:rPr>
              <w:t>Post-award AAAN  and support</w:t>
            </w:r>
          </w:p>
        </w:tc>
        <w:tc>
          <w:tcPr>
            <w:tcW w:w="1985" w:type="dxa"/>
            <w:shd w:val="clear" w:color="auto" w:fill="F2F2F2" w:themeFill="background1" w:themeFillShade="F2"/>
          </w:tcPr>
          <w:p w14:paraId="68B756DC" w14:textId="7FCB9948"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rPr>
                <w:lang w:val="en-GB"/>
              </w:rPr>
            </w:pPr>
            <w:r w:rsidRPr="003971E6">
              <w:t>AAAN in Vietnam supported to enhance professional expertise and links with Australia</w:t>
            </w:r>
          </w:p>
        </w:tc>
        <w:tc>
          <w:tcPr>
            <w:tcW w:w="2693" w:type="dxa"/>
            <w:shd w:val="clear" w:color="auto" w:fill="F2F2F2" w:themeFill="background1" w:themeFillShade="F2"/>
          </w:tcPr>
          <w:p w14:paraId="5C8C1D06" w14:textId="4A3B66BC" w:rsidR="00F60EC6" w:rsidRPr="003971E6" w:rsidRDefault="00F60EC6" w:rsidP="00EB2E07">
            <w:pPr>
              <w:spacing w:before="80" w:after="80" w:line="276" w:lineRule="auto"/>
              <w:cnfStyle w:val="000000000000" w:firstRow="0" w:lastRow="0" w:firstColumn="0" w:lastColumn="0" w:oddVBand="0" w:evenVBand="0" w:oddHBand="0" w:evenHBand="0" w:firstRowFirstColumn="0" w:firstRowLastColumn="0" w:lastRowFirstColumn="0" w:lastRowLastColumn="0"/>
              <w:rPr>
                <w:lang w:val="en-GB"/>
              </w:rPr>
            </w:pPr>
            <w:r w:rsidRPr="003971E6">
              <w:t>Support is provided through the alumni program for professional development activities, social networking, access to online academic resources and the Small Grants scheme. [Note: See Section 5 table 4 Alumni Program for further details]</w:t>
            </w:r>
          </w:p>
        </w:tc>
        <w:tc>
          <w:tcPr>
            <w:tcW w:w="2268" w:type="dxa"/>
            <w:shd w:val="clear" w:color="auto" w:fill="F2F2F2" w:themeFill="background1" w:themeFillShade="F2"/>
          </w:tcPr>
          <w:p w14:paraId="064246A0" w14:textId="4ADB4387" w:rsidR="00F60EC6" w:rsidRPr="003971E6" w:rsidRDefault="00F60EC6" w:rsidP="004778F5">
            <w:pPr>
              <w:spacing w:before="80" w:after="80" w:line="276" w:lineRule="auto"/>
              <w:cnfStyle w:val="000000000000" w:firstRow="0" w:lastRow="0" w:firstColumn="0" w:lastColumn="0" w:oddVBand="0" w:evenVBand="0" w:oddHBand="0" w:evenHBand="0" w:firstRowFirstColumn="0" w:firstRowLastColumn="0" w:lastRowFirstColumn="0" w:lastRowLastColumn="0"/>
              <w:rPr>
                <w:lang w:val="en-GB"/>
              </w:rPr>
            </w:pPr>
            <w:r w:rsidRPr="003971E6">
              <w:t>Alumni integration  is effectively supported over the longer term and alumni development contributions and links with Australia are strengthened</w:t>
            </w:r>
          </w:p>
        </w:tc>
      </w:tr>
    </w:tbl>
    <w:p w14:paraId="091EAC27" w14:textId="60A01DBD" w:rsidR="00546FB9" w:rsidRPr="00482833" w:rsidRDefault="00546FB9" w:rsidP="00546FB9">
      <w:pPr>
        <w:pStyle w:val="BodyCopy"/>
        <w:spacing w:before="240" w:after="120"/>
        <w:ind w:left="567" w:hanging="567"/>
        <w:rPr>
          <w:b/>
        </w:rPr>
      </w:pPr>
      <w:r>
        <w:rPr>
          <w:b/>
        </w:rPr>
        <w:t>5.4</w:t>
      </w:r>
      <w:r w:rsidRPr="00482833">
        <w:rPr>
          <w:b/>
        </w:rPr>
        <w:tab/>
      </w:r>
      <w:r>
        <w:rPr>
          <w:b/>
        </w:rPr>
        <w:t>Risks</w:t>
      </w:r>
    </w:p>
    <w:p w14:paraId="0D073F05" w14:textId="0D3DDA4E" w:rsidR="00557426" w:rsidRPr="0014529B" w:rsidRDefault="00557426" w:rsidP="00557426">
      <w:pPr>
        <w:spacing w:before="120" w:after="120"/>
        <w:rPr>
          <w:spacing w:val="-2"/>
        </w:rPr>
      </w:pPr>
      <w:r w:rsidRPr="00B1016C">
        <w:rPr>
          <w:spacing w:val="-2"/>
          <w:lang w:val="en-GB"/>
        </w:rPr>
        <w:t xml:space="preserve">There are a number of risks associated with the implementation of the AAV reintegration strategy. </w:t>
      </w:r>
      <w:r w:rsidRPr="00B1016C">
        <w:rPr>
          <w:spacing w:val="-2"/>
        </w:rPr>
        <w:t xml:space="preserve">The most significant risk is the low attendance rate at the workshops. The first two series of workshops in Australia and Vietnam saw </w:t>
      </w:r>
      <w:r w:rsidR="00FB2FBC">
        <w:rPr>
          <w:spacing w:val="-2"/>
        </w:rPr>
        <w:t>an overall</w:t>
      </w:r>
      <w:r w:rsidR="00FB2FBC" w:rsidRPr="00B1016C">
        <w:rPr>
          <w:spacing w:val="-2"/>
        </w:rPr>
        <w:t xml:space="preserve"> </w:t>
      </w:r>
      <w:r w:rsidRPr="00B1016C">
        <w:rPr>
          <w:spacing w:val="-2"/>
        </w:rPr>
        <w:t xml:space="preserve">50% attendance </w:t>
      </w:r>
      <w:r w:rsidR="00FB2FBC">
        <w:rPr>
          <w:spacing w:val="-2"/>
        </w:rPr>
        <w:t>rate</w:t>
      </w:r>
      <w:r w:rsidRPr="00B1016C">
        <w:rPr>
          <w:spacing w:val="-2"/>
        </w:rPr>
        <w:t xml:space="preserve">, despite experimenting with different </w:t>
      </w:r>
      <w:r w:rsidRPr="0014529B">
        <w:rPr>
          <w:spacing w:val="-2"/>
        </w:rPr>
        <w:t xml:space="preserve">timings and locations for the workshops. An expansion of locations to smaller cities and the inclusion of afterhours and weekend timings in the third </w:t>
      </w:r>
      <w:r w:rsidR="004C2CF3">
        <w:rPr>
          <w:spacing w:val="-2"/>
        </w:rPr>
        <w:t xml:space="preserve">and fourth </w:t>
      </w:r>
      <w:r w:rsidRPr="0014529B">
        <w:rPr>
          <w:spacing w:val="-2"/>
        </w:rPr>
        <w:t>workshop series in Australia increased the attendance rate to 62</w:t>
      </w:r>
      <w:r w:rsidR="004C2CF3">
        <w:rPr>
          <w:spacing w:val="-2"/>
        </w:rPr>
        <w:t>% and</w:t>
      </w:r>
      <w:r w:rsidR="006401E5">
        <w:rPr>
          <w:spacing w:val="-2"/>
        </w:rPr>
        <w:t xml:space="preserve"> </w:t>
      </w:r>
      <w:r w:rsidR="004C2CF3">
        <w:rPr>
          <w:spacing w:val="-2"/>
        </w:rPr>
        <w:t xml:space="preserve">75.5% respectively. </w:t>
      </w:r>
      <w:r w:rsidR="004C2CF3" w:rsidRPr="0014529B">
        <w:rPr>
          <w:spacing w:val="-2"/>
        </w:rPr>
        <w:t xml:space="preserve"> </w:t>
      </w:r>
    </w:p>
    <w:p w14:paraId="6A095863" w14:textId="5B66A12D" w:rsidR="00557426" w:rsidRPr="00EC7D76" w:rsidRDefault="00D10CD5" w:rsidP="00557426">
      <w:pPr>
        <w:spacing w:before="120" w:after="120"/>
      </w:pPr>
      <w:r w:rsidRPr="00B5036D">
        <w:t>There was also some improvement in attendance</w:t>
      </w:r>
      <w:r>
        <w:t xml:space="preserve"> </w:t>
      </w:r>
      <w:r w:rsidRPr="00B5036D">
        <w:t>(</w:t>
      </w:r>
      <w:r>
        <w:t>48%</w:t>
      </w:r>
      <w:r w:rsidRPr="00B5036D">
        <w:t xml:space="preserve">% to </w:t>
      </w:r>
      <w:r>
        <w:t>51.5</w:t>
      </w:r>
      <w:r w:rsidRPr="00B5036D">
        <w:t xml:space="preserve"> %) from the most recent returnees at the </w:t>
      </w:r>
      <w:r>
        <w:t>Vietnam</w:t>
      </w:r>
      <w:r w:rsidRPr="00B5036D">
        <w:t xml:space="preserve"> workshops in March 2014 over the October 2013 workshops.</w:t>
      </w:r>
      <w:r>
        <w:t xml:space="preserve"> The increase in the attendance rate in Hanoi was </w:t>
      </w:r>
      <w:r w:rsidR="00FB2FBC">
        <w:t>greater</w:t>
      </w:r>
      <w:r>
        <w:t xml:space="preserve"> (from 42.3% to 49.5%)</w:t>
      </w:r>
      <w:r w:rsidR="006401E5">
        <w:t xml:space="preserve">. This </w:t>
      </w:r>
      <w:r w:rsidR="00557426" w:rsidRPr="0014529B">
        <w:t xml:space="preserve">may have been partly due to the fact that alumni </w:t>
      </w:r>
      <w:r w:rsidR="007E7A6B">
        <w:t xml:space="preserve">in Hanoi </w:t>
      </w:r>
      <w:r w:rsidR="00557426" w:rsidRPr="0014529B">
        <w:t xml:space="preserve">were given the opportunity </w:t>
      </w:r>
      <w:r w:rsidR="00557426" w:rsidRPr="00EC7D76">
        <w:t>to attend the workshops at three different times (Friday afternoon, Saturday morning and afternoon) and partly to the fact that for the first time the reintegration workshops were combined with a Welcome Back Ceremony officiated by the Deputy Head of Mission (on Friday) and the Ambassador (on Saturday) who presented Australia Awards Scholarship certificate</w:t>
      </w:r>
      <w:r w:rsidR="004C2CF3">
        <w:t>s</w:t>
      </w:r>
      <w:r w:rsidR="00557426" w:rsidRPr="00EC7D76">
        <w:t xml:space="preserve"> to participants. Future workshops will continue to show this flexibility in location and timing in an effort to increase the attendance rate, at the same time taking into account costs. </w:t>
      </w:r>
    </w:p>
    <w:p w14:paraId="4798CCBF" w14:textId="77777777" w:rsidR="00FB2FBC" w:rsidRDefault="00557426" w:rsidP="00557426">
      <w:pPr>
        <w:spacing w:before="120" w:after="120"/>
        <w:rPr>
          <w:lang w:val="en-GB"/>
        </w:rPr>
      </w:pPr>
      <w:r>
        <w:rPr>
          <w:lang w:val="en-GB"/>
        </w:rPr>
        <w:t>It must be assumed</w:t>
      </w:r>
      <w:r w:rsidRPr="00643EFE">
        <w:rPr>
          <w:lang w:val="en-GB"/>
        </w:rPr>
        <w:t xml:space="preserve"> that some awardees/alumni will </w:t>
      </w:r>
      <w:r>
        <w:rPr>
          <w:lang w:val="en-GB"/>
        </w:rPr>
        <w:t xml:space="preserve">not be able to </w:t>
      </w:r>
      <w:r w:rsidRPr="00643EFE">
        <w:rPr>
          <w:lang w:val="en-GB"/>
        </w:rPr>
        <w:t xml:space="preserve">attend the workshops for various reasons (e.g. business trips, work </w:t>
      </w:r>
      <w:r>
        <w:rPr>
          <w:lang w:val="en-GB"/>
        </w:rPr>
        <w:t xml:space="preserve">or study </w:t>
      </w:r>
      <w:r w:rsidRPr="00643EFE">
        <w:rPr>
          <w:lang w:val="en-GB"/>
        </w:rPr>
        <w:t>commitments, illness, fa</w:t>
      </w:r>
      <w:r>
        <w:rPr>
          <w:lang w:val="en-GB"/>
        </w:rPr>
        <w:t>mily obligations, pregnancy</w:t>
      </w:r>
      <w:r w:rsidRPr="00643EFE">
        <w:rPr>
          <w:lang w:val="en-GB"/>
        </w:rPr>
        <w:t xml:space="preserve">). </w:t>
      </w:r>
      <w:r>
        <w:rPr>
          <w:lang w:val="en-GB"/>
        </w:rPr>
        <w:t>Those not attending</w:t>
      </w:r>
      <w:r w:rsidRPr="00643EFE">
        <w:rPr>
          <w:lang w:val="en-GB"/>
        </w:rPr>
        <w:t xml:space="preserve"> are sent briefing packages, and if they have missed the in-Vietnam workshop, they </w:t>
      </w:r>
      <w:r>
        <w:rPr>
          <w:lang w:val="en-GB"/>
        </w:rPr>
        <w:t>are</w:t>
      </w:r>
      <w:r w:rsidRPr="00643EFE">
        <w:rPr>
          <w:lang w:val="en-GB"/>
        </w:rPr>
        <w:t xml:space="preserve"> invited to the next workshop series six months later. Some alumni will simply not be interested in attending either the workshop in Australia or Vietnam</w:t>
      </w:r>
      <w:r>
        <w:rPr>
          <w:lang w:val="en-GB"/>
        </w:rPr>
        <w:t xml:space="preserve">. </w:t>
      </w:r>
    </w:p>
    <w:p w14:paraId="648741B2" w14:textId="4BF391B4" w:rsidR="00557426" w:rsidRDefault="00557426" w:rsidP="00557426">
      <w:pPr>
        <w:spacing w:before="120" w:after="120"/>
        <w:rPr>
          <w:lang w:val="en-GB"/>
        </w:rPr>
      </w:pPr>
      <w:r>
        <w:rPr>
          <w:lang w:val="en-GB"/>
        </w:rPr>
        <w:t xml:space="preserve">Another high risk is the lack of support/commitment by employers/supervisors to the reintegration process in general and the ReAPs in particular. For example, do employers place the alumni in a position related to their studies; to what degree is the employer </w:t>
      </w:r>
      <w:r>
        <w:rPr>
          <w:lang w:val="en-GB"/>
        </w:rPr>
        <w:lastRenderedPageBreak/>
        <w:t xml:space="preserve">motivated to use the new skills and knowledge of alumni; is the employing organisation change-oriented? A further complicating factor is that often the supervisor has changed.  The reception newly returned alumni get from their employers/supervisors can differ widely and this is further complicated by the varying ability or willingness of alumni to deal with these differences. Because reintegration is a process, the timeline for the reintegration for an individual alumnus varies and depends on a number of different factors, especially their work environment. </w:t>
      </w:r>
    </w:p>
    <w:p w14:paraId="33F048BE" w14:textId="7A510DE7" w:rsidR="00557426" w:rsidRDefault="00557426" w:rsidP="00557426">
      <w:pPr>
        <w:spacing w:before="120" w:after="120"/>
        <w:rPr>
          <w:lang w:val="en-GB"/>
        </w:rPr>
      </w:pPr>
      <w:r>
        <w:rPr>
          <w:lang w:val="en-GB"/>
        </w:rPr>
        <w:t>The issue is that the AAV program design and the online application system do not provide much leverage for AAV to influence employers and gain their support for the reintegration process. This, combined with the varying attitudes of alumni towards approaching supervisors and the importance they place on effective reintegration, means that despite all AAV efforts to encourage dialogue between employers/supervisor it cannot be assumed that this dialogue will occur and, if it does, it will be fruitful. Moreover, what practical actions AAV can take to ensure a dialogue between alumni and supervisors is limited by the fact that the program design does not provide for the resources necessary to engage with alumni and supervisors in all Profiles in the reintegration strategy, which was subsequently introduced.</w:t>
      </w:r>
    </w:p>
    <w:p w14:paraId="24237D43" w14:textId="3011F4DB" w:rsidR="00557426" w:rsidRDefault="00557426" w:rsidP="00557426">
      <w:pPr>
        <w:spacing w:before="120" w:after="120"/>
        <w:rPr>
          <w:lang w:val="en-GB"/>
        </w:rPr>
      </w:pPr>
      <w:r>
        <w:rPr>
          <w:lang w:val="en-GB"/>
        </w:rPr>
        <w:t xml:space="preserve">Evidence from the Hanoi workshops in March 2014 showed that </w:t>
      </w:r>
      <w:r w:rsidR="00404355">
        <w:rPr>
          <w:lang w:val="en-GB"/>
        </w:rPr>
        <w:t xml:space="preserve">less than half </w:t>
      </w:r>
      <w:r>
        <w:rPr>
          <w:lang w:val="en-GB"/>
        </w:rPr>
        <w:t>of the participants had actually had such a dialogue with their employer/supervisor. On the other hand, some alumni indicated that their supervisors had assumed without much discussion they had new knowledge/skills and gave them higher level tasks anyway. Only with the CAs in Profile 2 is there some scope for leverage with employers, as a result of the relationships established under the former PPI program, but even this leverage is limited, as the key relationship in the reintegration context is the one between alumni and supervisors not with the employer as such.</w:t>
      </w:r>
    </w:p>
    <w:p w14:paraId="5851AA1A" w14:textId="5A09F536" w:rsidR="00404355" w:rsidRDefault="00404355" w:rsidP="00404355">
      <w:pPr>
        <w:spacing w:before="120" w:after="120"/>
      </w:pPr>
      <w:r>
        <w:t xml:space="preserve">The biggest challenges are how to motivate </w:t>
      </w:r>
      <w:r w:rsidR="004C2CF3">
        <w:t>more</w:t>
      </w:r>
      <w:r>
        <w:t xml:space="preserve"> CA alumni to attend the workshops and to engage employers/superviso</w:t>
      </w:r>
      <w:r w:rsidR="00934A24">
        <w:t xml:space="preserve">rs in the reintegration process. </w:t>
      </w:r>
      <w:r>
        <w:t>(</w:t>
      </w:r>
      <w:r w:rsidR="00934A24">
        <w:t>S</w:t>
      </w:r>
      <w:r>
        <w:t xml:space="preserve">ee Table 2 below for the proposed actions to be taken particularly in respect of </w:t>
      </w:r>
      <w:r w:rsidR="009A112A">
        <w:t>CA</w:t>
      </w:r>
      <w:r>
        <w:t xml:space="preserve"> alumni</w:t>
      </w:r>
      <w:r w:rsidR="00934A24">
        <w:t>.</w:t>
      </w:r>
      <w:r>
        <w:t>)</w:t>
      </w:r>
    </w:p>
    <w:p w14:paraId="00893DD3" w14:textId="77777777" w:rsidR="00557426" w:rsidRPr="00643EFE" w:rsidRDefault="00557426" w:rsidP="00557426">
      <w:pPr>
        <w:spacing w:before="120" w:after="120"/>
        <w:rPr>
          <w:lang w:val="en-GB"/>
        </w:rPr>
      </w:pPr>
      <w:r w:rsidRPr="00643EFE">
        <w:rPr>
          <w:lang w:val="en-GB"/>
        </w:rPr>
        <w:t>The risks and mitigating measures can be summarised as follows.</w:t>
      </w:r>
    </w:p>
    <w:p w14:paraId="78BF0073" w14:textId="2C1569E5" w:rsidR="00546FB9" w:rsidRPr="00643EFE" w:rsidRDefault="00557426" w:rsidP="00557426">
      <w:pPr>
        <w:spacing w:before="120" w:after="120"/>
        <w:rPr>
          <w:lang w:val="en-GB"/>
        </w:rPr>
      </w:pPr>
      <w:r w:rsidRPr="00643EFE">
        <w:rPr>
          <w:b/>
        </w:rPr>
        <w:t>Table 2: Risk Matrix</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668"/>
        <w:gridCol w:w="1842"/>
        <w:gridCol w:w="1701"/>
        <w:gridCol w:w="3119"/>
      </w:tblGrid>
      <w:tr w:rsidR="003971E6" w:rsidRPr="003971E6" w14:paraId="0660460D" w14:textId="77777777" w:rsidTr="00654F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003150"/>
            <w:vAlign w:val="center"/>
          </w:tcPr>
          <w:p w14:paraId="20007A1C" w14:textId="2A0696CE" w:rsidR="00325F61" w:rsidRPr="003971E6" w:rsidRDefault="00325F61" w:rsidP="00654FFB">
            <w:pPr>
              <w:spacing w:before="120" w:after="120" w:line="235" w:lineRule="auto"/>
              <w:jc w:val="center"/>
              <w:rPr>
                <w:color w:val="auto"/>
                <w:lang w:val="en-GB"/>
              </w:rPr>
            </w:pPr>
            <w:r w:rsidRPr="003971E6">
              <w:rPr>
                <w:color w:val="auto"/>
                <w:lang w:val="en-GB"/>
              </w:rPr>
              <w:t>Nature of Risk</w:t>
            </w:r>
          </w:p>
        </w:tc>
        <w:tc>
          <w:tcPr>
            <w:tcW w:w="1842" w:type="dxa"/>
            <w:tcBorders>
              <w:top w:val="none" w:sz="0" w:space="0" w:color="auto"/>
              <w:left w:val="none" w:sz="0" w:space="0" w:color="auto"/>
              <w:bottom w:val="none" w:sz="0" w:space="0" w:color="auto"/>
              <w:right w:val="none" w:sz="0" w:space="0" w:color="auto"/>
            </w:tcBorders>
            <w:shd w:val="clear" w:color="auto" w:fill="003150"/>
            <w:vAlign w:val="center"/>
          </w:tcPr>
          <w:p w14:paraId="4D5950D3" w14:textId="59D43194" w:rsidR="00325F61" w:rsidRPr="003971E6" w:rsidRDefault="00325F61" w:rsidP="00654FFB">
            <w:pPr>
              <w:spacing w:before="120" w:after="120" w:line="235"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Description of Risk</w:t>
            </w:r>
          </w:p>
        </w:tc>
        <w:tc>
          <w:tcPr>
            <w:tcW w:w="1701" w:type="dxa"/>
            <w:tcBorders>
              <w:top w:val="none" w:sz="0" w:space="0" w:color="auto"/>
              <w:left w:val="none" w:sz="0" w:space="0" w:color="auto"/>
              <w:bottom w:val="none" w:sz="0" w:space="0" w:color="auto"/>
              <w:right w:val="none" w:sz="0" w:space="0" w:color="auto"/>
            </w:tcBorders>
            <w:shd w:val="clear" w:color="auto" w:fill="003150"/>
            <w:vAlign w:val="center"/>
          </w:tcPr>
          <w:p w14:paraId="767E8185" w14:textId="28FE1F99" w:rsidR="00325F61" w:rsidRPr="003971E6" w:rsidRDefault="00325F61" w:rsidP="00654FFB">
            <w:pPr>
              <w:spacing w:before="120" w:after="120" w:line="235"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Degree and Impact of Risk</w:t>
            </w:r>
          </w:p>
        </w:tc>
        <w:tc>
          <w:tcPr>
            <w:tcW w:w="3119" w:type="dxa"/>
            <w:tcBorders>
              <w:top w:val="none" w:sz="0" w:space="0" w:color="auto"/>
              <w:left w:val="none" w:sz="0" w:space="0" w:color="auto"/>
              <w:bottom w:val="none" w:sz="0" w:space="0" w:color="auto"/>
              <w:right w:val="none" w:sz="0" w:space="0" w:color="auto"/>
            </w:tcBorders>
            <w:shd w:val="clear" w:color="auto" w:fill="003150"/>
            <w:vAlign w:val="center"/>
          </w:tcPr>
          <w:p w14:paraId="6E3BC778" w14:textId="6B301323" w:rsidR="00325F61" w:rsidRPr="003971E6" w:rsidRDefault="00325F61" w:rsidP="00654FFB">
            <w:pPr>
              <w:spacing w:before="120" w:after="120" w:line="235"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Mitigation Actions</w:t>
            </w:r>
          </w:p>
        </w:tc>
      </w:tr>
      <w:tr w:rsidR="003971E6" w:rsidRPr="003971E6" w14:paraId="15C86A0B" w14:textId="77777777" w:rsidTr="00654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1C1F829" w14:textId="77777777" w:rsidR="004F44A5" w:rsidRPr="003971E6" w:rsidRDefault="004F44A5" w:rsidP="00654FFB">
            <w:pPr>
              <w:spacing w:before="80" w:after="80" w:line="235" w:lineRule="auto"/>
              <w:rPr>
                <w:rFonts w:cstheme="minorHAnsi"/>
                <w:color w:val="auto"/>
              </w:rPr>
            </w:pPr>
            <w:r w:rsidRPr="003971E6">
              <w:rPr>
                <w:rFonts w:cstheme="minorHAnsi"/>
                <w:color w:val="auto"/>
              </w:rPr>
              <w:t>Non-attendance of awardees at in-Australia workshops</w:t>
            </w:r>
          </w:p>
          <w:p w14:paraId="395A2A71" w14:textId="77777777" w:rsidR="004F44A5" w:rsidRPr="003971E6" w:rsidRDefault="004F44A5" w:rsidP="00654FFB">
            <w:pPr>
              <w:spacing w:before="80" w:after="80" w:line="235" w:lineRule="auto"/>
              <w:rPr>
                <w:rFonts w:cstheme="minorHAnsi"/>
                <w:color w:val="auto"/>
              </w:rPr>
            </w:pPr>
          </w:p>
          <w:p w14:paraId="531AF9F5" w14:textId="77777777" w:rsidR="004F44A5" w:rsidRPr="003971E6" w:rsidRDefault="004F44A5" w:rsidP="00654FFB">
            <w:pPr>
              <w:spacing w:before="80" w:after="80" w:line="235" w:lineRule="auto"/>
              <w:rPr>
                <w:rFonts w:cstheme="minorHAnsi"/>
                <w:color w:val="auto"/>
              </w:rPr>
            </w:pPr>
          </w:p>
          <w:p w14:paraId="4CF3FBBA" w14:textId="77777777" w:rsidR="004F44A5" w:rsidRPr="003971E6" w:rsidRDefault="004F44A5" w:rsidP="00654FFB">
            <w:pPr>
              <w:spacing w:before="80" w:after="80" w:line="235" w:lineRule="auto"/>
              <w:rPr>
                <w:rFonts w:cstheme="minorHAnsi"/>
                <w:color w:val="auto"/>
              </w:rPr>
            </w:pPr>
          </w:p>
          <w:p w14:paraId="470CF299" w14:textId="77777777" w:rsidR="004F44A5" w:rsidRPr="003971E6" w:rsidRDefault="004F44A5" w:rsidP="00654FFB">
            <w:pPr>
              <w:spacing w:before="80" w:after="80" w:line="235" w:lineRule="auto"/>
              <w:rPr>
                <w:rFonts w:cstheme="minorHAnsi"/>
                <w:color w:val="auto"/>
              </w:rPr>
            </w:pPr>
          </w:p>
          <w:p w14:paraId="56C3C43A" w14:textId="77777777" w:rsidR="004F44A5" w:rsidRPr="003971E6" w:rsidRDefault="004F44A5" w:rsidP="00654FFB">
            <w:pPr>
              <w:spacing w:before="80" w:after="80" w:line="235" w:lineRule="auto"/>
              <w:rPr>
                <w:rFonts w:cstheme="minorHAnsi"/>
                <w:color w:val="auto"/>
              </w:rPr>
            </w:pPr>
          </w:p>
          <w:p w14:paraId="366C1326" w14:textId="7B9B7FEE" w:rsidR="004F44A5" w:rsidRPr="003971E6" w:rsidRDefault="004F44A5" w:rsidP="00654FFB">
            <w:pPr>
              <w:spacing w:before="80" w:after="80" w:line="235" w:lineRule="auto"/>
              <w:rPr>
                <w:rFonts w:cstheme="minorHAnsi"/>
                <w:color w:val="auto"/>
                <w:lang w:val="en-GB"/>
              </w:rPr>
            </w:pPr>
          </w:p>
        </w:tc>
        <w:tc>
          <w:tcPr>
            <w:tcW w:w="184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F4BCD72" w14:textId="77777777"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Not all awardees can be contacted so some do not attend the workshop</w:t>
            </w:r>
          </w:p>
          <w:p w14:paraId="0A15693B" w14:textId="77777777"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p>
          <w:p w14:paraId="667E1F81" w14:textId="77777777" w:rsidR="004F44A5" w:rsidRPr="003971E6" w:rsidRDefault="004F44A5" w:rsidP="00654FFB">
            <w:pPr>
              <w:spacing w:before="2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Small numbers of awardees in a number of distant cities not able to attend the workshops </w:t>
            </w:r>
          </w:p>
          <w:p w14:paraId="6B277C02" w14:textId="142F5E7C"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Awardees do not respond to invitation or cannot come because of study commitments, inconvenien</w:t>
            </w:r>
            <w:r w:rsidR="009F56F9" w:rsidRPr="003971E6">
              <w:rPr>
                <w:rFonts w:cstheme="minorHAnsi"/>
              </w:rPr>
              <w:t xml:space="preserve">t </w:t>
            </w:r>
            <w:r w:rsidR="009F56F9" w:rsidRPr="003971E6">
              <w:rPr>
                <w:rFonts w:cstheme="minorHAnsi"/>
              </w:rPr>
              <w:lastRenderedPageBreak/>
              <w:t>workshop location, illness</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1980DB5" w14:textId="77777777" w:rsidR="00EF160F"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lastRenderedPageBreak/>
              <w:t>Degree low</w:t>
            </w:r>
          </w:p>
          <w:p w14:paraId="222991BE" w14:textId="58F5679A"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Impact moderate</w:t>
            </w:r>
          </w:p>
          <w:p w14:paraId="2FC8D8AD" w14:textId="77777777"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p>
          <w:p w14:paraId="2C944594" w14:textId="77777777"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p>
          <w:p w14:paraId="3A496737" w14:textId="0F13E80C" w:rsidR="004778F5" w:rsidRPr="003971E6" w:rsidRDefault="004778F5" w:rsidP="00654FFB">
            <w:pPr>
              <w:spacing w:line="235" w:lineRule="auto"/>
              <w:cnfStyle w:val="000000100000" w:firstRow="0" w:lastRow="0" w:firstColumn="0" w:lastColumn="0" w:oddVBand="0" w:evenVBand="0" w:oddHBand="1" w:evenHBand="0" w:firstRowFirstColumn="0" w:firstRowLastColumn="0" w:lastRowFirstColumn="0" w:lastRowLastColumn="0"/>
              <w:rPr>
                <w:rFonts w:cstheme="minorHAnsi"/>
              </w:rPr>
            </w:pPr>
          </w:p>
          <w:p w14:paraId="4F3E08DE" w14:textId="77777777" w:rsidR="004F44A5" w:rsidRPr="003971E6" w:rsidRDefault="004F44A5" w:rsidP="00654FFB">
            <w:pPr>
              <w:spacing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Degree low Impact moderate</w:t>
            </w:r>
          </w:p>
          <w:p w14:paraId="5BA069AB" w14:textId="77777777" w:rsidR="009F56F9" w:rsidRPr="003971E6" w:rsidRDefault="009F56F9"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p>
          <w:p w14:paraId="3402A16F" w14:textId="77777777" w:rsidR="009F56F9" w:rsidRPr="003971E6" w:rsidRDefault="009F56F9"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p>
          <w:p w14:paraId="19E71F24" w14:textId="77777777" w:rsidR="004F44A5" w:rsidRPr="003971E6" w:rsidRDefault="004F44A5" w:rsidP="00654FFB">
            <w:pPr>
              <w:spacing w:before="24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Degree high</w:t>
            </w:r>
          </w:p>
          <w:p w14:paraId="64CD4572" w14:textId="52A27088"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Impact high</w:t>
            </w:r>
          </w:p>
        </w:tc>
        <w:tc>
          <w:tcPr>
            <w:tcW w:w="31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CC4040C" w14:textId="00FA7721"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Both university and personal emails are used. Student contact officers requested to confirm email addresses Information about the workshop is also placed on AAV Facebook page.</w:t>
            </w:r>
            <w:r w:rsidR="004C2CF3">
              <w:rPr>
                <w:rFonts w:cstheme="minorHAnsi"/>
              </w:rPr>
              <w:t xml:space="preserve"> Follow-up emails sent.</w:t>
            </w:r>
          </w:p>
          <w:p w14:paraId="46DC16C0" w14:textId="77777777" w:rsidR="004F44A5" w:rsidRPr="003971E6" w:rsidRDefault="004F44A5" w:rsidP="00654FFB">
            <w:pPr>
              <w:spacing w:before="12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Workshops expanded to regional cities with minimum 6 awardees </w:t>
            </w:r>
          </w:p>
          <w:p w14:paraId="784878EF" w14:textId="77777777" w:rsidR="009F56F9" w:rsidRPr="003971E6" w:rsidRDefault="009F56F9"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p>
          <w:p w14:paraId="0F546A61" w14:textId="77777777" w:rsidR="009F56F9" w:rsidRPr="003971E6" w:rsidRDefault="009F56F9"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p>
          <w:p w14:paraId="0461AE27" w14:textId="77777777" w:rsidR="004F44A5" w:rsidRPr="003971E6" w:rsidRDefault="004F44A5" w:rsidP="00654FFB">
            <w:pPr>
              <w:spacing w:before="24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Reintegration briefing packages sent to those unable to attend.</w:t>
            </w:r>
          </w:p>
          <w:p w14:paraId="3262BEF3" w14:textId="23B8DCDF"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Afterhours workshops where feasible and </w:t>
            </w:r>
            <w:r w:rsidR="004C2CF3">
              <w:rPr>
                <w:rFonts w:cstheme="minorHAnsi"/>
              </w:rPr>
              <w:t xml:space="preserve">at </w:t>
            </w:r>
            <w:r w:rsidRPr="003971E6">
              <w:rPr>
                <w:rFonts w:cstheme="minorHAnsi"/>
              </w:rPr>
              <w:t>central city venues in Sydney and Melbourne</w:t>
            </w:r>
          </w:p>
          <w:p w14:paraId="31EE15D5" w14:textId="220A5AD2" w:rsidR="004F44A5" w:rsidRPr="003971E6" w:rsidRDefault="004F44A5" w:rsidP="00404355">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lastRenderedPageBreak/>
              <w:t>Awardees’ telephone numbers  obtained with follow-up calls</w:t>
            </w:r>
            <w:r w:rsidR="00404355">
              <w:rPr>
                <w:rFonts w:cstheme="minorHAnsi"/>
              </w:rPr>
              <w:t xml:space="preserve"> or SMS messages</w:t>
            </w:r>
            <w:r w:rsidRPr="003971E6">
              <w:rPr>
                <w:rFonts w:cstheme="minorHAnsi"/>
              </w:rPr>
              <w:t xml:space="preserve"> </w:t>
            </w:r>
          </w:p>
        </w:tc>
      </w:tr>
      <w:tr w:rsidR="003971E6" w:rsidRPr="003971E6" w14:paraId="030E2AF4" w14:textId="77777777" w:rsidTr="00654FFB">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4498DD6C" w14:textId="7F89845B" w:rsidR="004F44A5" w:rsidRPr="003971E6" w:rsidRDefault="004F44A5" w:rsidP="00654FFB">
            <w:pPr>
              <w:spacing w:before="80" w:after="80" w:line="235" w:lineRule="auto"/>
              <w:rPr>
                <w:rFonts w:cstheme="minorHAnsi"/>
                <w:color w:val="auto"/>
                <w:lang w:val="en-GB"/>
              </w:rPr>
            </w:pPr>
            <w:r w:rsidRPr="003971E6">
              <w:rPr>
                <w:rFonts w:cstheme="minorHAnsi"/>
                <w:color w:val="auto"/>
              </w:rPr>
              <w:lastRenderedPageBreak/>
              <w:t>Non-attendance of alumni at in-Vietnam workshops</w:t>
            </w:r>
          </w:p>
        </w:tc>
        <w:tc>
          <w:tcPr>
            <w:tcW w:w="1842" w:type="dxa"/>
            <w:shd w:val="clear" w:color="auto" w:fill="F2F2F2" w:themeFill="background1" w:themeFillShade="F2"/>
          </w:tcPr>
          <w:p w14:paraId="59A7A486"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Alumni, especially from the provinces, not able to attend the in-Vietnam workshops, for a variety of work-related or personal reasons</w:t>
            </w:r>
          </w:p>
          <w:p w14:paraId="0F5F8020"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Alumni not attending because of lack of interest or non-support from employer</w:t>
            </w:r>
          </w:p>
          <w:p w14:paraId="37733F44" w14:textId="3A690A7F"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701" w:type="dxa"/>
            <w:shd w:val="clear" w:color="auto" w:fill="F2F2F2" w:themeFill="background1" w:themeFillShade="F2"/>
          </w:tcPr>
          <w:p w14:paraId="5DC2FE20"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Degree high</w:t>
            </w:r>
          </w:p>
          <w:p w14:paraId="1C9BFBCD"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Impact high</w:t>
            </w:r>
          </w:p>
          <w:p w14:paraId="42B1DF84" w14:textId="77777777" w:rsidR="000B7708" w:rsidRPr="003971E6" w:rsidRDefault="000B7708"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p>
          <w:p w14:paraId="3CD8B521" w14:textId="77777777" w:rsidR="000B7708" w:rsidRPr="003971E6" w:rsidRDefault="000B7708"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p>
          <w:p w14:paraId="60A97539" w14:textId="77777777" w:rsidR="000B7708" w:rsidRPr="003971E6" w:rsidRDefault="000B7708"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p>
          <w:p w14:paraId="6002FB6C" w14:textId="77777777" w:rsidR="000B7708" w:rsidRPr="003971E6" w:rsidRDefault="000B7708"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p>
          <w:p w14:paraId="6D7457C4" w14:textId="77777777" w:rsidR="000B7708" w:rsidRPr="003971E6" w:rsidRDefault="000B7708"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p>
          <w:p w14:paraId="51D67479" w14:textId="7F00929D" w:rsidR="004F44A5" w:rsidRPr="003971E6" w:rsidRDefault="004F44A5" w:rsidP="00654FFB">
            <w:pPr>
              <w:spacing w:before="12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Degree</w:t>
            </w:r>
            <w:r w:rsidR="000B7708" w:rsidRPr="003971E6">
              <w:rPr>
                <w:rFonts w:cstheme="minorHAnsi"/>
              </w:rPr>
              <w:t xml:space="preserve"> </w:t>
            </w:r>
            <w:r w:rsidRPr="003971E6">
              <w:rPr>
                <w:rFonts w:cstheme="minorHAnsi"/>
              </w:rPr>
              <w:t>High</w:t>
            </w:r>
          </w:p>
          <w:p w14:paraId="2B3F1921"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Impact high</w:t>
            </w:r>
          </w:p>
          <w:p w14:paraId="2EB3D24B"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p>
          <w:p w14:paraId="43974FC7"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p>
          <w:p w14:paraId="1EDC588A"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p>
          <w:p w14:paraId="51630B13" w14:textId="50D299F4"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119" w:type="dxa"/>
            <w:shd w:val="clear" w:color="auto" w:fill="F2F2F2" w:themeFill="background1" w:themeFillShade="F2"/>
          </w:tcPr>
          <w:p w14:paraId="063D7868" w14:textId="2383CB58"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Awardees and employers</w:t>
            </w:r>
            <w:r w:rsidR="00404355">
              <w:rPr>
                <w:rFonts w:cstheme="minorHAnsi"/>
              </w:rPr>
              <w:t xml:space="preserve"> sent emails</w:t>
            </w:r>
            <w:r w:rsidRPr="003971E6">
              <w:rPr>
                <w:rFonts w:cstheme="minorHAnsi"/>
              </w:rPr>
              <w:t xml:space="preserve"> </w:t>
            </w:r>
            <w:r w:rsidR="00404355" w:rsidRPr="003971E6">
              <w:rPr>
                <w:rFonts w:cstheme="minorHAnsi"/>
              </w:rPr>
              <w:t>encourag</w:t>
            </w:r>
            <w:r w:rsidR="00404355">
              <w:rPr>
                <w:rFonts w:cstheme="minorHAnsi"/>
              </w:rPr>
              <w:t>ing them</w:t>
            </w:r>
            <w:r w:rsidR="00404355" w:rsidRPr="003971E6">
              <w:rPr>
                <w:rFonts w:cstheme="minorHAnsi"/>
              </w:rPr>
              <w:t xml:space="preserve"> </w:t>
            </w:r>
            <w:r w:rsidRPr="003971E6">
              <w:rPr>
                <w:rFonts w:cstheme="minorHAnsi"/>
              </w:rPr>
              <w:t xml:space="preserve">to meet before the workshop </w:t>
            </w:r>
          </w:p>
          <w:p w14:paraId="7F40F230" w14:textId="77777777" w:rsidR="004F44A5"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 xml:space="preserve">Workshop locations expanded to include regional centres if alumni numbers sufficient </w:t>
            </w:r>
          </w:p>
          <w:p w14:paraId="6A8811E3" w14:textId="77777777" w:rsidR="00F86E52" w:rsidRPr="003971E6" w:rsidRDefault="00F86E52"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p>
          <w:p w14:paraId="7998156B" w14:textId="7BC883C0" w:rsidR="004F44A5" w:rsidRPr="003971E6" w:rsidRDefault="004F44A5" w:rsidP="00654FFB">
            <w:pPr>
              <w:spacing w:before="40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 xml:space="preserve">CA Coordinators briefed on reintegration process and CA alumni’s engagement with employers encouraged </w:t>
            </w:r>
            <w:r w:rsidR="00D04D73">
              <w:rPr>
                <w:rFonts w:cstheme="minorHAnsi"/>
              </w:rPr>
              <w:t xml:space="preserve">through telephone calls </w:t>
            </w:r>
            <w:r w:rsidRPr="003971E6">
              <w:rPr>
                <w:rFonts w:cstheme="minorHAnsi"/>
              </w:rPr>
              <w:t xml:space="preserve">by AAV </w:t>
            </w:r>
          </w:p>
          <w:p w14:paraId="5A7A9EFC"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Follow-up emails and telephone calls to alumni not responding.</w:t>
            </w:r>
          </w:p>
          <w:p w14:paraId="2D31FFCA"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 xml:space="preserve">Module package providing workshop briefing  sent  to those not attending with encouragement to complete the ReAPs </w:t>
            </w:r>
          </w:p>
          <w:p w14:paraId="5FACCBAA" w14:textId="722EC4D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lang w:val="en-GB"/>
              </w:rPr>
            </w:pPr>
            <w:r w:rsidRPr="003971E6">
              <w:rPr>
                <w:rFonts w:cstheme="minorHAnsi"/>
              </w:rPr>
              <w:t>Returnees not able to attend are invited to attend next workshop series 6 months later</w:t>
            </w:r>
          </w:p>
        </w:tc>
      </w:tr>
      <w:tr w:rsidR="003971E6" w:rsidRPr="003971E6" w14:paraId="2C4D75AD" w14:textId="77777777" w:rsidTr="00654FF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1927F39" w14:textId="074271DB" w:rsidR="004F44A5" w:rsidRPr="003971E6" w:rsidRDefault="004F44A5" w:rsidP="00654FFB">
            <w:pPr>
              <w:spacing w:before="80" w:after="80" w:line="235" w:lineRule="auto"/>
              <w:rPr>
                <w:rFonts w:cstheme="minorHAnsi"/>
                <w:color w:val="auto"/>
                <w:lang w:val="en-GB"/>
              </w:rPr>
            </w:pPr>
            <w:r w:rsidRPr="003971E6">
              <w:rPr>
                <w:rFonts w:cstheme="minorHAnsi"/>
                <w:color w:val="auto"/>
              </w:rPr>
              <w:t>Lack of support/commitment by employers</w:t>
            </w:r>
          </w:p>
        </w:tc>
        <w:tc>
          <w:tcPr>
            <w:tcW w:w="184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B169AE1" w14:textId="77777777"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Employers do not show interest in alumni employee reintegration</w:t>
            </w:r>
          </w:p>
          <w:p w14:paraId="4E4D15B4" w14:textId="77777777" w:rsidR="004F44A5" w:rsidRPr="003971E6" w:rsidRDefault="004F44A5" w:rsidP="00654FFB">
            <w:pPr>
              <w:spacing w:before="12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Employers do not allow alumni employees time off to attend workshops</w:t>
            </w:r>
          </w:p>
          <w:p w14:paraId="2FE77049" w14:textId="77777777" w:rsidR="00910C12" w:rsidRPr="003971E6" w:rsidRDefault="00910C12"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p>
          <w:p w14:paraId="5CCB65C0" w14:textId="77777777" w:rsidR="00910C12" w:rsidRPr="003971E6" w:rsidRDefault="00910C12"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p>
          <w:p w14:paraId="7C278A78" w14:textId="6EC09A4B"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lang w:val="en-GB"/>
              </w:rPr>
            </w:pPr>
            <w:r w:rsidRPr="003971E6">
              <w:rPr>
                <w:rFonts w:cstheme="minorHAnsi"/>
              </w:rPr>
              <w:t xml:space="preserve">Employers do not support the ReAP process </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DEC2D59" w14:textId="77777777"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Degree high</w:t>
            </w:r>
          </w:p>
          <w:p w14:paraId="13F8097E" w14:textId="1894A426"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lang w:val="en-GB"/>
              </w:rPr>
            </w:pPr>
            <w:r w:rsidRPr="003971E6">
              <w:rPr>
                <w:rFonts w:cstheme="minorHAnsi"/>
              </w:rPr>
              <w:t>Impact high</w:t>
            </w:r>
          </w:p>
        </w:tc>
        <w:tc>
          <w:tcPr>
            <w:tcW w:w="31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96A002D" w14:textId="15C6F03E"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Employers</w:t>
            </w:r>
            <w:r w:rsidR="008673DD">
              <w:rPr>
                <w:rFonts w:cstheme="minorHAnsi"/>
              </w:rPr>
              <w:t>/supervisors</w:t>
            </w:r>
            <w:r w:rsidRPr="003971E6">
              <w:rPr>
                <w:rFonts w:cstheme="minorHAnsi"/>
              </w:rPr>
              <w:t xml:space="preserve"> sent emails </w:t>
            </w:r>
            <w:r w:rsidR="004C2CF3">
              <w:rPr>
                <w:rFonts w:cstheme="minorHAnsi"/>
              </w:rPr>
              <w:t xml:space="preserve">before and </w:t>
            </w:r>
            <w:r w:rsidR="00404355">
              <w:rPr>
                <w:rFonts w:cstheme="minorHAnsi"/>
              </w:rPr>
              <w:t>after the workshops seeking their support</w:t>
            </w:r>
            <w:r w:rsidRPr="003971E6">
              <w:rPr>
                <w:rFonts w:cstheme="minorHAnsi"/>
              </w:rPr>
              <w:t xml:space="preserve"> </w:t>
            </w:r>
            <w:r w:rsidR="008673DD">
              <w:rPr>
                <w:rFonts w:cstheme="minorHAnsi"/>
              </w:rPr>
              <w:t xml:space="preserve">for </w:t>
            </w:r>
            <w:r w:rsidR="004C2CF3">
              <w:rPr>
                <w:rFonts w:cstheme="minorHAnsi"/>
              </w:rPr>
              <w:t xml:space="preserve">the reintegration process and </w:t>
            </w:r>
            <w:r w:rsidR="008673DD">
              <w:rPr>
                <w:rFonts w:cstheme="minorHAnsi"/>
              </w:rPr>
              <w:t>the</w:t>
            </w:r>
            <w:r w:rsidR="00404355">
              <w:rPr>
                <w:rFonts w:cstheme="minorHAnsi"/>
              </w:rPr>
              <w:t xml:space="preserve"> ReAPs </w:t>
            </w:r>
          </w:p>
          <w:p w14:paraId="0D197C59" w14:textId="4EB1CC04" w:rsidR="004F44A5" w:rsidRPr="003971E6" w:rsidRDefault="004F44A5" w:rsidP="00654FFB">
            <w:pPr>
              <w:spacing w:before="12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AAV briefs CA coordinators on  reintegration processes </w:t>
            </w:r>
          </w:p>
          <w:p w14:paraId="71F2306D" w14:textId="34703AB1"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AAV pilots a briefing with CA alumni supervisors before Hanoi workshops</w:t>
            </w:r>
          </w:p>
          <w:p w14:paraId="5F93EE7C" w14:textId="77777777"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During provincial visits AAV briefs PPCs and university leadership on reintegration process and ReAPs</w:t>
            </w:r>
          </w:p>
          <w:p w14:paraId="2D90EFD4" w14:textId="0D16C161"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3971E6" w:rsidRPr="003971E6" w14:paraId="32F95063" w14:textId="77777777" w:rsidTr="00654FFB">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286DB00D" w14:textId="4930FD50" w:rsidR="004F44A5" w:rsidRPr="003971E6" w:rsidRDefault="004F44A5" w:rsidP="00654FFB">
            <w:pPr>
              <w:spacing w:before="80" w:after="80" w:line="235" w:lineRule="auto"/>
              <w:rPr>
                <w:rFonts w:cstheme="minorHAnsi"/>
                <w:color w:val="auto"/>
                <w:lang w:val="en-GB"/>
              </w:rPr>
            </w:pPr>
            <w:r w:rsidRPr="003971E6">
              <w:rPr>
                <w:rFonts w:cstheme="minorHAnsi"/>
                <w:color w:val="auto"/>
              </w:rPr>
              <w:t>Unsatisfactory completion of ReAPs</w:t>
            </w:r>
          </w:p>
        </w:tc>
        <w:tc>
          <w:tcPr>
            <w:tcW w:w="1842" w:type="dxa"/>
            <w:shd w:val="clear" w:color="auto" w:fill="F2F2F2" w:themeFill="background1" w:themeFillShade="F2"/>
          </w:tcPr>
          <w:p w14:paraId="7772BFF9"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Returnees do not submit ReAPs</w:t>
            </w:r>
          </w:p>
          <w:p w14:paraId="1E703CEB" w14:textId="77777777" w:rsidR="00847EFE" w:rsidRPr="003971E6" w:rsidRDefault="00847EFE"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p>
          <w:p w14:paraId="13079B4C" w14:textId="753A2E35"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lang w:val="en-GB"/>
              </w:rPr>
            </w:pPr>
            <w:r w:rsidRPr="003971E6">
              <w:rPr>
                <w:rFonts w:cstheme="minorHAnsi"/>
              </w:rPr>
              <w:t xml:space="preserve">Some returnees return unsatisfactory ReAPs or are not </w:t>
            </w:r>
            <w:r w:rsidRPr="003971E6">
              <w:rPr>
                <w:rFonts w:cstheme="minorHAnsi"/>
              </w:rPr>
              <w:lastRenderedPageBreak/>
              <w:t>discussed with employers</w:t>
            </w:r>
          </w:p>
        </w:tc>
        <w:tc>
          <w:tcPr>
            <w:tcW w:w="1701" w:type="dxa"/>
            <w:shd w:val="clear" w:color="auto" w:fill="F2F2F2" w:themeFill="background1" w:themeFillShade="F2"/>
          </w:tcPr>
          <w:p w14:paraId="1939D4F9" w14:textId="6B686179"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lastRenderedPageBreak/>
              <w:t>Degree</w:t>
            </w:r>
            <w:r w:rsidR="00762974" w:rsidRPr="003971E6">
              <w:rPr>
                <w:rFonts w:cstheme="minorHAnsi"/>
              </w:rPr>
              <w:t xml:space="preserve"> </w:t>
            </w:r>
            <w:r w:rsidRPr="003971E6">
              <w:rPr>
                <w:rFonts w:cstheme="minorHAnsi"/>
              </w:rPr>
              <w:t>high</w:t>
            </w:r>
            <w:r w:rsidR="00847EFE" w:rsidRPr="003971E6">
              <w:rPr>
                <w:rFonts w:cstheme="minorHAnsi"/>
              </w:rPr>
              <w:t xml:space="preserve"> </w:t>
            </w:r>
            <w:r w:rsidRPr="003971E6">
              <w:rPr>
                <w:rFonts w:cstheme="minorHAnsi"/>
              </w:rPr>
              <w:t>Impact high</w:t>
            </w:r>
          </w:p>
          <w:p w14:paraId="5AAC0D54" w14:textId="23348109" w:rsidR="004F44A5" w:rsidRPr="003971E6" w:rsidRDefault="004F44A5" w:rsidP="00654FFB">
            <w:pPr>
              <w:spacing w:before="36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Degree</w:t>
            </w:r>
            <w:r w:rsidR="00847EFE" w:rsidRPr="003971E6">
              <w:rPr>
                <w:rFonts w:cstheme="minorHAnsi"/>
              </w:rPr>
              <w:t xml:space="preserve"> </w:t>
            </w:r>
            <w:r w:rsidRPr="003971E6">
              <w:rPr>
                <w:rFonts w:cstheme="minorHAnsi"/>
              </w:rPr>
              <w:t>moderate</w:t>
            </w:r>
          </w:p>
          <w:p w14:paraId="25DD6B68" w14:textId="2CDB068A"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lang w:val="en-GB"/>
              </w:rPr>
            </w:pPr>
            <w:r w:rsidRPr="003971E6">
              <w:rPr>
                <w:rFonts w:cstheme="minorHAnsi"/>
              </w:rPr>
              <w:t>Impact</w:t>
            </w:r>
            <w:r w:rsidR="00847EFE" w:rsidRPr="003971E6">
              <w:rPr>
                <w:rFonts w:cstheme="minorHAnsi"/>
              </w:rPr>
              <w:t xml:space="preserve"> </w:t>
            </w:r>
            <w:r w:rsidRPr="003971E6">
              <w:rPr>
                <w:rFonts w:cstheme="minorHAnsi"/>
              </w:rPr>
              <w:lastRenderedPageBreak/>
              <w:t>moderate</w:t>
            </w:r>
          </w:p>
        </w:tc>
        <w:tc>
          <w:tcPr>
            <w:tcW w:w="3119" w:type="dxa"/>
            <w:shd w:val="clear" w:color="auto" w:fill="F2F2F2" w:themeFill="background1" w:themeFillShade="F2"/>
          </w:tcPr>
          <w:p w14:paraId="22E102A8" w14:textId="77777777" w:rsidR="004F44A5" w:rsidRPr="003971E6" w:rsidRDefault="004F44A5" w:rsidP="00654FFB">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lastRenderedPageBreak/>
              <w:t>Follow up by email/telephone to maximize the number of ReAPs submitted</w:t>
            </w:r>
          </w:p>
          <w:p w14:paraId="2D2FA9DE" w14:textId="77777777" w:rsidR="004F44A5" w:rsidRPr="0014529B" w:rsidRDefault="004F44A5" w:rsidP="00654FFB">
            <w:pPr>
              <w:spacing w:before="120" w:after="80" w:line="235" w:lineRule="auto"/>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 xml:space="preserve">Provide advice by email/telephone on how to </w:t>
            </w:r>
            <w:r w:rsidRPr="0014529B">
              <w:rPr>
                <w:rFonts w:cstheme="minorHAnsi"/>
              </w:rPr>
              <w:t>complete the ReAPs</w:t>
            </w:r>
          </w:p>
          <w:p w14:paraId="3A6E427C" w14:textId="00F001EB" w:rsidR="004F44A5" w:rsidRPr="003971E6" w:rsidRDefault="004F44A5" w:rsidP="008673DD">
            <w:pPr>
              <w:spacing w:before="80" w:after="80" w:line="235" w:lineRule="auto"/>
              <w:cnfStyle w:val="000000000000" w:firstRow="0" w:lastRow="0" w:firstColumn="0" w:lastColumn="0" w:oddVBand="0" w:evenVBand="0" w:oddHBand="0" w:evenHBand="0" w:firstRowFirstColumn="0" w:firstRowLastColumn="0" w:lastRowFirstColumn="0" w:lastRowLastColumn="0"/>
              <w:rPr>
                <w:rFonts w:cstheme="minorHAnsi"/>
                <w:lang w:val="en-GB"/>
              </w:rPr>
            </w:pPr>
            <w:r w:rsidRPr="0014529B">
              <w:rPr>
                <w:rFonts w:cstheme="minorHAnsi"/>
              </w:rPr>
              <w:t xml:space="preserve">Selected follow-up visits to CA </w:t>
            </w:r>
            <w:r w:rsidRPr="0014529B">
              <w:rPr>
                <w:rFonts w:cstheme="minorHAnsi"/>
              </w:rPr>
              <w:lastRenderedPageBreak/>
              <w:t>alumni</w:t>
            </w:r>
            <w:r w:rsidR="00CA2E8B" w:rsidRPr="0014529B">
              <w:rPr>
                <w:rFonts w:cstheme="minorHAnsi"/>
              </w:rPr>
              <w:t xml:space="preserve"> and supervisors</w:t>
            </w:r>
          </w:p>
        </w:tc>
      </w:tr>
      <w:tr w:rsidR="003971E6" w:rsidRPr="003971E6" w14:paraId="7C510EDB" w14:textId="77777777" w:rsidTr="00654FF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4B50C45" w14:textId="14A7A288" w:rsidR="004F44A5" w:rsidRPr="003971E6" w:rsidRDefault="004F44A5" w:rsidP="00654FFB">
            <w:pPr>
              <w:spacing w:before="80" w:after="80" w:line="235" w:lineRule="auto"/>
              <w:rPr>
                <w:rFonts w:cstheme="minorHAnsi"/>
                <w:color w:val="auto"/>
                <w:lang w:val="en-GB"/>
              </w:rPr>
            </w:pPr>
            <w:r w:rsidRPr="003971E6">
              <w:rPr>
                <w:rFonts w:cstheme="minorHAnsi"/>
                <w:color w:val="auto"/>
              </w:rPr>
              <w:lastRenderedPageBreak/>
              <w:t>Non implementation of ReAPs</w:t>
            </w:r>
          </w:p>
        </w:tc>
        <w:tc>
          <w:tcPr>
            <w:tcW w:w="184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0A4AB7B" w14:textId="7E1309B4"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lang w:val="en-GB"/>
              </w:rPr>
            </w:pPr>
            <w:r w:rsidRPr="003971E6">
              <w:rPr>
                <w:rFonts w:cstheme="minorHAnsi"/>
              </w:rPr>
              <w:t>Some graduates do not implement ReAPs</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02A9E9B" w14:textId="22090A9F"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Degree</w:t>
            </w:r>
            <w:r w:rsidR="00EF160F" w:rsidRPr="003971E6">
              <w:rPr>
                <w:rFonts w:cstheme="minorHAnsi"/>
              </w:rPr>
              <w:t xml:space="preserve"> </w:t>
            </w:r>
            <w:r w:rsidRPr="003971E6">
              <w:rPr>
                <w:rFonts w:cstheme="minorHAnsi"/>
              </w:rPr>
              <w:t>moderate</w:t>
            </w:r>
            <w:r w:rsidR="00783D5A" w:rsidRPr="003971E6">
              <w:rPr>
                <w:rFonts w:cstheme="minorHAnsi"/>
              </w:rPr>
              <w:t xml:space="preserve"> </w:t>
            </w:r>
            <w:r w:rsidRPr="003971E6">
              <w:rPr>
                <w:rFonts w:cstheme="minorHAnsi"/>
              </w:rPr>
              <w:t>Impact high</w:t>
            </w:r>
          </w:p>
          <w:p w14:paraId="18533D31" w14:textId="77777777"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31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E13714E" w14:textId="3088E0EA"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Emails/telephone calls about ReAPs’ progress to alumni half way during the implementation period. If supervisor’s support is needed to impl</w:t>
            </w:r>
            <w:r w:rsidR="004778F5" w:rsidRPr="003971E6">
              <w:rPr>
                <w:rFonts w:cstheme="minorHAnsi"/>
              </w:rPr>
              <w:t xml:space="preserve">ement the ReAP, AAV follows up </w:t>
            </w:r>
            <w:r w:rsidRPr="003971E6">
              <w:rPr>
                <w:rFonts w:cstheme="minorHAnsi"/>
              </w:rPr>
              <w:t>with supervisor</w:t>
            </w:r>
          </w:p>
          <w:p w14:paraId="4C5F3A6C" w14:textId="4FE92FAE" w:rsidR="004F44A5" w:rsidRPr="003971E6" w:rsidRDefault="004F44A5" w:rsidP="00654FFB">
            <w:pPr>
              <w:spacing w:before="80" w:after="80" w:line="235" w:lineRule="auto"/>
              <w:cnfStyle w:val="000000100000" w:firstRow="0" w:lastRow="0" w:firstColumn="0" w:lastColumn="0" w:oddVBand="0" w:evenVBand="0" w:oddHBand="1" w:evenHBand="0" w:firstRowFirstColumn="0" w:firstRowLastColumn="0" w:lastRowFirstColumn="0" w:lastRowLastColumn="0"/>
              <w:rPr>
                <w:rFonts w:cstheme="minorHAnsi"/>
                <w:lang w:val="en-GB"/>
              </w:rPr>
            </w:pPr>
            <w:r w:rsidRPr="003971E6">
              <w:rPr>
                <w:rFonts w:cstheme="minorHAnsi"/>
              </w:rPr>
              <w:t>An assessment is made of degree of implementing ReAPs 6 and 12 months after each respective Vietnam workshop</w:t>
            </w:r>
            <w:r w:rsidR="00783D5A" w:rsidRPr="003971E6">
              <w:rPr>
                <w:rFonts w:cstheme="minorHAnsi"/>
              </w:rPr>
              <w:t>.</w:t>
            </w:r>
          </w:p>
        </w:tc>
      </w:tr>
    </w:tbl>
    <w:p w14:paraId="09B00E4A" w14:textId="77777777" w:rsidR="00B1016C" w:rsidRDefault="00B1016C" w:rsidP="00654FFB">
      <w:pPr>
        <w:rPr>
          <w:b/>
        </w:rPr>
      </w:pPr>
    </w:p>
    <w:p w14:paraId="656EDE3B" w14:textId="08BB04B3" w:rsidR="00783D5A" w:rsidRPr="00482833" w:rsidRDefault="00783D5A" w:rsidP="00654FFB">
      <w:pPr>
        <w:rPr>
          <w:b/>
        </w:rPr>
      </w:pPr>
      <w:r>
        <w:rPr>
          <w:b/>
        </w:rPr>
        <w:t>5.5</w:t>
      </w:r>
      <w:r w:rsidRPr="00482833">
        <w:rPr>
          <w:b/>
        </w:rPr>
        <w:tab/>
      </w:r>
      <w:r>
        <w:rPr>
          <w:b/>
        </w:rPr>
        <w:t>Schedule of Activities</w:t>
      </w:r>
    </w:p>
    <w:p w14:paraId="678E5FF7" w14:textId="0D891748" w:rsidR="00231BD0" w:rsidRDefault="001A0503" w:rsidP="00783D5A">
      <w:pPr>
        <w:spacing w:before="120" w:after="120" w:line="276" w:lineRule="auto"/>
        <w:rPr>
          <w:b/>
        </w:rPr>
      </w:pPr>
      <w:r>
        <w:rPr>
          <w:b/>
        </w:rPr>
        <w:t>Table</w:t>
      </w:r>
      <w:r w:rsidR="0099401B">
        <w:rPr>
          <w:b/>
        </w:rPr>
        <w:t xml:space="preserve"> </w:t>
      </w:r>
      <w:r>
        <w:rPr>
          <w:b/>
        </w:rPr>
        <w:t>3</w:t>
      </w:r>
      <w:r w:rsidR="00783D5A" w:rsidRPr="00643EFE">
        <w:rPr>
          <w:b/>
        </w:rPr>
        <w:t>:</w:t>
      </w:r>
      <w:r w:rsidR="0099401B">
        <w:rPr>
          <w:b/>
        </w:rPr>
        <w:t xml:space="preserve"> </w:t>
      </w:r>
      <w:r w:rsidR="00783D5A" w:rsidRPr="00643EFE">
        <w:rPr>
          <w:b/>
        </w:rPr>
        <w:t xml:space="preserve"> </w:t>
      </w:r>
      <w:r w:rsidR="0099401B">
        <w:rPr>
          <w:b/>
        </w:rPr>
        <w:t>Workshop and assessment schedule</w:t>
      </w:r>
    </w:p>
    <w:tbl>
      <w:tblPr>
        <w:tblStyle w:val="MediumGrid1-Accent11"/>
        <w:tblW w:w="83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4786"/>
        <w:gridCol w:w="3544"/>
      </w:tblGrid>
      <w:tr w:rsidR="004C2CF3" w:rsidRPr="003971E6" w14:paraId="352AE71D" w14:textId="77777777" w:rsidTr="00F55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003150"/>
          </w:tcPr>
          <w:p w14:paraId="00D03E0B" w14:textId="5CDAF50D" w:rsidR="004C2CF3" w:rsidRPr="003971E6" w:rsidRDefault="004C2CF3" w:rsidP="00F86E52">
            <w:pPr>
              <w:spacing w:before="40" w:after="40"/>
              <w:jc w:val="center"/>
              <w:rPr>
                <w:lang w:val="en-GB"/>
              </w:rPr>
            </w:pPr>
            <w:r w:rsidRPr="003971E6">
              <w:rPr>
                <w:lang w:val="en-GB"/>
              </w:rPr>
              <w:t xml:space="preserve">Semester </w:t>
            </w:r>
            <w:r>
              <w:rPr>
                <w:lang w:val="en-GB"/>
              </w:rPr>
              <w:t>1</w:t>
            </w:r>
            <w:r w:rsidRPr="003971E6">
              <w:rPr>
                <w:lang w:val="en-GB"/>
              </w:rPr>
              <w:t>, 2014 returnees</w:t>
            </w:r>
          </w:p>
        </w:tc>
        <w:tc>
          <w:tcPr>
            <w:tcW w:w="3544" w:type="dxa"/>
            <w:shd w:val="clear" w:color="auto" w:fill="003150"/>
          </w:tcPr>
          <w:p w14:paraId="4FE8E876" w14:textId="77777777" w:rsidR="004C2CF3" w:rsidRPr="003971E6" w:rsidRDefault="004C2CF3" w:rsidP="00F86E52">
            <w:pPr>
              <w:spacing w:before="40" w:after="40"/>
              <w:jc w:val="center"/>
              <w:cnfStyle w:val="100000000000" w:firstRow="1" w:lastRow="0" w:firstColumn="0" w:lastColumn="0" w:oddVBand="0" w:evenVBand="0" w:oddHBand="0" w:evenHBand="0" w:firstRowFirstColumn="0" w:firstRowLastColumn="0" w:lastRowFirstColumn="0" w:lastRowLastColumn="0"/>
              <w:rPr>
                <w:lang w:val="en-GB"/>
              </w:rPr>
            </w:pPr>
            <w:r w:rsidRPr="003971E6">
              <w:rPr>
                <w:lang w:val="en-GB"/>
              </w:rPr>
              <w:t>Schedule</w:t>
            </w:r>
          </w:p>
        </w:tc>
      </w:tr>
      <w:tr w:rsidR="004C2CF3" w:rsidRPr="003971E6" w14:paraId="1676AD09" w14:textId="77777777" w:rsidTr="00F55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tcPr>
          <w:p w14:paraId="49F10639" w14:textId="7F10F6E4" w:rsidR="004C2CF3" w:rsidRPr="003971E6" w:rsidRDefault="004C2CF3" w:rsidP="00F86E52">
            <w:pPr>
              <w:spacing w:before="40" w:after="40"/>
              <w:rPr>
                <w:b w:val="0"/>
                <w:lang w:val="en-GB"/>
              </w:rPr>
            </w:pPr>
            <w:r w:rsidRPr="003971E6">
              <w:rPr>
                <w:b w:val="0"/>
                <w:lang w:val="en-GB"/>
              </w:rPr>
              <w:t>In-</w:t>
            </w:r>
            <w:r>
              <w:rPr>
                <w:b w:val="0"/>
                <w:lang w:val="en-GB"/>
              </w:rPr>
              <w:t>Vietnam</w:t>
            </w:r>
            <w:r w:rsidRPr="003971E6">
              <w:rPr>
                <w:b w:val="0"/>
                <w:lang w:val="en-GB"/>
              </w:rPr>
              <w:t xml:space="preserve"> workshops</w:t>
            </w:r>
          </w:p>
        </w:tc>
        <w:tc>
          <w:tcPr>
            <w:tcW w:w="3544" w:type="dxa"/>
            <w:shd w:val="clear" w:color="auto" w:fill="F2F2F2" w:themeFill="background1" w:themeFillShade="F2"/>
          </w:tcPr>
          <w:p w14:paraId="3E888582" w14:textId="48DC7D0B" w:rsidR="004C2CF3" w:rsidRPr="003971E6" w:rsidRDefault="004C2CF3" w:rsidP="00F86E52">
            <w:pPr>
              <w:spacing w:before="40" w:after="40"/>
              <w:cnfStyle w:val="000000100000" w:firstRow="0" w:lastRow="0" w:firstColumn="0" w:lastColumn="0" w:oddVBand="0" w:evenVBand="0" w:oddHBand="1" w:evenHBand="0" w:firstRowFirstColumn="0" w:firstRowLastColumn="0" w:lastRowFirstColumn="0" w:lastRowLastColumn="0"/>
            </w:pPr>
            <w:r w:rsidRPr="003971E6">
              <w:rPr>
                <w:lang w:val="en-GB"/>
              </w:rPr>
              <w:t>October</w:t>
            </w:r>
            <w:r>
              <w:rPr>
                <w:lang w:val="en-GB"/>
              </w:rPr>
              <w:t>/November</w:t>
            </w:r>
            <w:r w:rsidRPr="003971E6">
              <w:rPr>
                <w:lang w:val="en-GB"/>
              </w:rPr>
              <w:t xml:space="preserve"> 2014</w:t>
            </w:r>
          </w:p>
        </w:tc>
      </w:tr>
      <w:tr w:rsidR="003971E6" w:rsidRPr="003971E6" w14:paraId="07292900" w14:textId="77777777" w:rsidTr="003971E6">
        <w:tc>
          <w:tcPr>
            <w:cnfStyle w:val="001000000000" w:firstRow="0" w:lastRow="0" w:firstColumn="1" w:lastColumn="0" w:oddVBand="0" w:evenVBand="0" w:oddHBand="0" w:evenHBand="0" w:firstRowFirstColumn="0" w:firstRowLastColumn="0" w:lastRowFirstColumn="0" w:lastRowLastColumn="0"/>
            <w:tcW w:w="4786" w:type="dxa"/>
            <w:shd w:val="clear" w:color="auto" w:fill="003150"/>
          </w:tcPr>
          <w:p w14:paraId="4C7370EF" w14:textId="78904613" w:rsidR="003954F0" w:rsidRPr="003971E6" w:rsidRDefault="003954F0" w:rsidP="00F86E52">
            <w:pPr>
              <w:spacing w:before="40" w:after="40"/>
              <w:jc w:val="center"/>
              <w:rPr>
                <w:lang w:val="en-GB"/>
              </w:rPr>
            </w:pPr>
            <w:r w:rsidRPr="003971E6">
              <w:rPr>
                <w:lang w:val="en-GB"/>
              </w:rPr>
              <w:t>Semester 2, 2014 returnees</w:t>
            </w:r>
          </w:p>
        </w:tc>
        <w:tc>
          <w:tcPr>
            <w:tcW w:w="3544" w:type="dxa"/>
            <w:shd w:val="clear" w:color="auto" w:fill="003150"/>
          </w:tcPr>
          <w:p w14:paraId="03C06682" w14:textId="022BC5DD" w:rsidR="003954F0" w:rsidRPr="003971E6" w:rsidRDefault="003954F0" w:rsidP="00F86E52">
            <w:pPr>
              <w:spacing w:before="40" w:after="40"/>
              <w:jc w:val="center"/>
              <w:cnfStyle w:val="000000000000" w:firstRow="0" w:lastRow="0" w:firstColumn="0" w:lastColumn="0" w:oddVBand="0" w:evenVBand="0" w:oddHBand="0" w:evenHBand="0" w:firstRowFirstColumn="0" w:firstRowLastColumn="0" w:lastRowFirstColumn="0" w:lastRowLastColumn="0"/>
              <w:rPr>
                <w:lang w:val="en-GB"/>
              </w:rPr>
            </w:pPr>
          </w:p>
        </w:tc>
      </w:tr>
      <w:tr w:rsidR="003971E6" w:rsidRPr="003971E6" w14:paraId="465DA5CA" w14:textId="77777777" w:rsidTr="00397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tcPr>
          <w:p w14:paraId="51169913" w14:textId="1518344F" w:rsidR="003954F0" w:rsidRPr="003971E6" w:rsidRDefault="003954F0" w:rsidP="00F86E52">
            <w:pPr>
              <w:spacing w:before="40" w:after="40"/>
              <w:rPr>
                <w:b w:val="0"/>
                <w:lang w:val="en-GB"/>
              </w:rPr>
            </w:pPr>
            <w:r w:rsidRPr="003971E6">
              <w:rPr>
                <w:b w:val="0"/>
                <w:lang w:val="en-GB"/>
              </w:rPr>
              <w:t>In-Australia workshops</w:t>
            </w:r>
          </w:p>
        </w:tc>
        <w:tc>
          <w:tcPr>
            <w:tcW w:w="3544" w:type="dxa"/>
            <w:shd w:val="clear" w:color="auto" w:fill="F2F2F2" w:themeFill="background1" w:themeFillShade="F2"/>
          </w:tcPr>
          <w:p w14:paraId="6AFB50F5" w14:textId="5C9B645C" w:rsidR="003954F0" w:rsidRPr="003971E6" w:rsidRDefault="003954F0" w:rsidP="00F86E52">
            <w:pPr>
              <w:spacing w:before="40" w:after="40"/>
              <w:cnfStyle w:val="000000100000" w:firstRow="0" w:lastRow="0" w:firstColumn="0" w:lastColumn="0" w:oddVBand="0" w:evenVBand="0" w:oddHBand="1" w:evenHBand="0" w:firstRowFirstColumn="0" w:firstRowLastColumn="0" w:lastRowFirstColumn="0" w:lastRowLastColumn="0"/>
            </w:pPr>
            <w:r w:rsidRPr="003971E6">
              <w:rPr>
                <w:lang w:val="en-GB"/>
              </w:rPr>
              <w:t>October 2014</w:t>
            </w:r>
          </w:p>
        </w:tc>
      </w:tr>
      <w:tr w:rsidR="003971E6" w:rsidRPr="003971E6" w14:paraId="55A53717" w14:textId="77777777" w:rsidTr="003971E6">
        <w:trPr>
          <w:trHeight w:val="77"/>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tcPr>
          <w:p w14:paraId="11AE07AF" w14:textId="5065F6F6" w:rsidR="003954F0" w:rsidRPr="003971E6" w:rsidRDefault="003954F0" w:rsidP="00F86E52">
            <w:pPr>
              <w:spacing w:before="40" w:after="40"/>
              <w:rPr>
                <w:b w:val="0"/>
                <w:lang w:val="en-GB"/>
              </w:rPr>
            </w:pPr>
            <w:r w:rsidRPr="003971E6">
              <w:rPr>
                <w:b w:val="0"/>
                <w:lang w:val="en-GB"/>
              </w:rPr>
              <w:t>In-Vietnam workshops</w:t>
            </w:r>
          </w:p>
        </w:tc>
        <w:tc>
          <w:tcPr>
            <w:tcW w:w="3544" w:type="dxa"/>
            <w:shd w:val="clear" w:color="auto" w:fill="F2F2F2" w:themeFill="background1" w:themeFillShade="F2"/>
          </w:tcPr>
          <w:p w14:paraId="5C697B1F" w14:textId="72C01787" w:rsidR="003954F0" w:rsidRPr="003971E6" w:rsidRDefault="003954F0" w:rsidP="00F86E52">
            <w:pPr>
              <w:spacing w:before="40" w:after="40"/>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March 2015</w:t>
            </w:r>
          </w:p>
        </w:tc>
      </w:tr>
      <w:tr w:rsidR="003971E6" w:rsidRPr="003971E6" w14:paraId="519F0A70" w14:textId="77777777" w:rsidTr="003971E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tcPr>
          <w:p w14:paraId="3E3F5D99" w14:textId="4E537FEB" w:rsidR="003954F0" w:rsidRPr="003971E6" w:rsidRDefault="003954F0" w:rsidP="00F86E52">
            <w:pPr>
              <w:spacing w:before="40" w:after="40"/>
              <w:rPr>
                <w:b w:val="0"/>
                <w:lang w:val="en-GB"/>
              </w:rPr>
            </w:pPr>
            <w:r w:rsidRPr="003971E6">
              <w:rPr>
                <w:b w:val="0"/>
                <w:lang w:val="en-GB"/>
              </w:rPr>
              <w:t xml:space="preserve">Assessment </w:t>
            </w:r>
          </w:p>
        </w:tc>
        <w:tc>
          <w:tcPr>
            <w:tcW w:w="3544" w:type="dxa"/>
            <w:shd w:val="clear" w:color="auto" w:fill="F2F2F2" w:themeFill="background1" w:themeFillShade="F2"/>
          </w:tcPr>
          <w:p w14:paraId="1FF6942B" w14:textId="745F272B" w:rsidR="003954F0" w:rsidRPr="003971E6" w:rsidRDefault="003954F0" w:rsidP="00F86E52">
            <w:pPr>
              <w:spacing w:before="40" w:after="4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October 2015</w:t>
            </w:r>
          </w:p>
        </w:tc>
      </w:tr>
      <w:tr w:rsidR="003971E6" w:rsidRPr="003971E6" w14:paraId="1BA5BB52" w14:textId="77777777" w:rsidTr="003971E6">
        <w:trPr>
          <w:trHeight w:val="103"/>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tcPr>
          <w:p w14:paraId="5D605C34" w14:textId="016EA3CC" w:rsidR="003954F0" w:rsidRPr="003971E6" w:rsidRDefault="003954F0" w:rsidP="00F86E52">
            <w:pPr>
              <w:spacing w:before="40" w:after="40"/>
              <w:rPr>
                <w:b w:val="0"/>
                <w:lang w:val="en-GB"/>
              </w:rPr>
            </w:pPr>
            <w:r w:rsidRPr="003971E6">
              <w:rPr>
                <w:b w:val="0"/>
                <w:lang w:val="en-GB"/>
              </w:rPr>
              <w:t xml:space="preserve">Follow-up assessment </w:t>
            </w:r>
          </w:p>
        </w:tc>
        <w:tc>
          <w:tcPr>
            <w:tcW w:w="3544" w:type="dxa"/>
            <w:shd w:val="clear" w:color="auto" w:fill="F2F2F2" w:themeFill="background1" w:themeFillShade="F2"/>
          </w:tcPr>
          <w:p w14:paraId="54BE17D9" w14:textId="0C8E704D" w:rsidR="003954F0" w:rsidRPr="003971E6" w:rsidRDefault="003954F0" w:rsidP="00F86E52">
            <w:pPr>
              <w:spacing w:before="40" w:after="40"/>
              <w:cnfStyle w:val="000000000000" w:firstRow="0" w:lastRow="0" w:firstColumn="0" w:lastColumn="0" w:oddVBand="0" w:evenVBand="0" w:oddHBand="0" w:evenHBand="0" w:firstRowFirstColumn="0" w:firstRowLastColumn="0" w:lastRowFirstColumn="0" w:lastRowLastColumn="0"/>
            </w:pPr>
            <w:r w:rsidRPr="003971E6">
              <w:rPr>
                <w:lang w:val="en-GB"/>
              </w:rPr>
              <w:t>October 2016</w:t>
            </w:r>
          </w:p>
        </w:tc>
      </w:tr>
      <w:tr w:rsidR="003971E6" w:rsidRPr="003971E6" w14:paraId="3ACB206C" w14:textId="77777777" w:rsidTr="00654FF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786" w:type="dxa"/>
            <w:shd w:val="clear" w:color="auto" w:fill="003150"/>
          </w:tcPr>
          <w:p w14:paraId="40100A50" w14:textId="4F76ED60" w:rsidR="003954F0" w:rsidRPr="003971E6" w:rsidRDefault="003954F0" w:rsidP="00F86E52">
            <w:pPr>
              <w:spacing w:before="40" w:after="40"/>
              <w:jc w:val="center"/>
              <w:rPr>
                <w:lang w:val="en-GB"/>
              </w:rPr>
            </w:pPr>
            <w:r w:rsidRPr="003971E6">
              <w:rPr>
                <w:lang w:val="en-GB"/>
              </w:rPr>
              <w:t>Semester 1, 2015 returnees</w:t>
            </w:r>
          </w:p>
        </w:tc>
        <w:tc>
          <w:tcPr>
            <w:tcW w:w="3544" w:type="dxa"/>
            <w:shd w:val="clear" w:color="auto" w:fill="003150"/>
          </w:tcPr>
          <w:p w14:paraId="42686A84" w14:textId="64526E5F" w:rsidR="003954F0" w:rsidRPr="003971E6" w:rsidRDefault="003954F0" w:rsidP="00F86E52">
            <w:pPr>
              <w:spacing w:before="40" w:after="40"/>
              <w:jc w:val="center"/>
              <w:cnfStyle w:val="000000100000" w:firstRow="0" w:lastRow="0" w:firstColumn="0" w:lastColumn="0" w:oddVBand="0" w:evenVBand="0" w:oddHBand="1" w:evenHBand="0" w:firstRowFirstColumn="0" w:firstRowLastColumn="0" w:lastRowFirstColumn="0" w:lastRowLastColumn="0"/>
              <w:rPr>
                <w:b/>
                <w:lang w:val="en-GB"/>
              </w:rPr>
            </w:pPr>
          </w:p>
        </w:tc>
      </w:tr>
      <w:tr w:rsidR="003971E6" w:rsidRPr="003971E6" w14:paraId="308FB01F" w14:textId="77777777" w:rsidTr="003971E6">
        <w:trPr>
          <w:trHeight w:val="77"/>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tcPr>
          <w:p w14:paraId="1DA79A3D" w14:textId="02C2B577" w:rsidR="003954F0" w:rsidRPr="003971E6" w:rsidRDefault="003954F0" w:rsidP="00F86E52">
            <w:pPr>
              <w:spacing w:before="40" w:after="40"/>
              <w:rPr>
                <w:b w:val="0"/>
                <w:lang w:val="en-GB"/>
              </w:rPr>
            </w:pPr>
            <w:r w:rsidRPr="003971E6">
              <w:rPr>
                <w:b w:val="0"/>
                <w:lang w:val="en-GB"/>
              </w:rPr>
              <w:t>In-Australia workshops</w:t>
            </w:r>
          </w:p>
        </w:tc>
        <w:tc>
          <w:tcPr>
            <w:tcW w:w="3544" w:type="dxa"/>
            <w:shd w:val="clear" w:color="auto" w:fill="F2F2F2" w:themeFill="background1" w:themeFillShade="F2"/>
          </w:tcPr>
          <w:p w14:paraId="1EB56927" w14:textId="02B854CD" w:rsidR="003954F0" w:rsidRPr="003971E6" w:rsidRDefault="003954F0" w:rsidP="00F86E52">
            <w:pPr>
              <w:spacing w:before="40" w:after="40"/>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May 2015</w:t>
            </w:r>
          </w:p>
        </w:tc>
      </w:tr>
      <w:tr w:rsidR="003971E6" w:rsidRPr="003971E6" w14:paraId="5275D56A" w14:textId="77777777" w:rsidTr="003971E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tcPr>
          <w:p w14:paraId="13645C86" w14:textId="7499E349" w:rsidR="003954F0" w:rsidRPr="003971E6" w:rsidRDefault="003954F0" w:rsidP="00F86E52">
            <w:pPr>
              <w:spacing w:before="40" w:after="40"/>
              <w:rPr>
                <w:b w:val="0"/>
                <w:lang w:val="en-GB"/>
              </w:rPr>
            </w:pPr>
            <w:r w:rsidRPr="003971E6">
              <w:rPr>
                <w:b w:val="0"/>
                <w:lang w:val="en-GB"/>
              </w:rPr>
              <w:t>In-Vietnam workshops</w:t>
            </w:r>
          </w:p>
        </w:tc>
        <w:tc>
          <w:tcPr>
            <w:tcW w:w="3544" w:type="dxa"/>
            <w:shd w:val="clear" w:color="auto" w:fill="F2F2F2" w:themeFill="background1" w:themeFillShade="F2"/>
          </w:tcPr>
          <w:p w14:paraId="467004D2" w14:textId="4EB15BCE" w:rsidR="003954F0" w:rsidRPr="003971E6" w:rsidRDefault="003954F0" w:rsidP="00F86E52">
            <w:pPr>
              <w:spacing w:before="40" w:after="4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October 2015</w:t>
            </w:r>
          </w:p>
        </w:tc>
      </w:tr>
      <w:tr w:rsidR="003971E6" w:rsidRPr="003971E6" w14:paraId="1B3ABC97" w14:textId="77777777" w:rsidTr="003971E6">
        <w:trPr>
          <w:trHeight w:val="77"/>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tcPr>
          <w:p w14:paraId="18E0011C" w14:textId="3761A833" w:rsidR="003954F0" w:rsidRPr="003971E6" w:rsidRDefault="003954F0" w:rsidP="00F86E52">
            <w:pPr>
              <w:spacing w:before="40" w:after="40"/>
              <w:rPr>
                <w:b w:val="0"/>
                <w:lang w:val="en-GB"/>
              </w:rPr>
            </w:pPr>
            <w:r w:rsidRPr="003971E6">
              <w:rPr>
                <w:b w:val="0"/>
                <w:lang w:val="en-GB"/>
              </w:rPr>
              <w:t>Assessment</w:t>
            </w:r>
          </w:p>
        </w:tc>
        <w:tc>
          <w:tcPr>
            <w:tcW w:w="3544" w:type="dxa"/>
            <w:shd w:val="clear" w:color="auto" w:fill="F2F2F2" w:themeFill="background1" w:themeFillShade="F2"/>
          </w:tcPr>
          <w:p w14:paraId="64974B90" w14:textId="387E80F9" w:rsidR="003954F0" w:rsidRPr="003971E6" w:rsidRDefault="003954F0" w:rsidP="00F86E52">
            <w:pPr>
              <w:spacing w:before="40" w:after="40"/>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October 2016</w:t>
            </w:r>
          </w:p>
        </w:tc>
      </w:tr>
    </w:tbl>
    <w:p w14:paraId="61EBC589" w14:textId="299D13B6" w:rsidR="0029780C" w:rsidRPr="00482833" w:rsidRDefault="0029780C" w:rsidP="0029780C">
      <w:pPr>
        <w:pStyle w:val="BodyCopy"/>
        <w:spacing w:before="240" w:after="120"/>
        <w:ind w:left="567" w:hanging="567"/>
        <w:rPr>
          <w:b/>
        </w:rPr>
      </w:pPr>
      <w:r>
        <w:rPr>
          <w:b/>
        </w:rPr>
        <w:t>5.6</w:t>
      </w:r>
      <w:r w:rsidRPr="00482833">
        <w:rPr>
          <w:b/>
        </w:rPr>
        <w:tab/>
      </w:r>
      <w:r>
        <w:rPr>
          <w:b/>
        </w:rPr>
        <w:t>Alumni Ownership of the Reintegration Process</w:t>
      </w:r>
    </w:p>
    <w:p w14:paraId="2CA13BFC" w14:textId="7D736BB0" w:rsidR="0029780C" w:rsidRDefault="0029780C" w:rsidP="0029780C">
      <w:pPr>
        <w:spacing w:before="120" w:after="120"/>
        <w:rPr>
          <w:lang w:val="en-GB"/>
        </w:rPr>
      </w:pPr>
      <w:r>
        <w:rPr>
          <w:lang w:val="en-GB"/>
        </w:rPr>
        <w:t>An aspect of the</w:t>
      </w:r>
      <w:r w:rsidRPr="00643EFE">
        <w:rPr>
          <w:lang w:val="en-GB"/>
        </w:rPr>
        <w:t xml:space="preserve"> strategy’s long term goal </w:t>
      </w:r>
      <w:r>
        <w:rPr>
          <w:lang w:val="en-GB"/>
        </w:rPr>
        <w:t>was</w:t>
      </w:r>
      <w:r w:rsidRPr="00643EFE">
        <w:rPr>
          <w:lang w:val="en-GB"/>
        </w:rPr>
        <w:t xml:space="preserve"> to pursue </w:t>
      </w:r>
      <w:r>
        <w:rPr>
          <w:lang w:val="en-GB"/>
        </w:rPr>
        <w:t xml:space="preserve">more </w:t>
      </w:r>
      <w:r w:rsidRPr="00643EFE">
        <w:rPr>
          <w:lang w:val="en-GB"/>
        </w:rPr>
        <w:t xml:space="preserve">alumni ownership of </w:t>
      </w:r>
      <w:r>
        <w:rPr>
          <w:lang w:val="en-GB"/>
        </w:rPr>
        <w:t>AAV’s</w:t>
      </w:r>
      <w:r w:rsidRPr="00643EFE">
        <w:rPr>
          <w:lang w:val="en-GB"/>
        </w:rPr>
        <w:t xml:space="preserve"> reintegration process</w:t>
      </w:r>
      <w:r>
        <w:rPr>
          <w:lang w:val="en-GB"/>
        </w:rPr>
        <w:t>es in Vietnam</w:t>
      </w:r>
      <w:r w:rsidRPr="00643EFE">
        <w:rPr>
          <w:lang w:val="en-GB"/>
        </w:rPr>
        <w:t xml:space="preserve"> by training appropriate alumni to conduct the workshops in Vietnam. </w:t>
      </w:r>
      <w:r>
        <w:rPr>
          <w:lang w:val="en-GB"/>
        </w:rPr>
        <w:t>However, t</w:t>
      </w:r>
      <w:r w:rsidRPr="00643EFE">
        <w:rPr>
          <w:lang w:val="en-GB"/>
        </w:rPr>
        <w:t xml:space="preserve">his has proven to </w:t>
      </w:r>
      <w:r>
        <w:rPr>
          <w:lang w:val="en-GB"/>
        </w:rPr>
        <w:t xml:space="preserve">be </w:t>
      </w:r>
      <w:r w:rsidRPr="00643EFE">
        <w:rPr>
          <w:lang w:val="en-GB"/>
        </w:rPr>
        <w:t xml:space="preserve">more difficult than expected. </w:t>
      </w:r>
      <w:r>
        <w:rPr>
          <w:lang w:val="en-GB"/>
        </w:rPr>
        <w:t xml:space="preserve">The closer linkage of the workshops in Australia with the workshops in Vietnam makes it imperative that the two workshops be conducted by the same facilitator. Furthermore, the content of the workshop requires an experienced facilitator with broad, cross-cultural experience and knowledge of change management practice. The </w:t>
      </w:r>
      <w:r w:rsidR="00CA2E8B">
        <w:rPr>
          <w:lang w:val="en-GB"/>
        </w:rPr>
        <w:t xml:space="preserve">AAV </w:t>
      </w:r>
      <w:r>
        <w:rPr>
          <w:lang w:val="en-GB"/>
        </w:rPr>
        <w:t>HRD Adviser satisfies both requirements.</w:t>
      </w:r>
    </w:p>
    <w:p w14:paraId="408703D8" w14:textId="0DC298FA" w:rsidR="0029780C" w:rsidRDefault="0029780C" w:rsidP="0029780C">
      <w:pPr>
        <w:spacing w:before="120" w:after="120"/>
        <w:rPr>
          <w:lang w:val="en-GB"/>
        </w:rPr>
      </w:pPr>
      <w:r>
        <w:rPr>
          <w:lang w:val="en-GB"/>
        </w:rPr>
        <w:t>In addition</w:t>
      </w:r>
      <w:r w:rsidRPr="00643EFE">
        <w:rPr>
          <w:lang w:val="en-GB"/>
        </w:rPr>
        <w:t>, the expansion in the number of workshop</w:t>
      </w:r>
      <w:r>
        <w:rPr>
          <w:lang w:val="en-GB"/>
        </w:rPr>
        <w:t>s</w:t>
      </w:r>
      <w:r w:rsidRPr="00643EFE">
        <w:rPr>
          <w:lang w:val="en-GB"/>
        </w:rPr>
        <w:t xml:space="preserve"> to regional cities </w:t>
      </w:r>
      <w:r>
        <w:rPr>
          <w:lang w:val="en-GB"/>
        </w:rPr>
        <w:t>undermines</w:t>
      </w:r>
      <w:r w:rsidRPr="00643EFE">
        <w:rPr>
          <w:lang w:val="en-GB"/>
        </w:rPr>
        <w:t xml:space="preserve"> the feasibility of having alumni </w:t>
      </w:r>
      <w:r>
        <w:rPr>
          <w:lang w:val="en-GB"/>
        </w:rPr>
        <w:t>effectively</w:t>
      </w:r>
      <w:r w:rsidRPr="00643EFE">
        <w:rPr>
          <w:lang w:val="en-GB"/>
        </w:rPr>
        <w:t xml:space="preserve"> taking over the training role in an increased number of locations.</w:t>
      </w:r>
      <w:r>
        <w:rPr>
          <w:lang w:val="en-GB"/>
        </w:rPr>
        <w:t xml:space="preserve"> On a more limited scale, </w:t>
      </w:r>
      <w:r w:rsidRPr="00643EFE">
        <w:rPr>
          <w:lang w:val="en-GB"/>
        </w:rPr>
        <w:t xml:space="preserve">older alumni </w:t>
      </w:r>
      <w:r>
        <w:rPr>
          <w:lang w:val="en-GB"/>
        </w:rPr>
        <w:t>can be used at workshops to</w:t>
      </w:r>
      <w:r w:rsidRPr="00643EFE">
        <w:rPr>
          <w:lang w:val="en-GB"/>
        </w:rPr>
        <w:t xml:space="preserve"> shar</w:t>
      </w:r>
      <w:r>
        <w:rPr>
          <w:lang w:val="en-GB"/>
        </w:rPr>
        <w:t>e</w:t>
      </w:r>
      <w:r w:rsidRPr="00643EFE">
        <w:rPr>
          <w:lang w:val="en-GB"/>
        </w:rPr>
        <w:t xml:space="preserve"> </w:t>
      </w:r>
      <w:r w:rsidRPr="00643EFE">
        <w:rPr>
          <w:lang w:val="en-GB"/>
        </w:rPr>
        <w:lastRenderedPageBreak/>
        <w:t>their reintegration experiences</w:t>
      </w:r>
      <w:r>
        <w:rPr>
          <w:lang w:val="en-GB"/>
        </w:rPr>
        <w:t xml:space="preserve"> with their newer colleagues</w:t>
      </w:r>
      <w:r w:rsidRPr="00643EFE">
        <w:rPr>
          <w:lang w:val="en-GB"/>
        </w:rPr>
        <w:t xml:space="preserve">.  This was appreciated by the </w:t>
      </w:r>
      <w:r>
        <w:rPr>
          <w:lang w:val="en-GB"/>
        </w:rPr>
        <w:t>participants in the October 2013</w:t>
      </w:r>
      <w:r w:rsidRPr="00575AD9">
        <w:rPr>
          <w:lang w:val="en-GB"/>
        </w:rPr>
        <w:t xml:space="preserve"> </w:t>
      </w:r>
      <w:r>
        <w:rPr>
          <w:lang w:val="en-GB"/>
        </w:rPr>
        <w:t>Hanoi</w:t>
      </w:r>
      <w:r>
        <w:rPr>
          <w:rStyle w:val="FootnoteReference"/>
          <w:lang w:val="en-GB"/>
        </w:rPr>
        <w:t xml:space="preserve"> </w:t>
      </w:r>
      <w:r>
        <w:rPr>
          <w:lang w:val="en-GB"/>
        </w:rPr>
        <w:t xml:space="preserve"> workshops</w:t>
      </w:r>
      <w:r>
        <w:rPr>
          <w:rStyle w:val="FootnoteReference"/>
          <w:lang w:val="en-GB"/>
        </w:rPr>
        <w:footnoteReference w:id="7"/>
      </w:r>
      <w:r w:rsidRPr="00643EFE">
        <w:rPr>
          <w:lang w:val="en-GB"/>
        </w:rPr>
        <w:t xml:space="preserve">. </w:t>
      </w:r>
    </w:p>
    <w:p w14:paraId="4AA22179" w14:textId="7EFF7FA5" w:rsidR="00546FB9" w:rsidRDefault="0029780C" w:rsidP="0029780C">
      <w:pPr>
        <w:spacing w:before="120" w:after="120" w:line="276" w:lineRule="auto"/>
        <w:rPr>
          <w:lang w:val="en-GB"/>
        </w:rPr>
      </w:pPr>
      <w:r>
        <w:rPr>
          <w:lang w:val="en-GB"/>
        </w:rPr>
        <w:t xml:space="preserve">Another role is for older alumni to act as mentors for the newly returned alumni. This idea was welcomed by participants at the Hanoi March 2014 workshops and action </w:t>
      </w:r>
      <w:r w:rsidR="004778F5">
        <w:rPr>
          <w:lang w:val="en-GB"/>
        </w:rPr>
        <w:t>has been</w:t>
      </w:r>
      <w:r>
        <w:rPr>
          <w:lang w:val="en-GB"/>
        </w:rPr>
        <w:t xml:space="preserve"> taken to introduce such a scheme</w:t>
      </w:r>
      <w:r w:rsidR="008673DD">
        <w:rPr>
          <w:lang w:val="en-GB"/>
        </w:rPr>
        <w:t xml:space="preserve"> with initially 19 alumni mentees</w:t>
      </w:r>
      <w:r>
        <w:rPr>
          <w:lang w:val="en-GB"/>
        </w:rPr>
        <w:t>. The role of alumni acting as mentors for newly returned alumni could be a possible activity promoted and managed by the foreshadowed new national alumni organisation.</w:t>
      </w:r>
    </w:p>
    <w:p w14:paraId="3B891446" w14:textId="3D398F4B" w:rsidR="00EC2565" w:rsidRPr="00482833" w:rsidRDefault="00EC2565" w:rsidP="00EC2565">
      <w:pPr>
        <w:pStyle w:val="BodyCopy"/>
        <w:spacing w:before="240" w:after="120"/>
        <w:ind w:left="567" w:hanging="567"/>
        <w:rPr>
          <w:b/>
        </w:rPr>
      </w:pPr>
      <w:r>
        <w:rPr>
          <w:b/>
        </w:rPr>
        <w:t>5.7</w:t>
      </w:r>
      <w:r w:rsidRPr="00482833">
        <w:rPr>
          <w:b/>
        </w:rPr>
        <w:tab/>
      </w:r>
      <w:r w:rsidRPr="00EC2565">
        <w:rPr>
          <w:b/>
        </w:rPr>
        <w:t>Reintegration strategy for PhD awardees</w:t>
      </w:r>
    </w:p>
    <w:p w14:paraId="1151B98F" w14:textId="77777777" w:rsidR="00EC2565" w:rsidRPr="00643EFE" w:rsidRDefault="00EC2565" w:rsidP="00EC2565">
      <w:pPr>
        <w:spacing w:before="120" w:after="120"/>
        <w:rPr>
          <w:bCs/>
        </w:rPr>
      </w:pPr>
      <w:r w:rsidRPr="00643EFE">
        <w:rPr>
          <w:bCs/>
        </w:rPr>
        <w:t xml:space="preserve">Because of the PhD study length in Australia and the somewhat isolated nature of a research degree, </w:t>
      </w:r>
      <w:r>
        <w:rPr>
          <w:bCs/>
        </w:rPr>
        <w:t>there are ways</w:t>
      </w:r>
      <w:r w:rsidRPr="00643EFE">
        <w:rPr>
          <w:bCs/>
        </w:rPr>
        <w:t xml:space="preserve"> </w:t>
      </w:r>
      <w:r w:rsidRPr="00520ECB">
        <w:rPr>
          <w:bCs/>
        </w:rPr>
        <w:t>to keep in</w:t>
      </w:r>
      <w:r w:rsidRPr="00643EFE">
        <w:rPr>
          <w:bCs/>
        </w:rPr>
        <w:t xml:space="preserve"> touch with PhD scholars during their studies in Australia. These steps </w:t>
      </w:r>
      <w:r>
        <w:rPr>
          <w:bCs/>
        </w:rPr>
        <w:t>include</w:t>
      </w:r>
      <w:r w:rsidRPr="00643EFE">
        <w:rPr>
          <w:bCs/>
        </w:rPr>
        <w:t>:</w:t>
      </w:r>
    </w:p>
    <w:p w14:paraId="074855AE" w14:textId="11A1A13C" w:rsidR="00EC2565" w:rsidRPr="00643EFE" w:rsidRDefault="00EC2565" w:rsidP="00654FFB">
      <w:pPr>
        <w:pStyle w:val="Bullet"/>
      </w:pPr>
      <w:r w:rsidRPr="00643EFE">
        <w:t xml:space="preserve">New PhD awardees can </w:t>
      </w:r>
      <w:r>
        <w:t xml:space="preserve">request to </w:t>
      </w:r>
      <w:r w:rsidRPr="00643EFE">
        <w:t xml:space="preserve">be </w:t>
      </w:r>
      <w:r>
        <w:t xml:space="preserve">mentees in </w:t>
      </w:r>
      <w:r w:rsidRPr="00643EFE">
        <w:t xml:space="preserve">the AAV mentoring program </w:t>
      </w:r>
    </w:p>
    <w:p w14:paraId="6246799B" w14:textId="77777777" w:rsidR="00EC2565" w:rsidRDefault="00EC2565" w:rsidP="00654FFB">
      <w:pPr>
        <w:pStyle w:val="Bullet"/>
      </w:pPr>
      <w:r w:rsidRPr="00643EFE">
        <w:t>PhD awardees undertaking field trips or making annual reunion visits (at least</w:t>
      </w:r>
      <w:r>
        <w:t xml:space="preserve"> for</w:t>
      </w:r>
      <w:r w:rsidRPr="00643EFE">
        <w:t xml:space="preserve"> those </w:t>
      </w:r>
      <w:r>
        <w:t>passing through</w:t>
      </w:r>
      <w:r w:rsidRPr="00643EFE">
        <w:t xml:space="preserve"> Hanoi) </w:t>
      </w:r>
      <w:r>
        <w:t>will</w:t>
      </w:r>
      <w:r w:rsidRPr="00643EFE">
        <w:t xml:space="preserve"> be encouraged to make contact with the AAV office. There could be opportunities to involve them in alumni events or Embassy activities when appropriate. </w:t>
      </w:r>
    </w:p>
    <w:p w14:paraId="72812075" w14:textId="1FD95EFE" w:rsidR="004778F5" w:rsidRPr="004778F5" w:rsidRDefault="00EC2565" w:rsidP="00654FFB">
      <w:pPr>
        <w:pStyle w:val="Bullet"/>
        <w:rPr>
          <w:b/>
        </w:rPr>
      </w:pPr>
      <w:r w:rsidRPr="004778F5">
        <w:t>The International Academic Adviser takes the opportunity</w:t>
      </w:r>
      <w:r w:rsidR="008C0D8D">
        <w:t xml:space="preserve"> of his visits to Vietnam</w:t>
      </w:r>
      <w:r w:rsidRPr="004778F5">
        <w:t xml:space="preserve"> to </w:t>
      </w:r>
      <w:r w:rsidR="008C0D8D">
        <w:t>m</w:t>
      </w:r>
      <w:r w:rsidRPr="004778F5">
        <w:t xml:space="preserve">eet recently returned PhD alumni to discuss issues relating to their PhD studies. This could provide useful input for the research design workshops </w:t>
      </w:r>
      <w:r w:rsidR="004778F5" w:rsidRPr="004778F5">
        <w:t xml:space="preserve">he </w:t>
      </w:r>
      <w:r w:rsidRPr="004778F5">
        <w:t>conduct</w:t>
      </w:r>
      <w:r w:rsidR="004778F5" w:rsidRPr="004778F5">
        <w:t>s</w:t>
      </w:r>
      <w:r w:rsidRPr="004778F5">
        <w:t xml:space="preserve"> </w:t>
      </w:r>
      <w:r w:rsidR="004778F5">
        <w:t>for PhD awardees.</w:t>
      </w:r>
    </w:p>
    <w:p w14:paraId="6C4F7340" w14:textId="5EC72422" w:rsidR="00704438" w:rsidRPr="004778F5" w:rsidRDefault="00704438" w:rsidP="004778F5">
      <w:pPr>
        <w:spacing w:before="240" w:after="120" w:line="276" w:lineRule="auto"/>
        <w:rPr>
          <w:b/>
        </w:rPr>
      </w:pPr>
      <w:r w:rsidRPr="004778F5">
        <w:rPr>
          <w:b/>
        </w:rPr>
        <w:t>5.8</w:t>
      </w:r>
      <w:r w:rsidRPr="004778F5">
        <w:rPr>
          <w:b/>
        </w:rPr>
        <w:tab/>
      </w:r>
      <w:r w:rsidRPr="004778F5">
        <w:rPr>
          <w:b/>
          <w:bCs/>
        </w:rPr>
        <w:t xml:space="preserve"> Monitoring and evaluation of the reintegration strategy</w:t>
      </w:r>
    </w:p>
    <w:p w14:paraId="3F05608D" w14:textId="09C96375" w:rsidR="00704438" w:rsidRPr="00643EFE" w:rsidRDefault="00704438" w:rsidP="00704438">
      <w:pPr>
        <w:spacing w:before="120" w:after="120"/>
        <w:rPr>
          <w:bCs/>
        </w:rPr>
      </w:pPr>
      <w:r w:rsidRPr="00643EFE">
        <w:rPr>
          <w:lang w:val="en-GB"/>
        </w:rPr>
        <w:t xml:space="preserve">An assessment has been made by the M&amp;E Adviser of the Pilot Phase of the reintegration strategy and the assessment findings are contained in </w:t>
      </w:r>
      <w:r>
        <w:rPr>
          <w:lang w:val="en-GB"/>
        </w:rPr>
        <w:t>A</w:t>
      </w:r>
      <w:r w:rsidRPr="00643EFE">
        <w:rPr>
          <w:lang w:val="en-GB"/>
        </w:rPr>
        <w:t>nnex 4 of the 2013 M&amp;E Report. It is proposed that assessments be made of the effective implementation of ReAPs of each alumni cohort 6 months and 12 months after the respective in-Vietnam worksh</w:t>
      </w:r>
      <w:r>
        <w:rPr>
          <w:lang w:val="en-GB"/>
        </w:rPr>
        <w:t>ops. The assessment report would</w:t>
      </w:r>
      <w:r w:rsidRPr="00643EFE">
        <w:rPr>
          <w:lang w:val="en-GB"/>
        </w:rPr>
        <w:t xml:space="preserve"> be </w:t>
      </w:r>
      <w:r>
        <w:rPr>
          <w:lang w:val="en-GB"/>
        </w:rPr>
        <w:t>a part of</w:t>
      </w:r>
      <w:r w:rsidRPr="00643EFE">
        <w:rPr>
          <w:lang w:val="en-GB"/>
        </w:rPr>
        <w:t xml:space="preserve"> the annual M&amp;E Report submitted each October. Thus the 2014 M&amp;E Report would contain an assessment of the ReAPs of the alumni cohort who attended the October 2013 in-Vietnam workshop and the March 2014 workshop. This assessment would be primarily done through a survey.  Consideration could be given to</w:t>
      </w:r>
      <w:r>
        <w:rPr>
          <w:lang w:val="en-GB"/>
        </w:rPr>
        <w:t xml:space="preserve"> a</w:t>
      </w:r>
      <w:r w:rsidRPr="00643EFE">
        <w:rPr>
          <w:lang w:val="en-GB"/>
        </w:rPr>
        <w:t xml:space="preserve"> </w:t>
      </w:r>
      <w:r>
        <w:rPr>
          <w:lang w:val="en-GB"/>
        </w:rPr>
        <w:t xml:space="preserve">follow-up survey a year later and </w:t>
      </w:r>
      <w:r w:rsidRPr="00643EFE">
        <w:rPr>
          <w:lang w:val="en-GB"/>
        </w:rPr>
        <w:t xml:space="preserve">assessing </w:t>
      </w:r>
      <w:r>
        <w:rPr>
          <w:lang w:val="en-GB"/>
        </w:rPr>
        <w:t>the impact of earlier ReAPs.</w:t>
      </w:r>
    </w:p>
    <w:p w14:paraId="48D8B906" w14:textId="158AFA56" w:rsidR="00A44925" w:rsidRPr="004D0AE0" w:rsidRDefault="00A44925" w:rsidP="00B3624E">
      <w:pPr>
        <w:pStyle w:val="Heading20"/>
        <w:numPr>
          <w:ilvl w:val="0"/>
          <w:numId w:val="17"/>
        </w:numPr>
        <w:tabs>
          <w:tab w:val="clear" w:pos="851"/>
        </w:tabs>
        <w:spacing w:before="240" w:after="120"/>
        <w:ind w:left="567" w:hanging="567"/>
        <w:rPr>
          <w:color w:val="003150" w:themeColor="text2"/>
        </w:rPr>
      </w:pPr>
      <w:bookmarkStart w:id="146" w:name="_Toc383788658"/>
      <w:bookmarkStart w:id="147" w:name="_Toc384134482"/>
      <w:bookmarkStart w:id="148" w:name="_Toc384988655"/>
      <w:r>
        <w:rPr>
          <w:color w:val="003150" w:themeColor="text2"/>
        </w:rPr>
        <w:t>Alumni Network Outcomes</w:t>
      </w:r>
      <w:bookmarkEnd w:id="146"/>
      <w:bookmarkEnd w:id="147"/>
      <w:bookmarkEnd w:id="148"/>
    </w:p>
    <w:p w14:paraId="139FB0C4" w14:textId="77777777" w:rsidR="0057020F" w:rsidRPr="008F7CFC" w:rsidRDefault="0057020F" w:rsidP="00CB0710">
      <w:pPr>
        <w:spacing w:before="120" w:after="120" w:line="276" w:lineRule="auto"/>
        <w:rPr>
          <w:lang w:val="en-GB"/>
        </w:rPr>
      </w:pPr>
      <w:r w:rsidRPr="008F7CFC">
        <w:rPr>
          <w:lang w:val="en-GB"/>
        </w:rPr>
        <w:t xml:space="preserve">To meet the strategy objective outlined in Section 3, a number of outcomes for the AAAN in Vietnam can be identified based on the five outcomes in the </w:t>
      </w:r>
      <w:r>
        <w:rPr>
          <w:lang w:val="en-GB"/>
        </w:rPr>
        <w:t>DFAT</w:t>
      </w:r>
      <w:r w:rsidRPr="008F7CFC">
        <w:rPr>
          <w:lang w:val="en-GB"/>
        </w:rPr>
        <w:t xml:space="preserve"> Alumni Networks Implementation Plan 2012-2014:</w:t>
      </w:r>
    </w:p>
    <w:p w14:paraId="579A45CB" w14:textId="00DC5509" w:rsidR="0057020F" w:rsidRPr="008F7CFC" w:rsidRDefault="0057020F" w:rsidP="00CB0710">
      <w:pPr>
        <w:numPr>
          <w:ilvl w:val="0"/>
          <w:numId w:val="54"/>
        </w:numPr>
        <w:spacing w:before="120" w:after="120" w:line="276" w:lineRule="auto"/>
        <w:ind w:left="284" w:hanging="284"/>
      </w:pPr>
      <w:r w:rsidRPr="008F7CFC">
        <w:rPr>
          <w:i/>
        </w:rPr>
        <w:t>Increased (individual and institutional) contributions made by alumni to development</w:t>
      </w:r>
      <w:r>
        <w:t xml:space="preserve">. </w:t>
      </w:r>
      <w:r w:rsidRPr="008F7CFC">
        <w:t xml:space="preserve">This outcome is facilitated by alumni professional development activities, alumni access to academic </w:t>
      </w:r>
      <w:r>
        <w:t>data</w:t>
      </w:r>
      <w:r w:rsidRPr="008F7CFC">
        <w:t>bases and the Small Grant</w:t>
      </w:r>
      <w:r>
        <w:t>s</w:t>
      </w:r>
      <w:r w:rsidRPr="008F7CFC">
        <w:t xml:space="preserve"> </w:t>
      </w:r>
      <w:r>
        <w:t>S</w:t>
      </w:r>
      <w:r w:rsidRPr="008F7CFC">
        <w:t>cheme.</w:t>
      </w:r>
    </w:p>
    <w:p w14:paraId="0F050057" w14:textId="283444B8" w:rsidR="0057020F" w:rsidRPr="0057020F" w:rsidRDefault="0057020F" w:rsidP="00CB0710">
      <w:pPr>
        <w:numPr>
          <w:ilvl w:val="0"/>
          <w:numId w:val="54"/>
        </w:numPr>
        <w:spacing w:before="120" w:after="120" w:line="276" w:lineRule="auto"/>
        <w:ind w:left="284" w:hanging="284"/>
        <w:rPr>
          <w:i/>
        </w:rPr>
      </w:pPr>
      <w:r w:rsidRPr="008F7CFC">
        <w:rPr>
          <w:i/>
        </w:rPr>
        <w:t>Increased access to individual alumni to improve M&amp;E and reporting on scholarship outcomes</w:t>
      </w:r>
      <w:r>
        <w:rPr>
          <w:i/>
        </w:rPr>
        <w:t xml:space="preserve">. </w:t>
      </w:r>
      <w:r w:rsidRPr="008F7CFC">
        <w:t xml:space="preserve">This is facilitated by an up-to-date alumni database and an M&amp;E program </w:t>
      </w:r>
      <w:r w:rsidRPr="008F7CFC">
        <w:lastRenderedPageBreak/>
        <w:t>using the database</w:t>
      </w:r>
      <w:r>
        <w:t xml:space="preserve"> for M&amp;E activities</w:t>
      </w:r>
      <w:r w:rsidRPr="008F7CFC">
        <w:t xml:space="preserve">, such as tracer studies, longitudinal case histories and impact/cluster studies. </w:t>
      </w:r>
    </w:p>
    <w:p w14:paraId="4061EBF1" w14:textId="1A396CC2" w:rsidR="0057020F" w:rsidRPr="0057020F" w:rsidRDefault="0057020F" w:rsidP="00CB0710">
      <w:pPr>
        <w:numPr>
          <w:ilvl w:val="0"/>
          <w:numId w:val="54"/>
        </w:numPr>
        <w:spacing w:before="120" w:after="120" w:line="276" w:lineRule="auto"/>
        <w:ind w:left="284" w:hanging="284"/>
        <w:rPr>
          <w:i/>
        </w:rPr>
      </w:pPr>
      <w:r w:rsidRPr="008F7CFC">
        <w:rPr>
          <w:i/>
        </w:rPr>
        <w:t>Increased development of the local and regional alumni networks</w:t>
      </w:r>
      <w:r>
        <w:rPr>
          <w:i/>
        </w:rPr>
        <w:t xml:space="preserve">. </w:t>
      </w:r>
      <w:r w:rsidRPr="008F7CFC">
        <w:t>This is facilitated by the imple</w:t>
      </w:r>
      <w:r>
        <w:t>mentation of the AAAN Strategy and joining</w:t>
      </w:r>
      <w:r w:rsidRPr="008F7CFC">
        <w:t xml:space="preserve"> with the Endeavour Awards</w:t>
      </w:r>
      <w:r>
        <w:t xml:space="preserve"> alumni to</w:t>
      </w:r>
      <w:r w:rsidRPr="008F7CFC">
        <w:t xml:space="preserve"> establish a nation</w:t>
      </w:r>
      <w:r w:rsidR="008C0D8D">
        <w:t>al AAAN organisation in Vietnam.</w:t>
      </w:r>
      <w:r w:rsidRPr="008F7CFC">
        <w:t xml:space="preserve"> </w:t>
      </w:r>
    </w:p>
    <w:p w14:paraId="6AF622C2" w14:textId="631323E1" w:rsidR="0057020F" w:rsidRPr="0057020F" w:rsidRDefault="0057020F" w:rsidP="00CB0710">
      <w:pPr>
        <w:numPr>
          <w:ilvl w:val="0"/>
          <w:numId w:val="54"/>
        </w:numPr>
        <w:spacing w:before="120" w:after="120" w:line="276" w:lineRule="auto"/>
        <w:ind w:left="284" w:hanging="284"/>
        <w:rPr>
          <w:i/>
        </w:rPr>
      </w:pPr>
      <w:r w:rsidRPr="008F7CFC">
        <w:rPr>
          <w:i/>
        </w:rPr>
        <w:t>Increased opportunities for the Australian Government and other Australian organisations to maintain links with alumni</w:t>
      </w:r>
      <w:r>
        <w:rPr>
          <w:i/>
        </w:rPr>
        <w:t xml:space="preserve">. </w:t>
      </w:r>
      <w:r w:rsidRPr="008F7CFC">
        <w:t xml:space="preserve">Opportunities are promoted through Australian Embassy accessing the alumni database for diplomatic contacts and experts/advisers; through research linkages with Australian universities via the Small Grants scheme; through special alumni membership of AusCham; </w:t>
      </w:r>
      <w:r>
        <w:t>through</w:t>
      </w:r>
      <w:r w:rsidRPr="008F7CFC">
        <w:t xml:space="preserve"> links with Australian volunteers</w:t>
      </w:r>
      <w:r>
        <w:t xml:space="preserve"> and through periodic alumni conferences</w:t>
      </w:r>
      <w:r w:rsidRPr="008F7CFC">
        <w:t>.</w:t>
      </w:r>
    </w:p>
    <w:p w14:paraId="5C046716" w14:textId="50584EB8" w:rsidR="00654FFB" w:rsidRDefault="0057020F" w:rsidP="00CB0710">
      <w:pPr>
        <w:numPr>
          <w:ilvl w:val="0"/>
          <w:numId w:val="54"/>
        </w:numPr>
        <w:spacing w:before="120" w:after="120" w:line="276" w:lineRule="auto"/>
        <w:ind w:left="284" w:hanging="284"/>
        <w:rPr>
          <w:lang w:val="en-GB"/>
        </w:rPr>
      </w:pPr>
      <w:r w:rsidRPr="008F7CFC">
        <w:rPr>
          <w:i/>
        </w:rPr>
        <w:t xml:space="preserve">Alumni network members contribute productively to the delivery of </w:t>
      </w:r>
      <w:r>
        <w:rPr>
          <w:i/>
        </w:rPr>
        <w:t xml:space="preserve">Australia Awards </w:t>
      </w:r>
      <w:r w:rsidRPr="008F7CFC">
        <w:rPr>
          <w:i/>
        </w:rPr>
        <w:t>scholarship</w:t>
      </w:r>
      <w:r>
        <w:rPr>
          <w:i/>
        </w:rPr>
        <w:t>s</w:t>
      </w:r>
      <w:r w:rsidRPr="008F7CFC">
        <w:rPr>
          <w:i/>
        </w:rPr>
        <w:t xml:space="preserve"> and broader country objectives</w:t>
      </w:r>
      <w:r>
        <w:rPr>
          <w:i/>
        </w:rPr>
        <w:t xml:space="preserve">. </w:t>
      </w:r>
      <w:r w:rsidRPr="0057020F">
        <w:rPr>
          <w:lang w:val="en-GB"/>
        </w:rPr>
        <w:t>This is facilitated by alumni assisting with the scholarship promotion activities, participating as mentors of awardees</w:t>
      </w:r>
      <w:r w:rsidR="004B3649">
        <w:rPr>
          <w:lang w:val="en-GB"/>
        </w:rPr>
        <w:t xml:space="preserve"> and recently returned awardees</w:t>
      </w:r>
      <w:r w:rsidRPr="0057020F">
        <w:rPr>
          <w:lang w:val="en-GB"/>
        </w:rPr>
        <w:t>, participating in pre-departure briefings and by alumni providing expertise for Vietnam country programs, such as by the alumni gender experts.</w:t>
      </w:r>
    </w:p>
    <w:p w14:paraId="0C167B79" w14:textId="60D10852" w:rsidR="0063211D" w:rsidRPr="004D0AE0" w:rsidRDefault="003A0771" w:rsidP="00B3624E">
      <w:pPr>
        <w:pStyle w:val="Heading20"/>
        <w:numPr>
          <w:ilvl w:val="0"/>
          <w:numId w:val="17"/>
        </w:numPr>
        <w:tabs>
          <w:tab w:val="clear" w:pos="851"/>
        </w:tabs>
        <w:spacing w:before="240" w:after="120"/>
        <w:ind w:left="567" w:hanging="567"/>
        <w:rPr>
          <w:color w:val="003150" w:themeColor="text2"/>
        </w:rPr>
      </w:pPr>
      <w:bookmarkStart w:id="149" w:name="_Toc383788659"/>
      <w:bookmarkStart w:id="150" w:name="_Toc384134483"/>
      <w:bookmarkStart w:id="151" w:name="_Toc384988656"/>
      <w:r>
        <w:rPr>
          <w:color w:val="003150" w:themeColor="text2"/>
        </w:rPr>
        <w:t>Alumni Support Program</w:t>
      </w:r>
      <w:bookmarkEnd w:id="149"/>
      <w:bookmarkEnd w:id="150"/>
      <w:bookmarkEnd w:id="151"/>
    </w:p>
    <w:p w14:paraId="4611CA0A" w14:textId="57A4B477" w:rsidR="00F14422" w:rsidRPr="00F14422" w:rsidRDefault="00F14422" w:rsidP="00F14422">
      <w:pPr>
        <w:spacing w:before="120" w:after="120"/>
        <w:rPr>
          <w:lang w:val="en-GB"/>
        </w:rPr>
      </w:pPr>
      <w:bookmarkStart w:id="152" w:name="_Toc290377131"/>
      <w:r w:rsidRPr="00F14422">
        <w:rPr>
          <w:lang w:val="en-GB"/>
        </w:rPr>
        <w:t xml:space="preserve">The AAAN Strategy provides a framework for the AAAN in Vietnam to receive appropriate support for mandated and high priority activities set out in the Strategy. </w:t>
      </w:r>
      <w:r w:rsidR="008C372C">
        <w:rPr>
          <w:lang w:val="en-GB"/>
        </w:rPr>
        <w:t>Most</w:t>
      </w:r>
      <w:r w:rsidRPr="00F14422">
        <w:rPr>
          <w:lang w:val="en-GB"/>
        </w:rPr>
        <w:t xml:space="preserve"> of the ‘good practice’ activities set out in the strategy are already a feature of the alumni program in Vietnam, such as (i) alumni involvement in promotion, selection panels, pre-departure briefings</w:t>
      </w:r>
      <w:r w:rsidR="008C372C">
        <w:rPr>
          <w:lang w:val="en-GB"/>
        </w:rPr>
        <w:t>,</w:t>
      </w:r>
      <w:r w:rsidRPr="00F14422">
        <w:rPr>
          <w:lang w:val="en-GB"/>
        </w:rPr>
        <w:t xml:space="preserve"> on-award mentoring</w:t>
      </w:r>
      <w:r w:rsidR="008C372C">
        <w:rPr>
          <w:lang w:val="en-GB"/>
        </w:rPr>
        <w:t xml:space="preserve"> and mentoring of newly returned alumni</w:t>
      </w:r>
      <w:r w:rsidRPr="00F14422">
        <w:rPr>
          <w:lang w:val="en-GB"/>
        </w:rPr>
        <w:t>, (ii) the organi</w:t>
      </w:r>
      <w:r w:rsidR="006401E5">
        <w:rPr>
          <w:lang w:val="en-GB"/>
        </w:rPr>
        <w:t>s</w:t>
      </w:r>
      <w:r w:rsidRPr="00F14422">
        <w:rPr>
          <w:lang w:val="en-GB"/>
        </w:rPr>
        <w:t xml:space="preserve">ation of professional development activities, networking events, online journal access and the </w:t>
      </w:r>
      <w:r w:rsidR="00F55208">
        <w:rPr>
          <w:lang w:val="en-GB"/>
        </w:rPr>
        <w:t>S</w:t>
      </w:r>
      <w:r w:rsidRPr="00F14422">
        <w:rPr>
          <w:lang w:val="en-GB"/>
        </w:rPr>
        <w:t xml:space="preserve">mall </w:t>
      </w:r>
      <w:r w:rsidR="00F55208">
        <w:rPr>
          <w:lang w:val="en-GB"/>
        </w:rPr>
        <w:t>G</w:t>
      </w:r>
      <w:r w:rsidRPr="00F14422">
        <w:rPr>
          <w:lang w:val="en-GB"/>
        </w:rPr>
        <w:t xml:space="preserve">rants </w:t>
      </w:r>
      <w:r w:rsidR="00F55208">
        <w:rPr>
          <w:lang w:val="en-GB"/>
        </w:rPr>
        <w:t>S</w:t>
      </w:r>
      <w:r w:rsidRPr="00F14422">
        <w:rPr>
          <w:lang w:val="en-GB"/>
        </w:rPr>
        <w:t>cheme, and (iii) online networking opportunities through Facebook and the AAV website link to the forum on the</w:t>
      </w:r>
      <w:r w:rsidRPr="008F7CFC">
        <w:t xml:space="preserve"> Australian Government Scholarships Alumni in Vietnam website (www.asavn.com)</w:t>
      </w:r>
      <w:r w:rsidRPr="00F14422">
        <w:rPr>
          <w:lang w:val="en-GB"/>
        </w:rPr>
        <w:t xml:space="preserve">. These activities will be maintained in FY 2014-2015. </w:t>
      </w:r>
    </w:p>
    <w:p w14:paraId="66FEC961" w14:textId="77777777" w:rsidR="00F14422" w:rsidRPr="00F14422" w:rsidRDefault="00F14422" w:rsidP="00F14422">
      <w:pPr>
        <w:spacing w:before="120" w:after="120"/>
        <w:rPr>
          <w:lang w:val="en-GB"/>
        </w:rPr>
      </w:pPr>
      <w:r w:rsidRPr="00F14422">
        <w:rPr>
          <w:lang w:val="en-GB"/>
        </w:rPr>
        <w:t xml:space="preserve">From 2014 the dinners/lunches associated with the reintegration workshops in Vietnam for recently returned alumni also serve the purpose of a Welcome Home Ceremony for both DFAT and Endeavour awards alumni. Australia Awards certificates are presented at these ceremonies. (Pre-departure briefings could also have the double function of Official Farewell Events, as the Heads of Mission in Hanoi and HCM City already attend the pre-departure briefings and hand out certificates, accompanied by photo opportunities. </w:t>
      </w:r>
      <w:bookmarkEnd w:id="152"/>
      <w:r w:rsidRPr="00F14422">
        <w:rPr>
          <w:lang w:val="en-GB"/>
        </w:rPr>
        <w:t>The agreement to include Endeavour awardees in these briefings strengthens this case). The following matrix outlines the proposed components and activities of the strategy and plan for alumni support for 2014-2015.</w:t>
      </w:r>
    </w:p>
    <w:p w14:paraId="558B7F09" w14:textId="4F0EB53F" w:rsidR="0063211D" w:rsidRPr="00F14422" w:rsidRDefault="00F14422" w:rsidP="00F14422">
      <w:pPr>
        <w:spacing w:before="120" w:after="120"/>
        <w:rPr>
          <w:lang w:val="en-GB"/>
        </w:rPr>
      </w:pPr>
      <w:r>
        <w:rPr>
          <w:b/>
        </w:rPr>
        <w:t>Table 4</w:t>
      </w:r>
      <w:r w:rsidRPr="00F14422">
        <w:rPr>
          <w:b/>
        </w:rPr>
        <w:t>: Matrix of Alumni Strategy and Plan Components and Activities</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668"/>
        <w:gridCol w:w="6662"/>
      </w:tblGrid>
      <w:tr w:rsidR="003971E6" w:rsidRPr="003971E6" w14:paraId="0278E55C" w14:textId="77777777" w:rsidTr="00654F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003150"/>
          </w:tcPr>
          <w:p w14:paraId="024C103A" w14:textId="77777777" w:rsidR="00F14422" w:rsidRPr="003971E6" w:rsidRDefault="00F14422" w:rsidP="00192036">
            <w:pPr>
              <w:spacing w:before="120" w:after="120"/>
              <w:jc w:val="center"/>
              <w:rPr>
                <w:color w:val="auto"/>
                <w:lang w:val="en-GB"/>
              </w:rPr>
            </w:pPr>
            <w:r w:rsidRPr="003971E6">
              <w:rPr>
                <w:color w:val="auto"/>
                <w:lang w:val="en-GB"/>
              </w:rPr>
              <w:t>Components</w:t>
            </w:r>
          </w:p>
        </w:tc>
        <w:tc>
          <w:tcPr>
            <w:tcW w:w="6662" w:type="dxa"/>
            <w:tcBorders>
              <w:top w:val="none" w:sz="0" w:space="0" w:color="auto"/>
              <w:left w:val="none" w:sz="0" w:space="0" w:color="auto"/>
              <w:bottom w:val="none" w:sz="0" w:space="0" w:color="auto"/>
              <w:right w:val="none" w:sz="0" w:space="0" w:color="auto"/>
            </w:tcBorders>
            <w:shd w:val="clear" w:color="auto" w:fill="003150"/>
          </w:tcPr>
          <w:p w14:paraId="3B17287C" w14:textId="77777777" w:rsidR="00F14422" w:rsidRPr="003971E6" w:rsidRDefault="00F14422" w:rsidP="00192036">
            <w:pPr>
              <w:spacing w:before="120" w:after="12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3971E6">
              <w:rPr>
                <w:color w:val="auto"/>
                <w:lang w:val="en-GB"/>
              </w:rPr>
              <w:t>Activities</w:t>
            </w:r>
          </w:p>
        </w:tc>
      </w:tr>
      <w:tr w:rsidR="003971E6" w:rsidRPr="003971E6" w14:paraId="4F3A1D6D" w14:textId="77777777" w:rsidTr="00654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303A966" w14:textId="687F637A" w:rsidR="00F14422" w:rsidRPr="003971E6" w:rsidRDefault="00F14422" w:rsidP="00F14422">
            <w:pPr>
              <w:spacing w:before="80" w:after="80"/>
              <w:rPr>
                <w:color w:val="auto"/>
                <w:lang w:val="en-GB"/>
              </w:rPr>
            </w:pPr>
            <w:r w:rsidRPr="003971E6">
              <w:rPr>
                <w:b w:val="0"/>
                <w:color w:val="auto"/>
              </w:rPr>
              <w:t xml:space="preserve">Professional development </w:t>
            </w:r>
          </w:p>
        </w:tc>
        <w:tc>
          <w:tcPr>
            <w:tcW w:w="66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A1830C2" w14:textId="01241A6E" w:rsidR="00F14422" w:rsidRPr="00B1016C" w:rsidRDefault="00F14422" w:rsidP="00CC3F02">
            <w:pPr>
              <w:spacing w:before="80" w:after="80"/>
              <w:ind w:left="317" w:hanging="317"/>
              <w:cnfStyle w:val="000000100000" w:firstRow="0" w:lastRow="0" w:firstColumn="0" w:lastColumn="0" w:oddVBand="0" w:evenVBand="0" w:oddHBand="1" w:evenHBand="0" w:firstRowFirstColumn="0" w:firstRowLastColumn="0" w:lastRowFirstColumn="0" w:lastRowLastColumn="0"/>
              <w:rPr>
                <w:b/>
                <w:i/>
                <w:spacing w:val="-2"/>
                <w:lang w:val="en-GB"/>
              </w:rPr>
            </w:pPr>
            <w:r w:rsidRPr="00B1016C">
              <w:rPr>
                <w:b/>
                <w:i/>
                <w:spacing w:val="-2"/>
                <w:lang w:val="en-GB"/>
              </w:rPr>
              <w:t xml:space="preserve">1. Training workshops </w:t>
            </w:r>
          </w:p>
          <w:p w14:paraId="0D1382D5" w14:textId="561BFB24" w:rsidR="00F14422" w:rsidRPr="00B1016C"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spacing w:val="-2"/>
                <w:lang w:val="en-GB"/>
              </w:rPr>
            </w:pPr>
            <w:r w:rsidRPr="00B1016C">
              <w:rPr>
                <w:spacing w:val="-2"/>
                <w:lang w:val="en-GB"/>
              </w:rPr>
              <w:t xml:space="preserve">A key recommendation of the 2013 M&amp;E Report following the conduct of two impact studies of alumni on the environment and educational management was that the alumni program give more support to alumni in the transfer of new knowledge and skills in the workplace by improving alumni skills in </w:t>
            </w:r>
            <w:r w:rsidR="00E734FD">
              <w:rPr>
                <w:spacing w:val="-2"/>
                <w:lang w:val="en-GB"/>
              </w:rPr>
              <w:t>‘</w:t>
            </w:r>
            <w:r w:rsidRPr="00B1016C">
              <w:rPr>
                <w:spacing w:val="-2"/>
                <w:lang w:val="en-GB"/>
              </w:rPr>
              <w:t>mentoring, supervision, presentations, communications and teamwork</w:t>
            </w:r>
            <w:r w:rsidR="00E734FD">
              <w:rPr>
                <w:spacing w:val="-2"/>
                <w:lang w:val="en-GB"/>
              </w:rPr>
              <w:t>’</w:t>
            </w:r>
            <w:r w:rsidRPr="00B1016C">
              <w:rPr>
                <w:spacing w:val="-2"/>
                <w:lang w:val="en-GB"/>
              </w:rPr>
              <w:t>.</w:t>
            </w:r>
          </w:p>
          <w:p w14:paraId="408EDEB3" w14:textId="179C5CD9" w:rsidR="00F14422" w:rsidRPr="00B1016C"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spacing w:val="-2"/>
                <w:lang w:val="en-GB"/>
              </w:rPr>
            </w:pPr>
            <w:r w:rsidRPr="00B1016C">
              <w:rPr>
                <w:spacing w:val="-2"/>
                <w:lang w:val="en-GB"/>
              </w:rPr>
              <w:t xml:space="preserve">This </w:t>
            </w:r>
            <w:r w:rsidR="008C372C">
              <w:rPr>
                <w:spacing w:val="-2"/>
                <w:lang w:val="en-GB"/>
              </w:rPr>
              <w:t xml:space="preserve">soft skills </w:t>
            </w:r>
            <w:r w:rsidRPr="00B1016C">
              <w:rPr>
                <w:spacing w:val="-2"/>
                <w:lang w:val="en-GB"/>
              </w:rPr>
              <w:t xml:space="preserve">support is provided by holding training workshops varying in length from half a day to two days, depending on the topic and the speaker.  Training in visual presentation skills has recently been </w:t>
            </w:r>
            <w:r w:rsidRPr="00B1016C">
              <w:rPr>
                <w:spacing w:val="-2"/>
                <w:lang w:val="en-GB"/>
              </w:rPr>
              <w:lastRenderedPageBreak/>
              <w:t xml:space="preserve">undertaken in the three regions of Vietnam and again at the Vietnam National Alumni Conference in mid-December 2013. A successful outcome of the proposed 2-day training workshop in HCM City in June 2014 on </w:t>
            </w:r>
            <w:r w:rsidR="008C372C">
              <w:rPr>
                <w:spacing w:val="-2"/>
                <w:lang w:val="en-GB"/>
              </w:rPr>
              <w:t>communication</w:t>
            </w:r>
            <w:r w:rsidRPr="00B1016C">
              <w:rPr>
                <w:spacing w:val="-2"/>
                <w:lang w:val="en-GB"/>
              </w:rPr>
              <w:t xml:space="preserve"> skills, could be a basis for replication of this training in other locations. </w:t>
            </w:r>
          </w:p>
          <w:p w14:paraId="44025125" w14:textId="3F02E191" w:rsidR="00F14422" w:rsidRPr="00B1016C"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spacing w:val="-2"/>
                <w:lang w:val="en-GB"/>
              </w:rPr>
            </w:pPr>
            <w:r w:rsidRPr="00B1016C">
              <w:rPr>
                <w:spacing w:val="-2"/>
                <w:lang w:val="en-GB"/>
              </w:rPr>
              <w:t>Another type of soft skills training that proved popular at the alumni conference was in journal article writing. It is proposed that this workshop be replicated in Hue, HCM City</w:t>
            </w:r>
            <w:r w:rsidR="008C0D8D">
              <w:rPr>
                <w:spacing w:val="-2"/>
                <w:lang w:val="en-GB"/>
              </w:rPr>
              <w:t>,</w:t>
            </w:r>
            <w:r w:rsidRPr="00B1016C">
              <w:rPr>
                <w:spacing w:val="-2"/>
                <w:lang w:val="en-GB"/>
              </w:rPr>
              <w:t xml:space="preserve"> Can Tho and again in Hanoi by the AAV International Academic Adviser between 28 July and 3 August 2014 in conjunction with the Research Design workshops he will conduct for new PhD awardees. </w:t>
            </w:r>
          </w:p>
          <w:p w14:paraId="27EFC34C" w14:textId="77777777" w:rsidR="00F14422" w:rsidRPr="00B1016C"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spacing w:val="-2"/>
                <w:lang w:val="en-GB"/>
              </w:rPr>
            </w:pPr>
            <w:r w:rsidRPr="00B1016C">
              <w:rPr>
                <w:spacing w:val="-2"/>
                <w:lang w:val="en-GB"/>
              </w:rPr>
              <w:t>The journal article writing workshop will meet a well- known weakness in the Vietnamese academic system of few academic articles of international standard. The workshop will target alumni lecturers and researchers in Profile 3 and contribute to meeting Outcome 2 in the AAV program. Replication of these workshops contributes to higher program efficiency.</w:t>
            </w:r>
          </w:p>
          <w:p w14:paraId="3423FFB2" w14:textId="77777777" w:rsidR="00F14422" w:rsidRPr="00B1016C" w:rsidRDefault="00F14422" w:rsidP="00CC3F02">
            <w:pPr>
              <w:spacing w:before="80" w:after="80"/>
              <w:ind w:left="317" w:hanging="284"/>
              <w:cnfStyle w:val="000000100000" w:firstRow="0" w:lastRow="0" w:firstColumn="0" w:lastColumn="0" w:oddVBand="0" w:evenVBand="0" w:oddHBand="1" w:evenHBand="0" w:firstRowFirstColumn="0" w:firstRowLastColumn="0" w:lastRowFirstColumn="0" w:lastRowLastColumn="0"/>
              <w:rPr>
                <w:b/>
                <w:i/>
                <w:spacing w:val="-2"/>
                <w:lang w:val="en-GB"/>
              </w:rPr>
            </w:pPr>
            <w:r w:rsidRPr="00B1016C">
              <w:rPr>
                <w:b/>
                <w:i/>
                <w:spacing w:val="-2"/>
                <w:lang w:val="en-GB"/>
              </w:rPr>
              <w:t xml:space="preserve">2. Seminars </w:t>
            </w:r>
          </w:p>
          <w:p w14:paraId="64151545" w14:textId="19672127" w:rsidR="00F14422" w:rsidRPr="00B1016C"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spacing w:val="-2"/>
                <w:lang w:val="en-GB"/>
              </w:rPr>
            </w:pPr>
            <w:r w:rsidRPr="00B1016C">
              <w:rPr>
                <w:spacing w:val="-2"/>
                <w:lang w:val="en-GB"/>
              </w:rPr>
              <w:t>Professional development seminars (half day) are organised on a case-by-case basis after consultation with local alumni, taking into consideration the degree of alumni interest in a topic, the topic’s relevance to DFAT’s priorities, the profile and quality of the speakers, and their potential to attract a large audience.</w:t>
            </w:r>
          </w:p>
          <w:p w14:paraId="17DDEE75" w14:textId="0320B908" w:rsidR="00F14422" w:rsidRPr="00B1016C"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spacing w:val="-2"/>
                <w:lang w:val="en-GB"/>
              </w:rPr>
            </w:pPr>
            <w:r w:rsidRPr="00B1016C">
              <w:rPr>
                <w:spacing w:val="-2"/>
                <w:lang w:val="en-GB"/>
              </w:rPr>
              <w:t xml:space="preserve">Seminars usually involve knowledge transfer and may be more readily geared to the interests /priorities of particular sectors or Profiles. The planned seminar in Hanoi in October </w:t>
            </w:r>
            <w:r w:rsidRPr="0014529B">
              <w:rPr>
                <w:spacing w:val="-2"/>
                <w:lang w:val="en-GB"/>
              </w:rPr>
              <w:t>2014 will be on the GoV’s Green Growth strategy and follows on from the</w:t>
            </w:r>
            <w:r w:rsidR="008C0D8D" w:rsidRPr="0014529B">
              <w:rPr>
                <w:spacing w:val="-2"/>
                <w:lang w:val="en-GB"/>
              </w:rPr>
              <w:t xml:space="preserve"> sustainable environment</w:t>
            </w:r>
            <w:r w:rsidRPr="0014529B">
              <w:rPr>
                <w:spacing w:val="-2"/>
                <w:lang w:val="en-GB"/>
              </w:rPr>
              <w:t xml:space="preserve"> </w:t>
            </w:r>
            <w:r w:rsidR="008C0D8D" w:rsidRPr="0014529B">
              <w:rPr>
                <w:spacing w:val="-2"/>
                <w:lang w:val="en-GB"/>
              </w:rPr>
              <w:t xml:space="preserve">session at the </w:t>
            </w:r>
            <w:r w:rsidRPr="0014529B">
              <w:rPr>
                <w:spacing w:val="-2"/>
                <w:lang w:val="en-GB"/>
              </w:rPr>
              <w:t>alumni conference. A second seminar is planned for Danang in December 2014 with topic yet to be decided</w:t>
            </w:r>
            <w:r w:rsidRPr="00B1016C">
              <w:rPr>
                <w:spacing w:val="-2"/>
                <w:lang w:val="en-GB"/>
              </w:rPr>
              <w:t xml:space="preserve">. </w:t>
            </w:r>
          </w:p>
          <w:p w14:paraId="3811B1AE" w14:textId="77777777" w:rsidR="00F14422" w:rsidRPr="00B1016C"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spacing w:val="-2"/>
                <w:lang w:val="en-GB"/>
              </w:rPr>
            </w:pPr>
            <w:r w:rsidRPr="00B1016C">
              <w:rPr>
                <w:spacing w:val="-2"/>
                <w:lang w:val="en-GB"/>
              </w:rPr>
              <w:t>The objective will be to organize a minimum of two seminars in FY 2014-2015 but with a budget for an additional seminar, depending on availability of speakers, or other proposals, such as another seminar on gender equity, building on last year’s seminar in Hanoi, or a seminar proposal from an alumni core group.</w:t>
            </w:r>
          </w:p>
          <w:p w14:paraId="3F3429F3" w14:textId="19DA3C60" w:rsidR="00F14422" w:rsidRPr="00B1016C"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spacing w:val="-2"/>
              </w:rPr>
            </w:pPr>
            <w:r w:rsidRPr="00B1016C">
              <w:rPr>
                <w:spacing w:val="-2"/>
                <w:lang w:val="en-GB"/>
              </w:rPr>
              <w:t>Speakers’ presentations will be placed on the website where possible.</w:t>
            </w:r>
          </w:p>
        </w:tc>
      </w:tr>
      <w:tr w:rsidR="003971E6" w:rsidRPr="003971E6" w14:paraId="1BA8998F" w14:textId="77777777" w:rsidTr="00654FFB">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0387C9C0" w14:textId="644AF262" w:rsidR="00F14422" w:rsidRPr="003971E6" w:rsidRDefault="00F14422" w:rsidP="00F14422">
            <w:pPr>
              <w:spacing w:before="80" w:after="80"/>
              <w:rPr>
                <w:color w:val="auto"/>
                <w:lang w:val="en-GB"/>
              </w:rPr>
            </w:pPr>
            <w:r w:rsidRPr="003971E6">
              <w:rPr>
                <w:b w:val="0"/>
                <w:color w:val="auto"/>
              </w:rPr>
              <w:lastRenderedPageBreak/>
              <w:t>Social networking</w:t>
            </w:r>
          </w:p>
        </w:tc>
        <w:tc>
          <w:tcPr>
            <w:tcW w:w="6662" w:type="dxa"/>
            <w:shd w:val="clear" w:color="auto" w:fill="F2F2F2" w:themeFill="background1" w:themeFillShade="F2"/>
          </w:tcPr>
          <w:p w14:paraId="2A418CB1" w14:textId="77777777" w:rsidR="00F14422" w:rsidRPr="00B1016C" w:rsidRDefault="00F14422" w:rsidP="00CC3F02">
            <w:pPr>
              <w:spacing w:before="80" w:after="80"/>
              <w:ind w:left="317" w:hanging="317"/>
              <w:cnfStyle w:val="000000000000" w:firstRow="0" w:lastRow="0" w:firstColumn="0" w:lastColumn="0" w:oddVBand="0" w:evenVBand="0" w:oddHBand="0" w:evenHBand="0" w:firstRowFirstColumn="0" w:firstRowLastColumn="0" w:lastRowFirstColumn="0" w:lastRowLastColumn="0"/>
              <w:rPr>
                <w:b/>
                <w:i/>
                <w:spacing w:val="-2"/>
                <w:lang w:val="en-GB"/>
              </w:rPr>
            </w:pPr>
            <w:r w:rsidRPr="00B1016C">
              <w:rPr>
                <w:b/>
                <w:i/>
                <w:spacing w:val="-2"/>
                <w:lang w:val="en-GB"/>
              </w:rPr>
              <w:t xml:space="preserve">1. </w:t>
            </w:r>
            <w:r w:rsidRPr="00B1016C">
              <w:rPr>
                <w:b/>
                <w:i/>
                <w:spacing w:val="-2"/>
                <w:lang w:val="en-GB"/>
              </w:rPr>
              <w:tab/>
              <w:t>Large social networking events</w:t>
            </w:r>
          </w:p>
          <w:p w14:paraId="2FBF3C24" w14:textId="77777777" w:rsidR="00F14422" w:rsidRPr="00B1016C" w:rsidRDefault="00F14422" w:rsidP="00F14422">
            <w:pPr>
              <w:spacing w:before="80" w:after="80"/>
              <w:cnfStyle w:val="000000000000" w:firstRow="0" w:lastRow="0" w:firstColumn="0" w:lastColumn="0" w:oddVBand="0" w:evenVBand="0" w:oddHBand="0" w:evenHBand="0" w:firstRowFirstColumn="0" w:firstRowLastColumn="0" w:lastRowFirstColumn="0" w:lastRowLastColumn="0"/>
              <w:rPr>
                <w:spacing w:val="-2"/>
                <w:lang w:val="en-GB"/>
              </w:rPr>
            </w:pPr>
            <w:r w:rsidRPr="00B1016C">
              <w:rPr>
                <w:spacing w:val="-2"/>
                <w:lang w:val="en-GB"/>
              </w:rPr>
              <w:t>DFAT-funded social networking activities focus on large social events with the objective of involving a wider group of alumni, strengthening networks and increasing the public visibility of the alumni network. It is clear from alumni feedback that the opportunity for networking is greatly valued.</w:t>
            </w:r>
          </w:p>
          <w:p w14:paraId="567302C0" w14:textId="0D7A2518" w:rsidR="00F14422" w:rsidRPr="00B1016C" w:rsidRDefault="00F14422" w:rsidP="00F14422">
            <w:pPr>
              <w:spacing w:before="80" w:after="80"/>
              <w:cnfStyle w:val="000000000000" w:firstRow="0" w:lastRow="0" w:firstColumn="0" w:lastColumn="0" w:oddVBand="0" w:evenVBand="0" w:oddHBand="0" w:evenHBand="0" w:firstRowFirstColumn="0" w:firstRowLastColumn="0" w:lastRowFirstColumn="0" w:lastRowLastColumn="0"/>
              <w:rPr>
                <w:spacing w:val="-2"/>
                <w:lang w:val="en-GB"/>
              </w:rPr>
            </w:pPr>
            <w:r w:rsidRPr="00B1016C">
              <w:rPr>
                <w:spacing w:val="-2"/>
                <w:lang w:val="en-GB"/>
              </w:rPr>
              <w:t>Where appropriate, social and professional events are combined to optimise the use of resources and increase overall impact. This occurs in the form of gala dinners at 2-day training workshops and lunch or dinner being held at half-da</w:t>
            </w:r>
            <w:r w:rsidR="00D04D73">
              <w:rPr>
                <w:spacing w:val="-2"/>
                <w:lang w:val="en-GB"/>
              </w:rPr>
              <w:t>y or one-day seminars/workshops</w:t>
            </w:r>
            <w:r w:rsidRPr="00B1016C">
              <w:rPr>
                <w:spacing w:val="-2"/>
                <w:lang w:val="en-GB"/>
              </w:rPr>
              <w:t xml:space="preserve">. </w:t>
            </w:r>
          </w:p>
          <w:p w14:paraId="153D5924" w14:textId="59588847" w:rsidR="00F14422" w:rsidRPr="00B1016C" w:rsidRDefault="00F14422" w:rsidP="00F14422">
            <w:pPr>
              <w:spacing w:before="80" w:after="80"/>
              <w:cnfStyle w:val="000000000000" w:firstRow="0" w:lastRow="0" w:firstColumn="0" w:lastColumn="0" w:oddVBand="0" w:evenVBand="0" w:oddHBand="0" w:evenHBand="0" w:firstRowFirstColumn="0" w:firstRowLastColumn="0" w:lastRowFirstColumn="0" w:lastRowLastColumn="0"/>
              <w:rPr>
                <w:spacing w:val="-2"/>
                <w:lang w:val="en-GB"/>
              </w:rPr>
            </w:pPr>
            <w:r w:rsidRPr="00B1016C">
              <w:rPr>
                <w:spacing w:val="-2"/>
                <w:lang w:val="en-GB"/>
              </w:rPr>
              <w:t>Building on the successful  Family BBQs held in Hanoi in 201</w:t>
            </w:r>
            <w:r w:rsidR="00D04D73">
              <w:rPr>
                <w:spacing w:val="-2"/>
                <w:lang w:val="en-GB"/>
              </w:rPr>
              <w:t>2</w:t>
            </w:r>
            <w:r w:rsidRPr="00B1016C">
              <w:rPr>
                <w:spacing w:val="-2"/>
                <w:lang w:val="en-GB"/>
              </w:rPr>
              <w:t xml:space="preserve"> and HCM City in 201</w:t>
            </w:r>
            <w:r w:rsidR="00D04D73">
              <w:rPr>
                <w:spacing w:val="-2"/>
                <w:lang w:val="en-GB"/>
              </w:rPr>
              <w:t>3</w:t>
            </w:r>
            <w:r w:rsidRPr="00B1016C">
              <w:rPr>
                <w:spacing w:val="-2"/>
                <w:lang w:val="en-GB"/>
              </w:rPr>
              <w:t>, it is proposed that a similar family-based event be organised be held in Hanoi,  preferably at the Australian Embassy compound</w:t>
            </w:r>
            <w:r w:rsidR="00F55208">
              <w:rPr>
                <w:spacing w:val="-2"/>
                <w:lang w:val="en-GB"/>
              </w:rPr>
              <w:t>,</w:t>
            </w:r>
            <w:r w:rsidRPr="00B1016C">
              <w:rPr>
                <w:spacing w:val="-2"/>
                <w:lang w:val="en-GB"/>
              </w:rPr>
              <w:t xml:space="preserve"> to coincide with the  201</w:t>
            </w:r>
            <w:r w:rsidR="00D04D73">
              <w:rPr>
                <w:spacing w:val="-2"/>
                <w:lang w:val="en-GB"/>
              </w:rPr>
              <w:t>5</w:t>
            </w:r>
            <w:r w:rsidRPr="00B1016C">
              <w:rPr>
                <w:spacing w:val="-2"/>
                <w:lang w:val="en-GB"/>
              </w:rPr>
              <w:t xml:space="preserve"> AAS </w:t>
            </w:r>
            <w:r w:rsidR="00D04D73">
              <w:rPr>
                <w:spacing w:val="-2"/>
                <w:lang w:val="en-GB"/>
              </w:rPr>
              <w:t>selection</w:t>
            </w:r>
            <w:r w:rsidRPr="00B1016C">
              <w:rPr>
                <w:spacing w:val="-2"/>
                <w:lang w:val="en-GB"/>
              </w:rPr>
              <w:t xml:space="preserve"> round or another significant event, such as a ministerial visit. Consultations should be held with VGAC on the possibility of collaboration with such an event and to avoid any overlapping of activities.</w:t>
            </w:r>
          </w:p>
          <w:p w14:paraId="6D91884D" w14:textId="6116A209" w:rsidR="00F14422" w:rsidRPr="00B1016C" w:rsidRDefault="00F14422" w:rsidP="00CC3F02">
            <w:pPr>
              <w:spacing w:before="80" w:after="80"/>
              <w:ind w:left="317" w:hanging="317"/>
              <w:cnfStyle w:val="000000000000" w:firstRow="0" w:lastRow="0" w:firstColumn="0" w:lastColumn="0" w:oddVBand="0" w:evenVBand="0" w:oddHBand="0" w:evenHBand="0" w:firstRowFirstColumn="0" w:firstRowLastColumn="0" w:lastRowFirstColumn="0" w:lastRowLastColumn="0"/>
              <w:rPr>
                <w:b/>
                <w:i/>
                <w:spacing w:val="-2"/>
                <w:lang w:val="en-GB"/>
              </w:rPr>
            </w:pPr>
            <w:r w:rsidRPr="00B1016C">
              <w:rPr>
                <w:b/>
                <w:i/>
                <w:spacing w:val="-2"/>
                <w:lang w:val="en-GB"/>
              </w:rPr>
              <w:lastRenderedPageBreak/>
              <w:t>2. Local activities</w:t>
            </w:r>
          </w:p>
          <w:p w14:paraId="3232D359" w14:textId="7941DA53" w:rsidR="005215DD" w:rsidRDefault="00F14422" w:rsidP="00D04D73">
            <w:pPr>
              <w:spacing w:before="120" w:after="120"/>
              <w:cnfStyle w:val="000000000000" w:firstRow="0" w:lastRow="0" w:firstColumn="0" w:lastColumn="0" w:oddVBand="0" w:evenVBand="0" w:oddHBand="0" w:evenHBand="0" w:firstRowFirstColumn="0" w:firstRowLastColumn="0" w:lastRowFirstColumn="0" w:lastRowLastColumn="0"/>
              <w:rPr>
                <w:lang w:val="en-GB"/>
              </w:rPr>
            </w:pPr>
            <w:r w:rsidRPr="00B1016C">
              <w:rPr>
                <w:spacing w:val="-2"/>
                <w:lang w:val="en-GB"/>
              </w:rPr>
              <w:t xml:space="preserve">Locally organized social activities falling outside the DFAT-funded program, such as sporting events, excursions, lunch/dinner discussions, network drinks and charitable activities, will be at the initiative of alumni and are normally self-funded. Requests can be made to DFAT through the AAV program for financial support for events that have professional development </w:t>
            </w:r>
            <w:r w:rsidRPr="0014529B">
              <w:rPr>
                <w:spacing w:val="-2"/>
                <w:lang w:val="en-GB"/>
              </w:rPr>
              <w:t>objectives</w:t>
            </w:r>
            <w:r w:rsidR="008C0D8D" w:rsidRPr="0014529B">
              <w:rPr>
                <w:spacing w:val="-2"/>
                <w:lang w:val="en-GB"/>
              </w:rPr>
              <w:t>.</w:t>
            </w:r>
            <w:r w:rsidR="005215DD" w:rsidRPr="0014529B">
              <w:rPr>
                <w:spacing w:val="-2"/>
                <w:lang w:val="en-GB"/>
              </w:rPr>
              <w:t xml:space="preserve"> Post </w:t>
            </w:r>
            <w:r w:rsidR="005215DD">
              <w:rPr>
                <w:spacing w:val="-2"/>
                <w:lang w:val="en-GB"/>
              </w:rPr>
              <w:t>gave</w:t>
            </w:r>
            <w:r w:rsidR="005215DD" w:rsidRPr="0014529B">
              <w:rPr>
                <w:spacing w:val="-2"/>
                <w:lang w:val="en-GB"/>
              </w:rPr>
              <w:t xml:space="preserve"> approval for financial support for a seminar in </w:t>
            </w:r>
            <w:r w:rsidR="00F55208">
              <w:rPr>
                <w:spacing w:val="-2"/>
                <w:lang w:val="en-GB"/>
              </w:rPr>
              <w:t>May</w:t>
            </w:r>
            <w:r w:rsidR="005215DD" w:rsidRPr="0014529B">
              <w:rPr>
                <w:spacing w:val="-2"/>
                <w:lang w:val="en-GB"/>
              </w:rPr>
              <w:t xml:space="preserve"> 2014 on strategic branding proposed by the Hanoi core group</w:t>
            </w:r>
            <w:r w:rsidR="00F55208">
              <w:rPr>
                <w:spacing w:val="-2"/>
                <w:lang w:val="en-GB"/>
              </w:rPr>
              <w:t>.</w:t>
            </w:r>
            <w:r w:rsidR="00D04D73">
              <w:rPr>
                <w:lang w:val="en-GB"/>
              </w:rPr>
              <w:t xml:space="preserve"> </w:t>
            </w:r>
          </w:p>
          <w:p w14:paraId="437C55D0" w14:textId="615BE053" w:rsidR="00D04D73" w:rsidRPr="003E2EA1" w:rsidRDefault="00D04D73" w:rsidP="00D04D73">
            <w:pPr>
              <w:spacing w:before="120" w:after="120"/>
              <w:cnfStyle w:val="000000000000" w:firstRow="0" w:lastRow="0" w:firstColumn="0" w:lastColumn="0" w:oddVBand="0" w:evenVBand="0" w:oddHBand="0" w:evenHBand="0" w:firstRowFirstColumn="0" w:firstRowLastColumn="0" w:lastRowFirstColumn="0" w:lastRowLastColumn="0"/>
              <w:rPr>
                <w:b/>
                <w:i/>
                <w:lang w:val="en-GB"/>
              </w:rPr>
            </w:pPr>
            <w:r>
              <w:rPr>
                <w:lang w:val="en-GB"/>
              </w:rPr>
              <w:t xml:space="preserve">Until the new national organisation is operational, AAV support for such self-funded activities is most likely to follow the pattern of support provided to the Hanoi </w:t>
            </w:r>
            <w:r w:rsidR="005215DD">
              <w:rPr>
                <w:lang w:val="en-GB"/>
              </w:rPr>
              <w:t>core g</w:t>
            </w:r>
            <w:r>
              <w:rPr>
                <w:lang w:val="en-GB"/>
              </w:rPr>
              <w:t xml:space="preserve">roup seminar. This support will be limited to the venue rental, including banner and refreshments. AAV will normally sign the venue contract so as to obtain the VAT refund. In addition, AAV will send the invitations from the alumni database using </w:t>
            </w:r>
            <w:r w:rsidR="00137AF5">
              <w:rPr>
                <w:lang w:val="en-GB"/>
              </w:rPr>
              <w:t>Survey M</w:t>
            </w:r>
            <w:r>
              <w:rPr>
                <w:lang w:val="en-GB"/>
              </w:rPr>
              <w:t>onkey. The local alumni will be responsible for arranging the speaker, finding the venue, preparing a budget, drafting program and invitations and providing logistic support at the venue. Once the new national organisation is established, it is likely requests for funding for locally-initiated activities would need to be approved by the organisation’s new executive body who would submit the request to the AAV Office.</w:t>
            </w:r>
          </w:p>
          <w:p w14:paraId="0B53747D" w14:textId="35EC4908" w:rsidR="00D04D73" w:rsidRPr="00B1016C" w:rsidRDefault="00D04D73" w:rsidP="00D04D73">
            <w:pPr>
              <w:spacing w:before="80" w:after="80"/>
              <w:cnfStyle w:val="000000000000" w:firstRow="0" w:lastRow="0" w:firstColumn="0" w:lastColumn="0" w:oddVBand="0" w:evenVBand="0" w:oddHBand="0" w:evenHBand="0" w:firstRowFirstColumn="0" w:firstRowLastColumn="0" w:lastRowFirstColumn="0" w:lastRowLastColumn="0"/>
              <w:rPr>
                <w:spacing w:val="-2"/>
                <w:lang w:val="en-GB"/>
              </w:rPr>
            </w:pPr>
          </w:p>
        </w:tc>
      </w:tr>
      <w:tr w:rsidR="003971E6" w:rsidRPr="003971E6" w14:paraId="48258320" w14:textId="77777777" w:rsidTr="00654FF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8F22802" w14:textId="6A38F245" w:rsidR="00F14422" w:rsidRPr="003971E6" w:rsidRDefault="00F14422" w:rsidP="00F14422">
            <w:pPr>
              <w:spacing w:before="80" w:after="80"/>
              <w:rPr>
                <w:color w:val="auto"/>
                <w:lang w:val="en-GB"/>
              </w:rPr>
            </w:pPr>
            <w:r w:rsidRPr="003971E6">
              <w:rPr>
                <w:b w:val="0"/>
                <w:color w:val="auto"/>
              </w:rPr>
              <w:lastRenderedPageBreak/>
              <w:t>Small Grant Scheme</w:t>
            </w:r>
            <w:r w:rsidR="004B3649" w:rsidRPr="003971E6">
              <w:rPr>
                <w:b w:val="0"/>
                <w:color w:val="auto"/>
              </w:rPr>
              <w:t xml:space="preserve"> (SGS)</w:t>
            </w:r>
          </w:p>
        </w:tc>
        <w:tc>
          <w:tcPr>
            <w:tcW w:w="66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51407A3" w14:textId="77777777" w:rsidR="00F14422" w:rsidRPr="003971E6"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At the request of Post an assessment was undertaken in February 2014 by the AAV M&amp;E Adviser on the SGS’s efficiency and effectiveness. Key conclusions:</w:t>
            </w:r>
          </w:p>
          <w:p w14:paraId="1B509190" w14:textId="275EEACF" w:rsidR="00F14422" w:rsidRPr="003971E6" w:rsidRDefault="00F14422" w:rsidP="00B3624E">
            <w:pPr>
              <w:pStyle w:val="ListParagraph"/>
              <w:numPr>
                <w:ilvl w:val="0"/>
                <w:numId w:val="55"/>
              </w:numPr>
              <w:spacing w:before="80" w:after="80"/>
              <w:ind w:left="317" w:hanging="284"/>
              <w:cnfStyle w:val="000000100000" w:firstRow="0" w:lastRow="0" w:firstColumn="0" w:lastColumn="0" w:oddVBand="0" w:evenVBand="0" w:oddHBand="1" w:evenHBand="0" w:firstRowFirstColumn="0" w:firstRowLastColumn="0" w:lastRowFirstColumn="0" w:lastRowLastColumn="0"/>
              <w:rPr>
                <w:sz w:val="20"/>
                <w:szCs w:val="20"/>
                <w:lang w:val="en-GB"/>
              </w:rPr>
            </w:pPr>
            <w:r w:rsidRPr="003971E6">
              <w:rPr>
                <w:sz w:val="20"/>
                <w:szCs w:val="20"/>
                <w:lang w:val="en-GB"/>
              </w:rPr>
              <w:t>The SGS has performed effectively with regard to its purpose and objectives.</w:t>
            </w:r>
          </w:p>
          <w:p w14:paraId="7CECF576" w14:textId="7F62DFFD" w:rsidR="00F14422" w:rsidRPr="003971E6" w:rsidRDefault="00F14422" w:rsidP="00B3624E">
            <w:pPr>
              <w:pStyle w:val="ListParagraph"/>
              <w:numPr>
                <w:ilvl w:val="0"/>
                <w:numId w:val="55"/>
              </w:numPr>
              <w:spacing w:before="80" w:after="80"/>
              <w:ind w:left="317" w:hanging="284"/>
              <w:cnfStyle w:val="000000100000" w:firstRow="0" w:lastRow="0" w:firstColumn="0" w:lastColumn="0" w:oddVBand="0" w:evenVBand="0" w:oddHBand="1" w:evenHBand="0" w:firstRowFirstColumn="0" w:firstRowLastColumn="0" w:lastRowFirstColumn="0" w:lastRowLastColumn="0"/>
              <w:rPr>
                <w:sz w:val="20"/>
                <w:szCs w:val="20"/>
                <w:lang w:val="en-GB"/>
              </w:rPr>
            </w:pPr>
            <w:r w:rsidRPr="003971E6">
              <w:rPr>
                <w:sz w:val="20"/>
                <w:szCs w:val="20"/>
                <w:lang w:val="en-GB"/>
              </w:rPr>
              <w:t>Almost 90% of grantees enhanced and capitalised on their knowledge and skills gained in Australia.</w:t>
            </w:r>
          </w:p>
          <w:p w14:paraId="299199E4" w14:textId="0F37E71F" w:rsidR="00F14422" w:rsidRPr="003971E6" w:rsidRDefault="00F14422" w:rsidP="00B3624E">
            <w:pPr>
              <w:pStyle w:val="ListParagraph"/>
              <w:numPr>
                <w:ilvl w:val="0"/>
                <w:numId w:val="55"/>
              </w:numPr>
              <w:spacing w:before="80" w:after="80"/>
              <w:ind w:left="317" w:hanging="284"/>
              <w:cnfStyle w:val="000000100000" w:firstRow="0" w:lastRow="0" w:firstColumn="0" w:lastColumn="0" w:oddVBand="0" w:evenVBand="0" w:oddHBand="1" w:evenHBand="0" w:firstRowFirstColumn="0" w:firstRowLastColumn="0" w:lastRowFirstColumn="0" w:lastRowLastColumn="0"/>
              <w:rPr>
                <w:sz w:val="20"/>
                <w:szCs w:val="20"/>
                <w:lang w:val="en-GB"/>
              </w:rPr>
            </w:pPr>
            <w:r w:rsidRPr="003971E6">
              <w:rPr>
                <w:sz w:val="20"/>
                <w:szCs w:val="20"/>
                <w:lang w:val="en-GB"/>
              </w:rPr>
              <w:t>More than 70% of grantees strengthened their professional links with Australian organisations.</w:t>
            </w:r>
          </w:p>
          <w:p w14:paraId="51C99A91" w14:textId="6EAA4DA0" w:rsidR="00F14422" w:rsidRPr="003971E6" w:rsidRDefault="00F14422" w:rsidP="00B3624E">
            <w:pPr>
              <w:pStyle w:val="ListParagraph"/>
              <w:numPr>
                <w:ilvl w:val="0"/>
                <w:numId w:val="55"/>
              </w:numPr>
              <w:spacing w:before="80" w:after="80"/>
              <w:ind w:left="317" w:hanging="284"/>
              <w:cnfStyle w:val="000000100000" w:firstRow="0" w:lastRow="0" w:firstColumn="0" w:lastColumn="0" w:oddVBand="0" w:evenVBand="0" w:oddHBand="1" w:evenHBand="0" w:firstRowFirstColumn="0" w:firstRowLastColumn="0" w:lastRowFirstColumn="0" w:lastRowLastColumn="0"/>
              <w:rPr>
                <w:sz w:val="20"/>
                <w:szCs w:val="20"/>
                <w:lang w:val="en-GB"/>
              </w:rPr>
            </w:pPr>
            <w:r w:rsidRPr="003971E6">
              <w:rPr>
                <w:sz w:val="20"/>
                <w:szCs w:val="20"/>
                <w:lang w:val="en-GB"/>
              </w:rPr>
              <w:t>Most grants provided the grantor with good value for money.</w:t>
            </w:r>
          </w:p>
          <w:p w14:paraId="3E3B853E" w14:textId="1670EA44" w:rsidR="00F14422" w:rsidRPr="003971E6" w:rsidRDefault="00F14422" w:rsidP="00B3624E">
            <w:pPr>
              <w:pStyle w:val="ListParagraph"/>
              <w:numPr>
                <w:ilvl w:val="0"/>
                <w:numId w:val="55"/>
              </w:numPr>
              <w:spacing w:before="80" w:after="80"/>
              <w:ind w:left="317" w:hanging="284"/>
              <w:cnfStyle w:val="000000100000" w:firstRow="0" w:lastRow="0" w:firstColumn="0" w:lastColumn="0" w:oddVBand="0" w:evenVBand="0" w:oddHBand="1" w:evenHBand="0" w:firstRowFirstColumn="0" w:firstRowLastColumn="0" w:lastRowFirstColumn="0" w:lastRowLastColumn="0"/>
              <w:rPr>
                <w:sz w:val="20"/>
                <w:szCs w:val="20"/>
                <w:lang w:val="en-GB"/>
              </w:rPr>
            </w:pPr>
            <w:r w:rsidRPr="003971E6">
              <w:rPr>
                <w:sz w:val="20"/>
                <w:szCs w:val="20"/>
                <w:lang w:val="en-GB"/>
              </w:rPr>
              <w:t>Grant recipients are satisfied with the SGS and its operations.</w:t>
            </w:r>
          </w:p>
          <w:p w14:paraId="0C7369D4" w14:textId="04D7DED7" w:rsidR="00F14422" w:rsidRPr="003971E6" w:rsidRDefault="00F14422" w:rsidP="00B3624E">
            <w:pPr>
              <w:pStyle w:val="ListParagraph"/>
              <w:numPr>
                <w:ilvl w:val="0"/>
                <w:numId w:val="55"/>
              </w:numPr>
              <w:spacing w:before="80" w:after="80"/>
              <w:ind w:left="317" w:hanging="284"/>
              <w:cnfStyle w:val="000000100000" w:firstRow="0" w:lastRow="0" w:firstColumn="0" w:lastColumn="0" w:oddVBand="0" w:evenVBand="0" w:oddHBand="1" w:evenHBand="0" w:firstRowFirstColumn="0" w:firstRowLastColumn="0" w:lastRowFirstColumn="0" w:lastRowLastColumn="0"/>
              <w:rPr>
                <w:sz w:val="20"/>
                <w:szCs w:val="20"/>
                <w:lang w:val="en-GB"/>
              </w:rPr>
            </w:pPr>
            <w:r w:rsidRPr="003971E6">
              <w:rPr>
                <w:sz w:val="20"/>
                <w:szCs w:val="20"/>
                <w:lang w:val="en-GB"/>
              </w:rPr>
              <w:t>SGS management is labour intensive and transactions costs are high relative to the amounts being managed.</w:t>
            </w:r>
          </w:p>
          <w:p w14:paraId="42AF9660" w14:textId="688C910E" w:rsidR="00F14422" w:rsidRPr="003971E6" w:rsidRDefault="00F14422" w:rsidP="00B3624E">
            <w:pPr>
              <w:pStyle w:val="ListParagraph"/>
              <w:numPr>
                <w:ilvl w:val="0"/>
                <w:numId w:val="55"/>
              </w:numPr>
              <w:spacing w:before="80" w:after="80"/>
              <w:ind w:left="317" w:hanging="284"/>
              <w:cnfStyle w:val="000000100000" w:firstRow="0" w:lastRow="0" w:firstColumn="0" w:lastColumn="0" w:oddVBand="0" w:evenVBand="0" w:oddHBand="1" w:evenHBand="0" w:firstRowFirstColumn="0" w:firstRowLastColumn="0" w:lastRowFirstColumn="0" w:lastRowLastColumn="0"/>
              <w:rPr>
                <w:sz w:val="20"/>
                <w:szCs w:val="20"/>
                <w:lang w:val="en-GB"/>
              </w:rPr>
            </w:pPr>
            <w:r w:rsidRPr="003971E6">
              <w:rPr>
                <w:sz w:val="20"/>
                <w:szCs w:val="20"/>
                <w:lang w:val="en-GB"/>
              </w:rPr>
              <w:t>SGS could meet higher standards for objectivity, consistency and transparency in appraisal process and decision-making.</w:t>
            </w:r>
          </w:p>
          <w:p w14:paraId="63DDEF30" w14:textId="77777777" w:rsidR="00F14422" w:rsidRPr="003971E6"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Recommendations have two stages:</w:t>
            </w:r>
          </w:p>
          <w:p w14:paraId="7F7894E6" w14:textId="77777777" w:rsidR="00B2568C" w:rsidRPr="003971E6"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 xml:space="preserve">Recommendations for implementation in the next round include: i) expanding the range of eligible activities, ii) reducing inefficiencies, redundancies and overhead in the pre-award and post-award stages, iii) improving SGS documentation and timeliness of appraisal processes, and iv) maintaining two rounds of grants annually. </w:t>
            </w:r>
          </w:p>
          <w:p w14:paraId="13AB2045" w14:textId="1E2267B4" w:rsidR="00F14422" w:rsidRDefault="00F14422" w:rsidP="005215DD">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Other recommendations aimed at subsequent rounds cover i) improved performance accountability mechanisms, ii) performance-based features, iii) a payment- by- deliverable pilot scheme, and iv) the development of a how-to-guide.</w:t>
            </w:r>
            <w:r w:rsidR="005215DD">
              <w:rPr>
                <w:lang w:val="en-GB"/>
              </w:rPr>
              <w:t xml:space="preserve"> In</w:t>
            </w:r>
            <w:r w:rsidR="008C0D8D">
              <w:rPr>
                <w:lang w:val="en-GB"/>
              </w:rPr>
              <w:t xml:space="preserve"> the </w:t>
            </w:r>
            <w:r w:rsidR="005215DD">
              <w:rPr>
                <w:lang w:val="en-GB"/>
              </w:rPr>
              <w:t xml:space="preserve">2014-2015 FY </w:t>
            </w:r>
            <w:r w:rsidR="008C0D8D">
              <w:rPr>
                <w:lang w:val="en-GB"/>
              </w:rPr>
              <w:t xml:space="preserve">Plan it is proposed to hold two rounds with the </w:t>
            </w:r>
            <w:r w:rsidR="009B46F6">
              <w:rPr>
                <w:lang w:val="en-GB"/>
              </w:rPr>
              <w:t xml:space="preserve">closing date of the </w:t>
            </w:r>
            <w:r w:rsidR="008C0D8D">
              <w:rPr>
                <w:lang w:val="en-GB"/>
              </w:rPr>
              <w:t>next round</w:t>
            </w:r>
            <w:r w:rsidR="009B46F6">
              <w:rPr>
                <w:lang w:val="en-GB"/>
              </w:rPr>
              <w:t xml:space="preserve"> being 1 </w:t>
            </w:r>
            <w:r w:rsidR="005215DD">
              <w:rPr>
                <w:lang w:val="en-GB"/>
              </w:rPr>
              <w:t xml:space="preserve">September </w:t>
            </w:r>
            <w:r w:rsidR="009B46F6">
              <w:rPr>
                <w:lang w:val="en-GB"/>
              </w:rPr>
              <w:t>2014</w:t>
            </w:r>
            <w:r w:rsidR="00BA7948">
              <w:rPr>
                <w:lang w:val="en-GB"/>
              </w:rPr>
              <w:t xml:space="preserve"> and then 1 March 2015</w:t>
            </w:r>
            <w:r w:rsidR="009B46F6">
              <w:rPr>
                <w:lang w:val="en-GB"/>
              </w:rPr>
              <w:t>.</w:t>
            </w:r>
            <w:r w:rsidR="008C0D8D">
              <w:rPr>
                <w:lang w:val="en-GB"/>
              </w:rPr>
              <w:t xml:space="preserve"> </w:t>
            </w:r>
          </w:p>
          <w:p w14:paraId="0CF5AE1F" w14:textId="32735DB4" w:rsidR="00BA7948" w:rsidRPr="003971E6" w:rsidRDefault="00BA7948" w:rsidP="00E734FD">
            <w:pPr>
              <w:spacing w:before="80" w:after="80"/>
              <w:cnfStyle w:val="000000100000" w:firstRow="0" w:lastRow="0" w:firstColumn="0" w:lastColumn="0" w:oddVBand="0" w:evenVBand="0" w:oddHBand="1" w:evenHBand="0" w:firstRowFirstColumn="0" w:firstRowLastColumn="0" w:lastRowFirstColumn="0" w:lastRowLastColumn="0"/>
              <w:rPr>
                <w:lang w:val="en-GB"/>
              </w:rPr>
            </w:pPr>
            <w:r>
              <w:rPr>
                <w:lang w:val="en-GB"/>
              </w:rPr>
              <w:t>In line</w:t>
            </w:r>
            <w:r w:rsidR="00F6750A">
              <w:rPr>
                <w:lang w:val="en-GB"/>
              </w:rPr>
              <w:t xml:space="preserve"> with</w:t>
            </w:r>
            <w:r>
              <w:rPr>
                <w:lang w:val="en-GB"/>
              </w:rPr>
              <w:t xml:space="preserve"> the recommendation to build capacity of grantees in preparing grant applications and managing grants</w:t>
            </w:r>
            <w:r w:rsidR="00F6750A">
              <w:rPr>
                <w:lang w:val="en-GB"/>
              </w:rPr>
              <w:t>, it is planned to</w:t>
            </w:r>
            <w:r>
              <w:rPr>
                <w:lang w:val="en-GB"/>
              </w:rPr>
              <w:t xml:space="preserve"> </w:t>
            </w:r>
            <w:r w:rsidR="00F6750A">
              <w:rPr>
                <w:lang w:val="en-GB"/>
              </w:rPr>
              <w:t xml:space="preserve">hold </w:t>
            </w:r>
            <w:r>
              <w:rPr>
                <w:lang w:val="en-GB"/>
              </w:rPr>
              <w:lastRenderedPageBreak/>
              <w:t>workshops for interested alumni after the dates of the new SGS rounds are announced</w:t>
            </w:r>
            <w:r w:rsidR="00F6750A">
              <w:rPr>
                <w:lang w:val="en-GB"/>
              </w:rPr>
              <w:t>, probably</w:t>
            </w:r>
            <w:r>
              <w:rPr>
                <w:lang w:val="en-GB"/>
              </w:rPr>
              <w:t xml:space="preserve"> around August 2014 and February 2015.</w:t>
            </w:r>
            <w:r w:rsidR="00F6750A">
              <w:rPr>
                <w:lang w:val="en-GB"/>
              </w:rPr>
              <w:t xml:space="preserve"> In addition</w:t>
            </w:r>
            <w:r w:rsidR="00F55208">
              <w:rPr>
                <w:lang w:val="en-GB"/>
              </w:rPr>
              <w:t>,</w:t>
            </w:r>
            <w:r w:rsidR="00F6750A">
              <w:rPr>
                <w:lang w:val="en-GB"/>
              </w:rPr>
              <w:t xml:space="preserve"> briefing sessions will held at the AAV Office and in HCM City on financial reporting to successful grantees,</w:t>
            </w:r>
            <w:r w:rsidR="00F55208">
              <w:rPr>
                <w:lang w:val="en-GB"/>
              </w:rPr>
              <w:t xml:space="preserve"> </w:t>
            </w:r>
            <w:r>
              <w:rPr>
                <w:lang w:val="en-GB"/>
              </w:rPr>
              <w:t xml:space="preserve">The workshops </w:t>
            </w:r>
            <w:r w:rsidR="00F6750A">
              <w:rPr>
                <w:lang w:val="en-GB"/>
              </w:rPr>
              <w:t>and briefing sessions will be</w:t>
            </w:r>
            <w:r>
              <w:rPr>
                <w:lang w:val="en-GB"/>
              </w:rPr>
              <w:t xml:space="preserve"> </w:t>
            </w:r>
            <w:r w:rsidR="00E734FD">
              <w:rPr>
                <w:lang w:val="en-GB"/>
              </w:rPr>
              <w:t>joined to</w:t>
            </w:r>
            <w:r>
              <w:rPr>
                <w:lang w:val="en-GB"/>
              </w:rPr>
              <w:t xml:space="preserve"> other events if possible</w:t>
            </w:r>
            <w:r w:rsidR="00F6750A">
              <w:rPr>
                <w:lang w:val="en-GB"/>
              </w:rPr>
              <w:t xml:space="preserve"> to save costs.</w:t>
            </w:r>
          </w:p>
        </w:tc>
      </w:tr>
      <w:tr w:rsidR="003971E6" w:rsidRPr="003971E6" w14:paraId="773A5F4D" w14:textId="77777777" w:rsidTr="00654FFB">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2CC9E4D6" w14:textId="1AADDA63" w:rsidR="00F14422" w:rsidRPr="003971E6" w:rsidRDefault="00F14422" w:rsidP="00EB2E07">
            <w:pPr>
              <w:spacing w:before="80" w:after="80"/>
              <w:rPr>
                <w:color w:val="auto"/>
                <w:lang w:val="en-GB"/>
              </w:rPr>
            </w:pPr>
            <w:r w:rsidRPr="003971E6">
              <w:rPr>
                <w:b w:val="0"/>
                <w:color w:val="auto"/>
              </w:rPr>
              <w:lastRenderedPageBreak/>
              <w:t>Access to online academic databases</w:t>
            </w:r>
          </w:p>
        </w:tc>
        <w:tc>
          <w:tcPr>
            <w:tcW w:w="6662" w:type="dxa"/>
            <w:shd w:val="clear" w:color="auto" w:fill="F2F2F2" w:themeFill="background1" w:themeFillShade="F2"/>
          </w:tcPr>
          <w:p w14:paraId="3D4A768B" w14:textId="4EF0BFF1" w:rsidR="00F14422" w:rsidRPr="003971E6" w:rsidRDefault="00F14422" w:rsidP="00F14422">
            <w:p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 xml:space="preserve">Facilitating access to online academic information sources meets an expressed need of many alumni, especially those in research and policy making positions, who need to update the knowledge gained in their Australian studies.  </w:t>
            </w:r>
          </w:p>
          <w:p w14:paraId="585CB28B" w14:textId="18525742" w:rsidR="00F14422" w:rsidRPr="003971E6" w:rsidRDefault="00F14422" w:rsidP="009B46F6">
            <w:p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rPr>
                <w:lang w:val="en-GB"/>
              </w:rPr>
              <w:t xml:space="preserve">The alumni program has subscribed to a widely used, international academic set of databases provided by the ITGroup which can accommodate up to 1,500 </w:t>
            </w:r>
            <w:r w:rsidRPr="0014529B">
              <w:rPr>
                <w:lang w:val="en-GB"/>
              </w:rPr>
              <w:t>alumni (</w:t>
            </w:r>
            <w:r w:rsidR="009B46F6" w:rsidRPr="0014529B">
              <w:rPr>
                <w:lang w:val="en-GB"/>
              </w:rPr>
              <w:t>1170</w:t>
            </w:r>
            <w:r w:rsidRPr="0014529B">
              <w:rPr>
                <w:lang w:val="en-GB"/>
              </w:rPr>
              <w:t xml:space="preserve"> alumni had subscribed as of </w:t>
            </w:r>
            <w:r w:rsidR="009B46F6" w:rsidRPr="0014529B">
              <w:rPr>
                <w:lang w:val="en-GB"/>
              </w:rPr>
              <w:t>mid- April 2014</w:t>
            </w:r>
            <w:r w:rsidRPr="0014529B">
              <w:rPr>
                <w:lang w:val="en-GB"/>
              </w:rPr>
              <w:t xml:space="preserve">). A survey of alumni </w:t>
            </w:r>
            <w:r w:rsidRPr="003971E6">
              <w:rPr>
                <w:lang w:val="en-GB"/>
              </w:rPr>
              <w:t xml:space="preserve">subscribers on their preferred databases provided by ITGroup was made in February 2014. As a result the second of the databases was changed. </w:t>
            </w:r>
          </w:p>
        </w:tc>
      </w:tr>
      <w:tr w:rsidR="003971E6" w:rsidRPr="003971E6" w14:paraId="3847416E" w14:textId="77777777" w:rsidTr="00654FF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26C0B11" w14:textId="1620E60E" w:rsidR="00F14422" w:rsidRPr="003971E6" w:rsidRDefault="00F14422" w:rsidP="00F14422">
            <w:pPr>
              <w:spacing w:before="80" w:after="80"/>
              <w:rPr>
                <w:color w:val="auto"/>
                <w:lang w:val="en-GB"/>
              </w:rPr>
            </w:pPr>
            <w:r w:rsidRPr="003971E6">
              <w:rPr>
                <w:b w:val="0"/>
                <w:color w:val="auto"/>
              </w:rPr>
              <w:t>Alumni assistance  to awardees and newly returned alumni</w:t>
            </w:r>
          </w:p>
        </w:tc>
        <w:tc>
          <w:tcPr>
            <w:tcW w:w="66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726522C" w14:textId="77777777" w:rsidR="00F14422" w:rsidRPr="003971E6"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Alumni are invited to pre-departure briefings for a question and answer session for new awardees on study and living conditions in Australia.</w:t>
            </w:r>
          </w:p>
          <w:p w14:paraId="642B2678" w14:textId="77777777" w:rsidR="00F14422" w:rsidRPr="003971E6"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Alumni assist new awardees to adjust to the new conditions in Australia by acting as mentors in the alumni mentoring program. Mentors and mentees are linked through their common field of study and, where possible, attendance at the same university. PhD graduates mentor PhD and Masters by Research awardees; Masters by Coursework provide mentoring assistance at the same level. Current awardees are also approached to act as mentors, if alumni are not available in a particular field or university.</w:t>
            </w:r>
          </w:p>
          <w:p w14:paraId="666FA42E" w14:textId="77777777" w:rsidR="00F14422" w:rsidRPr="003971E6" w:rsidRDefault="00F14422" w:rsidP="00F14422">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rPr>
                <w:lang w:val="en-GB"/>
              </w:rPr>
              <w:t>A follow-up email is sent after 5 five months to both mentors and mentees to assess the relationship. A survey of mentors/ mentees is conducted towards the end of each calendar year.</w:t>
            </w:r>
          </w:p>
          <w:p w14:paraId="25F161F2" w14:textId="0AD0AA13" w:rsidR="00F14422" w:rsidRPr="003971E6" w:rsidRDefault="009B46F6" w:rsidP="00492CE9">
            <w:pPr>
              <w:spacing w:before="80" w:after="80"/>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A new program </w:t>
            </w:r>
            <w:r w:rsidR="005215DD">
              <w:rPr>
                <w:lang w:val="en-GB"/>
              </w:rPr>
              <w:t>was</w:t>
            </w:r>
            <w:r>
              <w:rPr>
                <w:lang w:val="en-GB"/>
              </w:rPr>
              <w:t xml:space="preserve"> introduced in 2014 whereby o</w:t>
            </w:r>
            <w:r w:rsidR="00F14422" w:rsidRPr="003971E6">
              <w:rPr>
                <w:lang w:val="en-GB"/>
              </w:rPr>
              <w:t>lder alumni act as mentors for newly returned alumni to assist their reintegration into the workplace</w:t>
            </w:r>
            <w:r w:rsidR="005215DD">
              <w:rPr>
                <w:lang w:val="en-GB"/>
              </w:rPr>
              <w:t xml:space="preserve"> </w:t>
            </w:r>
            <w:r w:rsidR="00492CE9">
              <w:rPr>
                <w:lang w:val="en-GB"/>
              </w:rPr>
              <w:t xml:space="preserve">(the first cohort comprising </w:t>
            </w:r>
            <w:r w:rsidR="005215DD">
              <w:rPr>
                <w:lang w:val="en-GB"/>
              </w:rPr>
              <w:t>19</w:t>
            </w:r>
            <w:r w:rsidR="00492CE9">
              <w:rPr>
                <w:lang w:val="en-GB"/>
              </w:rPr>
              <w:t xml:space="preserve"> new alumni mentees).</w:t>
            </w:r>
            <w:r w:rsidR="005215DD">
              <w:rPr>
                <w:lang w:val="en-GB"/>
              </w:rPr>
              <w:t xml:space="preserve"> </w:t>
            </w:r>
          </w:p>
        </w:tc>
      </w:tr>
      <w:tr w:rsidR="003971E6" w:rsidRPr="003971E6" w14:paraId="6617204B" w14:textId="77777777" w:rsidTr="00654FFB">
        <w:trPr>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69D75293" w14:textId="18B5F4EF" w:rsidR="00F14422" w:rsidRPr="003971E6" w:rsidRDefault="00F14422" w:rsidP="00F14422">
            <w:pPr>
              <w:spacing w:before="80" w:after="80"/>
              <w:rPr>
                <w:color w:val="auto"/>
                <w:lang w:val="en-GB"/>
              </w:rPr>
            </w:pPr>
            <w:r w:rsidRPr="003971E6">
              <w:rPr>
                <w:b w:val="0"/>
                <w:color w:val="auto"/>
              </w:rPr>
              <w:t>Alumni support for scholarship promotion</w:t>
            </w:r>
          </w:p>
        </w:tc>
        <w:tc>
          <w:tcPr>
            <w:tcW w:w="6662" w:type="dxa"/>
            <w:shd w:val="clear" w:color="auto" w:fill="F2F2F2" w:themeFill="background1" w:themeFillShade="F2"/>
          </w:tcPr>
          <w:p w14:paraId="178246CC" w14:textId="16878FB0" w:rsidR="00F14422" w:rsidRPr="003971E6" w:rsidRDefault="00F14422" w:rsidP="00F14422">
            <w:pPr>
              <w:spacing w:before="80" w:after="80"/>
              <w:cnfStyle w:val="000000000000" w:firstRow="0" w:lastRow="0" w:firstColumn="0" w:lastColumn="0" w:oddVBand="0" w:evenVBand="0" w:oddHBand="0" w:evenHBand="0" w:firstRowFirstColumn="0" w:firstRowLastColumn="0" w:lastRowFirstColumn="0" w:lastRowLastColumn="0"/>
            </w:pPr>
            <w:r w:rsidRPr="003971E6">
              <w:t>Alumni can be excellent ambassadors and advocates for the scholarship program. Alumni are regularly informed about developments in the scholarship program through emails, the website</w:t>
            </w:r>
            <w:r w:rsidR="00F55208">
              <w:t>, Facebook</w:t>
            </w:r>
            <w:r w:rsidRPr="003971E6">
              <w:t xml:space="preserve"> and at alumni functions. Alumni mapping is used to identify alumni to support promotion activities targeting Profiles and institutions. </w:t>
            </w:r>
          </w:p>
          <w:p w14:paraId="0487BAD5" w14:textId="7BE2CF01" w:rsidR="00F14422" w:rsidRPr="003971E6" w:rsidRDefault="00F14422" w:rsidP="00F14422">
            <w:pPr>
              <w:spacing w:before="80" w:after="80"/>
              <w:cnfStyle w:val="000000000000" w:firstRow="0" w:lastRow="0" w:firstColumn="0" w:lastColumn="0" w:oddVBand="0" w:evenVBand="0" w:oddHBand="0" w:evenHBand="0" w:firstRowFirstColumn="0" w:firstRowLastColumn="0" w:lastRowFirstColumn="0" w:lastRowLastColumn="0"/>
              <w:rPr>
                <w:lang w:val="en-GB"/>
              </w:rPr>
            </w:pPr>
            <w:r w:rsidRPr="003971E6">
              <w:t>The portrayal of alumni success stories in both video and written formats is a primary means for demonstrating the achievements of the scholarship program for the website, television and information sessions. Alumni success stories also illustrate the positive impact of the scholarship program for the Australian public.</w:t>
            </w:r>
          </w:p>
        </w:tc>
      </w:tr>
      <w:tr w:rsidR="003971E6" w:rsidRPr="003971E6" w14:paraId="7334F6AC" w14:textId="77777777" w:rsidTr="00654FF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36D7FEB" w14:textId="472C63D5" w:rsidR="00F14422" w:rsidRPr="003971E6" w:rsidRDefault="00F14422" w:rsidP="00F14422">
            <w:pPr>
              <w:spacing w:before="80" w:after="80"/>
              <w:rPr>
                <w:color w:val="auto"/>
                <w:lang w:val="en-GB"/>
              </w:rPr>
            </w:pPr>
            <w:r w:rsidRPr="003971E6">
              <w:rPr>
                <w:b w:val="0"/>
                <w:color w:val="auto"/>
              </w:rPr>
              <w:t>Database updating</w:t>
            </w:r>
          </w:p>
        </w:tc>
        <w:tc>
          <w:tcPr>
            <w:tcW w:w="66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AD11C3B" w14:textId="6F92FDE5" w:rsidR="00F14422" w:rsidRPr="003971E6" w:rsidRDefault="00F14422" w:rsidP="00EB2E07">
            <w:pPr>
              <w:spacing w:before="80" w:after="80"/>
              <w:cnfStyle w:val="000000100000" w:firstRow="0" w:lastRow="0" w:firstColumn="0" w:lastColumn="0" w:oddVBand="0" w:evenVBand="0" w:oddHBand="1" w:evenHBand="0" w:firstRowFirstColumn="0" w:firstRowLastColumn="0" w:lastRowFirstColumn="0" w:lastRowLastColumn="0"/>
              <w:rPr>
                <w:lang w:val="en-GB"/>
              </w:rPr>
            </w:pPr>
            <w:r w:rsidRPr="003971E6">
              <w:t>An updated and accurate database is the backbone for an effective reintegration and alumni strategy. Constant updating the alumni database is an essential part of AAV staff support for the strategy.  As the Alumni Online Network database in Canberra does not meet the program’s operational needs, a separate AAV database needs to be maintained, resulting in duplicated staffing efforts.</w:t>
            </w:r>
          </w:p>
        </w:tc>
      </w:tr>
    </w:tbl>
    <w:p w14:paraId="6395714E" w14:textId="6752EF7A" w:rsidR="0063211D" w:rsidRPr="004D0AE0" w:rsidRDefault="00ED40FE" w:rsidP="00B3624E">
      <w:pPr>
        <w:pStyle w:val="Heading20"/>
        <w:numPr>
          <w:ilvl w:val="0"/>
          <w:numId w:val="17"/>
        </w:numPr>
        <w:tabs>
          <w:tab w:val="clear" w:pos="851"/>
        </w:tabs>
        <w:spacing w:before="240" w:after="120"/>
        <w:ind w:left="567" w:hanging="567"/>
        <w:rPr>
          <w:color w:val="003150" w:themeColor="text2"/>
        </w:rPr>
      </w:pPr>
      <w:bookmarkStart w:id="153" w:name="_Toc383788660"/>
      <w:bookmarkStart w:id="154" w:name="_Toc384134484"/>
      <w:bookmarkStart w:id="155" w:name="_Toc384988657"/>
      <w:r w:rsidRPr="00ED40FE">
        <w:rPr>
          <w:color w:val="003150" w:themeColor="text2"/>
        </w:rPr>
        <w:lastRenderedPageBreak/>
        <w:t>Establishment of a national AAAN organi</w:t>
      </w:r>
      <w:r w:rsidR="0077075F">
        <w:rPr>
          <w:color w:val="003150" w:themeColor="text2"/>
        </w:rPr>
        <w:t>s</w:t>
      </w:r>
      <w:r w:rsidRPr="00ED40FE">
        <w:rPr>
          <w:color w:val="003150" w:themeColor="text2"/>
        </w:rPr>
        <w:t>ation</w:t>
      </w:r>
      <w:bookmarkEnd w:id="153"/>
      <w:bookmarkEnd w:id="154"/>
      <w:bookmarkEnd w:id="155"/>
    </w:p>
    <w:p w14:paraId="5F74D855" w14:textId="7F3EA819" w:rsidR="005749D3" w:rsidRDefault="00ED40FE" w:rsidP="005749D3">
      <w:pPr>
        <w:spacing w:before="120" w:after="120"/>
      </w:pPr>
      <w:r w:rsidRPr="008F7CFC">
        <w:t>The AAAN Strategy envisions that “local AAAN networks should be owned and driven by alumni; their structure and activities reflect the local context</w:t>
      </w:r>
      <w:r>
        <w:t xml:space="preserve"> and aim to be self-sustaining”.</w:t>
      </w:r>
      <w:r w:rsidRPr="008F7CFC">
        <w:t xml:space="preserve"> </w:t>
      </w:r>
      <w:r>
        <w:t>C</w:t>
      </w:r>
      <w:r w:rsidRPr="008F7CFC">
        <w:t>onsultations with representative</w:t>
      </w:r>
      <w:r w:rsidR="000917EF">
        <w:t>s of</w:t>
      </w:r>
      <w:r w:rsidRPr="008F7CFC">
        <w:t xml:space="preserve"> </w:t>
      </w:r>
      <w:r w:rsidR="000917EF">
        <w:t xml:space="preserve">the </w:t>
      </w:r>
      <w:r>
        <w:t xml:space="preserve">Australia Awards </w:t>
      </w:r>
      <w:r w:rsidRPr="008F7CFC">
        <w:t xml:space="preserve">alumni held in late 2012 </w:t>
      </w:r>
      <w:r>
        <w:t xml:space="preserve">reached </w:t>
      </w:r>
      <w:r w:rsidRPr="008F7CFC">
        <w:t>a consensus that a national AAAN organization should be established in Vietnam</w:t>
      </w:r>
      <w:r w:rsidR="005749D3">
        <w:t xml:space="preserve">. </w:t>
      </w:r>
      <w:r w:rsidRPr="005749D3">
        <w:t xml:space="preserve">A six-member </w:t>
      </w:r>
      <w:r w:rsidR="00F55208">
        <w:t>A</w:t>
      </w:r>
      <w:r w:rsidRPr="005749D3">
        <w:t xml:space="preserve">lumni </w:t>
      </w:r>
      <w:r w:rsidR="005749D3">
        <w:t>W</w:t>
      </w:r>
      <w:r w:rsidRPr="005749D3">
        <w:t xml:space="preserve">orking </w:t>
      </w:r>
      <w:r w:rsidR="005749D3">
        <w:t>G</w:t>
      </w:r>
      <w:r w:rsidRPr="005749D3">
        <w:t xml:space="preserve">roup was subsequently elected by </w:t>
      </w:r>
      <w:r w:rsidR="005749D3">
        <w:t xml:space="preserve">the DFAT </w:t>
      </w:r>
      <w:r w:rsidRPr="005749D3">
        <w:t xml:space="preserve">alumni by the four alumni groups in HCM City, Danang, Hue and Hanoi. </w:t>
      </w:r>
      <w:r w:rsidR="00492CE9">
        <w:t xml:space="preserve">Two Endeavour alumni representatives </w:t>
      </w:r>
      <w:r w:rsidR="005749D3">
        <w:t xml:space="preserve">joined the Group after the agreement in early 2014 at Post to establish a single AAAN organisation in Vietnam comprising by DFAT and Endeavour alumni. </w:t>
      </w:r>
    </w:p>
    <w:p w14:paraId="58994034" w14:textId="4701789F" w:rsidR="00492CE9" w:rsidRPr="005749D3" w:rsidRDefault="00492CE9" w:rsidP="005749D3">
      <w:pPr>
        <w:spacing w:before="120" w:after="120"/>
      </w:pPr>
      <w:r>
        <w:rPr>
          <w:lang w:val="en-GB"/>
        </w:rPr>
        <w:t>At the</w:t>
      </w:r>
      <w:r w:rsidR="005749D3">
        <w:rPr>
          <w:lang w:val="en-GB"/>
        </w:rPr>
        <w:t>ir</w:t>
      </w:r>
      <w:r>
        <w:rPr>
          <w:lang w:val="en-GB"/>
        </w:rPr>
        <w:t xml:space="preserve"> initial consultations in April 2014 the </w:t>
      </w:r>
      <w:r w:rsidR="00F55208">
        <w:rPr>
          <w:lang w:val="en-GB"/>
        </w:rPr>
        <w:t xml:space="preserve">Alumni </w:t>
      </w:r>
      <w:r>
        <w:rPr>
          <w:lang w:val="en-GB"/>
        </w:rPr>
        <w:t>Working Group agreed that a national AAAN organisation should be established under the sponsorship of the Vietnam-Australia Friendship Association</w:t>
      </w:r>
      <w:r w:rsidR="002D5B66">
        <w:rPr>
          <w:lang w:val="en-GB"/>
        </w:rPr>
        <w:t xml:space="preserve"> and be separate from VGAC</w:t>
      </w:r>
      <w:r>
        <w:rPr>
          <w:lang w:val="en-GB"/>
        </w:rPr>
        <w:t xml:space="preserve">,  </w:t>
      </w:r>
      <w:r w:rsidR="00F55208">
        <w:rPr>
          <w:lang w:val="en-GB"/>
        </w:rPr>
        <w:t xml:space="preserve">The Group </w:t>
      </w:r>
      <w:r w:rsidR="00815919">
        <w:rPr>
          <w:lang w:val="en-GB"/>
        </w:rPr>
        <w:t>is</w:t>
      </w:r>
      <w:r w:rsidR="00F55208">
        <w:rPr>
          <w:lang w:val="en-GB"/>
        </w:rPr>
        <w:t xml:space="preserve"> drafting a document setting out the vision, objectives, key activities, structure, election modalities</w:t>
      </w:r>
      <w:r w:rsidR="002D5B66">
        <w:rPr>
          <w:lang w:val="en-GB"/>
        </w:rPr>
        <w:t>, relations with VGAC</w:t>
      </w:r>
      <w:r w:rsidR="00F55208">
        <w:rPr>
          <w:lang w:val="en-GB"/>
        </w:rPr>
        <w:t xml:space="preserve"> etc. of the proposed national organisation.</w:t>
      </w:r>
    </w:p>
    <w:p w14:paraId="0A40E003" w14:textId="77777777" w:rsidR="00492CE9" w:rsidRDefault="00492CE9" w:rsidP="00492CE9">
      <w:pPr>
        <w:pStyle w:val="Heading10"/>
        <w:pBdr>
          <w:bottom w:val="none" w:sz="0" w:space="0" w:color="auto"/>
        </w:pBdr>
        <w:spacing w:before="120" w:line="240" w:lineRule="auto"/>
        <w:ind w:left="0" w:firstLine="0"/>
        <w:rPr>
          <w:color w:val="auto"/>
          <w:sz w:val="20"/>
          <w:szCs w:val="20"/>
          <w:lang w:val="en-GB"/>
        </w:rPr>
      </w:pPr>
      <w:r>
        <w:rPr>
          <w:color w:val="auto"/>
          <w:sz w:val="20"/>
          <w:szCs w:val="20"/>
          <w:lang w:val="en-GB"/>
        </w:rPr>
        <w:t>On the assumption that the organisation receives approval during the Annual Plan period both from the alumni</w:t>
      </w:r>
      <w:r w:rsidRPr="004E34A5">
        <w:rPr>
          <w:color w:val="auto"/>
          <w:sz w:val="20"/>
          <w:szCs w:val="20"/>
          <w:lang w:val="en-GB"/>
        </w:rPr>
        <w:t xml:space="preserve"> </w:t>
      </w:r>
      <w:r>
        <w:rPr>
          <w:color w:val="auto"/>
          <w:sz w:val="20"/>
          <w:szCs w:val="20"/>
          <w:lang w:val="en-GB"/>
        </w:rPr>
        <w:t xml:space="preserve">and from the Vietnam Union of  Friendship Associations (a Vietnam Communist Party organ) which would give the organisation legal status, the relationship between the AAV Office and the new AAAN organisation will need to be clarified. It should be expected that some time will be needed for the election of the office holders at the national and chapter levels and for the organisation to become operational. As part of this process the duties and responsibilities of the individual office-holders should be spelt out clearly. </w:t>
      </w:r>
    </w:p>
    <w:p w14:paraId="75DE93C0" w14:textId="1FC21378" w:rsidR="00492CE9" w:rsidRDefault="00492CE9" w:rsidP="00492CE9">
      <w:pPr>
        <w:pStyle w:val="Heading10"/>
        <w:pBdr>
          <w:bottom w:val="none" w:sz="0" w:space="0" w:color="auto"/>
        </w:pBdr>
        <w:spacing w:before="120" w:line="240" w:lineRule="auto"/>
        <w:ind w:left="0" w:firstLine="0"/>
        <w:rPr>
          <w:color w:val="auto"/>
          <w:sz w:val="20"/>
          <w:szCs w:val="20"/>
          <w:lang w:val="en-GB"/>
        </w:rPr>
      </w:pPr>
      <w:r>
        <w:rPr>
          <w:color w:val="auto"/>
          <w:sz w:val="20"/>
          <w:szCs w:val="20"/>
          <w:lang w:val="en-GB"/>
        </w:rPr>
        <w:t xml:space="preserve">One of the expected first tasks of the national level executive body will be to draft an action plan to include a program of alumni activities at the national level and suggested activities at the local chapter level. The action plan would cover those activities that require financial and staff support from the AAV office as well as those activities that are to be self-funded and may or may not require AAV staff </w:t>
      </w:r>
      <w:r w:rsidR="00F55208">
        <w:rPr>
          <w:color w:val="auto"/>
          <w:sz w:val="20"/>
          <w:szCs w:val="20"/>
          <w:lang w:val="en-GB"/>
        </w:rPr>
        <w:t>sup</w:t>
      </w:r>
      <w:r>
        <w:rPr>
          <w:color w:val="auto"/>
          <w:sz w:val="20"/>
          <w:szCs w:val="20"/>
          <w:lang w:val="en-GB"/>
        </w:rPr>
        <w:t xml:space="preserve">port. If the new AAAN organisation becomes operational during this Annual Plan period, the alumni support activities contained in the </w:t>
      </w:r>
      <w:r w:rsidR="00B61E2C">
        <w:rPr>
          <w:color w:val="auto"/>
          <w:sz w:val="20"/>
          <w:szCs w:val="20"/>
          <w:lang w:val="en-GB"/>
        </w:rPr>
        <w:t>P</w:t>
      </w:r>
      <w:r>
        <w:rPr>
          <w:color w:val="auto"/>
          <w:sz w:val="20"/>
          <w:szCs w:val="20"/>
          <w:lang w:val="en-GB"/>
        </w:rPr>
        <w:t>lan should be discussed with the new executive body to obtain their views.</w:t>
      </w:r>
    </w:p>
    <w:p w14:paraId="76D72395" w14:textId="7371AF8B" w:rsidR="00492CE9" w:rsidRDefault="00492CE9" w:rsidP="00492CE9">
      <w:pPr>
        <w:pStyle w:val="Heading10"/>
        <w:pBdr>
          <w:bottom w:val="none" w:sz="0" w:space="0" w:color="auto"/>
        </w:pBdr>
        <w:spacing w:before="120" w:line="240" w:lineRule="auto"/>
        <w:ind w:left="0" w:firstLine="0"/>
        <w:rPr>
          <w:color w:val="auto"/>
          <w:sz w:val="20"/>
          <w:szCs w:val="20"/>
          <w:lang w:val="en-GB"/>
        </w:rPr>
      </w:pPr>
      <w:r>
        <w:rPr>
          <w:color w:val="auto"/>
          <w:sz w:val="20"/>
          <w:szCs w:val="20"/>
          <w:lang w:val="en-GB"/>
        </w:rPr>
        <w:t>It will be important that in determining the action plan that the new executive body take into account the objectives of the global AAAN and the priorities set out in the Australia-Vietnam Development Cooperation Strategy. The action plan should also refer to the experiences and lessons learnt of the DFAT alumni support program over the past few years. Altogether</w:t>
      </w:r>
      <w:r w:rsidR="00B61E2C">
        <w:rPr>
          <w:color w:val="auto"/>
          <w:sz w:val="20"/>
          <w:szCs w:val="20"/>
          <w:lang w:val="en-GB"/>
        </w:rPr>
        <w:t>,</w:t>
      </w:r>
      <w:r>
        <w:rPr>
          <w:color w:val="auto"/>
          <w:sz w:val="20"/>
          <w:szCs w:val="20"/>
          <w:lang w:val="en-GB"/>
        </w:rPr>
        <w:t xml:space="preserve"> this will provide guidance on the type of activities that are effective in supporting alumni and on the activities that can receive financial support through the AAV office. </w:t>
      </w:r>
    </w:p>
    <w:p w14:paraId="367D0EA1" w14:textId="3ED97EB5" w:rsidR="00492CE9" w:rsidRDefault="00492CE9" w:rsidP="00492CE9">
      <w:pPr>
        <w:pStyle w:val="Heading10"/>
        <w:pBdr>
          <w:bottom w:val="none" w:sz="0" w:space="0" w:color="auto"/>
        </w:pBdr>
        <w:spacing w:before="120" w:line="240" w:lineRule="auto"/>
        <w:ind w:left="0" w:firstLine="0"/>
        <w:rPr>
          <w:color w:val="auto"/>
          <w:sz w:val="20"/>
          <w:szCs w:val="20"/>
          <w:lang w:val="en-GB"/>
        </w:rPr>
      </w:pPr>
      <w:r>
        <w:rPr>
          <w:color w:val="auto"/>
          <w:sz w:val="20"/>
          <w:szCs w:val="20"/>
          <w:lang w:val="en-GB"/>
        </w:rPr>
        <w:t xml:space="preserve">During this process of establishing the new AAAN organisation the AAV office will continue to provide advice and organisational support. Some funding provision </w:t>
      </w:r>
      <w:r w:rsidR="00B61E2C">
        <w:rPr>
          <w:color w:val="auto"/>
          <w:sz w:val="20"/>
          <w:szCs w:val="20"/>
          <w:lang w:val="en-GB"/>
        </w:rPr>
        <w:t>has</w:t>
      </w:r>
      <w:r>
        <w:rPr>
          <w:color w:val="auto"/>
          <w:sz w:val="20"/>
          <w:szCs w:val="20"/>
          <w:lang w:val="en-GB"/>
        </w:rPr>
        <w:t xml:space="preserve"> also be</w:t>
      </w:r>
      <w:r w:rsidR="00B61E2C">
        <w:rPr>
          <w:color w:val="auto"/>
          <w:sz w:val="20"/>
          <w:szCs w:val="20"/>
          <w:lang w:val="en-GB"/>
        </w:rPr>
        <w:t>en</w:t>
      </w:r>
      <w:r>
        <w:rPr>
          <w:color w:val="auto"/>
          <w:sz w:val="20"/>
          <w:szCs w:val="20"/>
          <w:lang w:val="en-GB"/>
        </w:rPr>
        <w:t xml:space="preserve"> made in the budget to cater for financial support for this process if such a need arises.</w:t>
      </w:r>
    </w:p>
    <w:p w14:paraId="21C4FE99" w14:textId="3C8A3968" w:rsidR="00ED40FE" w:rsidRPr="004D0AE0" w:rsidRDefault="006258BF" w:rsidP="00B3624E">
      <w:pPr>
        <w:pStyle w:val="Heading20"/>
        <w:numPr>
          <w:ilvl w:val="0"/>
          <w:numId w:val="17"/>
        </w:numPr>
        <w:tabs>
          <w:tab w:val="clear" w:pos="851"/>
        </w:tabs>
        <w:spacing w:before="240" w:after="120"/>
        <w:ind w:left="567" w:hanging="567"/>
        <w:rPr>
          <w:color w:val="003150" w:themeColor="text2"/>
        </w:rPr>
      </w:pPr>
      <w:bookmarkStart w:id="156" w:name="_Toc383788661"/>
      <w:bookmarkStart w:id="157" w:name="_Toc384134485"/>
      <w:bookmarkStart w:id="158" w:name="_Toc384988658"/>
      <w:r>
        <w:rPr>
          <w:color w:val="003150" w:themeColor="text2"/>
        </w:rPr>
        <w:t>Links with Australian Volunteers</w:t>
      </w:r>
      <w:bookmarkEnd w:id="156"/>
      <w:bookmarkEnd w:id="157"/>
      <w:bookmarkEnd w:id="158"/>
    </w:p>
    <w:p w14:paraId="68549A5F" w14:textId="21548972" w:rsidR="00ED40FE" w:rsidRDefault="006258BF" w:rsidP="00ED40FE">
      <w:pPr>
        <w:spacing w:before="120" w:after="120"/>
      </w:pPr>
      <w:r w:rsidRPr="008F7CFC">
        <w:t xml:space="preserve">To date, the links between alumni and Australian volunteers have been essentially ad hoc. To systemize the linkage, </w:t>
      </w:r>
      <w:r>
        <w:t>a</w:t>
      </w:r>
      <w:r w:rsidRPr="008F7CFC">
        <w:t xml:space="preserve"> scholarship/volunteer linkages matrix </w:t>
      </w:r>
      <w:r>
        <w:t>was</w:t>
      </w:r>
      <w:r w:rsidRPr="008F7CFC">
        <w:t xml:space="preserve"> drafted by </w:t>
      </w:r>
      <w:r>
        <w:t>Post</w:t>
      </w:r>
      <w:r w:rsidRPr="008F7CFC">
        <w:t xml:space="preserve"> which identifies common needs and some practical activities to support these needs. The activities cover (i) mutual promotion of both programs especially in the provinces; (ii) establishment of sector working groups incorporating both alumni and volunteers; (iii) volunteers attending sectoral-specific alumni activities; (iv) volunteers and alumni who are specialists act as guest speakers and are consulted on the aid program; </w:t>
      </w:r>
      <w:r w:rsidR="00CF79BC">
        <w:t xml:space="preserve">and </w:t>
      </w:r>
      <w:r w:rsidRPr="008F7CFC">
        <w:t>(v) former volunteers posted to Vietnam provide mentor</w:t>
      </w:r>
      <w:r>
        <w:t>ing</w:t>
      </w:r>
      <w:r w:rsidRPr="008F7CFC">
        <w:t xml:space="preserve"> support to newly arrived awardees. </w:t>
      </w:r>
      <w:r w:rsidRPr="00AE398C">
        <w:t xml:space="preserve">The matrix </w:t>
      </w:r>
      <w:r w:rsidR="00CF79BC">
        <w:t>will</w:t>
      </w:r>
      <w:r w:rsidR="00CF79BC" w:rsidRPr="00AE398C">
        <w:t xml:space="preserve"> </w:t>
      </w:r>
      <w:r w:rsidRPr="00AE398C">
        <w:t>be discussed further with Post with a view to reaching an agreement on what activities should be given priority.</w:t>
      </w:r>
    </w:p>
    <w:p w14:paraId="74A83839" w14:textId="0175EDF6" w:rsidR="006258BF" w:rsidRPr="004D0AE0" w:rsidRDefault="00050DB9" w:rsidP="00B3624E">
      <w:pPr>
        <w:pStyle w:val="Heading20"/>
        <w:numPr>
          <w:ilvl w:val="0"/>
          <w:numId w:val="17"/>
        </w:numPr>
        <w:tabs>
          <w:tab w:val="clear" w:pos="851"/>
        </w:tabs>
        <w:spacing w:before="240" w:after="120"/>
        <w:ind w:left="567" w:hanging="567"/>
        <w:rPr>
          <w:color w:val="003150" w:themeColor="text2"/>
        </w:rPr>
      </w:pPr>
      <w:bookmarkStart w:id="159" w:name="_Toc383788662"/>
      <w:bookmarkStart w:id="160" w:name="_Toc384134486"/>
      <w:bookmarkStart w:id="161" w:name="_Toc384988659"/>
      <w:r>
        <w:rPr>
          <w:color w:val="003150" w:themeColor="text2"/>
        </w:rPr>
        <w:lastRenderedPageBreak/>
        <w:t>Use of Electronic Media</w:t>
      </w:r>
      <w:bookmarkEnd w:id="159"/>
      <w:bookmarkEnd w:id="160"/>
      <w:bookmarkEnd w:id="161"/>
    </w:p>
    <w:p w14:paraId="2240C4AA" w14:textId="43E96850" w:rsidR="00050DB9" w:rsidRPr="008F7CFC" w:rsidRDefault="00050DB9" w:rsidP="00050DB9">
      <w:pPr>
        <w:spacing w:before="120" w:after="120"/>
      </w:pPr>
      <w:r w:rsidRPr="008F7CFC">
        <w:t xml:space="preserve">Face-to-face contact through workshops, seminars and social networking events </w:t>
      </w:r>
      <w:r>
        <w:t>remains</w:t>
      </w:r>
      <w:r w:rsidRPr="008F7CFC">
        <w:t xml:space="preserve"> the key communication vehicle to provide support to alumni. </w:t>
      </w:r>
      <w:r w:rsidR="00A0531F">
        <w:t>T</w:t>
      </w:r>
      <w:r w:rsidRPr="008F7CFC">
        <w:t xml:space="preserve">remendous improvements in roads and transport facilities over the past few years </w:t>
      </w:r>
      <w:r w:rsidR="00A0531F">
        <w:t>saw</w:t>
      </w:r>
      <w:r w:rsidRPr="008F7CFC">
        <w:t xml:space="preserve"> increased number</w:t>
      </w:r>
      <w:r w:rsidR="00A0531F">
        <w:t>s</w:t>
      </w:r>
      <w:r w:rsidRPr="008F7CFC">
        <w:t xml:space="preserve"> of alumni from the provinces attending alumni events.</w:t>
      </w:r>
      <w:r>
        <w:t xml:space="preserve"> One result is the beginning of reintegration and training workshops in Can Tho to cater for the substantial number of alumni in the Mekong Delta.</w:t>
      </w:r>
    </w:p>
    <w:p w14:paraId="29C58055" w14:textId="4399D2AB" w:rsidR="00050DB9" w:rsidRDefault="00A0531F" w:rsidP="00050DB9">
      <w:pPr>
        <w:spacing w:before="120" w:after="120"/>
      </w:pPr>
      <w:r>
        <w:t>F</w:t>
      </w:r>
      <w:r w:rsidR="00050DB9" w:rsidRPr="008F7CFC">
        <w:t>ace-to-face contact can be supplemented by the more routine electronic media facilities, such as telephone, email, Skype, AAV website</w:t>
      </w:r>
      <w:r w:rsidR="00050DB9">
        <w:t xml:space="preserve"> (which has a new Register </w:t>
      </w:r>
      <w:r w:rsidR="00B61E2C">
        <w:t>Y</w:t>
      </w:r>
      <w:r w:rsidR="00050DB9">
        <w:t>our Interest function)</w:t>
      </w:r>
      <w:r w:rsidR="00050DB9" w:rsidRPr="008F7CFC">
        <w:t xml:space="preserve">, and </w:t>
      </w:r>
      <w:r w:rsidR="00050DB9">
        <w:t xml:space="preserve">particularly, the </w:t>
      </w:r>
      <w:r w:rsidR="00050DB9" w:rsidRPr="008F7CFC">
        <w:t>AAV Facebook account</w:t>
      </w:r>
      <w:r w:rsidR="00050DB9">
        <w:t xml:space="preserve">, which is increasingly being used as a vehicle to communicate both with alumni and among alumni. </w:t>
      </w:r>
    </w:p>
    <w:p w14:paraId="18D8F6CD" w14:textId="4DE1659B" w:rsidR="00050DB9" w:rsidRPr="001F5E3F" w:rsidRDefault="00050DB9" w:rsidP="00050DB9">
      <w:pPr>
        <w:spacing w:before="120" w:after="120"/>
      </w:pPr>
      <w:r w:rsidRPr="001F5E3F">
        <w:t xml:space="preserve">While Facebook has more of a social interaction dimension than an educational one, another social media network, </w:t>
      </w:r>
      <w:r w:rsidR="006401E5" w:rsidRPr="001F5E3F">
        <w:t>LinkedIn</w:t>
      </w:r>
      <w:r w:rsidRPr="001F5E3F">
        <w:t>, is a useful account to link up alumni and awardees professionally as well as to link them with relevant</w:t>
      </w:r>
      <w:r w:rsidR="00B61E2C">
        <w:t>.</w:t>
      </w:r>
      <w:r w:rsidRPr="001F5E3F">
        <w:t xml:space="preserve"> A dormant alumni </w:t>
      </w:r>
      <w:r w:rsidR="006401E5" w:rsidRPr="001F5E3F">
        <w:t>LinkedIn</w:t>
      </w:r>
      <w:r w:rsidRPr="001F5E3F">
        <w:t xml:space="preserve"> account – Australian Scholarships Alumni – Vietnam </w:t>
      </w:r>
      <w:r w:rsidR="004B3649">
        <w:t>will be</w:t>
      </w:r>
      <w:r w:rsidRPr="001F5E3F">
        <w:t xml:space="preserve"> updated and reactivated. It is proposed to target the following groups: alumni, awardees, Australian</w:t>
      </w:r>
      <w:r w:rsidR="00B61E2C">
        <w:t>s</w:t>
      </w:r>
      <w:r w:rsidRPr="001F5E3F">
        <w:t xml:space="preserve"> who have interacted with the program e.g. lecturers, tutors and fellow students, and organisations associated with the alumni.</w:t>
      </w:r>
    </w:p>
    <w:p w14:paraId="5680D99B" w14:textId="412708FF" w:rsidR="00050DB9" w:rsidRDefault="00050DB9" w:rsidP="00050DB9">
      <w:pPr>
        <w:spacing w:before="120" w:after="120"/>
      </w:pPr>
      <w:r w:rsidRPr="008F7CFC">
        <w:t xml:space="preserve">Another possible electronic means to link up alumni is online webinars which are in practice similar to a Skype conference and allow a presenter to share a presentation with a group of people online. </w:t>
      </w:r>
      <w:r>
        <w:t>However, t</w:t>
      </w:r>
      <w:r w:rsidRPr="008F7CFC">
        <w:t xml:space="preserve">he cost of trialling/purchasing this webinar technology </w:t>
      </w:r>
      <w:r>
        <w:t>and the feasibility of</w:t>
      </w:r>
      <w:r w:rsidRPr="008F7CFC">
        <w:t xml:space="preserve"> sharing the costs with other MC</w:t>
      </w:r>
      <w:r>
        <w:t>-</w:t>
      </w:r>
      <w:r w:rsidRPr="008F7CFC">
        <w:t>managed scholarship programs</w:t>
      </w:r>
      <w:r>
        <w:t xml:space="preserve"> have shown that webinars are not a very practical communication option for the </w:t>
      </w:r>
      <w:r w:rsidR="00B61E2C">
        <w:t xml:space="preserve">needs of the </w:t>
      </w:r>
      <w:r>
        <w:t>Vietnam program.</w:t>
      </w:r>
      <w:r w:rsidRPr="008F7CFC">
        <w:t xml:space="preserve"> </w:t>
      </w:r>
    </w:p>
    <w:p w14:paraId="5B4EAF4E" w14:textId="07A6BB4C" w:rsidR="006258BF" w:rsidRDefault="00050DB9" w:rsidP="00050DB9">
      <w:pPr>
        <w:spacing w:before="120" w:after="120"/>
      </w:pPr>
      <w:r w:rsidRPr="008F7CFC">
        <w:t xml:space="preserve">Establishing an interactive forum on the AAV website to allow for alumni discussion on topics of interest </w:t>
      </w:r>
      <w:r>
        <w:t xml:space="preserve">was not pursued, as the </w:t>
      </w:r>
      <w:r w:rsidRPr="008F7CFC">
        <w:t>Australian Government Scholarships Alumni in Vietnam website (www.asavn.com) set up by the Embassy in 2011 has such a forum</w:t>
      </w:r>
      <w:r>
        <w:t>, but is</w:t>
      </w:r>
      <w:r w:rsidRPr="008F7CFC">
        <w:t xml:space="preserve"> little use</w:t>
      </w:r>
      <w:r>
        <w:t>d</w:t>
      </w:r>
      <w:r w:rsidRPr="008F7CFC">
        <w:t xml:space="preserve">. </w:t>
      </w:r>
      <w:r>
        <w:t>The</w:t>
      </w:r>
      <w:r w:rsidRPr="008F7CFC">
        <w:t xml:space="preserve"> link to this forum from the AAV website </w:t>
      </w:r>
      <w:r>
        <w:t>has not</w:t>
      </w:r>
      <w:r w:rsidRPr="008F7CFC">
        <w:t xml:space="preserve"> </w:t>
      </w:r>
      <w:r>
        <w:t>led to</w:t>
      </w:r>
      <w:r w:rsidR="004B3649">
        <w:t xml:space="preserve"> its greater use.</w:t>
      </w:r>
    </w:p>
    <w:p w14:paraId="36A0AF9A" w14:textId="0A395936" w:rsidR="00050DB9" w:rsidRPr="004D0AE0" w:rsidRDefault="00050DB9" w:rsidP="00B3624E">
      <w:pPr>
        <w:pStyle w:val="Heading20"/>
        <w:numPr>
          <w:ilvl w:val="0"/>
          <w:numId w:val="17"/>
        </w:numPr>
        <w:tabs>
          <w:tab w:val="clear" w:pos="851"/>
        </w:tabs>
        <w:spacing w:before="240" w:after="120"/>
        <w:ind w:left="567" w:hanging="567"/>
        <w:rPr>
          <w:color w:val="003150" w:themeColor="text2"/>
        </w:rPr>
      </w:pPr>
      <w:bookmarkStart w:id="162" w:name="_Toc383788663"/>
      <w:bookmarkStart w:id="163" w:name="_Toc384134487"/>
      <w:bookmarkStart w:id="164" w:name="_Toc384988660"/>
      <w:r>
        <w:rPr>
          <w:color w:val="003150" w:themeColor="text2"/>
        </w:rPr>
        <w:t>Monitoring and Evaluation</w:t>
      </w:r>
      <w:bookmarkEnd w:id="162"/>
      <w:bookmarkEnd w:id="163"/>
      <w:bookmarkEnd w:id="164"/>
    </w:p>
    <w:p w14:paraId="4D7D83C8" w14:textId="62ABD8F0" w:rsidR="00050DB9" w:rsidRPr="008F7CFC" w:rsidRDefault="00050DB9" w:rsidP="00050DB9">
      <w:pPr>
        <w:spacing w:before="120" w:after="120"/>
      </w:pPr>
      <w:r w:rsidRPr="008F7CFC">
        <w:rPr>
          <w:lang w:val="en-GB"/>
        </w:rPr>
        <w:t>The effectiveness of the Reintegration and Alumni Strategy</w:t>
      </w:r>
      <w:r>
        <w:rPr>
          <w:lang w:val="en-GB"/>
        </w:rPr>
        <w:t xml:space="preserve"> and Plan</w:t>
      </w:r>
      <w:r w:rsidRPr="008F7CFC">
        <w:rPr>
          <w:lang w:val="en-GB"/>
        </w:rPr>
        <w:t xml:space="preserve"> can be measured by a number of performance indicators, which vary according to the nature of the activity.</w:t>
      </w:r>
      <w:r>
        <w:rPr>
          <w:lang w:val="en-GB"/>
        </w:rPr>
        <w:t xml:space="preserve"> Performance i</w:t>
      </w:r>
      <w:r w:rsidRPr="008F7CFC">
        <w:rPr>
          <w:lang w:val="en-GB"/>
        </w:rPr>
        <w:t xml:space="preserve">ndicators </w:t>
      </w:r>
      <w:r>
        <w:rPr>
          <w:lang w:val="en-GB"/>
        </w:rPr>
        <w:t>have been</w:t>
      </w:r>
      <w:r w:rsidRPr="008F7CFC">
        <w:rPr>
          <w:lang w:val="en-GB"/>
        </w:rPr>
        <w:t xml:space="preserve"> reviewed in the M&amp;E Strategy and Plan </w:t>
      </w:r>
      <w:r>
        <w:rPr>
          <w:lang w:val="en-GB"/>
        </w:rPr>
        <w:t xml:space="preserve">for FY 2014-2015. (Refer also to section </w:t>
      </w:r>
      <w:r w:rsidR="00B61E2C">
        <w:rPr>
          <w:lang w:val="en-GB"/>
        </w:rPr>
        <w:t>5</w:t>
      </w:r>
      <w:r>
        <w:rPr>
          <w:lang w:val="en-GB"/>
        </w:rPr>
        <w:t>.8 in this document relating to assessments of ReAPs.</w:t>
      </w:r>
      <w:r w:rsidR="004B3649">
        <w:rPr>
          <w:lang w:val="en-GB"/>
        </w:rPr>
        <w:t>)</w:t>
      </w:r>
    </w:p>
    <w:p w14:paraId="6CED2BA5" w14:textId="77777777" w:rsidR="00EF643D" w:rsidRPr="008F7CFC" w:rsidRDefault="00EF643D" w:rsidP="00996894">
      <w:pPr>
        <w:spacing w:before="120" w:after="120"/>
      </w:pPr>
    </w:p>
    <w:p w14:paraId="7728B2E5" w14:textId="68CA217B" w:rsidR="0063211D" w:rsidRPr="00ED40FE" w:rsidRDefault="0063211D" w:rsidP="00ED40FE">
      <w:pPr>
        <w:spacing w:before="120" w:after="120"/>
        <w:rPr>
          <w:lang w:val="en-GB"/>
        </w:rPr>
      </w:pPr>
      <w:r w:rsidRPr="00ED40FE">
        <w:rPr>
          <w:lang w:val="en-GB"/>
        </w:rPr>
        <w:t xml:space="preserve"> </w:t>
      </w:r>
    </w:p>
    <w:p w14:paraId="5BC6352F" w14:textId="77777777" w:rsidR="00200655" w:rsidRPr="00200655" w:rsidRDefault="00200655" w:rsidP="00200655">
      <w:pPr>
        <w:spacing w:before="120" w:after="120" w:line="276" w:lineRule="auto"/>
        <w:rPr>
          <w:bCs/>
        </w:rPr>
        <w:sectPr w:rsidR="00200655" w:rsidRPr="00200655" w:rsidSect="002B18F8">
          <w:headerReference w:type="even" r:id="rId25"/>
          <w:headerReference w:type="default" r:id="rId26"/>
          <w:footerReference w:type="even" r:id="rId27"/>
          <w:footerReference w:type="default" r:id="rId28"/>
          <w:pgSz w:w="11906" w:h="16838" w:code="9"/>
          <w:pgMar w:top="2127" w:right="1985" w:bottom="1418" w:left="1985" w:header="567" w:footer="454" w:gutter="0"/>
          <w:cols w:space="720"/>
          <w:docGrid w:linePitch="360"/>
        </w:sectPr>
      </w:pPr>
    </w:p>
    <w:p w14:paraId="08A27B76" w14:textId="5E84A225" w:rsidR="00574181" w:rsidRPr="004F0D7E" w:rsidRDefault="00574181" w:rsidP="009D34A4">
      <w:pPr>
        <w:pStyle w:val="Heading10"/>
        <w:pBdr>
          <w:bottom w:val="none" w:sz="0" w:space="0" w:color="auto"/>
        </w:pBdr>
        <w:spacing w:before="0" w:after="360"/>
        <w:ind w:left="0" w:firstLine="0"/>
        <w:rPr>
          <w:rFonts w:asciiTheme="majorHAnsi" w:hAnsiTheme="majorHAnsi" w:cstheme="majorHAnsi"/>
          <w:color w:val="003150" w:themeColor="text2"/>
          <w:sz w:val="40"/>
          <w:szCs w:val="40"/>
        </w:rPr>
      </w:pPr>
      <w:bookmarkStart w:id="165" w:name="_Toc384988662"/>
      <w:bookmarkStart w:id="166" w:name="_Toc288831575"/>
      <w:bookmarkStart w:id="167" w:name="_Toc288833495"/>
      <w:bookmarkStart w:id="168" w:name="_Toc288833797"/>
      <w:bookmarkStart w:id="169" w:name="_Toc288830941"/>
      <w:bookmarkStart w:id="170" w:name="_Toc288840179"/>
      <w:bookmarkStart w:id="171" w:name="_Toc311556313"/>
      <w:bookmarkStart w:id="172" w:name="_Toc311559176"/>
      <w:bookmarkStart w:id="173" w:name="_Toc311631655"/>
      <w:bookmarkStart w:id="174" w:name="_Toc377654545"/>
      <w:r w:rsidRPr="004F0D7E">
        <w:rPr>
          <w:rFonts w:asciiTheme="majorHAnsi" w:hAnsiTheme="majorHAnsi" w:cstheme="majorHAnsi"/>
          <w:color w:val="003150" w:themeColor="text2"/>
          <w:sz w:val="40"/>
          <w:szCs w:val="40"/>
        </w:rPr>
        <w:lastRenderedPageBreak/>
        <w:t xml:space="preserve">Annex 4. </w:t>
      </w:r>
      <w:r w:rsidR="009D34A4">
        <w:rPr>
          <w:rFonts w:asciiTheme="majorHAnsi" w:hAnsiTheme="majorHAnsi" w:cstheme="majorHAnsi"/>
          <w:color w:val="003150" w:themeColor="text2"/>
          <w:sz w:val="40"/>
          <w:szCs w:val="40"/>
        </w:rPr>
        <w:t>Gender</w:t>
      </w:r>
      <w:r w:rsidR="00E0215D">
        <w:rPr>
          <w:rFonts w:asciiTheme="majorHAnsi" w:hAnsiTheme="majorHAnsi" w:cstheme="majorHAnsi"/>
          <w:color w:val="003150" w:themeColor="text2"/>
          <w:sz w:val="40"/>
          <w:szCs w:val="40"/>
        </w:rPr>
        <w:t>,</w:t>
      </w:r>
      <w:r w:rsidR="00AC0F36">
        <w:rPr>
          <w:rFonts w:asciiTheme="majorHAnsi" w:hAnsiTheme="majorHAnsi" w:cstheme="majorHAnsi"/>
          <w:color w:val="003150" w:themeColor="text2"/>
          <w:sz w:val="40"/>
          <w:szCs w:val="40"/>
        </w:rPr>
        <w:t xml:space="preserve"> </w:t>
      </w:r>
      <w:r w:rsidR="009D34A4">
        <w:rPr>
          <w:rFonts w:asciiTheme="majorHAnsi" w:hAnsiTheme="majorHAnsi" w:cstheme="majorHAnsi"/>
          <w:color w:val="003150" w:themeColor="text2"/>
          <w:sz w:val="40"/>
          <w:szCs w:val="40"/>
        </w:rPr>
        <w:t>Disability and Social Inclusion Strategy and Plan</w:t>
      </w:r>
      <w:bookmarkEnd w:id="165"/>
    </w:p>
    <w:p w14:paraId="5C6702E1" w14:textId="0BAE9CB8" w:rsidR="009934D8" w:rsidRPr="00574181" w:rsidRDefault="009D34A4" w:rsidP="00B3624E">
      <w:pPr>
        <w:pStyle w:val="Heading20"/>
        <w:numPr>
          <w:ilvl w:val="0"/>
          <w:numId w:val="18"/>
        </w:numPr>
        <w:tabs>
          <w:tab w:val="clear" w:pos="851"/>
        </w:tabs>
        <w:spacing w:before="240" w:after="120"/>
        <w:ind w:left="567" w:hanging="567"/>
        <w:rPr>
          <w:color w:val="003150" w:themeColor="text2"/>
        </w:rPr>
      </w:pPr>
      <w:bookmarkStart w:id="175" w:name="_Toc383788666"/>
      <w:bookmarkStart w:id="176" w:name="_Toc384134490"/>
      <w:bookmarkStart w:id="177" w:name="_Toc384988663"/>
      <w:bookmarkEnd w:id="166"/>
      <w:bookmarkEnd w:id="167"/>
      <w:bookmarkEnd w:id="168"/>
      <w:bookmarkEnd w:id="169"/>
      <w:bookmarkEnd w:id="170"/>
      <w:bookmarkEnd w:id="171"/>
      <w:bookmarkEnd w:id="172"/>
      <w:bookmarkEnd w:id="173"/>
      <w:bookmarkEnd w:id="174"/>
      <w:r>
        <w:rPr>
          <w:rFonts w:eastAsiaTheme="majorEastAsia"/>
          <w:color w:val="003150" w:themeColor="text2"/>
        </w:rPr>
        <w:t>Context</w:t>
      </w:r>
      <w:bookmarkEnd w:id="175"/>
      <w:bookmarkEnd w:id="176"/>
      <w:bookmarkEnd w:id="177"/>
      <w:r w:rsidR="009934D8" w:rsidRPr="00574181">
        <w:rPr>
          <w:color w:val="003150" w:themeColor="text2"/>
        </w:rPr>
        <w:t xml:space="preserve"> </w:t>
      </w:r>
    </w:p>
    <w:p w14:paraId="125E2C34" w14:textId="39C92BCB" w:rsidR="00B862CB" w:rsidRPr="00965D8D" w:rsidRDefault="00B862CB" w:rsidP="00B862CB">
      <w:pPr>
        <w:pStyle w:val="BodyCopy"/>
        <w:spacing w:before="120" w:after="120" w:line="276" w:lineRule="auto"/>
        <w:rPr>
          <w:lang w:eastAsia="en-AU"/>
        </w:rPr>
      </w:pPr>
      <w:r w:rsidRPr="00965D8D">
        <w:rPr>
          <w:lang w:eastAsia="en-AU"/>
        </w:rPr>
        <w:t>Gender equality, disability and the inclusion of ethnic minorities and the rural disadvantaged are key cross-cutting issues for the scholarship program.</w:t>
      </w:r>
    </w:p>
    <w:p w14:paraId="41D2805C" w14:textId="77777777" w:rsidR="00B862CB" w:rsidRPr="00965D8D" w:rsidRDefault="00B862CB" w:rsidP="00B862CB">
      <w:pPr>
        <w:pStyle w:val="BodyCopy"/>
        <w:spacing w:before="120" w:after="120" w:line="276" w:lineRule="auto"/>
        <w:rPr>
          <w:rFonts w:cs="Arial (TT)"/>
          <w:lang w:eastAsia="en-AU"/>
        </w:rPr>
      </w:pPr>
      <w:r w:rsidRPr="00965D8D">
        <w:rPr>
          <w:lang w:eastAsia="en-AU"/>
        </w:rPr>
        <w:t xml:space="preserve">In order to address these issues comprehensively, AAV developed a </w:t>
      </w:r>
      <w:r w:rsidRPr="00965D8D">
        <w:rPr>
          <w:i/>
          <w:lang w:eastAsia="en-AU"/>
        </w:rPr>
        <w:t>Gender Equality and Social Inclusion Strategy</w:t>
      </w:r>
      <w:r w:rsidRPr="00965D8D">
        <w:rPr>
          <w:lang w:eastAsia="en-AU"/>
        </w:rPr>
        <w:t xml:space="preserve"> in 2010. The purpose of the Strategy was to provide clear operational guidance for integrating gender equality and social inclusion through all aspects of the scholarships cycle.</w:t>
      </w:r>
    </w:p>
    <w:p w14:paraId="43932F79" w14:textId="001E288C" w:rsidR="00B862CB" w:rsidRPr="00965D8D" w:rsidRDefault="00B862CB" w:rsidP="00B862CB">
      <w:pPr>
        <w:pStyle w:val="BodyCopy"/>
        <w:spacing w:before="120" w:after="120" w:line="276" w:lineRule="auto"/>
        <w:rPr>
          <w:lang w:eastAsia="en-AU"/>
        </w:rPr>
      </w:pPr>
      <w:r w:rsidRPr="00965D8D">
        <w:rPr>
          <w:lang w:eastAsia="en-AU"/>
        </w:rPr>
        <w:t xml:space="preserve">The Strategy was reviewed in March 2013 and then again in March 2014 </w:t>
      </w:r>
      <w:r w:rsidR="00895573">
        <w:rPr>
          <w:lang w:eastAsia="en-AU"/>
        </w:rPr>
        <w:t xml:space="preserve">by the MC’s Gender and Social Inclusion Advisor </w:t>
      </w:r>
      <w:r w:rsidRPr="00965D8D">
        <w:rPr>
          <w:lang w:eastAsia="en-AU"/>
        </w:rPr>
        <w:t>to take account of progress, emerging challenges and lessons learned</w:t>
      </w:r>
      <w:r w:rsidRPr="00965D8D">
        <w:rPr>
          <w:lang w:val="en-US" w:eastAsia="en-AU"/>
        </w:rPr>
        <w:t>,</w:t>
      </w:r>
      <w:r w:rsidRPr="00965D8D">
        <w:rPr>
          <w:lang w:eastAsia="en-AU"/>
        </w:rPr>
        <w:t xml:space="preserve"> and to better position the program to build on rel</w:t>
      </w:r>
      <w:r w:rsidR="00AC0F36">
        <w:rPr>
          <w:lang w:eastAsia="en-AU"/>
        </w:rPr>
        <w:t>evant results from key studies.</w:t>
      </w:r>
      <w:r w:rsidRPr="00965D8D">
        <w:rPr>
          <w:lang w:eastAsia="en-AU"/>
        </w:rPr>
        <w:t xml:space="preserve"> Whilst the strategy’s objective remains the same</w:t>
      </w:r>
      <w:r w:rsidRPr="00965D8D">
        <w:rPr>
          <w:lang w:val="en-US" w:eastAsia="en-AU"/>
        </w:rPr>
        <w:t>,</w:t>
      </w:r>
      <w:r w:rsidRPr="00965D8D">
        <w:rPr>
          <w:lang w:eastAsia="en-AU"/>
        </w:rPr>
        <w:t xml:space="preserve"> the equality and inclusion strategies for the program have been substantially revised in light of the strategy’s implementation over the past three years,</w:t>
      </w:r>
      <w:r w:rsidRPr="00965D8D">
        <w:t xml:space="preserve"> </w:t>
      </w:r>
      <w:r w:rsidR="00A0531F">
        <w:t xml:space="preserve">the </w:t>
      </w:r>
      <w:r w:rsidR="00B61E2C">
        <w:rPr>
          <w:lang w:val="en-US"/>
        </w:rPr>
        <w:t>Australia Awards Scholarships</w:t>
      </w:r>
      <w:r w:rsidRPr="00965D8D">
        <w:t xml:space="preserve"> Principles &amp; Procedures for Disability Support document and the </w:t>
      </w:r>
      <w:r w:rsidR="00A0531F">
        <w:t xml:space="preserve">development </w:t>
      </w:r>
      <w:r w:rsidRPr="00965D8D">
        <w:t xml:space="preserve">of the Equity of Access Fund. </w:t>
      </w:r>
      <w:r w:rsidR="00A0531F">
        <w:t xml:space="preserve">To </w:t>
      </w:r>
      <w:r w:rsidRPr="00965D8D">
        <w:t>accurately reflect these substantial revisions</w:t>
      </w:r>
      <w:r w:rsidR="00A0531F">
        <w:t>,</w:t>
      </w:r>
      <w:r w:rsidRPr="00965D8D">
        <w:t xml:space="preserve"> the title of the Strategy has been updated to </w:t>
      </w:r>
      <w:r w:rsidRPr="00965D8D">
        <w:rPr>
          <w:i/>
        </w:rPr>
        <w:t>AAV Gender, Disability and Social Inclusion Strategy</w:t>
      </w:r>
      <w:r w:rsidRPr="00965D8D">
        <w:t xml:space="preserve">. </w:t>
      </w:r>
    </w:p>
    <w:p w14:paraId="00911DF0" w14:textId="77777777" w:rsidR="00B862CB" w:rsidRPr="00965D8D" w:rsidRDefault="00B862CB" w:rsidP="00B862CB">
      <w:pPr>
        <w:pStyle w:val="BodyCopy"/>
        <w:spacing w:before="120" w:after="120" w:line="276" w:lineRule="auto"/>
      </w:pPr>
      <w:r w:rsidRPr="00965D8D">
        <w:t xml:space="preserve">An integral part of providing an effective program is making sure that all people have the opportunity to participate in and benefit equally from it. While gender equality, disability, HIV, ethnicity, race and age are all important topics in their own right, there are also intersections between them. Thus, the </w:t>
      </w:r>
      <w:r w:rsidRPr="00965D8D">
        <w:rPr>
          <w:i/>
        </w:rPr>
        <w:t xml:space="preserve">AAV Gender, Disability and Social Inclusion Strategy </w:t>
      </w:r>
      <w:r w:rsidRPr="00965D8D">
        <w:t xml:space="preserve">provides both specific and integrated strategies to address gender equality, disability and other issues of social exclusion. </w:t>
      </w:r>
    </w:p>
    <w:p w14:paraId="7215F6F2" w14:textId="77777777" w:rsidR="00AC0F36" w:rsidRDefault="00B862CB" w:rsidP="00B862CB">
      <w:pPr>
        <w:pStyle w:val="BodyCopy"/>
        <w:spacing w:before="120" w:after="120" w:line="276" w:lineRule="auto"/>
      </w:pPr>
      <w:r w:rsidRPr="00965D8D">
        <w:rPr>
          <w:b/>
          <w:i/>
        </w:rPr>
        <w:t>Gender equality</w:t>
      </w:r>
      <w:r w:rsidRPr="00965D8D">
        <w:t>. Unlike scholarship programs in most other countries, the program in Vietnam does not have a problem in attracting female applicants</w:t>
      </w:r>
      <w:r w:rsidRPr="00965D8D">
        <w:rPr>
          <w:lang w:val="en-US"/>
        </w:rPr>
        <w:t xml:space="preserve"> and consistently has a substanti</w:t>
      </w:r>
      <w:r w:rsidR="00AC0F36">
        <w:rPr>
          <w:lang w:val="en-US"/>
        </w:rPr>
        <w:t>al balance of applications favo</w:t>
      </w:r>
      <w:r w:rsidRPr="00965D8D">
        <w:rPr>
          <w:lang w:val="en-US"/>
        </w:rPr>
        <w:t>ring women at around 60% to 40%</w:t>
      </w:r>
      <w:r w:rsidRPr="00965D8D">
        <w:t>. Some of this interest can be attributed to the success of the program’s strategies to address gender equality concerns and achieve appropriate outcomes.</w:t>
      </w:r>
    </w:p>
    <w:p w14:paraId="5A361FA8" w14:textId="724A1F47" w:rsidR="00B862CB" w:rsidRPr="00965D8D" w:rsidRDefault="00B862CB" w:rsidP="00B862CB">
      <w:pPr>
        <w:pStyle w:val="BodyCopy"/>
        <w:spacing w:before="120" w:after="120" w:line="276" w:lineRule="auto"/>
      </w:pPr>
      <w:r w:rsidRPr="00965D8D">
        <w:t>However</w:t>
      </w:r>
      <w:r w:rsidR="001067F7">
        <w:t>,</w:t>
      </w:r>
      <w:r w:rsidRPr="00965D8D">
        <w:t xml:space="preserve"> it is also important to note, as reported in the findings from the 2012 cluster study of two Government Ministries, these days men are somewhat reluctant to enter Government employment because of the low salaries and tend to join the business sector, where the opportunities to earn higher income are greater. Feedback from stakeholder informants in the gender sector during consultation visits also suggests that Vietnamese men in employment are more reluctant to leave their jobs and travel overseas for the required length of scholarship time because of the potential opportunity cost of not being present in the workplace to compete for promotion. </w:t>
      </w:r>
    </w:p>
    <w:p w14:paraId="696954F5" w14:textId="2AEE3013" w:rsidR="00B862CB" w:rsidRPr="00965D8D" w:rsidRDefault="00B862CB" w:rsidP="00B862CB">
      <w:pPr>
        <w:pStyle w:val="BodyCopy"/>
        <w:spacing w:before="120" w:after="120" w:line="276" w:lineRule="auto"/>
      </w:pPr>
      <w:r w:rsidRPr="00965D8D">
        <w:t xml:space="preserve">The </w:t>
      </w:r>
      <w:r w:rsidRPr="00965D8D">
        <w:rPr>
          <w:rFonts w:ascii="Arial" w:eastAsia="Times New Roman" w:hAnsi="Arial"/>
        </w:rPr>
        <w:t xml:space="preserve">program has awarded more scholarships to women than men </w:t>
      </w:r>
      <w:r w:rsidR="00A0531F">
        <w:rPr>
          <w:rFonts w:ascii="Arial" w:eastAsia="Times New Roman" w:hAnsi="Arial"/>
        </w:rPr>
        <w:t>annually</w:t>
      </w:r>
      <w:r w:rsidRPr="00965D8D">
        <w:rPr>
          <w:rFonts w:ascii="Arial" w:eastAsia="Times New Roman" w:hAnsi="Arial"/>
        </w:rPr>
        <w:t xml:space="preserve"> since 2008. In 2013 at the award stage, 56% of awards </w:t>
      </w:r>
      <w:r w:rsidR="00895573" w:rsidRPr="00965D8D">
        <w:rPr>
          <w:rFonts w:ascii="Arial" w:eastAsia="Times New Roman" w:hAnsi="Arial"/>
        </w:rPr>
        <w:t>we</w:t>
      </w:r>
      <w:r w:rsidR="00895573">
        <w:rPr>
          <w:rFonts w:ascii="Arial" w:eastAsia="Times New Roman" w:hAnsi="Arial"/>
        </w:rPr>
        <w:t>nt</w:t>
      </w:r>
      <w:r w:rsidR="00895573" w:rsidRPr="00965D8D">
        <w:rPr>
          <w:rFonts w:ascii="Arial" w:eastAsia="Times New Roman" w:hAnsi="Arial"/>
        </w:rPr>
        <w:t xml:space="preserve"> </w:t>
      </w:r>
      <w:r w:rsidRPr="00965D8D">
        <w:rPr>
          <w:rFonts w:ascii="Arial" w:eastAsia="Times New Roman" w:hAnsi="Arial"/>
        </w:rPr>
        <w:t xml:space="preserve">to females (the same as in 2012).  This </w:t>
      </w:r>
      <w:r w:rsidRPr="00965D8D">
        <w:rPr>
          <w:rFonts w:ascii="Arial" w:eastAsia="Times New Roman" w:hAnsi="Arial"/>
        </w:rPr>
        <w:lastRenderedPageBreak/>
        <w:t xml:space="preserve">means around 30 more scholarships for women than men </w:t>
      </w:r>
      <w:r w:rsidR="003C774B">
        <w:rPr>
          <w:rFonts w:ascii="Arial" w:eastAsia="Times New Roman" w:hAnsi="Arial"/>
        </w:rPr>
        <w:t xml:space="preserve">in recent </w:t>
      </w:r>
      <w:r w:rsidRPr="00965D8D">
        <w:rPr>
          <w:rFonts w:ascii="Arial" w:eastAsia="Times New Roman" w:hAnsi="Arial"/>
        </w:rPr>
        <w:t>year</w:t>
      </w:r>
      <w:r w:rsidR="003C774B">
        <w:rPr>
          <w:rFonts w:ascii="Arial" w:eastAsia="Times New Roman" w:hAnsi="Arial"/>
        </w:rPr>
        <w:t>s</w:t>
      </w:r>
      <w:r w:rsidRPr="00965D8D">
        <w:rPr>
          <w:rFonts w:ascii="Arial" w:eastAsia="Times New Roman" w:hAnsi="Arial"/>
        </w:rPr>
        <w:t>. Currently, female alumni comprise 51% and by 2016, when the number of alumni in the database reaches 4,000 individuals, about 55</w:t>
      </w:r>
      <w:r w:rsidR="00895573">
        <w:rPr>
          <w:rFonts w:ascii="Arial" w:eastAsia="Times New Roman" w:hAnsi="Arial"/>
        </w:rPr>
        <w:t xml:space="preserve">% </w:t>
      </w:r>
      <w:r w:rsidRPr="00965D8D">
        <w:rPr>
          <w:rFonts w:ascii="Arial" w:eastAsia="Times New Roman" w:hAnsi="Arial"/>
        </w:rPr>
        <w:t xml:space="preserve">of alumni will be female. </w:t>
      </w:r>
    </w:p>
    <w:p w14:paraId="08ED3A03" w14:textId="77777777" w:rsidR="00B862CB" w:rsidRPr="00965D8D" w:rsidRDefault="00B862CB" w:rsidP="00B862CB">
      <w:pPr>
        <w:pStyle w:val="BodyCopy"/>
        <w:tabs>
          <w:tab w:val="left" w:pos="9360"/>
        </w:tabs>
        <w:spacing w:before="120" w:after="120" w:line="276" w:lineRule="auto"/>
      </w:pPr>
      <w:r w:rsidRPr="00965D8D">
        <w:t>The balance in favour of female applicants and awardees at the program level should be viewed as a gender equality indicator that contributes to the GoV’s strategic objective of increasing the ratio of women obtaining post-graduate qualifications by 2015.</w:t>
      </w:r>
    </w:p>
    <w:p w14:paraId="0FD73400" w14:textId="4E412D31" w:rsidR="00B862CB" w:rsidRPr="00965D8D" w:rsidRDefault="00B862CB" w:rsidP="00B862CB">
      <w:pPr>
        <w:pStyle w:val="BodyCopy"/>
        <w:tabs>
          <w:tab w:val="left" w:pos="9360"/>
        </w:tabs>
        <w:spacing w:before="120" w:after="120" w:line="276" w:lineRule="auto"/>
      </w:pPr>
      <w:r w:rsidRPr="00965D8D">
        <w:t>However, gender balance in awardees’ numbers is not a sufficient gender equality indicator on its own. It is necessary to also measure and analy</w:t>
      </w:r>
      <w:r w:rsidR="004B3649">
        <w:t>s</w:t>
      </w:r>
      <w:r w:rsidRPr="00965D8D">
        <w:t xml:space="preserve">e gender differences in the post-award stage of the scholarships cycle including in career development, promotion, remuneration and benefits as part of the strategy. </w:t>
      </w:r>
    </w:p>
    <w:p w14:paraId="4DF28C3C" w14:textId="1479B7FE" w:rsidR="00B862CB" w:rsidRPr="00965D8D" w:rsidRDefault="00B862CB" w:rsidP="00B862CB">
      <w:pPr>
        <w:pStyle w:val="BodyCopy"/>
        <w:spacing w:before="120" w:after="120" w:line="276" w:lineRule="auto"/>
      </w:pPr>
      <w:r w:rsidRPr="00965D8D">
        <w:t>The 2011 Tracer Study showed that both men and women have developed new skills and have developed personally as a consequence of their study in Australia.  Women in particular have increased confidence and there are many positive examples of women successfully applying their skills both inside and outside of the workplace. This study also shows that, while there are still fewer women than men in senior positions, the relatively high number of younger women in management positions and the number of women being promoted means that it is possible, although not certain, that a change in perspective towards women in leadership positions could possibly be taking place and this may, in time, be reflected in women moving into more senior positions as well. AAV will continue to monitor and analy</w:t>
      </w:r>
      <w:r w:rsidR="004B3649">
        <w:t>s</w:t>
      </w:r>
      <w:r w:rsidRPr="00965D8D">
        <w:t xml:space="preserve">e this issue as part of the strategy implementation. </w:t>
      </w:r>
    </w:p>
    <w:p w14:paraId="6CFAC863" w14:textId="07284365" w:rsidR="00B862CB" w:rsidRPr="00965D8D" w:rsidRDefault="00B862CB" w:rsidP="00B862CB">
      <w:pPr>
        <w:pStyle w:val="BodyCopy"/>
        <w:spacing w:before="120" w:after="120" w:line="276" w:lineRule="auto"/>
      </w:pPr>
      <w:r w:rsidRPr="00965D8D">
        <w:rPr>
          <w:rFonts w:ascii="Arial" w:hAnsi="Arial" w:cs="Arial"/>
        </w:rPr>
        <w:t>AAV cluster studies in 201</w:t>
      </w:r>
      <w:r w:rsidR="001067F7">
        <w:rPr>
          <w:rFonts w:ascii="Arial" w:hAnsi="Arial" w:cs="Arial"/>
        </w:rPr>
        <w:t>3</w:t>
      </w:r>
      <w:r w:rsidRPr="00965D8D">
        <w:rPr>
          <w:rFonts w:ascii="Arial" w:hAnsi="Arial" w:cs="Arial"/>
        </w:rPr>
        <w:t xml:space="preserve"> found that a slightly higher percentage of men than women have been able to improve the performance of their organisations (respectively 40% and 34% at great extent, but equally 54% at medium extent). Similarly, a slightly higher percentage of men said they were able to contribute to the development of their local communities.  As such, equal (or greater) access to scholarships for women, does not mean they have equal opportunity to contribute and influence in the workplace, compared to their male counterparts.</w:t>
      </w:r>
    </w:p>
    <w:p w14:paraId="6BE68210" w14:textId="77777777" w:rsidR="00B862CB" w:rsidRPr="00965D8D" w:rsidRDefault="00B862CB" w:rsidP="00B862CB">
      <w:pPr>
        <w:pStyle w:val="BodyCopy"/>
        <w:spacing w:before="120" w:after="120" w:line="276" w:lineRule="auto"/>
      </w:pPr>
      <w:r w:rsidRPr="00965D8D">
        <w:t>The 2012 cluster study on alumni contribution to gender equality in Vietnam provided some evidence of the degree to which alumni were using their new skills to contribute to gender equality. Of the 13 alumni interviewed, who were identified as having a potentially significant involvement in gender issues post scholarship, engagement in gender issues was the major part of the working life of six. For the remaining seven, gender equality was only part of what they did in their work or private life.</w:t>
      </w:r>
    </w:p>
    <w:p w14:paraId="051882A6" w14:textId="7CE69E5D" w:rsidR="00B862CB" w:rsidRPr="00965D8D" w:rsidRDefault="00B862CB" w:rsidP="00B862CB">
      <w:pPr>
        <w:pStyle w:val="BodyCopy"/>
        <w:spacing w:before="120" w:after="120" w:line="276" w:lineRule="auto"/>
        <w:rPr>
          <w:rFonts w:ascii="Arial" w:hAnsi="Arial" w:cs="Arial"/>
        </w:rPr>
      </w:pPr>
      <w:r w:rsidRPr="00F6250E">
        <w:rPr>
          <w:rFonts w:ascii="Arial" w:hAnsi="Arial" w:cs="Arial"/>
        </w:rPr>
        <w:t>To ensure these findings are further explored to investigate gender issues and gender impact the design/questionnaire for the 2014 Tracer Study will include a focus on gender dimensions.</w:t>
      </w:r>
      <w:r w:rsidRPr="00965D8D">
        <w:rPr>
          <w:rFonts w:ascii="Arial" w:hAnsi="Arial" w:cs="Arial"/>
        </w:rPr>
        <w:t xml:space="preserve"> One key area for investigation in relevant activities are for example: </w:t>
      </w:r>
      <w:r w:rsidRPr="00965D8D">
        <w:rPr>
          <w:rFonts w:ascii="Arial" w:hAnsi="Arial" w:cs="Arial"/>
          <w:lang w:val="en-US"/>
        </w:rPr>
        <w:t>w</w:t>
      </w:r>
      <w:r w:rsidRPr="00965D8D">
        <w:rPr>
          <w:rFonts w:ascii="Arial" w:hAnsi="Arial" w:cs="Arial"/>
        </w:rPr>
        <w:t>hat kinds of reintegration and/or professional development support may be needed by (female) alumni (across different profiles) and how and when should these activities be provided i</w:t>
      </w:r>
      <w:r w:rsidR="00895573">
        <w:rPr>
          <w:rFonts w:ascii="Arial" w:hAnsi="Arial" w:cs="Arial"/>
        </w:rPr>
        <w:t>.</w:t>
      </w:r>
      <w:r w:rsidRPr="00965D8D">
        <w:rPr>
          <w:rFonts w:ascii="Arial" w:hAnsi="Arial" w:cs="Arial"/>
        </w:rPr>
        <w:t>e</w:t>
      </w:r>
      <w:r w:rsidR="00895573">
        <w:rPr>
          <w:rFonts w:ascii="Arial" w:hAnsi="Arial" w:cs="Arial"/>
        </w:rPr>
        <w:t>.</w:t>
      </w:r>
      <w:r w:rsidRPr="00965D8D">
        <w:rPr>
          <w:rFonts w:ascii="Arial" w:hAnsi="Arial" w:cs="Arial"/>
        </w:rPr>
        <w:t xml:space="preserve"> timing of a workshop is gendered</w:t>
      </w:r>
      <w:r w:rsidRPr="00965D8D">
        <w:rPr>
          <w:rFonts w:ascii="Arial" w:hAnsi="Arial" w:cs="Arial"/>
          <w:lang w:val="en-US"/>
        </w:rPr>
        <w:t>,</w:t>
      </w:r>
      <w:r w:rsidRPr="00965D8D">
        <w:rPr>
          <w:rFonts w:ascii="Arial" w:hAnsi="Arial" w:cs="Arial"/>
        </w:rPr>
        <w:t xml:space="preserve"> e</w:t>
      </w:r>
      <w:r w:rsidRPr="00965D8D">
        <w:rPr>
          <w:rFonts w:ascii="Arial" w:hAnsi="Arial" w:cs="Arial"/>
          <w:lang w:val="en-US"/>
        </w:rPr>
        <w:t>.</w:t>
      </w:r>
      <w:r w:rsidRPr="00965D8D">
        <w:rPr>
          <w:rFonts w:ascii="Arial" w:hAnsi="Arial" w:cs="Arial"/>
        </w:rPr>
        <w:t>g</w:t>
      </w:r>
      <w:r w:rsidRPr="00965D8D">
        <w:rPr>
          <w:rFonts w:ascii="Arial" w:hAnsi="Arial" w:cs="Arial"/>
          <w:lang w:val="en-US"/>
        </w:rPr>
        <w:t>.</w:t>
      </w:r>
      <w:r w:rsidRPr="00965D8D">
        <w:rPr>
          <w:rFonts w:ascii="Arial" w:hAnsi="Arial" w:cs="Arial"/>
        </w:rPr>
        <w:t xml:space="preserve"> could be different for women with children than it is for women without children. Future studies and the M&amp;E process will also build on findings from previous studies e</w:t>
      </w:r>
      <w:r w:rsidR="004B3649">
        <w:rPr>
          <w:rFonts w:ascii="Arial" w:hAnsi="Arial" w:cs="Arial"/>
        </w:rPr>
        <w:t>.</w:t>
      </w:r>
      <w:r w:rsidRPr="00965D8D">
        <w:rPr>
          <w:rFonts w:ascii="Arial" w:hAnsi="Arial" w:cs="Arial"/>
        </w:rPr>
        <w:t>g</w:t>
      </w:r>
      <w:r w:rsidR="004B3649">
        <w:rPr>
          <w:rFonts w:ascii="Arial" w:hAnsi="Arial" w:cs="Arial"/>
        </w:rPr>
        <w:t>.</w:t>
      </w:r>
      <w:r w:rsidRPr="00965D8D">
        <w:rPr>
          <w:rFonts w:ascii="Arial" w:hAnsi="Arial" w:cs="Arial"/>
        </w:rPr>
        <w:t xml:space="preserve"> follow up on relevant findings and issues raised in the 2011 Tracer Study and the 2012 cluster studies.</w:t>
      </w:r>
    </w:p>
    <w:p w14:paraId="49F004D4" w14:textId="2EAE1C03" w:rsidR="00F5034B" w:rsidRDefault="00B862CB" w:rsidP="00F5034B">
      <w:pPr>
        <w:pStyle w:val="BodyCopy"/>
        <w:spacing w:before="120" w:after="120" w:line="276" w:lineRule="auto"/>
        <w:rPr>
          <w:rFonts w:ascii="Arial" w:hAnsi="Arial" w:cs="Arial"/>
        </w:rPr>
      </w:pPr>
      <w:r w:rsidRPr="00965D8D">
        <w:rPr>
          <w:rFonts w:ascii="Arial" w:hAnsi="Arial" w:cs="Arial"/>
          <w:b/>
          <w:i/>
        </w:rPr>
        <w:lastRenderedPageBreak/>
        <w:t>Ethnic minorities</w:t>
      </w:r>
      <w:r w:rsidR="001067F7">
        <w:rPr>
          <w:rFonts w:ascii="Arial" w:hAnsi="Arial" w:cs="Arial"/>
          <w:b/>
          <w:i/>
        </w:rPr>
        <w:t>.</w:t>
      </w:r>
      <w:r w:rsidR="007916A9">
        <w:rPr>
          <w:rFonts w:ascii="Arial" w:hAnsi="Arial" w:cs="Arial"/>
          <w:b/>
          <w:i/>
        </w:rPr>
        <w:t xml:space="preserve"> </w:t>
      </w:r>
      <w:r w:rsidRPr="00965D8D">
        <w:rPr>
          <w:rFonts w:ascii="Arial" w:hAnsi="Arial" w:cs="Arial"/>
        </w:rPr>
        <w:t xml:space="preserve"> There has been a sharp increase in the number of applicants and awardees who are ethnic minorities in comparison with the selection processes in scholarship rounds prior to the commencement of AAV in 2010. </w:t>
      </w:r>
    </w:p>
    <w:p w14:paraId="57E1DA59" w14:textId="1F97EF77" w:rsidR="00F5034B" w:rsidRDefault="00F5034B" w:rsidP="00F5034B">
      <w:pPr>
        <w:pStyle w:val="BodyCopy"/>
        <w:spacing w:before="120" w:after="120" w:line="276" w:lineRule="auto"/>
        <w:rPr>
          <w:rFonts w:ascii="Arial" w:hAnsi="Arial" w:cs="Arial"/>
        </w:rPr>
      </w:pPr>
      <w:r>
        <w:rPr>
          <w:rFonts w:ascii="Arial" w:hAnsi="Arial" w:cs="Arial"/>
        </w:rPr>
        <w:t>Between the 2011 and 2014 rounds</w:t>
      </w:r>
      <w:r w:rsidR="00A0531F">
        <w:rPr>
          <w:rFonts w:ascii="Arial" w:hAnsi="Arial" w:cs="Arial"/>
        </w:rPr>
        <w:t>,</w:t>
      </w:r>
      <w:r>
        <w:rPr>
          <w:rFonts w:ascii="Arial" w:hAnsi="Arial" w:cs="Arial"/>
        </w:rPr>
        <w:t xml:space="preserve"> the number of applications from ethnic minorities has varied between the highest 56 in 2011</w:t>
      </w:r>
      <w:r w:rsidR="007916A9">
        <w:rPr>
          <w:rFonts w:ascii="Arial" w:hAnsi="Arial" w:cs="Arial"/>
        </w:rPr>
        <w:t>,</w:t>
      </w:r>
      <w:r w:rsidR="0091211F">
        <w:rPr>
          <w:rFonts w:ascii="Arial" w:hAnsi="Arial" w:cs="Arial"/>
        </w:rPr>
        <w:t xml:space="preserve"> </w:t>
      </w:r>
      <w:r>
        <w:rPr>
          <w:rFonts w:ascii="Arial" w:hAnsi="Arial" w:cs="Arial"/>
        </w:rPr>
        <w:t>the lowest 44 in 2012</w:t>
      </w:r>
      <w:r w:rsidR="007916A9">
        <w:rPr>
          <w:rFonts w:ascii="Arial" w:hAnsi="Arial" w:cs="Arial"/>
        </w:rPr>
        <w:t xml:space="preserve"> and 52</w:t>
      </w:r>
      <w:r w:rsidR="00A0531F">
        <w:rPr>
          <w:rFonts w:ascii="Arial" w:hAnsi="Arial" w:cs="Arial"/>
        </w:rPr>
        <w:t xml:space="preserve"> </w:t>
      </w:r>
      <w:r w:rsidR="007916A9">
        <w:rPr>
          <w:rFonts w:ascii="Arial" w:hAnsi="Arial" w:cs="Arial"/>
        </w:rPr>
        <w:t>in the</w:t>
      </w:r>
      <w:r>
        <w:rPr>
          <w:rFonts w:ascii="Arial" w:hAnsi="Arial" w:cs="Arial"/>
        </w:rPr>
        <w:t xml:space="preserve"> 2014 </w:t>
      </w:r>
      <w:r w:rsidR="007916A9">
        <w:rPr>
          <w:rFonts w:ascii="Arial" w:hAnsi="Arial" w:cs="Arial"/>
        </w:rPr>
        <w:t xml:space="preserve">round. </w:t>
      </w:r>
      <w:r>
        <w:rPr>
          <w:rFonts w:ascii="Arial" w:hAnsi="Arial" w:cs="Arial"/>
        </w:rPr>
        <w:t xml:space="preserve">  </w:t>
      </w:r>
      <w:r w:rsidR="00F6750A">
        <w:rPr>
          <w:rFonts w:ascii="Arial" w:hAnsi="Arial" w:cs="Arial"/>
        </w:rPr>
        <w:t>However</w:t>
      </w:r>
      <w:r w:rsidR="0091211F">
        <w:rPr>
          <w:rFonts w:ascii="Arial" w:hAnsi="Arial" w:cs="Arial"/>
        </w:rPr>
        <w:t>,</w:t>
      </w:r>
      <w:r w:rsidR="00F6750A">
        <w:rPr>
          <w:rFonts w:ascii="Arial" w:hAnsi="Arial" w:cs="Arial"/>
        </w:rPr>
        <w:t xml:space="preserve"> t</w:t>
      </w:r>
      <w:r>
        <w:rPr>
          <w:rFonts w:ascii="Arial" w:hAnsi="Arial" w:cs="Arial"/>
        </w:rPr>
        <w:t>here has been some decline in the number of awards offered to ethnic minorities from 14 in 2011 to 10 in 2013 (5 men and 5 women).</w:t>
      </w:r>
      <w:r w:rsidR="007916A9">
        <w:rPr>
          <w:rFonts w:ascii="Arial" w:hAnsi="Arial" w:cs="Arial"/>
        </w:rPr>
        <w:t>The reasons for this decline are not clear.</w:t>
      </w:r>
    </w:p>
    <w:p w14:paraId="5D4C1870" w14:textId="5E04B46D" w:rsidR="001F2469" w:rsidRDefault="007916A9" w:rsidP="004B3649">
      <w:pPr>
        <w:spacing w:before="120" w:after="120" w:line="276" w:lineRule="auto"/>
        <w:rPr>
          <w:rFonts w:ascii="Arial" w:hAnsi="Arial" w:cs="Arial"/>
        </w:rPr>
      </w:pPr>
      <w:r>
        <w:rPr>
          <w:lang w:val="en-GB"/>
        </w:rPr>
        <w:t>Moreover,</w:t>
      </w:r>
      <w:r w:rsidRPr="009543F0">
        <w:rPr>
          <w:lang w:val="en-GB"/>
        </w:rPr>
        <w:t xml:space="preserve"> in the 2013 selection process there was a high elimination rate between the number of</w:t>
      </w:r>
      <w:r>
        <w:rPr>
          <w:lang w:val="en-GB"/>
        </w:rPr>
        <w:t xml:space="preserve"> ethnic minority</w:t>
      </w:r>
      <w:r w:rsidRPr="009543F0">
        <w:rPr>
          <w:lang w:val="en-GB"/>
        </w:rPr>
        <w:t xml:space="preserve"> applications (49) and awards (10).</w:t>
      </w:r>
      <w:r w:rsidRPr="00EA012E">
        <w:rPr>
          <w:lang w:val="en-GB"/>
        </w:rPr>
        <w:t xml:space="preserve"> </w:t>
      </w:r>
      <w:r w:rsidR="00D62A56" w:rsidRPr="00D62A56">
        <w:rPr>
          <w:rFonts w:ascii="Arial" w:hAnsi="Arial" w:cs="Arial"/>
        </w:rPr>
        <w:t xml:space="preserve">English language competence was not the reason for </w:t>
      </w:r>
      <w:r w:rsidRPr="00D62A56">
        <w:rPr>
          <w:rFonts w:ascii="Arial" w:hAnsi="Arial" w:cs="Arial"/>
        </w:rPr>
        <w:t>th</w:t>
      </w:r>
      <w:r>
        <w:rPr>
          <w:rFonts w:ascii="Arial" w:hAnsi="Arial" w:cs="Arial"/>
        </w:rPr>
        <w:t>is</w:t>
      </w:r>
      <w:r w:rsidRPr="00D62A56">
        <w:rPr>
          <w:rFonts w:ascii="Arial" w:hAnsi="Arial" w:cs="Arial"/>
        </w:rPr>
        <w:t xml:space="preserve"> </w:t>
      </w:r>
      <w:r w:rsidR="00D62A56" w:rsidRPr="00D62A56">
        <w:rPr>
          <w:rFonts w:ascii="Arial" w:hAnsi="Arial" w:cs="Arial"/>
        </w:rPr>
        <w:t>very large drop</w:t>
      </w:r>
      <w:r>
        <w:rPr>
          <w:rFonts w:ascii="Arial" w:hAnsi="Arial" w:cs="Arial"/>
        </w:rPr>
        <w:t>.</w:t>
      </w:r>
      <w:r w:rsidR="00D62A56" w:rsidRPr="00D62A56">
        <w:rPr>
          <w:rFonts w:ascii="Arial" w:hAnsi="Arial" w:cs="Arial"/>
        </w:rPr>
        <w:t xml:space="preserve"> Only 3 of the 49 applicants were made ineligible because of failure to meet IELTS requirements at application and all 10 short-listed ethnic minority candidates who sat for the IELTS Selection Test met requirements. </w:t>
      </w:r>
    </w:p>
    <w:p w14:paraId="4DC6CD63" w14:textId="7046D4B9" w:rsidR="00D62A56" w:rsidRPr="00D62A56" w:rsidRDefault="00D62A56" w:rsidP="004B3649">
      <w:pPr>
        <w:spacing w:before="120" w:after="120" w:line="276" w:lineRule="auto"/>
        <w:rPr>
          <w:rFonts w:ascii="Arial" w:hAnsi="Arial" w:cs="Arial"/>
          <w:lang w:val="en-GB"/>
        </w:rPr>
      </w:pPr>
      <w:r w:rsidRPr="00D62A56">
        <w:rPr>
          <w:rFonts w:ascii="Arial" w:hAnsi="Arial" w:cs="Arial"/>
        </w:rPr>
        <w:t xml:space="preserve">It is noticeable that over half of the 38 applications deemed eligible were eliminated at the short-listing stage, thus </w:t>
      </w:r>
      <w:r w:rsidR="007916A9">
        <w:rPr>
          <w:rFonts w:ascii="Arial" w:hAnsi="Arial" w:cs="Arial"/>
        </w:rPr>
        <w:t xml:space="preserve">perhaps </w:t>
      </w:r>
      <w:r w:rsidRPr="00D62A56">
        <w:rPr>
          <w:rFonts w:ascii="Arial" w:hAnsi="Arial" w:cs="Arial"/>
        </w:rPr>
        <w:t xml:space="preserve">indicating poor written applications. </w:t>
      </w:r>
      <w:r w:rsidRPr="00D62A56">
        <w:rPr>
          <w:rFonts w:ascii="Arial" w:hAnsi="Arial" w:cs="Arial"/>
          <w:lang w:val="en-GB"/>
        </w:rPr>
        <w:t xml:space="preserve">This high elimination rate during the selection process was particularly evident in respect of </w:t>
      </w:r>
      <w:r w:rsidR="00F67CC4">
        <w:rPr>
          <w:rFonts w:ascii="Arial" w:hAnsi="Arial" w:cs="Arial"/>
        </w:rPr>
        <w:t>women, when eight</w:t>
      </w:r>
      <w:r w:rsidRPr="00D62A56">
        <w:rPr>
          <w:rFonts w:ascii="Arial" w:hAnsi="Arial" w:cs="Arial"/>
        </w:rPr>
        <w:t xml:space="preserve"> female short-listed candidates were eliminated at the interview stage (in contrast to no male candidates being eliminated).</w:t>
      </w:r>
      <w:r w:rsidRPr="00D62A56">
        <w:rPr>
          <w:rFonts w:ascii="Arial" w:hAnsi="Arial" w:cs="Arial"/>
          <w:lang w:val="en-GB"/>
        </w:rPr>
        <w:t xml:space="preserve">  The 2014</w:t>
      </w:r>
      <w:r w:rsidR="00F67CC4">
        <w:rPr>
          <w:rFonts w:ascii="Arial" w:hAnsi="Arial" w:cs="Arial"/>
          <w:lang w:val="en-GB"/>
        </w:rPr>
        <w:t xml:space="preserve"> </w:t>
      </w:r>
      <w:r w:rsidRPr="00D62A56">
        <w:rPr>
          <w:rFonts w:ascii="Arial" w:hAnsi="Arial" w:cs="Arial"/>
          <w:lang w:val="en-GB"/>
        </w:rPr>
        <w:t>results, however</w:t>
      </w:r>
      <w:r w:rsidR="00F67CC4">
        <w:rPr>
          <w:rFonts w:ascii="Arial" w:hAnsi="Arial" w:cs="Arial"/>
          <w:lang w:val="en-GB"/>
        </w:rPr>
        <w:t>,</w:t>
      </w:r>
      <w:r w:rsidRPr="00D62A56">
        <w:rPr>
          <w:rFonts w:ascii="Arial" w:hAnsi="Arial" w:cs="Arial"/>
          <w:lang w:val="en-GB"/>
        </w:rPr>
        <w:t xml:space="preserve"> should indicate better whether this is a new pattern or a one-off event of ethnic minority women doing poorly at interviews. </w:t>
      </w:r>
    </w:p>
    <w:p w14:paraId="5EC223B5" w14:textId="33F86F3C" w:rsidR="00D62A56" w:rsidRPr="00965D8D" w:rsidRDefault="00D62A56" w:rsidP="004B3649">
      <w:pPr>
        <w:pStyle w:val="BodyCopy"/>
        <w:spacing w:before="120" w:after="120" w:line="276" w:lineRule="auto"/>
      </w:pPr>
      <w:r w:rsidRPr="00965D8D">
        <w:t xml:space="preserve">Planned, including already completed, ameliorative actions include: </w:t>
      </w:r>
      <w:r w:rsidRPr="00965D8D">
        <w:rPr>
          <w:lang w:val="en-US"/>
        </w:rPr>
        <w:t xml:space="preserve">(i) </w:t>
      </w:r>
      <w:r w:rsidRPr="00965D8D">
        <w:t xml:space="preserve">briefing </w:t>
      </w:r>
      <w:r w:rsidR="007916A9">
        <w:t xml:space="preserve">prominently placed </w:t>
      </w:r>
      <w:r w:rsidRPr="00965D8D">
        <w:t xml:space="preserve">on the AAV website on how to prepare for the interviews, aimed particularly to assist the disadvantaged;  (ii) development and agreement of a new principle/guidance for the scholarship interview process to promote both </w:t>
      </w:r>
      <w:r w:rsidRPr="00965D8D">
        <w:rPr>
          <w:lang w:val="en-US"/>
        </w:rPr>
        <w:t xml:space="preserve">a </w:t>
      </w:r>
      <w:r w:rsidRPr="00965D8D">
        <w:t xml:space="preserve">culturally and gender sensitive interview process; and </w:t>
      </w:r>
      <w:r w:rsidRPr="00965D8D">
        <w:rPr>
          <w:lang w:val="en-US"/>
        </w:rPr>
        <w:t xml:space="preserve">(iii) </w:t>
      </w:r>
      <w:r w:rsidRPr="00965D8D">
        <w:t>for future promotional visits by the Gender, Disability and Social Inclusion Advisor to include visits to ethnic minority organisations with discussions</w:t>
      </w:r>
      <w:r w:rsidRPr="00965D8D">
        <w:rPr>
          <w:lang w:val="en-US"/>
        </w:rPr>
        <w:t xml:space="preserve"> to cover </w:t>
      </w:r>
      <w:r w:rsidRPr="00965D8D">
        <w:t>the importance of the application process and cultural barriers, including the barriers specific to education for women from ethnic minority backgrounds.</w:t>
      </w:r>
    </w:p>
    <w:p w14:paraId="58E0C14D" w14:textId="77777777" w:rsidR="00D62A56" w:rsidRPr="00965D8D" w:rsidRDefault="00D62A56" w:rsidP="00D62A56">
      <w:pPr>
        <w:pStyle w:val="BodyCopy"/>
        <w:spacing w:before="120" w:after="120" w:line="276" w:lineRule="auto"/>
      </w:pPr>
      <w:r w:rsidRPr="00965D8D">
        <w:rPr>
          <w:b/>
          <w:i/>
        </w:rPr>
        <w:t>People with disability</w:t>
      </w:r>
      <w:r w:rsidRPr="00965D8D">
        <w:rPr>
          <w:b/>
        </w:rPr>
        <w:t>.</w:t>
      </w:r>
      <w:r w:rsidRPr="00965D8D">
        <w:t xml:space="preserve"> </w:t>
      </w:r>
      <w:r w:rsidRPr="00965D8D">
        <w:rPr>
          <w:lang w:val="en-US"/>
        </w:rPr>
        <w:t>DFAT</w:t>
      </w:r>
      <w:r w:rsidRPr="00965D8D">
        <w:t xml:space="preserve">’s Development for All strategy makes a clear commitment to provide access to the aid program for </w:t>
      </w:r>
      <w:r w:rsidRPr="00965D8D">
        <w:rPr>
          <w:lang w:val="en-CA"/>
        </w:rPr>
        <w:t>people with disability</w:t>
      </w:r>
      <w:r w:rsidRPr="00965D8D">
        <w:t xml:space="preserve">. As part of this commitment a major review </w:t>
      </w:r>
      <w:r w:rsidRPr="00965D8D">
        <w:rPr>
          <w:lang w:val="en-US"/>
        </w:rPr>
        <w:t>was undertaken</w:t>
      </w:r>
      <w:r w:rsidRPr="00965D8D">
        <w:t xml:space="preserve"> of the support provided to scholarship holders with disability. The results of the review are </w:t>
      </w:r>
      <w:r w:rsidRPr="00965D8D">
        <w:rPr>
          <w:lang w:val="en-US"/>
        </w:rPr>
        <w:t>contained</w:t>
      </w:r>
      <w:r w:rsidRPr="00965D8D">
        <w:t xml:space="preserve"> in the</w:t>
      </w:r>
      <w:r w:rsidRPr="00965D8D">
        <w:rPr>
          <w:lang w:val="en-US"/>
        </w:rPr>
        <w:t xml:space="preserve"> Australia Awards Scholarship’s</w:t>
      </w:r>
      <w:r w:rsidRPr="00965D8D">
        <w:t xml:space="preserve"> Principles &amp; Procedures for Disability Support document and in the Scholarship Policy Handbook. </w:t>
      </w:r>
    </w:p>
    <w:p w14:paraId="41648C0D" w14:textId="77777777" w:rsidR="00D62A56" w:rsidRPr="00965D8D" w:rsidRDefault="00D62A56" w:rsidP="00D62A56">
      <w:pPr>
        <w:pStyle w:val="BodyCopy"/>
        <w:spacing w:before="120" w:after="120" w:line="276" w:lineRule="auto"/>
      </w:pPr>
      <w:r w:rsidRPr="00965D8D">
        <w:t xml:space="preserve">The guiding principle is that reasonable adjustments should be provided to allow awardees with disability to participate in Australia Awards on an equal basis with all other awardees. These reasonable adjustments can occur throughout the scholarship cycle. The following strategy takes into account adjustments during the promotion, selection, mobilization, on-award and reintegration processes to enable equal access of </w:t>
      </w:r>
      <w:r w:rsidRPr="00965D8D">
        <w:rPr>
          <w:lang w:val="en-CA"/>
        </w:rPr>
        <w:t>people with disability</w:t>
      </w:r>
      <w:r w:rsidRPr="00965D8D">
        <w:t xml:space="preserve"> to the scholarship program. </w:t>
      </w:r>
    </w:p>
    <w:p w14:paraId="495DA9D6" w14:textId="687559E8" w:rsidR="00D62A56" w:rsidRPr="00965D8D" w:rsidRDefault="00D62A56" w:rsidP="00D62A56">
      <w:pPr>
        <w:pStyle w:val="BodyCopy"/>
        <w:spacing w:before="120" w:after="120" w:line="276" w:lineRule="auto"/>
      </w:pPr>
      <w:r w:rsidRPr="00965D8D">
        <w:t>Until the 2013 round</w:t>
      </w:r>
      <w:r w:rsidR="00F67CC4">
        <w:t>,</w:t>
      </w:r>
      <w:r w:rsidRPr="00965D8D">
        <w:t xml:space="preserve"> the number of applicants and awardees with disabilities has been minuscule (one awardee in the 2010 round, two each in the 2011 and 2012 rounds). </w:t>
      </w:r>
      <w:r w:rsidRPr="00965D8D">
        <w:lastRenderedPageBreak/>
        <w:t xml:space="preserve">However, there was a sharp increase </w:t>
      </w:r>
      <w:r w:rsidR="001B1493">
        <w:t xml:space="preserve">in </w:t>
      </w:r>
      <w:r w:rsidR="001B1493" w:rsidRPr="00965D8D">
        <w:t>applica</w:t>
      </w:r>
      <w:r w:rsidR="001B1493">
        <w:t xml:space="preserve">tions from people with disability to 16 and 19 applications respectively </w:t>
      </w:r>
      <w:r w:rsidRPr="00965D8D">
        <w:t xml:space="preserve">in the 2013 </w:t>
      </w:r>
      <w:r w:rsidR="001B1493">
        <w:t xml:space="preserve">and 2014 </w:t>
      </w:r>
      <w:r w:rsidRPr="00965D8D">
        <w:t>round</w:t>
      </w:r>
      <w:r w:rsidR="001B1493">
        <w:t xml:space="preserve">s </w:t>
      </w:r>
      <w:r w:rsidRPr="00965D8D">
        <w:t>and a n</w:t>
      </w:r>
      <w:r w:rsidR="00F67CC4">
        <w:t>oteworthy fourfold increase to eight</w:t>
      </w:r>
      <w:r w:rsidRPr="00965D8D">
        <w:t xml:space="preserve"> awardees</w:t>
      </w:r>
      <w:r w:rsidR="001B1493">
        <w:t xml:space="preserve"> in 2013</w:t>
      </w:r>
      <w:r w:rsidRPr="00965D8D">
        <w:t>.</w:t>
      </w:r>
      <w:r w:rsidR="00B61E2C">
        <w:t xml:space="preserve"> </w:t>
      </w:r>
      <w:r w:rsidR="001B1493">
        <w:t>(However</w:t>
      </w:r>
      <w:r w:rsidR="00B61E2C">
        <w:t>,</w:t>
      </w:r>
      <w:r w:rsidR="001B1493">
        <w:t xml:space="preserve"> only 6 have been short-listed in the 2014 round.)</w:t>
      </w:r>
    </w:p>
    <w:p w14:paraId="29494BCA" w14:textId="3B9C9415" w:rsidR="00D62A56" w:rsidRPr="00965D8D" w:rsidRDefault="00D62A56" w:rsidP="00D62A56">
      <w:pPr>
        <w:pStyle w:val="BodyCopy"/>
        <w:spacing w:before="120" w:after="120" w:line="276" w:lineRule="auto"/>
      </w:pPr>
      <w:r w:rsidRPr="00965D8D">
        <w:t xml:space="preserve">The intensive consultations undertaken at the beginning of the 2013 </w:t>
      </w:r>
      <w:r w:rsidR="001B1493">
        <w:t xml:space="preserve">and 2014 </w:t>
      </w:r>
      <w:r w:rsidRPr="00965D8D">
        <w:t>round</w:t>
      </w:r>
      <w:r w:rsidR="001B1493">
        <w:t>s</w:t>
      </w:r>
      <w:r w:rsidRPr="00965D8D">
        <w:t xml:space="preserve"> by MC’s Gender and Social Inclusion Adviser and AAV with MOLISA, local disabled people’s organizations (DPOs) and NGOs dealing with disability </w:t>
      </w:r>
      <w:r w:rsidR="001B1493">
        <w:t xml:space="preserve">have been </w:t>
      </w:r>
      <w:r w:rsidRPr="00965D8D">
        <w:t xml:space="preserve">a key contributing factor underpinning this increase. </w:t>
      </w:r>
    </w:p>
    <w:p w14:paraId="577359DC" w14:textId="45A025FF" w:rsidR="00D62A56" w:rsidRPr="001B1493" w:rsidRDefault="00D62A56" w:rsidP="00D62A56">
      <w:pPr>
        <w:pStyle w:val="BodyCopy"/>
        <w:spacing w:before="120" w:after="120" w:line="276" w:lineRule="auto"/>
        <w:rPr>
          <w:lang w:val="en-US"/>
        </w:rPr>
      </w:pPr>
      <w:r w:rsidRPr="00965D8D">
        <w:t xml:space="preserve">The consultations </w:t>
      </w:r>
      <w:r w:rsidR="001B1493">
        <w:t xml:space="preserve">have </w:t>
      </w:r>
      <w:r w:rsidRPr="00965D8D">
        <w:t xml:space="preserve">established a very useful contact basis for promotion of the scholarships among </w:t>
      </w:r>
      <w:r w:rsidRPr="00965D8D">
        <w:rPr>
          <w:lang w:val="en-CA"/>
        </w:rPr>
        <w:t>people with disability</w:t>
      </w:r>
      <w:r w:rsidR="00147CE7">
        <w:t xml:space="preserve"> and have</w:t>
      </w:r>
      <w:r w:rsidRPr="00965D8D">
        <w:t xml:space="preserve"> contributed to a better understanding of the situation of </w:t>
      </w:r>
      <w:r w:rsidRPr="00965D8D">
        <w:rPr>
          <w:lang w:val="en-CA"/>
        </w:rPr>
        <w:t>people with disability</w:t>
      </w:r>
      <w:r w:rsidRPr="00965D8D">
        <w:t xml:space="preserve"> in Vietnam. All organizations consulted advised that the pool of </w:t>
      </w:r>
      <w:r w:rsidRPr="00965D8D">
        <w:rPr>
          <w:lang w:val="en-CA"/>
        </w:rPr>
        <w:t>people with disability</w:t>
      </w:r>
      <w:r w:rsidRPr="00965D8D">
        <w:t xml:space="preserve"> who could meet the current scholarship requirements is very low. Most organizations also noted that the pool of </w:t>
      </w:r>
      <w:r w:rsidRPr="00965D8D">
        <w:rPr>
          <w:lang w:val="en-CA"/>
        </w:rPr>
        <w:t>people with disability</w:t>
      </w:r>
      <w:r w:rsidRPr="00965D8D">
        <w:t xml:space="preserve"> with physical impairments would most likely have the highest number of applicants. </w:t>
      </w:r>
      <w:r w:rsidRPr="00965D8D">
        <w:rPr>
          <w:lang w:val="en-US"/>
        </w:rPr>
        <w:t>It is noteworthy that the two 2013 round applicants, who are both legally blind, both received awards – understood to be the first such awards in the history of the scholarships in Vietnam.</w:t>
      </w:r>
      <w:r w:rsidR="001B1493">
        <w:rPr>
          <w:lang w:val="en-US"/>
        </w:rPr>
        <w:t xml:space="preserve"> </w:t>
      </w:r>
      <w:r w:rsidRPr="00965D8D">
        <w:t>These consultation visits will continue prior to the announcement for each round</w:t>
      </w:r>
      <w:r w:rsidR="00462DDC">
        <w:t>.</w:t>
      </w:r>
      <w:r w:rsidRPr="00965D8D">
        <w:t xml:space="preserve"> </w:t>
      </w:r>
    </w:p>
    <w:p w14:paraId="24B3B97E" w14:textId="2F92337F" w:rsidR="001B1493" w:rsidRDefault="00D62A56" w:rsidP="001F2469">
      <w:pPr>
        <w:pStyle w:val="BodyCopy"/>
        <w:spacing w:before="120" w:after="120" w:line="276" w:lineRule="auto"/>
        <w:rPr>
          <w:szCs w:val="16"/>
        </w:rPr>
      </w:pPr>
      <w:r w:rsidRPr="00965D8D">
        <w:rPr>
          <w:b/>
          <w:i/>
        </w:rPr>
        <w:t>Equity of Access Fund</w:t>
      </w:r>
      <w:r w:rsidRPr="00965D8D">
        <w:t xml:space="preserve">. </w:t>
      </w:r>
      <w:r w:rsidRPr="00965D8D">
        <w:rPr>
          <w:szCs w:val="16"/>
        </w:rPr>
        <w:t xml:space="preserve">In 2013, the program finalised </w:t>
      </w:r>
      <w:r w:rsidR="00347AF7">
        <w:rPr>
          <w:szCs w:val="16"/>
        </w:rPr>
        <w:t xml:space="preserve">the design of </w:t>
      </w:r>
      <w:r w:rsidRPr="00965D8D">
        <w:rPr>
          <w:szCs w:val="16"/>
        </w:rPr>
        <w:t xml:space="preserve">the Equity of Access Fund. This guideline provides reasonable adjustments to support </w:t>
      </w:r>
      <w:r w:rsidRPr="00965D8D">
        <w:rPr>
          <w:lang w:val="en-CA"/>
        </w:rPr>
        <w:t>people with disability</w:t>
      </w:r>
      <w:r w:rsidRPr="00965D8D">
        <w:t xml:space="preserve"> and rural disadvantaged applicants, especially ethnic minorit</w:t>
      </w:r>
      <w:r w:rsidR="001F2469">
        <w:t>y</w:t>
      </w:r>
      <w:r w:rsidRPr="00965D8D">
        <w:rPr>
          <w:szCs w:val="16"/>
        </w:rPr>
        <w:t xml:space="preserve"> applicants and awardees with the view to having equitable access to the scholarship program at the pre-award and post-award phases.</w:t>
      </w:r>
      <w:r w:rsidR="001F2469">
        <w:rPr>
          <w:szCs w:val="16"/>
        </w:rPr>
        <w:t xml:space="preserve"> It is not clear to what extent the rural disadvantaged will make use of the </w:t>
      </w:r>
      <w:r w:rsidR="00462DDC">
        <w:rPr>
          <w:szCs w:val="16"/>
        </w:rPr>
        <w:t>Equity of Access Fund as there w</w:t>
      </w:r>
      <w:r w:rsidR="001F2469">
        <w:rPr>
          <w:szCs w:val="16"/>
        </w:rPr>
        <w:t xml:space="preserve">as no request for support received from rural disadvantaged applicants up to closing date of the 2014 round. </w:t>
      </w:r>
    </w:p>
    <w:p w14:paraId="69D82375" w14:textId="6CA06980" w:rsidR="00B862CB" w:rsidRDefault="001F2469" w:rsidP="001F2469">
      <w:pPr>
        <w:pStyle w:val="BodyCopy"/>
        <w:spacing w:before="120" w:after="120" w:line="276" w:lineRule="auto"/>
        <w:rPr>
          <w:szCs w:val="16"/>
        </w:rPr>
      </w:pPr>
      <w:r>
        <w:rPr>
          <w:szCs w:val="16"/>
        </w:rPr>
        <w:t>It is proposed that review be made of the use of the Fund by the rural disadvantaged at the end of the selection period of the 2014 round</w:t>
      </w:r>
      <w:r w:rsidR="001B1493">
        <w:rPr>
          <w:szCs w:val="16"/>
        </w:rPr>
        <w:t xml:space="preserve"> and recommendations made, if any,</w:t>
      </w:r>
      <w:r w:rsidR="0091211F">
        <w:rPr>
          <w:szCs w:val="16"/>
        </w:rPr>
        <w:t xml:space="preserve"> o</w:t>
      </w:r>
      <w:r w:rsidR="001B1493">
        <w:rPr>
          <w:szCs w:val="16"/>
        </w:rPr>
        <w:t>n the Fund’s scope</w:t>
      </w:r>
      <w:r w:rsidR="0091211F">
        <w:rPr>
          <w:szCs w:val="16"/>
        </w:rPr>
        <w:t xml:space="preserve"> and </w:t>
      </w:r>
      <w:r w:rsidR="00462DDC">
        <w:rPr>
          <w:szCs w:val="16"/>
        </w:rPr>
        <w:t xml:space="preserve">amending </w:t>
      </w:r>
      <w:r w:rsidR="0091211F">
        <w:rPr>
          <w:szCs w:val="16"/>
        </w:rPr>
        <w:t>the Annual Plan</w:t>
      </w:r>
      <w:r>
        <w:rPr>
          <w:szCs w:val="16"/>
        </w:rPr>
        <w:t>.</w:t>
      </w:r>
    </w:p>
    <w:p w14:paraId="18BCDB30" w14:textId="3EF6D4E7" w:rsidR="009934D8" w:rsidRPr="00574181" w:rsidRDefault="00D07024" w:rsidP="00B3624E">
      <w:pPr>
        <w:pStyle w:val="Heading20"/>
        <w:numPr>
          <w:ilvl w:val="0"/>
          <w:numId w:val="18"/>
        </w:numPr>
        <w:tabs>
          <w:tab w:val="clear" w:pos="851"/>
        </w:tabs>
        <w:spacing w:before="240" w:after="120"/>
        <w:ind w:left="567" w:hanging="567"/>
        <w:rPr>
          <w:color w:val="003150" w:themeColor="text2"/>
        </w:rPr>
      </w:pPr>
      <w:bookmarkStart w:id="178" w:name="_Toc383788667"/>
      <w:bookmarkStart w:id="179" w:name="_Toc384134491"/>
      <w:bookmarkStart w:id="180" w:name="_Toc384988664"/>
      <w:r w:rsidRPr="00D07024">
        <w:rPr>
          <w:color w:val="003150" w:themeColor="text2"/>
        </w:rPr>
        <w:t>AAV Gender, Disability and Social Inclusion Strategy</w:t>
      </w:r>
      <w:bookmarkEnd w:id="178"/>
      <w:bookmarkEnd w:id="179"/>
      <w:bookmarkEnd w:id="180"/>
    </w:p>
    <w:p w14:paraId="092E7DF7" w14:textId="77777777" w:rsidR="00D07024" w:rsidRPr="00965D8D" w:rsidRDefault="00D07024" w:rsidP="00D07024">
      <w:pPr>
        <w:pStyle w:val="BodyCopy"/>
        <w:spacing w:before="120" w:after="120" w:line="276" w:lineRule="auto"/>
      </w:pPr>
      <w:r w:rsidRPr="00965D8D">
        <w:t>AAV’s Gender, Disability and Social Inclusion Strategy has a number of strands:</w:t>
      </w:r>
    </w:p>
    <w:p w14:paraId="57A312F1" w14:textId="77777777" w:rsidR="00D07024" w:rsidRPr="00965D8D" w:rsidRDefault="00D07024" w:rsidP="00222270">
      <w:pPr>
        <w:pStyle w:val="Bullet"/>
      </w:pPr>
      <w:r w:rsidRPr="00965D8D">
        <w:t>promoting women’s participation in higher education at the Masters and PhD level</w:t>
      </w:r>
    </w:p>
    <w:p w14:paraId="261A99D1" w14:textId="63B5F9B1" w:rsidR="00D07024" w:rsidRPr="00965D8D" w:rsidRDefault="00D07024" w:rsidP="00222270">
      <w:pPr>
        <w:pStyle w:val="Bullet"/>
      </w:pPr>
      <w:r w:rsidRPr="00965D8D">
        <w:t>improving gender, disability and HIV/AIDS mainstreaming capacity within government through helping candidates where possible to select courses that include gender, d</w:t>
      </w:r>
      <w:r w:rsidR="00C70A83">
        <w:t>isability and HIV/AIDS modules</w:t>
      </w:r>
    </w:p>
    <w:p w14:paraId="658BC0D6" w14:textId="77777777" w:rsidR="00D07024" w:rsidRPr="00965D8D" w:rsidRDefault="00D07024" w:rsidP="00222270">
      <w:pPr>
        <w:pStyle w:val="Bullet"/>
      </w:pPr>
      <w:r w:rsidRPr="00965D8D">
        <w:t>encouraging applications from lecturers and researchers from women’s studies, disability studies and rehabilitation studies centres, research institutes and universities in order to increase teaching and research capacity on gender, disability and social inclusion studies</w:t>
      </w:r>
    </w:p>
    <w:p w14:paraId="3D71D0BF" w14:textId="77777777" w:rsidR="00D07024" w:rsidRPr="00965D8D" w:rsidRDefault="00D07024" w:rsidP="00222270">
      <w:pPr>
        <w:pStyle w:val="Bullet"/>
      </w:pPr>
      <w:r w:rsidRPr="00965D8D">
        <w:t>analysing gender differences in career development, promotion, remuneration and benefits after awardees return to Vietnam after their study</w:t>
      </w:r>
    </w:p>
    <w:p w14:paraId="526204A8" w14:textId="77777777" w:rsidR="00D07024" w:rsidRPr="00965D8D" w:rsidRDefault="00D07024" w:rsidP="00222270">
      <w:pPr>
        <w:pStyle w:val="Bullet"/>
      </w:pPr>
      <w:r w:rsidRPr="00965D8D">
        <w:t xml:space="preserve">organizing alumni seminars and other activities on gender equality and disability issues </w:t>
      </w:r>
    </w:p>
    <w:p w14:paraId="15596FA2" w14:textId="77777777" w:rsidR="00D07024" w:rsidRPr="00965D8D" w:rsidRDefault="00D07024" w:rsidP="00222270">
      <w:pPr>
        <w:pStyle w:val="Bullet"/>
      </w:pPr>
      <w:r w:rsidRPr="00965D8D">
        <w:lastRenderedPageBreak/>
        <w:t xml:space="preserve">addressing unbalanced educational opportunities for </w:t>
      </w:r>
      <w:r w:rsidRPr="00965D8D">
        <w:rPr>
          <w:lang w:val="en-CA"/>
        </w:rPr>
        <w:t>people with disability</w:t>
      </w:r>
      <w:r w:rsidRPr="00965D8D">
        <w:t>, rural disadvantaged, especially ethnic minorities, in its promotion, selection and reintegration and alumni strategies and through the establishment of  the Equity of Access Fund</w:t>
      </w:r>
    </w:p>
    <w:p w14:paraId="6FF160BB" w14:textId="77777777" w:rsidR="00D07024" w:rsidRDefault="00D07024" w:rsidP="00222270">
      <w:pPr>
        <w:pStyle w:val="Bullet"/>
      </w:pPr>
      <w:r w:rsidRPr="00965D8D">
        <w:t>encouraging persons working in disability areas to apply for scholarships and where possible to select courses that include disability, special education and/or rehabilitation modules.</w:t>
      </w:r>
    </w:p>
    <w:p w14:paraId="34BBE0CE" w14:textId="4DF30EE0" w:rsidR="00B862CB" w:rsidRPr="00D07024" w:rsidRDefault="00D07024" w:rsidP="00222270">
      <w:pPr>
        <w:pStyle w:val="Bullet"/>
      </w:pPr>
      <w:r w:rsidRPr="00965D8D">
        <w:t>ensuring strong gender equality and social inclusion policies and practices are in place in the AAV office</w:t>
      </w:r>
      <w:r>
        <w:t>.</w:t>
      </w:r>
    </w:p>
    <w:p w14:paraId="40586EF7" w14:textId="788EC183" w:rsidR="00D07024" w:rsidRPr="00482833" w:rsidRDefault="00D07024" w:rsidP="00D07024">
      <w:pPr>
        <w:pStyle w:val="BodyCopy"/>
        <w:spacing w:before="240" w:after="120"/>
        <w:ind w:left="567" w:hanging="567"/>
        <w:rPr>
          <w:b/>
        </w:rPr>
      </w:pPr>
      <w:r>
        <w:rPr>
          <w:b/>
        </w:rPr>
        <w:t>2.1</w:t>
      </w:r>
      <w:r w:rsidRPr="00482833">
        <w:rPr>
          <w:b/>
        </w:rPr>
        <w:tab/>
      </w:r>
      <w:r>
        <w:rPr>
          <w:b/>
        </w:rPr>
        <w:t xml:space="preserve">Strategy </w:t>
      </w:r>
      <w:r w:rsidR="003D4B84">
        <w:rPr>
          <w:b/>
        </w:rPr>
        <w:t>o</w:t>
      </w:r>
      <w:r>
        <w:rPr>
          <w:b/>
        </w:rPr>
        <w:t>bjective</w:t>
      </w:r>
    </w:p>
    <w:p w14:paraId="2362DBFD" w14:textId="77777777" w:rsidR="00D07024" w:rsidRPr="00965D8D" w:rsidRDefault="00D07024" w:rsidP="00D07024">
      <w:pPr>
        <w:pStyle w:val="BodyCopy"/>
        <w:spacing w:before="120" w:after="120" w:line="276" w:lineRule="auto"/>
      </w:pPr>
      <w:r w:rsidRPr="00965D8D">
        <w:t xml:space="preserve">The strategy’s objective is: </w:t>
      </w:r>
    </w:p>
    <w:p w14:paraId="76B611CC" w14:textId="1CA62810" w:rsidR="00D07024" w:rsidRPr="006E16BA" w:rsidRDefault="00D07024" w:rsidP="00222270">
      <w:pPr>
        <w:pStyle w:val="BodyCopy"/>
        <w:spacing w:before="120" w:after="120" w:line="276" w:lineRule="auto"/>
        <w:rPr>
          <w:i/>
        </w:rPr>
      </w:pPr>
      <w:r w:rsidRPr="006E16BA">
        <w:rPr>
          <w:i/>
        </w:rPr>
        <w:t>Women, men, people from disadvantaged rural areas, especially ethnic minorities, and people with a disability have equitable access to scholarships at all levels of study and to</w:t>
      </w:r>
      <w:r w:rsidR="00F6750A" w:rsidRPr="006E16BA">
        <w:rPr>
          <w:i/>
        </w:rPr>
        <w:t xml:space="preserve"> </w:t>
      </w:r>
      <w:r w:rsidRPr="006E16BA">
        <w:rPr>
          <w:i/>
        </w:rPr>
        <w:t>new skills, and they use their new skills to contribute to development in priority areas in Vietnam, including gender, disability and social inclusion.</w:t>
      </w:r>
    </w:p>
    <w:p w14:paraId="21C371F8" w14:textId="53B285D9" w:rsidR="003D4B84" w:rsidRPr="00482833" w:rsidRDefault="003D4B84" w:rsidP="003D4B84">
      <w:pPr>
        <w:pStyle w:val="BodyCopy"/>
        <w:spacing w:before="240" w:after="120"/>
        <w:ind w:left="567" w:hanging="567"/>
        <w:rPr>
          <w:b/>
        </w:rPr>
      </w:pPr>
      <w:r>
        <w:rPr>
          <w:b/>
        </w:rPr>
        <w:t>2.2</w:t>
      </w:r>
      <w:r w:rsidRPr="00482833">
        <w:rPr>
          <w:b/>
        </w:rPr>
        <w:tab/>
      </w:r>
      <w:r>
        <w:rPr>
          <w:b/>
        </w:rPr>
        <w:t>Strategy components and activities</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526"/>
        <w:gridCol w:w="6804"/>
      </w:tblGrid>
      <w:tr w:rsidR="003971E6" w:rsidRPr="003971E6" w14:paraId="62F867EC" w14:textId="77777777" w:rsidTr="002222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003150"/>
          </w:tcPr>
          <w:p w14:paraId="2AFB6953" w14:textId="77777777" w:rsidR="00FA35C1" w:rsidRPr="003971E6" w:rsidRDefault="00FA35C1" w:rsidP="008159C8">
            <w:pPr>
              <w:spacing w:before="40" w:after="40" w:line="228" w:lineRule="auto"/>
              <w:jc w:val="center"/>
              <w:rPr>
                <w:rFonts w:cstheme="minorHAnsi"/>
                <w:color w:val="auto"/>
                <w:lang w:val="en-GB"/>
              </w:rPr>
            </w:pPr>
            <w:r w:rsidRPr="003971E6">
              <w:rPr>
                <w:rFonts w:cstheme="minorHAnsi"/>
                <w:color w:val="auto"/>
                <w:lang w:val="en-GB"/>
              </w:rPr>
              <w:t>Components</w:t>
            </w:r>
          </w:p>
        </w:tc>
        <w:tc>
          <w:tcPr>
            <w:tcW w:w="6804" w:type="dxa"/>
            <w:tcBorders>
              <w:top w:val="none" w:sz="0" w:space="0" w:color="auto"/>
              <w:left w:val="none" w:sz="0" w:space="0" w:color="auto"/>
              <w:bottom w:val="none" w:sz="0" w:space="0" w:color="auto"/>
              <w:right w:val="none" w:sz="0" w:space="0" w:color="auto"/>
            </w:tcBorders>
            <w:shd w:val="clear" w:color="auto" w:fill="003150"/>
          </w:tcPr>
          <w:p w14:paraId="0A045332" w14:textId="77777777" w:rsidR="00FA35C1" w:rsidRPr="003971E6" w:rsidRDefault="00FA35C1" w:rsidP="008159C8">
            <w:pPr>
              <w:spacing w:before="40" w:after="40" w:line="228"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3971E6">
              <w:rPr>
                <w:rFonts w:cstheme="minorHAnsi"/>
                <w:color w:val="auto"/>
                <w:lang w:val="en-GB"/>
              </w:rPr>
              <w:t>Activities</w:t>
            </w:r>
          </w:p>
        </w:tc>
      </w:tr>
      <w:tr w:rsidR="003971E6" w:rsidRPr="003971E6" w14:paraId="676D27BB" w14:textId="77777777" w:rsidTr="00222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EB7C2DD" w14:textId="665E3A83" w:rsidR="00FA35C1" w:rsidRPr="003971E6" w:rsidRDefault="00FA35C1" w:rsidP="008159C8">
            <w:pPr>
              <w:spacing w:before="40" w:after="40" w:line="228" w:lineRule="auto"/>
              <w:rPr>
                <w:rFonts w:cstheme="minorHAnsi"/>
                <w:color w:val="auto"/>
                <w:lang w:val="en-GB"/>
              </w:rPr>
            </w:pPr>
            <w:r w:rsidRPr="003971E6">
              <w:rPr>
                <w:rFonts w:cstheme="minorHAnsi"/>
                <w:color w:val="auto"/>
              </w:rPr>
              <w:t>Promotion of  scholarships</w:t>
            </w:r>
          </w:p>
        </w:tc>
        <w:tc>
          <w:tcPr>
            <w:tcW w:w="680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13AC257" w14:textId="77777777"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sidRPr="003971E6">
              <w:rPr>
                <w:rFonts w:cstheme="minorHAnsi"/>
              </w:rPr>
              <w:t xml:space="preserve">Ensure that clear messages are provided in promotion materials and on the AAV website about gender, disability and social inclusion and the priority given to disadvantaged applicants, especially </w:t>
            </w:r>
            <w:r w:rsidRPr="003971E6">
              <w:rPr>
                <w:rFonts w:cstheme="minorHAnsi"/>
                <w:lang w:val="en-CA"/>
              </w:rPr>
              <w:t>people with disability</w:t>
            </w:r>
            <w:r w:rsidRPr="003971E6">
              <w:rPr>
                <w:rFonts w:cstheme="minorHAnsi"/>
              </w:rPr>
              <w:t>.</w:t>
            </w:r>
          </w:p>
          <w:p w14:paraId="363E4F5C" w14:textId="0EA64C0D" w:rsidR="00FA35C1" w:rsidRPr="003971E6" w:rsidRDefault="00347AF7" w:rsidP="008159C8">
            <w:pPr>
              <w:pStyle w:val="BodyCopy"/>
              <w:numPr>
                <w:ilvl w:val="0"/>
                <w:numId w:val="59"/>
              </w:numPr>
              <w:tabs>
                <w:tab w:val="left" w:pos="2880"/>
              </w:tabs>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Continuous development of the website </w:t>
            </w:r>
            <w:r w:rsidR="00FA35C1" w:rsidRPr="003971E6">
              <w:rPr>
                <w:rFonts w:cstheme="minorHAnsi"/>
              </w:rPr>
              <w:t xml:space="preserve">to ensure style and content is as accessible as possible.  </w:t>
            </w:r>
          </w:p>
          <w:p w14:paraId="0F774867" w14:textId="60FC4C5C"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sidRPr="003971E6">
              <w:rPr>
                <w:rFonts w:cstheme="minorHAnsi"/>
              </w:rPr>
              <w:t>Website accessibility audit to assess website re-design using appropriate accessibility tool</w:t>
            </w:r>
            <w:r w:rsidR="00462DDC">
              <w:rPr>
                <w:rFonts w:cstheme="minorHAnsi"/>
              </w:rPr>
              <w:t>.</w:t>
            </w:r>
          </w:p>
          <w:p w14:paraId="6E2151EF" w14:textId="0F330633" w:rsidR="00FA35C1" w:rsidRPr="003971E6" w:rsidRDefault="00FA35C1" w:rsidP="008159C8">
            <w:pPr>
              <w:pStyle w:val="BodyCopy"/>
              <w:numPr>
                <w:ilvl w:val="0"/>
                <w:numId w:val="59"/>
              </w:numPr>
              <w:tabs>
                <w:tab w:val="left" w:pos="2880"/>
              </w:tabs>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lang w:val="en-US"/>
              </w:rPr>
              <w:t>Ensure that guidance on how to prepare for interviews is place</w:t>
            </w:r>
            <w:r w:rsidR="006E16BA">
              <w:rPr>
                <w:rFonts w:cstheme="minorHAnsi"/>
                <w:lang w:val="en-US"/>
              </w:rPr>
              <w:t>d</w:t>
            </w:r>
            <w:r w:rsidRPr="003971E6">
              <w:rPr>
                <w:rFonts w:cstheme="minorHAnsi"/>
                <w:lang w:val="en-US"/>
              </w:rPr>
              <w:t xml:space="preserve"> prominently on the website for the benefit of disadvantaged short-listed candidates.</w:t>
            </w:r>
          </w:p>
          <w:p w14:paraId="0F5138B6" w14:textId="77777777" w:rsidR="00FA35C1" w:rsidRPr="003971E6" w:rsidRDefault="00FA35C1" w:rsidP="008159C8">
            <w:pPr>
              <w:pStyle w:val="BodyCopy"/>
              <w:numPr>
                <w:ilvl w:val="0"/>
                <w:numId w:val="59"/>
              </w:numPr>
              <w:tabs>
                <w:tab w:val="left" w:pos="2880"/>
              </w:tabs>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Disseminate stories on the website and in the mass media, including on television, about successful ethnic minority and </w:t>
            </w:r>
            <w:r w:rsidRPr="003971E6">
              <w:rPr>
                <w:rFonts w:cstheme="minorHAnsi"/>
                <w:lang w:val="en-CA"/>
              </w:rPr>
              <w:t>people with disability</w:t>
            </w:r>
            <w:r w:rsidRPr="003971E6">
              <w:rPr>
                <w:rFonts w:cstheme="minorHAnsi"/>
              </w:rPr>
              <w:t xml:space="preserve"> alumni/awardees to encourage further applications. </w:t>
            </w:r>
          </w:p>
          <w:p w14:paraId="39F94D66" w14:textId="77777777"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Liaise closely with the Central Committee for Ethnic Affairs (CEMA), the central Vietnam Women’s Union (VWU) and MOLISA with a view to encouraging them to publicize the priority and equal access given to relevant disadvantaged applicants through their communication channels and media vehicles.</w:t>
            </w:r>
          </w:p>
          <w:p w14:paraId="2C1B0D22" w14:textId="21586BB3"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Follow-up (through meetings and communication exchanges) the links already established with organizations working on disability (including DPOs, local and international NGOs and agencies) to promote applications from </w:t>
            </w:r>
            <w:r w:rsidRPr="003971E6">
              <w:rPr>
                <w:rFonts w:cstheme="minorHAnsi"/>
                <w:lang w:val="en-CA"/>
              </w:rPr>
              <w:t>people with disability,</w:t>
            </w:r>
            <w:r w:rsidRPr="003971E6">
              <w:rPr>
                <w:rFonts w:cstheme="minorHAnsi"/>
              </w:rPr>
              <w:t xml:space="preserve"> the Equity of Access Fund and </w:t>
            </w:r>
            <w:r w:rsidR="001F2469" w:rsidRPr="003971E6">
              <w:rPr>
                <w:rFonts w:cstheme="minorHAnsi"/>
              </w:rPr>
              <w:t>DFAT’s</w:t>
            </w:r>
            <w:r w:rsidRPr="003971E6">
              <w:rPr>
                <w:rFonts w:cstheme="minorHAnsi"/>
              </w:rPr>
              <w:t xml:space="preserve"> policies on assistance for </w:t>
            </w:r>
            <w:r w:rsidRPr="003971E6">
              <w:rPr>
                <w:rFonts w:cstheme="minorHAnsi"/>
                <w:lang w:val="en-CA"/>
              </w:rPr>
              <w:t>people with disability</w:t>
            </w:r>
            <w:r w:rsidRPr="003971E6">
              <w:rPr>
                <w:rFonts w:cstheme="minorHAnsi"/>
              </w:rPr>
              <w:t xml:space="preserve"> applicants/ awardees.</w:t>
            </w:r>
          </w:p>
          <w:p w14:paraId="24D3AB58" w14:textId="77777777"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Continue to undertake consultation and promotional visits to disability, gender and ethnic minority organisations prior to the announcement of each round. </w:t>
            </w:r>
          </w:p>
          <w:p w14:paraId="67610836" w14:textId="77777777"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Undertake face-to-face information sessions </w:t>
            </w:r>
            <w:r w:rsidRPr="003971E6">
              <w:rPr>
                <w:rFonts w:cstheme="minorHAnsi"/>
                <w:lang w:val="en-US"/>
              </w:rPr>
              <w:t xml:space="preserve">as required </w:t>
            </w:r>
            <w:r w:rsidRPr="003971E6">
              <w:rPr>
                <w:rFonts w:cstheme="minorHAnsi"/>
              </w:rPr>
              <w:t xml:space="preserve">with potential </w:t>
            </w:r>
            <w:r w:rsidRPr="003971E6">
              <w:rPr>
                <w:rFonts w:cstheme="minorHAnsi"/>
                <w:lang w:val="en-CA"/>
              </w:rPr>
              <w:lastRenderedPageBreak/>
              <w:t>people with disability</w:t>
            </w:r>
            <w:r w:rsidRPr="003971E6">
              <w:rPr>
                <w:rFonts w:cstheme="minorHAnsi"/>
              </w:rPr>
              <w:t xml:space="preserve"> applicants arranged through their DPOs.</w:t>
            </w:r>
          </w:p>
          <w:p w14:paraId="1084F722" w14:textId="58287802"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lang w:val="en-US"/>
              </w:rPr>
              <w:t>If required</w:t>
            </w:r>
            <w:r w:rsidR="001F2469" w:rsidRPr="003971E6">
              <w:rPr>
                <w:rFonts w:cstheme="minorHAnsi"/>
                <w:lang w:val="en-US"/>
              </w:rPr>
              <w:t>,</w:t>
            </w:r>
            <w:r w:rsidRPr="003971E6">
              <w:rPr>
                <w:rFonts w:cstheme="minorHAnsi"/>
                <w:lang w:val="en-US"/>
              </w:rPr>
              <w:t xml:space="preserve"> d</w:t>
            </w:r>
            <w:r w:rsidRPr="003971E6">
              <w:rPr>
                <w:rFonts w:cstheme="minorHAnsi"/>
              </w:rPr>
              <w:t xml:space="preserve">evelop niche information materials, such as translations into Braille, of promotion and application package for distribution to targeted </w:t>
            </w:r>
            <w:r w:rsidRPr="003971E6">
              <w:rPr>
                <w:rFonts w:cstheme="minorHAnsi"/>
                <w:lang w:val="en-CA"/>
              </w:rPr>
              <w:t>people with disability</w:t>
            </w:r>
            <w:r w:rsidRPr="003971E6">
              <w:rPr>
                <w:rFonts w:cstheme="minorHAnsi"/>
              </w:rPr>
              <w:t xml:space="preserve"> including DPOs.</w:t>
            </w:r>
          </w:p>
          <w:p w14:paraId="58097BF6" w14:textId="77777777"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Update the mapping of all agencies/organizations/faculties dealing with gender equality, ethnic minority and disability issues and update mailing list accordingly for the mail out promotion package.</w:t>
            </w:r>
            <w:r w:rsidRPr="003971E6">
              <w:rPr>
                <w:rStyle w:val="FootnoteReference"/>
                <w:rFonts w:cstheme="minorHAnsi"/>
              </w:rPr>
              <w:footnoteReference w:id="8"/>
            </w:r>
          </w:p>
          <w:p w14:paraId="7EE57770" w14:textId="77777777"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Seek if possible to join the Facebook networks of </w:t>
            </w:r>
            <w:r w:rsidRPr="003971E6">
              <w:rPr>
                <w:rFonts w:cstheme="minorHAnsi"/>
                <w:lang w:val="en-CA"/>
              </w:rPr>
              <w:t>people with disability</w:t>
            </w:r>
            <w:r w:rsidRPr="003971E6">
              <w:rPr>
                <w:rFonts w:cstheme="minorHAnsi"/>
              </w:rPr>
              <w:t xml:space="preserve"> for promotion purposes.</w:t>
            </w:r>
          </w:p>
          <w:p w14:paraId="4423F32E" w14:textId="77777777"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Where possible, individually counsel disadvantaged applicants, especially </w:t>
            </w:r>
            <w:r w:rsidRPr="003971E6">
              <w:rPr>
                <w:rFonts w:cstheme="minorHAnsi"/>
                <w:lang w:val="en-CA"/>
              </w:rPr>
              <w:t>people with disability</w:t>
            </w:r>
            <w:r w:rsidRPr="003971E6">
              <w:rPr>
                <w:rFonts w:cstheme="minorHAnsi"/>
              </w:rPr>
              <w:t xml:space="preserve"> and ethnic minority applicants who, with specific support, may be successful in future scholarship intakes. Individuals could also be directed to other services and support which might be available to improve their application potential.</w:t>
            </w:r>
          </w:p>
          <w:p w14:paraId="32351057" w14:textId="47D965AE"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Through the Equity of Access Fund</w:t>
            </w:r>
            <w:r w:rsidR="00347AF7">
              <w:rPr>
                <w:rFonts w:cstheme="minorHAnsi"/>
              </w:rPr>
              <w:t>,</w:t>
            </w:r>
            <w:r w:rsidRPr="003971E6">
              <w:rPr>
                <w:rFonts w:cstheme="minorHAnsi"/>
              </w:rPr>
              <w:t xml:space="preserve"> provide support as appropriate to disadvantaged rural applicants and </w:t>
            </w:r>
            <w:r w:rsidRPr="003971E6">
              <w:rPr>
                <w:rFonts w:cstheme="minorHAnsi"/>
                <w:lang w:val="en-CA"/>
              </w:rPr>
              <w:t>people with disability</w:t>
            </w:r>
            <w:r w:rsidRPr="003971E6">
              <w:rPr>
                <w:rFonts w:cstheme="minorHAnsi"/>
              </w:rPr>
              <w:t xml:space="preserve"> applicants to address relevant constraints they may face in processing their applications. </w:t>
            </w:r>
          </w:p>
          <w:p w14:paraId="38C0B146" w14:textId="14CC4F8B" w:rsidR="00FA35C1" w:rsidRDefault="00FA35C1" w:rsidP="008159C8">
            <w:pPr>
              <w:pStyle w:val="ListParagraph"/>
              <w:numPr>
                <w:ilvl w:val="0"/>
                <w:numId w:val="59"/>
              </w:numPr>
              <w:spacing w:before="40" w:after="40" w:line="228" w:lineRule="auto"/>
              <w:ind w:left="317" w:hanging="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71E6">
              <w:rPr>
                <w:rFonts w:cstheme="minorHAnsi"/>
                <w:sz w:val="20"/>
                <w:szCs w:val="20"/>
              </w:rPr>
              <w:t>Target potential applicants</w:t>
            </w:r>
            <w:r w:rsidR="00347AF7">
              <w:rPr>
                <w:rFonts w:cstheme="minorHAnsi"/>
                <w:sz w:val="20"/>
                <w:szCs w:val="20"/>
              </w:rPr>
              <w:t xml:space="preserve"> who do not have disability but</w:t>
            </w:r>
            <w:r w:rsidRPr="003971E6">
              <w:rPr>
                <w:rFonts w:cstheme="minorHAnsi"/>
                <w:sz w:val="20"/>
                <w:szCs w:val="20"/>
              </w:rPr>
              <w:t xml:space="preserve"> working in organizations/agencies dealing with disability issues to apply for studies relating to disability.</w:t>
            </w:r>
          </w:p>
          <w:p w14:paraId="535D91D6" w14:textId="47F5E028" w:rsidR="00FA35C1" w:rsidRPr="003971E6" w:rsidRDefault="00FA35C1" w:rsidP="008159C8">
            <w:pPr>
              <w:pStyle w:val="ListParagraph"/>
              <w:numPr>
                <w:ilvl w:val="0"/>
                <w:numId w:val="59"/>
              </w:numPr>
              <w:spacing w:before="40" w:after="40" w:line="228" w:lineRule="auto"/>
              <w:ind w:left="317" w:hanging="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71E6">
              <w:rPr>
                <w:rFonts w:cstheme="minorHAnsi"/>
                <w:sz w:val="20"/>
                <w:szCs w:val="20"/>
              </w:rPr>
              <w:t>Target potential applicants working in organizations/agencies dealing with gender issues and implementing gender mainstreaming strategies to apply for studies relating to gender e</w:t>
            </w:r>
            <w:r w:rsidR="001F2469" w:rsidRPr="003971E6">
              <w:rPr>
                <w:rFonts w:cstheme="minorHAnsi"/>
                <w:sz w:val="20"/>
                <w:szCs w:val="20"/>
              </w:rPr>
              <w:t>.</w:t>
            </w:r>
            <w:r w:rsidRPr="003971E6">
              <w:rPr>
                <w:rFonts w:cstheme="minorHAnsi"/>
                <w:sz w:val="20"/>
                <w:szCs w:val="20"/>
              </w:rPr>
              <w:t>g</w:t>
            </w:r>
            <w:r w:rsidR="001F2469" w:rsidRPr="003971E6">
              <w:rPr>
                <w:rFonts w:cstheme="minorHAnsi"/>
                <w:sz w:val="20"/>
                <w:szCs w:val="20"/>
              </w:rPr>
              <w:t>.</w:t>
            </w:r>
            <w:r w:rsidRPr="003971E6">
              <w:rPr>
                <w:rFonts w:cstheme="minorHAnsi"/>
                <w:sz w:val="20"/>
                <w:szCs w:val="20"/>
              </w:rPr>
              <w:t xml:space="preserve"> gender studies and women’s studies.</w:t>
            </w:r>
          </w:p>
          <w:p w14:paraId="47B09C8D" w14:textId="40BAB28B"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Cooperate with other agencies </w:t>
            </w:r>
            <w:r w:rsidR="00347AF7">
              <w:rPr>
                <w:rFonts w:cstheme="minorHAnsi"/>
              </w:rPr>
              <w:t xml:space="preserve">(e.g., </w:t>
            </w:r>
            <w:r w:rsidRPr="003971E6">
              <w:rPr>
                <w:rFonts w:cstheme="minorHAnsi"/>
              </w:rPr>
              <w:t>the Ford Foundation</w:t>
            </w:r>
            <w:r w:rsidR="00347AF7">
              <w:rPr>
                <w:rFonts w:cstheme="minorHAnsi"/>
              </w:rPr>
              <w:t>)</w:t>
            </w:r>
            <w:r w:rsidRPr="003971E6">
              <w:rPr>
                <w:rFonts w:cstheme="minorHAnsi"/>
              </w:rPr>
              <w:t xml:space="preserve"> that have</w:t>
            </w:r>
            <w:r w:rsidRPr="003971E6">
              <w:rPr>
                <w:rFonts w:cstheme="minorHAnsi"/>
                <w:lang w:val="en-US"/>
              </w:rPr>
              <w:t xml:space="preserve"> provided</w:t>
            </w:r>
            <w:r w:rsidRPr="003971E6">
              <w:rPr>
                <w:rFonts w:cstheme="minorHAnsi"/>
              </w:rPr>
              <w:t xml:space="preserve"> or are providing training and scholarships to ethnic minorities and other disadvantaged groups. </w:t>
            </w:r>
          </w:p>
          <w:p w14:paraId="5D72B6F2" w14:textId="77777777" w:rsidR="00FA35C1" w:rsidRPr="003971E6" w:rsidRDefault="00FA35C1" w:rsidP="008159C8">
            <w:pPr>
              <w:pStyle w:val="BodyCopy"/>
              <w:numPr>
                <w:ilvl w:val="0"/>
                <w:numId w:val="59"/>
              </w:numPr>
              <w:spacing w:before="40" w:after="40" w:line="228" w:lineRule="auto"/>
              <w:ind w:left="317" w:hanging="283"/>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Liaise with any Australian volunteers working in disability and gender areas.</w:t>
            </w:r>
          </w:p>
          <w:p w14:paraId="14E14712" w14:textId="77777777"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Field visits to targeted poor provinces and regional/provincial universities</w:t>
            </w:r>
          </w:p>
          <w:p w14:paraId="21703942" w14:textId="06ABA728"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Cooperate with Provincial People’s Committees (PPCs) and key departments of targeted provinces such as the D</w:t>
            </w:r>
            <w:r w:rsidR="001F2469" w:rsidRPr="003971E6">
              <w:rPr>
                <w:rFonts w:cstheme="minorHAnsi"/>
              </w:rPr>
              <w:t>O</w:t>
            </w:r>
            <w:r w:rsidRPr="003971E6">
              <w:rPr>
                <w:rFonts w:cstheme="minorHAnsi"/>
              </w:rPr>
              <w:t xml:space="preserve">HA, DOET, CEMA, DOLISA and VWU to promote and encourage applications who are local officials, in particular disadvantaged applicants. </w:t>
            </w:r>
          </w:p>
          <w:p w14:paraId="695169E6" w14:textId="77777777"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Inform PPCs of the 2014 selection round results in July and reiterate that the scholarship program is a long term initiative so that the provinces can develop HRD plans that include targeting female, ethnic minority and </w:t>
            </w:r>
            <w:r w:rsidRPr="003971E6">
              <w:rPr>
                <w:rFonts w:cstheme="minorHAnsi"/>
                <w:lang w:val="en-CA"/>
              </w:rPr>
              <w:t>people with disability</w:t>
            </w:r>
            <w:r w:rsidRPr="003971E6">
              <w:rPr>
                <w:rFonts w:cstheme="minorHAnsi"/>
              </w:rPr>
              <w:t xml:space="preserve"> staff as potential applicants in future years.</w:t>
            </w:r>
          </w:p>
          <w:p w14:paraId="1A47E8E6" w14:textId="77777777" w:rsidR="00991972"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Use male and female alumni, especially ethnic minority and </w:t>
            </w:r>
            <w:r w:rsidRPr="003971E6">
              <w:rPr>
                <w:rFonts w:cstheme="minorHAnsi"/>
                <w:lang w:val="en-CA"/>
              </w:rPr>
              <w:t>people with disability</w:t>
            </w:r>
            <w:r w:rsidRPr="003971E6">
              <w:rPr>
                <w:rFonts w:cstheme="minorHAnsi"/>
              </w:rPr>
              <w:t xml:space="preserve"> alumni, to speak at information sessions to promote scholarships to potential disadvantaged applicants.</w:t>
            </w:r>
          </w:p>
          <w:p w14:paraId="2A43003F" w14:textId="53BE7940" w:rsidR="00FA35C1" w:rsidRPr="003971E6" w:rsidRDefault="00FA35C1" w:rsidP="008159C8">
            <w:pPr>
              <w:pStyle w:val="BodyCopy"/>
              <w:numPr>
                <w:ilvl w:val="0"/>
                <w:numId w:val="59"/>
              </w:numPr>
              <w:suppressAutoHyphens/>
              <w:autoSpaceDE w:val="0"/>
              <w:autoSpaceDN w:val="0"/>
              <w:adjustRightInd w:val="0"/>
              <w:spacing w:before="40" w:after="40" w:line="228" w:lineRule="auto"/>
              <w:ind w:left="317" w:hanging="283"/>
              <w:textAlignment w:val="center"/>
              <w:cnfStyle w:val="000000100000" w:firstRow="0" w:lastRow="0" w:firstColumn="0" w:lastColumn="0" w:oddVBand="0" w:evenVBand="0" w:oddHBand="1" w:evenHBand="0" w:firstRowFirstColumn="0" w:firstRowLastColumn="0" w:lastRowFirstColumn="0" w:lastRowLastColumn="0"/>
              <w:rPr>
                <w:rFonts w:cstheme="minorHAnsi"/>
              </w:rPr>
            </w:pPr>
            <w:r w:rsidRPr="003971E6">
              <w:rPr>
                <w:rFonts w:cstheme="minorHAnsi"/>
              </w:rPr>
              <w:t xml:space="preserve">Inform targeted provincial and regional universities of the results of the 2014 selection round in July and encourage applications from their staff </w:t>
            </w:r>
            <w:r w:rsidRPr="003971E6">
              <w:rPr>
                <w:rFonts w:cstheme="minorHAnsi"/>
              </w:rPr>
              <w:lastRenderedPageBreak/>
              <w:t xml:space="preserve">in the next round, especially </w:t>
            </w:r>
            <w:r w:rsidRPr="003971E6">
              <w:rPr>
                <w:rFonts w:cstheme="minorHAnsi"/>
                <w:lang w:val="en-CA"/>
              </w:rPr>
              <w:t>people with disability</w:t>
            </w:r>
            <w:r w:rsidRPr="003971E6">
              <w:rPr>
                <w:rFonts w:cstheme="minorHAnsi"/>
              </w:rPr>
              <w:t>, rural disadvantaged, and ethnic minority lecturers.</w:t>
            </w:r>
          </w:p>
        </w:tc>
      </w:tr>
      <w:tr w:rsidR="003971E6" w:rsidRPr="003971E6" w14:paraId="08C8B28B" w14:textId="77777777" w:rsidTr="00222270">
        <w:trPr>
          <w:trHeight w:val="545"/>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shd w:val="clear" w:color="auto" w:fill="F2F2F2" w:themeFill="background1" w:themeFillShade="F2"/>
          </w:tcPr>
          <w:p w14:paraId="619A2FA3" w14:textId="26E1056B" w:rsidR="00FA35C1" w:rsidRPr="003971E6" w:rsidRDefault="00FA35C1" w:rsidP="008159C8">
            <w:pPr>
              <w:spacing w:before="40" w:after="40" w:line="228" w:lineRule="auto"/>
              <w:rPr>
                <w:rFonts w:cstheme="minorHAnsi"/>
                <w:color w:val="auto"/>
                <w:lang w:val="en-GB"/>
              </w:rPr>
            </w:pPr>
            <w:r w:rsidRPr="003971E6">
              <w:rPr>
                <w:rFonts w:cstheme="minorHAnsi"/>
                <w:color w:val="auto"/>
              </w:rPr>
              <w:lastRenderedPageBreak/>
              <w:t>Selection process</w:t>
            </w:r>
          </w:p>
        </w:tc>
        <w:tc>
          <w:tcPr>
            <w:tcW w:w="6804" w:type="dxa"/>
            <w:shd w:val="clear" w:color="auto" w:fill="F2F2F2" w:themeFill="background1" w:themeFillShade="F2"/>
          </w:tcPr>
          <w:p w14:paraId="2199A2A1" w14:textId="77777777" w:rsidR="00FA35C1" w:rsidRPr="003971E6" w:rsidRDefault="00FA35C1" w:rsidP="008159C8">
            <w:pPr>
              <w:pStyle w:val="ListParagraph"/>
              <w:numPr>
                <w:ilvl w:val="0"/>
                <w:numId w:val="59"/>
              </w:numPr>
              <w:spacing w:before="40" w:after="40" w:line="226" w:lineRule="auto"/>
              <w:ind w:left="318" w:hanging="284"/>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3971E6">
              <w:rPr>
                <w:rFonts w:cstheme="minorHAnsi"/>
                <w:sz w:val="20"/>
                <w:szCs w:val="20"/>
              </w:rPr>
              <w:t xml:space="preserve">Examine whether there are structural impediments (such as English language levels) in the selection process of disadvantaged applicants who fail to be approved for a scholarship and recommend remedial action if appropriate.  </w:t>
            </w:r>
          </w:p>
          <w:p w14:paraId="1E00BC47" w14:textId="790709AC" w:rsidR="00FA35C1"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 xml:space="preserve">During the screening process list all </w:t>
            </w:r>
            <w:r w:rsidRPr="003971E6">
              <w:rPr>
                <w:rFonts w:cstheme="minorHAnsi"/>
                <w:lang w:val="en-CA"/>
              </w:rPr>
              <w:t>people with disability</w:t>
            </w:r>
            <w:r w:rsidRPr="003971E6">
              <w:rPr>
                <w:rFonts w:cstheme="minorHAnsi"/>
              </w:rPr>
              <w:t xml:space="preserve"> applicants separately and follow-up any missing documentation and make recommendations</w:t>
            </w:r>
            <w:r w:rsidRPr="003971E6">
              <w:rPr>
                <w:rFonts w:cstheme="minorHAnsi"/>
                <w:lang w:val="en-US"/>
              </w:rPr>
              <w:t xml:space="preserve"> as required</w:t>
            </w:r>
            <w:r w:rsidRPr="003971E6">
              <w:rPr>
                <w:rFonts w:cstheme="minorHAnsi"/>
              </w:rPr>
              <w:t xml:space="preserve"> on specific cases to </w:t>
            </w:r>
            <w:r w:rsidRPr="003971E6">
              <w:rPr>
                <w:rFonts w:cstheme="minorHAnsi"/>
                <w:lang w:val="en-US"/>
              </w:rPr>
              <w:t>Post</w:t>
            </w:r>
            <w:r w:rsidRPr="003971E6">
              <w:rPr>
                <w:rFonts w:cstheme="minorHAnsi"/>
              </w:rPr>
              <w:t xml:space="preserve"> </w:t>
            </w:r>
            <w:r w:rsidR="001067F7">
              <w:rPr>
                <w:rFonts w:cstheme="minorHAnsi"/>
              </w:rPr>
              <w:t xml:space="preserve">and JSC </w:t>
            </w:r>
            <w:r w:rsidRPr="003971E6">
              <w:rPr>
                <w:rFonts w:cstheme="minorHAnsi"/>
              </w:rPr>
              <w:t>on how their applications may be handled and whether they need support in order to ensure equity of access</w:t>
            </w:r>
          </w:p>
          <w:p w14:paraId="237075F6" w14:textId="254E07A9" w:rsidR="00991972"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rPr>
            </w:pPr>
            <w:r w:rsidRPr="003971E6">
              <w:rPr>
                <w:rFonts w:cstheme="minorHAnsi"/>
              </w:rPr>
              <w:t xml:space="preserve">Monitor and review selection criteria and propose to </w:t>
            </w:r>
            <w:r w:rsidRPr="003971E6">
              <w:rPr>
                <w:rFonts w:cstheme="minorHAnsi"/>
                <w:lang w:val="en-US"/>
              </w:rPr>
              <w:t xml:space="preserve">Post </w:t>
            </w:r>
            <w:r w:rsidRPr="003971E6">
              <w:rPr>
                <w:rFonts w:cstheme="minorHAnsi"/>
              </w:rPr>
              <w:t xml:space="preserve">that ameliorative action be taken if </w:t>
            </w:r>
            <w:r w:rsidR="006E16BA">
              <w:rPr>
                <w:rFonts w:cstheme="minorHAnsi"/>
              </w:rPr>
              <w:t>appropriat</w:t>
            </w:r>
            <w:r w:rsidR="00462DDC">
              <w:rPr>
                <w:rFonts w:cstheme="minorHAnsi"/>
              </w:rPr>
              <w:t>e, e.</w:t>
            </w:r>
            <w:r w:rsidRPr="003971E6">
              <w:rPr>
                <w:rFonts w:cstheme="minorHAnsi"/>
              </w:rPr>
              <w:t xml:space="preserve">g. adjustments to criteria or processes to ensure equity of access for disadvantaged applicants. </w:t>
            </w:r>
          </w:p>
          <w:p w14:paraId="73225FF8" w14:textId="7E3BEEB0" w:rsidR="00FA35C1"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rPr>
            </w:pPr>
            <w:r w:rsidRPr="003971E6">
              <w:rPr>
                <w:rFonts w:cstheme="minorHAnsi"/>
              </w:rPr>
              <w:t>Apply provisions of the Equity of Access Fund and other measures as appropriate to enable equal access in the application and selection processes for rural disadvantaged, especially ethnic minorit</w:t>
            </w:r>
            <w:r w:rsidR="00462DDC">
              <w:rPr>
                <w:rFonts w:cstheme="minorHAnsi"/>
              </w:rPr>
              <w:t>ies</w:t>
            </w:r>
            <w:r w:rsidRPr="003971E6">
              <w:rPr>
                <w:rFonts w:cstheme="minorHAnsi"/>
              </w:rPr>
              <w:t xml:space="preserve">, and </w:t>
            </w:r>
            <w:r w:rsidRPr="003971E6">
              <w:rPr>
                <w:rFonts w:cstheme="minorHAnsi"/>
                <w:lang w:val="en-CA"/>
              </w:rPr>
              <w:t>people with disability</w:t>
            </w:r>
            <w:r w:rsidRPr="003971E6">
              <w:rPr>
                <w:rFonts w:cstheme="minorHAnsi"/>
              </w:rPr>
              <w:t xml:space="preserve"> applicants.</w:t>
            </w:r>
          </w:p>
        </w:tc>
      </w:tr>
      <w:tr w:rsidR="003971E6" w:rsidRPr="003971E6" w14:paraId="6B27CF46" w14:textId="77777777" w:rsidTr="00222270">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DB22EF8" w14:textId="1FDBD383" w:rsidR="00FA35C1" w:rsidRPr="003971E6" w:rsidRDefault="00FA35C1" w:rsidP="008159C8">
            <w:pPr>
              <w:spacing w:before="40" w:after="40" w:line="228" w:lineRule="auto"/>
              <w:rPr>
                <w:rFonts w:cstheme="minorHAnsi"/>
                <w:color w:val="auto"/>
                <w:lang w:val="en-GB"/>
              </w:rPr>
            </w:pPr>
            <w:r w:rsidRPr="003971E6">
              <w:rPr>
                <w:rFonts w:cstheme="minorHAnsi"/>
                <w:color w:val="auto"/>
              </w:rPr>
              <w:t>Working with Central Agencies</w:t>
            </w:r>
          </w:p>
        </w:tc>
        <w:tc>
          <w:tcPr>
            <w:tcW w:w="680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7C0D13C" w14:textId="23DDF66B" w:rsidR="00FA35C1" w:rsidRPr="003971E6" w:rsidRDefault="00FA35C1" w:rsidP="00FF4254">
            <w:pPr>
              <w:pStyle w:val="ListParagraph"/>
              <w:numPr>
                <w:ilvl w:val="0"/>
                <w:numId w:val="59"/>
              </w:numPr>
              <w:spacing w:before="40" w:after="40" w:line="226" w:lineRule="auto"/>
              <w:ind w:left="318" w:hanging="284"/>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val="en-GB" w:eastAsia="en-US"/>
              </w:rPr>
            </w:pPr>
            <w:r w:rsidRPr="003971E6">
              <w:rPr>
                <w:rFonts w:cstheme="minorHAnsi"/>
                <w:sz w:val="20"/>
                <w:szCs w:val="20"/>
              </w:rPr>
              <w:t xml:space="preserve">Encourage CAs to take into account gender, disability and social inclusion considerations in HRD plans, the application process and the re-integration process and offer support where appropriate. </w:t>
            </w:r>
          </w:p>
        </w:tc>
      </w:tr>
      <w:tr w:rsidR="003971E6" w:rsidRPr="003971E6" w14:paraId="6E45752E" w14:textId="77777777" w:rsidTr="00222270">
        <w:trPr>
          <w:trHeight w:val="545"/>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shd w:val="clear" w:color="auto" w:fill="F2F2F2" w:themeFill="background1" w:themeFillShade="F2"/>
          </w:tcPr>
          <w:p w14:paraId="0AD43E4A" w14:textId="1CEC51CE" w:rsidR="00FA35C1" w:rsidRPr="003971E6" w:rsidRDefault="00FA35C1" w:rsidP="008159C8">
            <w:pPr>
              <w:spacing w:before="40" w:after="40" w:line="228" w:lineRule="auto"/>
              <w:rPr>
                <w:rFonts w:cstheme="minorHAnsi"/>
                <w:color w:val="auto"/>
                <w:lang w:val="en-GB"/>
              </w:rPr>
            </w:pPr>
            <w:r w:rsidRPr="003971E6">
              <w:rPr>
                <w:rFonts w:cstheme="minorHAnsi"/>
                <w:color w:val="auto"/>
              </w:rPr>
              <w:t>Special English Language Support</w:t>
            </w:r>
          </w:p>
        </w:tc>
        <w:tc>
          <w:tcPr>
            <w:tcW w:w="6804" w:type="dxa"/>
            <w:shd w:val="clear" w:color="auto" w:fill="F2F2F2" w:themeFill="background1" w:themeFillShade="F2"/>
          </w:tcPr>
          <w:p w14:paraId="4297B89E" w14:textId="77777777" w:rsidR="00EC4441" w:rsidRPr="006401E5" w:rsidRDefault="00FA35C1" w:rsidP="008159C8">
            <w:pPr>
              <w:pStyle w:val="ListParagraph"/>
              <w:numPr>
                <w:ilvl w:val="0"/>
                <w:numId w:val="59"/>
              </w:numPr>
              <w:spacing w:before="40" w:after="40" w:line="226" w:lineRule="auto"/>
              <w:ind w:left="318" w:hanging="284"/>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3971E6">
              <w:rPr>
                <w:rFonts w:cstheme="minorHAnsi"/>
                <w:sz w:val="20"/>
                <w:szCs w:val="20"/>
              </w:rPr>
              <w:t xml:space="preserve">Review the 2014 round IELTS selection test results of disadvantaged candidates to assess whether candidates with less </w:t>
            </w:r>
            <w:r w:rsidRPr="003971E6">
              <w:rPr>
                <w:rFonts w:cstheme="minorHAnsi"/>
                <w:sz w:val="20"/>
                <w:szCs w:val="20"/>
                <w:lang w:val="en-US"/>
              </w:rPr>
              <w:t>than the</w:t>
            </w:r>
            <w:r w:rsidRPr="003971E6">
              <w:rPr>
                <w:rFonts w:cstheme="minorHAnsi"/>
                <w:sz w:val="20"/>
                <w:szCs w:val="20"/>
              </w:rPr>
              <w:t xml:space="preserve"> normal 4.5 minimum requirement </w:t>
            </w:r>
            <w:r w:rsidRPr="003971E6">
              <w:rPr>
                <w:rFonts w:cstheme="minorHAnsi"/>
                <w:sz w:val="20"/>
                <w:szCs w:val="20"/>
                <w:lang w:val="en-US"/>
              </w:rPr>
              <w:t xml:space="preserve">should be interviewed and </w:t>
            </w:r>
            <w:r w:rsidRPr="003971E6">
              <w:rPr>
                <w:rFonts w:cstheme="minorHAnsi"/>
                <w:sz w:val="20"/>
                <w:szCs w:val="20"/>
              </w:rPr>
              <w:t xml:space="preserve">be </w:t>
            </w:r>
            <w:r w:rsidRPr="003971E6">
              <w:rPr>
                <w:rFonts w:cstheme="minorHAnsi"/>
                <w:sz w:val="20"/>
                <w:szCs w:val="20"/>
                <w:lang w:val="en-US"/>
              </w:rPr>
              <w:t>given</w:t>
            </w:r>
            <w:r w:rsidRPr="003971E6">
              <w:rPr>
                <w:rFonts w:cstheme="minorHAnsi"/>
                <w:sz w:val="20"/>
                <w:szCs w:val="20"/>
              </w:rPr>
              <w:t xml:space="preserve"> Special English Language support</w:t>
            </w:r>
            <w:r w:rsidRPr="003971E6">
              <w:rPr>
                <w:rFonts w:cstheme="minorHAnsi"/>
                <w:sz w:val="20"/>
                <w:szCs w:val="20"/>
                <w:lang w:val="en-US"/>
              </w:rPr>
              <w:t>, if offered an award</w:t>
            </w:r>
            <w:r w:rsidRPr="003971E6">
              <w:rPr>
                <w:rFonts w:cstheme="minorHAnsi"/>
                <w:sz w:val="20"/>
                <w:szCs w:val="20"/>
              </w:rPr>
              <w:t xml:space="preserve">, and </w:t>
            </w:r>
            <w:r w:rsidRPr="003971E6">
              <w:rPr>
                <w:rFonts w:cstheme="minorHAnsi"/>
                <w:sz w:val="20"/>
                <w:szCs w:val="20"/>
                <w:lang w:val="en-US"/>
              </w:rPr>
              <w:t>make recommendations to Post.</w:t>
            </w:r>
            <w:r w:rsidR="008F787F">
              <w:rPr>
                <w:rFonts w:cstheme="minorHAnsi"/>
                <w:sz w:val="20"/>
                <w:szCs w:val="20"/>
                <w:lang w:val="en-US"/>
              </w:rPr>
              <w:t xml:space="preserve"> </w:t>
            </w:r>
          </w:p>
          <w:p w14:paraId="0B664A85" w14:textId="1E5707C9" w:rsidR="00FA35C1" w:rsidRPr="003971E6" w:rsidRDefault="00EC4441" w:rsidP="008159C8">
            <w:pPr>
              <w:pStyle w:val="ListParagraph"/>
              <w:numPr>
                <w:ilvl w:val="0"/>
                <w:numId w:val="59"/>
              </w:numPr>
              <w:spacing w:before="40" w:after="40" w:line="226" w:lineRule="auto"/>
              <w:ind w:left="318" w:hanging="284"/>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val="en-GB" w:eastAsia="en-US"/>
              </w:rPr>
            </w:pPr>
            <w:r>
              <w:rPr>
                <w:rFonts w:cstheme="minorHAnsi"/>
                <w:sz w:val="20"/>
                <w:szCs w:val="20"/>
                <w:lang w:val="en-US"/>
              </w:rPr>
              <w:t xml:space="preserve">Through this Annual Plan, </w:t>
            </w:r>
            <w:r w:rsidR="008F787F">
              <w:rPr>
                <w:rFonts w:cstheme="minorHAnsi"/>
                <w:sz w:val="20"/>
                <w:szCs w:val="20"/>
                <w:lang w:val="en-US"/>
              </w:rPr>
              <w:t xml:space="preserve">MC </w:t>
            </w:r>
            <w:r>
              <w:rPr>
                <w:rFonts w:cstheme="minorHAnsi"/>
                <w:sz w:val="20"/>
                <w:szCs w:val="20"/>
                <w:lang w:val="en-US"/>
              </w:rPr>
              <w:t xml:space="preserve">proposes the use of </w:t>
            </w:r>
            <w:r w:rsidR="008F787F">
              <w:rPr>
                <w:rFonts w:cstheme="minorHAnsi"/>
                <w:sz w:val="20"/>
                <w:szCs w:val="20"/>
                <w:lang w:val="en-US"/>
              </w:rPr>
              <w:t xml:space="preserve">English Language Training budget to fund </w:t>
            </w:r>
            <w:r>
              <w:rPr>
                <w:rFonts w:cstheme="minorHAnsi"/>
                <w:sz w:val="20"/>
                <w:szCs w:val="20"/>
                <w:lang w:val="en-US"/>
              </w:rPr>
              <w:t xml:space="preserve">special English language training for </w:t>
            </w:r>
            <w:r w:rsidR="008F787F">
              <w:rPr>
                <w:rFonts w:cstheme="minorHAnsi"/>
                <w:sz w:val="20"/>
                <w:szCs w:val="20"/>
                <w:lang w:val="en-US"/>
              </w:rPr>
              <w:t xml:space="preserve">disadvantaged </w:t>
            </w:r>
            <w:r>
              <w:rPr>
                <w:rFonts w:cstheme="minorHAnsi"/>
                <w:sz w:val="20"/>
                <w:szCs w:val="20"/>
                <w:lang w:val="en-US"/>
              </w:rPr>
              <w:t>candidates</w:t>
            </w:r>
            <w:r w:rsidR="008F787F">
              <w:rPr>
                <w:rFonts w:cstheme="minorHAnsi"/>
                <w:sz w:val="20"/>
                <w:szCs w:val="20"/>
                <w:lang w:val="en-US"/>
              </w:rPr>
              <w:t xml:space="preserve">. </w:t>
            </w:r>
          </w:p>
        </w:tc>
      </w:tr>
      <w:tr w:rsidR="003971E6" w:rsidRPr="003971E6" w14:paraId="0ADCC71D" w14:textId="77777777" w:rsidTr="00222270">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FFF59D4" w14:textId="10DFAFFC" w:rsidR="00FA35C1" w:rsidRPr="003971E6" w:rsidRDefault="00FA35C1" w:rsidP="008159C8">
            <w:pPr>
              <w:spacing w:before="40" w:after="40" w:line="228" w:lineRule="auto"/>
              <w:rPr>
                <w:rFonts w:cstheme="minorHAnsi"/>
                <w:color w:val="auto"/>
                <w:lang w:val="en-GB"/>
              </w:rPr>
            </w:pPr>
            <w:r w:rsidRPr="003971E6">
              <w:rPr>
                <w:rFonts w:cstheme="minorHAnsi"/>
                <w:color w:val="auto"/>
              </w:rPr>
              <w:t>Course selection</w:t>
            </w:r>
          </w:p>
        </w:tc>
        <w:tc>
          <w:tcPr>
            <w:tcW w:w="680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15E90E6" w14:textId="77777777" w:rsidR="00991972" w:rsidRPr="003971E6" w:rsidRDefault="00FA35C1" w:rsidP="008159C8">
            <w:pPr>
              <w:pStyle w:val="BodyCopy"/>
              <w:numPr>
                <w:ilvl w:val="0"/>
                <w:numId w:val="59"/>
              </w:numPr>
              <w:tabs>
                <w:tab w:val="left" w:pos="2880"/>
              </w:tabs>
              <w:suppressAutoHyphens/>
              <w:autoSpaceDE w:val="0"/>
              <w:autoSpaceDN w:val="0"/>
              <w:adjustRightInd w:val="0"/>
              <w:spacing w:before="40" w:after="40" w:line="226" w:lineRule="auto"/>
              <w:ind w:left="318" w:hanging="284"/>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sidRPr="003971E6">
              <w:rPr>
                <w:rFonts w:cstheme="minorHAnsi"/>
              </w:rPr>
              <w:t>Academic Advisers to become informed about universities in Australia that have strong: (a) gender studies, women’s studies and social studies courses and (b) disability, social work and special education courses or courses that integrate gender and/or disability modules from other courses so they can discuss and promote these courses as appropriate with relevant male and female applicants and short-listed candidates who wish to select course in these areas.</w:t>
            </w:r>
          </w:p>
          <w:p w14:paraId="02261ABF" w14:textId="56DCBECC" w:rsidR="00FA35C1" w:rsidRPr="003971E6" w:rsidRDefault="00FA35C1" w:rsidP="008159C8">
            <w:pPr>
              <w:pStyle w:val="BodyCopy"/>
              <w:numPr>
                <w:ilvl w:val="0"/>
                <w:numId w:val="59"/>
              </w:numPr>
              <w:tabs>
                <w:tab w:val="left" w:pos="2880"/>
              </w:tabs>
              <w:suppressAutoHyphens/>
              <w:autoSpaceDE w:val="0"/>
              <w:autoSpaceDN w:val="0"/>
              <w:adjustRightInd w:val="0"/>
              <w:spacing w:before="40" w:after="40" w:line="226" w:lineRule="auto"/>
              <w:ind w:left="318" w:hanging="284"/>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sidRPr="003971E6">
              <w:rPr>
                <w:rFonts w:cstheme="minorHAnsi"/>
              </w:rPr>
              <w:t xml:space="preserve">Liaise closely with DFAT to </w:t>
            </w:r>
            <w:r w:rsidR="00E0215D" w:rsidRPr="003971E6">
              <w:rPr>
                <w:rFonts w:cstheme="minorHAnsi"/>
              </w:rPr>
              <w:t>identify</w:t>
            </w:r>
            <w:r w:rsidRPr="003971E6">
              <w:rPr>
                <w:rFonts w:cstheme="minorHAnsi"/>
              </w:rPr>
              <w:t xml:space="preserve"> universities with good track record for supporting students with disability</w:t>
            </w:r>
          </w:p>
        </w:tc>
      </w:tr>
      <w:tr w:rsidR="003971E6" w:rsidRPr="003971E6" w14:paraId="29C56DB3" w14:textId="77777777" w:rsidTr="00222270">
        <w:trPr>
          <w:trHeight w:val="545"/>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shd w:val="clear" w:color="auto" w:fill="F2F2F2" w:themeFill="background1" w:themeFillShade="F2"/>
          </w:tcPr>
          <w:p w14:paraId="17353287" w14:textId="6B038264" w:rsidR="00FA35C1" w:rsidRPr="003971E6" w:rsidRDefault="00FA35C1" w:rsidP="008159C8">
            <w:pPr>
              <w:spacing w:before="40" w:after="40" w:line="228" w:lineRule="auto"/>
              <w:rPr>
                <w:rFonts w:cstheme="minorHAnsi"/>
                <w:color w:val="auto"/>
                <w:lang w:val="en-GB"/>
              </w:rPr>
            </w:pPr>
            <w:r w:rsidRPr="003971E6">
              <w:rPr>
                <w:rFonts w:cstheme="minorHAnsi"/>
                <w:color w:val="auto"/>
              </w:rPr>
              <w:t>Disability Assessments and Disability Support Agreements</w:t>
            </w:r>
          </w:p>
        </w:tc>
        <w:tc>
          <w:tcPr>
            <w:tcW w:w="6804" w:type="dxa"/>
            <w:shd w:val="clear" w:color="auto" w:fill="F2F2F2" w:themeFill="background1" w:themeFillShade="F2"/>
          </w:tcPr>
          <w:p w14:paraId="6EE03105" w14:textId="6AF2085A" w:rsidR="00FA35C1" w:rsidRPr="003971E6" w:rsidRDefault="00FA35C1" w:rsidP="008159C8">
            <w:pPr>
              <w:pStyle w:val="ListParagraph"/>
              <w:numPr>
                <w:ilvl w:val="0"/>
                <w:numId w:val="59"/>
              </w:numPr>
              <w:spacing w:before="40" w:after="40" w:line="226" w:lineRule="auto"/>
              <w:ind w:left="318" w:hanging="284"/>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3971E6">
              <w:rPr>
                <w:rFonts w:cstheme="minorHAnsi"/>
                <w:sz w:val="20"/>
                <w:szCs w:val="20"/>
              </w:rPr>
              <w:t xml:space="preserve">Apply provisions of the Equity of Access Fund </w:t>
            </w:r>
            <w:r w:rsidRPr="003971E6">
              <w:rPr>
                <w:rFonts w:cstheme="minorHAnsi"/>
                <w:sz w:val="20"/>
                <w:szCs w:val="20"/>
                <w:lang w:val="en-US"/>
              </w:rPr>
              <w:t xml:space="preserve">as appropriate before </w:t>
            </w:r>
            <w:r w:rsidR="00347AF7" w:rsidRPr="003971E6">
              <w:rPr>
                <w:rFonts w:cstheme="minorHAnsi"/>
                <w:sz w:val="20"/>
                <w:szCs w:val="20"/>
                <w:lang w:val="en-US"/>
              </w:rPr>
              <w:t>mobili</w:t>
            </w:r>
            <w:r w:rsidR="00347AF7">
              <w:rPr>
                <w:rFonts w:cstheme="minorHAnsi"/>
                <w:sz w:val="20"/>
                <w:szCs w:val="20"/>
                <w:lang w:val="en-US"/>
              </w:rPr>
              <w:t>s</w:t>
            </w:r>
            <w:r w:rsidR="00347AF7" w:rsidRPr="003971E6">
              <w:rPr>
                <w:rFonts w:cstheme="minorHAnsi"/>
                <w:sz w:val="20"/>
                <w:szCs w:val="20"/>
                <w:lang w:val="en-US"/>
              </w:rPr>
              <w:t xml:space="preserve">ation </w:t>
            </w:r>
            <w:r w:rsidRPr="003971E6">
              <w:rPr>
                <w:rFonts w:cstheme="minorHAnsi"/>
                <w:sz w:val="20"/>
                <w:szCs w:val="20"/>
              </w:rPr>
              <w:t xml:space="preserve">and ensure Disability Assessments and Disability Support Agreements are completed before every awardee with disability is mobilised. </w:t>
            </w:r>
          </w:p>
        </w:tc>
      </w:tr>
      <w:tr w:rsidR="003971E6" w:rsidRPr="003971E6" w14:paraId="04659271" w14:textId="77777777" w:rsidTr="002222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63DB6E0" w14:textId="34582935" w:rsidR="00FA35C1" w:rsidRPr="003971E6" w:rsidRDefault="00FA35C1" w:rsidP="008159C8">
            <w:pPr>
              <w:spacing w:before="40" w:after="40" w:line="228" w:lineRule="auto"/>
              <w:rPr>
                <w:rFonts w:cstheme="minorHAnsi"/>
                <w:color w:val="auto"/>
                <w:lang w:val="en-GB"/>
              </w:rPr>
            </w:pPr>
            <w:r w:rsidRPr="003971E6">
              <w:rPr>
                <w:rFonts w:cstheme="minorHAnsi"/>
                <w:color w:val="auto"/>
              </w:rPr>
              <w:t>Pre-departure program</w:t>
            </w:r>
          </w:p>
        </w:tc>
        <w:tc>
          <w:tcPr>
            <w:tcW w:w="680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531B5DD" w14:textId="77777777" w:rsidR="00FA35C1"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sidRPr="003971E6">
              <w:rPr>
                <w:rFonts w:cstheme="minorHAnsi"/>
              </w:rPr>
              <w:t>Provide awardees with information about laws, policies, services and culture in Australia with regards to gender equality, anti-discrimination (including disability discrimination), sexual harassment, sexual assault and domestic violence, HIV/AIDS especially in comparison with Vietnam.</w:t>
            </w:r>
          </w:p>
          <w:p w14:paraId="4F1ABBEF" w14:textId="77777777" w:rsidR="00FA35C1"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sidRPr="003971E6">
              <w:rPr>
                <w:rFonts w:cstheme="minorHAnsi"/>
              </w:rPr>
              <w:t xml:space="preserve">Ensure that all awardees are briefed on their OSHC insurance coverage </w:t>
            </w:r>
            <w:r w:rsidRPr="003971E6">
              <w:rPr>
                <w:rFonts w:cstheme="minorHAnsi"/>
              </w:rPr>
              <w:lastRenderedPageBreak/>
              <w:t>including any waiting periods or exclusions with regards to pregnancy.</w:t>
            </w:r>
          </w:p>
          <w:p w14:paraId="55EE1213" w14:textId="77777777" w:rsidR="00991972"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sidRPr="003971E6">
              <w:rPr>
                <w:rFonts w:cstheme="minorHAnsi"/>
              </w:rPr>
              <w:t xml:space="preserve">Provide advice to awardees on </w:t>
            </w:r>
            <w:r w:rsidRPr="003971E6">
              <w:rPr>
                <w:rFonts w:cstheme="minorHAnsi"/>
                <w:lang w:val="en-US"/>
              </w:rPr>
              <w:t>DFAT</w:t>
            </w:r>
            <w:r w:rsidRPr="003971E6">
              <w:rPr>
                <w:rFonts w:cstheme="minorHAnsi"/>
              </w:rPr>
              <w:t>’s policies about bringing children to Australia and providing guidance on childcare facilities, schooling, accommodation and health care.</w:t>
            </w:r>
          </w:p>
          <w:p w14:paraId="689DAF93" w14:textId="5431FCB4" w:rsidR="00FA35C1"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sidRPr="003971E6">
              <w:rPr>
                <w:rFonts w:cstheme="minorHAnsi"/>
              </w:rPr>
              <w:t xml:space="preserve">Provide awardees with information on </w:t>
            </w:r>
            <w:r w:rsidRPr="003971E6">
              <w:rPr>
                <w:rFonts w:cstheme="minorHAnsi"/>
                <w:lang w:val="en-US"/>
              </w:rPr>
              <w:t>DFAT’s</w:t>
            </w:r>
            <w:r w:rsidRPr="003971E6">
              <w:rPr>
                <w:rFonts w:cstheme="minorHAnsi"/>
              </w:rPr>
              <w:t xml:space="preserve"> and Australian university policies, procedures and practices on assisting </w:t>
            </w:r>
            <w:r w:rsidRPr="003971E6">
              <w:rPr>
                <w:rFonts w:cstheme="minorHAnsi"/>
                <w:lang w:val="en-CA"/>
              </w:rPr>
              <w:t>people with disability</w:t>
            </w:r>
            <w:r w:rsidRPr="003971E6">
              <w:rPr>
                <w:rFonts w:cstheme="minorHAnsi"/>
              </w:rPr>
              <w:t xml:space="preserve"> students. This information is important for all awardees because an awardee commencing without a disability could acquire a disability or temporary disability (e.g. a broken leg) whilst in Australia.</w:t>
            </w:r>
          </w:p>
        </w:tc>
      </w:tr>
      <w:tr w:rsidR="003971E6" w:rsidRPr="003971E6" w14:paraId="7124D88C" w14:textId="77777777" w:rsidTr="00222270">
        <w:trPr>
          <w:trHeight w:val="545"/>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shd w:val="clear" w:color="auto" w:fill="F2F2F2" w:themeFill="background1" w:themeFillShade="F2"/>
          </w:tcPr>
          <w:p w14:paraId="1676454E" w14:textId="136308C4" w:rsidR="00FA35C1" w:rsidRPr="003971E6" w:rsidRDefault="00FA35C1" w:rsidP="008159C8">
            <w:pPr>
              <w:spacing w:before="40" w:after="40" w:line="228" w:lineRule="auto"/>
              <w:rPr>
                <w:rFonts w:cstheme="minorHAnsi"/>
                <w:color w:val="auto"/>
                <w:lang w:val="en-GB"/>
              </w:rPr>
            </w:pPr>
            <w:r w:rsidRPr="003971E6">
              <w:rPr>
                <w:rFonts w:cstheme="minorHAnsi"/>
                <w:color w:val="auto"/>
              </w:rPr>
              <w:lastRenderedPageBreak/>
              <w:t>On-award</w:t>
            </w:r>
          </w:p>
        </w:tc>
        <w:tc>
          <w:tcPr>
            <w:tcW w:w="6804" w:type="dxa"/>
            <w:shd w:val="clear" w:color="auto" w:fill="F2F2F2" w:themeFill="background1" w:themeFillShade="F2"/>
          </w:tcPr>
          <w:p w14:paraId="5954131B" w14:textId="77777777" w:rsidR="00FA35C1"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rPr>
            </w:pPr>
            <w:r w:rsidRPr="003971E6">
              <w:rPr>
                <w:rFonts w:cstheme="minorHAnsi"/>
              </w:rPr>
              <w:t>Closely monitor strategies in place to support awardees being accompanied by their children who do not have the support of a spouse or extended family e.g. single mothers or single fathers with children.</w:t>
            </w:r>
          </w:p>
          <w:p w14:paraId="34A4C088" w14:textId="77777777" w:rsidR="00991972"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rPr>
            </w:pPr>
            <w:r w:rsidRPr="003971E6">
              <w:rPr>
                <w:rFonts w:cstheme="minorHAnsi"/>
              </w:rPr>
              <w:t xml:space="preserve">Ensure support strategies are put in place for female awardees who become pregnant. </w:t>
            </w:r>
          </w:p>
          <w:p w14:paraId="0877A5EB" w14:textId="1B83C506" w:rsidR="00FA35C1"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rPr>
            </w:pPr>
            <w:r w:rsidRPr="003971E6">
              <w:rPr>
                <w:rFonts w:cstheme="minorHAnsi"/>
              </w:rPr>
              <w:t xml:space="preserve">Closely monitor Disability Support Agreement in place to support awardees with a disability to undertake their scholarship on an equal basis with other awardees. </w:t>
            </w:r>
            <w:r w:rsidRPr="003971E6">
              <w:rPr>
                <w:rFonts w:cstheme="minorHAnsi"/>
                <w:lang w:val="en-US"/>
              </w:rPr>
              <w:t xml:space="preserve">Contact awardees with disability </w:t>
            </w:r>
            <w:r w:rsidR="006E16BA">
              <w:rPr>
                <w:rFonts w:cstheme="minorHAnsi"/>
                <w:lang w:val="en-US"/>
              </w:rPr>
              <w:t xml:space="preserve">and the Desk Officer </w:t>
            </w:r>
            <w:r w:rsidRPr="003971E6">
              <w:rPr>
                <w:rFonts w:cstheme="minorHAnsi"/>
                <w:lang w:val="en-US"/>
              </w:rPr>
              <w:t xml:space="preserve">one month after their arrival to find out whether support being provided is appropriate and any problems that may have arisen. </w:t>
            </w:r>
            <w:r w:rsidRPr="003971E6">
              <w:rPr>
                <w:rFonts w:cstheme="minorHAnsi"/>
              </w:rPr>
              <w:t>Disability Assessments may continue after awardees have arrived in Australia so agreements may need to be updated.</w:t>
            </w:r>
          </w:p>
        </w:tc>
      </w:tr>
      <w:tr w:rsidR="003971E6" w:rsidRPr="003971E6" w14:paraId="42D95904" w14:textId="77777777" w:rsidTr="00222270">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D946B32" w14:textId="40197297" w:rsidR="00FA35C1" w:rsidRPr="003971E6" w:rsidRDefault="00462DDC" w:rsidP="008159C8">
            <w:pPr>
              <w:spacing w:before="40" w:after="40" w:line="228" w:lineRule="auto"/>
              <w:rPr>
                <w:rFonts w:cstheme="minorHAnsi"/>
                <w:color w:val="auto"/>
                <w:lang w:val="en-GB"/>
              </w:rPr>
            </w:pPr>
            <w:r>
              <w:rPr>
                <w:rFonts w:cstheme="minorHAnsi"/>
                <w:color w:val="auto"/>
              </w:rPr>
              <w:t>Re</w:t>
            </w:r>
            <w:r w:rsidR="00FA35C1" w:rsidRPr="003971E6">
              <w:rPr>
                <w:rFonts w:cstheme="minorHAnsi"/>
                <w:color w:val="auto"/>
              </w:rPr>
              <w:t>integration</w:t>
            </w:r>
          </w:p>
        </w:tc>
        <w:tc>
          <w:tcPr>
            <w:tcW w:w="680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5523B0C" w14:textId="370E6B6A" w:rsidR="00FA35C1" w:rsidRPr="003971E6" w:rsidRDefault="00347AF7"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Pr>
                <w:rFonts w:cstheme="minorHAnsi"/>
              </w:rPr>
              <w:t>Facilitate</w:t>
            </w:r>
            <w:r w:rsidR="00FA35C1" w:rsidRPr="003971E6">
              <w:rPr>
                <w:rFonts w:cstheme="minorHAnsi"/>
              </w:rPr>
              <w:t xml:space="preserve"> the attendance of </w:t>
            </w:r>
            <w:r w:rsidR="00FA35C1" w:rsidRPr="003971E6">
              <w:rPr>
                <w:rFonts w:cstheme="minorHAnsi"/>
                <w:lang w:val="en-CA"/>
              </w:rPr>
              <w:t>people with disability</w:t>
            </w:r>
            <w:r w:rsidR="00FA35C1" w:rsidRPr="003971E6">
              <w:rPr>
                <w:rFonts w:cstheme="minorHAnsi"/>
              </w:rPr>
              <w:t xml:space="preserve"> and other disa</w:t>
            </w:r>
            <w:r w:rsidR="00462DDC">
              <w:rPr>
                <w:rFonts w:cstheme="minorHAnsi"/>
              </w:rPr>
              <w:t>dvantaged awardees/alumni to re</w:t>
            </w:r>
            <w:r w:rsidR="00FA35C1" w:rsidRPr="003971E6">
              <w:rPr>
                <w:rFonts w:cstheme="minorHAnsi"/>
              </w:rPr>
              <w:t>integration workshops in Australia and Vietnam by using the Equity of Access Fund as required.</w:t>
            </w:r>
          </w:p>
          <w:p w14:paraId="3FEAE1F6" w14:textId="19BDB6F2" w:rsidR="00991972" w:rsidRPr="003971E6" w:rsidRDefault="00462DDC"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Pr>
                <w:rFonts w:cstheme="minorHAnsi"/>
              </w:rPr>
              <w:t>Pay particular attention in re</w:t>
            </w:r>
            <w:r w:rsidR="00FA35C1" w:rsidRPr="003971E6">
              <w:rPr>
                <w:rFonts w:cstheme="minorHAnsi"/>
              </w:rPr>
              <w:t>integration action plans that wi</w:t>
            </w:r>
            <w:r>
              <w:rPr>
                <w:rFonts w:cstheme="minorHAnsi"/>
              </w:rPr>
              <w:t>ll contribute to effective work</w:t>
            </w:r>
            <w:r w:rsidR="00FA35C1" w:rsidRPr="003971E6">
              <w:rPr>
                <w:rFonts w:cstheme="minorHAnsi"/>
              </w:rPr>
              <w:t xml:space="preserve">place integration for </w:t>
            </w:r>
            <w:r w:rsidR="00FA35C1" w:rsidRPr="003971E6">
              <w:rPr>
                <w:rFonts w:cstheme="minorHAnsi"/>
                <w:lang w:val="en-CA"/>
              </w:rPr>
              <w:t>people with disability</w:t>
            </w:r>
            <w:r w:rsidR="00FA35C1" w:rsidRPr="003971E6">
              <w:rPr>
                <w:rFonts w:cstheme="minorHAnsi"/>
              </w:rPr>
              <w:t xml:space="preserve"> and ethnic minority graduates.</w:t>
            </w:r>
          </w:p>
          <w:p w14:paraId="6FDB159F" w14:textId="799A8ADB" w:rsidR="00FA35C1"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sidRPr="003971E6">
              <w:rPr>
                <w:rFonts w:cstheme="minorHAnsi"/>
              </w:rPr>
              <w:t xml:space="preserve">Continue to discuss issues of gender, disability and social inclusion with CAs so they can provide support to returning male and female graduates, especially </w:t>
            </w:r>
            <w:r w:rsidR="00EA2EEA" w:rsidRPr="003971E6">
              <w:rPr>
                <w:rFonts w:cstheme="minorHAnsi"/>
              </w:rPr>
              <w:t>graduates</w:t>
            </w:r>
            <w:r w:rsidR="00EA2EEA" w:rsidRPr="003971E6">
              <w:rPr>
                <w:rFonts w:cstheme="minorHAnsi"/>
                <w:lang w:val="en-CA"/>
              </w:rPr>
              <w:t xml:space="preserve"> </w:t>
            </w:r>
            <w:r w:rsidRPr="003971E6">
              <w:rPr>
                <w:rFonts w:cstheme="minorHAnsi"/>
                <w:lang w:val="en-CA"/>
              </w:rPr>
              <w:t>with disability</w:t>
            </w:r>
            <w:r w:rsidRPr="003971E6">
              <w:rPr>
                <w:rFonts w:cstheme="minorHAnsi"/>
              </w:rPr>
              <w:t xml:space="preserve">, to continue to build their capacity as well as recognising their potential contribution to the agency after study. </w:t>
            </w:r>
          </w:p>
        </w:tc>
      </w:tr>
      <w:tr w:rsidR="003971E6" w:rsidRPr="003971E6" w14:paraId="22BE7567" w14:textId="77777777" w:rsidTr="00222270">
        <w:trPr>
          <w:trHeight w:val="545"/>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shd w:val="clear" w:color="auto" w:fill="F2F2F2" w:themeFill="background1" w:themeFillShade="F2"/>
          </w:tcPr>
          <w:p w14:paraId="2738C9A5" w14:textId="6325A4AF" w:rsidR="00FA35C1" w:rsidRPr="003971E6" w:rsidRDefault="00FA35C1" w:rsidP="008159C8">
            <w:pPr>
              <w:spacing w:before="40" w:after="40" w:line="228" w:lineRule="auto"/>
              <w:rPr>
                <w:rFonts w:cstheme="minorHAnsi"/>
                <w:color w:val="auto"/>
                <w:lang w:val="en-GB"/>
              </w:rPr>
            </w:pPr>
            <w:r w:rsidRPr="003971E6">
              <w:rPr>
                <w:rFonts w:cstheme="minorHAnsi"/>
                <w:color w:val="auto"/>
              </w:rPr>
              <w:t>Alumni activities</w:t>
            </w:r>
          </w:p>
        </w:tc>
        <w:tc>
          <w:tcPr>
            <w:tcW w:w="6804" w:type="dxa"/>
            <w:shd w:val="clear" w:color="auto" w:fill="F2F2F2" w:themeFill="background1" w:themeFillShade="F2"/>
          </w:tcPr>
          <w:p w14:paraId="362BBDD1" w14:textId="77777777" w:rsidR="00FA35C1"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rPr>
            </w:pPr>
            <w:r w:rsidRPr="003971E6">
              <w:rPr>
                <w:rFonts w:cstheme="minorHAnsi"/>
              </w:rPr>
              <w:t xml:space="preserve">Encourage ethnic minority and </w:t>
            </w:r>
            <w:r w:rsidRPr="003971E6">
              <w:rPr>
                <w:rFonts w:cstheme="minorHAnsi"/>
                <w:lang w:val="en-CA"/>
              </w:rPr>
              <w:t>people with disability</w:t>
            </w:r>
            <w:r w:rsidRPr="003971E6">
              <w:rPr>
                <w:rFonts w:cstheme="minorHAnsi"/>
              </w:rPr>
              <w:t xml:space="preserve"> graduates through personal contact to actively participate in alumni activities and take lead positions as appropriate. The Equity of Access Fund will also be promoted to encourage participation from these alumni. </w:t>
            </w:r>
          </w:p>
          <w:p w14:paraId="471DD883" w14:textId="77777777" w:rsidR="00FA35C1"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rPr>
            </w:pPr>
            <w:r w:rsidRPr="003971E6">
              <w:rPr>
                <w:rFonts w:cstheme="minorHAnsi"/>
              </w:rPr>
              <w:t>Ensure that organisation of alumni activities will be gender and disability-sensitive and take into account issues such as timing, location and accessibility of venue to ensure women</w:t>
            </w:r>
            <w:r w:rsidRPr="003971E6">
              <w:rPr>
                <w:rFonts w:cstheme="minorHAnsi"/>
                <w:lang w:val="en-US"/>
              </w:rPr>
              <w:t>, particularly women with young children</w:t>
            </w:r>
            <w:r w:rsidRPr="003971E6">
              <w:rPr>
                <w:rFonts w:cstheme="minorHAnsi"/>
              </w:rPr>
              <w:t xml:space="preserve"> and </w:t>
            </w:r>
            <w:r w:rsidRPr="003971E6">
              <w:rPr>
                <w:rFonts w:cstheme="minorHAnsi"/>
                <w:lang w:val="en-CA"/>
              </w:rPr>
              <w:t>people with disability</w:t>
            </w:r>
            <w:r w:rsidRPr="003971E6">
              <w:rPr>
                <w:rFonts w:cstheme="minorHAnsi"/>
              </w:rPr>
              <w:t xml:space="preserve"> alumni can participate. </w:t>
            </w:r>
          </w:p>
          <w:p w14:paraId="01EAD670" w14:textId="5984BCB3" w:rsidR="00991972" w:rsidRPr="003971E6" w:rsidRDefault="00FA35C1" w:rsidP="008159C8">
            <w:pPr>
              <w:pStyle w:val="BodyCopy"/>
              <w:numPr>
                <w:ilvl w:val="0"/>
                <w:numId w:val="59"/>
              </w:numPr>
              <w:tabs>
                <w:tab w:val="left" w:pos="2880"/>
              </w:tabs>
              <w:suppressAutoHyphens/>
              <w:autoSpaceDE w:val="0"/>
              <w:autoSpaceDN w:val="0"/>
              <w:adjustRightInd w:val="0"/>
              <w:spacing w:before="40" w:after="40" w:line="226" w:lineRule="auto"/>
              <w:ind w:left="318" w:hanging="284"/>
              <w:textAlignment w:val="center"/>
              <w:cnfStyle w:val="000000000000" w:firstRow="0" w:lastRow="0" w:firstColumn="0" w:lastColumn="0" w:oddVBand="0" w:evenVBand="0" w:oddHBand="0" w:evenHBand="0" w:firstRowFirstColumn="0" w:firstRowLastColumn="0" w:lastRowFirstColumn="0" w:lastRowLastColumn="0"/>
              <w:rPr>
                <w:rFonts w:cstheme="minorHAnsi"/>
              </w:rPr>
            </w:pPr>
            <w:r w:rsidRPr="003971E6">
              <w:rPr>
                <w:rFonts w:cstheme="minorHAnsi"/>
              </w:rPr>
              <w:t>Hold professional development events on issues of gender and disability inclusion</w:t>
            </w:r>
            <w:r w:rsidR="00462DDC">
              <w:rPr>
                <w:rFonts w:cstheme="minorHAnsi"/>
              </w:rPr>
              <w:t xml:space="preserve">, </w:t>
            </w:r>
            <w:r w:rsidRPr="003971E6">
              <w:rPr>
                <w:rFonts w:cstheme="minorHAnsi"/>
                <w:lang w:val="en-US"/>
              </w:rPr>
              <w:t>as appropriate</w:t>
            </w:r>
            <w:r w:rsidR="00462DDC">
              <w:rPr>
                <w:rFonts w:cstheme="minorHAnsi"/>
                <w:lang w:val="en-US"/>
              </w:rPr>
              <w:t>.</w:t>
            </w:r>
          </w:p>
          <w:p w14:paraId="3082BDF7" w14:textId="6E3CB8C5" w:rsidR="00FA35C1" w:rsidRPr="003971E6" w:rsidRDefault="00FA35C1" w:rsidP="008159C8">
            <w:pPr>
              <w:pStyle w:val="BodyCopy"/>
              <w:numPr>
                <w:ilvl w:val="0"/>
                <w:numId w:val="59"/>
              </w:numPr>
              <w:tabs>
                <w:tab w:val="left" w:pos="2880"/>
              </w:tabs>
              <w:suppressAutoHyphens/>
              <w:autoSpaceDE w:val="0"/>
              <w:autoSpaceDN w:val="0"/>
              <w:adjustRightInd w:val="0"/>
              <w:spacing w:before="40" w:after="40" w:line="226" w:lineRule="auto"/>
              <w:ind w:left="318" w:hanging="284"/>
              <w:textAlignment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22"/>
                <w:szCs w:val="22"/>
                <w:lang w:eastAsia="en-US"/>
              </w:rPr>
            </w:pPr>
            <w:r w:rsidRPr="003971E6">
              <w:rPr>
                <w:rFonts w:cstheme="minorHAnsi"/>
              </w:rPr>
              <w:t>To build on the success of the alumni gender seminar in 2013</w:t>
            </w:r>
            <w:r w:rsidR="00347AF7">
              <w:rPr>
                <w:rFonts w:cstheme="minorHAnsi"/>
              </w:rPr>
              <w:t>,</w:t>
            </w:r>
            <w:r w:rsidRPr="003971E6">
              <w:rPr>
                <w:rFonts w:cstheme="minorHAnsi"/>
              </w:rPr>
              <w:t xml:space="preserve"> </w:t>
            </w:r>
            <w:r w:rsidR="001F2469" w:rsidRPr="003971E6">
              <w:rPr>
                <w:rFonts w:cstheme="minorHAnsi"/>
              </w:rPr>
              <w:t>continue</w:t>
            </w:r>
            <w:r w:rsidR="00347AF7">
              <w:rPr>
                <w:rFonts w:cstheme="minorHAnsi"/>
              </w:rPr>
              <w:t xml:space="preserve"> consultation</w:t>
            </w:r>
            <w:r w:rsidRPr="003971E6">
              <w:rPr>
                <w:rFonts w:cstheme="minorHAnsi"/>
              </w:rPr>
              <w:t xml:space="preserve"> to determine what viable need</w:t>
            </w:r>
            <w:r w:rsidR="00462DDC">
              <w:rPr>
                <w:rFonts w:cstheme="minorHAnsi"/>
              </w:rPr>
              <w:t>s</w:t>
            </w:r>
            <w:r w:rsidRPr="003971E6">
              <w:rPr>
                <w:rFonts w:cstheme="minorHAnsi"/>
              </w:rPr>
              <w:t>-based support could be provided to the core gender group/network.</w:t>
            </w:r>
          </w:p>
        </w:tc>
      </w:tr>
      <w:tr w:rsidR="003971E6" w:rsidRPr="003971E6" w14:paraId="69797131" w14:textId="77777777" w:rsidTr="00222270">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FAAC259" w14:textId="3A6F2D91" w:rsidR="00FA35C1" w:rsidRPr="003971E6" w:rsidRDefault="00FA35C1" w:rsidP="008159C8">
            <w:pPr>
              <w:spacing w:before="40" w:after="40" w:line="228" w:lineRule="auto"/>
              <w:rPr>
                <w:rFonts w:cstheme="minorHAnsi"/>
                <w:color w:val="auto"/>
                <w:lang w:val="en-GB"/>
              </w:rPr>
            </w:pPr>
            <w:r w:rsidRPr="003971E6">
              <w:rPr>
                <w:rFonts w:cstheme="minorHAnsi"/>
                <w:color w:val="auto"/>
              </w:rPr>
              <w:t xml:space="preserve">Database </w:t>
            </w:r>
          </w:p>
        </w:tc>
        <w:tc>
          <w:tcPr>
            <w:tcW w:w="680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78F70D4" w14:textId="77777777" w:rsidR="00991972"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sidRPr="003971E6">
              <w:rPr>
                <w:rFonts w:cstheme="minorHAnsi"/>
              </w:rPr>
              <w:t>Update database regularly and include disaggregated data as a minimum standard.</w:t>
            </w:r>
          </w:p>
          <w:p w14:paraId="54EED54B" w14:textId="44E82C8A" w:rsidR="00FA35C1" w:rsidRPr="003971E6" w:rsidRDefault="00FA35C1" w:rsidP="008159C8">
            <w:pPr>
              <w:pStyle w:val="BodyCopy"/>
              <w:numPr>
                <w:ilvl w:val="0"/>
                <w:numId w:val="59"/>
              </w:numPr>
              <w:suppressAutoHyphens/>
              <w:autoSpaceDE w:val="0"/>
              <w:autoSpaceDN w:val="0"/>
              <w:adjustRightInd w:val="0"/>
              <w:spacing w:before="40" w:after="40" w:line="226" w:lineRule="auto"/>
              <w:ind w:left="318" w:hanging="284"/>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rPr>
            </w:pPr>
            <w:r w:rsidRPr="003971E6">
              <w:rPr>
                <w:rFonts w:cstheme="minorHAnsi"/>
              </w:rPr>
              <w:t>Maintain separate lists of alumni working on gender, disability and social inclusion issues to be utilized as experts as appropriate.</w:t>
            </w:r>
          </w:p>
        </w:tc>
      </w:tr>
      <w:tr w:rsidR="003971E6" w:rsidRPr="003971E6" w14:paraId="1E12F174" w14:textId="77777777" w:rsidTr="00222270">
        <w:trPr>
          <w:trHeight w:val="545"/>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right w:val="none" w:sz="0" w:space="0" w:color="auto"/>
            </w:tcBorders>
            <w:shd w:val="clear" w:color="auto" w:fill="F2F2F2" w:themeFill="background1" w:themeFillShade="F2"/>
          </w:tcPr>
          <w:p w14:paraId="72F8418F" w14:textId="5D0340C4" w:rsidR="00FA35C1" w:rsidRPr="003971E6" w:rsidRDefault="001F2469" w:rsidP="008159C8">
            <w:pPr>
              <w:spacing w:before="40" w:after="40" w:line="228" w:lineRule="auto"/>
              <w:rPr>
                <w:rFonts w:cstheme="minorHAnsi"/>
                <w:color w:val="auto"/>
                <w:lang w:val="en-GB"/>
              </w:rPr>
            </w:pPr>
            <w:r w:rsidRPr="003971E6">
              <w:rPr>
                <w:rFonts w:cstheme="minorHAnsi"/>
                <w:color w:val="auto"/>
              </w:rPr>
              <w:lastRenderedPageBreak/>
              <w:t>A</w:t>
            </w:r>
            <w:r w:rsidR="00FA35C1" w:rsidRPr="003971E6">
              <w:rPr>
                <w:rFonts w:cstheme="minorHAnsi"/>
                <w:color w:val="auto"/>
              </w:rPr>
              <w:t>wareness raising</w:t>
            </w:r>
          </w:p>
        </w:tc>
        <w:tc>
          <w:tcPr>
            <w:tcW w:w="6804" w:type="dxa"/>
            <w:shd w:val="clear" w:color="auto" w:fill="F2F2F2" w:themeFill="background1" w:themeFillShade="F2"/>
          </w:tcPr>
          <w:p w14:paraId="38F80635" w14:textId="531AE3A3" w:rsidR="00FA35C1" w:rsidRPr="003971E6" w:rsidRDefault="00FA35C1" w:rsidP="008159C8">
            <w:pPr>
              <w:pStyle w:val="ListParagraph"/>
              <w:numPr>
                <w:ilvl w:val="0"/>
                <w:numId w:val="59"/>
              </w:numPr>
              <w:spacing w:before="40" w:after="40" w:line="226" w:lineRule="auto"/>
              <w:ind w:left="318"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71E6">
              <w:rPr>
                <w:rFonts w:cstheme="minorHAnsi"/>
                <w:sz w:val="20"/>
                <w:szCs w:val="20"/>
              </w:rPr>
              <w:t>Undertake gender, disability and social inclusion awareness raising with program staff and advisers.</w:t>
            </w:r>
          </w:p>
        </w:tc>
      </w:tr>
    </w:tbl>
    <w:p w14:paraId="3169B1F3" w14:textId="239F1FA6" w:rsidR="00AA441F" w:rsidRPr="00AA441F" w:rsidRDefault="00183C93" w:rsidP="00AA441F">
      <w:pPr>
        <w:pStyle w:val="BodyCopy"/>
        <w:spacing w:before="240" w:after="120"/>
        <w:ind w:left="567" w:hanging="567"/>
        <w:rPr>
          <w:b/>
        </w:rPr>
      </w:pPr>
      <w:r>
        <w:rPr>
          <w:b/>
        </w:rPr>
        <w:t>2.3</w:t>
      </w:r>
      <w:r w:rsidRPr="00482833">
        <w:rPr>
          <w:b/>
        </w:rPr>
        <w:tab/>
      </w:r>
      <w:r w:rsidR="00AA441F" w:rsidRPr="00AA441F">
        <w:rPr>
          <w:b/>
        </w:rPr>
        <w:t>Alumni Gender Expert Group</w:t>
      </w:r>
    </w:p>
    <w:p w14:paraId="56C5E510" w14:textId="0ABDA291" w:rsidR="002D5B66" w:rsidRDefault="00AA441F" w:rsidP="00BC1B73">
      <w:pPr>
        <w:spacing w:before="120" w:after="120"/>
      </w:pPr>
      <w:r>
        <w:t xml:space="preserve">In undertaking the special study on the scholarship’s impact on gender in 2012, a group of alumni gender experts was identified and this group was instrumental in the success of the seminar on gender issues in April 2012. However the group remains inchoate and attempts to seek their views on a follow-up to the gender seminar and possible needs-based support for the group elicited little response. It is thus proposed that the MC’s Gender and Social Disability Adviser meet with the group on her next visit to Hanoi </w:t>
      </w:r>
      <w:r w:rsidR="002D5B66">
        <w:t xml:space="preserve">with a view to seeing how this group </w:t>
      </w:r>
      <w:r w:rsidR="00D40397">
        <w:t>might be strengthened and given appropriate support so it can contribute to</w:t>
      </w:r>
      <w:r>
        <w:t xml:space="preserve"> the</w:t>
      </w:r>
      <w:r w:rsidR="00D40397">
        <w:t xml:space="preserve"> </w:t>
      </w:r>
      <w:r>
        <w:t xml:space="preserve">activities of both </w:t>
      </w:r>
      <w:r w:rsidR="00D40397">
        <w:t>the scholarship program and the Embassy.</w:t>
      </w:r>
      <w:r w:rsidR="00E75CF4">
        <w:t xml:space="preserve"> There are currently 1</w:t>
      </w:r>
      <w:r w:rsidR="00B25420">
        <w:t xml:space="preserve">6 </w:t>
      </w:r>
      <w:r w:rsidR="00E75CF4">
        <w:t>AAS and three AAF</w:t>
      </w:r>
      <w:r w:rsidR="00E75CF4" w:rsidRPr="00E75CF4">
        <w:t xml:space="preserve"> </w:t>
      </w:r>
      <w:r w:rsidR="00E75CF4">
        <w:t xml:space="preserve">alumni </w:t>
      </w:r>
      <w:r w:rsidR="00596656">
        <w:t>i</w:t>
      </w:r>
      <w:r w:rsidR="00E75CF4">
        <w:t>n the list of gender experts.</w:t>
      </w:r>
    </w:p>
    <w:p w14:paraId="03E0C88E" w14:textId="2A8DEE3C" w:rsidR="00AA441F" w:rsidRPr="00482833" w:rsidRDefault="00AA441F" w:rsidP="00AA441F">
      <w:pPr>
        <w:pStyle w:val="BodyCopy"/>
        <w:spacing w:before="240" w:after="120"/>
        <w:ind w:left="567" w:hanging="567"/>
        <w:rPr>
          <w:b/>
        </w:rPr>
      </w:pPr>
      <w:r>
        <w:rPr>
          <w:b/>
        </w:rPr>
        <w:t xml:space="preserve">2.4    </w:t>
      </w:r>
      <w:r w:rsidRPr="00183C93">
        <w:rPr>
          <w:b/>
        </w:rPr>
        <w:t>Int</w:t>
      </w:r>
      <w:r>
        <w:rPr>
          <w:b/>
        </w:rPr>
        <w:t>e</w:t>
      </w:r>
      <w:r w:rsidRPr="00183C93">
        <w:rPr>
          <w:b/>
        </w:rPr>
        <w:t>rnal mainstreaming strategies and responsibilities</w:t>
      </w:r>
    </w:p>
    <w:p w14:paraId="617A9067" w14:textId="77777777" w:rsidR="00AA441F" w:rsidRPr="00965D8D" w:rsidRDefault="00AA441F" w:rsidP="00AA441F">
      <w:pPr>
        <w:pStyle w:val="BodyCopy"/>
        <w:spacing w:before="120" w:after="120" w:line="240" w:lineRule="auto"/>
      </w:pPr>
      <w:r w:rsidRPr="00965D8D">
        <w:t>This strategy is an AAV document, and as such the AAV team bears overall responsibility for implementation of the strategy and for monitoring and evaluation of strategy implementation. The MC’s Corporate Gender and Social Inclusion Adviser will provide ongoing support and assistance for implementation and monitoring of the strategy. AAV’s ability to implement the strategy relies on the skills, knowledge and commitment of AAV staff involved to implement it. Thus internal mainstreaming strategies will be applied to develop the capacity of AAV team members.</w:t>
      </w:r>
    </w:p>
    <w:p w14:paraId="3602AEB0" w14:textId="0417E5AE" w:rsidR="00AA441F" w:rsidRDefault="00AA441F" w:rsidP="00AA441F">
      <w:pPr>
        <w:pStyle w:val="BodyCopy"/>
        <w:spacing w:before="120" w:after="120"/>
      </w:pPr>
      <w:r w:rsidRPr="00965D8D">
        <w:t>All program staff involved in implementation are required to sign the MC’s code of conduct which has specific provision regarding harassment, anti-discrimination and gender-based violence, and are required to participate in gender, disability and social inclusion training and/or mentoring sessions</w:t>
      </w:r>
      <w:r w:rsidRPr="00965D8D">
        <w:rPr>
          <w:rStyle w:val="FootnoteReference"/>
        </w:rPr>
        <w:footnoteReference w:id="9"/>
      </w:r>
      <w:r w:rsidRPr="00965D8D">
        <w:t xml:space="preserve">. AAV will continue to support awareness raising activities for staff on international days such as International Women’s Day, International Day of People with a Disability and White Ribbon Day and relevant national days such as Vietnam’s Women’s Day. The AAV Deputy Team Leader is the focal point </w:t>
      </w:r>
      <w:r>
        <w:t xml:space="preserve">for liaising with stakeholders on </w:t>
      </w:r>
      <w:r w:rsidRPr="00965D8D">
        <w:t>gender, disability and social inclusion issues.</w:t>
      </w:r>
    </w:p>
    <w:p w14:paraId="1FF465AA" w14:textId="77777777" w:rsidR="00AA441F" w:rsidRDefault="00AA441F" w:rsidP="00AA441F">
      <w:pPr>
        <w:pStyle w:val="BodyCopy"/>
        <w:spacing w:before="120" w:after="120"/>
      </w:pPr>
      <w:r>
        <w:t>It is proposed to hold a workshop for staff on gender, disability and social inclusion be included annually by the MC’s Gender and Disability Adviser.</w:t>
      </w:r>
    </w:p>
    <w:p w14:paraId="483D5432" w14:textId="212043C0" w:rsidR="00B862CB" w:rsidRPr="00574181" w:rsidRDefault="00515604" w:rsidP="00B3624E">
      <w:pPr>
        <w:pStyle w:val="Heading20"/>
        <w:numPr>
          <w:ilvl w:val="0"/>
          <w:numId w:val="18"/>
        </w:numPr>
        <w:tabs>
          <w:tab w:val="clear" w:pos="851"/>
        </w:tabs>
        <w:spacing w:before="240" w:after="120"/>
        <w:ind w:left="567" w:hanging="567"/>
        <w:rPr>
          <w:color w:val="003150" w:themeColor="text2"/>
        </w:rPr>
      </w:pPr>
      <w:bookmarkStart w:id="181" w:name="_Toc383788668"/>
      <w:bookmarkStart w:id="182" w:name="_Toc384134492"/>
      <w:bookmarkStart w:id="183" w:name="_Toc384988665"/>
      <w:r>
        <w:rPr>
          <w:color w:val="003150" w:themeColor="text2"/>
        </w:rPr>
        <w:t>Monitoring and Evaluation</w:t>
      </w:r>
      <w:bookmarkEnd w:id="181"/>
      <w:bookmarkEnd w:id="182"/>
      <w:bookmarkEnd w:id="183"/>
    </w:p>
    <w:p w14:paraId="4D9CD841" w14:textId="77C14AA6" w:rsidR="00AC0F36" w:rsidRDefault="00515604" w:rsidP="000428F6">
      <w:pPr>
        <w:pStyle w:val="BodyCopy"/>
        <w:spacing w:before="120" w:after="120" w:line="240" w:lineRule="auto"/>
      </w:pPr>
      <w:r w:rsidRPr="00965D8D">
        <w:t xml:space="preserve">The strategy is fully integrated into annual plans and core program practices and processes. It has already been fully integrated into the </w:t>
      </w:r>
      <w:r w:rsidR="00C1210F">
        <w:t>M&amp;E</w:t>
      </w:r>
      <w:r w:rsidRPr="00965D8D">
        <w:t xml:space="preserve"> framework (MEF) to ensure that it is not seen as a stand-alone document but rather a key element of program effectiveness. Outcome 3 in the MEF is specifically focused on gender equality. </w:t>
      </w:r>
    </w:p>
    <w:p w14:paraId="6651823A" w14:textId="15211A52" w:rsidR="00515604" w:rsidRPr="00965D8D" w:rsidRDefault="00515604" w:rsidP="008159C8">
      <w:pPr>
        <w:pStyle w:val="BodyCopy"/>
        <w:spacing w:before="120" w:after="120" w:line="240" w:lineRule="auto"/>
      </w:pPr>
      <w:r w:rsidRPr="00965D8D">
        <w:t xml:space="preserve">All indicators in the MEF that measure number or percentage of students or alumni are disaggregated. </w:t>
      </w:r>
      <w:r w:rsidRPr="00965D8D">
        <w:rPr>
          <w:lang w:eastAsia="en-AU"/>
        </w:rPr>
        <w:t xml:space="preserve">M&amp;E tools such as annual scholar surveys, student databases and records, and tracer studies will collect disaggregated data (by sex, ethnicity and disability). </w:t>
      </w:r>
      <w:r w:rsidRPr="00965D8D">
        <w:t xml:space="preserve">Special attention will be given to applicants, awardees and alumni who have a disability in line with </w:t>
      </w:r>
      <w:r w:rsidRPr="00965D8D">
        <w:rPr>
          <w:lang w:val="en-US"/>
        </w:rPr>
        <w:lastRenderedPageBreak/>
        <w:t>DFAT</w:t>
      </w:r>
      <w:r w:rsidRPr="00965D8D">
        <w:t xml:space="preserve"> policy and the Equity of Access Fund. The MEF also includes specific indicators to measure whether the awards have promoted gender equality, disability and social inclusion including:</w:t>
      </w:r>
    </w:p>
    <w:p w14:paraId="5FFDD2D8" w14:textId="77777777" w:rsidR="00515604" w:rsidRPr="00965D8D" w:rsidRDefault="00515604" w:rsidP="008159C8">
      <w:pPr>
        <w:pStyle w:val="Bullet"/>
        <w:spacing w:before="120" w:after="120" w:line="240" w:lineRule="auto"/>
      </w:pPr>
      <w:r w:rsidRPr="00965D8D">
        <w:t>% of female, ethnic minority and disabled applicants selected</w:t>
      </w:r>
    </w:p>
    <w:p w14:paraId="278E9843" w14:textId="77777777" w:rsidR="00515604" w:rsidRPr="00965D8D" w:rsidRDefault="00515604" w:rsidP="008159C8">
      <w:pPr>
        <w:pStyle w:val="Bullet"/>
        <w:spacing w:before="120" w:after="120" w:line="240" w:lineRule="auto"/>
      </w:pPr>
      <w:r w:rsidRPr="00965D8D">
        <w:t>% of female and ethnic minority and disabled alumni in the workforce 3 and 5 years after study</w:t>
      </w:r>
    </w:p>
    <w:p w14:paraId="24741C7B" w14:textId="77777777" w:rsidR="00515604" w:rsidRPr="00965D8D" w:rsidRDefault="00515604" w:rsidP="008159C8">
      <w:pPr>
        <w:pStyle w:val="Bullet"/>
        <w:spacing w:before="120" w:after="120" w:line="240" w:lineRule="auto"/>
      </w:pPr>
      <w:r w:rsidRPr="00965D8D">
        <w:t>Gender, disability and social inclusion training conducted for AAV staff.</w:t>
      </w:r>
    </w:p>
    <w:p w14:paraId="157561DE" w14:textId="77777777" w:rsidR="00515604" w:rsidRPr="00965D8D" w:rsidRDefault="00515604" w:rsidP="008159C8">
      <w:pPr>
        <w:pStyle w:val="BodyCopy"/>
        <w:spacing w:before="120" w:after="120" w:line="240" w:lineRule="auto"/>
      </w:pPr>
      <w:r w:rsidRPr="00965D8D">
        <w:t>Monitoring of gender, disability and social inclusion will continue to focus on:</w:t>
      </w:r>
    </w:p>
    <w:p w14:paraId="53384A8E" w14:textId="77777777" w:rsidR="00515604" w:rsidRPr="00965D8D" w:rsidRDefault="00515604" w:rsidP="008159C8">
      <w:pPr>
        <w:pStyle w:val="Bullet"/>
        <w:spacing w:before="120" w:after="120" w:line="240" w:lineRule="auto"/>
      </w:pPr>
      <w:r w:rsidRPr="00965D8D">
        <w:t xml:space="preserve">Monitoring selection processes to review strategies for recruiting suitable male and female applicants, particularly ethnic minority women, and </w:t>
      </w:r>
      <w:r w:rsidRPr="00965D8D">
        <w:rPr>
          <w:lang w:val="en-CA"/>
        </w:rPr>
        <w:t>people with disability</w:t>
      </w:r>
      <w:r w:rsidRPr="00965D8D">
        <w:t xml:space="preserve"> applicants.</w:t>
      </w:r>
    </w:p>
    <w:p w14:paraId="3190F950" w14:textId="77777777" w:rsidR="00515604" w:rsidRPr="00965D8D" w:rsidRDefault="00515604" w:rsidP="008159C8">
      <w:pPr>
        <w:pStyle w:val="Bullet"/>
        <w:spacing w:before="120" w:after="120" w:line="240" w:lineRule="auto"/>
      </w:pPr>
      <w:r w:rsidRPr="00965D8D">
        <w:t xml:space="preserve">The differential impacts of the program on men, women, ethnic minority and </w:t>
      </w:r>
      <w:r w:rsidRPr="00965D8D">
        <w:rPr>
          <w:lang w:val="en-CA"/>
        </w:rPr>
        <w:t>people with disability</w:t>
      </w:r>
      <w:r w:rsidRPr="00965D8D">
        <w:t xml:space="preserve"> students. Tracer studies will look at differences in outcomes for male/female, ethnic minority and </w:t>
      </w:r>
      <w:r w:rsidRPr="00965D8D">
        <w:rPr>
          <w:lang w:val="en-CA"/>
        </w:rPr>
        <w:t>people with disability</w:t>
      </w:r>
      <w:r w:rsidRPr="00965D8D">
        <w:t xml:space="preserve"> graduates. They will also look at how women, people from ethnic minorities and </w:t>
      </w:r>
      <w:r w:rsidRPr="00965D8D">
        <w:rPr>
          <w:lang w:val="en-CA"/>
        </w:rPr>
        <w:t>people with disability</w:t>
      </w:r>
      <w:r w:rsidRPr="00965D8D">
        <w:t xml:space="preserve"> are able to use their new skills and move into positions of leadership on their return, workplace remuneration and benefits as well as how they impact upon gender, disability and social inclusion on their return.</w:t>
      </w:r>
    </w:p>
    <w:p w14:paraId="21B92FBB" w14:textId="77777777" w:rsidR="00515604" w:rsidRPr="00965D8D" w:rsidRDefault="00515604" w:rsidP="008159C8">
      <w:pPr>
        <w:pStyle w:val="BodyCopy"/>
        <w:spacing w:before="120" w:after="120" w:line="240" w:lineRule="auto"/>
      </w:pPr>
      <w:r w:rsidRPr="00965D8D">
        <w:t>Monitoring of internal mainstreaming strategies and responsibilities will focus on:</w:t>
      </w:r>
    </w:p>
    <w:p w14:paraId="5868DF37" w14:textId="77777777" w:rsidR="00515604" w:rsidRPr="00965D8D" w:rsidRDefault="00515604" w:rsidP="008159C8">
      <w:pPr>
        <w:pStyle w:val="Bullet"/>
        <w:spacing w:before="120" w:after="120" w:line="240" w:lineRule="auto"/>
      </w:pPr>
      <w:r w:rsidRPr="00965D8D">
        <w:t>Gender balance on selection committees</w:t>
      </w:r>
    </w:p>
    <w:p w14:paraId="4A48295B" w14:textId="77777777" w:rsidR="00515604" w:rsidRPr="00965D8D" w:rsidRDefault="00515604" w:rsidP="008159C8">
      <w:pPr>
        <w:pStyle w:val="Bullet"/>
        <w:spacing w:before="120" w:after="120" w:line="240" w:lineRule="auto"/>
      </w:pPr>
      <w:r w:rsidRPr="00965D8D">
        <w:t>Gender, disability and social inclusion training for AAV staff</w:t>
      </w:r>
    </w:p>
    <w:p w14:paraId="4D6762DF" w14:textId="77777777" w:rsidR="00515604" w:rsidRPr="00965D8D" w:rsidRDefault="00515604" w:rsidP="008159C8">
      <w:pPr>
        <w:pStyle w:val="Bullet"/>
        <w:spacing w:before="120" w:after="120" w:line="240" w:lineRule="auto"/>
      </w:pPr>
      <w:r w:rsidRPr="00965D8D">
        <w:t>Gender, disability and social inclusion with regards to re-integration and alumni activities</w:t>
      </w:r>
    </w:p>
    <w:p w14:paraId="1248E48C" w14:textId="77777777" w:rsidR="00515604" w:rsidRPr="00965D8D" w:rsidRDefault="00515604" w:rsidP="000428F6">
      <w:pPr>
        <w:pStyle w:val="BodyCopy"/>
        <w:spacing w:before="120" w:after="120" w:line="240" w:lineRule="auto"/>
        <w:rPr>
          <w:b/>
          <w:lang w:eastAsia="en-AU"/>
        </w:rPr>
      </w:pPr>
      <w:r w:rsidRPr="00965D8D">
        <w:t>Program reporting will use and analyse disaggregated data and will analyse program management process, procedures, and lessons learnt from a gender, disability and social inclusion perspective.</w:t>
      </w:r>
      <w:r w:rsidRPr="00965D8D">
        <w:rPr>
          <w:i/>
        </w:rPr>
        <w:t xml:space="preserve"> </w:t>
      </w:r>
      <w:r w:rsidRPr="00965D8D">
        <w:t>The M&amp;E Adviser, in conjunction with the MC’s Corporate Gender and Social Inclusion Adviser, will report progress against the strategy annually. Each Annual Report will contain a separate report on the implementation of the gender, disability and social inclusion strategy</w:t>
      </w:r>
    </w:p>
    <w:p w14:paraId="46401791" w14:textId="5568E132" w:rsidR="00B862CB" w:rsidRDefault="00515604" w:rsidP="000428F6">
      <w:pPr>
        <w:pStyle w:val="BodyCopy"/>
        <w:spacing w:before="120" w:after="120" w:line="240" w:lineRule="auto"/>
      </w:pPr>
      <w:r w:rsidRPr="00965D8D">
        <w:rPr>
          <w:rFonts w:ascii="Arial" w:hAnsi="Arial" w:cs="Arial"/>
        </w:rPr>
        <w:t>Future studies including the planned 2014 Tracer Study and the M&amp;E process will also build on findings from previous studies</w:t>
      </w:r>
      <w:r w:rsidR="00D703C4">
        <w:rPr>
          <w:rFonts w:ascii="Arial" w:hAnsi="Arial" w:cs="Arial"/>
        </w:rPr>
        <w:t>,</w:t>
      </w:r>
      <w:r w:rsidRPr="00965D8D">
        <w:rPr>
          <w:rFonts w:ascii="Arial" w:hAnsi="Arial" w:cs="Arial"/>
        </w:rPr>
        <w:t xml:space="preserve"> e</w:t>
      </w:r>
      <w:r w:rsidR="00D703C4">
        <w:rPr>
          <w:rFonts w:ascii="Arial" w:hAnsi="Arial" w:cs="Arial"/>
        </w:rPr>
        <w:t>.</w:t>
      </w:r>
      <w:r w:rsidRPr="00965D8D">
        <w:rPr>
          <w:rFonts w:ascii="Arial" w:hAnsi="Arial" w:cs="Arial"/>
        </w:rPr>
        <w:t>g</w:t>
      </w:r>
      <w:r w:rsidR="00D703C4">
        <w:rPr>
          <w:rFonts w:ascii="Arial" w:hAnsi="Arial" w:cs="Arial"/>
        </w:rPr>
        <w:t>.,</w:t>
      </w:r>
      <w:r w:rsidRPr="00965D8D">
        <w:rPr>
          <w:rFonts w:ascii="Arial" w:hAnsi="Arial" w:cs="Arial"/>
        </w:rPr>
        <w:t xml:space="preserve"> follow up on gender relevant findings and issues raised in the 2011 Tracer Study and the 2012 </w:t>
      </w:r>
      <w:r w:rsidR="00543A2F">
        <w:rPr>
          <w:rFonts w:ascii="Arial" w:hAnsi="Arial" w:cs="Arial"/>
        </w:rPr>
        <w:t xml:space="preserve"> and 2013 </w:t>
      </w:r>
      <w:r w:rsidRPr="00965D8D">
        <w:rPr>
          <w:rFonts w:ascii="Arial" w:hAnsi="Arial" w:cs="Arial"/>
        </w:rPr>
        <w:t>cluster studies.</w:t>
      </w:r>
    </w:p>
    <w:p w14:paraId="4317EEF4" w14:textId="77777777" w:rsidR="00AC0F36" w:rsidRDefault="00AC0F36" w:rsidP="000428F6">
      <w:pPr>
        <w:pStyle w:val="BodyCopy"/>
        <w:spacing w:before="240" w:after="120" w:line="240" w:lineRule="auto"/>
        <w:rPr>
          <w:b/>
          <w:lang w:eastAsia="en-AU"/>
        </w:rPr>
      </w:pPr>
    </w:p>
    <w:p w14:paraId="0836E175" w14:textId="77777777" w:rsidR="00AC0F36" w:rsidRDefault="00AC0F36" w:rsidP="000428F6">
      <w:pPr>
        <w:pStyle w:val="BodyCopy"/>
        <w:spacing w:before="240" w:after="120" w:line="240" w:lineRule="auto"/>
        <w:rPr>
          <w:b/>
          <w:lang w:eastAsia="en-AU"/>
        </w:rPr>
      </w:pPr>
    </w:p>
    <w:p w14:paraId="7514A56E" w14:textId="77777777" w:rsidR="00BE1DC6" w:rsidRDefault="00BE1DC6" w:rsidP="000428F6">
      <w:pPr>
        <w:pStyle w:val="BodyCopy"/>
        <w:spacing w:before="240" w:after="120" w:line="240" w:lineRule="auto"/>
        <w:rPr>
          <w:b/>
          <w:lang w:eastAsia="en-AU"/>
        </w:rPr>
        <w:sectPr w:rsidR="00BE1DC6" w:rsidSect="00E86844">
          <w:headerReference w:type="even" r:id="rId29"/>
          <w:headerReference w:type="default" r:id="rId30"/>
          <w:pgSz w:w="11906" w:h="16838" w:code="9"/>
          <w:pgMar w:top="1701" w:right="1985" w:bottom="3119" w:left="1985" w:header="567" w:footer="454" w:gutter="0"/>
          <w:cols w:space="720"/>
          <w:docGrid w:linePitch="360"/>
        </w:sectPr>
      </w:pPr>
    </w:p>
    <w:p w14:paraId="6B690585" w14:textId="731EA248" w:rsidR="00453CAA" w:rsidRDefault="00543A2F" w:rsidP="007E3FD4">
      <w:pPr>
        <w:pStyle w:val="BodyCopy"/>
      </w:pPr>
      <w:r>
        <w:rPr>
          <w:b/>
        </w:rPr>
        <w:lastRenderedPageBreak/>
        <w:t>A</w:t>
      </w:r>
      <w:r w:rsidR="00453CAA" w:rsidRPr="00965D8D">
        <w:rPr>
          <w:b/>
        </w:rPr>
        <w:t xml:space="preserve">ttachment </w:t>
      </w:r>
      <w:r>
        <w:rPr>
          <w:b/>
        </w:rPr>
        <w:t>1</w:t>
      </w:r>
      <w:r w:rsidR="00453CAA" w:rsidRPr="00965D8D">
        <w:rPr>
          <w:b/>
        </w:rPr>
        <w:t>: List of Organizations and Universities involved in Disability Issues</w:t>
      </w:r>
    </w:p>
    <w:tbl>
      <w:tblPr>
        <w:tblW w:w="576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504"/>
        <w:gridCol w:w="591"/>
        <w:gridCol w:w="1281"/>
        <w:gridCol w:w="1561"/>
        <w:gridCol w:w="2692"/>
        <w:gridCol w:w="2836"/>
        <w:gridCol w:w="1417"/>
        <w:gridCol w:w="1699"/>
        <w:gridCol w:w="1844"/>
      </w:tblGrid>
      <w:tr w:rsidR="009E685A" w:rsidRPr="008E2268" w14:paraId="040C90C4" w14:textId="77777777" w:rsidTr="00E72DF6">
        <w:trPr>
          <w:cantSplit/>
          <w:trHeight w:val="198"/>
          <w:tblHeader/>
        </w:trPr>
        <w:tc>
          <w:tcPr>
            <w:tcW w:w="175" w:type="pct"/>
            <w:tcBorders>
              <w:bottom w:val="single" w:sz="8" w:space="0" w:color="FFFFFF"/>
            </w:tcBorders>
            <w:shd w:val="clear" w:color="auto" w:fill="003150"/>
            <w:vAlign w:val="center"/>
            <w:hideMark/>
          </w:tcPr>
          <w:p w14:paraId="2E2C0EA2" w14:textId="7465FD99" w:rsidR="009E685A" w:rsidRPr="008E2268" w:rsidRDefault="009E685A" w:rsidP="009E685A">
            <w:pPr>
              <w:spacing w:before="20" w:after="20"/>
              <w:jc w:val="center"/>
              <w:rPr>
                <w:rFonts w:ascii="Arial" w:hAnsi="Arial" w:cs="Arial"/>
                <w:b/>
                <w:bCs/>
                <w:sz w:val="16"/>
                <w:szCs w:val="16"/>
                <w:lang w:eastAsia="en-AU"/>
              </w:rPr>
            </w:pPr>
            <w:r w:rsidRPr="008E2268">
              <w:rPr>
                <w:rFonts w:ascii="Arial" w:hAnsi="Arial" w:cs="Arial"/>
                <w:b/>
                <w:bCs/>
                <w:sz w:val="16"/>
                <w:szCs w:val="16"/>
                <w:lang w:eastAsia="en-AU"/>
              </w:rPr>
              <w:t>#</w:t>
            </w:r>
          </w:p>
        </w:tc>
        <w:tc>
          <w:tcPr>
            <w:tcW w:w="205" w:type="pct"/>
            <w:tcBorders>
              <w:bottom w:val="single" w:sz="8" w:space="0" w:color="FFFFFF"/>
            </w:tcBorders>
            <w:shd w:val="clear" w:color="auto" w:fill="003150"/>
            <w:vAlign w:val="center"/>
            <w:hideMark/>
          </w:tcPr>
          <w:p w14:paraId="6B3A3903" w14:textId="77777777" w:rsidR="009E685A" w:rsidRPr="008E2268" w:rsidRDefault="009E685A" w:rsidP="009E685A">
            <w:pPr>
              <w:spacing w:before="20" w:after="20"/>
              <w:jc w:val="center"/>
              <w:rPr>
                <w:rFonts w:ascii="Arial" w:hAnsi="Arial" w:cs="Arial"/>
                <w:b/>
                <w:bCs/>
                <w:sz w:val="16"/>
                <w:szCs w:val="16"/>
                <w:lang w:eastAsia="en-AU"/>
              </w:rPr>
            </w:pPr>
            <w:r w:rsidRPr="008E2268">
              <w:rPr>
                <w:rFonts w:ascii="Arial" w:hAnsi="Arial" w:cs="Arial"/>
                <w:b/>
                <w:bCs/>
                <w:sz w:val="16"/>
                <w:szCs w:val="16"/>
                <w:lang w:eastAsia="en-AU"/>
              </w:rPr>
              <w:t>Title</w:t>
            </w:r>
          </w:p>
        </w:tc>
        <w:tc>
          <w:tcPr>
            <w:tcW w:w="444" w:type="pct"/>
            <w:tcBorders>
              <w:bottom w:val="single" w:sz="8" w:space="0" w:color="FFFFFF"/>
            </w:tcBorders>
            <w:shd w:val="clear" w:color="auto" w:fill="003150"/>
            <w:vAlign w:val="center"/>
            <w:hideMark/>
          </w:tcPr>
          <w:p w14:paraId="33AA11F7" w14:textId="77777777" w:rsidR="009E685A" w:rsidRPr="008E2268" w:rsidRDefault="009E685A" w:rsidP="009E685A">
            <w:pPr>
              <w:spacing w:before="20" w:after="20"/>
              <w:jc w:val="center"/>
              <w:rPr>
                <w:rFonts w:ascii="Arial" w:hAnsi="Arial" w:cs="Arial"/>
                <w:b/>
                <w:bCs/>
                <w:sz w:val="16"/>
                <w:szCs w:val="16"/>
                <w:lang w:eastAsia="en-AU"/>
              </w:rPr>
            </w:pPr>
            <w:r w:rsidRPr="008E2268">
              <w:rPr>
                <w:rFonts w:ascii="Arial" w:hAnsi="Arial" w:cs="Arial"/>
                <w:b/>
                <w:bCs/>
                <w:sz w:val="16"/>
                <w:szCs w:val="16"/>
                <w:lang w:eastAsia="en-AU"/>
              </w:rPr>
              <w:t>Name</w:t>
            </w:r>
          </w:p>
        </w:tc>
        <w:tc>
          <w:tcPr>
            <w:tcW w:w="541" w:type="pct"/>
            <w:tcBorders>
              <w:bottom w:val="single" w:sz="8" w:space="0" w:color="FFFFFF"/>
            </w:tcBorders>
            <w:shd w:val="clear" w:color="auto" w:fill="003150"/>
            <w:vAlign w:val="center"/>
            <w:hideMark/>
          </w:tcPr>
          <w:p w14:paraId="1E7FFD89" w14:textId="77777777" w:rsidR="009E685A" w:rsidRPr="008E2268" w:rsidRDefault="009E685A" w:rsidP="009E685A">
            <w:pPr>
              <w:spacing w:before="20" w:after="20"/>
              <w:jc w:val="center"/>
              <w:rPr>
                <w:rFonts w:ascii="Arial" w:hAnsi="Arial" w:cs="Arial"/>
                <w:b/>
                <w:bCs/>
                <w:sz w:val="16"/>
                <w:szCs w:val="16"/>
                <w:lang w:eastAsia="en-AU"/>
              </w:rPr>
            </w:pPr>
            <w:r w:rsidRPr="008E2268">
              <w:rPr>
                <w:rFonts w:ascii="Arial" w:hAnsi="Arial" w:cs="Arial"/>
                <w:b/>
                <w:bCs/>
                <w:sz w:val="16"/>
                <w:szCs w:val="16"/>
                <w:lang w:eastAsia="en-AU"/>
              </w:rPr>
              <w:t>Position</w:t>
            </w:r>
          </w:p>
        </w:tc>
        <w:tc>
          <w:tcPr>
            <w:tcW w:w="933" w:type="pct"/>
            <w:tcBorders>
              <w:bottom w:val="single" w:sz="8" w:space="0" w:color="FFFFFF"/>
            </w:tcBorders>
            <w:shd w:val="clear" w:color="auto" w:fill="003150"/>
            <w:vAlign w:val="center"/>
            <w:hideMark/>
          </w:tcPr>
          <w:p w14:paraId="2F2E2B37" w14:textId="77777777" w:rsidR="009E685A" w:rsidRPr="008E2268" w:rsidRDefault="009E685A" w:rsidP="009E685A">
            <w:pPr>
              <w:spacing w:before="20" w:after="20"/>
              <w:jc w:val="center"/>
              <w:rPr>
                <w:rFonts w:ascii="Arial" w:hAnsi="Arial" w:cs="Arial"/>
                <w:b/>
                <w:bCs/>
                <w:sz w:val="16"/>
                <w:szCs w:val="16"/>
                <w:lang w:eastAsia="en-AU"/>
              </w:rPr>
            </w:pPr>
            <w:r w:rsidRPr="008E2268">
              <w:rPr>
                <w:rFonts w:ascii="Arial" w:hAnsi="Arial" w:cs="Arial"/>
                <w:b/>
                <w:bCs/>
                <w:sz w:val="16"/>
                <w:szCs w:val="16"/>
                <w:lang w:eastAsia="en-AU"/>
              </w:rPr>
              <w:t>Agency</w:t>
            </w:r>
          </w:p>
        </w:tc>
        <w:tc>
          <w:tcPr>
            <w:tcW w:w="983" w:type="pct"/>
            <w:tcBorders>
              <w:bottom w:val="single" w:sz="8" w:space="0" w:color="FFFFFF"/>
            </w:tcBorders>
            <w:shd w:val="clear" w:color="auto" w:fill="003150"/>
            <w:vAlign w:val="center"/>
            <w:hideMark/>
          </w:tcPr>
          <w:p w14:paraId="193CAA89" w14:textId="77777777" w:rsidR="009E685A" w:rsidRPr="008E2268" w:rsidRDefault="009E685A" w:rsidP="009E685A">
            <w:pPr>
              <w:spacing w:before="20" w:after="20"/>
              <w:jc w:val="center"/>
              <w:rPr>
                <w:rFonts w:ascii="Arial" w:hAnsi="Arial" w:cs="Arial"/>
                <w:b/>
                <w:bCs/>
                <w:sz w:val="16"/>
                <w:szCs w:val="16"/>
                <w:lang w:eastAsia="en-AU"/>
              </w:rPr>
            </w:pPr>
            <w:r w:rsidRPr="008E2268">
              <w:rPr>
                <w:rFonts w:ascii="Arial" w:hAnsi="Arial" w:cs="Arial"/>
                <w:b/>
                <w:bCs/>
                <w:sz w:val="16"/>
                <w:szCs w:val="16"/>
                <w:lang w:eastAsia="en-AU"/>
              </w:rPr>
              <w:t>Address</w:t>
            </w:r>
          </w:p>
        </w:tc>
        <w:tc>
          <w:tcPr>
            <w:tcW w:w="490" w:type="pct"/>
            <w:tcBorders>
              <w:bottom w:val="single" w:sz="8" w:space="0" w:color="FFFFFF"/>
            </w:tcBorders>
            <w:shd w:val="clear" w:color="auto" w:fill="003150"/>
            <w:vAlign w:val="center"/>
            <w:hideMark/>
          </w:tcPr>
          <w:p w14:paraId="4766FD2C" w14:textId="77777777" w:rsidR="009E685A" w:rsidRPr="008E2268" w:rsidRDefault="009E685A" w:rsidP="009E685A">
            <w:pPr>
              <w:spacing w:before="20" w:after="20"/>
              <w:jc w:val="center"/>
              <w:rPr>
                <w:rFonts w:ascii="Arial" w:hAnsi="Arial" w:cs="Arial"/>
                <w:b/>
                <w:bCs/>
                <w:sz w:val="16"/>
                <w:szCs w:val="16"/>
                <w:lang w:eastAsia="en-AU"/>
              </w:rPr>
            </w:pPr>
            <w:r w:rsidRPr="008E2268">
              <w:rPr>
                <w:rFonts w:ascii="Arial" w:hAnsi="Arial" w:cs="Arial"/>
                <w:b/>
                <w:bCs/>
                <w:sz w:val="16"/>
                <w:szCs w:val="16"/>
                <w:lang w:eastAsia="en-AU"/>
              </w:rPr>
              <w:t>Telephone</w:t>
            </w:r>
          </w:p>
        </w:tc>
        <w:tc>
          <w:tcPr>
            <w:tcW w:w="589" w:type="pct"/>
            <w:tcBorders>
              <w:bottom w:val="single" w:sz="8" w:space="0" w:color="FFFFFF"/>
            </w:tcBorders>
            <w:shd w:val="clear" w:color="auto" w:fill="003150"/>
            <w:vAlign w:val="center"/>
            <w:hideMark/>
          </w:tcPr>
          <w:p w14:paraId="550B4BB0" w14:textId="77777777" w:rsidR="009E685A" w:rsidRPr="008E2268" w:rsidRDefault="009E685A" w:rsidP="009E685A">
            <w:pPr>
              <w:spacing w:before="20" w:after="20"/>
              <w:jc w:val="center"/>
              <w:rPr>
                <w:rFonts w:ascii="Arial" w:hAnsi="Arial" w:cs="Arial"/>
                <w:b/>
                <w:bCs/>
                <w:sz w:val="16"/>
                <w:szCs w:val="16"/>
                <w:lang w:eastAsia="en-AU"/>
              </w:rPr>
            </w:pPr>
            <w:r w:rsidRPr="008E2268">
              <w:rPr>
                <w:rFonts w:ascii="Arial" w:hAnsi="Arial" w:cs="Arial"/>
                <w:b/>
                <w:bCs/>
                <w:sz w:val="16"/>
                <w:szCs w:val="16"/>
                <w:lang w:eastAsia="en-AU"/>
              </w:rPr>
              <w:t>Agency/ Personal Email</w:t>
            </w:r>
          </w:p>
        </w:tc>
        <w:tc>
          <w:tcPr>
            <w:tcW w:w="639" w:type="pct"/>
            <w:tcBorders>
              <w:bottom w:val="single" w:sz="8" w:space="0" w:color="FFFFFF"/>
            </w:tcBorders>
            <w:shd w:val="clear" w:color="auto" w:fill="003150"/>
            <w:vAlign w:val="center"/>
            <w:hideMark/>
          </w:tcPr>
          <w:p w14:paraId="2D637C73" w14:textId="77777777" w:rsidR="009E685A" w:rsidRPr="008E2268" w:rsidRDefault="009E685A" w:rsidP="009E685A">
            <w:pPr>
              <w:spacing w:before="20" w:after="20"/>
              <w:jc w:val="center"/>
              <w:rPr>
                <w:rFonts w:ascii="Arial" w:hAnsi="Arial" w:cs="Arial"/>
                <w:b/>
                <w:bCs/>
                <w:spacing w:val="-2"/>
                <w:sz w:val="16"/>
                <w:szCs w:val="16"/>
                <w:lang w:eastAsia="en-AU"/>
              </w:rPr>
            </w:pPr>
            <w:r w:rsidRPr="008E2268">
              <w:rPr>
                <w:rFonts w:ascii="Arial" w:hAnsi="Arial" w:cs="Arial"/>
                <w:b/>
                <w:bCs/>
                <w:spacing w:val="-2"/>
                <w:sz w:val="16"/>
                <w:szCs w:val="16"/>
                <w:lang w:eastAsia="en-AU"/>
              </w:rPr>
              <w:t>Web-site</w:t>
            </w:r>
          </w:p>
        </w:tc>
      </w:tr>
      <w:tr w:rsidR="009E685A" w:rsidRPr="008E2268" w14:paraId="0D7E38C3" w14:textId="77777777" w:rsidTr="009E685A">
        <w:trPr>
          <w:cantSplit/>
          <w:trHeight w:val="150"/>
        </w:trPr>
        <w:tc>
          <w:tcPr>
            <w:tcW w:w="5000" w:type="pct"/>
            <w:gridSpan w:val="9"/>
            <w:shd w:val="clear" w:color="auto" w:fill="BFBFBF" w:themeFill="background1" w:themeFillShade="BF"/>
            <w:vAlign w:val="center"/>
          </w:tcPr>
          <w:p w14:paraId="05C7EE2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b/>
                <w:sz w:val="16"/>
                <w:szCs w:val="16"/>
                <w:lang w:eastAsia="en-AU"/>
              </w:rPr>
              <w:t>CGAs</w:t>
            </w:r>
          </w:p>
        </w:tc>
      </w:tr>
      <w:tr w:rsidR="009E685A" w:rsidRPr="008E2268" w14:paraId="654AD99C" w14:textId="77777777" w:rsidTr="00F1217D">
        <w:trPr>
          <w:cantSplit/>
          <w:trHeight w:val="294"/>
        </w:trPr>
        <w:tc>
          <w:tcPr>
            <w:tcW w:w="175" w:type="pct"/>
            <w:shd w:val="clear" w:color="auto" w:fill="F2F2F2" w:themeFill="background1" w:themeFillShade="F2"/>
            <w:vAlign w:val="center"/>
          </w:tcPr>
          <w:p w14:paraId="18A00BDB" w14:textId="5CE3E367" w:rsidR="009E685A" w:rsidRPr="008E2268" w:rsidRDefault="009E685A" w:rsidP="009E685A">
            <w:pPr>
              <w:spacing w:before="20" w:after="20"/>
              <w:rPr>
                <w:rFonts w:ascii="Arial" w:hAnsi="Arial" w:cs="Arial"/>
                <w:sz w:val="16"/>
                <w:szCs w:val="16"/>
                <w:lang w:eastAsia="en-AU"/>
              </w:rPr>
            </w:pPr>
            <w:r w:rsidRPr="008E2268">
              <w:rPr>
                <w:rFonts w:ascii="Arial" w:hAnsi="Arial" w:cs="Arial"/>
                <w:sz w:val="16"/>
                <w:szCs w:val="16"/>
                <w:lang w:eastAsia="en-AU"/>
              </w:rPr>
              <w:t>1</w:t>
            </w:r>
          </w:p>
        </w:tc>
        <w:tc>
          <w:tcPr>
            <w:tcW w:w="205" w:type="pct"/>
            <w:shd w:val="clear" w:color="auto" w:fill="F2F2F2" w:themeFill="background1" w:themeFillShade="F2"/>
            <w:vAlign w:val="center"/>
          </w:tcPr>
          <w:p w14:paraId="4EF37DD1" w14:textId="2D97BE63" w:rsidR="009E685A" w:rsidRPr="008E2268" w:rsidRDefault="009E685A" w:rsidP="009E685A">
            <w:pPr>
              <w:spacing w:before="20" w:after="20"/>
              <w:rPr>
                <w:rFonts w:ascii="Arial" w:hAnsi="Arial" w:cs="Arial"/>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tcPr>
          <w:p w14:paraId="6E2E89AC" w14:textId="316F98E2" w:rsidR="009E685A" w:rsidRPr="008E2268" w:rsidRDefault="009E685A" w:rsidP="009E685A">
            <w:pPr>
              <w:spacing w:before="20" w:after="20"/>
              <w:rPr>
                <w:rFonts w:ascii="Arial" w:hAnsi="Arial" w:cs="Arial"/>
                <w:sz w:val="16"/>
                <w:szCs w:val="16"/>
                <w:lang w:eastAsia="en-AU"/>
              </w:rPr>
            </w:pPr>
            <w:r w:rsidRPr="008E2268">
              <w:rPr>
                <w:rFonts w:ascii="Arial" w:hAnsi="Arial" w:cs="Arial"/>
                <w:sz w:val="16"/>
                <w:szCs w:val="16"/>
                <w:lang w:eastAsia="en-AU"/>
              </w:rPr>
              <w:t>Le Tuyet Nhung</w:t>
            </w:r>
          </w:p>
        </w:tc>
        <w:tc>
          <w:tcPr>
            <w:tcW w:w="541" w:type="pct"/>
            <w:shd w:val="clear" w:color="auto" w:fill="F2F2F2" w:themeFill="background1" w:themeFillShade="F2"/>
            <w:vAlign w:val="center"/>
          </w:tcPr>
          <w:p w14:paraId="0A648805" w14:textId="2148E36E" w:rsidR="009E685A" w:rsidRPr="008E2268" w:rsidRDefault="009E685A" w:rsidP="009E685A">
            <w:pPr>
              <w:spacing w:before="20" w:after="20"/>
              <w:rPr>
                <w:rFonts w:ascii="Arial" w:hAnsi="Arial" w:cs="Arial"/>
                <w:sz w:val="16"/>
                <w:szCs w:val="16"/>
                <w:lang w:eastAsia="en-AU"/>
              </w:rPr>
            </w:pPr>
            <w:r w:rsidRPr="008E2268">
              <w:rPr>
                <w:rFonts w:ascii="Arial" w:hAnsi="Arial" w:cs="Arial"/>
                <w:sz w:val="16"/>
                <w:szCs w:val="16"/>
                <w:lang w:eastAsia="en-AU"/>
              </w:rPr>
              <w:t>Deputy Director</w:t>
            </w:r>
          </w:p>
        </w:tc>
        <w:tc>
          <w:tcPr>
            <w:tcW w:w="933" w:type="pct"/>
            <w:shd w:val="clear" w:color="auto" w:fill="F2F2F2" w:themeFill="background1" w:themeFillShade="F2"/>
            <w:vAlign w:val="center"/>
          </w:tcPr>
          <w:p w14:paraId="4DC2D6F2" w14:textId="480B4A01" w:rsidR="009E685A" w:rsidRPr="008E2268" w:rsidRDefault="00E72DF6" w:rsidP="00E72DF6">
            <w:pPr>
              <w:spacing w:before="20" w:after="20"/>
              <w:rPr>
                <w:rFonts w:ascii="Arial" w:hAnsi="Arial" w:cs="Arial"/>
                <w:sz w:val="16"/>
                <w:szCs w:val="16"/>
                <w:lang w:eastAsia="en-AU"/>
              </w:rPr>
            </w:pPr>
            <w:r w:rsidRPr="008E2268">
              <w:rPr>
                <w:rFonts w:ascii="Arial" w:hAnsi="Arial" w:cs="Arial"/>
                <w:sz w:val="16"/>
                <w:szCs w:val="16"/>
                <w:lang w:eastAsia="en-AU"/>
              </w:rPr>
              <w:t>Nat’</w:t>
            </w:r>
            <w:r w:rsidR="009E685A" w:rsidRPr="008E2268">
              <w:rPr>
                <w:rFonts w:ascii="Arial" w:hAnsi="Arial" w:cs="Arial"/>
                <w:sz w:val="16"/>
                <w:szCs w:val="16"/>
                <w:lang w:eastAsia="en-AU"/>
              </w:rPr>
              <w:t>l Coordinating Committe</w:t>
            </w:r>
            <w:r w:rsidRPr="008E2268">
              <w:rPr>
                <w:rFonts w:ascii="Arial" w:hAnsi="Arial" w:cs="Arial"/>
                <w:sz w:val="16"/>
                <w:szCs w:val="16"/>
                <w:lang w:eastAsia="en-AU"/>
              </w:rPr>
              <w:t>e</w:t>
            </w:r>
            <w:r w:rsidR="009E685A" w:rsidRPr="008E2268">
              <w:rPr>
                <w:rFonts w:ascii="Arial" w:hAnsi="Arial" w:cs="Arial"/>
                <w:sz w:val="16"/>
                <w:szCs w:val="16"/>
                <w:lang w:eastAsia="en-AU"/>
              </w:rPr>
              <w:t xml:space="preserve"> for Disability  (NCCD)</w:t>
            </w:r>
          </w:p>
        </w:tc>
        <w:tc>
          <w:tcPr>
            <w:tcW w:w="983" w:type="pct"/>
            <w:shd w:val="clear" w:color="auto" w:fill="F2F2F2" w:themeFill="background1" w:themeFillShade="F2"/>
            <w:vAlign w:val="center"/>
          </w:tcPr>
          <w:p w14:paraId="46BCE56B" w14:textId="1B1DCA5C" w:rsidR="009E685A" w:rsidRPr="008E2268" w:rsidRDefault="009E685A" w:rsidP="009E685A">
            <w:pPr>
              <w:spacing w:before="20" w:after="20"/>
              <w:rPr>
                <w:rFonts w:ascii="Arial" w:hAnsi="Arial" w:cs="Arial"/>
                <w:sz w:val="16"/>
                <w:szCs w:val="16"/>
                <w:lang w:eastAsia="en-AU"/>
              </w:rPr>
            </w:pPr>
            <w:r w:rsidRPr="008E2268">
              <w:rPr>
                <w:rFonts w:ascii="Arial" w:hAnsi="Arial" w:cs="Arial"/>
                <w:sz w:val="16"/>
                <w:szCs w:val="16"/>
                <w:lang w:eastAsia="en-AU"/>
              </w:rPr>
              <w:t>35 Tran Phu, Hanoi</w:t>
            </w:r>
          </w:p>
        </w:tc>
        <w:tc>
          <w:tcPr>
            <w:tcW w:w="490" w:type="pct"/>
            <w:shd w:val="clear" w:color="auto" w:fill="F2F2F2" w:themeFill="background1" w:themeFillShade="F2"/>
            <w:vAlign w:val="center"/>
          </w:tcPr>
          <w:p w14:paraId="57BA1C1A" w14:textId="60E8E172" w:rsidR="009E685A" w:rsidRPr="008E2268" w:rsidRDefault="009E685A" w:rsidP="009E685A">
            <w:pPr>
              <w:spacing w:before="20" w:after="20"/>
              <w:rPr>
                <w:rFonts w:ascii="Arial" w:hAnsi="Arial" w:cs="Arial"/>
                <w:sz w:val="16"/>
                <w:szCs w:val="16"/>
                <w:lang w:eastAsia="en-AU"/>
              </w:rPr>
            </w:pPr>
            <w:r w:rsidRPr="008E2268">
              <w:rPr>
                <w:rFonts w:ascii="Arial" w:hAnsi="Arial" w:cs="Arial"/>
                <w:sz w:val="16"/>
                <w:szCs w:val="16"/>
                <w:lang w:eastAsia="en-AU"/>
              </w:rPr>
              <w:t>0988556188</w:t>
            </w:r>
          </w:p>
        </w:tc>
        <w:tc>
          <w:tcPr>
            <w:tcW w:w="589" w:type="pct"/>
            <w:shd w:val="clear" w:color="auto" w:fill="F2F2F2" w:themeFill="background1" w:themeFillShade="F2"/>
            <w:vAlign w:val="center"/>
          </w:tcPr>
          <w:p w14:paraId="19D4F04F" w14:textId="611DAAD4" w:rsidR="009E685A" w:rsidRPr="008E2268" w:rsidRDefault="00FF6030" w:rsidP="009E685A">
            <w:pPr>
              <w:spacing w:before="20" w:after="20"/>
              <w:rPr>
                <w:rFonts w:ascii="Arial" w:hAnsi="Arial" w:cs="Arial"/>
                <w:sz w:val="16"/>
                <w:szCs w:val="16"/>
              </w:rPr>
            </w:pPr>
            <w:hyperlink r:id="rId31" w:history="1">
              <w:r w:rsidR="009E685A" w:rsidRPr="008E2268">
                <w:rPr>
                  <w:rFonts w:ascii="Arial" w:hAnsi="Arial" w:cs="Arial"/>
                  <w:sz w:val="16"/>
                  <w:szCs w:val="16"/>
                  <w:u w:val="single"/>
                  <w:lang w:eastAsia="en-AU"/>
                </w:rPr>
                <w:t>nhungmolisa@yahoo.com</w:t>
              </w:r>
            </w:hyperlink>
          </w:p>
        </w:tc>
        <w:tc>
          <w:tcPr>
            <w:tcW w:w="639" w:type="pct"/>
            <w:shd w:val="clear" w:color="auto" w:fill="F2F2F2" w:themeFill="background1" w:themeFillShade="F2"/>
            <w:vAlign w:val="center"/>
          </w:tcPr>
          <w:p w14:paraId="1913B887" w14:textId="77777777" w:rsidR="009E685A" w:rsidRPr="008E2268" w:rsidRDefault="009E685A" w:rsidP="009E685A">
            <w:pPr>
              <w:spacing w:before="20" w:after="20"/>
              <w:rPr>
                <w:rFonts w:ascii="Arial" w:hAnsi="Arial" w:cs="Arial"/>
                <w:spacing w:val="-2"/>
                <w:sz w:val="16"/>
                <w:szCs w:val="16"/>
                <w:u w:val="single"/>
                <w:lang w:eastAsia="en-AU"/>
              </w:rPr>
            </w:pPr>
          </w:p>
        </w:tc>
      </w:tr>
      <w:tr w:rsidR="009E685A" w:rsidRPr="008E2268" w14:paraId="46A3A90C" w14:textId="77777777" w:rsidTr="008E2268">
        <w:trPr>
          <w:cantSplit/>
          <w:trHeight w:val="229"/>
        </w:trPr>
        <w:tc>
          <w:tcPr>
            <w:tcW w:w="175" w:type="pct"/>
            <w:shd w:val="clear" w:color="auto" w:fill="F2F2F2" w:themeFill="background1" w:themeFillShade="F2"/>
            <w:vAlign w:val="center"/>
            <w:hideMark/>
          </w:tcPr>
          <w:p w14:paraId="3E54370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w:t>
            </w:r>
          </w:p>
        </w:tc>
        <w:tc>
          <w:tcPr>
            <w:tcW w:w="205" w:type="pct"/>
            <w:shd w:val="clear" w:color="auto" w:fill="F2F2F2" w:themeFill="background1" w:themeFillShade="F2"/>
            <w:vAlign w:val="center"/>
            <w:hideMark/>
          </w:tcPr>
          <w:p w14:paraId="3FD0DFF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4B2DC6D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Hồ Xuân Lai</w:t>
            </w:r>
          </w:p>
        </w:tc>
        <w:tc>
          <w:tcPr>
            <w:tcW w:w="541" w:type="pct"/>
            <w:shd w:val="clear" w:color="auto" w:fill="F2F2F2" w:themeFill="background1" w:themeFillShade="F2"/>
            <w:vAlign w:val="center"/>
            <w:hideMark/>
          </w:tcPr>
          <w:p w14:paraId="3631654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Deputy Director</w:t>
            </w:r>
          </w:p>
        </w:tc>
        <w:tc>
          <w:tcPr>
            <w:tcW w:w="933" w:type="pct"/>
            <w:shd w:val="clear" w:color="auto" w:fill="F2F2F2" w:themeFill="background1" w:themeFillShade="F2"/>
            <w:vAlign w:val="center"/>
            <w:hideMark/>
          </w:tcPr>
          <w:p w14:paraId="2007C38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 NCCD </w:t>
            </w:r>
          </w:p>
        </w:tc>
        <w:tc>
          <w:tcPr>
            <w:tcW w:w="983" w:type="pct"/>
            <w:shd w:val="clear" w:color="auto" w:fill="F2F2F2" w:themeFill="background1" w:themeFillShade="F2"/>
            <w:vAlign w:val="center"/>
            <w:hideMark/>
          </w:tcPr>
          <w:p w14:paraId="64E46D8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35 Tran Phu, Hanoi</w:t>
            </w:r>
          </w:p>
        </w:tc>
        <w:tc>
          <w:tcPr>
            <w:tcW w:w="490" w:type="pct"/>
            <w:shd w:val="clear" w:color="auto" w:fill="F2F2F2" w:themeFill="background1" w:themeFillShade="F2"/>
            <w:vAlign w:val="center"/>
            <w:hideMark/>
          </w:tcPr>
          <w:p w14:paraId="2A4BA8D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04 3747 8672</w:t>
            </w:r>
          </w:p>
        </w:tc>
        <w:tc>
          <w:tcPr>
            <w:tcW w:w="589" w:type="pct"/>
            <w:shd w:val="clear" w:color="auto" w:fill="F2F2F2" w:themeFill="background1" w:themeFillShade="F2"/>
            <w:vAlign w:val="center"/>
            <w:hideMark/>
          </w:tcPr>
          <w:p w14:paraId="339837AA" w14:textId="77777777" w:rsidR="009E685A" w:rsidRPr="008E2268" w:rsidRDefault="00FF6030" w:rsidP="009E685A">
            <w:pPr>
              <w:spacing w:before="20" w:after="20"/>
              <w:rPr>
                <w:rFonts w:ascii="Arial" w:eastAsia="Times New Roman" w:hAnsi="Arial" w:cs="Arial"/>
                <w:b/>
                <w:i/>
                <w:sz w:val="16"/>
                <w:szCs w:val="16"/>
                <w:u w:val="single"/>
                <w:lang w:eastAsia="en-AU"/>
              </w:rPr>
            </w:pPr>
            <w:hyperlink r:id="rId32" w:history="1">
              <w:r w:rsidR="009E685A" w:rsidRPr="008E2268">
                <w:rPr>
                  <w:rFonts w:ascii="Arial" w:hAnsi="Arial" w:cs="Arial"/>
                  <w:sz w:val="16"/>
                  <w:szCs w:val="16"/>
                  <w:u w:val="single"/>
                  <w:lang w:eastAsia="en-AU"/>
                </w:rPr>
                <w:t>nccd@molisa.gov.vn;nccd@fpt.vn</w:t>
              </w:r>
            </w:hyperlink>
          </w:p>
        </w:tc>
        <w:tc>
          <w:tcPr>
            <w:tcW w:w="639" w:type="pct"/>
            <w:shd w:val="clear" w:color="auto" w:fill="F2F2F2" w:themeFill="background1" w:themeFillShade="F2"/>
            <w:vAlign w:val="center"/>
            <w:hideMark/>
          </w:tcPr>
          <w:p w14:paraId="719C3126" w14:textId="77777777" w:rsidR="009E685A" w:rsidRPr="008E2268" w:rsidRDefault="009E685A" w:rsidP="009E685A">
            <w:pPr>
              <w:spacing w:before="20" w:after="20"/>
              <w:rPr>
                <w:rFonts w:ascii="Arial" w:hAnsi="Arial" w:cs="Arial"/>
                <w:spacing w:val="-2"/>
                <w:sz w:val="16"/>
                <w:szCs w:val="16"/>
                <w:u w:val="single"/>
                <w:lang w:eastAsia="en-AU"/>
              </w:rPr>
            </w:pPr>
          </w:p>
        </w:tc>
      </w:tr>
      <w:tr w:rsidR="009E685A" w:rsidRPr="008E2268" w14:paraId="559D5909" w14:textId="77777777" w:rsidTr="008E2268">
        <w:trPr>
          <w:cantSplit/>
          <w:trHeight w:val="220"/>
        </w:trPr>
        <w:tc>
          <w:tcPr>
            <w:tcW w:w="175" w:type="pct"/>
            <w:shd w:val="clear" w:color="auto" w:fill="F2F2F2" w:themeFill="background1" w:themeFillShade="F2"/>
            <w:vAlign w:val="center"/>
            <w:hideMark/>
          </w:tcPr>
          <w:p w14:paraId="0F990CC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w:t>
            </w:r>
          </w:p>
        </w:tc>
        <w:tc>
          <w:tcPr>
            <w:tcW w:w="205" w:type="pct"/>
            <w:shd w:val="clear" w:color="auto" w:fill="F2F2F2" w:themeFill="background1" w:themeFillShade="F2"/>
            <w:vAlign w:val="center"/>
            <w:hideMark/>
          </w:tcPr>
          <w:p w14:paraId="7D8BD27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7816AE9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Ðỗ Chí Dũng</w:t>
            </w:r>
          </w:p>
        </w:tc>
        <w:tc>
          <w:tcPr>
            <w:tcW w:w="541" w:type="pct"/>
            <w:shd w:val="clear" w:color="auto" w:fill="F2F2F2" w:themeFill="background1" w:themeFillShade="F2"/>
            <w:vAlign w:val="center"/>
            <w:hideMark/>
          </w:tcPr>
          <w:p w14:paraId="1935DFD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Director</w:t>
            </w:r>
          </w:p>
        </w:tc>
        <w:tc>
          <w:tcPr>
            <w:tcW w:w="933" w:type="pct"/>
            <w:shd w:val="clear" w:color="auto" w:fill="F2F2F2" w:themeFill="background1" w:themeFillShade="F2"/>
            <w:vAlign w:val="center"/>
            <w:hideMark/>
          </w:tcPr>
          <w:p w14:paraId="42D9A32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Information Centre (LASIC), MOLISA</w:t>
            </w:r>
          </w:p>
        </w:tc>
        <w:tc>
          <w:tcPr>
            <w:tcW w:w="983" w:type="pct"/>
            <w:shd w:val="clear" w:color="auto" w:fill="F2F2F2" w:themeFill="background1" w:themeFillShade="F2"/>
            <w:vAlign w:val="center"/>
            <w:hideMark/>
          </w:tcPr>
          <w:p w14:paraId="3255242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35 Tran Phu, Hanoi</w:t>
            </w:r>
          </w:p>
        </w:tc>
        <w:tc>
          <w:tcPr>
            <w:tcW w:w="490" w:type="pct"/>
            <w:shd w:val="clear" w:color="auto" w:fill="F2F2F2" w:themeFill="background1" w:themeFillShade="F2"/>
            <w:vAlign w:val="center"/>
            <w:hideMark/>
          </w:tcPr>
          <w:p w14:paraId="0757BD5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04 3938 7064</w:t>
            </w:r>
          </w:p>
        </w:tc>
        <w:tc>
          <w:tcPr>
            <w:tcW w:w="589" w:type="pct"/>
            <w:shd w:val="clear" w:color="auto" w:fill="F2F2F2" w:themeFill="background1" w:themeFillShade="F2"/>
            <w:vAlign w:val="center"/>
            <w:hideMark/>
          </w:tcPr>
          <w:p w14:paraId="4C08552D" w14:textId="77777777" w:rsidR="009E685A" w:rsidRPr="008E2268" w:rsidRDefault="00FF6030" w:rsidP="009E685A">
            <w:pPr>
              <w:spacing w:before="20" w:after="20"/>
              <w:rPr>
                <w:rFonts w:ascii="Arial" w:eastAsia="Times New Roman" w:hAnsi="Arial" w:cs="Arial"/>
                <w:b/>
                <w:i/>
                <w:sz w:val="16"/>
                <w:szCs w:val="16"/>
                <w:u w:val="single"/>
                <w:lang w:eastAsia="en-AU"/>
              </w:rPr>
            </w:pPr>
            <w:hyperlink r:id="rId33" w:history="1">
              <w:r w:rsidR="009E685A" w:rsidRPr="008E2268">
                <w:rPr>
                  <w:rFonts w:ascii="Arial" w:hAnsi="Arial" w:cs="Arial"/>
                  <w:sz w:val="16"/>
                  <w:szCs w:val="16"/>
                  <w:u w:val="single"/>
                  <w:lang w:eastAsia="en-AU"/>
                </w:rPr>
                <w:t>DzungDC@molisa.gov.vn</w:t>
              </w:r>
            </w:hyperlink>
          </w:p>
        </w:tc>
        <w:tc>
          <w:tcPr>
            <w:tcW w:w="639" w:type="pct"/>
            <w:shd w:val="clear" w:color="auto" w:fill="F2F2F2" w:themeFill="background1" w:themeFillShade="F2"/>
            <w:vAlign w:val="center"/>
            <w:hideMark/>
          </w:tcPr>
          <w:p w14:paraId="76B8889E" w14:textId="77777777" w:rsidR="009E685A" w:rsidRPr="008E2268" w:rsidRDefault="009E685A" w:rsidP="009E685A">
            <w:pPr>
              <w:spacing w:before="20" w:after="20"/>
              <w:rPr>
                <w:rFonts w:ascii="Arial" w:hAnsi="Arial" w:cs="Arial"/>
                <w:spacing w:val="-2"/>
                <w:sz w:val="16"/>
                <w:szCs w:val="16"/>
                <w:u w:val="single"/>
                <w:lang w:eastAsia="en-AU"/>
              </w:rPr>
            </w:pPr>
          </w:p>
        </w:tc>
      </w:tr>
      <w:tr w:rsidR="009E685A" w:rsidRPr="008E2268" w14:paraId="7C31E79F" w14:textId="77777777" w:rsidTr="00F1217D">
        <w:trPr>
          <w:cantSplit/>
          <w:trHeight w:val="305"/>
        </w:trPr>
        <w:tc>
          <w:tcPr>
            <w:tcW w:w="175" w:type="pct"/>
            <w:shd w:val="clear" w:color="auto" w:fill="F2F2F2" w:themeFill="background1" w:themeFillShade="F2"/>
            <w:vAlign w:val="center"/>
            <w:hideMark/>
          </w:tcPr>
          <w:p w14:paraId="106DA35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w:t>
            </w:r>
          </w:p>
        </w:tc>
        <w:tc>
          <w:tcPr>
            <w:tcW w:w="205" w:type="pct"/>
            <w:shd w:val="clear" w:color="auto" w:fill="F2F2F2" w:themeFill="background1" w:themeFillShade="F2"/>
            <w:vAlign w:val="center"/>
            <w:hideMark/>
          </w:tcPr>
          <w:p w14:paraId="591EDCE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100D3D2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Tran Huu Trung</w:t>
            </w:r>
          </w:p>
        </w:tc>
        <w:tc>
          <w:tcPr>
            <w:tcW w:w="541" w:type="pct"/>
            <w:shd w:val="clear" w:color="auto" w:fill="F2F2F2" w:themeFill="background1" w:themeFillShade="F2"/>
            <w:vAlign w:val="center"/>
            <w:hideMark/>
          </w:tcPr>
          <w:p w14:paraId="66F07DC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Director</w:t>
            </w:r>
          </w:p>
        </w:tc>
        <w:tc>
          <w:tcPr>
            <w:tcW w:w="933" w:type="pct"/>
            <w:shd w:val="clear" w:color="auto" w:fill="F2F2F2" w:themeFill="background1" w:themeFillShade="F2"/>
            <w:vAlign w:val="center"/>
            <w:hideMark/>
          </w:tcPr>
          <w:p w14:paraId="3315148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Department of Social Protection, MOLISA</w:t>
            </w:r>
          </w:p>
        </w:tc>
        <w:tc>
          <w:tcPr>
            <w:tcW w:w="983" w:type="pct"/>
            <w:shd w:val="clear" w:color="auto" w:fill="F2F2F2" w:themeFill="background1" w:themeFillShade="F2"/>
            <w:vAlign w:val="center"/>
            <w:hideMark/>
          </w:tcPr>
          <w:p w14:paraId="4AC065F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35 Tran Phu, Hanoi</w:t>
            </w:r>
          </w:p>
        </w:tc>
        <w:tc>
          <w:tcPr>
            <w:tcW w:w="490" w:type="pct"/>
            <w:shd w:val="clear" w:color="auto" w:fill="F2F2F2" w:themeFill="background1" w:themeFillShade="F2"/>
            <w:vAlign w:val="center"/>
            <w:hideMark/>
          </w:tcPr>
          <w:p w14:paraId="52148B0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3747 8904 / 0903291035</w:t>
            </w:r>
          </w:p>
        </w:tc>
        <w:tc>
          <w:tcPr>
            <w:tcW w:w="589" w:type="pct"/>
            <w:shd w:val="clear" w:color="auto" w:fill="F2F2F2" w:themeFill="background1" w:themeFillShade="F2"/>
            <w:vAlign w:val="center"/>
            <w:hideMark/>
          </w:tcPr>
          <w:p w14:paraId="79272EC9" w14:textId="77777777" w:rsidR="009E685A" w:rsidRPr="008E2268" w:rsidRDefault="009E685A" w:rsidP="009E685A">
            <w:pPr>
              <w:spacing w:before="20" w:after="20"/>
              <w:rPr>
                <w:rFonts w:ascii="Arial" w:eastAsia="Times New Roman" w:hAnsi="Arial" w:cs="Arial"/>
                <w:b/>
                <w:i/>
                <w:sz w:val="16"/>
                <w:szCs w:val="16"/>
                <w:u w:val="single"/>
                <w:lang w:eastAsia="en-AU"/>
              </w:rPr>
            </w:pPr>
            <w:r w:rsidRPr="008E2268">
              <w:rPr>
                <w:rFonts w:ascii="Arial" w:hAnsi="Arial" w:cs="Arial"/>
                <w:sz w:val="16"/>
                <w:szCs w:val="16"/>
                <w:u w:val="single"/>
                <w:lang w:eastAsia="en-AU"/>
              </w:rPr>
              <w:t> </w:t>
            </w:r>
          </w:p>
        </w:tc>
        <w:tc>
          <w:tcPr>
            <w:tcW w:w="639" w:type="pct"/>
            <w:shd w:val="clear" w:color="auto" w:fill="F2F2F2" w:themeFill="background1" w:themeFillShade="F2"/>
            <w:vAlign w:val="center"/>
            <w:hideMark/>
          </w:tcPr>
          <w:p w14:paraId="6F3AD6A5" w14:textId="5B7AD9BC"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http://english.molisa.gov.vn/</w:t>
            </w:r>
          </w:p>
        </w:tc>
      </w:tr>
      <w:tr w:rsidR="009E685A" w:rsidRPr="008E2268" w14:paraId="14238C5A" w14:textId="77777777" w:rsidTr="008E2268">
        <w:trPr>
          <w:cantSplit/>
          <w:trHeight w:val="359"/>
        </w:trPr>
        <w:tc>
          <w:tcPr>
            <w:tcW w:w="175" w:type="pct"/>
            <w:tcBorders>
              <w:bottom w:val="single" w:sz="8" w:space="0" w:color="FFFFFF"/>
            </w:tcBorders>
            <w:shd w:val="clear" w:color="auto" w:fill="F2F2F2" w:themeFill="background1" w:themeFillShade="F2"/>
            <w:vAlign w:val="center"/>
            <w:hideMark/>
          </w:tcPr>
          <w:p w14:paraId="218FC17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5</w:t>
            </w:r>
          </w:p>
        </w:tc>
        <w:tc>
          <w:tcPr>
            <w:tcW w:w="205" w:type="pct"/>
            <w:tcBorders>
              <w:bottom w:val="single" w:sz="8" w:space="0" w:color="FFFFFF"/>
            </w:tcBorders>
            <w:shd w:val="clear" w:color="auto" w:fill="F2F2F2" w:themeFill="background1" w:themeFillShade="F2"/>
            <w:vAlign w:val="center"/>
            <w:hideMark/>
          </w:tcPr>
          <w:p w14:paraId="22FCB72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tcBorders>
              <w:bottom w:val="single" w:sz="8" w:space="0" w:color="FFFFFF"/>
            </w:tcBorders>
            <w:shd w:val="clear" w:color="auto" w:fill="F2F2F2" w:themeFill="background1" w:themeFillShade="F2"/>
            <w:vAlign w:val="center"/>
            <w:hideMark/>
          </w:tcPr>
          <w:p w14:paraId="540A7E3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Nguyen Hai Huu</w:t>
            </w:r>
          </w:p>
        </w:tc>
        <w:tc>
          <w:tcPr>
            <w:tcW w:w="541" w:type="pct"/>
            <w:tcBorders>
              <w:bottom w:val="single" w:sz="8" w:space="0" w:color="FFFFFF"/>
            </w:tcBorders>
            <w:shd w:val="clear" w:color="auto" w:fill="F2F2F2" w:themeFill="background1" w:themeFillShade="F2"/>
            <w:vAlign w:val="center"/>
            <w:hideMark/>
          </w:tcPr>
          <w:p w14:paraId="3198451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Director</w:t>
            </w:r>
          </w:p>
        </w:tc>
        <w:tc>
          <w:tcPr>
            <w:tcW w:w="933" w:type="pct"/>
            <w:tcBorders>
              <w:bottom w:val="single" w:sz="8" w:space="0" w:color="FFFFFF"/>
            </w:tcBorders>
            <w:shd w:val="clear" w:color="auto" w:fill="F2F2F2" w:themeFill="background1" w:themeFillShade="F2"/>
            <w:vAlign w:val="center"/>
            <w:hideMark/>
          </w:tcPr>
          <w:p w14:paraId="39A05A8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Department of Child Care and Protection, MOLISA</w:t>
            </w:r>
          </w:p>
        </w:tc>
        <w:tc>
          <w:tcPr>
            <w:tcW w:w="983" w:type="pct"/>
            <w:tcBorders>
              <w:bottom w:val="single" w:sz="8" w:space="0" w:color="FFFFFF"/>
            </w:tcBorders>
            <w:shd w:val="clear" w:color="auto" w:fill="F2F2F2" w:themeFill="background1" w:themeFillShade="F2"/>
            <w:vAlign w:val="center"/>
            <w:hideMark/>
          </w:tcPr>
          <w:p w14:paraId="57BDC39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35 Tran Phu, Hanoi</w:t>
            </w:r>
          </w:p>
        </w:tc>
        <w:tc>
          <w:tcPr>
            <w:tcW w:w="490" w:type="pct"/>
            <w:tcBorders>
              <w:bottom w:val="single" w:sz="8" w:space="0" w:color="FFFFFF"/>
            </w:tcBorders>
            <w:shd w:val="clear" w:color="auto" w:fill="F2F2F2" w:themeFill="background1" w:themeFillShade="F2"/>
            <w:vAlign w:val="center"/>
            <w:hideMark/>
          </w:tcPr>
          <w:p w14:paraId="2605237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04 3747 8903</w:t>
            </w:r>
          </w:p>
        </w:tc>
        <w:tc>
          <w:tcPr>
            <w:tcW w:w="589" w:type="pct"/>
            <w:tcBorders>
              <w:bottom w:val="single" w:sz="8" w:space="0" w:color="FFFFFF"/>
            </w:tcBorders>
            <w:shd w:val="clear" w:color="auto" w:fill="F2F2F2" w:themeFill="background1" w:themeFillShade="F2"/>
            <w:vAlign w:val="center"/>
            <w:hideMark/>
          </w:tcPr>
          <w:p w14:paraId="2E2E5B22" w14:textId="77777777" w:rsidR="009E685A" w:rsidRPr="008E2268" w:rsidRDefault="009E685A" w:rsidP="009E685A">
            <w:pPr>
              <w:spacing w:before="20" w:after="20"/>
              <w:rPr>
                <w:rFonts w:ascii="Arial" w:eastAsia="Times New Roman" w:hAnsi="Arial" w:cs="Arial"/>
                <w:b/>
                <w:i/>
                <w:sz w:val="16"/>
                <w:szCs w:val="16"/>
                <w:u w:val="single"/>
                <w:lang w:eastAsia="en-AU"/>
              </w:rPr>
            </w:pPr>
            <w:r w:rsidRPr="008E2268">
              <w:rPr>
                <w:rFonts w:ascii="Arial" w:hAnsi="Arial" w:cs="Arial"/>
                <w:sz w:val="16"/>
                <w:szCs w:val="16"/>
                <w:u w:val="single"/>
                <w:lang w:eastAsia="en-AU"/>
              </w:rPr>
              <w:t> </w:t>
            </w:r>
          </w:p>
        </w:tc>
        <w:tc>
          <w:tcPr>
            <w:tcW w:w="639" w:type="pct"/>
            <w:tcBorders>
              <w:bottom w:val="single" w:sz="8" w:space="0" w:color="FFFFFF"/>
            </w:tcBorders>
            <w:shd w:val="clear" w:color="auto" w:fill="F2F2F2" w:themeFill="background1" w:themeFillShade="F2"/>
            <w:vAlign w:val="center"/>
            <w:hideMark/>
          </w:tcPr>
          <w:p w14:paraId="436AE518" w14:textId="6829DA86"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http://english.molisa.gov.vn/</w:t>
            </w:r>
          </w:p>
        </w:tc>
      </w:tr>
      <w:tr w:rsidR="009E685A" w:rsidRPr="008E2268" w14:paraId="0551E565" w14:textId="77777777" w:rsidTr="009E685A">
        <w:trPr>
          <w:cantSplit/>
          <w:trHeight w:val="257"/>
        </w:trPr>
        <w:tc>
          <w:tcPr>
            <w:tcW w:w="5000" w:type="pct"/>
            <w:gridSpan w:val="9"/>
            <w:shd w:val="clear" w:color="auto" w:fill="BFBFBF" w:themeFill="background1" w:themeFillShade="BF"/>
            <w:vAlign w:val="center"/>
          </w:tcPr>
          <w:p w14:paraId="196EA5DE" w14:textId="77777777" w:rsidR="009E685A" w:rsidRPr="008E2268" w:rsidRDefault="009E685A" w:rsidP="009E685A">
            <w:pPr>
              <w:spacing w:before="20" w:after="20"/>
              <w:rPr>
                <w:rFonts w:ascii="Arial" w:hAnsi="Arial" w:cs="Arial"/>
                <w:b/>
                <w:sz w:val="16"/>
                <w:szCs w:val="16"/>
                <w:lang w:eastAsia="en-AU"/>
              </w:rPr>
            </w:pPr>
            <w:r w:rsidRPr="008E2268">
              <w:rPr>
                <w:rFonts w:ascii="Arial" w:hAnsi="Arial" w:cs="Arial"/>
                <w:b/>
                <w:sz w:val="16"/>
                <w:szCs w:val="16"/>
                <w:lang w:eastAsia="en-AU"/>
              </w:rPr>
              <w:t>INGOs</w:t>
            </w:r>
          </w:p>
        </w:tc>
      </w:tr>
      <w:tr w:rsidR="009E685A" w:rsidRPr="008E2268" w14:paraId="519E4EFE" w14:textId="77777777" w:rsidTr="008E2268">
        <w:trPr>
          <w:cantSplit/>
          <w:trHeight w:val="101"/>
        </w:trPr>
        <w:tc>
          <w:tcPr>
            <w:tcW w:w="175" w:type="pct"/>
            <w:shd w:val="clear" w:color="auto" w:fill="F2F2F2" w:themeFill="background1" w:themeFillShade="F2"/>
            <w:vAlign w:val="center"/>
            <w:hideMark/>
          </w:tcPr>
          <w:p w14:paraId="32CC0D8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6</w:t>
            </w:r>
          </w:p>
        </w:tc>
        <w:tc>
          <w:tcPr>
            <w:tcW w:w="205" w:type="pct"/>
            <w:shd w:val="clear" w:color="auto" w:fill="F2F2F2" w:themeFill="background1" w:themeFillShade="F2"/>
            <w:vAlign w:val="center"/>
            <w:hideMark/>
          </w:tcPr>
          <w:p w14:paraId="592F835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444" w:type="pct"/>
            <w:shd w:val="clear" w:color="auto" w:fill="F2F2F2" w:themeFill="background1" w:themeFillShade="F2"/>
            <w:vAlign w:val="center"/>
            <w:hideMark/>
          </w:tcPr>
          <w:p w14:paraId="0ECE097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541" w:type="pct"/>
            <w:shd w:val="clear" w:color="auto" w:fill="F2F2F2" w:themeFill="background1" w:themeFillShade="F2"/>
            <w:vAlign w:val="center"/>
            <w:hideMark/>
          </w:tcPr>
          <w:p w14:paraId="114D7C1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933" w:type="pct"/>
            <w:shd w:val="clear" w:color="auto" w:fill="F2F2F2" w:themeFill="background1" w:themeFillShade="F2"/>
            <w:vAlign w:val="center"/>
            <w:hideMark/>
          </w:tcPr>
          <w:p w14:paraId="649F174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Asia &amp; Pacific Disability Forum</w:t>
            </w:r>
          </w:p>
        </w:tc>
        <w:tc>
          <w:tcPr>
            <w:tcW w:w="983" w:type="pct"/>
            <w:shd w:val="clear" w:color="auto" w:fill="F2F2F2" w:themeFill="background1" w:themeFillShade="F2"/>
            <w:vAlign w:val="center"/>
            <w:hideMark/>
          </w:tcPr>
          <w:p w14:paraId="464C3E0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491" w:type="pct"/>
            <w:shd w:val="clear" w:color="auto" w:fill="F2F2F2" w:themeFill="background1" w:themeFillShade="F2"/>
            <w:vAlign w:val="center"/>
            <w:hideMark/>
          </w:tcPr>
          <w:p w14:paraId="75F57B5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589" w:type="pct"/>
            <w:shd w:val="clear" w:color="auto" w:fill="F2F2F2" w:themeFill="background1" w:themeFillShade="F2"/>
            <w:vAlign w:val="center"/>
            <w:hideMark/>
          </w:tcPr>
          <w:p w14:paraId="6588E9A1" w14:textId="77777777" w:rsidR="009E685A" w:rsidRPr="008E2268" w:rsidRDefault="009E685A" w:rsidP="009E685A">
            <w:pPr>
              <w:spacing w:before="20" w:after="20"/>
              <w:rPr>
                <w:rFonts w:ascii="Arial" w:eastAsia="Times New Roman" w:hAnsi="Arial" w:cs="Arial"/>
                <w:b/>
                <w:i/>
                <w:sz w:val="16"/>
                <w:szCs w:val="16"/>
                <w:u w:val="single"/>
                <w:lang w:eastAsia="en-AU"/>
              </w:rPr>
            </w:pPr>
            <w:r w:rsidRPr="008E2268">
              <w:rPr>
                <w:rFonts w:ascii="Arial" w:hAnsi="Arial" w:cs="Arial"/>
                <w:sz w:val="16"/>
                <w:szCs w:val="16"/>
                <w:u w:val="single"/>
                <w:lang w:eastAsia="en-AU"/>
              </w:rPr>
              <w:t> </w:t>
            </w:r>
          </w:p>
        </w:tc>
        <w:tc>
          <w:tcPr>
            <w:tcW w:w="639" w:type="pct"/>
            <w:shd w:val="clear" w:color="auto" w:fill="F2F2F2" w:themeFill="background1" w:themeFillShade="F2"/>
            <w:vAlign w:val="center"/>
            <w:hideMark/>
          </w:tcPr>
          <w:p w14:paraId="5077B475"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http://www.normanet.ne.jp/~apdf</w:t>
            </w:r>
          </w:p>
        </w:tc>
      </w:tr>
      <w:tr w:rsidR="009E685A" w:rsidRPr="008E2268" w14:paraId="57176E26" w14:textId="77777777" w:rsidTr="008E2268">
        <w:trPr>
          <w:cantSplit/>
          <w:trHeight w:val="363"/>
        </w:trPr>
        <w:tc>
          <w:tcPr>
            <w:tcW w:w="175" w:type="pct"/>
            <w:shd w:val="clear" w:color="auto" w:fill="F2F2F2" w:themeFill="background1" w:themeFillShade="F2"/>
            <w:vAlign w:val="center"/>
            <w:hideMark/>
          </w:tcPr>
          <w:p w14:paraId="4149516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7</w:t>
            </w:r>
          </w:p>
        </w:tc>
        <w:tc>
          <w:tcPr>
            <w:tcW w:w="205" w:type="pct"/>
            <w:shd w:val="clear" w:color="auto" w:fill="F2F2F2" w:themeFill="background1" w:themeFillShade="F2"/>
            <w:vAlign w:val="center"/>
            <w:hideMark/>
          </w:tcPr>
          <w:p w14:paraId="34C56C5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hideMark/>
          </w:tcPr>
          <w:p w14:paraId="14D9D96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Truong Thi Ngoc Anh</w:t>
            </w:r>
          </w:p>
        </w:tc>
        <w:tc>
          <w:tcPr>
            <w:tcW w:w="541" w:type="pct"/>
            <w:shd w:val="clear" w:color="auto" w:fill="F2F2F2" w:themeFill="background1" w:themeFillShade="F2"/>
            <w:vAlign w:val="center"/>
            <w:hideMark/>
          </w:tcPr>
          <w:p w14:paraId="0475830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Communication Coordinator</w:t>
            </w:r>
          </w:p>
        </w:tc>
        <w:tc>
          <w:tcPr>
            <w:tcW w:w="933" w:type="pct"/>
            <w:shd w:val="clear" w:color="auto" w:fill="F2F2F2" w:themeFill="background1" w:themeFillShade="F2"/>
            <w:vAlign w:val="center"/>
            <w:hideMark/>
          </w:tcPr>
          <w:p w14:paraId="2B2FA79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Vietnam Assistance for the Handicapped</w:t>
            </w:r>
          </w:p>
        </w:tc>
        <w:tc>
          <w:tcPr>
            <w:tcW w:w="983" w:type="pct"/>
            <w:shd w:val="clear" w:color="auto" w:fill="F2F2F2" w:themeFill="background1" w:themeFillShade="F2"/>
            <w:vAlign w:val="center"/>
            <w:hideMark/>
          </w:tcPr>
          <w:p w14:paraId="5E3DFB3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La Thành Hotel- Room F2 - 218 Đội Cấn - Quận Ba Đình - Hà Nội</w:t>
            </w:r>
          </w:p>
        </w:tc>
        <w:tc>
          <w:tcPr>
            <w:tcW w:w="491" w:type="pct"/>
            <w:shd w:val="clear" w:color="auto" w:fill="F2F2F2" w:themeFill="background1" w:themeFillShade="F2"/>
            <w:vAlign w:val="center"/>
            <w:hideMark/>
          </w:tcPr>
          <w:p w14:paraId="0ADC3EC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3762 9135; 3762 4405; 3762 4407</w:t>
            </w:r>
          </w:p>
        </w:tc>
        <w:tc>
          <w:tcPr>
            <w:tcW w:w="589" w:type="pct"/>
            <w:shd w:val="clear" w:color="auto" w:fill="F2F2F2" w:themeFill="background1" w:themeFillShade="F2"/>
            <w:vAlign w:val="center"/>
            <w:hideMark/>
          </w:tcPr>
          <w:p w14:paraId="3E606C0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141CE9F7" w14:textId="77777777" w:rsidR="009E685A" w:rsidRPr="008E2268" w:rsidRDefault="009E685A" w:rsidP="009E685A">
            <w:pPr>
              <w:spacing w:before="20" w:after="20"/>
              <w:rPr>
                <w:rFonts w:ascii="Arial" w:eastAsia="Times New Roman" w:hAnsi="Arial" w:cs="Arial"/>
                <w:b/>
                <w:i/>
                <w:spacing w:val="-2"/>
                <w:sz w:val="16"/>
                <w:szCs w:val="16"/>
                <w:lang w:eastAsia="en-AU"/>
              </w:rPr>
            </w:pPr>
            <w:r w:rsidRPr="008E2268">
              <w:rPr>
                <w:rFonts w:ascii="Arial" w:hAnsi="Arial" w:cs="Arial"/>
                <w:spacing w:val="-2"/>
                <w:sz w:val="16"/>
                <w:szCs w:val="16"/>
                <w:lang w:eastAsia="en-AU"/>
              </w:rPr>
              <w:t>http://www.handicapvietnam.org/</w:t>
            </w:r>
          </w:p>
        </w:tc>
      </w:tr>
      <w:tr w:rsidR="009E685A" w:rsidRPr="008E2268" w14:paraId="74173E46" w14:textId="77777777" w:rsidTr="00871EEB">
        <w:trPr>
          <w:cantSplit/>
          <w:trHeight w:val="259"/>
        </w:trPr>
        <w:tc>
          <w:tcPr>
            <w:tcW w:w="175" w:type="pct"/>
            <w:shd w:val="clear" w:color="auto" w:fill="F2F2F2" w:themeFill="background1" w:themeFillShade="F2"/>
            <w:vAlign w:val="center"/>
            <w:hideMark/>
          </w:tcPr>
          <w:p w14:paraId="38E98ED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8</w:t>
            </w:r>
          </w:p>
        </w:tc>
        <w:tc>
          <w:tcPr>
            <w:tcW w:w="205" w:type="pct"/>
            <w:shd w:val="clear" w:color="auto" w:fill="F2F2F2" w:themeFill="background1" w:themeFillShade="F2"/>
            <w:vAlign w:val="center"/>
            <w:hideMark/>
          </w:tcPr>
          <w:p w14:paraId="731951D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444" w:type="pct"/>
            <w:shd w:val="clear" w:color="auto" w:fill="F2F2F2" w:themeFill="background1" w:themeFillShade="F2"/>
            <w:vAlign w:val="center"/>
            <w:hideMark/>
          </w:tcPr>
          <w:p w14:paraId="2D65F52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541" w:type="pct"/>
            <w:shd w:val="clear" w:color="auto" w:fill="F2F2F2" w:themeFill="background1" w:themeFillShade="F2"/>
            <w:vAlign w:val="center"/>
            <w:hideMark/>
          </w:tcPr>
          <w:p w14:paraId="3B7BCF9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933" w:type="pct"/>
            <w:shd w:val="clear" w:color="auto" w:fill="F2F2F2" w:themeFill="background1" w:themeFillShade="F2"/>
            <w:vAlign w:val="center"/>
            <w:hideMark/>
          </w:tcPr>
          <w:p w14:paraId="17D77A3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PWD Vietnam Forum</w:t>
            </w:r>
          </w:p>
        </w:tc>
        <w:tc>
          <w:tcPr>
            <w:tcW w:w="983" w:type="pct"/>
            <w:shd w:val="clear" w:color="auto" w:fill="F2F2F2" w:themeFill="background1" w:themeFillShade="F2"/>
            <w:vAlign w:val="center"/>
            <w:hideMark/>
          </w:tcPr>
          <w:p w14:paraId="4078902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Floor 2, Bldg 6, Ngõ 26, Phố Kim Hoa, Phường Phương Liên, Quận Đống Đa, Hà Nội</w:t>
            </w:r>
          </w:p>
        </w:tc>
        <w:tc>
          <w:tcPr>
            <w:tcW w:w="491" w:type="pct"/>
            <w:shd w:val="clear" w:color="auto" w:fill="F2F2F2" w:themeFill="background1" w:themeFillShade="F2"/>
            <w:vAlign w:val="center"/>
            <w:hideMark/>
          </w:tcPr>
          <w:p w14:paraId="6C402CB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04 3572 7346</w:t>
            </w:r>
          </w:p>
        </w:tc>
        <w:tc>
          <w:tcPr>
            <w:tcW w:w="589" w:type="pct"/>
            <w:shd w:val="clear" w:color="auto" w:fill="F2F2F2" w:themeFill="background1" w:themeFillShade="F2"/>
            <w:vAlign w:val="center"/>
            <w:hideMark/>
          </w:tcPr>
          <w:p w14:paraId="750174C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53E9C498"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34" w:history="1">
              <w:r w:rsidR="009E685A" w:rsidRPr="008E2268">
                <w:rPr>
                  <w:rFonts w:ascii="Arial" w:hAnsi="Arial" w:cs="Arial"/>
                  <w:spacing w:val="-2"/>
                  <w:sz w:val="16"/>
                  <w:szCs w:val="16"/>
                  <w:u w:val="single"/>
                  <w:lang w:eastAsia="en-AU"/>
                </w:rPr>
                <w:t>http://pwd.vn/</w:t>
              </w:r>
            </w:hyperlink>
          </w:p>
        </w:tc>
      </w:tr>
      <w:tr w:rsidR="009E685A" w:rsidRPr="008E2268" w14:paraId="44E27EA9" w14:textId="77777777" w:rsidTr="008E2268">
        <w:trPr>
          <w:cantSplit/>
          <w:trHeight w:val="225"/>
        </w:trPr>
        <w:tc>
          <w:tcPr>
            <w:tcW w:w="175" w:type="pct"/>
            <w:shd w:val="clear" w:color="auto" w:fill="F2F2F2" w:themeFill="background1" w:themeFillShade="F2"/>
            <w:vAlign w:val="center"/>
            <w:hideMark/>
          </w:tcPr>
          <w:p w14:paraId="3ABD06E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9</w:t>
            </w:r>
          </w:p>
        </w:tc>
        <w:tc>
          <w:tcPr>
            <w:tcW w:w="205" w:type="pct"/>
            <w:shd w:val="clear" w:color="auto" w:fill="F2F2F2" w:themeFill="background1" w:themeFillShade="F2"/>
            <w:vAlign w:val="center"/>
            <w:hideMark/>
          </w:tcPr>
          <w:p w14:paraId="00BFA9E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444" w:type="pct"/>
            <w:shd w:val="clear" w:color="auto" w:fill="F2F2F2" w:themeFill="background1" w:themeFillShade="F2"/>
            <w:vAlign w:val="center"/>
            <w:hideMark/>
          </w:tcPr>
          <w:p w14:paraId="53E6142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541" w:type="pct"/>
            <w:shd w:val="clear" w:color="auto" w:fill="F2F2F2" w:themeFill="background1" w:themeFillShade="F2"/>
            <w:vAlign w:val="center"/>
            <w:hideMark/>
          </w:tcPr>
          <w:p w14:paraId="3C9F109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933" w:type="pct"/>
            <w:shd w:val="clear" w:color="auto" w:fill="F2F2F2" w:themeFill="background1" w:themeFillShade="F2"/>
            <w:vAlign w:val="center"/>
            <w:hideMark/>
          </w:tcPr>
          <w:p w14:paraId="3D4BD3D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Life is Beautiful Campaign</w:t>
            </w:r>
          </w:p>
        </w:tc>
        <w:tc>
          <w:tcPr>
            <w:tcW w:w="983" w:type="pct"/>
            <w:shd w:val="clear" w:color="auto" w:fill="F2F2F2" w:themeFill="background1" w:themeFillShade="F2"/>
            <w:vAlign w:val="center"/>
            <w:hideMark/>
          </w:tcPr>
          <w:p w14:paraId="210B6D7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491" w:type="pct"/>
            <w:shd w:val="clear" w:color="auto" w:fill="F2F2F2" w:themeFill="background1" w:themeFillShade="F2"/>
            <w:vAlign w:val="center"/>
            <w:hideMark/>
          </w:tcPr>
          <w:p w14:paraId="4E72960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04 2210 7899</w:t>
            </w:r>
          </w:p>
        </w:tc>
        <w:tc>
          <w:tcPr>
            <w:tcW w:w="589" w:type="pct"/>
            <w:shd w:val="clear" w:color="auto" w:fill="F2F2F2" w:themeFill="background1" w:themeFillShade="F2"/>
            <w:vAlign w:val="center"/>
            <w:hideMark/>
          </w:tcPr>
          <w:p w14:paraId="1CF2DF7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2C74A0CB" w14:textId="7DD714AC"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http://cuocsongvantuoidep.vn</w:t>
            </w:r>
          </w:p>
        </w:tc>
      </w:tr>
      <w:tr w:rsidR="009E685A" w:rsidRPr="008E2268" w14:paraId="599D48DA" w14:textId="77777777" w:rsidTr="00871EEB">
        <w:trPr>
          <w:cantSplit/>
          <w:trHeight w:val="91"/>
        </w:trPr>
        <w:tc>
          <w:tcPr>
            <w:tcW w:w="175" w:type="pct"/>
            <w:shd w:val="clear" w:color="auto" w:fill="F2F2F2" w:themeFill="background1" w:themeFillShade="F2"/>
            <w:vAlign w:val="center"/>
            <w:hideMark/>
          </w:tcPr>
          <w:p w14:paraId="4021EBF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10</w:t>
            </w:r>
          </w:p>
        </w:tc>
        <w:tc>
          <w:tcPr>
            <w:tcW w:w="205" w:type="pct"/>
            <w:shd w:val="clear" w:color="auto" w:fill="F2F2F2" w:themeFill="background1" w:themeFillShade="F2"/>
            <w:vAlign w:val="center"/>
            <w:hideMark/>
          </w:tcPr>
          <w:p w14:paraId="7066430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444" w:type="pct"/>
            <w:shd w:val="clear" w:color="auto" w:fill="F2F2F2" w:themeFill="background1" w:themeFillShade="F2"/>
            <w:vAlign w:val="center"/>
            <w:hideMark/>
          </w:tcPr>
          <w:p w14:paraId="1E25B39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Andrew Wells-Dang</w:t>
            </w:r>
          </w:p>
        </w:tc>
        <w:tc>
          <w:tcPr>
            <w:tcW w:w="541" w:type="pct"/>
            <w:shd w:val="clear" w:color="auto" w:fill="F2F2F2" w:themeFill="background1" w:themeFillShade="F2"/>
            <w:vAlign w:val="center"/>
            <w:hideMark/>
          </w:tcPr>
          <w:p w14:paraId="2767781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Deputy Country Representative</w:t>
            </w:r>
          </w:p>
        </w:tc>
        <w:tc>
          <w:tcPr>
            <w:tcW w:w="933" w:type="pct"/>
            <w:shd w:val="clear" w:color="auto" w:fill="F2F2F2" w:themeFill="background1" w:themeFillShade="F2"/>
            <w:vAlign w:val="center"/>
            <w:hideMark/>
          </w:tcPr>
          <w:p w14:paraId="47776BE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Catholic Relief Services Vietnam</w:t>
            </w:r>
          </w:p>
        </w:tc>
        <w:tc>
          <w:tcPr>
            <w:tcW w:w="983" w:type="pct"/>
            <w:shd w:val="clear" w:color="auto" w:fill="F2F2F2" w:themeFill="background1" w:themeFillShade="F2"/>
            <w:vAlign w:val="center"/>
            <w:hideMark/>
          </w:tcPr>
          <w:p w14:paraId="4B72D9A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So 1 ngo 7, Nguyen Hong, Ba Dinh, Ha Noi </w:t>
            </w:r>
          </w:p>
        </w:tc>
        <w:tc>
          <w:tcPr>
            <w:tcW w:w="491" w:type="pct"/>
            <w:shd w:val="clear" w:color="auto" w:fill="F2F2F2" w:themeFill="background1" w:themeFillShade="F2"/>
            <w:vAlign w:val="center"/>
            <w:hideMark/>
          </w:tcPr>
          <w:p w14:paraId="1013BA2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04 3934 6916</w:t>
            </w:r>
          </w:p>
        </w:tc>
        <w:tc>
          <w:tcPr>
            <w:tcW w:w="589" w:type="pct"/>
            <w:shd w:val="clear" w:color="auto" w:fill="F2F2F2" w:themeFill="background1" w:themeFillShade="F2"/>
            <w:vAlign w:val="center"/>
            <w:hideMark/>
          </w:tcPr>
          <w:p w14:paraId="5FD81FC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01484AC6" w14:textId="77777777" w:rsidR="009E685A" w:rsidRPr="008E2268" w:rsidRDefault="009E685A" w:rsidP="009E685A">
            <w:pPr>
              <w:spacing w:before="20" w:after="20"/>
              <w:rPr>
                <w:rFonts w:ascii="Arial" w:eastAsia="Times New Roman" w:hAnsi="Arial" w:cs="Arial"/>
                <w:b/>
                <w:i/>
                <w:spacing w:val="-2"/>
                <w:sz w:val="16"/>
                <w:szCs w:val="16"/>
                <w:lang w:eastAsia="en-AU"/>
              </w:rPr>
            </w:pPr>
            <w:r w:rsidRPr="008E2268">
              <w:rPr>
                <w:rFonts w:ascii="Arial" w:hAnsi="Arial" w:cs="Arial"/>
                <w:spacing w:val="-2"/>
                <w:sz w:val="16"/>
                <w:szCs w:val="16"/>
                <w:lang w:eastAsia="en-AU"/>
              </w:rPr>
              <w:t>http://www.crs.org/countries/vietnam</w:t>
            </w:r>
          </w:p>
        </w:tc>
      </w:tr>
      <w:tr w:rsidR="009E685A" w:rsidRPr="008E2268" w14:paraId="7906B9CE" w14:textId="77777777" w:rsidTr="008E2268">
        <w:trPr>
          <w:cantSplit/>
          <w:trHeight w:val="223"/>
        </w:trPr>
        <w:tc>
          <w:tcPr>
            <w:tcW w:w="175" w:type="pct"/>
            <w:shd w:val="clear" w:color="auto" w:fill="F2F2F2" w:themeFill="background1" w:themeFillShade="F2"/>
            <w:vAlign w:val="center"/>
            <w:hideMark/>
          </w:tcPr>
          <w:p w14:paraId="0200AAB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11</w:t>
            </w:r>
          </w:p>
        </w:tc>
        <w:tc>
          <w:tcPr>
            <w:tcW w:w="205" w:type="pct"/>
            <w:shd w:val="clear" w:color="auto" w:fill="F2F2F2" w:themeFill="background1" w:themeFillShade="F2"/>
            <w:vAlign w:val="center"/>
            <w:hideMark/>
          </w:tcPr>
          <w:p w14:paraId="6EA1E7F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544C3B5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Bui Van Toan</w:t>
            </w:r>
          </w:p>
        </w:tc>
        <w:tc>
          <w:tcPr>
            <w:tcW w:w="541" w:type="pct"/>
            <w:shd w:val="clear" w:color="auto" w:fill="F2F2F2" w:themeFill="background1" w:themeFillShade="F2"/>
            <w:vAlign w:val="center"/>
            <w:hideMark/>
          </w:tcPr>
          <w:p w14:paraId="0B8D056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Resident Programme Manager</w:t>
            </w:r>
          </w:p>
        </w:tc>
        <w:tc>
          <w:tcPr>
            <w:tcW w:w="933" w:type="pct"/>
            <w:shd w:val="clear" w:color="auto" w:fill="F2F2F2" w:themeFill="background1" w:themeFillShade="F2"/>
            <w:vAlign w:val="center"/>
            <w:hideMark/>
          </w:tcPr>
          <w:p w14:paraId="3C15B60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Health and Education Volunteers, Inc</w:t>
            </w:r>
          </w:p>
        </w:tc>
        <w:tc>
          <w:tcPr>
            <w:tcW w:w="983" w:type="pct"/>
            <w:shd w:val="clear" w:color="auto" w:fill="F2F2F2" w:themeFill="background1" w:themeFillShade="F2"/>
            <w:vAlign w:val="center"/>
            <w:hideMark/>
          </w:tcPr>
          <w:p w14:paraId="27F53AC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51C Van Mieu, Dong Da, Ha Noi</w:t>
            </w:r>
          </w:p>
        </w:tc>
        <w:tc>
          <w:tcPr>
            <w:tcW w:w="491" w:type="pct"/>
            <w:shd w:val="clear" w:color="auto" w:fill="F2F2F2" w:themeFill="background1" w:themeFillShade="F2"/>
            <w:vAlign w:val="center"/>
            <w:hideMark/>
          </w:tcPr>
          <w:p w14:paraId="05DCD76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04 3272 8821</w:t>
            </w:r>
          </w:p>
        </w:tc>
        <w:tc>
          <w:tcPr>
            <w:tcW w:w="589" w:type="pct"/>
            <w:shd w:val="clear" w:color="auto" w:fill="F2F2F2" w:themeFill="background1" w:themeFillShade="F2"/>
            <w:vAlign w:val="center"/>
            <w:hideMark/>
          </w:tcPr>
          <w:p w14:paraId="043FA47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189454BA" w14:textId="760FFDF4" w:rsidR="009E685A" w:rsidRPr="008E2268" w:rsidRDefault="009E685A" w:rsidP="00871EEB">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http://www.vnah-hev.org/</w:t>
            </w:r>
          </w:p>
        </w:tc>
      </w:tr>
      <w:tr w:rsidR="009E685A" w:rsidRPr="008E2268" w14:paraId="48927055" w14:textId="77777777" w:rsidTr="00871EEB">
        <w:trPr>
          <w:cantSplit/>
          <w:trHeight w:val="252"/>
        </w:trPr>
        <w:tc>
          <w:tcPr>
            <w:tcW w:w="175" w:type="pct"/>
            <w:shd w:val="clear" w:color="auto" w:fill="F2F2F2" w:themeFill="background1" w:themeFillShade="F2"/>
            <w:vAlign w:val="center"/>
            <w:hideMark/>
          </w:tcPr>
          <w:p w14:paraId="121305F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12</w:t>
            </w:r>
          </w:p>
        </w:tc>
        <w:tc>
          <w:tcPr>
            <w:tcW w:w="205" w:type="pct"/>
            <w:shd w:val="clear" w:color="auto" w:fill="F2F2F2" w:themeFill="background1" w:themeFillShade="F2"/>
            <w:vAlign w:val="center"/>
            <w:hideMark/>
          </w:tcPr>
          <w:p w14:paraId="7ED82DB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465DC72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Philippe Martinez</w:t>
            </w:r>
          </w:p>
        </w:tc>
        <w:tc>
          <w:tcPr>
            <w:tcW w:w="541" w:type="pct"/>
            <w:shd w:val="clear" w:color="auto" w:fill="F2F2F2" w:themeFill="background1" w:themeFillShade="F2"/>
            <w:vAlign w:val="center"/>
            <w:hideMark/>
          </w:tcPr>
          <w:p w14:paraId="16ADF39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Director</w:t>
            </w:r>
          </w:p>
        </w:tc>
        <w:tc>
          <w:tcPr>
            <w:tcW w:w="933" w:type="pct"/>
            <w:shd w:val="clear" w:color="auto" w:fill="F2F2F2" w:themeFill="background1" w:themeFillShade="F2"/>
            <w:vAlign w:val="center"/>
            <w:hideMark/>
          </w:tcPr>
          <w:p w14:paraId="2A65D7B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Handicap International</w:t>
            </w:r>
          </w:p>
        </w:tc>
        <w:tc>
          <w:tcPr>
            <w:tcW w:w="983" w:type="pct"/>
            <w:shd w:val="clear" w:color="auto" w:fill="F2F2F2" w:themeFill="background1" w:themeFillShade="F2"/>
            <w:vAlign w:val="center"/>
            <w:hideMark/>
          </w:tcPr>
          <w:p w14:paraId="20108F3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Bldg  K - Room K1 - La Thành Hotel- 218 Đội Cấn - Quận Ba Đình, Hà Nội </w:t>
            </w:r>
          </w:p>
        </w:tc>
        <w:tc>
          <w:tcPr>
            <w:tcW w:w="491" w:type="pct"/>
            <w:shd w:val="clear" w:color="auto" w:fill="F2F2F2" w:themeFill="background1" w:themeFillShade="F2"/>
            <w:vAlign w:val="center"/>
            <w:hideMark/>
          </w:tcPr>
          <w:p w14:paraId="3653431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3762 1260; Ms Ha: 0912174879</w:t>
            </w:r>
          </w:p>
        </w:tc>
        <w:tc>
          <w:tcPr>
            <w:tcW w:w="589" w:type="pct"/>
            <w:shd w:val="clear" w:color="auto" w:fill="F2F2F2" w:themeFill="background1" w:themeFillShade="F2"/>
            <w:vAlign w:val="center"/>
            <w:hideMark/>
          </w:tcPr>
          <w:p w14:paraId="3341AAD7" w14:textId="77777777" w:rsidR="009E685A" w:rsidRPr="008E2268" w:rsidRDefault="009E685A" w:rsidP="009E685A">
            <w:pPr>
              <w:spacing w:before="20" w:after="20"/>
              <w:rPr>
                <w:rFonts w:ascii="Arial" w:eastAsia="Times New Roman" w:hAnsi="Arial" w:cs="Arial"/>
                <w:b/>
                <w:i/>
                <w:spacing w:val="-2"/>
                <w:sz w:val="16"/>
                <w:szCs w:val="16"/>
                <w:lang w:eastAsia="en-AU"/>
              </w:rPr>
            </w:pPr>
            <w:r w:rsidRPr="008E2268">
              <w:rPr>
                <w:rFonts w:ascii="Arial" w:hAnsi="Arial" w:cs="Arial"/>
                <w:spacing w:val="-2"/>
                <w:sz w:val="16"/>
                <w:szCs w:val="16"/>
                <w:lang w:eastAsia="en-AU"/>
              </w:rPr>
              <w:t>communication@vietnam.handicap.be</w:t>
            </w:r>
          </w:p>
        </w:tc>
        <w:tc>
          <w:tcPr>
            <w:tcW w:w="639" w:type="pct"/>
            <w:shd w:val="clear" w:color="auto" w:fill="F2F2F2" w:themeFill="background1" w:themeFillShade="F2"/>
            <w:vAlign w:val="center"/>
            <w:hideMark/>
          </w:tcPr>
          <w:p w14:paraId="7943B9A4"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35" w:history="1">
              <w:r w:rsidR="009E685A" w:rsidRPr="008E2268">
                <w:rPr>
                  <w:rFonts w:ascii="Arial" w:hAnsi="Arial" w:cs="Arial"/>
                  <w:spacing w:val="-2"/>
                  <w:sz w:val="16"/>
                  <w:szCs w:val="16"/>
                  <w:u w:val="single"/>
                  <w:lang w:eastAsia="en-AU"/>
                </w:rPr>
                <w:t>http://www.handicapvietnam.org/</w:t>
              </w:r>
            </w:hyperlink>
          </w:p>
        </w:tc>
      </w:tr>
      <w:tr w:rsidR="009E685A" w:rsidRPr="008E2268" w14:paraId="3D4244CD" w14:textId="77777777" w:rsidTr="008E2268">
        <w:trPr>
          <w:cantSplit/>
          <w:trHeight w:val="398"/>
        </w:trPr>
        <w:tc>
          <w:tcPr>
            <w:tcW w:w="175" w:type="pct"/>
            <w:shd w:val="clear" w:color="auto" w:fill="F2F2F2" w:themeFill="background1" w:themeFillShade="F2"/>
            <w:vAlign w:val="center"/>
            <w:hideMark/>
          </w:tcPr>
          <w:p w14:paraId="34EC580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13</w:t>
            </w:r>
          </w:p>
        </w:tc>
        <w:tc>
          <w:tcPr>
            <w:tcW w:w="205" w:type="pct"/>
            <w:shd w:val="clear" w:color="auto" w:fill="F2F2F2" w:themeFill="background1" w:themeFillShade="F2"/>
            <w:vAlign w:val="center"/>
            <w:hideMark/>
          </w:tcPr>
          <w:p w14:paraId="69F9D4A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hideMark/>
          </w:tcPr>
          <w:p w14:paraId="305F781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Pamela Wright</w:t>
            </w:r>
          </w:p>
        </w:tc>
        <w:tc>
          <w:tcPr>
            <w:tcW w:w="541" w:type="pct"/>
            <w:shd w:val="clear" w:color="auto" w:fill="F2F2F2" w:themeFill="background1" w:themeFillShade="F2"/>
            <w:vAlign w:val="center"/>
            <w:hideMark/>
          </w:tcPr>
          <w:p w14:paraId="598EBC0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Country Representative</w:t>
            </w:r>
          </w:p>
        </w:tc>
        <w:tc>
          <w:tcPr>
            <w:tcW w:w="933" w:type="pct"/>
            <w:shd w:val="clear" w:color="auto" w:fill="F2F2F2" w:themeFill="background1" w:themeFillShade="F2"/>
            <w:vAlign w:val="center"/>
            <w:hideMark/>
          </w:tcPr>
          <w:p w14:paraId="53D0692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Vietnam/ Medical Committee Netherlands-Vietnam</w:t>
            </w:r>
          </w:p>
        </w:tc>
        <w:tc>
          <w:tcPr>
            <w:tcW w:w="983" w:type="pct"/>
            <w:shd w:val="clear" w:color="auto" w:fill="F2F2F2" w:themeFill="background1" w:themeFillShade="F2"/>
            <w:vAlign w:val="center"/>
            <w:hideMark/>
          </w:tcPr>
          <w:p w14:paraId="7D5EECB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 Bldg 3, ngõ 55 phố Huỳnh Thúc Kháng, quận Đống Đa, Hà Nội</w:t>
            </w:r>
          </w:p>
        </w:tc>
        <w:tc>
          <w:tcPr>
            <w:tcW w:w="491" w:type="pct"/>
            <w:shd w:val="clear" w:color="auto" w:fill="F2F2F2" w:themeFill="background1" w:themeFillShade="F2"/>
            <w:vAlign w:val="center"/>
            <w:hideMark/>
          </w:tcPr>
          <w:p w14:paraId="3DACD3E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04 3835 9005</w:t>
            </w:r>
          </w:p>
        </w:tc>
        <w:tc>
          <w:tcPr>
            <w:tcW w:w="589" w:type="pct"/>
            <w:shd w:val="clear" w:color="auto" w:fill="F2F2F2" w:themeFill="background1" w:themeFillShade="F2"/>
            <w:vAlign w:val="center"/>
            <w:hideMark/>
          </w:tcPr>
          <w:p w14:paraId="2A49CBB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6C19D970"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http://www.mcnv.nl</w:t>
            </w:r>
          </w:p>
        </w:tc>
      </w:tr>
      <w:tr w:rsidR="009E685A" w:rsidRPr="008E2268" w14:paraId="20869529" w14:textId="77777777" w:rsidTr="008E2268">
        <w:trPr>
          <w:cantSplit/>
          <w:trHeight w:val="534"/>
        </w:trPr>
        <w:tc>
          <w:tcPr>
            <w:tcW w:w="175" w:type="pct"/>
            <w:shd w:val="clear" w:color="auto" w:fill="F2F2F2" w:themeFill="background1" w:themeFillShade="F2"/>
            <w:vAlign w:val="center"/>
            <w:hideMark/>
          </w:tcPr>
          <w:p w14:paraId="3256341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lastRenderedPageBreak/>
              <w:t>14</w:t>
            </w:r>
          </w:p>
        </w:tc>
        <w:tc>
          <w:tcPr>
            <w:tcW w:w="205" w:type="pct"/>
            <w:shd w:val="clear" w:color="auto" w:fill="F2F2F2" w:themeFill="background1" w:themeFillShade="F2"/>
            <w:vAlign w:val="center"/>
            <w:hideMark/>
          </w:tcPr>
          <w:p w14:paraId="3019BC2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hideMark/>
          </w:tcPr>
          <w:p w14:paraId="66544E4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Van Ly</w:t>
            </w:r>
          </w:p>
        </w:tc>
        <w:tc>
          <w:tcPr>
            <w:tcW w:w="541" w:type="pct"/>
            <w:shd w:val="clear" w:color="auto" w:fill="F2F2F2" w:themeFill="background1" w:themeFillShade="F2"/>
            <w:vAlign w:val="center"/>
            <w:hideMark/>
          </w:tcPr>
          <w:p w14:paraId="4B4AF9E4" w14:textId="1E6DD1A2" w:rsidR="009E685A" w:rsidRPr="008E2268" w:rsidRDefault="00871EEB" w:rsidP="00871EEB">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Regn’l </w:t>
            </w:r>
            <w:r w:rsidR="009E685A" w:rsidRPr="008E2268">
              <w:rPr>
                <w:rFonts w:ascii="Arial" w:hAnsi="Arial" w:cs="Arial"/>
                <w:sz w:val="16"/>
                <w:szCs w:val="16"/>
                <w:lang w:eastAsia="en-AU"/>
              </w:rPr>
              <w:t xml:space="preserve">Communications </w:t>
            </w:r>
            <w:r w:rsidRPr="008E2268">
              <w:rPr>
                <w:rFonts w:ascii="Arial" w:hAnsi="Arial" w:cs="Arial"/>
                <w:sz w:val="16"/>
                <w:szCs w:val="16"/>
                <w:lang w:eastAsia="en-AU"/>
              </w:rPr>
              <w:t>&amp;</w:t>
            </w:r>
            <w:r w:rsidR="009E685A" w:rsidRPr="008E2268">
              <w:rPr>
                <w:rFonts w:ascii="Arial" w:hAnsi="Arial" w:cs="Arial"/>
                <w:sz w:val="16"/>
                <w:szCs w:val="16"/>
                <w:lang w:eastAsia="en-AU"/>
              </w:rPr>
              <w:t xml:space="preserve"> Devt Manager</w:t>
            </w:r>
          </w:p>
        </w:tc>
        <w:tc>
          <w:tcPr>
            <w:tcW w:w="933" w:type="pct"/>
            <w:shd w:val="clear" w:color="auto" w:fill="F2F2F2" w:themeFill="background1" w:themeFillShade="F2"/>
            <w:vAlign w:val="center"/>
            <w:hideMark/>
          </w:tcPr>
          <w:p w14:paraId="16617759" w14:textId="4746C1DC"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East meets west</w:t>
            </w:r>
          </w:p>
        </w:tc>
        <w:tc>
          <w:tcPr>
            <w:tcW w:w="983" w:type="pct"/>
            <w:shd w:val="clear" w:color="auto" w:fill="F2F2F2" w:themeFill="background1" w:themeFillShade="F2"/>
            <w:vAlign w:val="center"/>
            <w:hideMark/>
          </w:tcPr>
          <w:p w14:paraId="342C4ACE" w14:textId="2B890B03" w:rsidR="009E685A" w:rsidRPr="008E2268" w:rsidRDefault="009E685A" w:rsidP="00871EEB">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No.26A, Lane 12/2/5</w:t>
            </w:r>
            <w:r w:rsidRPr="008E2268">
              <w:rPr>
                <w:rFonts w:ascii="Arial" w:hAnsi="Arial" w:cs="Arial"/>
                <w:sz w:val="16"/>
                <w:szCs w:val="16"/>
                <w:lang w:eastAsia="en-AU"/>
              </w:rPr>
              <w:br/>
              <w:t>Dang Thai Mai Street</w:t>
            </w:r>
            <w:r w:rsidRPr="008E2268">
              <w:rPr>
                <w:rFonts w:ascii="Arial" w:hAnsi="Arial" w:cs="Arial"/>
                <w:sz w:val="16"/>
                <w:szCs w:val="16"/>
                <w:lang w:eastAsia="en-AU"/>
              </w:rPr>
              <w:br/>
              <w:t>Tay Ho District, Hanoi</w:t>
            </w:r>
          </w:p>
        </w:tc>
        <w:tc>
          <w:tcPr>
            <w:tcW w:w="491" w:type="pct"/>
            <w:shd w:val="clear" w:color="auto" w:fill="F2F2F2" w:themeFill="background1" w:themeFillShade="F2"/>
            <w:vAlign w:val="center"/>
            <w:hideMark/>
          </w:tcPr>
          <w:p w14:paraId="223E808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3834 7790 / 04 3762 4135</w:t>
            </w:r>
          </w:p>
        </w:tc>
        <w:tc>
          <w:tcPr>
            <w:tcW w:w="589" w:type="pct"/>
            <w:shd w:val="clear" w:color="auto" w:fill="F2F2F2" w:themeFill="background1" w:themeFillShade="F2"/>
            <w:vAlign w:val="center"/>
            <w:hideMark/>
          </w:tcPr>
          <w:p w14:paraId="52D57DA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63425BDD" w14:textId="5E19B3F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http://www.eastmeetswest.org</w:t>
            </w:r>
          </w:p>
        </w:tc>
      </w:tr>
      <w:tr w:rsidR="009E685A" w:rsidRPr="008E2268" w14:paraId="2894BE16" w14:textId="77777777" w:rsidTr="009E685A">
        <w:trPr>
          <w:cantSplit/>
          <w:trHeight w:val="510"/>
        </w:trPr>
        <w:tc>
          <w:tcPr>
            <w:tcW w:w="175" w:type="pct"/>
            <w:shd w:val="clear" w:color="auto" w:fill="F2F2F2" w:themeFill="background1" w:themeFillShade="F2"/>
            <w:vAlign w:val="center"/>
            <w:hideMark/>
          </w:tcPr>
          <w:p w14:paraId="6614FCD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15</w:t>
            </w:r>
          </w:p>
        </w:tc>
        <w:tc>
          <w:tcPr>
            <w:tcW w:w="205" w:type="pct"/>
            <w:shd w:val="clear" w:color="auto" w:fill="F2F2F2" w:themeFill="background1" w:themeFillShade="F2"/>
            <w:vAlign w:val="center"/>
            <w:hideMark/>
          </w:tcPr>
          <w:p w14:paraId="4E33BD3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hideMark/>
          </w:tcPr>
          <w:p w14:paraId="31EF826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Thao Griffiths</w:t>
            </w:r>
          </w:p>
        </w:tc>
        <w:tc>
          <w:tcPr>
            <w:tcW w:w="541" w:type="pct"/>
            <w:shd w:val="clear" w:color="auto" w:fill="F2F2F2" w:themeFill="background1" w:themeFillShade="F2"/>
            <w:vAlign w:val="center"/>
            <w:hideMark/>
          </w:tcPr>
          <w:p w14:paraId="4C6BBBC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Country Representative</w:t>
            </w:r>
          </w:p>
        </w:tc>
        <w:tc>
          <w:tcPr>
            <w:tcW w:w="933" w:type="pct"/>
            <w:shd w:val="clear" w:color="auto" w:fill="F2F2F2" w:themeFill="background1" w:themeFillShade="F2"/>
            <w:vAlign w:val="center"/>
            <w:hideMark/>
          </w:tcPr>
          <w:p w14:paraId="5C0FD13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Vietnam Veterans of America Foundation</w:t>
            </w:r>
          </w:p>
        </w:tc>
        <w:tc>
          <w:tcPr>
            <w:tcW w:w="983" w:type="pct"/>
            <w:shd w:val="clear" w:color="auto" w:fill="F2F2F2" w:themeFill="background1" w:themeFillShade="F2"/>
            <w:vAlign w:val="center"/>
            <w:hideMark/>
          </w:tcPr>
          <w:p w14:paraId="65DA9BA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20 Ha Hoi, Hoan Kiem, Hanoi</w:t>
            </w:r>
          </w:p>
        </w:tc>
        <w:tc>
          <w:tcPr>
            <w:tcW w:w="491" w:type="pct"/>
            <w:shd w:val="clear" w:color="auto" w:fill="F2F2F2" w:themeFill="background1" w:themeFillShade="F2"/>
            <w:vAlign w:val="center"/>
            <w:hideMark/>
          </w:tcPr>
          <w:p w14:paraId="0E9219A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04 3733 9444</w:t>
            </w:r>
          </w:p>
        </w:tc>
        <w:tc>
          <w:tcPr>
            <w:tcW w:w="589" w:type="pct"/>
            <w:shd w:val="clear" w:color="auto" w:fill="F2F2F2" w:themeFill="background1" w:themeFillShade="F2"/>
            <w:vAlign w:val="center"/>
            <w:hideMark/>
          </w:tcPr>
          <w:p w14:paraId="15EE05AA" w14:textId="77777777" w:rsidR="009E685A" w:rsidRPr="008E2268" w:rsidRDefault="009E685A" w:rsidP="009E685A">
            <w:pPr>
              <w:spacing w:before="20" w:after="20"/>
              <w:rPr>
                <w:rFonts w:ascii="Arial" w:eastAsia="Times New Roman" w:hAnsi="Arial" w:cs="Arial"/>
                <w:b/>
                <w:i/>
                <w:sz w:val="16"/>
                <w:szCs w:val="16"/>
                <w:u w:val="single"/>
                <w:lang w:eastAsia="en-AU"/>
              </w:rPr>
            </w:pPr>
            <w:r w:rsidRPr="008E2268">
              <w:rPr>
                <w:rFonts w:ascii="Arial" w:hAnsi="Arial" w:cs="Arial"/>
                <w:sz w:val="16"/>
                <w:szCs w:val="16"/>
                <w:u w:val="single"/>
                <w:lang w:eastAsia="en-AU"/>
              </w:rPr>
              <w:t>tgriffiths@ic-vvaf.org</w:t>
            </w:r>
          </w:p>
        </w:tc>
        <w:tc>
          <w:tcPr>
            <w:tcW w:w="639" w:type="pct"/>
            <w:shd w:val="clear" w:color="auto" w:fill="F2F2F2" w:themeFill="background1" w:themeFillShade="F2"/>
            <w:vAlign w:val="center"/>
            <w:hideMark/>
          </w:tcPr>
          <w:p w14:paraId="675C0BDE" w14:textId="77777777" w:rsidR="009E685A" w:rsidRPr="008E2268" w:rsidRDefault="009E685A" w:rsidP="009E685A">
            <w:pPr>
              <w:spacing w:before="20" w:after="20"/>
              <w:rPr>
                <w:rFonts w:ascii="Arial" w:eastAsia="Times New Roman" w:hAnsi="Arial" w:cs="Arial"/>
                <w:b/>
                <w:i/>
                <w:spacing w:val="-2"/>
                <w:sz w:val="16"/>
                <w:szCs w:val="16"/>
                <w:lang w:eastAsia="en-AU"/>
              </w:rPr>
            </w:pPr>
            <w:r w:rsidRPr="008E2268">
              <w:rPr>
                <w:rFonts w:ascii="Arial" w:hAnsi="Arial" w:cs="Arial"/>
                <w:spacing w:val="-2"/>
                <w:sz w:val="16"/>
                <w:szCs w:val="16"/>
                <w:lang w:eastAsia="en-AU"/>
              </w:rPr>
              <w:t> </w:t>
            </w:r>
          </w:p>
        </w:tc>
      </w:tr>
      <w:tr w:rsidR="009E685A" w:rsidRPr="008E2268" w14:paraId="22C5D359" w14:textId="77777777" w:rsidTr="008E2268">
        <w:trPr>
          <w:cantSplit/>
          <w:trHeight w:val="437"/>
        </w:trPr>
        <w:tc>
          <w:tcPr>
            <w:tcW w:w="175" w:type="pct"/>
            <w:shd w:val="clear" w:color="auto" w:fill="F2F2F2" w:themeFill="background1" w:themeFillShade="F2"/>
            <w:vAlign w:val="center"/>
            <w:hideMark/>
          </w:tcPr>
          <w:p w14:paraId="6D4D17A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16</w:t>
            </w:r>
          </w:p>
        </w:tc>
        <w:tc>
          <w:tcPr>
            <w:tcW w:w="205" w:type="pct"/>
            <w:shd w:val="clear" w:color="auto" w:fill="F2F2F2" w:themeFill="background1" w:themeFillShade="F2"/>
            <w:vAlign w:val="center"/>
            <w:hideMark/>
          </w:tcPr>
          <w:p w14:paraId="41921ED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1DB5F39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Jeffery David Wright</w:t>
            </w:r>
          </w:p>
        </w:tc>
        <w:tc>
          <w:tcPr>
            <w:tcW w:w="541" w:type="pct"/>
            <w:shd w:val="clear" w:color="auto" w:fill="F2F2F2" w:themeFill="background1" w:themeFillShade="F2"/>
            <w:vAlign w:val="center"/>
            <w:hideMark/>
          </w:tcPr>
          <w:p w14:paraId="684F181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Country Director</w:t>
            </w:r>
          </w:p>
        </w:tc>
        <w:tc>
          <w:tcPr>
            <w:tcW w:w="933" w:type="pct"/>
            <w:shd w:val="clear" w:color="auto" w:fill="F2F2F2" w:themeFill="background1" w:themeFillShade="F2"/>
            <w:vAlign w:val="center"/>
            <w:hideMark/>
          </w:tcPr>
          <w:p w14:paraId="3D5BE63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Adventist Development and Relief Agency in Vietnam</w:t>
            </w:r>
          </w:p>
        </w:tc>
        <w:tc>
          <w:tcPr>
            <w:tcW w:w="983" w:type="pct"/>
            <w:shd w:val="clear" w:color="auto" w:fill="F2F2F2" w:themeFill="background1" w:themeFillShade="F2"/>
            <w:vAlign w:val="center"/>
            <w:hideMark/>
          </w:tcPr>
          <w:p w14:paraId="099BF79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Room 221-224, Building E1 TT Ngoai Giao, Hanoi</w:t>
            </w:r>
          </w:p>
        </w:tc>
        <w:tc>
          <w:tcPr>
            <w:tcW w:w="491" w:type="pct"/>
            <w:shd w:val="clear" w:color="auto" w:fill="F2F2F2" w:themeFill="background1" w:themeFillShade="F2"/>
            <w:vAlign w:val="center"/>
            <w:hideMark/>
          </w:tcPr>
          <w:p w14:paraId="3F754DD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04 3852 5186</w:t>
            </w:r>
          </w:p>
        </w:tc>
        <w:tc>
          <w:tcPr>
            <w:tcW w:w="589" w:type="pct"/>
            <w:shd w:val="clear" w:color="auto" w:fill="F2F2F2" w:themeFill="background1" w:themeFillShade="F2"/>
            <w:vAlign w:val="center"/>
            <w:hideMark/>
          </w:tcPr>
          <w:p w14:paraId="12390F7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321355EC"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36" w:history="1">
              <w:r w:rsidR="009E685A" w:rsidRPr="008E2268">
                <w:rPr>
                  <w:rFonts w:ascii="Arial" w:hAnsi="Arial" w:cs="Arial"/>
                  <w:spacing w:val="-2"/>
                  <w:sz w:val="16"/>
                  <w:szCs w:val="16"/>
                  <w:u w:val="single"/>
                  <w:lang w:eastAsia="en-AU"/>
                </w:rPr>
                <w:t>http://www.adravietnam.org</w:t>
              </w:r>
            </w:hyperlink>
          </w:p>
        </w:tc>
      </w:tr>
      <w:tr w:rsidR="009E685A" w:rsidRPr="008E2268" w14:paraId="279BB910" w14:textId="77777777" w:rsidTr="009E685A">
        <w:trPr>
          <w:cantSplit/>
          <w:trHeight w:val="510"/>
        </w:trPr>
        <w:tc>
          <w:tcPr>
            <w:tcW w:w="175" w:type="pct"/>
            <w:shd w:val="clear" w:color="auto" w:fill="F2F2F2" w:themeFill="background1" w:themeFillShade="F2"/>
            <w:vAlign w:val="center"/>
            <w:hideMark/>
          </w:tcPr>
          <w:p w14:paraId="1A49C24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17</w:t>
            </w:r>
          </w:p>
        </w:tc>
        <w:tc>
          <w:tcPr>
            <w:tcW w:w="205" w:type="pct"/>
            <w:shd w:val="clear" w:color="auto" w:fill="F2F2F2" w:themeFill="background1" w:themeFillShade="F2"/>
            <w:vAlign w:val="center"/>
            <w:hideMark/>
          </w:tcPr>
          <w:p w14:paraId="1AAE88B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34C092E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Oyvind Stabrun</w:t>
            </w:r>
          </w:p>
        </w:tc>
        <w:tc>
          <w:tcPr>
            <w:tcW w:w="541" w:type="pct"/>
            <w:shd w:val="clear" w:color="auto" w:fill="F2F2F2" w:themeFill="background1" w:themeFillShade="F2"/>
            <w:vAlign w:val="center"/>
            <w:hideMark/>
          </w:tcPr>
          <w:p w14:paraId="5AD166E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Director</w:t>
            </w:r>
          </w:p>
        </w:tc>
        <w:tc>
          <w:tcPr>
            <w:tcW w:w="933" w:type="pct"/>
            <w:shd w:val="clear" w:color="auto" w:fill="F2F2F2" w:themeFill="background1" w:themeFillShade="F2"/>
            <w:vAlign w:val="center"/>
            <w:hideMark/>
          </w:tcPr>
          <w:p w14:paraId="2E64F5A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Norwegian Mission Aliance</w:t>
            </w:r>
          </w:p>
        </w:tc>
        <w:tc>
          <w:tcPr>
            <w:tcW w:w="983" w:type="pct"/>
            <w:shd w:val="clear" w:color="auto" w:fill="F2F2F2" w:themeFill="background1" w:themeFillShade="F2"/>
            <w:vAlign w:val="center"/>
            <w:hideMark/>
          </w:tcPr>
          <w:p w14:paraId="72318DD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55B3 Tran Nhat Duat, Quan 1, TP HCM</w:t>
            </w:r>
          </w:p>
        </w:tc>
        <w:tc>
          <w:tcPr>
            <w:tcW w:w="491" w:type="pct"/>
            <w:shd w:val="clear" w:color="auto" w:fill="F2F2F2" w:themeFill="background1" w:themeFillShade="F2"/>
            <w:vAlign w:val="center"/>
            <w:hideMark/>
          </w:tcPr>
          <w:p w14:paraId="721B607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08 3848 3923</w:t>
            </w:r>
          </w:p>
        </w:tc>
        <w:tc>
          <w:tcPr>
            <w:tcW w:w="589" w:type="pct"/>
            <w:shd w:val="clear" w:color="auto" w:fill="F2F2F2" w:themeFill="background1" w:themeFillShade="F2"/>
            <w:vAlign w:val="center"/>
            <w:hideMark/>
          </w:tcPr>
          <w:p w14:paraId="1F4FF27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5915C593" w14:textId="701BC0F2"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http://www.nmav.org</w:t>
            </w:r>
          </w:p>
        </w:tc>
      </w:tr>
      <w:tr w:rsidR="009E685A" w:rsidRPr="008E2268" w14:paraId="6F984DC0" w14:textId="77777777" w:rsidTr="009E685A">
        <w:trPr>
          <w:cantSplit/>
          <w:trHeight w:val="394"/>
        </w:trPr>
        <w:tc>
          <w:tcPr>
            <w:tcW w:w="175" w:type="pct"/>
            <w:shd w:val="clear" w:color="auto" w:fill="F2F2F2" w:themeFill="background1" w:themeFillShade="F2"/>
            <w:vAlign w:val="center"/>
            <w:hideMark/>
          </w:tcPr>
          <w:p w14:paraId="1C17616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18</w:t>
            </w:r>
          </w:p>
        </w:tc>
        <w:tc>
          <w:tcPr>
            <w:tcW w:w="205" w:type="pct"/>
            <w:shd w:val="clear" w:color="auto" w:fill="F2F2F2" w:themeFill="background1" w:themeFillShade="F2"/>
            <w:vAlign w:val="center"/>
            <w:hideMark/>
          </w:tcPr>
          <w:p w14:paraId="48003D9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hideMark/>
          </w:tcPr>
          <w:p w14:paraId="4C47211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Doan Thi Cam Lien</w:t>
            </w:r>
          </w:p>
        </w:tc>
        <w:tc>
          <w:tcPr>
            <w:tcW w:w="541" w:type="pct"/>
            <w:shd w:val="clear" w:color="auto" w:fill="F2F2F2" w:themeFill="background1" w:themeFillShade="F2"/>
            <w:vAlign w:val="center"/>
            <w:hideMark/>
          </w:tcPr>
          <w:p w14:paraId="5FCD76C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Coordinator</w:t>
            </w:r>
          </w:p>
        </w:tc>
        <w:tc>
          <w:tcPr>
            <w:tcW w:w="933" w:type="pct"/>
            <w:shd w:val="clear" w:color="auto" w:fill="F2F2F2" w:themeFill="background1" w:themeFillShade="F2"/>
            <w:vAlign w:val="center"/>
            <w:hideMark/>
          </w:tcPr>
          <w:p w14:paraId="6851863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Vietnam Health, Education, Literature Projects</w:t>
            </w:r>
          </w:p>
        </w:tc>
        <w:tc>
          <w:tcPr>
            <w:tcW w:w="983" w:type="pct"/>
            <w:shd w:val="clear" w:color="auto" w:fill="F2F2F2" w:themeFill="background1" w:themeFillShade="F2"/>
            <w:vAlign w:val="center"/>
            <w:hideMark/>
          </w:tcPr>
          <w:p w14:paraId="1A966CA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338/60B An Duong Vuong, Phuong 4, Quan 5, TP HCM</w:t>
            </w:r>
          </w:p>
        </w:tc>
        <w:tc>
          <w:tcPr>
            <w:tcW w:w="491" w:type="pct"/>
            <w:shd w:val="clear" w:color="auto" w:fill="F2F2F2" w:themeFill="background1" w:themeFillShade="F2"/>
            <w:vAlign w:val="center"/>
            <w:hideMark/>
          </w:tcPr>
          <w:p w14:paraId="17D334D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08 3830 8646</w:t>
            </w:r>
          </w:p>
        </w:tc>
        <w:tc>
          <w:tcPr>
            <w:tcW w:w="589" w:type="pct"/>
            <w:shd w:val="clear" w:color="auto" w:fill="F2F2F2" w:themeFill="background1" w:themeFillShade="F2"/>
            <w:vAlign w:val="center"/>
            <w:hideMark/>
          </w:tcPr>
          <w:p w14:paraId="1C9FAED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35045769"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vnhelp.org</w:t>
            </w:r>
          </w:p>
        </w:tc>
      </w:tr>
      <w:tr w:rsidR="009E685A" w:rsidRPr="008E2268" w14:paraId="31125730" w14:textId="77777777" w:rsidTr="00871EEB">
        <w:trPr>
          <w:cantSplit/>
          <w:trHeight w:val="639"/>
        </w:trPr>
        <w:tc>
          <w:tcPr>
            <w:tcW w:w="175" w:type="pct"/>
            <w:shd w:val="clear" w:color="auto" w:fill="F2F2F2" w:themeFill="background1" w:themeFillShade="F2"/>
            <w:vAlign w:val="center"/>
            <w:hideMark/>
          </w:tcPr>
          <w:p w14:paraId="40EBC1F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19</w:t>
            </w:r>
          </w:p>
        </w:tc>
        <w:tc>
          <w:tcPr>
            <w:tcW w:w="205" w:type="pct"/>
            <w:shd w:val="clear" w:color="auto" w:fill="F2F2F2" w:themeFill="background1" w:themeFillShade="F2"/>
            <w:vAlign w:val="center"/>
            <w:hideMark/>
          </w:tcPr>
          <w:p w14:paraId="2F7C7A2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5566A26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Bishop Dominic Nguyen Chu Trinh</w:t>
            </w:r>
          </w:p>
        </w:tc>
        <w:tc>
          <w:tcPr>
            <w:tcW w:w="541" w:type="pct"/>
            <w:shd w:val="clear" w:color="auto" w:fill="F2F2F2" w:themeFill="background1" w:themeFillShade="F2"/>
            <w:vAlign w:val="center"/>
            <w:hideMark/>
          </w:tcPr>
          <w:p w14:paraId="5D701AE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President</w:t>
            </w:r>
          </w:p>
        </w:tc>
        <w:tc>
          <w:tcPr>
            <w:tcW w:w="933" w:type="pct"/>
            <w:shd w:val="clear" w:color="auto" w:fill="F2F2F2" w:themeFill="background1" w:themeFillShade="F2"/>
            <w:vAlign w:val="center"/>
            <w:hideMark/>
          </w:tcPr>
          <w:p w14:paraId="30C534E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Caritas Switzerland</w:t>
            </w:r>
          </w:p>
        </w:tc>
        <w:tc>
          <w:tcPr>
            <w:tcW w:w="983" w:type="pct"/>
            <w:shd w:val="clear" w:color="auto" w:fill="F2F2F2" w:themeFill="background1" w:themeFillShade="F2"/>
            <w:vAlign w:val="center"/>
            <w:hideMark/>
          </w:tcPr>
          <w:p w14:paraId="188BA77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218 Doi Can, Ba Dinh, Hanoi</w:t>
            </w:r>
          </w:p>
        </w:tc>
        <w:tc>
          <w:tcPr>
            <w:tcW w:w="491" w:type="pct"/>
            <w:shd w:val="clear" w:color="auto" w:fill="F2F2F2" w:themeFill="background1" w:themeFillShade="F2"/>
            <w:vAlign w:val="center"/>
            <w:hideMark/>
          </w:tcPr>
          <w:p w14:paraId="40A3308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04 8820 1829</w:t>
            </w:r>
          </w:p>
        </w:tc>
        <w:tc>
          <w:tcPr>
            <w:tcW w:w="589" w:type="pct"/>
            <w:shd w:val="clear" w:color="auto" w:fill="F2F2F2" w:themeFill="background1" w:themeFillShade="F2"/>
            <w:vAlign w:val="center"/>
            <w:hideMark/>
          </w:tcPr>
          <w:p w14:paraId="4F8997C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6C90032E"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37" w:history="1">
              <w:r w:rsidR="009E685A" w:rsidRPr="008E2268">
                <w:rPr>
                  <w:rFonts w:ascii="Arial" w:hAnsi="Arial" w:cs="Arial"/>
                  <w:spacing w:val="-2"/>
                  <w:sz w:val="16"/>
                  <w:szCs w:val="16"/>
                  <w:u w:val="single"/>
                  <w:lang w:eastAsia="en-AU"/>
                </w:rPr>
                <w:t>http://www.caritas.org</w:t>
              </w:r>
            </w:hyperlink>
          </w:p>
        </w:tc>
      </w:tr>
      <w:tr w:rsidR="009E685A" w:rsidRPr="008E2268" w14:paraId="7331E02A" w14:textId="77777777" w:rsidTr="00871EEB">
        <w:trPr>
          <w:cantSplit/>
          <w:trHeight w:val="325"/>
        </w:trPr>
        <w:tc>
          <w:tcPr>
            <w:tcW w:w="175" w:type="pct"/>
            <w:shd w:val="clear" w:color="auto" w:fill="F2F2F2" w:themeFill="background1" w:themeFillShade="F2"/>
            <w:vAlign w:val="center"/>
            <w:hideMark/>
          </w:tcPr>
          <w:p w14:paraId="27A79A2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20</w:t>
            </w:r>
          </w:p>
        </w:tc>
        <w:tc>
          <w:tcPr>
            <w:tcW w:w="205" w:type="pct"/>
            <w:shd w:val="clear" w:color="auto" w:fill="F2F2F2" w:themeFill="background1" w:themeFillShade="F2"/>
            <w:vAlign w:val="center"/>
            <w:hideMark/>
          </w:tcPr>
          <w:p w14:paraId="63D1186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67A2835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Jean-Luc Grossoleil</w:t>
            </w:r>
          </w:p>
        </w:tc>
        <w:tc>
          <w:tcPr>
            <w:tcW w:w="541" w:type="pct"/>
            <w:shd w:val="clear" w:color="auto" w:fill="F2F2F2" w:themeFill="background1" w:themeFillShade="F2"/>
            <w:vAlign w:val="center"/>
            <w:hideMark/>
          </w:tcPr>
          <w:p w14:paraId="6095322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Head of Mission</w:t>
            </w:r>
          </w:p>
        </w:tc>
        <w:tc>
          <w:tcPr>
            <w:tcW w:w="933" w:type="pct"/>
            <w:shd w:val="clear" w:color="auto" w:fill="F2F2F2" w:themeFill="background1" w:themeFillShade="F2"/>
            <w:vAlign w:val="center"/>
            <w:hideMark/>
          </w:tcPr>
          <w:p w14:paraId="56B155E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Enfants du Monde - Droits</w:t>
            </w:r>
            <w:r w:rsidRPr="008E2268">
              <w:rPr>
                <w:rFonts w:ascii="Arial" w:hAnsi="Arial" w:cs="Arial"/>
                <w:sz w:val="16"/>
                <w:szCs w:val="16"/>
                <w:lang w:eastAsia="en-AU"/>
              </w:rPr>
              <w:br/>
              <w:t>de l'Homme (EMDH)</w:t>
            </w:r>
          </w:p>
        </w:tc>
        <w:tc>
          <w:tcPr>
            <w:tcW w:w="983" w:type="pct"/>
            <w:shd w:val="clear" w:color="auto" w:fill="F2F2F2" w:themeFill="background1" w:themeFillShade="F2"/>
            <w:vAlign w:val="center"/>
            <w:hideMark/>
          </w:tcPr>
          <w:p w14:paraId="6C38B1E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263/12 A2 Nguyen Van Dau phuong 11, Quan Binh Thanh, TP HCM</w:t>
            </w:r>
          </w:p>
        </w:tc>
        <w:tc>
          <w:tcPr>
            <w:tcW w:w="491" w:type="pct"/>
            <w:shd w:val="clear" w:color="auto" w:fill="F2F2F2" w:themeFill="background1" w:themeFillShade="F2"/>
            <w:vAlign w:val="center"/>
            <w:hideMark/>
          </w:tcPr>
          <w:p w14:paraId="560D5C2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08 3515 4033</w:t>
            </w:r>
          </w:p>
        </w:tc>
        <w:tc>
          <w:tcPr>
            <w:tcW w:w="589" w:type="pct"/>
            <w:shd w:val="clear" w:color="auto" w:fill="F2F2F2" w:themeFill="background1" w:themeFillShade="F2"/>
            <w:vAlign w:val="center"/>
            <w:hideMark/>
          </w:tcPr>
          <w:p w14:paraId="59954CC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4FAEB3B3" w14:textId="6DFBE112"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http://www.emdh.org</w:t>
            </w:r>
          </w:p>
        </w:tc>
      </w:tr>
      <w:tr w:rsidR="009E685A" w:rsidRPr="008E2268" w14:paraId="3957FEBF" w14:textId="77777777" w:rsidTr="009E685A">
        <w:trPr>
          <w:cantSplit/>
          <w:trHeight w:val="510"/>
        </w:trPr>
        <w:tc>
          <w:tcPr>
            <w:tcW w:w="175" w:type="pct"/>
            <w:shd w:val="clear" w:color="auto" w:fill="F2F2F2" w:themeFill="background1" w:themeFillShade="F2"/>
            <w:vAlign w:val="center"/>
            <w:hideMark/>
          </w:tcPr>
          <w:p w14:paraId="5B71929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21</w:t>
            </w:r>
          </w:p>
        </w:tc>
        <w:tc>
          <w:tcPr>
            <w:tcW w:w="205" w:type="pct"/>
            <w:shd w:val="clear" w:color="auto" w:fill="F2F2F2" w:themeFill="background1" w:themeFillShade="F2"/>
            <w:vAlign w:val="center"/>
            <w:hideMark/>
          </w:tcPr>
          <w:p w14:paraId="2F114A8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4565D6B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Chuck De Vet</w:t>
            </w:r>
          </w:p>
        </w:tc>
        <w:tc>
          <w:tcPr>
            <w:tcW w:w="541" w:type="pct"/>
            <w:shd w:val="clear" w:color="auto" w:fill="F2F2F2" w:themeFill="background1" w:themeFillShade="F2"/>
            <w:vAlign w:val="center"/>
            <w:hideMark/>
          </w:tcPr>
          <w:p w14:paraId="6EEA2B7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President</w:t>
            </w:r>
          </w:p>
        </w:tc>
        <w:tc>
          <w:tcPr>
            <w:tcW w:w="933" w:type="pct"/>
            <w:shd w:val="clear" w:color="auto" w:fill="F2F2F2" w:themeFill="background1" w:themeFillShade="F2"/>
            <w:vAlign w:val="center"/>
            <w:hideMark/>
          </w:tcPr>
          <w:p w14:paraId="2892C5B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Humanitarian Services for Children of Vietnam</w:t>
            </w:r>
          </w:p>
        </w:tc>
        <w:tc>
          <w:tcPr>
            <w:tcW w:w="983" w:type="pct"/>
            <w:shd w:val="clear" w:color="auto" w:fill="F2F2F2" w:themeFill="background1" w:themeFillShade="F2"/>
            <w:vAlign w:val="center"/>
            <w:hideMark/>
          </w:tcPr>
          <w:p w14:paraId="21B86BA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So 8, Ngo 145E Yen Phu, Tay Ho District, Ha Noi</w:t>
            </w:r>
          </w:p>
        </w:tc>
        <w:tc>
          <w:tcPr>
            <w:tcW w:w="491" w:type="pct"/>
            <w:shd w:val="clear" w:color="auto" w:fill="F2F2F2" w:themeFill="background1" w:themeFillShade="F2"/>
            <w:vAlign w:val="center"/>
            <w:hideMark/>
          </w:tcPr>
          <w:p w14:paraId="3B07B66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04 3715 3673</w:t>
            </w:r>
          </w:p>
        </w:tc>
        <w:tc>
          <w:tcPr>
            <w:tcW w:w="589" w:type="pct"/>
            <w:shd w:val="clear" w:color="auto" w:fill="F2F2F2" w:themeFill="background1" w:themeFillShade="F2"/>
            <w:vAlign w:val="center"/>
            <w:hideMark/>
          </w:tcPr>
          <w:p w14:paraId="31ED25C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71CED1AD"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http://www.hscv.org</w:t>
            </w:r>
          </w:p>
        </w:tc>
      </w:tr>
      <w:tr w:rsidR="009E685A" w:rsidRPr="008E2268" w14:paraId="5AD68C6F" w14:textId="77777777" w:rsidTr="008E2268">
        <w:trPr>
          <w:cantSplit/>
          <w:trHeight w:val="486"/>
        </w:trPr>
        <w:tc>
          <w:tcPr>
            <w:tcW w:w="175" w:type="pct"/>
            <w:shd w:val="clear" w:color="auto" w:fill="F2F2F2" w:themeFill="background1" w:themeFillShade="F2"/>
            <w:vAlign w:val="center"/>
            <w:hideMark/>
          </w:tcPr>
          <w:p w14:paraId="7FD4C0F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22</w:t>
            </w:r>
          </w:p>
        </w:tc>
        <w:tc>
          <w:tcPr>
            <w:tcW w:w="205" w:type="pct"/>
            <w:shd w:val="clear" w:color="auto" w:fill="F2F2F2" w:themeFill="background1" w:themeFillShade="F2"/>
            <w:vAlign w:val="center"/>
            <w:hideMark/>
          </w:tcPr>
          <w:p w14:paraId="1FFB02C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7BA606F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Thomas Joseph O'Brien</w:t>
            </w:r>
          </w:p>
        </w:tc>
        <w:tc>
          <w:tcPr>
            <w:tcW w:w="541" w:type="pct"/>
            <w:shd w:val="clear" w:color="auto" w:fill="F2F2F2" w:themeFill="background1" w:themeFillShade="F2"/>
            <w:vAlign w:val="center"/>
            <w:hideMark/>
          </w:tcPr>
          <w:p w14:paraId="2B665C4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Country Representative</w:t>
            </w:r>
          </w:p>
        </w:tc>
        <w:tc>
          <w:tcPr>
            <w:tcW w:w="933" w:type="pct"/>
            <w:shd w:val="clear" w:color="auto" w:fill="F2F2F2" w:themeFill="background1" w:themeFillShade="F2"/>
            <w:vAlign w:val="center"/>
            <w:hideMark/>
          </w:tcPr>
          <w:p w14:paraId="10EE866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MARYKNOLL</w:t>
            </w:r>
          </w:p>
        </w:tc>
        <w:tc>
          <w:tcPr>
            <w:tcW w:w="983" w:type="pct"/>
            <w:shd w:val="clear" w:color="auto" w:fill="F2F2F2" w:themeFill="background1" w:themeFillShade="F2"/>
            <w:vAlign w:val="center"/>
            <w:hideMark/>
          </w:tcPr>
          <w:p w14:paraId="29A7E8C1" w14:textId="2FC173ED" w:rsidR="009E685A" w:rsidRPr="008E2268" w:rsidRDefault="009E685A" w:rsidP="00871EEB">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IPO Box 123, Số 6 Đinh Lễ, </w:t>
            </w:r>
            <w:r w:rsidR="00871EEB" w:rsidRPr="008E2268">
              <w:rPr>
                <w:rFonts w:ascii="Arial" w:hAnsi="Arial" w:cs="Arial"/>
                <w:sz w:val="16"/>
                <w:szCs w:val="16"/>
                <w:lang w:eastAsia="en-AU"/>
              </w:rPr>
              <w:t>Hanoi</w:t>
            </w:r>
          </w:p>
        </w:tc>
        <w:tc>
          <w:tcPr>
            <w:tcW w:w="491" w:type="pct"/>
            <w:shd w:val="clear" w:color="auto" w:fill="F2F2F2" w:themeFill="background1" w:themeFillShade="F2"/>
            <w:vAlign w:val="center"/>
            <w:hideMark/>
          </w:tcPr>
          <w:p w14:paraId="2998EFD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04 3771 1423</w:t>
            </w:r>
          </w:p>
        </w:tc>
        <w:tc>
          <w:tcPr>
            <w:tcW w:w="589" w:type="pct"/>
            <w:shd w:val="clear" w:color="auto" w:fill="F2F2F2" w:themeFill="background1" w:themeFillShade="F2"/>
            <w:vAlign w:val="center"/>
            <w:hideMark/>
          </w:tcPr>
          <w:p w14:paraId="6B358F4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00C75D69"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38" w:history="1">
              <w:r w:rsidR="009E685A" w:rsidRPr="008E2268">
                <w:rPr>
                  <w:rFonts w:ascii="Arial" w:hAnsi="Arial" w:cs="Arial"/>
                  <w:spacing w:val="-2"/>
                  <w:sz w:val="16"/>
                  <w:szCs w:val="16"/>
                  <w:u w:val="single"/>
                  <w:lang w:eastAsia="en-AU"/>
                </w:rPr>
                <w:t>www.maryknoll.org</w:t>
              </w:r>
            </w:hyperlink>
          </w:p>
        </w:tc>
      </w:tr>
      <w:tr w:rsidR="009E685A" w:rsidRPr="008E2268" w14:paraId="0132D46D" w14:textId="77777777" w:rsidTr="00871EEB">
        <w:trPr>
          <w:cantSplit/>
          <w:trHeight w:val="535"/>
        </w:trPr>
        <w:tc>
          <w:tcPr>
            <w:tcW w:w="175" w:type="pct"/>
            <w:shd w:val="clear" w:color="auto" w:fill="F2F2F2" w:themeFill="background1" w:themeFillShade="F2"/>
            <w:vAlign w:val="center"/>
            <w:hideMark/>
          </w:tcPr>
          <w:p w14:paraId="73D674E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23</w:t>
            </w:r>
          </w:p>
        </w:tc>
        <w:tc>
          <w:tcPr>
            <w:tcW w:w="205" w:type="pct"/>
            <w:shd w:val="clear" w:color="auto" w:fill="F2F2F2" w:themeFill="background1" w:themeFillShade="F2"/>
            <w:vAlign w:val="center"/>
            <w:hideMark/>
          </w:tcPr>
          <w:p w14:paraId="0550E34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0B2B9DD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Edward Danielrai Selvanayagam</w:t>
            </w:r>
          </w:p>
        </w:tc>
        <w:tc>
          <w:tcPr>
            <w:tcW w:w="541" w:type="pct"/>
            <w:shd w:val="clear" w:color="auto" w:fill="F2F2F2" w:themeFill="background1" w:themeFillShade="F2"/>
            <w:vAlign w:val="center"/>
            <w:hideMark/>
          </w:tcPr>
          <w:p w14:paraId="2354124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National Director </w:t>
            </w:r>
          </w:p>
        </w:tc>
        <w:tc>
          <w:tcPr>
            <w:tcW w:w="933" w:type="pct"/>
            <w:shd w:val="clear" w:color="auto" w:fill="F2F2F2" w:themeFill="background1" w:themeFillShade="F2"/>
            <w:vAlign w:val="center"/>
            <w:hideMark/>
          </w:tcPr>
          <w:p w14:paraId="6B4E3CA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World Vision International</w:t>
            </w:r>
          </w:p>
        </w:tc>
        <w:tc>
          <w:tcPr>
            <w:tcW w:w="983" w:type="pct"/>
            <w:shd w:val="clear" w:color="auto" w:fill="F2F2F2" w:themeFill="background1" w:themeFillShade="F2"/>
            <w:vAlign w:val="center"/>
            <w:hideMark/>
          </w:tcPr>
          <w:p w14:paraId="337AC7F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4th Floor, Toa nha HEAC, 14-16 Ham Long, Hanoi</w:t>
            </w:r>
          </w:p>
        </w:tc>
        <w:tc>
          <w:tcPr>
            <w:tcW w:w="491" w:type="pct"/>
            <w:shd w:val="clear" w:color="auto" w:fill="F2F2F2" w:themeFill="background1" w:themeFillShade="F2"/>
            <w:vAlign w:val="center"/>
            <w:hideMark/>
          </w:tcPr>
          <w:p w14:paraId="0855FFA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04 3943 9920</w:t>
            </w:r>
          </w:p>
        </w:tc>
        <w:tc>
          <w:tcPr>
            <w:tcW w:w="589" w:type="pct"/>
            <w:shd w:val="clear" w:color="auto" w:fill="F2F2F2" w:themeFill="background1" w:themeFillShade="F2"/>
            <w:vAlign w:val="center"/>
            <w:hideMark/>
          </w:tcPr>
          <w:p w14:paraId="663DC15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6A2E5934"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http://www.worldvision.org.vn/</w:t>
            </w:r>
          </w:p>
        </w:tc>
      </w:tr>
      <w:tr w:rsidR="009E685A" w:rsidRPr="008E2268" w14:paraId="624695BE" w14:textId="77777777" w:rsidTr="008E2268">
        <w:trPr>
          <w:cantSplit/>
          <w:trHeight w:val="250"/>
        </w:trPr>
        <w:tc>
          <w:tcPr>
            <w:tcW w:w="175" w:type="pct"/>
            <w:shd w:val="clear" w:color="auto" w:fill="F2F2F2" w:themeFill="background1" w:themeFillShade="F2"/>
            <w:vAlign w:val="center"/>
            <w:hideMark/>
          </w:tcPr>
          <w:p w14:paraId="160C094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24</w:t>
            </w:r>
          </w:p>
        </w:tc>
        <w:tc>
          <w:tcPr>
            <w:tcW w:w="205" w:type="pct"/>
            <w:shd w:val="clear" w:color="auto" w:fill="F2F2F2" w:themeFill="background1" w:themeFillShade="F2"/>
            <w:vAlign w:val="center"/>
            <w:hideMark/>
          </w:tcPr>
          <w:p w14:paraId="66CBCA2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3317CAD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Robin Shell</w:t>
            </w:r>
          </w:p>
        </w:tc>
        <w:tc>
          <w:tcPr>
            <w:tcW w:w="541" w:type="pct"/>
            <w:shd w:val="clear" w:color="auto" w:fill="F2F2F2" w:themeFill="background1" w:themeFillShade="F2"/>
            <w:vAlign w:val="center"/>
            <w:hideMark/>
          </w:tcPr>
          <w:p w14:paraId="32CE96D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Country Representative</w:t>
            </w:r>
          </w:p>
        </w:tc>
        <w:tc>
          <w:tcPr>
            <w:tcW w:w="933" w:type="pct"/>
            <w:shd w:val="clear" w:color="auto" w:fill="F2F2F2" w:themeFill="background1" w:themeFillShade="F2"/>
            <w:vAlign w:val="center"/>
            <w:hideMark/>
          </w:tcPr>
          <w:p w14:paraId="3A7CA68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World Concern Vietnam</w:t>
            </w:r>
          </w:p>
        </w:tc>
        <w:tc>
          <w:tcPr>
            <w:tcW w:w="983" w:type="pct"/>
            <w:shd w:val="clear" w:color="auto" w:fill="F2F2F2" w:themeFill="background1" w:themeFillShade="F2"/>
            <w:vAlign w:val="center"/>
            <w:hideMark/>
          </w:tcPr>
          <w:p w14:paraId="5B0DFB6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Phong 1403, so 101 Lang Ha, Hanoi</w:t>
            </w:r>
          </w:p>
        </w:tc>
        <w:tc>
          <w:tcPr>
            <w:tcW w:w="491" w:type="pct"/>
            <w:shd w:val="clear" w:color="auto" w:fill="F2F2F2" w:themeFill="background1" w:themeFillShade="F2"/>
            <w:vAlign w:val="center"/>
            <w:hideMark/>
          </w:tcPr>
          <w:p w14:paraId="4273C27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04 3562 6311</w:t>
            </w:r>
          </w:p>
        </w:tc>
        <w:tc>
          <w:tcPr>
            <w:tcW w:w="589" w:type="pct"/>
            <w:shd w:val="clear" w:color="auto" w:fill="F2F2F2" w:themeFill="background1" w:themeFillShade="F2"/>
            <w:vAlign w:val="center"/>
            <w:hideMark/>
          </w:tcPr>
          <w:p w14:paraId="6DF833B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65E496D8" w14:textId="38E42911"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http://donate.worldconcern.org/</w:t>
            </w:r>
          </w:p>
        </w:tc>
      </w:tr>
      <w:tr w:rsidR="009E685A" w:rsidRPr="008E2268" w14:paraId="56AF97DE" w14:textId="77777777" w:rsidTr="00E72DF6">
        <w:trPr>
          <w:cantSplit/>
          <w:trHeight w:val="361"/>
        </w:trPr>
        <w:tc>
          <w:tcPr>
            <w:tcW w:w="175" w:type="pct"/>
            <w:shd w:val="clear" w:color="auto" w:fill="F2F2F2" w:themeFill="background1" w:themeFillShade="F2"/>
            <w:vAlign w:val="center"/>
            <w:hideMark/>
          </w:tcPr>
          <w:p w14:paraId="48EB8AC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25</w:t>
            </w:r>
          </w:p>
        </w:tc>
        <w:tc>
          <w:tcPr>
            <w:tcW w:w="205" w:type="pct"/>
            <w:shd w:val="clear" w:color="auto" w:fill="F2F2F2" w:themeFill="background1" w:themeFillShade="F2"/>
            <w:vAlign w:val="center"/>
            <w:hideMark/>
          </w:tcPr>
          <w:p w14:paraId="0F384F6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7E4A40E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Filip Lenaerb</w:t>
            </w:r>
          </w:p>
        </w:tc>
        <w:tc>
          <w:tcPr>
            <w:tcW w:w="541" w:type="pct"/>
            <w:shd w:val="clear" w:color="auto" w:fill="F2F2F2" w:themeFill="background1" w:themeFillShade="F2"/>
            <w:vAlign w:val="center"/>
            <w:hideMark/>
          </w:tcPr>
          <w:p w14:paraId="01AA04F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Education Specialist</w:t>
            </w:r>
          </w:p>
        </w:tc>
        <w:tc>
          <w:tcPr>
            <w:tcW w:w="933" w:type="pct"/>
            <w:shd w:val="clear" w:color="auto" w:fill="F2F2F2" w:themeFill="background1" w:themeFillShade="F2"/>
            <w:vAlign w:val="center"/>
            <w:hideMark/>
          </w:tcPr>
          <w:p w14:paraId="728D400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UNESCO</w:t>
            </w:r>
          </w:p>
        </w:tc>
        <w:tc>
          <w:tcPr>
            <w:tcW w:w="983" w:type="pct"/>
            <w:shd w:val="clear" w:color="auto" w:fill="F2F2F2" w:themeFill="background1" w:themeFillShade="F2"/>
            <w:vAlign w:val="center"/>
            <w:hideMark/>
          </w:tcPr>
          <w:p w14:paraId="2FDE7DF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23 Cao Ba Quat, Ba Dinh, Hanoi</w:t>
            </w:r>
          </w:p>
        </w:tc>
        <w:tc>
          <w:tcPr>
            <w:tcW w:w="491" w:type="pct"/>
            <w:shd w:val="clear" w:color="auto" w:fill="F2F2F2" w:themeFill="background1" w:themeFillShade="F2"/>
            <w:vAlign w:val="center"/>
            <w:hideMark/>
          </w:tcPr>
          <w:p w14:paraId="0593A3A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04 3747 0275</w:t>
            </w:r>
          </w:p>
        </w:tc>
        <w:tc>
          <w:tcPr>
            <w:tcW w:w="589" w:type="pct"/>
            <w:shd w:val="clear" w:color="auto" w:fill="F2F2F2" w:themeFill="background1" w:themeFillShade="F2"/>
            <w:vAlign w:val="center"/>
            <w:hideMark/>
          </w:tcPr>
          <w:p w14:paraId="0BF9401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3758EA51" w14:textId="4E80778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 </w:t>
            </w:r>
          </w:p>
        </w:tc>
      </w:tr>
      <w:tr w:rsidR="009E685A" w:rsidRPr="008E2268" w14:paraId="0BFE8A4F" w14:textId="77777777" w:rsidTr="008E2268">
        <w:trPr>
          <w:cantSplit/>
          <w:trHeight w:val="681"/>
        </w:trPr>
        <w:tc>
          <w:tcPr>
            <w:tcW w:w="175" w:type="pct"/>
            <w:shd w:val="clear" w:color="auto" w:fill="F2F2F2" w:themeFill="background1" w:themeFillShade="F2"/>
            <w:vAlign w:val="center"/>
          </w:tcPr>
          <w:p w14:paraId="296206E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26</w:t>
            </w:r>
          </w:p>
        </w:tc>
        <w:tc>
          <w:tcPr>
            <w:tcW w:w="205" w:type="pct"/>
            <w:shd w:val="clear" w:color="auto" w:fill="F2F2F2" w:themeFill="background1" w:themeFillShade="F2"/>
            <w:vAlign w:val="center"/>
          </w:tcPr>
          <w:p w14:paraId="30AF8AEF" w14:textId="77777777" w:rsidR="009E685A" w:rsidRPr="008E2268" w:rsidRDefault="009E685A" w:rsidP="009E685A">
            <w:pPr>
              <w:spacing w:before="20" w:after="20"/>
              <w:rPr>
                <w:rFonts w:ascii="Arial" w:hAnsi="Arial" w:cs="Arial"/>
                <w:sz w:val="16"/>
                <w:szCs w:val="16"/>
                <w:lang w:eastAsia="en-AU"/>
              </w:rPr>
            </w:pPr>
          </w:p>
        </w:tc>
        <w:tc>
          <w:tcPr>
            <w:tcW w:w="444" w:type="pct"/>
            <w:shd w:val="clear" w:color="auto" w:fill="F2F2F2" w:themeFill="background1" w:themeFillShade="F2"/>
            <w:vAlign w:val="center"/>
          </w:tcPr>
          <w:p w14:paraId="5971C37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 Vu Thi Binh Minh (ILO)</w:t>
            </w:r>
          </w:p>
          <w:p w14:paraId="1A8D511A" w14:textId="77777777" w:rsidR="009E685A" w:rsidRPr="008E2268" w:rsidRDefault="009E685A" w:rsidP="009E685A">
            <w:pPr>
              <w:spacing w:before="20" w:after="20"/>
              <w:rPr>
                <w:rFonts w:ascii="Arial" w:hAnsi="Arial" w:cs="Arial"/>
                <w:sz w:val="16"/>
                <w:szCs w:val="16"/>
                <w:lang w:eastAsia="en-AU"/>
              </w:rPr>
            </w:pPr>
            <w:r w:rsidRPr="008E2268">
              <w:rPr>
                <w:rFonts w:ascii="Arial" w:hAnsi="Arial" w:cs="Arial"/>
                <w:sz w:val="16"/>
                <w:szCs w:val="16"/>
                <w:lang w:eastAsia="en-AU"/>
              </w:rPr>
              <w:t>2. Nguyen Thi Y Duyen</w:t>
            </w:r>
          </w:p>
        </w:tc>
        <w:tc>
          <w:tcPr>
            <w:tcW w:w="541" w:type="pct"/>
            <w:shd w:val="clear" w:color="auto" w:fill="F2F2F2" w:themeFill="background1" w:themeFillShade="F2"/>
            <w:vAlign w:val="center"/>
          </w:tcPr>
          <w:p w14:paraId="3A6D20E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 National Program Coordinator</w:t>
            </w:r>
          </w:p>
          <w:p w14:paraId="4CE657CF" w14:textId="778119C8" w:rsidR="009E685A" w:rsidRPr="008E2268" w:rsidRDefault="00F1217D" w:rsidP="00EB0D0D">
            <w:pPr>
              <w:spacing w:before="20" w:after="20"/>
              <w:rPr>
                <w:rFonts w:ascii="Arial" w:hAnsi="Arial" w:cs="Arial"/>
                <w:sz w:val="16"/>
                <w:szCs w:val="16"/>
                <w:lang w:eastAsia="en-AU"/>
              </w:rPr>
            </w:pPr>
            <w:r w:rsidRPr="008E2268">
              <w:rPr>
                <w:rFonts w:ascii="Arial" w:hAnsi="Arial" w:cs="Arial"/>
                <w:sz w:val="16"/>
                <w:szCs w:val="16"/>
                <w:lang w:eastAsia="en-AU"/>
              </w:rPr>
              <w:t xml:space="preserve">2. </w:t>
            </w:r>
            <w:r w:rsidR="009E685A" w:rsidRPr="008E2268">
              <w:rPr>
                <w:rFonts w:ascii="Arial" w:hAnsi="Arial" w:cs="Arial"/>
                <w:sz w:val="16"/>
                <w:szCs w:val="16"/>
                <w:lang w:eastAsia="en-AU"/>
              </w:rPr>
              <w:t>contact person for UNICEF</w:t>
            </w:r>
          </w:p>
        </w:tc>
        <w:tc>
          <w:tcPr>
            <w:tcW w:w="933" w:type="pct"/>
            <w:shd w:val="clear" w:color="auto" w:fill="F2F2F2" w:themeFill="background1" w:themeFillShade="F2"/>
            <w:vAlign w:val="center"/>
          </w:tcPr>
          <w:p w14:paraId="3BC38235" w14:textId="39F41CCF" w:rsidR="009E685A" w:rsidRPr="008E2268" w:rsidRDefault="009E685A" w:rsidP="00F1217D">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UN Partnership to promote the Rights of Persons with Disabilities Multi-Donor Trust Fund (UNPRPD</w:t>
            </w:r>
            <w:r w:rsidR="00F1217D" w:rsidRPr="008E2268">
              <w:rPr>
                <w:rFonts w:ascii="Arial" w:hAnsi="Arial" w:cs="Arial"/>
                <w:sz w:val="16"/>
                <w:szCs w:val="16"/>
                <w:lang w:eastAsia="en-AU"/>
              </w:rPr>
              <w:t xml:space="preserve"> MDTF)</w:t>
            </w:r>
          </w:p>
        </w:tc>
        <w:tc>
          <w:tcPr>
            <w:tcW w:w="983" w:type="pct"/>
            <w:shd w:val="clear" w:color="auto" w:fill="F2F2F2" w:themeFill="background1" w:themeFillShade="F2"/>
            <w:vAlign w:val="center"/>
          </w:tcPr>
          <w:p w14:paraId="5666F53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PROPEL Project, Viet Nam</w:t>
            </w:r>
          </w:p>
          <w:p w14:paraId="46D9D6C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48-50 Nguyen Thai Hoc Street, Hanoi</w:t>
            </w:r>
          </w:p>
          <w:p w14:paraId="2E1293E6" w14:textId="77777777" w:rsidR="009E685A" w:rsidRPr="008E2268" w:rsidRDefault="009E685A" w:rsidP="009E685A">
            <w:pPr>
              <w:spacing w:before="20" w:after="20"/>
              <w:rPr>
                <w:rFonts w:ascii="Arial" w:hAnsi="Arial" w:cs="Arial"/>
                <w:sz w:val="16"/>
                <w:szCs w:val="16"/>
                <w:lang w:eastAsia="en-AU"/>
              </w:rPr>
            </w:pPr>
          </w:p>
          <w:p w14:paraId="19C0AA16" w14:textId="77777777" w:rsidR="009E685A" w:rsidRPr="008E2268" w:rsidRDefault="009E685A" w:rsidP="009E685A">
            <w:pPr>
              <w:spacing w:before="20" w:after="20"/>
              <w:rPr>
                <w:rFonts w:ascii="Arial" w:hAnsi="Arial" w:cs="Arial"/>
                <w:sz w:val="16"/>
                <w:szCs w:val="16"/>
                <w:lang w:eastAsia="en-AU"/>
              </w:rPr>
            </w:pPr>
          </w:p>
        </w:tc>
        <w:tc>
          <w:tcPr>
            <w:tcW w:w="491" w:type="pct"/>
            <w:shd w:val="clear" w:color="auto" w:fill="F2F2F2" w:themeFill="background1" w:themeFillShade="F2"/>
            <w:vAlign w:val="center"/>
          </w:tcPr>
          <w:p w14:paraId="0F49C511" w14:textId="77777777" w:rsidR="009E685A" w:rsidRPr="008E2268" w:rsidRDefault="009E685A" w:rsidP="009E685A">
            <w:pPr>
              <w:spacing w:before="20" w:after="20"/>
              <w:rPr>
                <w:rFonts w:ascii="Arial" w:eastAsia="Times New Roman" w:hAnsi="Arial" w:cs="Arial"/>
                <w:b/>
                <w:i/>
                <w:sz w:val="16"/>
                <w:szCs w:val="16"/>
              </w:rPr>
            </w:pPr>
            <w:r w:rsidRPr="008E2268">
              <w:rPr>
                <w:rFonts w:ascii="Arial" w:hAnsi="Arial" w:cs="Arial"/>
                <w:sz w:val="16"/>
                <w:szCs w:val="16"/>
              </w:rPr>
              <w:t>09 8878 2898</w:t>
            </w:r>
          </w:p>
          <w:p w14:paraId="1C19E40F" w14:textId="77777777" w:rsidR="009E685A" w:rsidRPr="008E2268" w:rsidRDefault="009E685A" w:rsidP="009E685A">
            <w:pPr>
              <w:spacing w:before="20" w:after="20"/>
              <w:rPr>
                <w:rFonts w:ascii="Arial" w:hAnsi="Arial" w:cs="Arial"/>
                <w:sz w:val="16"/>
                <w:szCs w:val="16"/>
              </w:rPr>
            </w:pPr>
          </w:p>
          <w:p w14:paraId="2F5D3CE7" w14:textId="77777777" w:rsidR="009E685A" w:rsidRPr="008E2268" w:rsidRDefault="009E685A" w:rsidP="009E685A">
            <w:pPr>
              <w:spacing w:before="20" w:after="20"/>
              <w:rPr>
                <w:rFonts w:ascii="Arial" w:hAnsi="Arial" w:cs="Arial"/>
                <w:sz w:val="16"/>
                <w:szCs w:val="16"/>
              </w:rPr>
            </w:pPr>
          </w:p>
          <w:p w14:paraId="3974BCAF" w14:textId="77777777" w:rsidR="009E685A" w:rsidRPr="008E2268" w:rsidRDefault="009E685A" w:rsidP="009E685A">
            <w:pPr>
              <w:spacing w:before="20" w:after="20"/>
              <w:rPr>
                <w:rFonts w:ascii="Arial" w:hAnsi="Arial" w:cs="Arial"/>
                <w:sz w:val="16"/>
                <w:szCs w:val="16"/>
              </w:rPr>
            </w:pPr>
            <w:r w:rsidRPr="008E2268">
              <w:rPr>
                <w:rFonts w:ascii="Arial" w:hAnsi="Arial" w:cs="Arial"/>
                <w:sz w:val="16"/>
                <w:szCs w:val="16"/>
              </w:rPr>
              <w:t>09 1209 8992</w:t>
            </w:r>
          </w:p>
          <w:p w14:paraId="4E775440" w14:textId="77777777" w:rsidR="009E685A" w:rsidRPr="008E2268" w:rsidRDefault="009E685A" w:rsidP="009E685A">
            <w:pPr>
              <w:spacing w:before="20" w:after="20"/>
              <w:rPr>
                <w:rFonts w:ascii="Arial" w:hAnsi="Arial" w:cs="Arial"/>
                <w:sz w:val="16"/>
                <w:szCs w:val="16"/>
                <w:lang w:eastAsia="en-AU"/>
              </w:rPr>
            </w:pPr>
          </w:p>
        </w:tc>
        <w:tc>
          <w:tcPr>
            <w:tcW w:w="589" w:type="pct"/>
            <w:shd w:val="clear" w:color="auto" w:fill="F2F2F2" w:themeFill="background1" w:themeFillShade="F2"/>
            <w:vAlign w:val="center"/>
          </w:tcPr>
          <w:p w14:paraId="52E7EA73" w14:textId="77777777" w:rsidR="009E685A" w:rsidRPr="008E2268" w:rsidRDefault="00FF6030" w:rsidP="009E685A">
            <w:pPr>
              <w:spacing w:before="20" w:after="20"/>
              <w:rPr>
                <w:rFonts w:ascii="Arial" w:eastAsia="Times New Roman" w:hAnsi="Arial" w:cs="Arial"/>
                <w:b/>
                <w:i/>
                <w:sz w:val="16"/>
                <w:szCs w:val="16"/>
                <w:lang w:eastAsia="en-AU"/>
              </w:rPr>
            </w:pPr>
            <w:hyperlink r:id="rId39" w:history="1">
              <w:r w:rsidR="009E685A" w:rsidRPr="008E2268">
                <w:rPr>
                  <w:rStyle w:val="Hyperlink"/>
                  <w:rFonts w:ascii="Arial" w:hAnsi="Arial" w:cs="Arial"/>
                  <w:color w:val="auto"/>
                  <w:sz w:val="16"/>
                  <w:szCs w:val="16"/>
                  <w:lang w:eastAsia="en-AU"/>
                </w:rPr>
                <w:t>minhhanpropel@ilo.org</w:t>
              </w:r>
            </w:hyperlink>
          </w:p>
          <w:p w14:paraId="52003A75" w14:textId="77777777" w:rsidR="009E685A" w:rsidRPr="008E2268" w:rsidRDefault="009E685A" w:rsidP="009E685A">
            <w:pPr>
              <w:spacing w:before="20" w:after="20"/>
              <w:rPr>
                <w:rFonts w:ascii="Arial" w:hAnsi="Arial" w:cs="Arial"/>
                <w:sz w:val="16"/>
                <w:szCs w:val="16"/>
                <w:lang w:eastAsia="en-AU"/>
              </w:rPr>
            </w:pPr>
          </w:p>
          <w:p w14:paraId="39FFA2A9" w14:textId="77777777" w:rsidR="009E685A" w:rsidRPr="008E2268" w:rsidRDefault="00FF6030" w:rsidP="009E685A">
            <w:pPr>
              <w:spacing w:before="20" w:after="20"/>
              <w:rPr>
                <w:rFonts w:ascii="Arial" w:hAnsi="Arial" w:cs="Arial"/>
                <w:sz w:val="16"/>
                <w:szCs w:val="16"/>
                <w:lang w:eastAsia="en-AU"/>
              </w:rPr>
            </w:pPr>
            <w:hyperlink r:id="rId40" w:history="1">
              <w:r w:rsidR="009E685A" w:rsidRPr="008E2268">
                <w:rPr>
                  <w:rStyle w:val="Hyperlink"/>
                  <w:rFonts w:ascii="Arial" w:hAnsi="Arial" w:cs="Arial"/>
                  <w:color w:val="auto"/>
                  <w:sz w:val="16"/>
                  <w:szCs w:val="16"/>
                  <w:lang w:eastAsia="en-AU"/>
                </w:rPr>
                <w:t>ntyduyen@unicef.org</w:t>
              </w:r>
            </w:hyperlink>
            <w:r w:rsidR="009E685A" w:rsidRPr="008E2268">
              <w:rPr>
                <w:rFonts w:ascii="Arial" w:hAnsi="Arial" w:cs="Arial"/>
                <w:sz w:val="16"/>
                <w:szCs w:val="16"/>
                <w:lang w:eastAsia="en-AU"/>
              </w:rPr>
              <w:t xml:space="preserve"> </w:t>
            </w:r>
          </w:p>
        </w:tc>
        <w:tc>
          <w:tcPr>
            <w:tcW w:w="639" w:type="pct"/>
            <w:shd w:val="clear" w:color="auto" w:fill="F2F2F2" w:themeFill="background1" w:themeFillShade="F2"/>
            <w:vAlign w:val="center"/>
          </w:tcPr>
          <w:p w14:paraId="467B28CD" w14:textId="77777777" w:rsidR="009E685A" w:rsidRPr="008E2268" w:rsidRDefault="009E685A" w:rsidP="009E685A">
            <w:pPr>
              <w:spacing w:before="20" w:after="20"/>
              <w:rPr>
                <w:rFonts w:ascii="Arial" w:hAnsi="Arial" w:cs="Arial"/>
                <w:spacing w:val="-2"/>
                <w:sz w:val="16"/>
                <w:szCs w:val="16"/>
                <w:u w:val="single"/>
                <w:lang w:eastAsia="en-AU"/>
              </w:rPr>
            </w:pPr>
          </w:p>
        </w:tc>
      </w:tr>
      <w:tr w:rsidR="009E685A" w:rsidRPr="008E2268" w14:paraId="42DDD04D" w14:textId="77777777" w:rsidTr="009E685A">
        <w:trPr>
          <w:cantSplit/>
          <w:trHeight w:val="281"/>
        </w:trPr>
        <w:tc>
          <w:tcPr>
            <w:tcW w:w="175" w:type="pct"/>
            <w:tcBorders>
              <w:bottom w:val="single" w:sz="8" w:space="0" w:color="FFFFFF"/>
            </w:tcBorders>
            <w:shd w:val="clear" w:color="auto" w:fill="F2F2F2" w:themeFill="background1" w:themeFillShade="F2"/>
            <w:vAlign w:val="center"/>
            <w:hideMark/>
          </w:tcPr>
          <w:p w14:paraId="3F0CA9C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lastRenderedPageBreak/>
              <w:t>27</w:t>
            </w:r>
          </w:p>
        </w:tc>
        <w:tc>
          <w:tcPr>
            <w:tcW w:w="205" w:type="pct"/>
            <w:tcBorders>
              <w:bottom w:val="single" w:sz="8" w:space="0" w:color="FFFFFF"/>
            </w:tcBorders>
            <w:shd w:val="clear" w:color="auto" w:fill="F2F2F2" w:themeFill="background1" w:themeFillShade="F2"/>
            <w:vAlign w:val="center"/>
            <w:hideMark/>
          </w:tcPr>
          <w:p w14:paraId="63DA102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tcBorders>
              <w:bottom w:val="single" w:sz="8" w:space="0" w:color="FFFFFF"/>
            </w:tcBorders>
            <w:shd w:val="clear" w:color="auto" w:fill="F2F2F2" w:themeFill="background1" w:themeFillShade="F2"/>
            <w:vAlign w:val="center"/>
            <w:hideMark/>
          </w:tcPr>
          <w:p w14:paraId="3FAAB8B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Nguyen Viet Nhan</w:t>
            </w:r>
          </w:p>
        </w:tc>
        <w:tc>
          <w:tcPr>
            <w:tcW w:w="541" w:type="pct"/>
            <w:tcBorders>
              <w:bottom w:val="single" w:sz="8" w:space="0" w:color="FFFFFF"/>
            </w:tcBorders>
            <w:shd w:val="clear" w:color="auto" w:fill="F2F2F2" w:themeFill="background1" w:themeFillShade="F2"/>
            <w:vAlign w:val="center"/>
            <w:hideMark/>
          </w:tcPr>
          <w:p w14:paraId="137CB9F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933" w:type="pct"/>
            <w:tcBorders>
              <w:bottom w:val="single" w:sz="8" w:space="0" w:color="FFFFFF"/>
            </w:tcBorders>
            <w:shd w:val="clear" w:color="auto" w:fill="F2F2F2" w:themeFill="background1" w:themeFillShade="F2"/>
            <w:vAlign w:val="center"/>
            <w:hideMark/>
          </w:tcPr>
          <w:p w14:paraId="32F80EA1" w14:textId="30E491E0"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O</w:t>
            </w:r>
            <w:r w:rsidR="00F1217D" w:rsidRPr="008E2268">
              <w:rPr>
                <w:rFonts w:ascii="Arial" w:hAnsi="Arial" w:cs="Arial"/>
                <w:sz w:val="16"/>
                <w:szCs w:val="16"/>
                <w:lang w:eastAsia="en-AU"/>
              </w:rPr>
              <w:t>ffice of Genetic Counselling &amp;</w:t>
            </w:r>
            <w:r w:rsidRPr="008E2268">
              <w:rPr>
                <w:rFonts w:ascii="Arial" w:hAnsi="Arial" w:cs="Arial"/>
                <w:sz w:val="16"/>
                <w:szCs w:val="16"/>
                <w:lang w:eastAsia="en-AU"/>
              </w:rPr>
              <w:t xml:space="preserve"> Disabled Children (OGCDC)</w:t>
            </w:r>
          </w:p>
        </w:tc>
        <w:tc>
          <w:tcPr>
            <w:tcW w:w="983" w:type="pct"/>
            <w:tcBorders>
              <w:bottom w:val="single" w:sz="8" w:space="0" w:color="FFFFFF"/>
            </w:tcBorders>
            <w:shd w:val="clear" w:color="auto" w:fill="F2F2F2" w:themeFill="background1" w:themeFillShade="F2"/>
            <w:vAlign w:val="center"/>
            <w:hideMark/>
          </w:tcPr>
          <w:p w14:paraId="715609A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06 Ngo Quyen, Hanoi</w:t>
            </w:r>
          </w:p>
        </w:tc>
        <w:tc>
          <w:tcPr>
            <w:tcW w:w="491" w:type="pct"/>
            <w:tcBorders>
              <w:bottom w:val="single" w:sz="8" w:space="0" w:color="FFFFFF"/>
            </w:tcBorders>
            <w:shd w:val="clear" w:color="auto" w:fill="F2F2F2" w:themeFill="background1" w:themeFillShade="F2"/>
            <w:vAlign w:val="center"/>
            <w:hideMark/>
          </w:tcPr>
          <w:p w14:paraId="0CBD63B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04 383 3694</w:t>
            </w:r>
          </w:p>
        </w:tc>
        <w:tc>
          <w:tcPr>
            <w:tcW w:w="589" w:type="pct"/>
            <w:tcBorders>
              <w:bottom w:val="single" w:sz="8" w:space="0" w:color="FFFFFF"/>
            </w:tcBorders>
            <w:shd w:val="clear" w:color="auto" w:fill="F2F2F2" w:themeFill="background1" w:themeFillShade="F2"/>
            <w:vAlign w:val="center"/>
            <w:hideMark/>
          </w:tcPr>
          <w:p w14:paraId="58A692A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tcBorders>
              <w:bottom w:val="single" w:sz="8" w:space="0" w:color="FFFFFF"/>
            </w:tcBorders>
            <w:shd w:val="clear" w:color="auto" w:fill="F2F2F2" w:themeFill="background1" w:themeFillShade="F2"/>
            <w:vAlign w:val="center"/>
            <w:hideMark/>
          </w:tcPr>
          <w:p w14:paraId="09542B12"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 </w:t>
            </w:r>
          </w:p>
        </w:tc>
      </w:tr>
      <w:tr w:rsidR="009E685A" w:rsidRPr="008E2268" w14:paraId="15966E62" w14:textId="77777777" w:rsidTr="009E685A">
        <w:trPr>
          <w:cantSplit/>
          <w:trHeight w:val="54"/>
        </w:trPr>
        <w:tc>
          <w:tcPr>
            <w:tcW w:w="5000" w:type="pct"/>
            <w:gridSpan w:val="9"/>
            <w:shd w:val="clear" w:color="auto" w:fill="BFBFBF" w:themeFill="background1" w:themeFillShade="BF"/>
            <w:vAlign w:val="center"/>
          </w:tcPr>
          <w:p w14:paraId="2802F005" w14:textId="30E4F6D3" w:rsidR="009E685A" w:rsidRPr="008E2268" w:rsidRDefault="009E685A" w:rsidP="009E685A">
            <w:pPr>
              <w:spacing w:before="20" w:after="20"/>
              <w:rPr>
                <w:rFonts w:ascii="Arial" w:hAnsi="Arial" w:cs="Arial"/>
                <w:b/>
                <w:spacing w:val="-2"/>
                <w:sz w:val="16"/>
                <w:szCs w:val="16"/>
                <w:u w:val="single"/>
                <w:lang w:eastAsia="en-AU"/>
              </w:rPr>
            </w:pPr>
            <w:r w:rsidRPr="008E2268">
              <w:rPr>
                <w:rFonts w:ascii="Arial" w:hAnsi="Arial" w:cs="Arial"/>
                <w:b/>
                <w:sz w:val="16"/>
                <w:szCs w:val="16"/>
                <w:lang w:eastAsia="en-AU"/>
              </w:rPr>
              <w:t>Local NGOs/ Social Organisations</w:t>
            </w:r>
          </w:p>
        </w:tc>
      </w:tr>
      <w:tr w:rsidR="009E685A" w:rsidRPr="008E2268" w14:paraId="2930F7C5" w14:textId="77777777" w:rsidTr="009E685A">
        <w:trPr>
          <w:cantSplit/>
          <w:trHeight w:val="465"/>
        </w:trPr>
        <w:tc>
          <w:tcPr>
            <w:tcW w:w="175" w:type="pct"/>
            <w:shd w:val="clear" w:color="auto" w:fill="F2F2F2" w:themeFill="background1" w:themeFillShade="F2"/>
            <w:vAlign w:val="center"/>
            <w:hideMark/>
          </w:tcPr>
          <w:p w14:paraId="528CEA1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28</w:t>
            </w:r>
          </w:p>
        </w:tc>
        <w:tc>
          <w:tcPr>
            <w:tcW w:w="205" w:type="pct"/>
            <w:shd w:val="clear" w:color="auto" w:fill="F2F2F2" w:themeFill="background1" w:themeFillShade="F2"/>
            <w:vAlign w:val="center"/>
            <w:hideMark/>
          </w:tcPr>
          <w:p w14:paraId="02FC950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hideMark/>
          </w:tcPr>
          <w:p w14:paraId="2EEEC56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Lê Minh Hiền</w:t>
            </w:r>
          </w:p>
        </w:tc>
        <w:tc>
          <w:tcPr>
            <w:tcW w:w="541" w:type="pct"/>
            <w:shd w:val="clear" w:color="auto" w:fill="F2F2F2" w:themeFill="background1" w:themeFillShade="F2"/>
            <w:vAlign w:val="center"/>
            <w:hideMark/>
          </w:tcPr>
          <w:p w14:paraId="1917C44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Director</w:t>
            </w:r>
          </w:p>
        </w:tc>
        <w:tc>
          <w:tcPr>
            <w:tcW w:w="933" w:type="pct"/>
            <w:shd w:val="clear" w:color="auto" w:fill="F2F2F2" w:themeFill="background1" w:themeFillShade="F2"/>
            <w:vAlign w:val="center"/>
            <w:hideMark/>
          </w:tcPr>
          <w:p w14:paraId="3FD2C48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Centre for Vocational Training for Disability for Tomorrow </w:t>
            </w:r>
          </w:p>
        </w:tc>
        <w:tc>
          <w:tcPr>
            <w:tcW w:w="983" w:type="pct"/>
            <w:shd w:val="clear" w:color="auto" w:fill="F2F2F2" w:themeFill="background1" w:themeFillShade="F2"/>
            <w:vAlign w:val="center"/>
            <w:hideMark/>
          </w:tcPr>
          <w:p w14:paraId="13CAEB0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So 96 to 19B, Thon Vien, Xa Co Nhue, Huyen Tu Liem, Hanoi</w:t>
            </w:r>
          </w:p>
        </w:tc>
        <w:tc>
          <w:tcPr>
            <w:tcW w:w="490" w:type="pct"/>
            <w:shd w:val="clear" w:color="auto" w:fill="F2F2F2" w:themeFill="background1" w:themeFillShade="F2"/>
            <w:vAlign w:val="center"/>
            <w:hideMark/>
          </w:tcPr>
          <w:p w14:paraId="6AA73FE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09 0444 6640</w:t>
            </w:r>
          </w:p>
        </w:tc>
        <w:tc>
          <w:tcPr>
            <w:tcW w:w="589" w:type="pct"/>
            <w:shd w:val="clear" w:color="auto" w:fill="F2F2F2" w:themeFill="background1" w:themeFillShade="F2"/>
            <w:vAlign w:val="center"/>
            <w:hideMark/>
          </w:tcPr>
          <w:p w14:paraId="2D4BBBB7" w14:textId="77777777" w:rsidR="009E685A" w:rsidRPr="008E2268" w:rsidRDefault="009E685A" w:rsidP="009E685A">
            <w:pPr>
              <w:spacing w:before="20" w:after="20"/>
              <w:rPr>
                <w:rFonts w:ascii="Arial" w:eastAsia="Times New Roman" w:hAnsi="Arial" w:cs="Arial"/>
                <w:b/>
                <w:i/>
                <w:sz w:val="16"/>
                <w:szCs w:val="16"/>
                <w:u w:val="single"/>
                <w:lang w:eastAsia="en-AU"/>
              </w:rPr>
            </w:pPr>
            <w:r w:rsidRPr="008E2268">
              <w:rPr>
                <w:rFonts w:ascii="Arial" w:hAnsi="Arial" w:cs="Arial"/>
                <w:sz w:val="16"/>
                <w:szCs w:val="16"/>
                <w:u w:val="single"/>
                <w:lang w:eastAsia="en-AU"/>
              </w:rPr>
              <w:t> </w:t>
            </w:r>
          </w:p>
        </w:tc>
        <w:tc>
          <w:tcPr>
            <w:tcW w:w="639" w:type="pct"/>
            <w:shd w:val="clear" w:color="auto" w:fill="F2F2F2" w:themeFill="background1" w:themeFillShade="F2"/>
            <w:vAlign w:val="center"/>
            <w:hideMark/>
          </w:tcPr>
          <w:p w14:paraId="4D6D2ECD"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 </w:t>
            </w:r>
          </w:p>
        </w:tc>
      </w:tr>
      <w:tr w:rsidR="009E685A" w:rsidRPr="008E2268" w14:paraId="0DF40938" w14:textId="77777777" w:rsidTr="009E685A">
        <w:trPr>
          <w:cantSplit/>
          <w:trHeight w:val="259"/>
        </w:trPr>
        <w:tc>
          <w:tcPr>
            <w:tcW w:w="175" w:type="pct"/>
            <w:shd w:val="clear" w:color="auto" w:fill="F2F2F2" w:themeFill="background1" w:themeFillShade="F2"/>
            <w:vAlign w:val="center"/>
            <w:hideMark/>
          </w:tcPr>
          <w:p w14:paraId="569E148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29</w:t>
            </w:r>
          </w:p>
        </w:tc>
        <w:tc>
          <w:tcPr>
            <w:tcW w:w="205" w:type="pct"/>
            <w:shd w:val="clear" w:color="auto" w:fill="F2F2F2" w:themeFill="background1" w:themeFillShade="F2"/>
            <w:vAlign w:val="center"/>
            <w:hideMark/>
          </w:tcPr>
          <w:p w14:paraId="0987A38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3399CD0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Nguyễn Thảo Vân</w:t>
            </w:r>
          </w:p>
        </w:tc>
        <w:tc>
          <w:tcPr>
            <w:tcW w:w="541" w:type="pct"/>
            <w:shd w:val="clear" w:color="auto" w:fill="F2F2F2" w:themeFill="background1" w:themeFillShade="F2"/>
            <w:vAlign w:val="center"/>
            <w:hideMark/>
          </w:tcPr>
          <w:p w14:paraId="2E5C8FD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Director</w:t>
            </w:r>
          </w:p>
        </w:tc>
        <w:tc>
          <w:tcPr>
            <w:tcW w:w="933" w:type="pct"/>
            <w:shd w:val="clear" w:color="auto" w:fill="F2F2F2" w:themeFill="background1" w:themeFillShade="F2"/>
            <w:vAlign w:val="center"/>
            <w:hideMark/>
          </w:tcPr>
          <w:p w14:paraId="300616D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Will to Live Centre </w:t>
            </w:r>
          </w:p>
        </w:tc>
        <w:tc>
          <w:tcPr>
            <w:tcW w:w="983" w:type="pct"/>
            <w:shd w:val="clear" w:color="auto" w:fill="F2F2F2" w:themeFill="background1" w:themeFillShade="F2"/>
            <w:vAlign w:val="center"/>
            <w:hideMark/>
          </w:tcPr>
          <w:p w14:paraId="74A6649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Phong 812, nhà 9A, Bán đảo Linh Đàm, Hanoi</w:t>
            </w:r>
          </w:p>
        </w:tc>
        <w:tc>
          <w:tcPr>
            <w:tcW w:w="490" w:type="pct"/>
            <w:shd w:val="clear" w:color="auto" w:fill="F2F2F2" w:themeFill="background1" w:themeFillShade="F2"/>
            <w:vAlign w:val="center"/>
            <w:hideMark/>
          </w:tcPr>
          <w:p w14:paraId="2E6D905B" w14:textId="193A1513" w:rsidR="009E685A" w:rsidRPr="008E2268" w:rsidRDefault="00F1217D"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0936240399 / 093650</w:t>
            </w:r>
            <w:r w:rsidR="009E685A" w:rsidRPr="008E2268">
              <w:rPr>
                <w:rFonts w:ascii="Arial" w:hAnsi="Arial" w:cs="Arial"/>
                <w:sz w:val="16"/>
                <w:szCs w:val="16"/>
                <w:lang w:eastAsia="en-AU"/>
              </w:rPr>
              <w:t>0678</w:t>
            </w:r>
          </w:p>
        </w:tc>
        <w:tc>
          <w:tcPr>
            <w:tcW w:w="589" w:type="pct"/>
            <w:shd w:val="clear" w:color="auto" w:fill="F2F2F2" w:themeFill="background1" w:themeFillShade="F2"/>
            <w:vAlign w:val="center"/>
            <w:hideMark/>
          </w:tcPr>
          <w:p w14:paraId="3C47C003" w14:textId="77777777" w:rsidR="009E685A" w:rsidRPr="008E2268" w:rsidRDefault="00FF6030" w:rsidP="009E685A">
            <w:pPr>
              <w:spacing w:before="20" w:after="20"/>
              <w:rPr>
                <w:rFonts w:ascii="Arial" w:eastAsia="Times New Roman" w:hAnsi="Arial" w:cs="Arial"/>
                <w:b/>
                <w:i/>
                <w:sz w:val="16"/>
                <w:szCs w:val="16"/>
                <w:u w:val="single"/>
                <w:lang w:eastAsia="en-AU"/>
              </w:rPr>
            </w:pPr>
            <w:hyperlink r:id="rId41" w:history="1">
              <w:r w:rsidR="009E685A" w:rsidRPr="008E2268">
                <w:rPr>
                  <w:rFonts w:ascii="Arial" w:hAnsi="Arial" w:cs="Arial"/>
                  <w:sz w:val="16"/>
                  <w:szCs w:val="16"/>
                  <w:u w:val="single"/>
                  <w:lang w:eastAsia="en-AU"/>
                </w:rPr>
                <w:t>nghilucsong@gmail.com</w:t>
              </w:r>
            </w:hyperlink>
          </w:p>
        </w:tc>
        <w:tc>
          <w:tcPr>
            <w:tcW w:w="639" w:type="pct"/>
            <w:shd w:val="clear" w:color="auto" w:fill="F2F2F2" w:themeFill="background1" w:themeFillShade="F2"/>
            <w:vAlign w:val="center"/>
            <w:hideMark/>
          </w:tcPr>
          <w:p w14:paraId="279DFB79"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42" w:history="1">
              <w:r w:rsidR="009E685A" w:rsidRPr="008E2268">
                <w:rPr>
                  <w:rFonts w:ascii="Arial" w:hAnsi="Arial" w:cs="Arial"/>
                  <w:spacing w:val="-2"/>
                  <w:sz w:val="16"/>
                  <w:szCs w:val="16"/>
                  <w:u w:val="single"/>
                  <w:lang w:eastAsia="en-AU"/>
                </w:rPr>
                <w:t>www.nghilucsong.net</w:t>
              </w:r>
            </w:hyperlink>
          </w:p>
        </w:tc>
      </w:tr>
      <w:tr w:rsidR="009E685A" w:rsidRPr="008E2268" w14:paraId="3C6E3960" w14:textId="77777777" w:rsidTr="008E2268">
        <w:trPr>
          <w:cantSplit/>
          <w:trHeight w:val="54"/>
        </w:trPr>
        <w:tc>
          <w:tcPr>
            <w:tcW w:w="175" w:type="pct"/>
            <w:shd w:val="clear" w:color="auto" w:fill="F2F2F2" w:themeFill="background1" w:themeFillShade="F2"/>
            <w:vAlign w:val="center"/>
            <w:hideMark/>
          </w:tcPr>
          <w:p w14:paraId="66126D0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30</w:t>
            </w:r>
          </w:p>
        </w:tc>
        <w:tc>
          <w:tcPr>
            <w:tcW w:w="205" w:type="pct"/>
            <w:shd w:val="clear" w:color="auto" w:fill="F2F2F2" w:themeFill="background1" w:themeFillShade="F2"/>
            <w:vAlign w:val="center"/>
            <w:hideMark/>
          </w:tcPr>
          <w:p w14:paraId="6BEC9A0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6EDDD02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Đào Xuân Hùng</w:t>
            </w:r>
          </w:p>
        </w:tc>
        <w:tc>
          <w:tcPr>
            <w:tcW w:w="541" w:type="pct"/>
            <w:shd w:val="clear" w:color="auto" w:fill="F2F2F2" w:themeFill="background1" w:themeFillShade="F2"/>
            <w:vAlign w:val="center"/>
            <w:hideMark/>
          </w:tcPr>
          <w:p w14:paraId="4E86C79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President</w:t>
            </w:r>
          </w:p>
        </w:tc>
        <w:tc>
          <w:tcPr>
            <w:tcW w:w="933" w:type="pct"/>
            <w:shd w:val="clear" w:color="auto" w:fill="F2F2F2" w:themeFill="background1" w:themeFillShade="F2"/>
            <w:vAlign w:val="center"/>
            <w:hideMark/>
          </w:tcPr>
          <w:p w14:paraId="23A32BC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Hanoi Blind Association</w:t>
            </w:r>
          </w:p>
        </w:tc>
        <w:tc>
          <w:tcPr>
            <w:tcW w:w="983" w:type="pct"/>
            <w:shd w:val="clear" w:color="auto" w:fill="F2F2F2" w:themeFill="background1" w:themeFillShade="F2"/>
            <w:vAlign w:val="center"/>
            <w:hideMark/>
          </w:tcPr>
          <w:p w14:paraId="45D3D8F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22 Lý Thái Tổ - Quận Hoàn Kiếm - Hà Nội</w:t>
            </w:r>
          </w:p>
        </w:tc>
        <w:tc>
          <w:tcPr>
            <w:tcW w:w="490" w:type="pct"/>
            <w:shd w:val="clear" w:color="auto" w:fill="F2F2F2" w:themeFill="background1" w:themeFillShade="F2"/>
            <w:vAlign w:val="center"/>
            <w:hideMark/>
          </w:tcPr>
          <w:p w14:paraId="6B37943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3824 0240; Mr Hieu: 0163 989 0074</w:t>
            </w:r>
          </w:p>
        </w:tc>
        <w:tc>
          <w:tcPr>
            <w:tcW w:w="589" w:type="pct"/>
            <w:shd w:val="clear" w:color="auto" w:fill="F2F2F2" w:themeFill="background1" w:themeFillShade="F2"/>
            <w:vAlign w:val="center"/>
            <w:hideMark/>
          </w:tcPr>
          <w:p w14:paraId="4E3DA798" w14:textId="77777777" w:rsidR="009E685A" w:rsidRPr="008E2268" w:rsidRDefault="00FF6030" w:rsidP="009E685A">
            <w:pPr>
              <w:spacing w:before="20" w:after="20"/>
              <w:rPr>
                <w:rFonts w:ascii="Arial" w:eastAsia="Times New Roman" w:hAnsi="Arial" w:cs="Arial"/>
                <w:b/>
                <w:i/>
                <w:sz w:val="16"/>
                <w:szCs w:val="16"/>
                <w:u w:val="single"/>
                <w:lang w:eastAsia="en-AU"/>
              </w:rPr>
            </w:pPr>
            <w:hyperlink r:id="rId43" w:history="1">
              <w:r w:rsidR="009E685A" w:rsidRPr="008E2268">
                <w:rPr>
                  <w:rFonts w:ascii="Arial" w:hAnsi="Arial" w:cs="Arial"/>
                  <w:sz w:val="16"/>
                  <w:szCs w:val="16"/>
                  <w:u w:val="single"/>
                  <w:lang w:eastAsia="en-AU"/>
                </w:rPr>
                <w:t>trunghieuhba@gmail.com</w:t>
              </w:r>
            </w:hyperlink>
          </w:p>
        </w:tc>
        <w:tc>
          <w:tcPr>
            <w:tcW w:w="639" w:type="pct"/>
            <w:shd w:val="clear" w:color="auto" w:fill="F2F2F2" w:themeFill="background1" w:themeFillShade="F2"/>
            <w:vAlign w:val="center"/>
            <w:hideMark/>
          </w:tcPr>
          <w:p w14:paraId="2E53531A"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 </w:t>
            </w:r>
          </w:p>
        </w:tc>
      </w:tr>
      <w:tr w:rsidR="009E685A" w:rsidRPr="008E2268" w14:paraId="58CC5F15" w14:textId="77777777" w:rsidTr="009E685A">
        <w:trPr>
          <w:cantSplit/>
          <w:trHeight w:val="54"/>
        </w:trPr>
        <w:tc>
          <w:tcPr>
            <w:tcW w:w="175" w:type="pct"/>
            <w:shd w:val="clear" w:color="auto" w:fill="F2F2F2" w:themeFill="background1" w:themeFillShade="F2"/>
            <w:vAlign w:val="center"/>
            <w:hideMark/>
          </w:tcPr>
          <w:p w14:paraId="6B9BE2F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31</w:t>
            </w:r>
          </w:p>
        </w:tc>
        <w:tc>
          <w:tcPr>
            <w:tcW w:w="205" w:type="pct"/>
            <w:shd w:val="clear" w:color="auto" w:fill="F2F2F2" w:themeFill="background1" w:themeFillShade="F2"/>
            <w:vAlign w:val="center"/>
            <w:hideMark/>
          </w:tcPr>
          <w:p w14:paraId="565E84A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0312F42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Cao Van Thanh</w:t>
            </w:r>
          </w:p>
        </w:tc>
        <w:tc>
          <w:tcPr>
            <w:tcW w:w="541" w:type="pct"/>
            <w:shd w:val="clear" w:color="auto" w:fill="F2F2F2" w:themeFill="background1" w:themeFillShade="F2"/>
            <w:vAlign w:val="center"/>
            <w:hideMark/>
          </w:tcPr>
          <w:p w14:paraId="092E141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President</w:t>
            </w:r>
          </w:p>
        </w:tc>
        <w:tc>
          <w:tcPr>
            <w:tcW w:w="933" w:type="pct"/>
            <w:shd w:val="clear" w:color="auto" w:fill="F2F2F2" w:themeFill="background1" w:themeFillShade="F2"/>
            <w:vAlign w:val="center"/>
            <w:hideMark/>
          </w:tcPr>
          <w:p w14:paraId="47C5F44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Vietnam Blind Association</w:t>
            </w:r>
          </w:p>
        </w:tc>
        <w:tc>
          <w:tcPr>
            <w:tcW w:w="983" w:type="pct"/>
            <w:shd w:val="clear" w:color="auto" w:fill="F2F2F2" w:themeFill="background1" w:themeFillShade="F2"/>
            <w:vAlign w:val="center"/>
            <w:hideMark/>
          </w:tcPr>
          <w:p w14:paraId="103A0A0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139 B Nguyen Thai Hoc Ha Noi</w:t>
            </w:r>
          </w:p>
        </w:tc>
        <w:tc>
          <w:tcPr>
            <w:tcW w:w="490" w:type="pct"/>
            <w:shd w:val="clear" w:color="auto" w:fill="F2F2F2" w:themeFill="background1" w:themeFillShade="F2"/>
            <w:vAlign w:val="center"/>
            <w:hideMark/>
          </w:tcPr>
          <w:p w14:paraId="1DA0685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3845 2060 / </w:t>
            </w:r>
          </w:p>
          <w:p w14:paraId="2DCFC6B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09 0403 6667</w:t>
            </w:r>
          </w:p>
        </w:tc>
        <w:tc>
          <w:tcPr>
            <w:tcW w:w="589" w:type="pct"/>
            <w:shd w:val="clear" w:color="auto" w:fill="F2F2F2" w:themeFill="background1" w:themeFillShade="F2"/>
            <w:vAlign w:val="center"/>
            <w:hideMark/>
          </w:tcPr>
          <w:p w14:paraId="1707570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0FA1E396" w14:textId="77777777" w:rsidR="009E685A" w:rsidRPr="008E2268" w:rsidRDefault="009E685A" w:rsidP="009E685A">
            <w:pPr>
              <w:spacing w:before="20" w:after="20"/>
              <w:rPr>
                <w:rFonts w:ascii="Arial" w:eastAsia="Times New Roman" w:hAnsi="Arial" w:cs="Arial"/>
                <w:b/>
                <w:i/>
                <w:spacing w:val="-6"/>
                <w:sz w:val="16"/>
                <w:szCs w:val="16"/>
                <w:u w:val="single"/>
                <w:lang w:eastAsia="en-AU"/>
              </w:rPr>
            </w:pPr>
            <w:r w:rsidRPr="008E2268">
              <w:rPr>
                <w:rFonts w:ascii="Arial" w:hAnsi="Arial" w:cs="Arial"/>
                <w:spacing w:val="-6"/>
                <w:sz w:val="16"/>
                <w:szCs w:val="16"/>
                <w:u w:val="single"/>
                <w:lang w:eastAsia="en-AU"/>
              </w:rPr>
              <w:t>http://tamhonvietnam.net/</w:t>
            </w:r>
          </w:p>
        </w:tc>
      </w:tr>
      <w:tr w:rsidR="009E685A" w:rsidRPr="008E2268" w14:paraId="1AEE27B2" w14:textId="77777777" w:rsidTr="009E685A">
        <w:trPr>
          <w:cantSplit/>
          <w:trHeight w:val="54"/>
        </w:trPr>
        <w:tc>
          <w:tcPr>
            <w:tcW w:w="175" w:type="pct"/>
            <w:shd w:val="clear" w:color="auto" w:fill="F2F2F2" w:themeFill="background1" w:themeFillShade="F2"/>
            <w:vAlign w:val="center"/>
            <w:hideMark/>
          </w:tcPr>
          <w:p w14:paraId="3368877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32</w:t>
            </w:r>
          </w:p>
        </w:tc>
        <w:tc>
          <w:tcPr>
            <w:tcW w:w="205" w:type="pct"/>
            <w:shd w:val="clear" w:color="auto" w:fill="F2F2F2" w:themeFill="background1" w:themeFillShade="F2"/>
            <w:vAlign w:val="center"/>
            <w:hideMark/>
          </w:tcPr>
          <w:p w14:paraId="4C229E9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hideMark/>
          </w:tcPr>
          <w:p w14:paraId="672B4BC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Phan Thuy Thanh</w:t>
            </w:r>
          </w:p>
        </w:tc>
        <w:tc>
          <w:tcPr>
            <w:tcW w:w="541" w:type="pct"/>
            <w:shd w:val="clear" w:color="auto" w:fill="F2F2F2" w:themeFill="background1" w:themeFillShade="F2"/>
            <w:vAlign w:val="center"/>
            <w:hideMark/>
          </w:tcPr>
          <w:p w14:paraId="0306858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Head of Foreign Relations Section</w:t>
            </w:r>
          </w:p>
        </w:tc>
        <w:tc>
          <w:tcPr>
            <w:tcW w:w="933" w:type="pct"/>
            <w:shd w:val="clear" w:color="auto" w:fill="F2F2F2" w:themeFill="background1" w:themeFillShade="F2"/>
            <w:vAlign w:val="center"/>
            <w:hideMark/>
          </w:tcPr>
          <w:p w14:paraId="2C3D786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Vietnam Association to Support Disabled Persons and Orphans</w:t>
            </w:r>
          </w:p>
        </w:tc>
        <w:tc>
          <w:tcPr>
            <w:tcW w:w="983" w:type="pct"/>
            <w:shd w:val="clear" w:color="auto" w:fill="F2F2F2" w:themeFill="background1" w:themeFillShade="F2"/>
            <w:vAlign w:val="center"/>
            <w:hideMark/>
          </w:tcPr>
          <w:p w14:paraId="4D4060D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Số 2 Ngô Thị Nhậm, Hà Nội </w:t>
            </w:r>
          </w:p>
        </w:tc>
        <w:tc>
          <w:tcPr>
            <w:tcW w:w="490" w:type="pct"/>
            <w:shd w:val="clear" w:color="auto" w:fill="F2F2F2" w:themeFill="background1" w:themeFillShade="F2"/>
            <w:vAlign w:val="center"/>
            <w:hideMark/>
          </w:tcPr>
          <w:p w14:paraId="39CFA75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04 3826 3026</w:t>
            </w:r>
          </w:p>
        </w:tc>
        <w:tc>
          <w:tcPr>
            <w:tcW w:w="589" w:type="pct"/>
            <w:shd w:val="clear" w:color="auto" w:fill="F2F2F2" w:themeFill="background1" w:themeFillShade="F2"/>
            <w:vAlign w:val="center"/>
            <w:hideMark/>
          </w:tcPr>
          <w:p w14:paraId="6E52A364" w14:textId="77777777" w:rsidR="009E685A" w:rsidRPr="008E2268" w:rsidRDefault="00FF6030" w:rsidP="009E685A">
            <w:pPr>
              <w:spacing w:before="20" w:after="20"/>
              <w:rPr>
                <w:rFonts w:ascii="Arial" w:eastAsia="Times New Roman" w:hAnsi="Arial" w:cs="Arial"/>
                <w:b/>
                <w:i/>
                <w:sz w:val="16"/>
                <w:szCs w:val="16"/>
                <w:u w:val="single"/>
                <w:lang w:eastAsia="en-AU"/>
              </w:rPr>
            </w:pPr>
            <w:hyperlink r:id="rId44" w:history="1">
              <w:r w:rsidR="009E685A" w:rsidRPr="008E2268">
                <w:rPr>
                  <w:rFonts w:ascii="Arial" w:hAnsi="Arial" w:cs="Arial"/>
                  <w:sz w:val="16"/>
                  <w:szCs w:val="16"/>
                  <w:u w:val="single"/>
                  <w:lang w:eastAsia="en-AU"/>
                </w:rPr>
                <w:t>thanhpt@asvho.org.vn</w:t>
              </w:r>
            </w:hyperlink>
          </w:p>
        </w:tc>
        <w:tc>
          <w:tcPr>
            <w:tcW w:w="639" w:type="pct"/>
            <w:shd w:val="clear" w:color="auto" w:fill="F2F2F2" w:themeFill="background1" w:themeFillShade="F2"/>
            <w:vAlign w:val="center"/>
            <w:hideMark/>
          </w:tcPr>
          <w:p w14:paraId="735332C7" w14:textId="77777777" w:rsidR="009E685A" w:rsidRPr="008E2268" w:rsidRDefault="00FF6030" w:rsidP="009E685A">
            <w:pPr>
              <w:spacing w:before="20" w:after="20"/>
              <w:rPr>
                <w:rFonts w:ascii="Arial" w:eastAsia="Times New Roman" w:hAnsi="Arial" w:cs="Arial"/>
                <w:b/>
                <w:i/>
                <w:spacing w:val="-4"/>
                <w:sz w:val="16"/>
                <w:szCs w:val="16"/>
                <w:u w:val="single"/>
                <w:lang w:eastAsia="en-AU"/>
              </w:rPr>
            </w:pPr>
            <w:hyperlink r:id="rId45" w:history="1">
              <w:r w:rsidR="009E685A" w:rsidRPr="008E2268">
                <w:rPr>
                  <w:rFonts w:ascii="Arial" w:hAnsi="Arial" w:cs="Arial"/>
                  <w:spacing w:val="-4"/>
                  <w:sz w:val="16"/>
                  <w:szCs w:val="16"/>
                  <w:u w:val="single"/>
                  <w:lang w:eastAsia="en-AU"/>
                </w:rPr>
                <w:t>http://www.asvho.org.vn/</w:t>
              </w:r>
            </w:hyperlink>
          </w:p>
        </w:tc>
      </w:tr>
      <w:tr w:rsidR="009E685A" w:rsidRPr="008E2268" w14:paraId="4D943BE0" w14:textId="77777777" w:rsidTr="008E2268">
        <w:trPr>
          <w:cantSplit/>
          <w:trHeight w:val="54"/>
        </w:trPr>
        <w:tc>
          <w:tcPr>
            <w:tcW w:w="175" w:type="pct"/>
            <w:shd w:val="clear" w:color="auto" w:fill="F2F2F2" w:themeFill="background1" w:themeFillShade="F2"/>
            <w:vAlign w:val="center"/>
            <w:hideMark/>
          </w:tcPr>
          <w:p w14:paraId="3D75A4F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33</w:t>
            </w:r>
          </w:p>
        </w:tc>
        <w:tc>
          <w:tcPr>
            <w:tcW w:w="205" w:type="pct"/>
            <w:shd w:val="clear" w:color="auto" w:fill="F2F2F2" w:themeFill="background1" w:themeFillShade="F2"/>
            <w:vAlign w:val="center"/>
            <w:hideMark/>
          </w:tcPr>
          <w:p w14:paraId="6547692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7F99146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Nguyễn Cảnh Chung</w:t>
            </w:r>
          </w:p>
        </w:tc>
        <w:tc>
          <w:tcPr>
            <w:tcW w:w="541" w:type="pct"/>
            <w:shd w:val="clear" w:color="auto" w:fill="F2F2F2" w:themeFill="background1" w:themeFillShade="F2"/>
            <w:vAlign w:val="center"/>
            <w:hideMark/>
          </w:tcPr>
          <w:p w14:paraId="2EB1294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Expert, Foreign Relations Section</w:t>
            </w:r>
          </w:p>
        </w:tc>
        <w:tc>
          <w:tcPr>
            <w:tcW w:w="933" w:type="pct"/>
            <w:shd w:val="clear" w:color="auto" w:fill="F2F2F2" w:themeFill="background1" w:themeFillShade="F2"/>
            <w:vAlign w:val="center"/>
            <w:hideMark/>
          </w:tcPr>
          <w:p w14:paraId="5D88A17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Vietnam Association to Support Disabled Persons and Orphans</w:t>
            </w:r>
          </w:p>
        </w:tc>
        <w:tc>
          <w:tcPr>
            <w:tcW w:w="983" w:type="pct"/>
            <w:shd w:val="clear" w:color="auto" w:fill="F2F2F2" w:themeFill="background1" w:themeFillShade="F2"/>
            <w:vAlign w:val="center"/>
            <w:hideMark/>
          </w:tcPr>
          <w:p w14:paraId="5DA73FE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Số 2 Ngô Thị Nhậm, Hà Nội </w:t>
            </w:r>
          </w:p>
        </w:tc>
        <w:tc>
          <w:tcPr>
            <w:tcW w:w="490" w:type="pct"/>
            <w:shd w:val="clear" w:color="auto" w:fill="F2F2F2" w:themeFill="background1" w:themeFillShade="F2"/>
            <w:vAlign w:val="center"/>
            <w:hideMark/>
          </w:tcPr>
          <w:p w14:paraId="744C3DF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04 3826 3026</w:t>
            </w:r>
          </w:p>
        </w:tc>
        <w:tc>
          <w:tcPr>
            <w:tcW w:w="589" w:type="pct"/>
            <w:shd w:val="clear" w:color="auto" w:fill="F2F2F2" w:themeFill="background1" w:themeFillShade="F2"/>
            <w:vAlign w:val="center"/>
            <w:hideMark/>
          </w:tcPr>
          <w:p w14:paraId="2BF10E09" w14:textId="77777777" w:rsidR="009E685A" w:rsidRPr="008E2268" w:rsidRDefault="00FF6030" w:rsidP="009E685A">
            <w:pPr>
              <w:spacing w:before="20" w:after="20"/>
              <w:rPr>
                <w:rFonts w:ascii="Arial" w:eastAsia="Times New Roman" w:hAnsi="Arial" w:cs="Arial"/>
                <w:b/>
                <w:i/>
                <w:sz w:val="16"/>
                <w:szCs w:val="16"/>
                <w:u w:val="single"/>
                <w:lang w:eastAsia="en-AU"/>
              </w:rPr>
            </w:pPr>
            <w:hyperlink r:id="rId46" w:history="1">
              <w:r w:rsidR="009E685A" w:rsidRPr="008E2268">
                <w:rPr>
                  <w:rFonts w:ascii="Arial" w:hAnsi="Arial" w:cs="Arial"/>
                  <w:sz w:val="16"/>
                  <w:szCs w:val="16"/>
                  <w:u w:val="single"/>
                  <w:lang w:eastAsia="en-AU"/>
                </w:rPr>
                <w:t>chungnc@asvho.org.vn</w:t>
              </w:r>
            </w:hyperlink>
          </w:p>
        </w:tc>
        <w:tc>
          <w:tcPr>
            <w:tcW w:w="639" w:type="pct"/>
            <w:shd w:val="clear" w:color="auto" w:fill="F2F2F2" w:themeFill="background1" w:themeFillShade="F2"/>
            <w:vAlign w:val="center"/>
            <w:hideMark/>
          </w:tcPr>
          <w:p w14:paraId="59B42DAF" w14:textId="77777777" w:rsidR="009E685A" w:rsidRPr="008E2268" w:rsidRDefault="00FF6030" w:rsidP="009E685A">
            <w:pPr>
              <w:spacing w:before="20" w:after="20"/>
              <w:rPr>
                <w:rFonts w:ascii="Arial" w:eastAsia="Times New Roman" w:hAnsi="Arial" w:cs="Arial"/>
                <w:b/>
                <w:i/>
                <w:spacing w:val="-4"/>
                <w:sz w:val="16"/>
                <w:szCs w:val="16"/>
                <w:u w:val="single"/>
                <w:lang w:eastAsia="en-AU"/>
              </w:rPr>
            </w:pPr>
            <w:hyperlink r:id="rId47" w:history="1">
              <w:r w:rsidR="009E685A" w:rsidRPr="008E2268">
                <w:rPr>
                  <w:rFonts w:ascii="Arial" w:hAnsi="Arial" w:cs="Arial"/>
                  <w:spacing w:val="-4"/>
                  <w:sz w:val="16"/>
                  <w:szCs w:val="16"/>
                  <w:u w:val="single"/>
                  <w:lang w:eastAsia="en-AU"/>
                </w:rPr>
                <w:t>http://www.asvho.org.vn/</w:t>
              </w:r>
            </w:hyperlink>
          </w:p>
        </w:tc>
      </w:tr>
      <w:tr w:rsidR="009E685A" w:rsidRPr="008E2268" w14:paraId="761EC07E" w14:textId="77777777" w:rsidTr="008E2268">
        <w:trPr>
          <w:cantSplit/>
          <w:trHeight w:val="407"/>
        </w:trPr>
        <w:tc>
          <w:tcPr>
            <w:tcW w:w="175" w:type="pct"/>
            <w:shd w:val="clear" w:color="auto" w:fill="F2F2F2" w:themeFill="background1" w:themeFillShade="F2"/>
            <w:vAlign w:val="center"/>
            <w:hideMark/>
          </w:tcPr>
          <w:p w14:paraId="4AC9DF0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34</w:t>
            </w:r>
          </w:p>
        </w:tc>
        <w:tc>
          <w:tcPr>
            <w:tcW w:w="205" w:type="pct"/>
            <w:shd w:val="clear" w:color="auto" w:fill="F2F2F2" w:themeFill="background1" w:themeFillShade="F2"/>
            <w:vAlign w:val="center"/>
            <w:hideMark/>
          </w:tcPr>
          <w:p w14:paraId="3D7D396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080EF61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Vo Thi Hoang Yen</w:t>
            </w:r>
          </w:p>
        </w:tc>
        <w:tc>
          <w:tcPr>
            <w:tcW w:w="541" w:type="pct"/>
            <w:shd w:val="clear" w:color="auto" w:fill="F2F2F2" w:themeFill="background1" w:themeFillShade="F2"/>
            <w:vAlign w:val="center"/>
            <w:hideMark/>
          </w:tcPr>
          <w:p w14:paraId="410283A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Founder and Managing Director</w:t>
            </w:r>
          </w:p>
        </w:tc>
        <w:tc>
          <w:tcPr>
            <w:tcW w:w="933" w:type="pct"/>
            <w:shd w:val="clear" w:color="auto" w:fill="F2F2F2" w:themeFill="background1" w:themeFillShade="F2"/>
            <w:vAlign w:val="center"/>
            <w:hideMark/>
          </w:tcPr>
          <w:p w14:paraId="18816E38" w14:textId="77777777" w:rsidR="009E685A" w:rsidRPr="008E2268" w:rsidRDefault="00FF6030" w:rsidP="009E685A">
            <w:pPr>
              <w:spacing w:before="20" w:after="20"/>
              <w:rPr>
                <w:rFonts w:ascii="Arial" w:eastAsia="Times New Roman" w:hAnsi="Arial" w:cs="Arial"/>
                <w:b/>
                <w:i/>
                <w:sz w:val="16"/>
                <w:szCs w:val="16"/>
                <w:lang w:eastAsia="en-AU"/>
              </w:rPr>
            </w:pPr>
            <w:hyperlink r:id="rId48" w:history="1">
              <w:r w:rsidR="009E685A" w:rsidRPr="008E2268">
                <w:rPr>
                  <w:rFonts w:ascii="Arial" w:hAnsi="Arial" w:cs="Arial"/>
                  <w:sz w:val="16"/>
                  <w:szCs w:val="16"/>
                  <w:lang w:eastAsia="en-AU"/>
                </w:rPr>
                <w:t>Disability Resource and Development - DRD</w:t>
              </w:r>
            </w:hyperlink>
          </w:p>
        </w:tc>
        <w:tc>
          <w:tcPr>
            <w:tcW w:w="983" w:type="pct"/>
            <w:shd w:val="clear" w:color="auto" w:fill="F2F2F2" w:themeFill="background1" w:themeFillShade="F2"/>
            <w:vAlign w:val="center"/>
            <w:hideMark/>
          </w:tcPr>
          <w:p w14:paraId="386E17F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91/6N Hòa Hưng, Phường 12. Quận 10 — TP.HCM</w:t>
            </w:r>
          </w:p>
        </w:tc>
        <w:tc>
          <w:tcPr>
            <w:tcW w:w="490" w:type="pct"/>
            <w:shd w:val="clear" w:color="auto" w:fill="F2F2F2" w:themeFill="background1" w:themeFillShade="F2"/>
            <w:vAlign w:val="center"/>
            <w:hideMark/>
          </w:tcPr>
          <w:p w14:paraId="7299118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3868 2770 / </w:t>
            </w:r>
          </w:p>
          <w:p w14:paraId="754147F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09 0934 0307</w:t>
            </w:r>
          </w:p>
        </w:tc>
        <w:tc>
          <w:tcPr>
            <w:tcW w:w="589" w:type="pct"/>
            <w:shd w:val="clear" w:color="auto" w:fill="F2F2F2" w:themeFill="background1" w:themeFillShade="F2"/>
            <w:vAlign w:val="center"/>
            <w:hideMark/>
          </w:tcPr>
          <w:p w14:paraId="6473DC13" w14:textId="77777777" w:rsidR="009E685A" w:rsidRPr="008E2268" w:rsidRDefault="009E685A" w:rsidP="009E685A">
            <w:pPr>
              <w:spacing w:before="20" w:after="20"/>
              <w:rPr>
                <w:rFonts w:ascii="Arial" w:eastAsia="Times New Roman" w:hAnsi="Arial" w:cs="Arial"/>
                <w:b/>
                <w:i/>
                <w:sz w:val="16"/>
                <w:szCs w:val="16"/>
                <w:u w:val="single"/>
                <w:lang w:eastAsia="en-AU"/>
              </w:rPr>
            </w:pPr>
            <w:r w:rsidRPr="008E2268">
              <w:rPr>
                <w:rFonts w:ascii="Arial" w:hAnsi="Arial" w:cs="Arial"/>
                <w:sz w:val="16"/>
                <w:szCs w:val="16"/>
                <w:u w:val="single"/>
                <w:lang w:eastAsia="en-AU"/>
              </w:rPr>
              <w:t> </w:t>
            </w:r>
          </w:p>
        </w:tc>
        <w:tc>
          <w:tcPr>
            <w:tcW w:w="639" w:type="pct"/>
            <w:shd w:val="clear" w:color="auto" w:fill="F2F2F2" w:themeFill="background1" w:themeFillShade="F2"/>
            <w:vAlign w:val="center"/>
            <w:hideMark/>
          </w:tcPr>
          <w:p w14:paraId="4BCEA808"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49" w:history="1">
              <w:r w:rsidR="009E685A" w:rsidRPr="008E2268">
                <w:rPr>
                  <w:rFonts w:ascii="Arial" w:hAnsi="Arial" w:cs="Arial"/>
                  <w:spacing w:val="-2"/>
                  <w:sz w:val="16"/>
                  <w:szCs w:val="16"/>
                  <w:u w:val="single"/>
                  <w:lang w:eastAsia="en-AU"/>
                </w:rPr>
                <w:t>http://drdvietnam.com/vi/page/splash</w:t>
              </w:r>
            </w:hyperlink>
          </w:p>
        </w:tc>
      </w:tr>
      <w:tr w:rsidR="009E685A" w:rsidRPr="008E2268" w14:paraId="2C53DBB9" w14:textId="77777777" w:rsidTr="008E2268">
        <w:trPr>
          <w:cantSplit/>
          <w:trHeight w:val="385"/>
        </w:trPr>
        <w:tc>
          <w:tcPr>
            <w:tcW w:w="175" w:type="pct"/>
            <w:shd w:val="clear" w:color="auto" w:fill="F2F2F2" w:themeFill="background1" w:themeFillShade="F2"/>
            <w:vAlign w:val="center"/>
            <w:hideMark/>
          </w:tcPr>
          <w:p w14:paraId="14CB9E7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35</w:t>
            </w:r>
          </w:p>
        </w:tc>
        <w:tc>
          <w:tcPr>
            <w:tcW w:w="205" w:type="pct"/>
            <w:shd w:val="clear" w:color="auto" w:fill="F2F2F2" w:themeFill="background1" w:themeFillShade="F2"/>
            <w:vAlign w:val="center"/>
            <w:hideMark/>
          </w:tcPr>
          <w:p w14:paraId="628AAB9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hideMark/>
          </w:tcPr>
          <w:p w14:paraId="7CE4DB4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Dương Thị Vân</w:t>
            </w:r>
          </w:p>
        </w:tc>
        <w:tc>
          <w:tcPr>
            <w:tcW w:w="541" w:type="pct"/>
            <w:shd w:val="clear" w:color="auto" w:fill="F2F2F2" w:themeFill="background1" w:themeFillShade="F2"/>
            <w:vAlign w:val="center"/>
            <w:hideMark/>
          </w:tcPr>
          <w:p w14:paraId="72BDFBF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Chairwoman</w:t>
            </w:r>
          </w:p>
        </w:tc>
        <w:tc>
          <w:tcPr>
            <w:tcW w:w="933" w:type="pct"/>
            <w:shd w:val="clear" w:color="auto" w:fill="F2F2F2" w:themeFill="background1" w:themeFillShade="F2"/>
            <w:vAlign w:val="center"/>
            <w:hideMark/>
          </w:tcPr>
          <w:p w14:paraId="7D77978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Hanoi Disabled People’s Association </w:t>
            </w:r>
          </w:p>
        </w:tc>
        <w:tc>
          <w:tcPr>
            <w:tcW w:w="983" w:type="pct"/>
            <w:shd w:val="clear" w:color="auto" w:fill="F2F2F2" w:themeFill="background1" w:themeFillShade="F2"/>
            <w:vAlign w:val="center"/>
            <w:hideMark/>
          </w:tcPr>
          <w:p w14:paraId="6FFD18CA" w14:textId="46D95098" w:rsidR="009E685A" w:rsidRPr="008E2268" w:rsidRDefault="009E685A" w:rsidP="008E2268">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Tầng 5, Cung Trí thức thành phố Hà Nộ</w:t>
            </w:r>
            <w:r w:rsidR="008E2268">
              <w:rPr>
                <w:rFonts w:ascii="Arial" w:hAnsi="Arial" w:cs="Arial"/>
                <w:sz w:val="16"/>
                <w:szCs w:val="16"/>
                <w:lang w:eastAsia="en-AU"/>
              </w:rPr>
              <w:t>i</w:t>
            </w:r>
          </w:p>
        </w:tc>
        <w:tc>
          <w:tcPr>
            <w:tcW w:w="490" w:type="pct"/>
            <w:shd w:val="clear" w:color="auto" w:fill="F2F2F2" w:themeFill="background1" w:themeFillShade="F2"/>
            <w:vAlign w:val="center"/>
            <w:hideMark/>
          </w:tcPr>
          <w:p w14:paraId="5BACFC3C" w14:textId="2A9D4AE1" w:rsidR="009E685A" w:rsidRPr="008E2268" w:rsidRDefault="008E2268" w:rsidP="008E2268">
            <w:pPr>
              <w:spacing w:before="20" w:after="20"/>
              <w:rPr>
                <w:rFonts w:ascii="Arial" w:eastAsia="Times New Roman" w:hAnsi="Arial" w:cs="Arial"/>
                <w:b/>
                <w:i/>
                <w:sz w:val="16"/>
                <w:szCs w:val="16"/>
                <w:lang w:eastAsia="en-AU"/>
              </w:rPr>
            </w:pPr>
            <w:r>
              <w:rPr>
                <w:rFonts w:ascii="Arial" w:hAnsi="Arial" w:cs="Arial"/>
                <w:sz w:val="16"/>
                <w:szCs w:val="16"/>
                <w:lang w:eastAsia="en-AU"/>
              </w:rPr>
              <w:t>0435379257 / 0435380239</w:t>
            </w:r>
          </w:p>
        </w:tc>
        <w:tc>
          <w:tcPr>
            <w:tcW w:w="589" w:type="pct"/>
            <w:shd w:val="clear" w:color="auto" w:fill="F2F2F2" w:themeFill="background1" w:themeFillShade="F2"/>
            <w:vAlign w:val="center"/>
            <w:hideMark/>
          </w:tcPr>
          <w:p w14:paraId="1655779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67D8D37C" w14:textId="3A241ECC"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50" w:history="1">
              <w:r w:rsidR="009E685A" w:rsidRPr="008E2268">
                <w:rPr>
                  <w:rFonts w:ascii="Arial" w:hAnsi="Arial" w:cs="Arial"/>
                  <w:spacing w:val="-2"/>
                  <w:sz w:val="16"/>
                  <w:szCs w:val="16"/>
                  <w:u w:val="single"/>
                  <w:lang w:eastAsia="en-AU"/>
                </w:rPr>
                <w:t>http://dphanoi.org.vn</w:t>
              </w:r>
            </w:hyperlink>
          </w:p>
        </w:tc>
      </w:tr>
      <w:tr w:rsidR="009E685A" w:rsidRPr="008E2268" w14:paraId="38B68E16" w14:textId="77777777" w:rsidTr="00871EEB">
        <w:trPr>
          <w:cantSplit/>
          <w:trHeight w:val="363"/>
        </w:trPr>
        <w:tc>
          <w:tcPr>
            <w:tcW w:w="175" w:type="pct"/>
            <w:shd w:val="clear" w:color="auto" w:fill="F2F2F2" w:themeFill="background1" w:themeFillShade="F2"/>
            <w:vAlign w:val="center"/>
            <w:hideMark/>
          </w:tcPr>
          <w:p w14:paraId="282103E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36</w:t>
            </w:r>
          </w:p>
        </w:tc>
        <w:tc>
          <w:tcPr>
            <w:tcW w:w="205" w:type="pct"/>
            <w:shd w:val="clear" w:color="auto" w:fill="F2F2F2" w:themeFill="background1" w:themeFillShade="F2"/>
            <w:vAlign w:val="center"/>
            <w:hideMark/>
          </w:tcPr>
          <w:p w14:paraId="15A06C0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Ms </w:t>
            </w:r>
          </w:p>
        </w:tc>
        <w:tc>
          <w:tcPr>
            <w:tcW w:w="444" w:type="pct"/>
            <w:shd w:val="clear" w:color="auto" w:fill="F2F2F2" w:themeFill="background1" w:themeFillShade="F2"/>
            <w:vAlign w:val="center"/>
            <w:hideMark/>
          </w:tcPr>
          <w:p w14:paraId="465CDC4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Nguyen Thi Kim Oanh</w:t>
            </w:r>
          </w:p>
        </w:tc>
        <w:tc>
          <w:tcPr>
            <w:tcW w:w="541" w:type="pct"/>
            <w:shd w:val="clear" w:color="auto" w:fill="F2F2F2" w:themeFill="background1" w:themeFillShade="F2"/>
            <w:vAlign w:val="center"/>
            <w:hideMark/>
          </w:tcPr>
          <w:p w14:paraId="737A545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Chairwoman</w:t>
            </w:r>
          </w:p>
        </w:tc>
        <w:tc>
          <w:tcPr>
            <w:tcW w:w="933" w:type="pct"/>
            <w:shd w:val="clear" w:color="auto" w:fill="F2F2F2" w:themeFill="background1" w:themeFillShade="F2"/>
            <w:vAlign w:val="center"/>
            <w:hideMark/>
          </w:tcPr>
          <w:p w14:paraId="3701BC2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Ha Giang Disabled People Association </w:t>
            </w:r>
          </w:p>
        </w:tc>
        <w:tc>
          <w:tcPr>
            <w:tcW w:w="983" w:type="pct"/>
            <w:shd w:val="clear" w:color="auto" w:fill="F2F2F2" w:themeFill="background1" w:themeFillShade="F2"/>
            <w:vAlign w:val="center"/>
            <w:hideMark/>
          </w:tcPr>
          <w:p w14:paraId="589C39C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Tổ 10, Phường Nguyễn Trãi, TP Hà Giang</w:t>
            </w:r>
          </w:p>
        </w:tc>
        <w:tc>
          <w:tcPr>
            <w:tcW w:w="490" w:type="pct"/>
            <w:shd w:val="clear" w:color="auto" w:fill="F2F2F2" w:themeFill="background1" w:themeFillShade="F2"/>
            <w:vAlign w:val="center"/>
            <w:hideMark/>
          </w:tcPr>
          <w:p w14:paraId="7C623D31" w14:textId="35A58D0A" w:rsidR="009E685A" w:rsidRPr="008E2268" w:rsidRDefault="00F1217D" w:rsidP="00F1217D">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0219386</w:t>
            </w:r>
            <w:r w:rsidR="009E685A" w:rsidRPr="008E2268">
              <w:rPr>
                <w:rFonts w:ascii="Arial" w:hAnsi="Arial" w:cs="Arial"/>
                <w:sz w:val="16"/>
                <w:szCs w:val="16"/>
                <w:lang w:eastAsia="en-AU"/>
              </w:rPr>
              <w:t>1107</w:t>
            </w:r>
            <w:r w:rsidRPr="008E2268">
              <w:rPr>
                <w:rFonts w:ascii="Arial" w:hAnsi="Arial" w:cs="Arial"/>
                <w:sz w:val="16"/>
                <w:szCs w:val="16"/>
                <w:lang w:eastAsia="en-AU"/>
              </w:rPr>
              <w:t xml:space="preserve"> 0219</w:t>
            </w:r>
            <w:r w:rsidR="009E685A" w:rsidRPr="008E2268">
              <w:rPr>
                <w:rFonts w:ascii="Arial" w:hAnsi="Arial" w:cs="Arial"/>
                <w:sz w:val="16"/>
                <w:szCs w:val="16"/>
                <w:lang w:eastAsia="en-AU"/>
              </w:rPr>
              <w:t>3866229</w:t>
            </w:r>
          </w:p>
        </w:tc>
        <w:tc>
          <w:tcPr>
            <w:tcW w:w="589" w:type="pct"/>
            <w:shd w:val="clear" w:color="auto" w:fill="F2F2F2" w:themeFill="background1" w:themeFillShade="F2"/>
            <w:vAlign w:val="center"/>
            <w:hideMark/>
          </w:tcPr>
          <w:p w14:paraId="5FD28B3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2B32C386"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 </w:t>
            </w:r>
          </w:p>
        </w:tc>
      </w:tr>
      <w:tr w:rsidR="009E685A" w:rsidRPr="008E2268" w14:paraId="7173DBF2" w14:textId="77777777" w:rsidTr="00E72DF6">
        <w:trPr>
          <w:cantSplit/>
          <w:trHeight w:val="509"/>
        </w:trPr>
        <w:tc>
          <w:tcPr>
            <w:tcW w:w="175" w:type="pct"/>
            <w:shd w:val="clear" w:color="auto" w:fill="F2F2F2" w:themeFill="background1" w:themeFillShade="F2"/>
            <w:vAlign w:val="center"/>
            <w:hideMark/>
          </w:tcPr>
          <w:p w14:paraId="4E75C1E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37</w:t>
            </w:r>
          </w:p>
        </w:tc>
        <w:tc>
          <w:tcPr>
            <w:tcW w:w="205" w:type="pct"/>
            <w:shd w:val="clear" w:color="auto" w:fill="F2F2F2" w:themeFill="background1" w:themeFillShade="F2"/>
            <w:vAlign w:val="center"/>
            <w:hideMark/>
          </w:tcPr>
          <w:p w14:paraId="169C819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0D23C94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Phạm Gia Lộc</w:t>
            </w:r>
          </w:p>
        </w:tc>
        <w:tc>
          <w:tcPr>
            <w:tcW w:w="541" w:type="pct"/>
            <w:shd w:val="clear" w:color="auto" w:fill="F2F2F2" w:themeFill="background1" w:themeFillShade="F2"/>
            <w:vAlign w:val="center"/>
            <w:hideMark/>
          </w:tcPr>
          <w:p w14:paraId="30ECAF3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Chairman</w:t>
            </w:r>
          </w:p>
        </w:tc>
        <w:tc>
          <w:tcPr>
            <w:tcW w:w="933" w:type="pct"/>
            <w:shd w:val="clear" w:color="auto" w:fill="F2F2F2" w:themeFill="background1" w:themeFillShade="F2"/>
            <w:vAlign w:val="center"/>
            <w:hideMark/>
          </w:tcPr>
          <w:p w14:paraId="03097F7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Thai Nguyen Disabled People Association </w:t>
            </w:r>
          </w:p>
        </w:tc>
        <w:tc>
          <w:tcPr>
            <w:tcW w:w="983" w:type="pct"/>
            <w:shd w:val="clear" w:color="auto" w:fill="F2F2F2" w:themeFill="background1" w:themeFillShade="F2"/>
            <w:vAlign w:val="center"/>
            <w:hideMark/>
          </w:tcPr>
          <w:p w14:paraId="1E6C709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Số 363, tổ 1, phường Đồng Quang, Thái Nguyên</w:t>
            </w:r>
          </w:p>
        </w:tc>
        <w:tc>
          <w:tcPr>
            <w:tcW w:w="490" w:type="pct"/>
            <w:shd w:val="clear" w:color="auto" w:fill="F2F2F2" w:themeFill="background1" w:themeFillShade="F2"/>
            <w:vAlign w:val="center"/>
            <w:hideMark/>
          </w:tcPr>
          <w:p w14:paraId="41293C8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09 8388 5217</w:t>
            </w:r>
          </w:p>
        </w:tc>
        <w:tc>
          <w:tcPr>
            <w:tcW w:w="589" w:type="pct"/>
            <w:shd w:val="clear" w:color="auto" w:fill="F2F2F2" w:themeFill="background1" w:themeFillShade="F2"/>
            <w:vAlign w:val="center"/>
            <w:hideMark/>
          </w:tcPr>
          <w:p w14:paraId="66051EA7" w14:textId="77777777" w:rsidR="009E685A" w:rsidRPr="008E2268" w:rsidRDefault="00FF6030" w:rsidP="009E685A">
            <w:pPr>
              <w:spacing w:before="20" w:after="20"/>
              <w:rPr>
                <w:rFonts w:ascii="Arial" w:eastAsia="Times New Roman" w:hAnsi="Arial" w:cs="Arial"/>
                <w:b/>
                <w:i/>
                <w:sz w:val="16"/>
                <w:szCs w:val="16"/>
                <w:u w:val="single"/>
                <w:lang w:eastAsia="en-AU"/>
              </w:rPr>
            </w:pPr>
            <w:hyperlink r:id="rId51" w:history="1">
              <w:r w:rsidR="009E685A" w:rsidRPr="008E2268">
                <w:rPr>
                  <w:rFonts w:ascii="Arial" w:hAnsi="Arial" w:cs="Arial"/>
                  <w:sz w:val="16"/>
                  <w:szCs w:val="16"/>
                  <w:u w:val="single"/>
                  <w:lang w:eastAsia="en-AU"/>
                </w:rPr>
                <w:t>gialocvip.kththainguyen@gmail.com</w:t>
              </w:r>
            </w:hyperlink>
          </w:p>
        </w:tc>
        <w:tc>
          <w:tcPr>
            <w:tcW w:w="639" w:type="pct"/>
            <w:shd w:val="clear" w:color="auto" w:fill="F2F2F2" w:themeFill="background1" w:themeFillShade="F2"/>
            <w:vAlign w:val="center"/>
            <w:hideMark/>
          </w:tcPr>
          <w:p w14:paraId="6D75CB4D"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 </w:t>
            </w:r>
          </w:p>
        </w:tc>
      </w:tr>
      <w:tr w:rsidR="009E685A" w:rsidRPr="008E2268" w14:paraId="1006B703" w14:textId="77777777" w:rsidTr="009E685A">
        <w:trPr>
          <w:cantSplit/>
          <w:trHeight w:val="205"/>
        </w:trPr>
        <w:tc>
          <w:tcPr>
            <w:tcW w:w="175" w:type="pct"/>
            <w:shd w:val="clear" w:color="auto" w:fill="F2F2F2" w:themeFill="background1" w:themeFillShade="F2"/>
            <w:vAlign w:val="center"/>
            <w:hideMark/>
          </w:tcPr>
          <w:p w14:paraId="04C9B91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38</w:t>
            </w:r>
          </w:p>
        </w:tc>
        <w:tc>
          <w:tcPr>
            <w:tcW w:w="205" w:type="pct"/>
            <w:shd w:val="clear" w:color="auto" w:fill="F2F2F2" w:themeFill="background1" w:themeFillShade="F2"/>
            <w:vAlign w:val="center"/>
            <w:hideMark/>
          </w:tcPr>
          <w:p w14:paraId="49CF847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3918ED5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Trần Quang Dũng</w:t>
            </w:r>
          </w:p>
        </w:tc>
        <w:tc>
          <w:tcPr>
            <w:tcW w:w="541" w:type="pct"/>
            <w:shd w:val="clear" w:color="auto" w:fill="F2F2F2" w:themeFill="background1" w:themeFillShade="F2"/>
            <w:vAlign w:val="center"/>
            <w:hideMark/>
          </w:tcPr>
          <w:p w14:paraId="0C5714D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Chairman</w:t>
            </w:r>
          </w:p>
        </w:tc>
        <w:tc>
          <w:tcPr>
            <w:tcW w:w="933" w:type="pct"/>
            <w:shd w:val="clear" w:color="auto" w:fill="F2F2F2" w:themeFill="background1" w:themeFillShade="F2"/>
            <w:vAlign w:val="center"/>
            <w:hideMark/>
          </w:tcPr>
          <w:p w14:paraId="03C6CF2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Ha Nam Disabled People Association </w:t>
            </w:r>
          </w:p>
        </w:tc>
        <w:tc>
          <w:tcPr>
            <w:tcW w:w="983" w:type="pct"/>
            <w:shd w:val="clear" w:color="auto" w:fill="F2F2F2" w:themeFill="background1" w:themeFillShade="F2"/>
            <w:vAlign w:val="center"/>
            <w:hideMark/>
          </w:tcPr>
          <w:p w14:paraId="7D05BF3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Nhà thuốc Quang Dũng, Quốc lộ 1A, Ninh Lão, Duy Ninh, Hà Nam</w:t>
            </w:r>
          </w:p>
        </w:tc>
        <w:tc>
          <w:tcPr>
            <w:tcW w:w="490" w:type="pct"/>
            <w:shd w:val="clear" w:color="auto" w:fill="F2F2F2" w:themeFill="background1" w:themeFillShade="F2"/>
            <w:vAlign w:val="center"/>
            <w:hideMark/>
          </w:tcPr>
          <w:p w14:paraId="6086909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03 5183 5316</w:t>
            </w:r>
          </w:p>
        </w:tc>
        <w:tc>
          <w:tcPr>
            <w:tcW w:w="589" w:type="pct"/>
            <w:shd w:val="clear" w:color="auto" w:fill="F2F2F2" w:themeFill="background1" w:themeFillShade="F2"/>
            <w:vAlign w:val="center"/>
            <w:hideMark/>
          </w:tcPr>
          <w:p w14:paraId="25655C8D" w14:textId="77777777" w:rsidR="009E685A" w:rsidRPr="008E2268" w:rsidRDefault="009E685A" w:rsidP="009E685A">
            <w:pPr>
              <w:spacing w:before="20" w:after="20"/>
              <w:rPr>
                <w:rFonts w:ascii="Arial" w:eastAsia="Times New Roman" w:hAnsi="Arial" w:cs="Arial"/>
                <w:b/>
                <w:i/>
                <w:sz w:val="16"/>
                <w:szCs w:val="16"/>
                <w:u w:val="single"/>
                <w:lang w:eastAsia="en-AU"/>
              </w:rPr>
            </w:pPr>
            <w:r w:rsidRPr="008E2268">
              <w:rPr>
                <w:rFonts w:ascii="Arial" w:hAnsi="Arial" w:cs="Arial"/>
                <w:sz w:val="16"/>
                <w:szCs w:val="16"/>
                <w:u w:val="single"/>
                <w:lang w:eastAsia="en-AU"/>
              </w:rPr>
              <w:t> </w:t>
            </w:r>
          </w:p>
        </w:tc>
        <w:tc>
          <w:tcPr>
            <w:tcW w:w="639" w:type="pct"/>
            <w:shd w:val="clear" w:color="auto" w:fill="F2F2F2" w:themeFill="background1" w:themeFillShade="F2"/>
            <w:vAlign w:val="center"/>
            <w:hideMark/>
          </w:tcPr>
          <w:p w14:paraId="3C9C5E72"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 </w:t>
            </w:r>
          </w:p>
        </w:tc>
      </w:tr>
      <w:tr w:rsidR="009E685A" w:rsidRPr="008E2268" w14:paraId="6BF5D731" w14:textId="77777777" w:rsidTr="008E2268">
        <w:trPr>
          <w:cantSplit/>
          <w:trHeight w:val="256"/>
        </w:trPr>
        <w:tc>
          <w:tcPr>
            <w:tcW w:w="175" w:type="pct"/>
            <w:shd w:val="clear" w:color="auto" w:fill="F2F2F2" w:themeFill="background1" w:themeFillShade="F2"/>
            <w:vAlign w:val="center"/>
            <w:hideMark/>
          </w:tcPr>
          <w:p w14:paraId="6CA7B79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39</w:t>
            </w:r>
          </w:p>
        </w:tc>
        <w:tc>
          <w:tcPr>
            <w:tcW w:w="205" w:type="pct"/>
            <w:shd w:val="clear" w:color="auto" w:fill="F2F2F2" w:themeFill="background1" w:themeFillShade="F2"/>
            <w:vAlign w:val="center"/>
            <w:hideMark/>
          </w:tcPr>
          <w:p w14:paraId="793B235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hideMark/>
          </w:tcPr>
          <w:p w14:paraId="6CC7109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Vũ Thị Lan</w:t>
            </w:r>
          </w:p>
        </w:tc>
        <w:tc>
          <w:tcPr>
            <w:tcW w:w="541" w:type="pct"/>
            <w:shd w:val="clear" w:color="auto" w:fill="F2F2F2" w:themeFill="background1" w:themeFillShade="F2"/>
            <w:vAlign w:val="center"/>
            <w:hideMark/>
          </w:tcPr>
          <w:p w14:paraId="2BD3C71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Chairwoman</w:t>
            </w:r>
          </w:p>
        </w:tc>
        <w:tc>
          <w:tcPr>
            <w:tcW w:w="933" w:type="pct"/>
            <w:shd w:val="clear" w:color="auto" w:fill="F2F2F2" w:themeFill="background1" w:themeFillShade="F2"/>
            <w:vAlign w:val="center"/>
            <w:hideMark/>
          </w:tcPr>
          <w:p w14:paraId="768AC38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Nam Dinh Disabled People Association </w:t>
            </w:r>
          </w:p>
        </w:tc>
        <w:tc>
          <w:tcPr>
            <w:tcW w:w="983" w:type="pct"/>
            <w:shd w:val="clear" w:color="auto" w:fill="F2F2F2" w:themeFill="background1" w:themeFillShade="F2"/>
            <w:vAlign w:val="center"/>
            <w:hideMark/>
          </w:tcPr>
          <w:p w14:paraId="447B247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141, Đường Thái Bình, phường Lộc Hạ, TP Nam Định</w:t>
            </w:r>
          </w:p>
        </w:tc>
        <w:tc>
          <w:tcPr>
            <w:tcW w:w="490" w:type="pct"/>
            <w:shd w:val="clear" w:color="auto" w:fill="F2F2F2" w:themeFill="background1" w:themeFillShade="F2"/>
            <w:vAlign w:val="center"/>
            <w:hideMark/>
          </w:tcPr>
          <w:p w14:paraId="433406E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0129 230 6572</w:t>
            </w:r>
          </w:p>
        </w:tc>
        <w:tc>
          <w:tcPr>
            <w:tcW w:w="589" w:type="pct"/>
            <w:shd w:val="clear" w:color="auto" w:fill="F2F2F2" w:themeFill="background1" w:themeFillShade="F2"/>
            <w:vAlign w:val="center"/>
            <w:hideMark/>
          </w:tcPr>
          <w:p w14:paraId="3DF9EC44" w14:textId="77777777" w:rsidR="009E685A" w:rsidRPr="008E2268" w:rsidRDefault="009E685A" w:rsidP="009E685A">
            <w:pPr>
              <w:spacing w:before="20" w:after="20"/>
              <w:rPr>
                <w:rFonts w:ascii="Arial" w:eastAsia="Times New Roman" w:hAnsi="Arial" w:cs="Arial"/>
                <w:b/>
                <w:i/>
                <w:sz w:val="16"/>
                <w:szCs w:val="16"/>
                <w:u w:val="single"/>
                <w:lang w:eastAsia="en-AU"/>
              </w:rPr>
            </w:pPr>
            <w:r w:rsidRPr="008E2268">
              <w:rPr>
                <w:rFonts w:ascii="Arial" w:hAnsi="Arial" w:cs="Arial"/>
                <w:sz w:val="16"/>
                <w:szCs w:val="16"/>
                <w:u w:val="single"/>
                <w:lang w:eastAsia="en-AU"/>
              </w:rPr>
              <w:t> </w:t>
            </w:r>
          </w:p>
        </w:tc>
        <w:tc>
          <w:tcPr>
            <w:tcW w:w="639" w:type="pct"/>
            <w:shd w:val="clear" w:color="auto" w:fill="F2F2F2" w:themeFill="background1" w:themeFillShade="F2"/>
            <w:vAlign w:val="center"/>
            <w:hideMark/>
          </w:tcPr>
          <w:p w14:paraId="37E9BB74" w14:textId="77777777"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 </w:t>
            </w:r>
          </w:p>
        </w:tc>
      </w:tr>
      <w:tr w:rsidR="009E685A" w:rsidRPr="008E2268" w14:paraId="019DA9CA" w14:textId="77777777" w:rsidTr="008E2268">
        <w:trPr>
          <w:cantSplit/>
          <w:trHeight w:val="404"/>
        </w:trPr>
        <w:tc>
          <w:tcPr>
            <w:tcW w:w="175" w:type="pct"/>
            <w:shd w:val="clear" w:color="auto" w:fill="F2F2F2" w:themeFill="background1" w:themeFillShade="F2"/>
            <w:vAlign w:val="center"/>
            <w:hideMark/>
          </w:tcPr>
          <w:p w14:paraId="514D564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40</w:t>
            </w:r>
          </w:p>
        </w:tc>
        <w:tc>
          <w:tcPr>
            <w:tcW w:w="205" w:type="pct"/>
            <w:shd w:val="clear" w:color="auto" w:fill="F2F2F2" w:themeFill="background1" w:themeFillShade="F2"/>
            <w:vAlign w:val="center"/>
            <w:hideMark/>
          </w:tcPr>
          <w:p w14:paraId="1EF4D09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30F2298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Phan Hữu Chính</w:t>
            </w:r>
          </w:p>
        </w:tc>
        <w:tc>
          <w:tcPr>
            <w:tcW w:w="541" w:type="pct"/>
            <w:shd w:val="clear" w:color="auto" w:fill="F2F2F2" w:themeFill="background1" w:themeFillShade="F2"/>
            <w:vAlign w:val="center"/>
            <w:hideMark/>
          </w:tcPr>
          <w:p w14:paraId="553044F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Chairman</w:t>
            </w:r>
          </w:p>
        </w:tc>
        <w:tc>
          <w:tcPr>
            <w:tcW w:w="933" w:type="pct"/>
            <w:shd w:val="clear" w:color="auto" w:fill="F2F2F2" w:themeFill="background1" w:themeFillShade="F2"/>
            <w:vAlign w:val="center"/>
            <w:hideMark/>
          </w:tcPr>
          <w:p w14:paraId="37D2633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Ninh Bình Disabled People Association</w:t>
            </w:r>
          </w:p>
        </w:tc>
        <w:tc>
          <w:tcPr>
            <w:tcW w:w="983" w:type="pct"/>
            <w:shd w:val="clear" w:color="auto" w:fill="F2F2F2" w:themeFill="background1" w:themeFillShade="F2"/>
            <w:vAlign w:val="center"/>
            <w:hideMark/>
          </w:tcPr>
          <w:p w14:paraId="1D340FC4" w14:textId="078B2375" w:rsidR="009E685A" w:rsidRPr="008E2268" w:rsidRDefault="009E685A" w:rsidP="00EB0D0D">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385 Khánh Tân - Ninh K</w:t>
            </w:r>
            <w:r w:rsidR="00EB0D0D">
              <w:rPr>
                <w:rFonts w:ascii="Arial" w:hAnsi="Arial" w:cs="Arial"/>
                <w:sz w:val="16"/>
                <w:szCs w:val="16"/>
                <w:lang w:eastAsia="en-AU"/>
              </w:rPr>
              <w:t>hánh - TP. Ninh Bình</w:t>
            </w:r>
          </w:p>
        </w:tc>
        <w:tc>
          <w:tcPr>
            <w:tcW w:w="490" w:type="pct"/>
            <w:shd w:val="clear" w:color="auto" w:fill="F2F2F2" w:themeFill="background1" w:themeFillShade="F2"/>
            <w:vAlign w:val="center"/>
            <w:hideMark/>
          </w:tcPr>
          <w:p w14:paraId="714D982F" w14:textId="2975C1F1" w:rsidR="009E685A" w:rsidRPr="008E2268" w:rsidRDefault="00EB0D0D" w:rsidP="00EB0D0D">
            <w:pPr>
              <w:spacing w:before="20" w:after="20"/>
              <w:rPr>
                <w:rFonts w:ascii="Arial" w:eastAsia="Times New Roman" w:hAnsi="Arial" w:cs="Arial"/>
                <w:b/>
                <w:i/>
                <w:sz w:val="16"/>
                <w:szCs w:val="16"/>
                <w:lang w:eastAsia="en-AU"/>
              </w:rPr>
            </w:pPr>
            <w:r>
              <w:rPr>
                <w:rFonts w:ascii="Arial" w:hAnsi="Arial" w:cs="Arial"/>
                <w:sz w:val="16"/>
                <w:szCs w:val="16"/>
                <w:lang w:eastAsia="en-AU"/>
              </w:rPr>
              <w:t xml:space="preserve">0303623707 /  0912348101 </w:t>
            </w:r>
          </w:p>
        </w:tc>
        <w:tc>
          <w:tcPr>
            <w:tcW w:w="589" w:type="pct"/>
            <w:shd w:val="clear" w:color="auto" w:fill="F2F2F2" w:themeFill="background1" w:themeFillShade="F2"/>
            <w:vAlign w:val="center"/>
            <w:hideMark/>
          </w:tcPr>
          <w:p w14:paraId="48D435F0" w14:textId="259E06FB" w:rsidR="009E685A" w:rsidRPr="008E2268" w:rsidRDefault="009E685A" w:rsidP="009E685A">
            <w:pPr>
              <w:spacing w:before="20" w:after="20"/>
              <w:rPr>
                <w:rFonts w:ascii="Arial" w:eastAsia="Times New Roman" w:hAnsi="Arial" w:cs="Arial"/>
                <w:b/>
                <w:i/>
                <w:sz w:val="16"/>
                <w:szCs w:val="16"/>
                <w:u w:val="single"/>
                <w:lang w:eastAsia="en-AU"/>
              </w:rPr>
            </w:pPr>
          </w:p>
        </w:tc>
        <w:tc>
          <w:tcPr>
            <w:tcW w:w="639" w:type="pct"/>
            <w:shd w:val="clear" w:color="auto" w:fill="F2F2F2" w:themeFill="background1" w:themeFillShade="F2"/>
            <w:vAlign w:val="center"/>
            <w:hideMark/>
          </w:tcPr>
          <w:p w14:paraId="10262390" w14:textId="3A7E8926" w:rsidR="009E685A" w:rsidRPr="008E2268" w:rsidRDefault="009E685A" w:rsidP="009E685A">
            <w:pPr>
              <w:spacing w:before="20" w:after="20"/>
              <w:rPr>
                <w:rFonts w:ascii="Arial" w:eastAsia="Times New Roman" w:hAnsi="Arial" w:cs="Arial"/>
                <w:b/>
                <w:i/>
                <w:spacing w:val="-2"/>
                <w:sz w:val="16"/>
                <w:szCs w:val="16"/>
                <w:u w:val="single"/>
                <w:lang w:eastAsia="en-AU"/>
              </w:rPr>
            </w:pPr>
          </w:p>
        </w:tc>
      </w:tr>
      <w:tr w:rsidR="009E685A" w:rsidRPr="008E2268" w14:paraId="663BE6E7" w14:textId="77777777" w:rsidTr="00EB0D0D">
        <w:trPr>
          <w:cantSplit/>
          <w:trHeight w:val="263"/>
        </w:trPr>
        <w:tc>
          <w:tcPr>
            <w:tcW w:w="175" w:type="pct"/>
            <w:shd w:val="clear" w:color="auto" w:fill="F2F2F2" w:themeFill="background1" w:themeFillShade="F2"/>
            <w:vAlign w:val="center"/>
            <w:hideMark/>
          </w:tcPr>
          <w:p w14:paraId="18875D3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41</w:t>
            </w:r>
          </w:p>
        </w:tc>
        <w:tc>
          <w:tcPr>
            <w:tcW w:w="205" w:type="pct"/>
            <w:shd w:val="clear" w:color="auto" w:fill="F2F2F2" w:themeFill="background1" w:themeFillShade="F2"/>
            <w:vAlign w:val="center"/>
            <w:hideMark/>
          </w:tcPr>
          <w:p w14:paraId="1C0EB3C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Mr </w:t>
            </w:r>
          </w:p>
        </w:tc>
        <w:tc>
          <w:tcPr>
            <w:tcW w:w="444" w:type="pct"/>
            <w:shd w:val="clear" w:color="auto" w:fill="F2F2F2" w:themeFill="background1" w:themeFillShade="F2"/>
            <w:vAlign w:val="center"/>
            <w:hideMark/>
          </w:tcPr>
          <w:p w14:paraId="7B12FD1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Thìn</w:t>
            </w:r>
          </w:p>
        </w:tc>
        <w:tc>
          <w:tcPr>
            <w:tcW w:w="541" w:type="pct"/>
            <w:shd w:val="clear" w:color="auto" w:fill="F2F2F2" w:themeFill="background1" w:themeFillShade="F2"/>
            <w:vAlign w:val="center"/>
            <w:hideMark/>
          </w:tcPr>
          <w:p w14:paraId="22845B3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933" w:type="pct"/>
            <w:shd w:val="clear" w:color="auto" w:fill="F2F2F2" w:themeFill="background1" w:themeFillShade="F2"/>
            <w:vAlign w:val="center"/>
            <w:hideMark/>
          </w:tcPr>
          <w:p w14:paraId="4AAC5F2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Hue Disabled People Association </w:t>
            </w:r>
          </w:p>
        </w:tc>
        <w:tc>
          <w:tcPr>
            <w:tcW w:w="983" w:type="pct"/>
            <w:shd w:val="clear" w:color="auto" w:fill="F2F2F2" w:themeFill="background1" w:themeFillShade="F2"/>
            <w:vAlign w:val="center"/>
            <w:hideMark/>
          </w:tcPr>
          <w:p w14:paraId="51CBB6B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490" w:type="pct"/>
            <w:shd w:val="clear" w:color="auto" w:fill="F2F2F2" w:themeFill="background1" w:themeFillShade="F2"/>
            <w:vAlign w:val="center"/>
            <w:hideMark/>
          </w:tcPr>
          <w:p w14:paraId="0F2D1F8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09 1644 1509</w:t>
            </w:r>
            <w:r w:rsidRPr="008E2268">
              <w:rPr>
                <w:rFonts w:ascii="Arial" w:hAnsi="Arial" w:cs="Arial"/>
                <w:sz w:val="16"/>
                <w:szCs w:val="16"/>
                <w:lang w:eastAsia="en-AU"/>
              </w:rPr>
              <w:br/>
              <w:t>05 4351 6565</w:t>
            </w:r>
          </w:p>
        </w:tc>
        <w:tc>
          <w:tcPr>
            <w:tcW w:w="589" w:type="pct"/>
            <w:shd w:val="clear" w:color="auto" w:fill="F2F2F2" w:themeFill="background1" w:themeFillShade="F2"/>
            <w:vAlign w:val="center"/>
            <w:hideMark/>
          </w:tcPr>
          <w:p w14:paraId="511FA62E" w14:textId="77777777" w:rsidR="009E685A" w:rsidRPr="008E2268" w:rsidRDefault="00FF6030" w:rsidP="009E685A">
            <w:pPr>
              <w:spacing w:before="20" w:after="20"/>
              <w:rPr>
                <w:rFonts w:ascii="Arial" w:eastAsia="Times New Roman" w:hAnsi="Arial" w:cs="Arial"/>
                <w:b/>
                <w:i/>
                <w:sz w:val="16"/>
                <w:szCs w:val="16"/>
                <w:u w:val="single"/>
                <w:lang w:eastAsia="en-AU"/>
              </w:rPr>
            </w:pPr>
            <w:hyperlink r:id="rId52" w:history="1">
              <w:r w:rsidR="009E685A" w:rsidRPr="008E2268">
                <w:rPr>
                  <w:rFonts w:ascii="Arial" w:hAnsi="Arial" w:cs="Arial"/>
                  <w:sz w:val="16"/>
                  <w:szCs w:val="16"/>
                  <w:u w:val="single"/>
                  <w:lang w:eastAsia="en-AU"/>
                </w:rPr>
                <w:t>flyingdragon2902@yahoo.com</w:t>
              </w:r>
            </w:hyperlink>
          </w:p>
        </w:tc>
        <w:tc>
          <w:tcPr>
            <w:tcW w:w="639" w:type="pct"/>
            <w:shd w:val="clear" w:color="auto" w:fill="F2F2F2" w:themeFill="background1" w:themeFillShade="F2"/>
            <w:vAlign w:val="center"/>
            <w:hideMark/>
          </w:tcPr>
          <w:p w14:paraId="463723A1" w14:textId="236058F6" w:rsidR="009E685A" w:rsidRPr="008E2268" w:rsidRDefault="009E685A" w:rsidP="009E685A">
            <w:pPr>
              <w:spacing w:before="20" w:after="20"/>
              <w:rPr>
                <w:rFonts w:ascii="Arial" w:eastAsia="Times New Roman" w:hAnsi="Arial" w:cs="Arial"/>
                <w:b/>
                <w:i/>
                <w:spacing w:val="-2"/>
                <w:sz w:val="16"/>
                <w:szCs w:val="16"/>
                <w:u w:val="single"/>
                <w:lang w:eastAsia="en-AU"/>
              </w:rPr>
            </w:pPr>
          </w:p>
        </w:tc>
      </w:tr>
      <w:tr w:rsidR="009E685A" w:rsidRPr="008E2268" w14:paraId="08BB50B4" w14:textId="77777777" w:rsidTr="009E685A">
        <w:trPr>
          <w:cantSplit/>
          <w:trHeight w:val="476"/>
        </w:trPr>
        <w:tc>
          <w:tcPr>
            <w:tcW w:w="175" w:type="pct"/>
            <w:shd w:val="clear" w:color="auto" w:fill="F2F2F2" w:themeFill="background1" w:themeFillShade="F2"/>
            <w:vAlign w:val="center"/>
            <w:hideMark/>
          </w:tcPr>
          <w:p w14:paraId="231620C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lastRenderedPageBreak/>
              <w:t>42</w:t>
            </w:r>
          </w:p>
        </w:tc>
        <w:tc>
          <w:tcPr>
            <w:tcW w:w="205" w:type="pct"/>
            <w:shd w:val="clear" w:color="auto" w:fill="F2F2F2" w:themeFill="background1" w:themeFillShade="F2"/>
            <w:vAlign w:val="center"/>
            <w:hideMark/>
          </w:tcPr>
          <w:p w14:paraId="22F5667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3B689EB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Nguyen Van Chien</w:t>
            </w:r>
          </w:p>
        </w:tc>
        <w:tc>
          <w:tcPr>
            <w:tcW w:w="541" w:type="pct"/>
            <w:shd w:val="clear" w:color="auto" w:fill="F2F2F2" w:themeFill="background1" w:themeFillShade="F2"/>
            <w:vAlign w:val="center"/>
            <w:hideMark/>
          </w:tcPr>
          <w:p w14:paraId="379E019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Chairman</w:t>
            </w:r>
          </w:p>
        </w:tc>
        <w:tc>
          <w:tcPr>
            <w:tcW w:w="933" w:type="pct"/>
            <w:shd w:val="clear" w:color="auto" w:fill="F2F2F2" w:themeFill="background1" w:themeFillShade="F2"/>
            <w:vAlign w:val="center"/>
            <w:hideMark/>
          </w:tcPr>
          <w:p w14:paraId="43AFC44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Da Nang Disabled People Association </w:t>
            </w:r>
          </w:p>
        </w:tc>
        <w:tc>
          <w:tcPr>
            <w:tcW w:w="983" w:type="pct"/>
            <w:shd w:val="clear" w:color="auto" w:fill="F2F2F2" w:themeFill="background1" w:themeFillShade="F2"/>
            <w:vAlign w:val="center"/>
            <w:hideMark/>
          </w:tcPr>
          <w:p w14:paraId="490A1AD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Số 37/Lê Văn Long, Quận Hải châu, Tp. Đà Nẵng.</w:t>
            </w:r>
          </w:p>
        </w:tc>
        <w:tc>
          <w:tcPr>
            <w:tcW w:w="490" w:type="pct"/>
            <w:shd w:val="clear" w:color="auto" w:fill="F2F2F2" w:themeFill="background1" w:themeFillShade="F2"/>
            <w:vAlign w:val="center"/>
            <w:hideMark/>
          </w:tcPr>
          <w:p w14:paraId="23B42FF4" w14:textId="2203703E" w:rsidR="009E685A" w:rsidRPr="008E2268" w:rsidRDefault="00F1217D"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0511</w:t>
            </w:r>
            <w:r w:rsidR="009E685A" w:rsidRPr="008E2268">
              <w:rPr>
                <w:rFonts w:ascii="Arial" w:hAnsi="Arial" w:cs="Arial"/>
                <w:sz w:val="16"/>
                <w:szCs w:val="16"/>
                <w:lang w:eastAsia="en-AU"/>
              </w:rPr>
              <w:t>651 5715</w:t>
            </w:r>
          </w:p>
        </w:tc>
        <w:tc>
          <w:tcPr>
            <w:tcW w:w="589" w:type="pct"/>
            <w:shd w:val="clear" w:color="auto" w:fill="F2F2F2" w:themeFill="background1" w:themeFillShade="F2"/>
            <w:vAlign w:val="center"/>
            <w:hideMark/>
          </w:tcPr>
          <w:p w14:paraId="52A05D8F" w14:textId="6AD45364" w:rsidR="009E685A" w:rsidRPr="008E2268" w:rsidRDefault="00FF6030" w:rsidP="00F1217D">
            <w:pPr>
              <w:spacing w:before="20" w:after="20"/>
              <w:rPr>
                <w:rFonts w:ascii="Arial" w:eastAsia="Times New Roman" w:hAnsi="Arial" w:cs="Arial"/>
                <w:b/>
                <w:i/>
                <w:sz w:val="16"/>
                <w:szCs w:val="16"/>
                <w:u w:val="single"/>
                <w:lang w:eastAsia="en-AU"/>
              </w:rPr>
            </w:pPr>
            <w:hyperlink r:id="rId53" w:history="1">
              <w:r w:rsidR="00F1217D" w:rsidRPr="008E2268">
                <w:rPr>
                  <w:rStyle w:val="Hyperlink"/>
                  <w:rFonts w:ascii="Arial" w:hAnsi="Arial" w:cs="Arial"/>
                  <w:sz w:val="16"/>
                  <w:szCs w:val="16"/>
                  <w:lang w:eastAsia="en-AU"/>
                </w:rPr>
                <w:t>info@dpdanang.org.vn</w:t>
              </w:r>
            </w:hyperlink>
          </w:p>
        </w:tc>
        <w:tc>
          <w:tcPr>
            <w:tcW w:w="639" w:type="pct"/>
            <w:shd w:val="clear" w:color="auto" w:fill="F2F2F2" w:themeFill="background1" w:themeFillShade="F2"/>
            <w:vAlign w:val="center"/>
            <w:hideMark/>
          </w:tcPr>
          <w:p w14:paraId="6D322072"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54" w:history="1">
              <w:r w:rsidR="009E685A" w:rsidRPr="008E2268">
                <w:rPr>
                  <w:rFonts w:ascii="Arial" w:hAnsi="Arial" w:cs="Arial"/>
                  <w:spacing w:val="-2"/>
                  <w:sz w:val="16"/>
                  <w:szCs w:val="16"/>
                  <w:u w:val="single"/>
                  <w:lang w:eastAsia="en-AU"/>
                </w:rPr>
                <w:t xml:space="preserve">http://dpdanang.org.vn </w:t>
              </w:r>
            </w:hyperlink>
          </w:p>
        </w:tc>
      </w:tr>
      <w:tr w:rsidR="009E685A" w:rsidRPr="008E2268" w14:paraId="2D6E534D" w14:textId="77777777" w:rsidTr="00EB0D0D">
        <w:trPr>
          <w:cantSplit/>
          <w:trHeight w:val="344"/>
        </w:trPr>
        <w:tc>
          <w:tcPr>
            <w:tcW w:w="175" w:type="pct"/>
            <w:shd w:val="clear" w:color="auto" w:fill="F2F2F2" w:themeFill="background1" w:themeFillShade="F2"/>
            <w:vAlign w:val="center"/>
            <w:hideMark/>
          </w:tcPr>
          <w:p w14:paraId="1513B9C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43</w:t>
            </w:r>
          </w:p>
        </w:tc>
        <w:tc>
          <w:tcPr>
            <w:tcW w:w="205" w:type="pct"/>
            <w:shd w:val="clear" w:color="auto" w:fill="F2F2F2" w:themeFill="background1" w:themeFillShade="F2"/>
            <w:vAlign w:val="center"/>
            <w:hideMark/>
          </w:tcPr>
          <w:p w14:paraId="30CB87A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0B1EC7A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Hứa Quốc Dũng</w:t>
            </w:r>
          </w:p>
        </w:tc>
        <w:tc>
          <w:tcPr>
            <w:tcW w:w="541" w:type="pct"/>
            <w:shd w:val="clear" w:color="auto" w:fill="F2F2F2" w:themeFill="background1" w:themeFillShade="F2"/>
            <w:vAlign w:val="center"/>
            <w:hideMark/>
          </w:tcPr>
          <w:p w14:paraId="36DE83A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Chairman</w:t>
            </w:r>
          </w:p>
        </w:tc>
        <w:tc>
          <w:tcPr>
            <w:tcW w:w="933" w:type="pct"/>
            <w:shd w:val="clear" w:color="auto" w:fill="F2F2F2" w:themeFill="background1" w:themeFillShade="F2"/>
            <w:vAlign w:val="center"/>
            <w:hideMark/>
          </w:tcPr>
          <w:p w14:paraId="116C53D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Quang Nam Disabled People Association </w:t>
            </w:r>
          </w:p>
        </w:tc>
        <w:tc>
          <w:tcPr>
            <w:tcW w:w="983" w:type="pct"/>
            <w:shd w:val="clear" w:color="auto" w:fill="F2F2F2" w:themeFill="background1" w:themeFillShade="F2"/>
            <w:vAlign w:val="center"/>
            <w:hideMark/>
          </w:tcPr>
          <w:p w14:paraId="03D81F5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Số 304, Trưng Nữ Vương, Tp Tam Kỳ, Quang Nam</w:t>
            </w:r>
          </w:p>
        </w:tc>
        <w:tc>
          <w:tcPr>
            <w:tcW w:w="490" w:type="pct"/>
            <w:shd w:val="clear" w:color="auto" w:fill="F2F2F2" w:themeFill="background1" w:themeFillShade="F2"/>
            <w:vAlign w:val="center"/>
            <w:hideMark/>
          </w:tcPr>
          <w:p w14:paraId="15381398" w14:textId="17BD010E"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09 0356 5161/ </w:t>
            </w:r>
          </w:p>
          <w:p w14:paraId="23547BC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09 8337 3211</w:t>
            </w:r>
          </w:p>
        </w:tc>
        <w:tc>
          <w:tcPr>
            <w:tcW w:w="589" w:type="pct"/>
            <w:shd w:val="clear" w:color="auto" w:fill="F2F2F2" w:themeFill="background1" w:themeFillShade="F2"/>
            <w:vAlign w:val="center"/>
          </w:tcPr>
          <w:p w14:paraId="7B1D0E54" w14:textId="6CA09949" w:rsidR="009E685A" w:rsidRPr="008E2268" w:rsidRDefault="009E685A" w:rsidP="009E685A">
            <w:pPr>
              <w:spacing w:before="20" w:after="20"/>
              <w:rPr>
                <w:rFonts w:ascii="Arial" w:eastAsia="Times New Roman" w:hAnsi="Arial" w:cs="Arial"/>
                <w:b/>
                <w:i/>
                <w:sz w:val="16"/>
                <w:szCs w:val="16"/>
                <w:u w:val="single"/>
                <w:lang w:eastAsia="en-AU"/>
              </w:rPr>
            </w:pPr>
          </w:p>
        </w:tc>
        <w:tc>
          <w:tcPr>
            <w:tcW w:w="639" w:type="pct"/>
            <w:shd w:val="clear" w:color="auto" w:fill="F2F2F2" w:themeFill="background1" w:themeFillShade="F2"/>
            <w:vAlign w:val="center"/>
          </w:tcPr>
          <w:p w14:paraId="24BB9D96" w14:textId="4241AD42" w:rsidR="009E685A" w:rsidRPr="008E2268" w:rsidRDefault="009E685A" w:rsidP="009E685A">
            <w:pPr>
              <w:spacing w:before="20" w:after="20"/>
              <w:rPr>
                <w:rFonts w:ascii="Arial" w:eastAsia="Times New Roman" w:hAnsi="Arial" w:cs="Arial"/>
                <w:b/>
                <w:i/>
                <w:spacing w:val="-2"/>
                <w:sz w:val="16"/>
                <w:szCs w:val="16"/>
                <w:u w:val="single"/>
                <w:lang w:eastAsia="en-AU"/>
              </w:rPr>
            </w:pPr>
          </w:p>
        </w:tc>
      </w:tr>
      <w:tr w:rsidR="009E685A" w:rsidRPr="008E2268" w14:paraId="227D84F3" w14:textId="77777777" w:rsidTr="00EB0D0D">
        <w:trPr>
          <w:cantSplit/>
          <w:trHeight w:val="463"/>
        </w:trPr>
        <w:tc>
          <w:tcPr>
            <w:tcW w:w="175" w:type="pct"/>
            <w:shd w:val="clear" w:color="auto" w:fill="F2F2F2" w:themeFill="background1" w:themeFillShade="F2"/>
            <w:vAlign w:val="center"/>
            <w:hideMark/>
          </w:tcPr>
          <w:p w14:paraId="7C7E7C1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44</w:t>
            </w:r>
          </w:p>
        </w:tc>
        <w:tc>
          <w:tcPr>
            <w:tcW w:w="205" w:type="pct"/>
            <w:shd w:val="clear" w:color="auto" w:fill="F2F2F2" w:themeFill="background1" w:themeFillShade="F2"/>
            <w:vAlign w:val="center"/>
            <w:hideMark/>
          </w:tcPr>
          <w:p w14:paraId="1B6CB89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hideMark/>
          </w:tcPr>
          <w:p w14:paraId="34F2079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Vo Thi Ngoc Mai</w:t>
            </w:r>
          </w:p>
        </w:tc>
        <w:tc>
          <w:tcPr>
            <w:tcW w:w="541" w:type="pct"/>
            <w:shd w:val="clear" w:color="auto" w:fill="F2F2F2" w:themeFill="background1" w:themeFillShade="F2"/>
            <w:vAlign w:val="center"/>
            <w:hideMark/>
          </w:tcPr>
          <w:p w14:paraId="441B09E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Chairwoman</w:t>
            </w:r>
          </w:p>
        </w:tc>
        <w:tc>
          <w:tcPr>
            <w:tcW w:w="933" w:type="pct"/>
            <w:shd w:val="clear" w:color="auto" w:fill="F2F2F2" w:themeFill="background1" w:themeFillShade="F2"/>
            <w:vAlign w:val="center"/>
            <w:hideMark/>
          </w:tcPr>
          <w:p w14:paraId="5C586E3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Vung Tau Disabled People Association </w:t>
            </w:r>
          </w:p>
        </w:tc>
        <w:tc>
          <w:tcPr>
            <w:tcW w:w="983" w:type="pct"/>
            <w:shd w:val="clear" w:color="auto" w:fill="F2F2F2" w:themeFill="background1" w:themeFillShade="F2"/>
            <w:vAlign w:val="center"/>
            <w:hideMark/>
          </w:tcPr>
          <w:p w14:paraId="4787FDE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107 Lê Lợi Phường 6, TP Vũng Tàu, Tỉnh Bà Rịa Vũng Tầu </w:t>
            </w:r>
          </w:p>
        </w:tc>
        <w:tc>
          <w:tcPr>
            <w:tcW w:w="490" w:type="pct"/>
            <w:shd w:val="clear" w:color="auto" w:fill="F2F2F2" w:themeFill="background1" w:themeFillShade="F2"/>
            <w:vAlign w:val="center"/>
            <w:hideMark/>
          </w:tcPr>
          <w:p w14:paraId="47247849" w14:textId="2195A1CA" w:rsidR="009E685A" w:rsidRPr="008E2268" w:rsidRDefault="00F1217D"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0646256119 / 090773</w:t>
            </w:r>
            <w:r w:rsidR="009E685A" w:rsidRPr="008E2268">
              <w:rPr>
                <w:rFonts w:ascii="Arial" w:hAnsi="Arial" w:cs="Arial"/>
                <w:sz w:val="16"/>
                <w:szCs w:val="16"/>
                <w:lang w:eastAsia="en-AU"/>
              </w:rPr>
              <w:t>0233</w:t>
            </w:r>
          </w:p>
        </w:tc>
        <w:tc>
          <w:tcPr>
            <w:tcW w:w="589" w:type="pct"/>
            <w:shd w:val="clear" w:color="auto" w:fill="F2F2F2" w:themeFill="background1" w:themeFillShade="F2"/>
            <w:vAlign w:val="center"/>
          </w:tcPr>
          <w:p w14:paraId="5D275B8A" w14:textId="0145EA71" w:rsidR="009E685A" w:rsidRPr="008E2268" w:rsidRDefault="009E685A" w:rsidP="009E685A">
            <w:pPr>
              <w:spacing w:before="20" w:after="20"/>
              <w:rPr>
                <w:rFonts w:ascii="Arial" w:eastAsia="Times New Roman" w:hAnsi="Arial" w:cs="Arial"/>
                <w:b/>
                <w:i/>
                <w:sz w:val="16"/>
                <w:szCs w:val="16"/>
                <w:u w:val="single"/>
                <w:lang w:eastAsia="en-AU"/>
              </w:rPr>
            </w:pPr>
          </w:p>
        </w:tc>
        <w:tc>
          <w:tcPr>
            <w:tcW w:w="639" w:type="pct"/>
            <w:shd w:val="clear" w:color="auto" w:fill="F2F2F2" w:themeFill="background1" w:themeFillShade="F2"/>
            <w:vAlign w:val="center"/>
          </w:tcPr>
          <w:p w14:paraId="49EFA0DD" w14:textId="68257D54" w:rsidR="009E685A" w:rsidRPr="008E2268" w:rsidRDefault="009E685A" w:rsidP="009E685A">
            <w:pPr>
              <w:spacing w:before="20" w:after="20"/>
              <w:rPr>
                <w:rFonts w:ascii="Arial" w:eastAsia="Times New Roman" w:hAnsi="Arial" w:cs="Arial"/>
                <w:b/>
                <w:i/>
                <w:spacing w:val="-2"/>
                <w:sz w:val="16"/>
                <w:szCs w:val="16"/>
                <w:u w:val="single"/>
                <w:lang w:eastAsia="en-AU"/>
              </w:rPr>
            </w:pPr>
          </w:p>
        </w:tc>
      </w:tr>
      <w:tr w:rsidR="009E685A" w:rsidRPr="008E2268" w14:paraId="7E510E74" w14:textId="77777777" w:rsidTr="00F1217D">
        <w:trPr>
          <w:cantSplit/>
          <w:trHeight w:val="541"/>
        </w:trPr>
        <w:tc>
          <w:tcPr>
            <w:tcW w:w="175" w:type="pct"/>
            <w:shd w:val="clear" w:color="auto" w:fill="F2F2F2" w:themeFill="background1" w:themeFillShade="F2"/>
            <w:vAlign w:val="center"/>
            <w:hideMark/>
          </w:tcPr>
          <w:p w14:paraId="4462113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45</w:t>
            </w:r>
          </w:p>
        </w:tc>
        <w:tc>
          <w:tcPr>
            <w:tcW w:w="205" w:type="pct"/>
            <w:shd w:val="clear" w:color="auto" w:fill="F2F2F2" w:themeFill="background1" w:themeFillShade="F2"/>
            <w:vAlign w:val="center"/>
            <w:hideMark/>
          </w:tcPr>
          <w:p w14:paraId="013BCBB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Mr </w:t>
            </w:r>
          </w:p>
        </w:tc>
        <w:tc>
          <w:tcPr>
            <w:tcW w:w="444" w:type="pct"/>
            <w:shd w:val="clear" w:color="auto" w:fill="F2F2F2" w:themeFill="background1" w:themeFillShade="F2"/>
            <w:vAlign w:val="center"/>
            <w:hideMark/>
          </w:tcPr>
          <w:p w14:paraId="6E02152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Tran Mạnh Thu</w:t>
            </w:r>
          </w:p>
        </w:tc>
        <w:tc>
          <w:tcPr>
            <w:tcW w:w="541" w:type="pct"/>
            <w:shd w:val="clear" w:color="auto" w:fill="F2F2F2" w:themeFill="background1" w:themeFillShade="F2"/>
            <w:vAlign w:val="center"/>
            <w:hideMark/>
          </w:tcPr>
          <w:p w14:paraId="60F32AF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Chairman</w:t>
            </w:r>
          </w:p>
        </w:tc>
        <w:tc>
          <w:tcPr>
            <w:tcW w:w="933" w:type="pct"/>
            <w:shd w:val="clear" w:color="auto" w:fill="F2F2F2" w:themeFill="background1" w:themeFillShade="F2"/>
            <w:vAlign w:val="center"/>
            <w:hideMark/>
          </w:tcPr>
          <w:p w14:paraId="6BC39C2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Da Lat Disabled People Association </w:t>
            </w:r>
          </w:p>
        </w:tc>
        <w:tc>
          <w:tcPr>
            <w:tcW w:w="983" w:type="pct"/>
            <w:shd w:val="clear" w:color="auto" w:fill="F2F2F2" w:themeFill="background1" w:themeFillShade="F2"/>
            <w:vAlign w:val="center"/>
            <w:hideMark/>
          </w:tcPr>
          <w:p w14:paraId="4A4A188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Số nhà 5D - Hoàng Hoa Thám – Phường 10 – thành phố Đà Lạt – tỉnh Lâm Đồng</w:t>
            </w:r>
          </w:p>
        </w:tc>
        <w:tc>
          <w:tcPr>
            <w:tcW w:w="490" w:type="pct"/>
            <w:shd w:val="clear" w:color="auto" w:fill="F2F2F2" w:themeFill="background1" w:themeFillShade="F2"/>
            <w:vAlign w:val="center"/>
            <w:hideMark/>
          </w:tcPr>
          <w:p w14:paraId="179C9C4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06 3399 6792</w:t>
            </w:r>
          </w:p>
        </w:tc>
        <w:tc>
          <w:tcPr>
            <w:tcW w:w="589" w:type="pct"/>
            <w:shd w:val="clear" w:color="auto" w:fill="F2F2F2" w:themeFill="background1" w:themeFillShade="F2"/>
            <w:vAlign w:val="center"/>
            <w:hideMark/>
          </w:tcPr>
          <w:p w14:paraId="6E2465CC" w14:textId="77777777" w:rsidR="009E685A" w:rsidRPr="008E2268" w:rsidRDefault="00FF6030" w:rsidP="009E685A">
            <w:pPr>
              <w:spacing w:before="20" w:after="20"/>
              <w:rPr>
                <w:rFonts w:ascii="Arial" w:eastAsia="Times New Roman" w:hAnsi="Arial" w:cs="Arial"/>
                <w:b/>
                <w:i/>
                <w:sz w:val="16"/>
                <w:szCs w:val="16"/>
                <w:u w:val="single"/>
                <w:lang w:eastAsia="en-AU"/>
              </w:rPr>
            </w:pPr>
            <w:hyperlink r:id="rId55" w:history="1">
              <w:r w:rsidR="009E685A" w:rsidRPr="008E2268">
                <w:rPr>
                  <w:rFonts w:ascii="Arial" w:hAnsi="Arial" w:cs="Arial"/>
                  <w:sz w:val="16"/>
                  <w:szCs w:val="16"/>
                  <w:u w:val="single"/>
                  <w:lang w:eastAsia="en-AU"/>
                </w:rPr>
                <w:t>hoinguoikhuyettat.tpdalat@gmail.com</w:t>
              </w:r>
            </w:hyperlink>
          </w:p>
        </w:tc>
        <w:tc>
          <w:tcPr>
            <w:tcW w:w="639" w:type="pct"/>
            <w:shd w:val="clear" w:color="auto" w:fill="F2F2F2" w:themeFill="background1" w:themeFillShade="F2"/>
            <w:vAlign w:val="center"/>
            <w:hideMark/>
          </w:tcPr>
          <w:p w14:paraId="056235AE" w14:textId="4C975C92" w:rsidR="009E685A" w:rsidRPr="008E2268" w:rsidRDefault="00FF6030" w:rsidP="00F1217D">
            <w:pPr>
              <w:spacing w:before="20" w:after="20"/>
              <w:rPr>
                <w:rFonts w:ascii="Arial" w:eastAsia="Times New Roman" w:hAnsi="Arial" w:cs="Arial"/>
                <w:b/>
                <w:i/>
                <w:spacing w:val="-2"/>
                <w:sz w:val="16"/>
                <w:szCs w:val="16"/>
                <w:u w:val="single"/>
                <w:lang w:eastAsia="en-AU"/>
              </w:rPr>
            </w:pPr>
            <w:hyperlink r:id="rId56" w:history="1">
              <w:r w:rsidR="00F1217D" w:rsidRPr="008E2268">
                <w:rPr>
                  <w:rStyle w:val="Hyperlink"/>
                  <w:rFonts w:ascii="Arial" w:hAnsi="Arial" w:cs="Arial"/>
                  <w:spacing w:val="-2"/>
                  <w:sz w:val="16"/>
                  <w:szCs w:val="16"/>
                  <w:lang w:eastAsia="en-AU"/>
                </w:rPr>
                <w:t>http://hnktdalat.freevnn.com.</w:t>
              </w:r>
            </w:hyperlink>
          </w:p>
        </w:tc>
      </w:tr>
      <w:tr w:rsidR="009E685A" w:rsidRPr="008E2268" w14:paraId="012E9AD2" w14:textId="77777777" w:rsidTr="009E685A">
        <w:trPr>
          <w:cantSplit/>
          <w:trHeight w:val="383"/>
        </w:trPr>
        <w:tc>
          <w:tcPr>
            <w:tcW w:w="175" w:type="pct"/>
            <w:shd w:val="clear" w:color="auto" w:fill="F2F2F2" w:themeFill="background1" w:themeFillShade="F2"/>
            <w:vAlign w:val="center"/>
            <w:hideMark/>
          </w:tcPr>
          <w:p w14:paraId="06A4712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46</w:t>
            </w:r>
          </w:p>
        </w:tc>
        <w:tc>
          <w:tcPr>
            <w:tcW w:w="205" w:type="pct"/>
            <w:shd w:val="clear" w:color="auto" w:fill="F2F2F2" w:themeFill="background1" w:themeFillShade="F2"/>
            <w:vAlign w:val="center"/>
            <w:hideMark/>
          </w:tcPr>
          <w:p w14:paraId="6D95A62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Ms</w:t>
            </w:r>
          </w:p>
        </w:tc>
        <w:tc>
          <w:tcPr>
            <w:tcW w:w="444" w:type="pct"/>
            <w:shd w:val="clear" w:color="auto" w:fill="F2F2F2" w:themeFill="background1" w:themeFillShade="F2"/>
            <w:vAlign w:val="center"/>
            <w:hideMark/>
          </w:tcPr>
          <w:p w14:paraId="21132C5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Bui Thi Hong Nga</w:t>
            </w:r>
          </w:p>
        </w:tc>
        <w:tc>
          <w:tcPr>
            <w:tcW w:w="541" w:type="pct"/>
            <w:shd w:val="clear" w:color="auto" w:fill="F2F2F2" w:themeFill="background1" w:themeFillShade="F2"/>
            <w:vAlign w:val="center"/>
            <w:hideMark/>
          </w:tcPr>
          <w:p w14:paraId="7798ABB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Chairwoman</w:t>
            </w:r>
          </w:p>
        </w:tc>
        <w:tc>
          <w:tcPr>
            <w:tcW w:w="933" w:type="pct"/>
            <w:shd w:val="clear" w:color="auto" w:fill="F2F2F2" w:themeFill="background1" w:themeFillShade="F2"/>
            <w:vAlign w:val="center"/>
            <w:hideMark/>
          </w:tcPr>
          <w:p w14:paraId="3701835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Can Tho Disabled People’s Association </w:t>
            </w:r>
          </w:p>
        </w:tc>
        <w:tc>
          <w:tcPr>
            <w:tcW w:w="983" w:type="pct"/>
            <w:shd w:val="clear" w:color="auto" w:fill="F2F2F2" w:themeFill="background1" w:themeFillShade="F2"/>
            <w:vAlign w:val="center"/>
            <w:hideMark/>
          </w:tcPr>
          <w:p w14:paraId="5017BED3" w14:textId="1BA59541"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91/31- 30/4 Street, HungLoi Ward</w:t>
            </w:r>
            <w:r w:rsidR="00F1217D" w:rsidRPr="008E2268">
              <w:rPr>
                <w:rFonts w:ascii="Arial" w:hAnsi="Arial" w:cs="Arial"/>
                <w:sz w:val="16"/>
                <w:szCs w:val="16"/>
                <w:lang w:eastAsia="en-AU"/>
              </w:rPr>
              <w:t>,NinhKieu District,CanTho</w:t>
            </w:r>
          </w:p>
        </w:tc>
        <w:tc>
          <w:tcPr>
            <w:tcW w:w="490" w:type="pct"/>
            <w:shd w:val="clear" w:color="auto" w:fill="F2F2F2" w:themeFill="background1" w:themeFillShade="F2"/>
            <w:vAlign w:val="center"/>
            <w:hideMark/>
          </w:tcPr>
          <w:p w14:paraId="3A007CE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0710 383 8427 </w:t>
            </w:r>
          </w:p>
        </w:tc>
        <w:tc>
          <w:tcPr>
            <w:tcW w:w="589" w:type="pct"/>
            <w:shd w:val="clear" w:color="auto" w:fill="F2F2F2" w:themeFill="background1" w:themeFillShade="F2"/>
            <w:vAlign w:val="center"/>
            <w:hideMark/>
          </w:tcPr>
          <w:p w14:paraId="3FC51C29" w14:textId="77777777" w:rsidR="009E685A" w:rsidRPr="008E2268" w:rsidRDefault="00FF6030" w:rsidP="009E685A">
            <w:pPr>
              <w:spacing w:before="20" w:after="20"/>
              <w:rPr>
                <w:rFonts w:ascii="Arial" w:eastAsia="Times New Roman" w:hAnsi="Arial" w:cs="Arial"/>
                <w:b/>
                <w:i/>
                <w:sz w:val="16"/>
                <w:szCs w:val="16"/>
                <w:u w:val="single"/>
                <w:lang w:eastAsia="en-AU"/>
              </w:rPr>
            </w:pPr>
            <w:hyperlink r:id="rId57" w:history="1">
              <w:r w:rsidR="009E685A" w:rsidRPr="008E2268">
                <w:rPr>
                  <w:rFonts w:ascii="Arial" w:hAnsi="Arial" w:cs="Arial"/>
                  <w:sz w:val="16"/>
                  <w:szCs w:val="16"/>
                  <w:u w:val="single"/>
                  <w:lang w:eastAsia="en-AU"/>
                </w:rPr>
                <w:t>hongngabuithi@gmail.com</w:t>
              </w:r>
            </w:hyperlink>
          </w:p>
        </w:tc>
        <w:tc>
          <w:tcPr>
            <w:tcW w:w="639" w:type="pct"/>
            <w:shd w:val="clear" w:color="auto" w:fill="F2F2F2" w:themeFill="background1" w:themeFillShade="F2"/>
            <w:vAlign w:val="center"/>
            <w:hideMark/>
          </w:tcPr>
          <w:p w14:paraId="07D6341A"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58" w:history="1">
              <w:r w:rsidR="009E685A" w:rsidRPr="008E2268">
                <w:rPr>
                  <w:rFonts w:ascii="Arial" w:hAnsi="Arial" w:cs="Arial"/>
                  <w:spacing w:val="-2"/>
                  <w:sz w:val="16"/>
                  <w:szCs w:val="16"/>
                  <w:u w:val="single"/>
                  <w:lang w:eastAsia="en-AU"/>
                </w:rPr>
                <w:t>http://dpcantho.org</w:t>
              </w:r>
            </w:hyperlink>
          </w:p>
        </w:tc>
      </w:tr>
      <w:tr w:rsidR="009E685A" w:rsidRPr="008E2268" w14:paraId="0CAC2ED7" w14:textId="77777777" w:rsidTr="008E2268">
        <w:trPr>
          <w:cantSplit/>
          <w:trHeight w:val="156"/>
        </w:trPr>
        <w:tc>
          <w:tcPr>
            <w:tcW w:w="175" w:type="pct"/>
            <w:shd w:val="clear" w:color="auto" w:fill="F2F2F2" w:themeFill="background1" w:themeFillShade="F2"/>
            <w:vAlign w:val="center"/>
            <w:hideMark/>
          </w:tcPr>
          <w:p w14:paraId="73F61A9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47</w:t>
            </w:r>
          </w:p>
        </w:tc>
        <w:tc>
          <w:tcPr>
            <w:tcW w:w="205" w:type="pct"/>
            <w:shd w:val="clear" w:color="auto" w:fill="F2F2F2" w:themeFill="background1" w:themeFillShade="F2"/>
            <w:vAlign w:val="center"/>
            <w:hideMark/>
          </w:tcPr>
          <w:p w14:paraId="4367FF4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Mr </w:t>
            </w:r>
          </w:p>
        </w:tc>
        <w:tc>
          <w:tcPr>
            <w:tcW w:w="444" w:type="pct"/>
            <w:shd w:val="clear" w:color="auto" w:fill="F2F2F2" w:themeFill="background1" w:themeFillShade="F2"/>
            <w:vAlign w:val="center"/>
            <w:hideMark/>
          </w:tcPr>
          <w:p w14:paraId="07BA4BE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Dang Van Thanh</w:t>
            </w:r>
          </w:p>
        </w:tc>
        <w:tc>
          <w:tcPr>
            <w:tcW w:w="541" w:type="pct"/>
            <w:shd w:val="clear" w:color="auto" w:fill="F2F2F2" w:themeFill="background1" w:themeFillShade="F2"/>
            <w:vAlign w:val="center"/>
            <w:hideMark/>
          </w:tcPr>
          <w:p w14:paraId="10FE7400" w14:textId="762E44BD" w:rsidR="009E685A" w:rsidRPr="008E2268" w:rsidRDefault="009E685A" w:rsidP="00F1217D">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Vice Chairman cum Gen</w:t>
            </w:r>
            <w:r w:rsidR="00F1217D" w:rsidRPr="008E2268">
              <w:rPr>
                <w:rFonts w:ascii="Arial" w:hAnsi="Arial" w:cs="Arial"/>
                <w:sz w:val="16"/>
                <w:szCs w:val="16"/>
                <w:lang w:eastAsia="en-AU"/>
              </w:rPr>
              <w:t>. Sec.</w:t>
            </w:r>
          </w:p>
        </w:tc>
        <w:tc>
          <w:tcPr>
            <w:tcW w:w="933" w:type="pct"/>
            <w:shd w:val="clear" w:color="auto" w:fill="F2F2F2" w:themeFill="background1" w:themeFillShade="F2"/>
            <w:vAlign w:val="center"/>
            <w:hideMark/>
          </w:tcPr>
          <w:p w14:paraId="0CB4D562" w14:textId="3E40B041" w:rsidR="009E685A" w:rsidRPr="008E2268" w:rsidRDefault="009E685A" w:rsidP="00F1217D">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Vietnam Association fo</w:t>
            </w:r>
            <w:r w:rsidR="00F1217D" w:rsidRPr="008E2268">
              <w:rPr>
                <w:rFonts w:ascii="Arial" w:hAnsi="Arial" w:cs="Arial"/>
                <w:sz w:val="16"/>
                <w:szCs w:val="16"/>
                <w:lang w:eastAsia="en-AU"/>
              </w:rPr>
              <w:t>r Invalids and Disabilities</w:t>
            </w:r>
          </w:p>
        </w:tc>
        <w:tc>
          <w:tcPr>
            <w:tcW w:w="983" w:type="pct"/>
            <w:shd w:val="clear" w:color="auto" w:fill="F2F2F2" w:themeFill="background1" w:themeFillShade="F2"/>
            <w:vAlign w:val="center"/>
            <w:hideMark/>
          </w:tcPr>
          <w:p w14:paraId="106AB89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139 Nguyen Thai Hoc</w:t>
            </w:r>
          </w:p>
        </w:tc>
        <w:tc>
          <w:tcPr>
            <w:tcW w:w="490" w:type="pct"/>
            <w:shd w:val="clear" w:color="auto" w:fill="F2F2F2" w:themeFill="background1" w:themeFillShade="F2"/>
            <w:vAlign w:val="center"/>
            <w:hideMark/>
          </w:tcPr>
          <w:p w14:paraId="693938B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04 3734 7767</w:t>
            </w:r>
          </w:p>
        </w:tc>
        <w:tc>
          <w:tcPr>
            <w:tcW w:w="589" w:type="pct"/>
            <w:shd w:val="clear" w:color="auto" w:fill="F2F2F2" w:themeFill="background1" w:themeFillShade="F2"/>
            <w:vAlign w:val="center"/>
            <w:hideMark/>
          </w:tcPr>
          <w:p w14:paraId="5341FB4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2552C0F8" w14:textId="723FAC3E" w:rsidR="009E685A" w:rsidRPr="008E2268" w:rsidRDefault="009E685A" w:rsidP="009E685A">
            <w:pPr>
              <w:spacing w:before="20" w:after="20"/>
              <w:rPr>
                <w:rFonts w:ascii="Arial" w:eastAsia="Times New Roman" w:hAnsi="Arial" w:cs="Arial"/>
                <w:b/>
                <w:i/>
                <w:spacing w:val="-2"/>
                <w:sz w:val="16"/>
                <w:szCs w:val="16"/>
                <w:u w:val="single"/>
                <w:lang w:eastAsia="en-AU"/>
              </w:rPr>
            </w:pPr>
          </w:p>
        </w:tc>
      </w:tr>
      <w:tr w:rsidR="009E685A" w:rsidRPr="008E2268" w14:paraId="034A3D0F" w14:textId="77777777" w:rsidTr="00EB0D0D">
        <w:trPr>
          <w:cantSplit/>
          <w:trHeight w:val="336"/>
        </w:trPr>
        <w:tc>
          <w:tcPr>
            <w:tcW w:w="175" w:type="pct"/>
            <w:shd w:val="clear" w:color="auto" w:fill="F2F2F2" w:themeFill="background1" w:themeFillShade="F2"/>
            <w:vAlign w:val="center"/>
            <w:hideMark/>
          </w:tcPr>
          <w:p w14:paraId="448D96A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48</w:t>
            </w:r>
          </w:p>
        </w:tc>
        <w:tc>
          <w:tcPr>
            <w:tcW w:w="205" w:type="pct"/>
            <w:shd w:val="clear" w:color="auto" w:fill="F2F2F2" w:themeFill="background1" w:themeFillShade="F2"/>
            <w:vAlign w:val="center"/>
            <w:hideMark/>
          </w:tcPr>
          <w:p w14:paraId="06D8F5B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4C5607D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Đỗ Khánh Toàn</w:t>
            </w:r>
          </w:p>
        </w:tc>
        <w:tc>
          <w:tcPr>
            <w:tcW w:w="541" w:type="pct"/>
            <w:shd w:val="clear" w:color="auto" w:fill="F2F2F2" w:themeFill="background1" w:themeFillShade="F2"/>
            <w:vAlign w:val="center"/>
            <w:hideMark/>
          </w:tcPr>
          <w:p w14:paraId="1B770DE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Editor in Chief</w:t>
            </w:r>
          </w:p>
        </w:tc>
        <w:tc>
          <w:tcPr>
            <w:tcW w:w="933" w:type="pct"/>
            <w:shd w:val="clear" w:color="auto" w:fill="F2F2F2" w:themeFill="background1" w:themeFillShade="F2"/>
            <w:vAlign w:val="center"/>
            <w:hideMark/>
          </w:tcPr>
          <w:p w14:paraId="415D587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Vocational Guidance and Integration Magazine (VAIDE)</w:t>
            </w:r>
          </w:p>
        </w:tc>
        <w:tc>
          <w:tcPr>
            <w:tcW w:w="983" w:type="pct"/>
            <w:shd w:val="clear" w:color="auto" w:fill="F2F2F2" w:themeFill="background1" w:themeFillShade="F2"/>
            <w:vAlign w:val="center"/>
            <w:hideMark/>
          </w:tcPr>
          <w:p w14:paraId="3517CF9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Số nhà 78 - Ngõ 3 - Thái Hà - Đống Đa - Hà Nội</w:t>
            </w:r>
          </w:p>
        </w:tc>
        <w:tc>
          <w:tcPr>
            <w:tcW w:w="490" w:type="pct"/>
            <w:shd w:val="clear" w:color="auto" w:fill="F2F2F2" w:themeFill="background1" w:themeFillShade="F2"/>
            <w:vAlign w:val="center"/>
            <w:hideMark/>
          </w:tcPr>
          <w:p w14:paraId="6D84493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04 3773 8711</w:t>
            </w:r>
          </w:p>
        </w:tc>
        <w:tc>
          <w:tcPr>
            <w:tcW w:w="589" w:type="pct"/>
            <w:shd w:val="clear" w:color="auto" w:fill="F2F2F2" w:themeFill="background1" w:themeFillShade="F2"/>
            <w:vAlign w:val="center"/>
            <w:hideMark/>
          </w:tcPr>
          <w:p w14:paraId="06FACAD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5E450CA6"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59" w:history="1">
              <w:r w:rsidR="009E685A" w:rsidRPr="008E2268">
                <w:rPr>
                  <w:rFonts w:ascii="Arial" w:hAnsi="Arial" w:cs="Arial"/>
                  <w:spacing w:val="-2"/>
                  <w:sz w:val="16"/>
                  <w:szCs w:val="16"/>
                  <w:u w:val="single"/>
                  <w:lang w:eastAsia="en-AU"/>
                </w:rPr>
                <w:t>http://tapchihuongnghiep.com.vn/</w:t>
              </w:r>
            </w:hyperlink>
          </w:p>
        </w:tc>
      </w:tr>
      <w:tr w:rsidR="009E685A" w:rsidRPr="008E2268" w14:paraId="2C3546A0" w14:textId="77777777" w:rsidTr="00F1217D">
        <w:trPr>
          <w:cantSplit/>
          <w:trHeight w:val="410"/>
        </w:trPr>
        <w:tc>
          <w:tcPr>
            <w:tcW w:w="175" w:type="pct"/>
            <w:shd w:val="clear" w:color="auto" w:fill="F2F2F2" w:themeFill="background1" w:themeFillShade="F2"/>
            <w:vAlign w:val="center"/>
            <w:hideMark/>
          </w:tcPr>
          <w:p w14:paraId="52150C9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49</w:t>
            </w:r>
          </w:p>
        </w:tc>
        <w:tc>
          <w:tcPr>
            <w:tcW w:w="205" w:type="pct"/>
            <w:shd w:val="clear" w:color="auto" w:fill="F2F2F2" w:themeFill="background1" w:themeFillShade="F2"/>
            <w:vAlign w:val="center"/>
            <w:hideMark/>
          </w:tcPr>
          <w:p w14:paraId="0C8FDF4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Prof</w:t>
            </w:r>
          </w:p>
        </w:tc>
        <w:tc>
          <w:tcPr>
            <w:tcW w:w="444" w:type="pct"/>
            <w:shd w:val="clear" w:color="auto" w:fill="F2F2F2" w:themeFill="background1" w:themeFillShade="F2"/>
            <w:vAlign w:val="center"/>
            <w:hideMark/>
          </w:tcPr>
          <w:p w14:paraId="0675BE6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Nguyễn Tài Thu</w:t>
            </w:r>
          </w:p>
        </w:tc>
        <w:tc>
          <w:tcPr>
            <w:tcW w:w="541" w:type="pct"/>
            <w:shd w:val="clear" w:color="auto" w:fill="F2F2F2" w:themeFill="background1" w:themeFillShade="F2"/>
            <w:vAlign w:val="center"/>
            <w:hideMark/>
          </w:tcPr>
          <w:p w14:paraId="6E152DF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Chairman</w:t>
            </w:r>
          </w:p>
        </w:tc>
        <w:tc>
          <w:tcPr>
            <w:tcW w:w="933" w:type="pct"/>
            <w:shd w:val="clear" w:color="auto" w:fill="F2F2F2" w:themeFill="background1" w:themeFillShade="F2"/>
            <w:vAlign w:val="center"/>
            <w:hideMark/>
          </w:tcPr>
          <w:p w14:paraId="3D90FBF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Vietnam Relief Association for </w:t>
            </w:r>
            <w:r w:rsidRPr="008E2268">
              <w:rPr>
                <w:rFonts w:ascii="Arial" w:hAnsi="Arial" w:cs="Arial"/>
                <w:sz w:val="16"/>
                <w:szCs w:val="16"/>
                <w:lang w:eastAsia="en-AU"/>
              </w:rPr>
              <w:br/>
              <w:t xml:space="preserve">Handicapped Children </w:t>
            </w:r>
          </w:p>
        </w:tc>
        <w:tc>
          <w:tcPr>
            <w:tcW w:w="983" w:type="pct"/>
            <w:shd w:val="clear" w:color="auto" w:fill="F2F2F2" w:themeFill="background1" w:themeFillShade="F2"/>
            <w:vAlign w:val="center"/>
            <w:hideMark/>
          </w:tcPr>
          <w:p w14:paraId="7E1F75E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49 Phố Thái Thịnh, Quận Đống Đa, Thành phố Hà Nội</w:t>
            </w:r>
          </w:p>
        </w:tc>
        <w:tc>
          <w:tcPr>
            <w:tcW w:w="490" w:type="pct"/>
            <w:shd w:val="clear" w:color="auto" w:fill="F2F2F2" w:themeFill="background1" w:themeFillShade="F2"/>
            <w:vAlign w:val="center"/>
            <w:hideMark/>
          </w:tcPr>
          <w:p w14:paraId="17FB98E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04 853 2785 – 5621094 </w:t>
            </w:r>
          </w:p>
        </w:tc>
        <w:tc>
          <w:tcPr>
            <w:tcW w:w="589" w:type="pct"/>
            <w:shd w:val="clear" w:color="auto" w:fill="F2F2F2" w:themeFill="background1" w:themeFillShade="F2"/>
            <w:vAlign w:val="center"/>
            <w:hideMark/>
          </w:tcPr>
          <w:p w14:paraId="2A24C7C8" w14:textId="4D210952"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info@cuutrotreemtantat.com.vn</w:t>
            </w:r>
          </w:p>
        </w:tc>
        <w:tc>
          <w:tcPr>
            <w:tcW w:w="639" w:type="pct"/>
            <w:shd w:val="clear" w:color="auto" w:fill="F2F2F2" w:themeFill="background1" w:themeFillShade="F2"/>
            <w:vAlign w:val="center"/>
            <w:hideMark/>
          </w:tcPr>
          <w:p w14:paraId="6011078A" w14:textId="351D2513" w:rsidR="009E685A" w:rsidRPr="008E2268" w:rsidRDefault="009E685A" w:rsidP="009E685A">
            <w:pPr>
              <w:spacing w:before="20" w:after="20"/>
              <w:rPr>
                <w:rFonts w:ascii="Arial" w:eastAsia="Times New Roman" w:hAnsi="Arial" w:cs="Arial"/>
                <w:b/>
                <w:i/>
                <w:spacing w:val="-2"/>
                <w:sz w:val="16"/>
                <w:szCs w:val="16"/>
                <w:u w:val="single"/>
                <w:lang w:eastAsia="en-AU"/>
              </w:rPr>
            </w:pPr>
            <w:r w:rsidRPr="008E2268">
              <w:rPr>
                <w:rFonts w:ascii="Arial" w:hAnsi="Arial" w:cs="Arial"/>
                <w:spacing w:val="-2"/>
                <w:sz w:val="16"/>
                <w:szCs w:val="16"/>
                <w:u w:val="single"/>
                <w:lang w:eastAsia="en-AU"/>
              </w:rPr>
              <w:t>http://cuutrotreemtantat.com.vn/</w:t>
            </w:r>
          </w:p>
        </w:tc>
      </w:tr>
      <w:tr w:rsidR="009E685A" w:rsidRPr="008E2268" w14:paraId="32487980" w14:textId="77777777" w:rsidTr="00F1217D">
        <w:trPr>
          <w:cantSplit/>
          <w:trHeight w:val="219"/>
        </w:trPr>
        <w:tc>
          <w:tcPr>
            <w:tcW w:w="175" w:type="pct"/>
            <w:shd w:val="clear" w:color="auto" w:fill="F2F2F2" w:themeFill="background1" w:themeFillShade="F2"/>
            <w:vAlign w:val="center"/>
            <w:hideMark/>
          </w:tcPr>
          <w:p w14:paraId="12E33BA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50</w:t>
            </w:r>
          </w:p>
        </w:tc>
        <w:tc>
          <w:tcPr>
            <w:tcW w:w="205" w:type="pct"/>
            <w:shd w:val="clear" w:color="auto" w:fill="F2F2F2" w:themeFill="background1" w:themeFillShade="F2"/>
            <w:vAlign w:val="center"/>
            <w:hideMark/>
          </w:tcPr>
          <w:p w14:paraId="3274FD4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Mr</w:t>
            </w:r>
          </w:p>
        </w:tc>
        <w:tc>
          <w:tcPr>
            <w:tcW w:w="444" w:type="pct"/>
            <w:shd w:val="clear" w:color="auto" w:fill="F2F2F2" w:themeFill="background1" w:themeFillShade="F2"/>
            <w:vAlign w:val="center"/>
            <w:hideMark/>
          </w:tcPr>
          <w:p w14:paraId="4D24F3F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Nguyễn Văn Rinh</w:t>
            </w:r>
          </w:p>
        </w:tc>
        <w:tc>
          <w:tcPr>
            <w:tcW w:w="541" w:type="pct"/>
            <w:shd w:val="clear" w:color="auto" w:fill="F2F2F2" w:themeFill="background1" w:themeFillShade="F2"/>
            <w:vAlign w:val="center"/>
            <w:hideMark/>
          </w:tcPr>
          <w:p w14:paraId="1DB12C65"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Chairman</w:t>
            </w:r>
          </w:p>
        </w:tc>
        <w:tc>
          <w:tcPr>
            <w:tcW w:w="933" w:type="pct"/>
            <w:shd w:val="clear" w:color="auto" w:fill="F2F2F2" w:themeFill="background1" w:themeFillShade="F2"/>
            <w:vAlign w:val="center"/>
            <w:hideMark/>
          </w:tcPr>
          <w:p w14:paraId="3100DF5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Vietnam Association for Victims of Agent Orange/dioxin - VAVA</w:t>
            </w:r>
          </w:p>
        </w:tc>
        <w:tc>
          <w:tcPr>
            <w:tcW w:w="983" w:type="pct"/>
            <w:shd w:val="clear" w:color="auto" w:fill="F2F2F2" w:themeFill="background1" w:themeFillShade="F2"/>
            <w:vAlign w:val="center"/>
            <w:hideMark/>
          </w:tcPr>
          <w:p w14:paraId="0985768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35 đường Hồ Mễ Trì, phường Nhân Chính, quận Thanh Xuân, Hà Nội</w:t>
            </w:r>
          </w:p>
        </w:tc>
        <w:tc>
          <w:tcPr>
            <w:tcW w:w="490" w:type="pct"/>
            <w:shd w:val="clear" w:color="auto" w:fill="F2F2F2" w:themeFill="background1" w:themeFillShade="F2"/>
            <w:vAlign w:val="center"/>
            <w:hideMark/>
          </w:tcPr>
          <w:p w14:paraId="60211C6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04 6265 2642</w:t>
            </w:r>
          </w:p>
        </w:tc>
        <w:tc>
          <w:tcPr>
            <w:tcW w:w="589" w:type="pct"/>
            <w:shd w:val="clear" w:color="auto" w:fill="F2F2F2" w:themeFill="background1" w:themeFillShade="F2"/>
            <w:vAlign w:val="center"/>
            <w:hideMark/>
          </w:tcPr>
          <w:p w14:paraId="714B122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vAlign w:val="center"/>
            <w:hideMark/>
          </w:tcPr>
          <w:p w14:paraId="680341BF"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60" w:history="1">
              <w:r w:rsidR="009E685A" w:rsidRPr="008E2268">
                <w:rPr>
                  <w:rFonts w:ascii="Arial" w:hAnsi="Arial" w:cs="Arial"/>
                  <w:spacing w:val="-2"/>
                  <w:sz w:val="16"/>
                  <w:szCs w:val="16"/>
                  <w:u w:val="single"/>
                  <w:lang w:eastAsia="en-AU"/>
                </w:rPr>
                <w:t>http://www.vava.org.vn/</w:t>
              </w:r>
            </w:hyperlink>
          </w:p>
        </w:tc>
      </w:tr>
      <w:tr w:rsidR="009E685A" w:rsidRPr="008E2268" w14:paraId="7D02D705" w14:textId="77777777" w:rsidTr="008E2268">
        <w:trPr>
          <w:cantSplit/>
          <w:trHeight w:val="54"/>
        </w:trPr>
        <w:tc>
          <w:tcPr>
            <w:tcW w:w="175" w:type="pct"/>
            <w:shd w:val="clear" w:color="auto" w:fill="F2F2F2" w:themeFill="background1" w:themeFillShade="F2"/>
            <w:vAlign w:val="center"/>
            <w:hideMark/>
          </w:tcPr>
          <w:p w14:paraId="2169FC4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51</w:t>
            </w:r>
          </w:p>
        </w:tc>
        <w:tc>
          <w:tcPr>
            <w:tcW w:w="205" w:type="pct"/>
            <w:shd w:val="clear" w:color="auto" w:fill="F2F2F2" w:themeFill="background1" w:themeFillShade="F2"/>
            <w:vAlign w:val="center"/>
            <w:hideMark/>
          </w:tcPr>
          <w:p w14:paraId="7A00861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444" w:type="pct"/>
            <w:shd w:val="clear" w:color="auto" w:fill="F2F2F2" w:themeFill="background1" w:themeFillShade="F2"/>
            <w:vAlign w:val="center"/>
            <w:hideMark/>
          </w:tcPr>
          <w:p w14:paraId="0124E6B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541" w:type="pct"/>
            <w:shd w:val="clear" w:color="auto" w:fill="F2F2F2" w:themeFill="background1" w:themeFillShade="F2"/>
            <w:vAlign w:val="center"/>
            <w:hideMark/>
          </w:tcPr>
          <w:p w14:paraId="7FB3C388"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933" w:type="pct"/>
            <w:shd w:val="clear" w:color="auto" w:fill="F2F2F2" w:themeFill="background1" w:themeFillShade="F2"/>
            <w:vAlign w:val="center"/>
            <w:hideMark/>
          </w:tcPr>
          <w:p w14:paraId="2E613C6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Action Committee for the Disabled Community</w:t>
            </w:r>
          </w:p>
        </w:tc>
        <w:tc>
          <w:tcPr>
            <w:tcW w:w="983" w:type="pct"/>
            <w:shd w:val="clear" w:color="auto" w:fill="F2F2F2" w:themeFill="background1" w:themeFillShade="F2"/>
            <w:vAlign w:val="center"/>
            <w:hideMark/>
          </w:tcPr>
          <w:p w14:paraId="63582F49"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P1205A B14 Kim Liên, Đống Đa, Hà Nội</w:t>
            </w:r>
          </w:p>
        </w:tc>
        <w:tc>
          <w:tcPr>
            <w:tcW w:w="490" w:type="pct"/>
            <w:shd w:val="clear" w:color="auto" w:fill="F2F2F2" w:themeFill="background1" w:themeFillShade="F2"/>
            <w:vAlign w:val="center"/>
            <w:hideMark/>
          </w:tcPr>
          <w:p w14:paraId="491AEFD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04 2220 4113</w:t>
            </w:r>
          </w:p>
        </w:tc>
        <w:tc>
          <w:tcPr>
            <w:tcW w:w="589" w:type="pct"/>
            <w:shd w:val="clear" w:color="auto" w:fill="F2F2F2" w:themeFill="background1" w:themeFillShade="F2"/>
            <w:vAlign w:val="center"/>
            <w:hideMark/>
          </w:tcPr>
          <w:p w14:paraId="2970E427" w14:textId="77777777" w:rsidR="009E685A" w:rsidRPr="008E2268" w:rsidRDefault="009E685A" w:rsidP="009E685A">
            <w:pPr>
              <w:spacing w:before="20" w:after="20"/>
              <w:rPr>
                <w:rFonts w:ascii="Arial" w:eastAsia="Times New Roman" w:hAnsi="Arial" w:cs="Arial"/>
                <w:b/>
                <w:i/>
                <w:spacing w:val="-4"/>
                <w:sz w:val="16"/>
                <w:szCs w:val="16"/>
                <w:lang w:eastAsia="en-AU"/>
              </w:rPr>
            </w:pPr>
            <w:r w:rsidRPr="008E2268">
              <w:rPr>
                <w:rFonts w:ascii="Arial" w:hAnsi="Arial" w:cs="Arial"/>
                <w:spacing w:val="-4"/>
                <w:sz w:val="16"/>
                <w:szCs w:val="16"/>
                <w:lang w:eastAsia="en-AU"/>
              </w:rPr>
              <w:t> </w:t>
            </w:r>
          </w:p>
        </w:tc>
        <w:tc>
          <w:tcPr>
            <w:tcW w:w="639" w:type="pct"/>
            <w:shd w:val="clear" w:color="auto" w:fill="F2F2F2" w:themeFill="background1" w:themeFillShade="F2"/>
            <w:vAlign w:val="center"/>
            <w:hideMark/>
          </w:tcPr>
          <w:p w14:paraId="6AED711A"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61" w:history="1">
              <w:r w:rsidR="009E685A" w:rsidRPr="008E2268">
                <w:rPr>
                  <w:rFonts w:ascii="Arial" w:hAnsi="Arial" w:cs="Arial"/>
                  <w:spacing w:val="-2"/>
                  <w:sz w:val="16"/>
                  <w:szCs w:val="16"/>
                  <w:u w:val="single"/>
                  <w:lang w:eastAsia="en-AU"/>
                </w:rPr>
                <w:t>http://ideavietnam.org/</w:t>
              </w:r>
            </w:hyperlink>
          </w:p>
        </w:tc>
      </w:tr>
      <w:tr w:rsidR="009E685A" w:rsidRPr="008E2268" w14:paraId="61A73C2B" w14:textId="77777777" w:rsidTr="00E72DF6">
        <w:trPr>
          <w:cantSplit/>
          <w:trHeight w:val="54"/>
        </w:trPr>
        <w:tc>
          <w:tcPr>
            <w:tcW w:w="175" w:type="pct"/>
            <w:tcBorders>
              <w:bottom w:val="single" w:sz="8" w:space="0" w:color="FFFFFF"/>
            </w:tcBorders>
            <w:shd w:val="clear" w:color="auto" w:fill="F2F2F2" w:themeFill="background1" w:themeFillShade="F2"/>
            <w:vAlign w:val="center"/>
            <w:hideMark/>
          </w:tcPr>
          <w:p w14:paraId="70FFE0E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52</w:t>
            </w:r>
          </w:p>
        </w:tc>
        <w:tc>
          <w:tcPr>
            <w:tcW w:w="205" w:type="pct"/>
            <w:tcBorders>
              <w:bottom w:val="single" w:sz="8" w:space="0" w:color="FFFFFF"/>
            </w:tcBorders>
            <w:shd w:val="clear" w:color="auto" w:fill="F2F2F2" w:themeFill="background1" w:themeFillShade="F2"/>
            <w:noWrap/>
            <w:vAlign w:val="center"/>
            <w:hideMark/>
          </w:tcPr>
          <w:p w14:paraId="2365364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xml:space="preserve">Mr </w:t>
            </w:r>
          </w:p>
        </w:tc>
        <w:tc>
          <w:tcPr>
            <w:tcW w:w="444" w:type="pct"/>
            <w:tcBorders>
              <w:bottom w:val="single" w:sz="8" w:space="0" w:color="FFFFFF"/>
            </w:tcBorders>
            <w:shd w:val="clear" w:color="auto" w:fill="F2F2F2" w:themeFill="background1" w:themeFillShade="F2"/>
            <w:vAlign w:val="center"/>
            <w:hideMark/>
          </w:tcPr>
          <w:p w14:paraId="7CDFE23C"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Nguyen Hai Thanh</w:t>
            </w:r>
          </w:p>
        </w:tc>
        <w:tc>
          <w:tcPr>
            <w:tcW w:w="541" w:type="pct"/>
            <w:tcBorders>
              <w:bottom w:val="single" w:sz="8" w:space="0" w:color="FFFFFF"/>
            </w:tcBorders>
            <w:shd w:val="clear" w:color="auto" w:fill="F2F2F2" w:themeFill="background1" w:themeFillShade="F2"/>
            <w:vAlign w:val="center"/>
            <w:hideMark/>
          </w:tcPr>
          <w:p w14:paraId="33F70A9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Dean</w:t>
            </w:r>
          </w:p>
        </w:tc>
        <w:tc>
          <w:tcPr>
            <w:tcW w:w="933" w:type="pct"/>
            <w:tcBorders>
              <w:bottom w:val="single" w:sz="8" w:space="0" w:color="FFFFFF"/>
            </w:tcBorders>
            <w:shd w:val="clear" w:color="auto" w:fill="F2F2F2" w:themeFill="background1" w:themeFillShade="F2"/>
            <w:vAlign w:val="center"/>
            <w:hideMark/>
          </w:tcPr>
          <w:p w14:paraId="275E00D3" w14:textId="0F9929A4"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Fac</w:t>
            </w:r>
            <w:r w:rsidR="00EB0D0D">
              <w:rPr>
                <w:rFonts w:ascii="Arial" w:hAnsi="Arial" w:cs="Arial"/>
                <w:sz w:val="16"/>
                <w:szCs w:val="16"/>
                <w:lang w:eastAsia="en-AU"/>
              </w:rPr>
              <w:t>ulty of Orthopaedics, Uni</w:t>
            </w:r>
            <w:r w:rsidRPr="008E2268">
              <w:rPr>
                <w:rFonts w:ascii="Arial" w:hAnsi="Arial" w:cs="Arial"/>
                <w:sz w:val="16"/>
                <w:szCs w:val="16"/>
                <w:lang w:eastAsia="en-AU"/>
              </w:rPr>
              <w:t xml:space="preserve"> of Labour and Social Affairs </w:t>
            </w:r>
          </w:p>
        </w:tc>
        <w:tc>
          <w:tcPr>
            <w:tcW w:w="983" w:type="pct"/>
            <w:tcBorders>
              <w:bottom w:val="single" w:sz="8" w:space="0" w:color="FFFFFF"/>
            </w:tcBorders>
            <w:shd w:val="clear" w:color="auto" w:fill="F2F2F2" w:themeFill="background1" w:themeFillShade="F2"/>
            <w:vAlign w:val="center"/>
            <w:hideMark/>
          </w:tcPr>
          <w:p w14:paraId="5C525A72"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43 Trần Duy Hưng - Trung Hòa - Cầu Giấy - Hà Nội</w:t>
            </w:r>
          </w:p>
        </w:tc>
        <w:tc>
          <w:tcPr>
            <w:tcW w:w="490" w:type="pct"/>
            <w:tcBorders>
              <w:bottom w:val="single" w:sz="8" w:space="0" w:color="FFFFFF"/>
            </w:tcBorders>
            <w:shd w:val="clear" w:color="auto" w:fill="F2F2F2" w:themeFill="background1" w:themeFillShade="F2"/>
            <w:noWrap/>
            <w:vAlign w:val="center"/>
            <w:hideMark/>
          </w:tcPr>
          <w:p w14:paraId="5E649F4E"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04 3556 4584</w:t>
            </w:r>
          </w:p>
        </w:tc>
        <w:tc>
          <w:tcPr>
            <w:tcW w:w="589" w:type="pct"/>
            <w:tcBorders>
              <w:bottom w:val="single" w:sz="8" w:space="0" w:color="FFFFFF"/>
            </w:tcBorders>
            <w:shd w:val="clear" w:color="auto" w:fill="F2F2F2" w:themeFill="background1" w:themeFillShade="F2"/>
            <w:vAlign w:val="center"/>
            <w:hideMark/>
          </w:tcPr>
          <w:p w14:paraId="55404FA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tcBorders>
              <w:bottom w:val="single" w:sz="8" w:space="0" w:color="FFFFFF"/>
            </w:tcBorders>
            <w:shd w:val="clear" w:color="auto" w:fill="F2F2F2" w:themeFill="background1" w:themeFillShade="F2"/>
            <w:noWrap/>
            <w:vAlign w:val="center"/>
            <w:hideMark/>
          </w:tcPr>
          <w:p w14:paraId="1F3C64C1" w14:textId="7777777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62" w:history="1">
              <w:r w:rsidR="009E685A" w:rsidRPr="008E2268">
                <w:rPr>
                  <w:rFonts w:ascii="Arial" w:hAnsi="Arial" w:cs="Arial"/>
                  <w:spacing w:val="-2"/>
                  <w:sz w:val="16"/>
                  <w:szCs w:val="16"/>
                  <w:u w:val="single"/>
                  <w:lang w:eastAsia="en-AU"/>
                </w:rPr>
                <w:t>http://ulsa.edu.vn/Default.aspx</w:t>
              </w:r>
            </w:hyperlink>
          </w:p>
        </w:tc>
      </w:tr>
      <w:tr w:rsidR="009E685A" w:rsidRPr="008E2268" w14:paraId="3852955C" w14:textId="77777777" w:rsidTr="009E685A">
        <w:trPr>
          <w:cantSplit/>
          <w:trHeight w:val="235"/>
        </w:trPr>
        <w:tc>
          <w:tcPr>
            <w:tcW w:w="5000" w:type="pct"/>
            <w:gridSpan w:val="9"/>
            <w:shd w:val="clear" w:color="auto" w:fill="BFBFBF" w:themeFill="background1" w:themeFillShade="BF"/>
            <w:vAlign w:val="center"/>
          </w:tcPr>
          <w:p w14:paraId="30C2ADEC" w14:textId="0782E098" w:rsidR="009E685A" w:rsidRPr="008E2268" w:rsidRDefault="009E685A" w:rsidP="009E685A">
            <w:pPr>
              <w:spacing w:before="20" w:after="20"/>
              <w:rPr>
                <w:rFonts w:ascii="Arial" w:hAnsi="Arial" w:cs="Arial"/>
                <w:b/>
                <w:sz w:val="16"/>
                <w:szCs w:val="16"/>
              </w:rPr>
            </w:pPr>
            <w:r w:rsidRPr="008E2268">
              <w:rPr>
                <w:rFonts w:ascii="Arial" w:hAnsi="Arial" w:cs="Arial"/>
                <w:b/>
                <w:sz w:val="16"/>
                <w:szCs w:val="16"/>
                <w:lang w:eastAsia="en-AU"/>
              </w:rPr>
              <w:t>Universities</w:t>
            </w:r>
          </w:p>
        </w:tc>
      </w:tr>
      <w:tr w:rsidR="009E685A" w:rsidRPr="008E2268" w14:paraId="334E9403" w14:textId="77777777" w:rsidTr="009E685A">
        <w:trPr>
          <w:cantSplit/>
          <w:trHeight w:val="77"/>
        </w:trPr>
        <w:tc>
          <w:tcPr>
            <w:tcW w:w="175" w:type="pct"/>
            <w:shd w:val="clear" w:color="auto" w:fill="F2F2F2" w:themeFill="background1" w:themeFillShade="F2"/>
            <w:vAlign w:val="center"/>
            <w:hideMark/>
          </w:tcPr>
          <w:p w14:paraId="67BC2EB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53</w:t>
            </w:r>
          </w:p>
        </w:tc>
        <w:tc>
          <w:tcPr>
            <w:tcW w:w="205" w:type="pct"/>
            <w:shd w:val="clear" w:color="auto" w:fill="F2F2F2" w:themeFill="background1" w:themeFillShade="F2"/>
            <w:noWrap/>
            <w:vAlign w:val="center"/>
            <w:hideMark/>
          </w:tcPr>
          <w:p w14:paraId="3957F373"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444" w:type="pct"/>
            <w:shd w:val="clear" w:color="auto" w:fill="F2F2F2" w:themeFill="background1" w:themeFillShade="F2"/>
            <w:noWrap/>
            <w:vAlign w:val="center"/>
            <w:hideMark/>
          </w:tcPr>
          <w:p w14:paraId="7E2350A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541" w:type="pct"/>
            <w:shd w:val="clear" w:color="auto" w:fill="F2F2F2" w:themeFill="background1" w:themeFillShade="F2"/>
            <w:noWrap/>
            <w:vAlign w:val="center"/>
            <w:hideMark/>
          </w:tcPr>
          <w:p w14:paraId="2BD8FFC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933" w:type="pct"/>
            <w:shd w:val="clear" w:color="auto" w:fill="F2F2F2" w:themeFill="background1" w:themeFillShade="F2"/>
            <w:vAlign w:val="center"/>
            <w:hideMark/>
          </w:tcPr>
          <w:p w14:paraId="3ED8BC6C" w14:textId="17078D1B"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Faculty of Social Affairs, Universit</w:t>
            </w:r>
            <w:r w:rsidR="00E72DF6" w:rsidRPr="008E2268">
              <w:rPr>
                <w:rFonts w:ascii="Arial" w:hAnsi="Arial" w:cs="Arial"/>
                <w:sz w:val="16"/>
                <w:szCs w:val="16"/>
                <w:lang w:eastAsia="en-AU"/>
              </w:rPr>
              <w:t>y of Labour and Social Affairs</w:t>
            </w:r>
          </w:p>
        </w:tc>
        <w:tc>
          <w:tcPr>
            <w:tcW w:w="983" w:type="pct"/>
            <w:shd w:val="clear" w:color="auto" w:fill="F2F2F2" w:themeFill="background1" w:themeFillShade="F2"/>
            <w:vAlign w:val="center"/>
            <w:hideMark/>
          </w:tcPr>
          <w:p w14:paraId="1BC15A3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43 Trần Duy Hưng - Trung Hòa - Cầu Giấy - Hà Nội</w:t>
            </w:r>
          </w:p>
        </w:tc>
        <w:tc>
          <w:tcPr>
            <w:tcW w:w="490" w:type="pct"/>
            <w:shd w:val="clear" w:color="auto" w:fill="F2F2F2" w:themeFill="background1" w:themeFillShade="F2"/>
            <w:noWrap/>
            <w:vAlign w:val="center"/>
            <w:hideMark/>
          </w:tcPr>
          <w:p w14:paraId="63AFE2A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04 3556 4584</w:t>
            </w:r>
          </w:p>
        </w:tc>
        <w:tc>
          <w:tcPr>
            <w:tcW w:w="589" w:type="pct"/>
            <w:shd w:val="clear" w:color="auto" w:fill="F2F2F2" w:themeFill="background1" w:themeFillShade="F2"/>
            <w:vAlign w:val="center"/>
            <w:hideMark/>
          </w:tcPr>
          <w:p w14:paraId="6D96EA3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639" w:type="pct"/>
            <w:shd w:val="clear" w:color="auto" w:fill="F2F2F2" w:themeFill="background1" w:themeFillShade="F2"/>
            <w:noWrap/>
            <w:vAlign w:val="center"/>
            <w:hideMark/>
          </w:tcPr>
          <w:p w14:paraId="51A55AF6" w14:textId="179F5047" w:rsidR="009E685A" w:rsidRPr="008E2268" w:rsidRDefault="00FF6030" w:rsidP="009E685A">
            <w:pPr>
              <w:spacing w:before="20" w:after="20"/>
              <w:rPr>
                <w:rFonts w:ascii="Arial" w:eastAsia="Times New Roman" w:hAnsi="Arial" w:cs="Arial"/>
                <w:b/>
                <w:i/>
                <w:spacing w:val="-2"/>
                <w:sz w:val="16"/>
                <w:szCs w:val="16"/>
                <w:u w:val="single"/>
                <w:lang w:eastAsia="en-AU"/>
              </w:rPr>
            </w:pPr>
            <w:hyperlink r:id="rId63" w:history="1">
              <w:r w:rsidR="009E685A" w:rsidRPr="008E2268">
                <w:rPr>
                  <w:rFonts w:ascii="Arial" w:hAnsi="Arial" w:cs="Arial"/>
                  <w:spacing w:val="-2"/>
                  <w:sz w:val="16"/>
                  <w:szCs w:val="16"/>
                  <w:u w:val="single"/>
                  <w:lang w:eastAsia="en-AU"/>
                </w:rPr>
                <w:t>http://ulsa.edu.vn/</w:t>
              </w:r>
            </w:hyperlink>
            <w:r w:rsidR="009E685A" w:rsidRPr="008E2268">
              <w:rPr>
                <w:rFonts w:ascii="Arial" w:eastAsia="Times New Roman" w:hAnsi="Arial" w:cs="Arial"/>
                <w:b/>
                <w:i/>
                <w:spacing w:val="-2"/>
                <w:sz w:val="16"/>
                <w:szCs w:val="16"/>
                <w:u w:val="single"/>
                <w:lang w:eastAsia="en-AU"/>
              </w:rPr>
              <w:t xml:space="preserve"> </w:t>
            </w:r>
          </w:p>
        </w:tc>
      </w:tr>
      <w:tr w:rsidR="009E685A" w:rsidRPr="008E2268" w14:paraId="258E7FB7" w14:textId="77777777" w:rsidTr="00EB0D0D">
        <w:trPr>
          <w:cantSplit/>
          <w:trHeight w:val="398"/>
        </w:trPr>
        <w:tc>
          <w:tcPr>
            <w:tcW w:w="175" w:type="pct"/>
            <w:shd w:val="clear" w:color="auto" w:fill="F2F2F2" w:themeFill="background1" w:themeFillShade="F2"/>
            <w:vAlign w:val="center"/>
            <w:hideMark/>
          </w:tcPr>
          <w:p w14:paraId="6890FBA6"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54</w:t>
            </w:r>
          </w:p>
        </w:tc>
        <w:tc>
          <w:tcPr>
            <w:tcW w:w="205" w:type="pct"/>
            <w:shd w:val="clear" w:color="auto" w:fill="F2F2F2" w:themeFill="background1" w:themeFillShade="F2"/>
            <w:noWrap/>
            <w:vAlign w:val="center"/>
            <w:hideMark/>
          </w:tcPr>
          <w:p w14:paraId="1D12F0DD"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444" w:type="pct"/>
            <w:shd w:val="clear" w:color="auto" w:fill="F2F2F2" w:themeFill="background1" w:themeFillShade="F2"/>
            <w:noWrap/>
            <w:vAlign w:val="center"/>
            <w:hideMark/>
          </w:tcPr>
          <w:p w14:paraId="7AAF14C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541" w:type="pct"/>
            <w:shd w:val="clear" w:color="auto" w:fill="F2F2F2" w:themeFill="background1" w:themeFillShade="F2"/>
            <w:noWrap/>
            <w:vAlign w:val="center"/>
            <w:hideMark/>
          </w:tcPr>
          <w:p w14:paraId="29BD86A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933" w:type="pct"/>
            <w:shd w:val="clear" w:color="auto" w:fill="F2F2F2" w:themeFill="background1" w:themeFillShade="F2"/>
            <w:vAlign w:val="center"/>
            <w:hideMark/>
          </w:tcPr>
          <w:p w14:paraId="66E3F635" w14:textId="6DB18CAB"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Faculty of Social Affairs, Hanoi University of Ed</w:t>
            </w:r>
            <w:r w:rsidR="00E72DF6" w:rsidRPr="008E2268">
              <w:rPr>
                <w:rFonts w:ascii="Arial" w:hAnsi="Arial" w:cs="Arial"/>
                <w:sz w:val="16"/>
                <w:szCs w:val="16"/>
                <w:lang w:eastAsia="en-AU"/>
              </w:rPr>
              <w:t>ucation</w:t>
            </w:r>
          </w:p>
        </w:tc>
        <w:tc>
          <w:tcPr>
            <w:tcW w:w="983" w:type="pct"/>
            <w:shd w:val="clear" w:color="auto" w:fill="F2F2F2" w:themeFill="background1" w:themeFillShade="F2"/>
            <w:vAlign w:val="center"/>
            <w:hideMark/>
          </w:tcPr>
          <w:p w14:paraId="52692FE9" w14:textId="39A484A2" w:rsidR="009E685A" w:rsidRPr="008E2268" w:rsidRDefault="009E685A" w:rsidP="00EB0D0D">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Tầng 3 nhà D3 – Đại học Sư Phạm Hà Nộ</w:t>
            </w:r>
            <w:r w:rsidR="00EB0D0D">
              <w:rPr>
                <w:rFonts w:ascii="Arial" w:hAnsi="Arial" w:cs="Arial"/>
                <w:sz w:val="16"/>
                <w:szCs w:val="16"/>
                <w:lang w:eastAsia="en-AU"/>
              </w:rPr>
              <w:t>i</w:t>
            </w:r>
          </w:p>
        </w:tc>
        <w:tc>
          <w:tcPr>
            <w:tcW w:w="490" w:type="pct"/>
            <w:shd w:val="clear" w:color="auto" w:fill="F2F2F2" w:themeFill="background1" w:themeFillShade="F2"/>
            <w:vAlign w:val="center"/>
            <w:hideMark/>
          </w:tcPr>
          <w:p w14:paraId="285FE3A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04 8587 6443</w:t>
            </w:r>
          </w:p>
        </w:tc>
        <w:tc>
          <w:tcPr>
            <w:tcW w:w="589" w:type="pct"/>
            <w:shd w:val="clear" w:color="auto" w:fill="F2F2F2" w:themeFill="background1" w:themeFillShade="F2"/>
            <w:vAlign w:val="center"/>
            <w:hideMark/>
          </w:tcPr>
          <w:p w14:paraId="01AC2CC6" w14:textId="77777777" w:rsidR="009E685A" w:rsidRPr="008E2268" w:rsidRDefault="00FF6030" w:rsidP="009E685A">
            <w:pPr>
              <w:spacing w:before="20" w:after="20"/>
              <w:rPr>
                <w:rFonts w:ascii="Arial" w:eastAsia="Times New Roman" w:hAnsi="Arial" w:cs="Arial"/>
                <w:b/>
                <w:i/>
                <w:sz w:val="16"/>
                <w:szCs w:val="16"/>
                <w:u w:val="single"/>
                <w:lang w:eastAsia="en-AU"/>
              </w:rPr>
            </w:pPr>
            <w:hyperlink r:id="rId64" w:history="1">
              <w:r w:rsidR="009E685A" w:rsidRPr="008E2268">
                <w:rPr>
                  <w:rFonts w:ascii="Arial" w:hAnsi="Arial" w:cs="Arial"/>
                  <w:sz w:val="16"/>
                  <w:szCs w:val="16"/>
                  <w:u w:val="single"/>
                  <w:lang w:eastAsia="en-AU"/>
                </w:rPr>
                <w:t>k.ctxh@hnue.edu.vn</w:t>
              </w:r>
            </w:hyperlink>
          </w:p>
        </w:tc>
        <w:tc>
          <w:tcPr>
            <w:tcW w:w="639" w:type="pct"/>
            <w:shd w:val="clear" w:color="auto" w:fill="F2F2F2" w:themeFill="background1" w:themeFillShade="F2"/>
            <w:noWrap/>
            <w:vAlign w:val="center"/>
            <w:hideMark/>
          </w:tcPr>
          <w:p w14:paraId="453E4B85" w14:textId="77777777" w:rsidR="009E685A" w:rsidRPr="008E2268" w:rsidRDefault="009E685A" w:rsidP="009E685A">
            <w:pPr>
              <w:spacing w:before="20" w:after="20"/>
              <w:rPr>
                <w:rFonts w:ascii="Arial" w:eastAsia="Times New Roman" w:hAnsi="Arial" w:cs="Arial"/>
                <w:b/>
                <w:i/>
                <w:spacing w:val="-2"/>
                <w:sz w:val="16"/>
                <w:szCs w:val="16"/>
                <w:lang w:eastAsia="en-AU"/>
              </w:rPr>
            </w:pPr>
            <w:r w:rsidRPr="008E2268">
              <w:rPr>
                <w:rFonts w:ascii="Arial" w:hAnsi="Arial" w:cs="Arial"/>
                <w:spacing w:val="-2"/>
                <w:sz w:val="16"/>
                <w:szCs w:val="16"/>
                <w:lang w:eastAsia="en-AU"/>
              </w:rPr>
              <w:t>http://ctxh.hnue.edu.vn</w:t>
            </w:r>
          </w:p>
        </w:tc>
      </w:tr>
      <w:tr w:rsidR="009E685A" w:rsidRPr="008E2268" w14:paraId="3AAF0F81" w14:textId="77777777" w:rsidTr="009E685A">
        <w:trPr>
          <w:cantSplit/>
          <w:trHeight w:val="137"/>
        </w:trPr>
        <w:tc>
          <w:tcPr>
            <w:tcW w:w="175" w:type="pct"/>
            <w:shd w:val="clear" w:color="auto" w:fill="F2F2F2" w:themeFill="background1" w:themeFillShade="F2"/>
            <w:vAlign w:val="center"/>
            <w:hideMark/>
          </w:tcPr>
          <w:p w14:paraId="66C651F1"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55</w:t>
            </w:r>
          </w:p>
        </w:tc>
        <w:tc>
          <w:tcPr>
            <w:tcW w:w="205" w:type="pct"/>
            <w:shd w:val="clear" w:color="auto" w:fill="F2F2F2" w:themeFill="background1" w:themeFillShade="F2"/>
            <w:noWrap/>
            <w:vAlign w:val="center"/>
            <w:hideMark/>
          </w:tcPr>
          <w:p w14:paraId="61427FD0"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444" w:type="pct"/>
            <w:shd w:val="clear" w:color="auto" w:fill="F2F2F2" w:themeFill="background1" w:themeFillShade="F2"/>
            <w:noWrap/>
            <w:vAlign w:val="center"/>
            <w:hideMark/>
          </w:tcPr>
          <w:p w14:paraId="4F2E32AB"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541" w:type="pct"/>
            <w:shd w:val="clear" w:color="auto" w:fill="F2F2F2" w:themeFill="background1" w:themeFillShade="F2"/>
            <w:noWrap/>
            <w:vAlign w:val="center"/>
            <w:hideMark/>
          </w:tcPr>
          <w:p w14:paraId="3A5A975F"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 </w:t>
            </w:r>
          </w:p>
        </w:tc>
        <w:tc>
          <w:tcPr>
            <w:tcW w:w="933" w:type="pct"/>
            <w:shd w:val="clear" w:color="auto" w:fill="F2F2F2" w:themeFill="background1" w:themeFillShade="F2"/>
            <w:vAlign w:val="center"/>
            <w:hideMark/>
          </w:tcPr>
          <w:p w14:paraId="406DFBC4" w14:textId="6D26A4EA" w:rsidR="009E685A" w:rsidRPr="008E2268" w:rsidRDefault="009E685A" w:rsidP="00E72DF6">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Faculty of Special Education</w:t>
            </w:r>
            <w:r w:rsidR="00E72DF6" w:rsidRPr="008E2268">
              <w:rPr>
                <w:rFonts w:ascii="Arial" w:hAnsi="Arial" w:cs="Arial"/>
                <w:sz w:val="16"/>
                <w:szCs w:val="16"/>
                <w:lang w:eastAsia="en-AU"/>
              </w:rPr>
              <w:t>, Hanoi University of Education</w:t>
            </w:r>
            <w:r w:rsidRPr="008E2268">
              <w:rPr>
                <w:rFonts w:ascii="Arial" w:hAnsi="Arial" w:cs="Arial"/>
                <w:sz w:val="16"/>
                <w:szCs w:val="16"/>
                <w:lang w:eastAsia="en-AU"/>
              </w:rPr>
              <w:t xml:space="preserve"> </w:t>
            </w:r>
          </w:p>
        </w:tc>
        <w:tc>
          <w:tcPr>
            <w:tcW w:w="983" w:type="pct"/>
            <w:shd w:val="clear" w:color="auto" w:fill="F2F2F2" w:themeFill="background1" w:themeFillShade="F2"/>
            <w:vAlign w:val="center"/>
            <w:hideMark/>
          </w:tcPr>
          <w:p w14:paraId="56606964"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Tòa nhà K3, trường ĐHSP 136 Đường Xuân Thủy, Cầu Giấy, Hà Nội.</w:t>
            </w:r>
          </w:p>
        </w:tc>
        <w:tc>
          <w:tcPr>
            <w:tcW w:w="490" w:type="pct"/>
            <w:shd w:val="clear" w:color="auto" w:fill="F2F2F2" w:themeFill="background1" w:themeFillShade="F2"/>
            <w:vAlign w:val="center"/>
            <w:hideMark/>
          </w:tcPr>
          <w:p w14:paraId="4BB7FD57"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04 8587 6448</w:t>
            </w:r>
          </w:p>
        </w:tc>
        <w:tc>
          <w:tcPr>
            <w:tcW w:w="589" w:type="pct"/>
            <w:shd w:val="clear" w:color="auto" w:fill="F2F2F2" w:themeFill="background1" w:themeFillShade="F2"/>
            <w:noWrap/>
            <w:vAlign w:val="center"/>
            <w:hideMark/>
          </w:tcPr>
          <w:p w14:paraId="6C7ECE8A" w14:textId="77777777" w:rsidR="009E685A" w:rsidRPr="008E2268" w:rsidRDefault="009E685A" w:rsidP="009E685A">
            <w:pPr>
              <w:spacing w:before="20" w:after="20"/>
              <w:rPr>
                <w:rFonts w:ascii="Arial" w:eastAsia="Times New Roman" w:hAnsi="Arial" w:cs="Arial"/>
                <w:b/>
                <w:i/>
                <w:sz w:val="16"/>
                <w:szCs w:val="16"/>
                <w:lang w:eastAsia="en-AU"/>
              </w:rPr>
            </w:pPr>
            <w:r w:rsidRPr="008E2268">
              <w:rPr>
                <w:rFonts w:ascii="Arial" w:hAnsi="Arial" w:cs="Arial"/>
                <w:sz w:val="16"/>
                <w:szCs w:val="16"/>
                <w:lang w:eastAsia="en-AU"/>
              </w:rPr>
              <w:t>k.gddb@hnue.edu.vn</w:t>
            </w:r>
          </w:p>
        </w:tc>
        <w:tc>
          <w:tcPr>
            <w:tcW w:w="639" w:type="pct"/>
            <w:shd w:val="clear" w:color="auto" w:fill="F2F2F2" w:themeFill="background1" w:themeFillShade="F2"/>
            <w:noWrap/>
            <w:vAlign w:val="center"/>
            <w:hideMark/>
          </w:tcPr>
          <w:p w14:paraId="57C67F77" w14:textId="77777777" w:rsidR="009E685A" w:rsidRPr="008E2268" w:rsidRDefault="009E685A" w:rsidP="009E685A">
            <w:pPr>
              <w:spacing w:before="20" w:after="20"/>
              <w:rPr>
                <w:rFonts w:ascii="Arial" w:eastAsia="Times New Roman" w:hAnsi="Arial" w:cs="Arial"/>
                <w:b/>
                <w:i/>
                <w:spacing w:val="-2"/>
                <w:sz w:val="16"/>
                <w:szCs w:val="16"/>
                <w:lang w:eastAsia="en-AU"/>
              </w:rPr>
            </w:pPr>
            <w:r w:rsidRPr="008E2268">
              <w:rPr>
                <w:rFonts w:ascii="Arial" w:hAnsi="Arial" w:cs="Arial"/>
                <w:spacing w:val="-2"/>
                <w:sz w:val="16"/>
                <w:szCs w:val="16"/>
                <w:lang w:eastAsia="en-AU"/>
              </w:rPr>
              <w:t>http://ctxh.hnue.edu.vn</w:t>
            </w:r>
          </w:p>
        </w:tc>
      </w:tr>
    </w:tbl>
    <w:p w14:paraId="63301FB5" w14:textId="77777777" w:rsidR="00B862CB" w:rsidRDefault="00B862CB" w:rsidP="007E3FD4">
      <w:pPr>
        <w:pStyle w:val="BodyCopy"/>
      </w:pPr>
    </w:p>
    <w:p w14:paraId="637EE1F6" w14:textId="77777777" w:rsidR="0057027E" w:rsidRDefault="0057027E" w:rsidP="007E3FD4">
      <w:pPr>
        <w:pStyle w:val="BodyCopy"/>
        <w:sectPr w:rsidR="0057027E" w:rsidSect="00BE1DC6">
          <w:pgSz w:w="16838" w:h="11906" w:orient="landscape" w:code="9"/>
          <w:pgMar w:top="1985" w:right="3119" w:bottom="1985" w:left="1418" w:header="567" w:footer="454" w:gutter="0"/>
          <w:cols w:space="720"/>
          <w:docGrid w:linePitch="360"/>
        </w:sectPr>
      </w:pPr>
    </w:p>
    <w:p w14:paraId="41ADB6B1" w14:textId="59DB00AA" w:rsidR="009934D8" w:rsidRDefault="004264E3" w:rsidP="00A8731F">
      <w:pPr>
        <w:pStyle w:val="BodyCopy"/>
        <w:spacing w:before="0"/>
      </w:pPr>
      <w:r w:rsidRPr="00965D8D">
        <w:rPr>
          <w:b/>
        </w:rPr>
        <w:lastRenderedPageBreak/>
        <w:t xml:space="preserve">Attachment </w:t>
      </w:r>
      <w:r w:rsidR="00543A2F">
        <w:rPr>
          <w:b/>
        </w:rPr>
        <w:t>2</w:t>
      </w:r>
      <w:r w:rsidRPr="00965D8D">
        <w:rPr>
          <w:b/>
        </w:rPr>
        <w:t>: List of organizations and experts/on gender and ethnic minority issues</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612"/>
        <w:gridCol w:w="1906"/>
        <w:gridCol w:w="2977"/>
        <w:gridCol w:w="2835"/>
      </w:tblGrid>
      <w:tr w:rsidR="003971E6" w:rsidRPr="003971E6" w14:paraId="6AA8D234" w14:textId="77777777" w:rsidTr="007A40D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12" w:type="dxa"/>
            <w:tcBorders>
              <w:top w:val="none" w:sz="0" w:space="0" w:color="auto"/>
              <w:left w:val="none" w:sz="0" w:space="0" w:color="auto"/>
              <w:bottom w:val="none" w:sz="0" w:space="0" w:color="auto"/>
              <w:right w:val="none" w:sz="0" w:space="0" w:color="auto"/>
            </w:tcBorders>
            <w:shd w:val="clear" w:color="auto" w:fill="003150"/>
          </w:tcPr>
          <w:p w14:paraId="27A3E969" w14:textId="4C3F321F" w:rsidR="00586424" w:rsidRPr="003971E6" w:rsidRDefault="00586424" w:rsidP="007A40D2">
            <w:pPr>
              <w:spacing w:before="100" w:after="100" w:line="228" w:lineRule="auto"/>
              <w:jc w:val="center"/>
              <w:rPr>
                <w:b w:val="0"/>
                <w:color w:val="auto"/>
                <w:sz w:val="18"/>
                <w:szCs w:val="18"/>
                <w:lang w:val="en-GB"/>
              </w:rPr>
            </w:pPr>
          </w:p>
        </w:tc>
        <w:tc>
          <w:tcPr>
            <w:tcW w:w="1906" w:type="dxa"/>
            <w:tcBorders>
              <w:top w:val="none" w:sz="0" w:space="0" w:color="auto"/>
              <w:left w:val="none" w:sz="0" w:space="0" w:color="auto"/>
              <w:bottom w:val="none" w:sz="0" w:space="0" w:color="auto"/>
              <w:right w:val="none" w:sz="0" w:space="0" w:color="auto"/>
            </w:tcBorders>
            <w:shd w:val="clear" w:color="auto" w:fill="003150"/>
          </w:tcPr>
          <w:p w14:paraId="563E391C" w14:textId="77777777" w:rsidR="00586424" w:rsidRPr="003971E6" w:rsidRDefault="00586424" w:rsidP="007A40D2">
            <w:pPr>
              <w:spacing w:before="100" w:after="100" w:line="228"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3971E6">
              <w:rPr>
                <w:color w:val="auto"/>
                <w:sz w:val="18"/>
                <w:szCs w:val="18"/>
                <w:lang w:val="en-GB"/>
              </w:rPr>
              <w:t>Organisation</w:t>
            </w:r>
          </w:p>
        </w:tc>
        <w:tc>
          <w:tcPr>
            <w:tcW w:w="2977" w:type="dxa"/>
            <w:tcBorders>
              <w:top w:val="none" w:sz="0" w:space="0" w:color="auto"/>
              <w:left w:val="none" w:sz="0" w:space="0" w:color="auto"/>
              <w:bottom w:val="none" w:sz="0" w:space="0" w:color="auto"/>
              <w:right w:val="none" w:sz="0" w:space="0" w:color="auto"/>
            </w:tcBorders>
            <w:shd w:val="clear" w:color="auto" w:fill="003150"/>
          </w:tcPr>
          <w:p w14:paraId="2C21CA74" w14:textId="7D62A41F" w:rsidR="00586424" w:rsidRPr="003971E6" w:rsidRDefault="002827B4" w:rsidP="007A40D2">
            <w:pPr>
              <w:spacing w:before="100" w:after="100" w:line="228"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3971E6">
              <w:rPr>
                <w:color w:val="auto"/>
                <w:sz w:val="18"/>
                <w:szCs w:val="18"/>
                <w:lang w:val="en-GB"/>
              </w:rPr>
              <w:t>Address and Contact</w:t>
            </w:r>
          </w:p>
        </w:tc>
        <w:tc>
          <w:tcPr>
            <w:tcW w:w="2835" w:type="dxa"/>
            <w:tcBorders>
              <w:top w:val="none" w:sz="0" w:space="0" w:color="auto"/>
              <w:left w:val="none" w:sz="0" w:space="0" w:color="auto"/>
              <w:bottom w:val="none" w:sz="0" w:space="0" w:color="auto"/>
              <w:right w:val="none" w:sz="0" w:space="0" w:color="auto"/>
            </w:tcBorders>
            <w:shd w:val="clear" w:color="auto" w:fill="003150"/>
          </w:tcPr>
          <w:p w14:paraId="3EB96D74" w14:textId="23B1F722" w:rsidR="00586424" w:rsidRPr="003971E6" w:rsidRDefault="002827B4" w:rsidP="007A40D2">
            <w:pPr>
              <w:spacing w:before="100" w:after="100" w:line="228"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3971E6">
              <w:rPr>
                <w:color w:val="auto"/>
                <w:sz w:val="18"/>
                <w:szCs w:val="18"/>
                <w:lang w:val="en-GB"/>
              </w:rPr>
              <w:t>Individual Contacts</w:t>
            </w:r>
          </w:p>
        </w:tc>
      </w:tr>
      <w:tr w:rsidR="003971E6" w:rsidRPr="003971E6" w14:paraId="23C2FF0B" w14:textId="77777777" w:rsidTr="007A40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30"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EE3C9D7" w14:textId="1AD3D458" w:rsidR="002827B4" w:rsidRPr="007A40D2" w:rsidRDefault="002827B4" w:rsidP="007A40D2">
            <w:pPr>
              <w:spacing w:before="100" w:after="100" w:line="228" w:lineRule="auto"/>
              <w:rPr>
                <w:rFonts w:ascii="Arial" w:hAnsi="Arial" w:cs="Arial"/>
                <w:color w:val="auto"/>
                <w:sz w:val="18"/>
                <w:szCs w:val="18"/>
                <w:lang w:val="en-GB"/>
              </w:rPr>
            </w:pPr>
            <w:r w:rsidRPr="007A40D2">
              <w:rPr>
                <w:rFonts w:ascii="Arial" w:hAnsi="Arial" w:cs="Arial"/>
                <w:color w:val="auto"/>
                <w:sz w:val="18"/>
                <w:szCs w:val="18"/>
              </w:rPr>
              <w:t xml:space="preserve">Research institutes and departments of university </w:t>
            </w:r>
          </w:p>
        </w:tc>
      </w:tr>
      <w:tr w:rsidR="003971E6" w:rsidRPr="003971E6" w14:paraId="1163749C"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left w:val="none" w:sz="0" w:space="0" w:color="auto"/>
              <w:bottom w:val="none" w:sz="0" w:space="0" w:color="auto"/>
              <w:right w:val="none" w:sz="0" w:space="0" w:color="auto"/>
            </w:tcBorders>
            <w:shd w:val="clear" w:color="auto" w:fill="F2F2F2" w:themeFill="background1" w:themeFillShade="F2"/>
          </w:tcPr>
          <w:p w14:paraId="0ABF1CD8" w14:textId="30D6AE45"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rPr>
              <w:t>1</w:t>
            </w:r>
          </w:p>
        </w:tc>
        <w:tc>
          <w:tcPr>
            <w:tcW w:w="1906" w:type="dxa"/>
            <w:shd w:val="clear" w:color="auto" w:fill="F2F2F2" w:themeFill="background1" w:themeFillShade="F2"/>
          </w:tcPr>
          <w:p w14:paraId="60C247C2" w14:textId="36E84E2E"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71E6">
              <w:rPr>
                <w:rFonts w:ascii="Arial" w:hAnsi="Arial" w:cs="Arial"/>
                <w:b/>
                <w:sz w:val="18"/>
                <w:szCs w:val="18"/>
              </w:rPr>
              <w:t xml:space="preserve">Institutes for Family and Gender and </w:t>
            </w:r>
          </w:p>
        </w:tc>
        <w:tc>
          <w:tcPr>
            <w:tcW w:w="2977" w:type="dxa"/>
            <w:shd w:val="clear" w:color="auto" w:fill="F2F2F2" w:themeFill="background1" w:themeFillShade="F2"/>
          </w:tcPr>
          <w:p w14:paraId="090C0EA2"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Add:</w:t>
            </w:r>
            <w:r w:rsidRPr="003971E6">
              <w:rPr>
                <w:rFonts w:ascii="Arial" w:hAnsi="Arial" w:cs="Arial"/>
                <w:sz w:val="18"/>
                <w:szCs w:val="18"/>
              </w:rPr>
              <w:t xml:space="preserve"> 6 Đinh Công Tráng,  Hà nội</w:t>
            </w:r>
          </w:p>
          <w:p w14:paraId="2E9A211D"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b/>
                <w:sz w:val="18"/>
                <w:szCs w:val="18"/>
              </w:rPr>
              <w:t>Tel</w:t>
            </w:r>
            <w:r w:rsidRPr="003971E6">
              <w:rPr>
                <w:rFonts w:ascii="Arial" w:hAnsi="Arial" w:cs="Arial"/>
                <w:sz w:val="18"/>
                <w:szCs w:val="18"/>
              </w:rPr>
              <w:t>: 0</w:t>
            </w:r>
            <w:r w:rsidRPr="003971E6">
              <w:rPr>
                <w:rFonts w:ascii="Arial" w:hAnsi="Arial" w:cs="Arial"/>
                <w:sz w:val="18"/>
                <w:szCs w:val="18"/>
                <w:lang w:val="fr-FR"/>
              </w:rPr>
              <w:t>4 3933 0435 / 3933 1744</w:t>
            </w:r>
            <w:r w:rsidRPr="003971E6">
              <w:rPr>
                <w:rFonts w:ascii="Arial" w:hAnsi="Arial" w:cs="Arial"/>
                <w:sz w:val="18"/>
                <w:szCs w:val="18"/>
                <w:lang w:val="fr-FR"/>
              </w:rPr>
              <w:br/>
            </w:r>
            <w:r w:rsidRPr="003971E6">
              <w:rPr>
                <w:rFonts w:ascii="Arial" w:hAnsi="Arial" w:cs="Arial"/>
                <w:b/>
                <w:bCs/>
                <w:sz w:val="18"/>
                <w:szCs w:val="18"/>
                <w:lang w:val="fr-FR"/>
              </w:rPr>
              <w:t>Fax:</w:t>
            </w:r>
            <w:r w:rsidRPr="003971E6">
              <w:rPr>
                <w:rFonts w:ascii="Arial" w:hAnsi="Arial" w:cs="Arial"/>
                <w:sz w:val="18"/>
                <w:szCs w:val="18"/>
                <w:lang w:val="fr-FR"/>
              </w:rPr>
              <w:t xml:space="preserve"> 04 3933 2890</w:t>
            </w:r>
          </w:p>
          <w:p w14:paraId="1847CDA6" w14:textId="69F51B3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lang w:val="fr-FR"/>
              </w:rPr>
              <w:t>Emai</w:t>
            </w:r>
            <w:r w:rsidRPr="003971E6">
              <w:rPr>
                <w:rFonts w:ascii="Arial" w:hAnsi="Arial" w:cs="Arial"/>
                <w:sz w:val="18"/>
                <w:szCs w:val="18"/>
                <w:lang w:val="fr-FR"/>
              </w:rPr>
              <w:t>l: cfws@netnam.vn</w:t>
            </w:r>
          </w:p>
        </w:tc>
        <w:tc>
          <w:tcPr>
            <w:tcW w:w="2835" w:type="dxa"/>
            <w:shd w:val="clear" w:color="auto" w:fill="F2F2F2" w:themeFill="background1" w:themeFillShade="F2"/>
          </w:tcPr>
          <w:p w14:paraId="7B220A55"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es-ES"/>
              </w:rPr>
            </w:pPr>
            <w:r w:rsidRPr="003971E6">
              <w:rPr>
                <w:rFonts w:ascii="Arial" w:hAnsi="Arial" w:cs="Arial"/>
                <w:sz w:val="18"/>
                <w:szCs w:val="18"/>
                <w:lang w:val="es-ES"/>
              </w:rPr>
              <w:t xml:space="preserve">Nguyen Huu Minh: - Director </w:t>
            </w:r>
          </w:p>
          <w:p w14:paraId="63F35AA9"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es-ES"/>
              </w:rPr>
            </w:pPr>
            <w:r w:rsidRPr="003971E6">
              <w:rPr>
                <w:rFonts w:ascii="Arial" w:hAnsi="Arial" w:cs="Arial"/>
                <w:sz w:val="18"/>
                <w:szCs w:val="18"/>
                <w:lang w:val="es-ES"/>
              </w:rPr>
              <w:t>Mobile: 0903267764</w:t>
            </w:r>
          </w:p>
          <w:p w14:paraId="10E08BE4" w14:textId="09E9E1EF"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es-ES"/>
              </w:rPr>
              <w:t>Email: minhngaanh@yahoo.com</w:t>
            </w:r>
          </w:p>
        </w:tc>
      </w:tr>
      <w:tr w:rsidR="003971E6" w:rsidRPr="003971E6" w14:paraId="30585ECA" w14:textId="77777777" w:rsidTr="007A40D2">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F7D42CA" w14:textId="6C8D4DD0"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rPr>
              <w:t>2</w:t>
            </w:r>
          </w:p>
        </w:tc>
        <w:tc>
          <w:tcPr>
            <w:tcW w:w="19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378091C" w14:textId="03EF030D"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71E6">
              <w:rPr>
                <w:rFonts w:ascii="Arial" w:hAnsi="Arial" w:cs="Arial"/>
                <w:b/>
                <w:sz w:val="18"/>
                <w:szCs w:val="18"/>
              </w:rPr>
              <w:t xml:space="preserve">Institute of Sociology </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354BF27"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Add:</w:t>
            </w:r>
            <w:r w:rsidRPr="003971E6">
              <w:rPr>
                <w:rFonts w:ascii="Arial" w:hAnsi="Arial" w:cs="Arial"/>
                <w:sz w:val="18"/>
                <w:szCs w:val="18"/>
              </w:rPr>
              <w:t xml:space="preserve"> 27 Trần Xuân Soạn Hà nội</w:t>
            </w:r>
          </w:p>
          <w:p w14:paraId="6535DBD6"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Tel:</w:t>
            </w:r>
            <w:r w:rsidRPr="003971E6">
              <w:rPr>
                <w:rFonts w:ascii="Arial" w:hAnsi="Arial" w:cs="Arial"/>
                <w:sz w:val="18"/>
                <w:szCs w:val="18"/>
              </w:rPr>
              <w:t xml:space="preserve"> 04 38261630</w:t>
            </w:r>
          </w:p>
          <w:p w14:paraId="5F026D2F" w14:textId="5E3F8213"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rPr>
              <w:t>Fax</w:t>
            </w:r>
            <w:r w:rsidRPr="003971E6">
              <w:rPr>
                <w:rFonts w:ascii="Arial" w:hAnsi="Arial" w:cs="Arial"/>
                <w:sz w:val="18"/>
                <w:szCs w:val="18"/>
              </w:rPr>
              <w:t>: 04 3826 1631</w:t>
            </w:r>
          </w:p>
        </w:tc>
        <w:tc>
          <w:tcPr>
            <w:tcW w:w="283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56E01DF"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 xml:space="preserve">Vu Manh Loi- Gender Expert: </w:t>
            </w:r>
          </w:p>
          <w:p w14:paraId="284AA23A"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0912013119</w:t>
            </w:r>
          </w:p>
          <w:p w14:paraId="1C20C5FE" w14:textId="523E5938"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fr-FR"/>
              </w:rPr>
              <w:t>Email : hoadaoloi@vnn.vn</w:t>
            </w:r>
          </w:p>
        </w:tc>
      </w:tr>
      <w:tr w:rsidR="003971E6" w:rsidRPr="003971E6" w14:paraId="10BDA549"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left w:val="none" w:sz="0" w:space="0" w:color="auto"/>
              <w:bottom w:val="none" w:sz="0" w:space="0" w:color="auto"/>
              <w:right w:val="none" w:sz="0" w:space="0" w:color="auto"/>
            </w:tcBorders>
            <w:shd w:val="clear" w:color="auto" w:fill="F2F2F2" w:themeFill="background1" w:themeFillShade="F2"/>
          </w:tcPr>
          <w:p w14:paraId="17B2238A" w14:textId="3CF1A47E"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rPr>
              <w:t>3</w:t>
            </w:r>
          </w:p>
        </w:tc>
        <w:tc>
          <w:tcPr>
            <w:tcW w:w="1906" w:type="dxa"/>
            <w:shd w:val="clear" w:color="auto" w:fill="F2F2F2" w:themeFill="background1" w:themeFillShade="F2"/>
          </w:tcPr>
          <w:p w14:paraId="280A29D8" w14:textId="1D4045E0"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71E6">
              <w:rPr>
                <w:rFonts w:ascii="Arial" w:hAnsi="Arial" w:cs="Arial"/>
                <w:b/>
                <w:sz w:val="18"/>
                <w:szCs w:val="18"/>
              </w:rPr>
              <w:t xml:space="preserve">Centre for Women  Studies, Hanoi National University </w:t>
            </w:r>
          </w:p>
        </w:tc>
        <w:tc>
          <w:tcPr>
            <w:tcW w:w="2977" w:type="dxa"/>
            <w:shd w:val="clear" w:color="auto" w:fill="F2F2F2" w:themeFill="background1" w:themeFillShade="F2"/>
          </w:tcPr>
          <w:p w14:paraId="45C55C85"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Add:</w:t>
            </w:r>
            <w:r w:rsidRPr="003971E6">
              <w:rPr>
                <w:rFonts w:ascii="Arial" w:hAnsi="Arial" w:cs="Arial"/>
                <w:sz w:val="18"/>
                <w:szCs w:val="18"/>
              </w:rPr>
              <w:t xml:space="preserve"> 19 Lê Thánh Tông, HN</w:t>
            </w:r>
          </w:p>
          <w:p w14:paraId="3F7B325C"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Tel:</w:t>
            </w:r>
            <w:r w:rsidRPr="003971E6">
              <w:rPr>
                <w:rFonts w:ascii="Arial" w:hAnsi="Arial" w:cs="Arial"/>
                <w:sz w:val="18"/>
                <w:szCs w:val="18"/>
              </w:rPr>
              <w:t xml:space="preserve"> 04 3824 5164</w:t>
            </w:r>
          </w:p>
          <w:p w14:paraId="28F40C9A" w14:textId="7447B74E"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rPr>
              <w:t>Fax:</w:t>
            </w:r>
            <w:r w:rsidRPr="003971E6">
              <w:rPr>
                <w:rFonts w:ascii="Arial" w:hAnsi="Arial" w:cs="Arial"/>
                <w:sz w:val="18"/>
                <w:szCs w:val="18"/>
              </w:rPr>
              <w:t xml:space="preserve"> 04 3822 5507</w:t>
            </w:r>
          </w:p>
        </w:tc>
        <w:tc>
          <w:tcPr>
            <w:tcW w:w="2835" w:type="dxa"/>
            <w:shd w:val="clear" w:color="auto" w:fill="F2F2F2" w:themeFill="background1" w:themeFillShade="F2"/>
          </w:tcPr>
          <w:p w14:paraId="7E501AE7"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 xml:space="preserve">Le Thi Quy – Director </w:t>
            </w:r>
          </w:p>
          <w:p w14:paraId="35942E36" w14:textId="6224FB9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fr-FR"/>
              </w:rPr>
              <w:t>Email : qui@hn.vnn.vn</w:t>
            </w:r>
          </w:p>
        </w:tc>
      </w:tr>
      <w:tr w:rsidR="003971E6" w:rsidRPr="003971E6" w14:paraId="4DB81302" w14:textId="77777777" w:rsidTr="007A40D2">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265CB65" w14:textId="3FD4AA72"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lang w:val="fr-FR"/>
              </w:rPr>
              <w:t>4</w:t>
            </w:r>
          </w:p>
        </w:tc>
        <w:tc>
          <w:tcPr>
            <w:tcW w:w="19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638C68B" w14:textId="5C9BA20B"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71E6">
              <w:rPr>
                <w:rFonts w:ascii="Arial" w:hAnsi="Arial" w:cs="Arial"/>
                <w:b/>
                <w:sz w:val="18"/>
                <w:szCs w:val="18"/>
                <w:lang w:val="fr-FR"/>
              </w:rPr>
              <w:t xml:space="preserve">Instiutute of Sociology, Ho Chi Minh Academy </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B25AF10" w14:textId="59A45689"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lang w:val="fr-FR"/>
              </w:rPr>
              <w:t>Add:</w:t>
            </w:r>
            <w:r w:rsidRPr="003971E6">
              <w:rPr>
                <w:rFonts w:ascii="Arial" w:hAnsi="Arial" w:cs="Arial"/>
                <w:sz w:val="18"/>
                <w:szCs w:val="18"/>
                <w:lang w:val="fr-FR"/>
              </w:rPr>
              <w:t xml:space="preserve"> 135 Nguyen Phong Sac, HaNoi</w:t>
            </w:r>
          </w:p>
        </w:tc>
        <w:tc>
          <w:tcPr>
            <w:tcW w:w="283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098BE1C"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Le Ngoc Hung – Gender Expert</w:t>
            </w:r>
          </w:p>
          <w:p w14:paraId="4EC1E0B5"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Mobile: 0904110197</w:t>
            </w:r>
          </w:p>
          <w:p w14:paraId="6FBA00A8" w14:textId="7ED663DB"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rPr>
              <w:t>Email: hungxhh@gmail.com</w:t>
            </w:r>
          </w:p>
        </w:tc>
      </w:tr>
      <w:tr w:rsidR="003971E6" w:rsidRPr="003971E6" w14:paraId="159B940C"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left w:val="none" w:sz="0" w:space="0" w:color="auto"/>
              <w:bottom w:val="none" w:sz="0" w:space="0" w:color="auto"/>
              <w:right w:val="none" w:sz="0" w:space="0" w:color="auto"/>
            </w:tcBorders>
            <w:shd w:val="clear" w:color="auto" w:fill="F2F2F2" w:themeFill="background1" w:themeFillShade="F2"/>
          </w:tcPr>
          <w:p w14:paraId="5EFA72A4" w14:textId="01C1BC2D"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lang w:val="fr-FR"/>
              </w:rPr>
              <w:t>5</w:t>
            </w:r>
          </w:p>
        </w:tc>
        <w:tc>
          <w:tcPr>
            <w:tcW w:w="1906" w:type="dxa"/>
            <w:shd w:val="clear" w:color="auto" w:fill="F2F2F2" w:themeFill="background1" w:themeFillShade="F2"/>
          </w:tcPr>
          <w:p w14:paraId="490CDB9D" w14:textId="005CC851"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71E6">
              <w:rPr>
                <w:rFonts w:ascii="Arial" w:hAnsi="Arial" w:cs="Arial"/>
                <w:b/>
                <w:sz w:val="18"/>
                <w:szCs w:val="18"/>
              </w:rPr>
              <w:t>Centre for female labor studies (MOLIA)</w:t>
            </w:r>
          </w:p>
        </w:tc>
        <w:tc>
          <w:tcPr>
            <w:tcW w:w="2977" w:type="dxa"/>
            <w:shd w:val="clear" w:color="auto" w:fill="F2F2F2" w:themeFill="background1" w:themeFillShade="F2"/>
          </w:tcPr>
          <w:p w14:paraId="027D873A"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Add:</w:t>
            </w:r>
            <w:r w:rsidRPr="003971E6">
              <w:rPr>
                <w:rFonts w:ascii="Arial" w:hAnsi="Arial" w:cs="Arial"/>
                <w:sz w:val="18"/>
                <w:szCs w:val="18"/>
              </w:rPr>
              <w:t xml:space="preserve"> 2 Đinh Lễ Hà Nội</w:t>
            </w:r>
          </w:p>
          <w:p w14:paraId="24B95E3C"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Tel:</w:t>
            </w:r>
            <w:r w:rsidRPr="003971E6">
              <w:rPr>
                <w:rFonts w:ascii="Arial" w:hAnsi="Arial" w:cs="Arial"/>
                <w:sz w:val="18"/>
                <w:szCs w:val="18"/>
              </w:rPr>
              <w:t xml:space="preserve"> 04 826 9732</w:t>
            </w:r>
          </w:p>
          <w:p w14:paraId="7660E6CA"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b/>
                <w:sz w:val="18"/>
                <w:szCs w:val="18"/>
                <w:lang w:val="fr-FR"/>
              </w:rPr>
              <w:t>Fax:</w:t>
            </w:r>
            <w:r w:rsidRPr="003971E6">
              <w:rPr>
                <w:rFonts w:ascii="Arial" w:hAnsi="Arial" w:cs="Arial"/>
                <w:sz w:val="18"/>
                <w:szCs w:val="18"/>
                <w:lang w:val="fr-FR"/>
              </w:rPr>
              <w:t xml:space="preserve"> 04 826 9733</w:t>
            </w:r>
          </w:p>
          <w:p w14:paraId="0D51EE4E" w14:textId="7E82CB4D"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lang w:val="fr-FR"/>
              </w:rPr>
              <w:t>Email:</w:t>
            </w:r>
            <w:r w:rsidRPr="003971E6">
              <w:rPr>
                <w:rFonts w:ascii="Arial" w:hAnsi="Arial" w:cs="Arial"/>
                <w:sz w:val="18"/>
                <w:szCs w:val="18"/>
                <w:lang w:val="fr-FR"/>
              </w:rPr>
              <w:t xml:space="preserve"> ilssavn@hn.vnn.vn</w:t>
            </w:r>
          </w:p>
        </w:tc>
        <w:tc>
          <w:tcPr>
            <w:tcW w:w="2835" w:type="dxa"/>
            <w:shd w:val="clear" w:color="auto" w:fill="F2F2F2" w:themeFill="background1" w:themeFillShade="F2"/>
          </w:tcPr>
          <w:p w14:paraId="7ABE516A"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Nguyen Bich Thuy – Director</w:t>
            </w:r>
          </w:p>
          <w:p w14:paraId="724646DE"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Mobile : 0912178079</w:t>
            </w:r>
          </w:p>
          <w:p w14:paraId="1B2FD8C4" w14:textId="0D199A21"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fr-FR"/>
              </w:rPr>
              <w:t>Email :thuytienanh2004@yahoo.com</w:t>
            </w:r>
          </w:p>
        </w:tc>
      </w:tr>
      <w:tr w:rsidR="003971E6" w:rsidRPr="003971E6" w14:paraId="416313BE" w14:textId="77777777" w:rsidTr="007A40D2">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974B379" w14:textId="2A3A919F"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lang w:val="fr-FR"/>
              </w:rPr>
              <w:t>6</w:t>
            </w:r>
          </w:p>
        </w:tc>
        <w:tc>
          <w:tcPr>
            <w:tcW w:w="19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D160C76" w14:textId="23F14BFE"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71E6">
              <w:rPr>
                <w:rFonts w:ascii="Arial" w:hAnsi="Arial" w:cs="Arial"/>
                <w:b/>
                <w:sz w:val="18"/>
                <w:szCs w:val="18"/>
              </w:rPr>
              <w:t>Women’s Union Vietnam Women Academy</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AFD10D5"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Add:</w:t>
            </w:r>
            <w:r w:rsidRPr="003971E6">
              <w:rPr>
                <w:rFonts w:ascii="Arial" w:hAnsi="Arial" w:cs="Arial"/>
                <w:sz w:val="18"/>
                <w:szCs w:val="18"/>
              </w:rPr>
              <w:t xml:space="preserve"> 68 Nguyễn Chí Thanh, Q.Đống Đa, Hà Nội</w:t>
            </w:r>
          </w:p>
          <w:p w14:paraId="597BB91B"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Tel:</w:t>
            </w:r>
            <w:r w:rsidRPr="003971E6">
              <w:rPr>
                <w:rFonts w:ascii="Arial" w:hAnsi="Arial" w:cs="Arial"/>
                <w:sz w:val="18"/>
                <w:szCs w:val="18"/>
              </w:rPr>
              <w:t xml:space="preserve"> 04 3834 3337 – 3775 1750</w:t>
            </w:r>
          </w:p>
          <w:p w14:paraId="7A793911"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Fax:</w:t>
            </w:r>
            <w:r w:rsidRPr="003971E6">
              <w:rPr>
                <w:rFonts w:ascii="Arial" w:hAnsi="Arial" w:cs="Arial"/>
                <w:sz w:val="18"/>
                <w:szCs w:val="18"/>
              </w:rPr>
              <w:t xml:space="preserve"> 04 3773 0283</w:t>
            </w:r>
          </w:p>
          <w:p w14:paraId="11E8ED1A" w14:textId="178F2F79"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rPr>
              <w:t>E-mail:</w:t>
            </w:r>
            <w:r w:rsidRPr="003971E6">
              <w:rPr>
                <w:rFonts w:ascii="Arial" w:hAnsi="Arial" w:cs="Arial"/>
                <w:sz w:val="18"/>
                <w:szCs w:val="18"/>
              </w:rPr>
              <w:t xml:space="preserve"> tcbpntw.nuffic@gmail.com </w:t>
            </w:r>
            <w:r w:rsidRPr="003971E6">
              <w:rPr>
                <w:rFonts w:ascii="Arial" w:hAnsi="Arial" w:cs="Arial"/>
                <w:b/>
                <w:sz w:val="18"/>
                <w:szCs w:val="18"/>
              </w:rPr>
              <w:t>Website:</w:t>
            </w:r>
            <w:r w:rsidRPr="003971E6">
              <w:rPr>
                <w:rFonts w:ascii="Arial" w:hAnsi="Arial" w:cs="Arial"/>
                <w:sz w:val="18"/>
                <w:szCs w:val="18"/>
              </w:rPr>
              <w:t xml:space="preserve"> www.hvpnvn.edu.vn</w:t>
            </w:r>
          </w:p>
        </w:tc>
        <w:tc>
          <w:tcPr>
            <w:tcW w:w="283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B1CF6D1"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 xml:space="preserve">Expert at Department of International Cooperation: Vũ Thị Ngọc </w:t>
            </w:r>
          </w:p>
          <w:p w14:paraId="5135A32A"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Mobile : 0914419287</w:t>
            </w:r>
          </w:p>
          <w:p w14:paraId="2FDCB6F1" w14:textId="11C16A09"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fr-FR"/>
              </w:rPr>
              <w:t>Email: ngoc.vwa@gmail.com</w:t>
            </w:r>
          </w:p>
        </w:tc>
      </w:tr>
      <w:tr w:rsidR="003971E6" w:rsidRPr="003971E6" w14:paraId="0034183B" w14:textId="77777777" w:rsidTr="007A40D2">
        <w:trPr>
          <w:cantSplit/>
          <w:trHeight w:val="243"/>
        </w:trPr>
        <w:tc>
          <w:tcPr>
            <w:cnfStyle w:val="001000000000" w:firstRow="0" w:lastRow="0" w:firstColumn="1" w:lastColumn="0" w:oddVBand="0" w:evenVBand="0" w:oddHBand="0" w:evenHBand="0" w:firstRowFirstColumn="0" w:firstRowLastColumn="0" w:lastRowFirstColumn="0" w:lastRowLastColumn="0"/>
            <w:tcW w:w="8330" w:type="dxa"/>
            <w:gridSpan w:val="4"/>
            <w:tcBorders>
              <w:left w:val="none" w:sz="0" w:space="0" w:color="auto"/>
              <w:bottom w:val="none" w:sz="0" w:space="0" w:color="auto"/>
              <w:right w:val="none" w:sz="0" w:space="0" w:color="auto"/>
            </w:tcBorders>
            <w:shd w:val="clear" w:color="auto" w:fill="D9D9D9" w:themeFill="background1" w:themeFillShade="D9"/>
          </w:tcPr>
          <w:p w14:paraId="41DAC13D" w14:textId="6453561B" w:rsidR="002827B4" w:rsidRPr="007A40D2" w:rsidRDefault="002827B4" w:rsidP="007A40D2">
            <w:pPr>
              <w:spacing w:before="100" w:after="100" w:line="228" w:lineRule="auto"/>
              <w:rPr>
                <w:rFonts w:ascii="Arial" w:hAnsi="Arial" w:cs="Arial"/>
                <w:color w:val="auto"/>
                <w:sz w:val="18"/>
                <w:szCs w:val="18"/>
                <w:lang w:val="en-GB"/>
              </w:rPr>
            </w:pPr>
            <w:r w:rsidRPr="007A40D2">
              <w:rPr>
                <w:rFonts w:ascii="Arial" w:hAnsi="Arial" w:cs="Arial"/>
                <w:color w:val="auto"/>
                <w:sz w:val="18"/>
                <w:szCs w:val="18"/>
              </w:rPr>
              <w:t xml:space="preserve">NGO/Centers </w:t>
            </w:r>
          </w:p>
        </w:tc>
      </w:tr>
      <w:tr w:rsidR="003971E6" w:rsidRPr="003971E6" w14:paraId="2AE973DE" w14:textId="77777777" w:rsidTr="007A40D2">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0EFB661" w14:textId="5A74412A"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rPr>
              <w:t>7</w:t>
            </w:r>
          </w:p>
        </w:tc>
        <w:tc>
          <w:tcPr>
            <w:tcW w:w="19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734765C" w14:textId="38F4D5CE"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71E6">
              <w:rPr>
                <w:rFonts w:ascii="Arial" w:hAnsi="Arial" w:cs="Arial"/>
                <w:b/>
                <w:sz w:val="18"/>
                <w:szCs w:val="18"/>
              </w:rPr>
              <w:t xml:space="preserve">Centre of education promotion and women empowerment (CEPEW) </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3BB08BE"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Add:</w:t>
            </w:r>
            <w:r w:rsidRPr="003971E6">
              <w:rPr>
                <w:rFonts w:ascii="Arial" w:hAnsi="Arial" w:cs="Arial"/>
                <w:sz w:val="18"/>
                <w:szCs w:val="18"/>
              </w:rPr>
              <w:t xml:space="preserve"> 113 D1 Trung Tự, Đống Đa Hànội </w:t>
            </w:r>
          </w:p>
          <w:p w14:paraId="594B30BF"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bCs/>
                <w:sz w:val="18"/>
                <w:szCs w:val="18"/>
              </w:rPr>
              <w:t xml:space="preserve">Tel: </w:t>
            </w:r>
            <w:r w:rsidRPr="003971E6">
              <w:rPr>
                <w:rFonts w:ascii="Arial" w:hAnsi="Arial" w:cs="Arial"/>
                <w:sz w:val="18"/>
                <w:szCs w:val="18"/>
              </w:rPr>
              <w:t>04 3572 6789 </w:t>
            </w:r>
          </w:p>
          <w:p w14:paraId="3499F36B"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bCs/>
                <w:sz w:val="18"/>
                <w:szCs w:val="18"/>
              </w:rPr>
              <w:t>Fax:</w:t>
            </w:r>
            <w:r w:rsidRPr="003971E6">
              <w:rPr>
                <w:rFonts w:ascii="Arial" w:hAnsi="Arial" w:cs="Arial"/>
                <w:sz w:val="18"/>
                <w:szCs w:val="18"/>
              </w:rPr>
              <w:t xml:space="preserve"> 04 3572 6789 </w:t>
            </w:r>
          </w:p>
          <w:p w14:paraId="111C1628"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bCs/>
                <w:sz w:val="18"/>
                <w:szCs w:val="18"/>
              </w:rPr>
              <w:t>Email:</w:t>
            </w:r>
            <w:r w:rsidRPr="003971E6">
              <w:rPr>
                <w:rFonts w:ascii="Arial" w:hAnsi="Arial" w:cs="Arial"/>
                <w:sz w:val="18"/>
                <w:szCs w:val="18"/>
              </w:rPr>
              <w:t xml:space="preserve"> cepew@fmail.vnn.vn </w:t>
            </w:r>
          </w:p>
          <w:p w14:paraId="32ADA06F" w14:textId="7D8ABE8A"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b/>
                <w:bCs/>
                <w:sz w:val="18"/>
                <w:szCs w:val="18"/>
              </w:rPr>
              <w:t>Website:</w:t>
            </w:r>
            <w:r w:rsidRPr="003971E6">
              <w:rPr>
                <w:rFonts w:ascii="Arial" w:hAnsi="Arial" w:cs="Arial"/>
                <w:sz w:val="18"/>
                <w:szCs w:val="18"/>
              </w:rPr>
              <w:t xml:space="preserve"> cepew@fmail.vnn.vn</w:t>
            </w:r>
          </w:p>
        </w:tc>
        <w:tc>
          <w:tcPr>
            <w:tcW w:w="283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EBCB54F"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Dr Vuong Thi Hanh- Dir</w:t>
            </w:r>
          </w:p>
          <w:p w14:paraId="3884773C"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 xml:space="preserve">Email: </w:t>
            </w:r>
            <w:hyperlink r:id="rId65" w:history="1">
              <w:r w:rsidRPr="003971E6">
                <w:rPr>
                  <w:rStyle w:val="Hyperlink"/>
                  <w:rFonts w:ascii="Arial" w:hAnsi="Arial" w:cs="Arial"/>
                  <w:color w:val="auto"/>
                  <w:sz w:val="18"/>
                  <w:szCs w:val="18"/>
                  <w:lang w:val="fr-FR"/>
                </w:rPr>
                <w:t>hanh.vuongthi@gmmnail.com</w:t>
              </w:r>
            </w:hyperlink>
          </w:p>
          <w:p w14:paraId="49F08349" w14:textId="4CDF02FA"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fr-FR"/>
              </w:rPr>
              <w:t>Tel : 84-4-35726789</w:t>
            </w:r>
          </w:p>
        </w:tc>
      </w:tr>
      <w:tr w:rsidR="003971E6" w:rsidRPr="003971E6" w14:paraId="4022A1F6"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left w:val="none" w:sz="0" w:space="0" w:color="auto"/>
              <w:bottom w:val="none" w:sz="0" w:space="0" w:color="auto"/>
              <w:right w:val="none" w:sz="0" w:space="0" w:color="auto"/>
            </w:tcBorders>
            <w:shd w:val="clear" w:color="auto" w:fill="F2F2F2" w:themeFill="background1" w:themeFillShade="F2"/>
          </w:tcPr>
          <w:p w14:paraId="53B026C0" w14:textId="228203EB"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lang w:val="fr-FR"/>
              </w:rPr>
              <w:t>8</w:t>
            </w:r>
          </w:p>
        </w:tc>
        <w:tc>
          <w:tcPr>
            <w:tcW w:w="1906" w:type="dxa"/>
            <w:shd w:val="clear" w:color="auto" w:fill="F2F2F2" w:themeFill="background1" w:themeFillShade="F2"/>
          </w:tcPr>
          <w:p w14:paraId="70DD12B4"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 xml:space="preserve">Centre for Family, gender, environment and development </w:t>
            </w:r>
          </w:p>
          <w:p w14:paraId="27CB6CA7" w14:textId="6C23766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71E6">
              <w:rPr>
                <w:rFonts w:ascii="Arial" w:hAnsi="Arial" w:cs="Arial"/>
                <w:b/>
                <w:sz w:val="18"/>
                <w:szCs w:val="18"/>
              </w:rPr>
              <w:t xml:space="preserve">(CFGED) </w:t>
            </w:r>
          </w:p>
        </w:tc>
        <w:tc>
          <w:tcPr>
            <w:tcW w:w="2977" w:type="dxa"/>
            <w:shd w:val="clear" w:color="auto" w:fill="F2F2F2" w:themeFill="background1" w:themeFillShade="F2"/>
          </w:tcPr>
          <w:p w14:paraId="278246BB"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w:t>
            </w:r>
            <w:r w:rsidRPr="003971E6">
              <w:rPr>
                <w:rFonts w:ascii="Arial" w:hAnsi="Arial" w:cs="Arial"/>
                <w:b/>
                <w:bCs/>
                <w:sz w:val="18"/>
                <w:szCs w:val="18"/>
              </w:rPr>
              <w:t>dd:</w:t>
            </w:r>
            <w:r w:rsidRPr="003971E6">
              <w:rPr>
                <w:rFonts w:ascii="Arial" w:hAnsi="Arial" w:cs="Arial"/>
                <w:sz w:val="18"/>
                <w:szCs w:val="18"/>
              </w:rPr>
              <w:t xml:space="preserve"> 19 A26 Nghĩa Tân cầu giấy </w:t>
            </w:r>
          </w:p>
          <w:p w14:paraId="42141D2E" w14:textId="4BE02A68"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rPr>
              <w:t>T</w:t>
            </w:r>
            <w:r w:rsidRPr="003971E6">
              <w:rPr>
                <w:rFonts w:ascii="Arial" w:hAnsi="Arial" w:cs="Arial"/>
                <w:b/>
                <w:bCs/>
                <w:sz w:val="18"/>
                <w:szCs w:val="18"/>
              </w:rPr>
              <w:t>el:</w:t>
            </w:r>
            <w:r w:rsidRPr="003971E6">
              <w:rPr>
                <w:rFonts w:ascii="Arial" w:hAnsi="Arial" w:cs="Arial"/>
                <w:sz w:val="18"/>
                <w:szCs w:val="18"/>
              </w:rPr>
              <w:t xml:space="preserve"> 04 756 5929</w:t>
            </w:r>
            <w:r w:rsidRPr="003971E6">
              <w:rPr>
                <w:rFonts w:ascii="Arial" w:hAnsi="Arial" w:cs="Arial"/>
                <w:sz w:val="18"/>
                <w:szCs w:val="18"/>
              </w:rPr>
              <w:br/>
              <w:t> </w:t>
            </w:r>
            <w:r w:rsidRPr="003971E6">
              <w:rPr>
                <w:rFonts w:ascii="Arial" w:hAnsi="Arial" w:cs="Arial"/>
                <w:b/>
                <w:bCs/>
                <w:sz w:val="18"/>
                <w:szCs w:val="18"/>
              </w:rPr>
              <w:t>Fax:</w:t>
            </w:r>
            <w:r w:rsidRPr="003971E6">
              <w:rPr>
                <w:rFonts w:ascii="Arial" w:hAnsi="Arial" w:cs="Arial"/>
                <w:sz w:val="18"/>
                <w:szCs w:val="18"/>
              </w:rPr>
              <w:t xml:space="preserve"> 04 756 5874</w:t>
            </w:r>
            <w:r w:rsidRPr="003971E6">
              <w:rPr>
                <w:rFonts w:ascii="Arial" w:hAnsi="Arial" w:cs="Arial"/>
                <w:sz w:val="18"/>
                <w:szCs w:val="18"/>
              </w:rPr>
              <w:br/>
              <w:t> </w:t>
            </w:r>
            <w:r w:rsidRPr="003971E6">
              <w:rPr>
                <w:rFonts w:ascii="Arial" w:hAnsi="Arial" w:cs="Arial"/>
                <w:b/>
                <w:bCs/>
                <w:sz w:val="18"/>
                <w:szCs w:val="18"/>
              </w:rPr>
              <w:t>Email:</w:t>
            </w:r>
            <w:r w:rsidRPr="003971E6">
              <w:rPr>
                <w:rFonts w:ascii="Arial" w:hAnsi="Arial" w:cs="Arial"/>
                <w:sz w:val="18"/>
                <w:szCs w:val="18"/>
              </w:rPr>
              <w:t xml:space="preserve"> cgfed@hn.vnn.vn</w:t>
            </w:r>
            <w:r w:rsidRPr="003971E6">
              <w:rPr>
                <w:rFonts w:ascii="Arial" w:hAnsi="Arial" w:cs="Arial"/>
                <w:sz w:val="18"/>
                <w:szCs w:val="18"/>
              </w:rPr>
              <w:br/>
              <w:t> </w:t>
            </w:r>
            <w:r w:rsidRPr="003971E6">
              <w:rPr>
                <w:rFonts w:ascii="Arial" w:hAnsi="Arial" w:cs="Arial"/>
                <w:b/>
                <w:bCs/>
                <w:sz w:val="18"/>
                <w:szCs w:val="18"/>
              </w:rPr>
              <w:t>Website:</w:t>
            </w:r>
            <w:r w:rsidRPr="003971E6">
              <w:rPr>
                <w:rFonts w:ascii="Arial" w:hAnsi="Arial" w:cs="Arial"/>
                <w:sz w:val="18"/>
                <w:szCs w:val="18"/>
              </w:rPr>
              <w:t xml:space="preserve"> </w:t>
            </w:r>
            <w:hyperlink r:id="rId66" w:history="1">
              <w:r w:rsidRPr="003971E6">
                <w:rPr>
                  <w:rStyle w:val="Hyperlink"/>
                  <w:rFonts w:ascii="Arial" w:hAnsi="Arial" w:cs="Arial"/>
                  <w:color w:val="auto"/>
                  <w:sz w:val="18"/>
                  <w:szCs w:val="18"/>
                </w:rPr>
                <w:t>cgfed@hn.vnn.vn</w:t>
              </w:r>
            </w:hyperlink>
          </w:p>
        </w:tc>
        <w:tc>
          <w:tcPr>
            <w:tcW w:w="2835" w:type="dxa"/>
            <w:shd w:val="clear" w:color="auto" w:fill="F2F2F2" w:themeFill="background1" w:themeFillShade="F2"/>
          </w:tcPr>
          <w:p w14:paraId="71C7B3A4"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Pham Kim Ngoc – Director</w:t>
            </w:r>
          </w:p>
          <w:p w14:paraId="15438EF2"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Mobile: 0904149438</w:t>
            </w:r>
          </w:p>
          <w:p w14:paraId="18B057BD" w14:textId="5BCF90D6"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rPr>
              <w:t>Email: cgfed@hn.vnn.vn</w:t>
            </w:r>
            <w:r w:rsidRPr="003971E6">
              <w:rPr>
                <w:rFonts w:ascii="Arial" w:hAnsi="Arial" w:cs="Arial"/>
                <w:sz w:val="18"/>
                <w:szCs w:val="18"/>
              </w:rPr>
              <w:br/>
            </w:r>
          </w:p>
        </w:tc>
      </w:tr>
      <w:tr w:rsidR="003971E6" w:rsidRPr="003971E6" w14:paraId="20A41F22" w14:textId="77777777" w:rsidTr="007A40D2">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8DB2EAD" w14:textId="44F4410D"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rPr>
              <w:lastRenderedPageBreak/>
              <w:t>9</w:t>
            </w:r>
          </w:p>
        </w:tc>
        <w:tc>
          <w:tcPr>
            <w:tcW w:w="19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B9A5ABE" w14:textId="69706B5C"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71E6">
              <w:rPr>
                <w:rFonts w:ascii="Arial" w:hAnsi="Arial" w:cs="Arial"/>
                <w:b/>
                <w:sz w:val="18"/>
                <w:szCs w:val="18"/>
              </w:rPr>
              <w:t xml:space="preserve">Centre for Research and Applied Science in Gender, Family, Women and Adolescents (CSAGA) </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8D387E2"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Add:</w:t>
            </w:r>
            <w:r w:rsidRPr="003971E6">
              <w:rPr>
                <w:rFonts w:ascii="Arial" w:hAnsi="Arial" w:cs="Arial"/>
                <w:sz w:val="18"/>
                <w:szCs w:val="18"/>
              </w:rPr>
              <w:t xml:space="preserve"> Group 6, Lang Thuong, Dong Da, Hanoi.</w:t>
            </w:r>
          </w:p>
          <w:p w14:paraId="0610AC51"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b/>
                <w:sz w:val="18"/>
                <w:szCs w:val="18"/>
                <w:lang w:val="fr-FR"/>
              </w:rPr>
              <w:t>Tel:</w:t>
            </w:r>
            <w:r w:rsidRPr="003971E6">
              <w:rPr>
                <w:rFonts w:ascii="Arial" w:hAnsi="Arial" w:cs="Arial"/>
                <w:sz w:val="18"/>
                <w:szCs w:val="18"/>
                <w:lang w:val="fr-FR"/>
              </w:rPr>
              <w:t xml:space="preserve"> 04 3791 0014</w:t>
            </w:r>
          </w:p>
          <w:p w14:paraId="6B981831" w14:textId="48AF504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lang w:val="fr-FR"/>
              </w:rPr>
              <w:t>Email</w:t>
            </w:r>
            <w:r w:rsidRPr="003971E6">
              <w:rPr>
                <w:rFonts w:ascii="Arial" w:hAnsi="Arial" w:cs="Arial"/>
                <w:sz w:val="18"/>
                <w:szCs w:val="18"/>
                <w:lang w:val="fr-FR"/>
              </w:rPr>
              <w:t xml:space="preserve">: </w:t>
            </w:r>
            <w:hyperlink r:id="rId67" w:history="1">
              <w:r w:rsidRPr="003971E6">
                <w:rPr>
                  <w:rStyle w:val="Hyperlink"/>
                  <w:rFonts w:ascii="Arial" w:hAnsi="Arial" w:cs="Arial"/>
                  <w:color w:val="auto"/>
                  <w:sz w:val="18"/>
                  <w:szCs w:val="18"/>
                  <w:lang w:val="fr-FR"/>
                </w:rPr>
                <w:t>csaga@csaga.org.vn</w:t>
              </w:r>
            </w:hyperlink>
          </w:p>
        </w:tc>
        <w:tc>
          <w:tcPr>
            <w:tcW w:w="283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8A79E1F"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lang w:val="es-ES"/>
              </w:rPr>
            </w:pPr>
            <w:r w:rsidRPr="003971E6">
              <w:rPr>
                <w:rFonts w:ascii="Arial" w:hAnsi="Arial" w:cs="Arial"/>
                <w:sz w:val="18"/>
                <w:szCs w:val="18"/>
                <w:lang w:val="es-ES"/>
              </w:rPr>
              <w:t>Nguyen Van Anh – Director</w:t>
            </w:r>
          </w:p>
          <w:p w14:paraId="2169B513"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Email : van_anh_1963@yahoo.com</w:t>
            </w:r>
          </w:p>
          <w:p w14:paraId="44E502AA" w14:textId="6F545B03"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fr-FR"/>
              </w:rPr>
              <w:t>Tel: 0913213807</w:t>
            </w:r>
          </w:p>
        </w:tc>
      </w:tr>
      <w:tr w:rsidR="003971E6" w:rsidRPr="003971E6" w14:paraId="4200CE5E"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left w:val="none" w:sz="0" w:space="0" w:color="auto"/>
              <w:bottom w:val="none" w:sz="0" w:space="0" w:color="auto"/>
              <w:right w:val="none" w:sz="0" w:space="0" w:color="auto"/>
            </w:tcBorders>
            <w:shd w:val="clear" w:color="auto" w:fill="F2F2F2" w:themeFill="background1" w:themeFillShade="F2"/>
          </w:tcPr>
          <w:p w14:paraId="079A26A4" w14:textId="12347C60"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rPr>
              <w:t>10</w:t>
            </w:r>
          </w:p>
        </w:tc>
        <w:tc>
          <w:tcPr>
            <w:tcW w:w="1906" w:type="dxa"/>
            <w:shd w:val="clear" w:color="auto" w:fill="F2F2F2" w:themeFill="background1" w:themeFillShade="F2"/>
          </w:tcPr>
          <w:p w14:paraId="3FC90CBD" w14:textId="02943324"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71E6">
              <w:rPr>
                <w:rFonts w:ascii="Arial" w:hAnsi="Arial" w:cs="Arial"/>
                <w:b/>
                <w:sz w:val="18"/>
                <w:szCs w:val="18"/>
              </w:rPr>
              <w:t>ICRC Ho Chi Minh Office, ICRC Special Fund for the Disabled</w:t>
            </w:r>
          </w:p>
        </w:tc>
        <w:tc>
          <w:tcPr>
            <w:tcW w:w="2977" w:type="dxa"/>
            <w:shd w:val="clear" w:color="auto" w:fill="F2F2F2" w:themeFill="background1" w:themeFillShade="F2"/>
          </w:tcPr>
          <w:p w14:paraId="0A7A8B67"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Add:</w:t>
            </w:r>
            <w:r w:rsidRPr="003971E6">
              <w:rPr>
                <w:rFonts w:ascii="Arial" w:hAnsi="Arial" w:cs="Arial"/>
                <w:sz w:val="18"/>
                <w:szCs w:val="18"/>
              </w:rPr>
              <w:t xml:space="preserve"> 70 Bà Huyện Thanh Quan, Quận 3, Tp Hồ Chí Minh </w:t>
            </w:r>
          </w:p>
          <w:p w14:paraId="1A429F0D"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Tel:</w:t>
            </w:r>
            <w:r w:rsidRPr="003971E6">
              <w:rPr>
                <w:rFonts w:ascii="Arial" w:hAnsi="Arial" w:cs="Arial"/>
                <w:sz w:val="18"/>
                <w:szCs w:val="18"/>
              </w:rPr>
              <w:t xml:space="preserve"> 08 3932 5452</w:t>
            </w:r>
          </w:p>
          <w:p w14:paraId="08DC7BC6"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Fax:</w:t>
            </w:r>
            <w:r w:rsidRPr="003971E6">
              <w:rPr>
                <w:rFonts w:ascii="Arial" w:hAnsi="Arial" w:cs="Arial"/>
                <w:sz w:val="18"/>
                <w:szCs w:val="18"/>
              </w:rPr>
              <w:t xml:space="preserve"> 08 3932 2124</w:t>
            </w:r>
          </w:p>
          <w:p w14:paraId="0D851F28"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Email:</w:t>
            </w:r>
            <w:r w:rsidRPr="003971E6">
              <w:rPr>
                <w:rFonts w:ascii="Arial" w:hAnsi="Arial" w:cs="Arial"/>
                <w:sz w:val="18"/>
                <w:szCs w:val="18"/>
              </w:rPr>
              <w:t xml:space="preserve"> hoc_hochiminh@icrc.org</w:t>
            </w:r>
          </w:p>
          <w:p w14:paraId="1EFA7A1E" w14:textId="4708F08C"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rPr>
              <w:t>Website:</w:t>
            </w:r>
            <w:r w:rsidRPr="003971E6">
              <w:rPr>
                <w:rFonts w:ascii="Arial" w:hAnsi="Arial" w:cs="Arial"/>
                <w:sz w:val="18"/>
                <w:szCs w:val="18"/>
              </w:rPr>
              <w:t xml:space="preserve"> www.icrc.org</w:t>
            </w:r>
          </w:p>
        </w:tc>
        <w:tc>
          <w:tcPr>
            <w:tcW w:w="2835" w:type="dxa"/>
            <w:shd w:val="clear" w:color="auto" w:fill="F2F2F2" w:themeFill="background1" w:themeFillShade="F2"/>
          </w:tcPr>
          <w:p w14:paraId="3D011718"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es-ES"/>
              </w:rPr>
            </w:pPr>
            <w:r w:rsidRPr="003971E6">
              <w:rPr>
                <w:rFonts w:ascii="Arial" w:hAnsi="Arial" w:cs="Arial"/>
                <w:sz w:val="18"/>
                <w:szCs w:val="18"/>
                <w:lang w:val="es-ES"/>
              </w:rPr>
              <w:t>Miguel Mateus Fernandes</w:t>
            </w:r>
          </w:p>
          <w:p w14:paraId="6DDFC8FC"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es-ES"/>
              </w:rPr>
            </w:pPr>
            <w:r w:rsidRPr="003971E6">
              <w:rPr>
                <w:rFonts w:ascii="Arial" w:hAnsi="Arial" w:cs="Arial"/>
                <w:sz w:val="18"/>
                <w:szCs w:val="18"/>
                <w:lang w:val="es-ES"/>
              </w:rPr>
              <w:t>SFD Head of regional office in Asia</w:t>
            </w:r>
          </w:p>
          <w:p w14:paraId="0A2B8102" w14:textId="3D2E6083"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es-ES"/>
              </w:rPr>
              <w:t xml:space="preserve">Email: </w:t>
            </w:r>
            <w:hyperlink r:id="rId68" w:history="1">
              <w:r w:rsidRPr="003971E6">
                <w:rPr>
                  <w:rStyle w:val="Hyperlink"/>
                  <w:rFonts w:ascii="Arial" w:hAnsi="Arial" w:cs="Arial"/>
                  <w:color w:val="auto"/>
                  <w:sz w:val="18"/>
                  <w:szCs w:val="18"/>
                  <w:lang w:val="es-ES"/>
                </w:rPr>
                <w:t>mmateusfernandes@icrc.org</w:t>
              </w:r>
            </w:hyperlink>
            <w:r w:rsidRPr="003971E6">
              <w:rPr>
                <w:rFonts w:ascii="Arial" w:hAnsi="Arial" w:cs="Arial"/>
                <w:sz w:val="18"/>
                <w:szCs w:val="18"/>
                <w:lang w:val="es-ES"/>
              </w:rPr>
              <w:t xml:space="preserve">, </w:t>
            </w:r>
            <w:hyperlink r:id="rId69" w:history="1">
              <w:r w:rsidRPr="003971E6">
                <w:rPr>
                  <w:rStyle w:val="Hyperlink"/>
                  <w:rFonts w:ascii="Arial" w:hAnsi="Arial" w:cs="Arial"/>
                  <w:color w:val="auto"/>
                  <w:sz w:val="18"/>
                  <w:szCs w:val="18"/>
                  <w:lang w:val="es-ES"/>
                </w:rPr>
                <w:t>icrchoc@hcmc.netnam.vn</w:t>
              </w:r>
            </w:hyperlink>
            <w:r w:rsidRPr="003971E6">
              <w:rPr>
                <w:rFonts w:ascii="Arial" w:hAnsi="Arial" w:cs="Arial"/>
                <w:sz w:val="18"/>
                <w:szCs w:val="18"/>
                <w:lang w:val="es-ES"/>
              </w:rPr>
              <w:t>, hoc_hochiminh@icrc.org</w:t>
            </w:r>
          </w:p>
        </w:tc>
      </w:tr>
      <w:tr w:rsidR="003971E6" w:rsidRPr="003971E6" w14:paraId="27ACDFE0" w14:textId="77777777" w:rsidTr="007A40D2">
        <w:trPr>
          <w:cnfStyle w:val="000000100000" w:firstRow="0" w:lastRow="0" w:firstColumn="0" w:lastColumn="0" w:oddVBand="0" w:evenVBand="0" w:oddHBand="1" w:evenHBand="0" w:firstRowFirstColumn="0" w:firstRowLastColumn="0" w:lastRowFirstColumn="0" w:lastRowLastColumn="0"/>
          <w:cantSplit/>
          <w:trHeight w:val="193"/>
        </w:trPr>
        <w:tc>
          <w:tcPr>
            <w:cnfStyle w:val="001000000000" w:firstRow="0" w:lastRow="0" w:firstColumn="1" w:lastColumn="0" w:oddVBand="0" w:evenVBand="0" w:oddHBand="0" w:evenHBand="0" w:firstRowFirstColumn="0" w:firstRowLastColumn="0" w:lastRowFirstColumn="0" w:lastRowLastColumn="0"/>
            <w:tcW w:w="8330"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576DBB07" w14:textId="52CBA99E" w:rsidR="002827B4" w:rsidRPr="007A40D2" w:rsidRDefault="002827B4" w:rsidP="007A40D2">
            <w:pPr>
              <w:spacing w:before="100" w:after="100" w:line="228" w:lineRule="auto"/>
              <w:rPr>
                <w:rFonts w:ascii="Arial" w:hAnsi="Arial" w:cs="Arial"/>
                <w:color w:val="auto"/>
                <w:sz w:val="18"/>
                <w:szCs w:val="18"/>
                <w:lang w:val="en-GB"/>
              </w:rPr>
            </w:pPr>
            <w:r w:rsidRPr="007A40D2">
              <w:rPr>
                <w:rFonts w:ascii="Arial" w:hAnsi="Arial" w:cs="Arial"/>
                <w:color w:val="auto"/>
                <w:sz w:val="18"/>
                <w:szCs w:val="18"/>
              </w:rPr>
              <w:t>Government</w:t>
            </w:r>
            <w:r w:rsidRPr="007A40D2">
              <w:rPr>
                <w:rFonts w:ascii="Arial" w:hAnsi="Arial" w:cs="Arial"/>
                <w:color w:val="auto"/>
                <w:sz w:val="18"/>
                <w:szCs w:val="18"/>
                <w:lang w:val="es-ES"/>
              </w:rPr>
              <w:t xml:space="preserve">  </w:t>
            </w:r>
            <w:r w:rsidRPr="007A40D2">
              <w:rPr>
                <w:rFonts w:ascii="Arial" w:hAnsi="Arial" w:cs="Arial"/>
                <w:color w:val="auto"/>
                <w:sz w:val="18"/>
                <w:szCs w:val="18"/>
              </w:rPr>
              <w:t>Agencies</w:t>
            </w:r>
            <w:r w:rsidRPr="007A40D2">
              <w:rPr>
                <w:rFonts w:ascii="Arial" w:hAnsi="Arial" w:cs="Arial"/>
                <w:color w:val="auto"/>
                <w:sz w:val="18"/>
                <w:szCs w:val="18"/>
                <w:lang w:val="es-ES"/>
              </w:rPr>
              <w:t xml:space="preserve"> </w:t>
            </w:r>
          </w:p>
        </w:tc>
      </w:tr>
      <w:tr w:rsidR="003971E6" w:rsidRPr="003971E6" w14:paraId="57001426"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left w:val="none" w:sz="0" w:space="0" w:color="auto"/>
              <w:bottom w:val="none" w:sz="0" w:space="0" w:color="auto"/>
              <w:right w:val="none" w:sz="0" w:space="0" w:color="auto"/>
            </w:tcBorders>
            <w:shd w:val="clear" w:color="auto" w:fill="F2F2F2" w:themeFill="background1" w:themeFillShade="F2"/>
          </w:tcPr>
          <w:p w14:paraId="47A1398B" w14:textId="2BD4BAE6"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lang w:val="es-ES"/>
              </w:rPr>
              <w:t>11</w:t>
            </w:r>
          </w:p>
        </w:tc>
        <w:tc>
          <w:tcPr>
            <w:tcW w:w="1906" w:type="dxa"/>
            <w:shd w:val="clear" w:color="auto" w:fill="F2F2F2" w:themeFill="background1" w:themeFillShade="F2"/>
          </w:tcPr>
          <w:p w14:paraId="0F295A6C" w14:textId="1B12C1D4"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71E6">
              <w:rPr>
                <w:rFonts w:ascii="Arial" w:hAnsi="Arial" w:cs="Arial"/>
                <w:b/>
                <w:sz w:val="18"/>
                <w:szCs w:val="18"/>
                <w:lang w:val="en-GB"/>
              </w:rPr>
              <w:t>Department</w:t>
            </w:r>
            <w:r w:rsidRPr="003971E6">
              <w:rPr>
                <w:rFonts w:ascii="Arial" w:hAnsi="Arial" w:cs="Arial"/>
                <w:b/>
                <w:sz w:val="18"/>
                <w:szCs w:val="18"/>
              </w:rPr>
              <w:t xml:space="preserve"> of Gender equality</w:t>
            </w:r>
            <w:r w:rsidRPr="003971E6">
              <w:rPr>
                <w:rFonts w:ascii="Arial" w:hAnsi="Arial" w:cs="Arial"/>
                <w:b/>
                <w:sz w:val="18"/>
                <w:szCs w:val="18"/>
                <w:lang w:val="es-ES"/>
              </w:rPr>
              <w:t xml:space="preserve"> - MOLISA</w:t>
            </w:r>
          </w:p>
        </w:tc>
        <w:tc>
          <w:tcPr>
            <w:tcW w:w="2977" w:type="dxa"/>
            <w:shd w:val="clear" w:color="auto" w:fill="F2F2F2" w:themeFill="background1" w:themeFillShade="F2"/>
          </w:tcPr>
          <w:p w14:paraId="39A2A54D"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it-IT"/>
              </w:rPr>
            </w:pPr>
            <w:r w:rsidRPr="003971E6">
              <w:rPr>
                <w:rFonts w:ascii="Arial" w:hAnsi="Arial" w:cs="Arial"/>
                <w:b/>
                <w:sz w:val="18"/>
                <w:szCs w:val="18"/>
                <w:lang w:val="it-IT"/>
              </w:rPr>
              <w:t>Add</w:t>
            </w:r>
            <w:r w:rsidRPr="003971E6">
              <w:rPr>
                <w:rFonts w:ascii="Arial" w:hAnsi="Arial" w:cs="Arial"/>
                <w:sz w:val="18"/>
                <w:szCs w:val="18"/>
                <w:lang w:val="it-IT"/>
              </w:rPr>
              <w:t>: So 2 Dinh Le, Hanoi</w:t>
            </w:r>
          </w:p>
          <w:p w14:paraId="407E9B4E" w14:textId="2FAC5929"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lang w:val="it-IT"/>
              </w:rPr>
              <w:t>Tel:</w:t>
            </w:r>
            <w:r w:rsidRPr="003971E6">
              <w:rPr>
                <w:rFonts w:ascii="Arial" w:hAnsi="Arial" w:cs="Arial"/>
                <w:sz w:val="18"/>
                <w:szCs w:val="18"/>
                <w:lang w:val="it-IT"/>
              </w:rPr>
              <w:t xml:space="preserve"> 04 826 9551</w:t>
            </w:r>
          </w:p>
        </w:tc>
        <w:tc>
          <w:tcPr>
            <w:tcW w:w="2835" w:type="dxa"/>
            <w:shd w:val="clear" w:color="auto" w:fill="F2F2F2" w:themeFill="background1" w:themeFillShade="F2"/>
          </w:tcPr>
          <w:p w14:paraId="01E539BD"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es-ES"/>
              </w:rPr>
            </w:pPr>
            <w:r w:rsidRPr="003971E6">
              <w:rPr>
                <w:rFonts w:ascii="Arial" w:hAnsi="Arial" w:cs="Arial"/>
                <w:sz w:val="18"/>
                <w:szCs w:val="18"/>
                <w:lang w:val="es-ES"/>
              </w:rPr>
              <w:t>Pham Ngoc Tien – Director</w:t>
            </w:r>
          </w:p>
          <w:p w14:paraId="51E4B1D8"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es-ES"/>
              </w:rPr>
            </w:pPr>
            <w:r w:rsidRPr="003971E6">
              <w:rPr>
                <w:rFonts w:ascii="Arial" w:hAnsi="Arial" w:cs="Arial"/>
                <w:sz w:val="18"/>
                <w:szCs w:val="18"/>
                <w:lang w:val="es-ES"/>
              </w:rPr>
              <w:t>Tel: 0913291785</w:t>
            </w:r>
          </w:p>
          <w:p w14:paraId="5418D068" w14:textId="4D878F6D"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es-ES"/>
              </w:rPr>
              <w:t>Email: phamngoctienvn@yahoo.com</w:t>
            </w:r>
          </w:p>
        </w:tc>
      </w:tr>
      <w:tr w:rsidR="003971E6" w:rsidRPr="003971E6" w14:paraId="2ED2F293" w14:textId="77777777" w:rsidTr="007A40D2">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91858B3" w14:textId="64961EEA"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lang w:val="es-ES"/>
              </w:rPr>
              <w:t>12</w:t>
            </w:r>
          </w:p>
        </w:tc>
        <w:tc>
          <w:tcPr>
            <w:tcW w:w="19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60FB61A" w14:textId="6E2CDA6F"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71E6">
              <w:rPr>
                <w:rFonts w:ascii="Arial" w:hAnsi="Arial" w:cs="Arial"/>
                <w:b/>
                <w:sz w:val="18"/>
                <w:szCs w:val="18"/>
              </w:rPr>
              <w:t xml:space="preserve">National Committee for advancement of women (NCFAW) </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9C4D5F3"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Add</w:t>
            </w:r>
            <w:r w:rsidRPr="003971E6">
              <w:rPr>
                <w:rFonts w:ascii="Arial" w:hAnsi="Arial" w:cs="Arial"/>
                <w:sz w:val="18"/>
                <w:szCs w:val="18"/>
              </w:rPr>
              <w:t>: So 2 Dinh Le, Hanoi</w:t>
            </w:r>
          </w:p>
          <w:p w14:paraId="63C9CC93" w14:textId="1F50AE43"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rPr>
              <w:t>Tel</w:t>
            </w:r>
            <w:r w:rsidRPr="003971E6">
              <w:rPr>
                <w:rFonts w:ascii="Arial" w:hAnsi="Arial" w:cs="Arial"/>
                <w:sz w:val="18"/>
                <w:szCs w:val="18"/>
              </w:rPr>
              <w:t>: 04 826 9551</w:t>
            </w:r>
          </w:p>
        </w:tc>
        <w:tc>
          <w:tcPr>
            <w:tcW w:w="283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539F1CA"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Pham Nguyen Cuong – Vice chief of NCFAW office</w:t>
            </w:r>
          </w:p>
          <w:p w14:paraId="4AFDCE17"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Tel: 0913542779</w:t>
            </w:r>
          </w:p>
          <w:p w14:paraId="4FBA0808" w14:textId="05D81E01"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fr-FR"/>
              </w:rPr>
              <w:t>Email: phamnguyencuong@yahoo.com</w:t>
            </w:r>
          </w:p>
        </w:tc>
      </w:tr>
      <w:tr w:rsidR="003971E6" w:rsidRPr="003971E6" w14:paraId="6B05C276"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left w:val="none" w:sz="0" w:space="0" w:color="auto"/>
              <w:bottom w:val="none" w:sz="0" w:space="0" w:color="auto"/>
              <w:right w:val="none" w:sz="0" w:space="0" w:color="auto"/>
            </w:tcBorders>
            <w:shd w:val="clear" w:color="auto" w:fill="F2F2F2" w:themeFill="background1" w:themeFillShade="F2"/>
          </w:tcPr>
          <w:p w14:paraId="7ADE189C" w14:textId="4F03B114"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lang w:val="fr-FR"/>
              </w:rPr>
              <w:t>13</w:t>
            </w:r>
          </w:p>
        </w:tc>
        <w:tc>
          <w:tcPr>
            <w:tcW w:w="1906" w:type="dxa"/>
            <w:shd w:val="clear" w:color="auto" w:fill="F2F2F2" w:themeFill="background1" w:themeFillShade="F2"/>
          </w:tcPr>
          <w:p w14:paraId="35630B03" w14:textId="5BAD2641"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71E6">
              <w:rPr>
                <w:rFonts w:ascii="Arial" w:hAnsi="Arial" w:cs="Arial"/>
                <w:b/>
                <w:sz w:val="18"/>
                <w:szCs w:val="18"/>
              </w:rPr>
              <w:t>Committee for advancement of women (CFAW)- Ministry of Education and Training (MOET)</w:t>
            </w:r>
          </w:p>
        </w:tc>
        <w:tc>
          <w:tcPr>
            <w:tcW w:w="2977" w:type="dxa"/>
            <w:shd w:val="clear" w:color="auto" w:fill="F2F2F2" w:themeFill="background1" w:themeFillShade="F2"/>
          </w:tcPr>
          <w:p w14:paraId="33AA52F9" w14:textId="1CA16B39"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rPr>
              <w:t xml:space="preserve">No office (members from different departments within the Ministry) </w:t>
            </w:r>
          </w:p>
        </w:tc>
        <w:tc>
          <w:tcPr>
            <w:tcW w:w="2835" w:type="dxa"/>
            <w:shd w:val="clear" w:color="auto" w:fill="F2F2F2" w:themeFill="background1" w:themeFillShade="F2"/>
          </w:tcPr>
          <w:p w14:paraId="779B3ADA"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 xml:space="preserve">Dr. Do Thi Bich Loan – a member of CFAW </w:t>
            </w:r>
          </w:p>
          <w:p w14:paraId="192DB289"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 xml:space="preserve">Email: </w:t>
            </w:r>
            <w:hyperlink r:id="rId70" w:history="1">
              <w:r w:rsidRPr="003971E6">
                <w:rPr>
                  <w:rStyle w:val="Hyperlink"/>
                  <w:rFonts w:ascii="Arial" w:hAnsi="Arial" w:cs="Arial"/>
                  <w:color w:val="auto"/>
                  <w:sz w:val="18"/>
                  <w:szCs w:val="18"/>
                  <w:lang w:val="fr-FR"/>
                </w:rPr>
                <w:t>loanta@yahoo.com</w:t>
              </w:r>
            </w:hyperlink>
          </w:p>
          <w:p w14:paraId="283DEEFA" w14:textId="0926F67C"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fr-FR"/>
              </w:rPr>
              <w:t>Tel: 0904172221</w:t>
            </w:r>
          </w:p>
        </w:tc>
      </w:tr>
      <w:tr w:rsidR="003971E6" w:rsidRPr="003971E6" w14:paraId="3D2106E7" w14:textId="77777777" w:rsidTr="007A40D2">
        <w:trPr>
          <w:cnfStyle w:val="000000100000" w:firstRow="0" w:lastRow="0" w:firstColumn="0" w:lastColumn="0" w:oddVBand="0" w:evenVBand="0" w:oddHBand="1" w:evenHBand="0" w:firstRowFirstColumn="0" w:firstRowLastColumn="0" w:lastRowFirstColumn="0" w:lastRowLastColumn="0"/>
          <w:cantSplit/>
          <w:trHeight w:val="271"/>
        </w:trPr>
        <w:tc>
          <w:tcPr>
            <w:cnfStyle w:val="001000000000" w:firstRow="0" w:lastRow="0" w:firstColumn="1" w:lastColumn="0" w:oddVBand="0" w:evenVBand="0" w:oddHBand="0" w:evenHBand="0" w:firstRowFirstColumn="0" w:firstRowLastColumn="0" w:lastRowFirstColumn="0" w:lastRowLastColumn="0"/>
            <w:tcW w:w="8330"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67297958" w14:textId="3316B83D" w:rsidR="002827B4" w:rsidRPr="007A40D2" w:rsidRDefault="002827B4" w:rsidP="007A40D2">
            <w:pPr>
              <w:spacing w:before="100" w:after="100" w:line="228" w:lineRule="auto"/>
              <w:rPr>
                <w:rFonts w:ascii="Arial" w:hAnsi="Arial" w:cs="Arial"/>
                <w:color w:val="auto"/>
                <w:sz w:val="18"/>
                <w:szCs w:val="18"/>
                <w:lang w:val="en-GB"/>
              </w:rPr>
            </w:pPr>
            <w:r w:rsidRPr="007A40D2">
              <w:rPr>
                <w:rFonts w:ascii="Arial" w:hAnsi="Arial" w:cs="Arial"/>
                <w:color w:val="auto"/>
                <w:sz w:val="18"/>
                <w:szCs w:val="18"/>
              </w:rPr>
              <w:t xml:space="preserve">Ethnic Minorities Research Institutes/ Centre and Agencies </w:t>
            </w:r>
          </w:p>
        </w:tc>
      </w:tr>
      <w:tr w:rsidR="003971E6" w:rsidRPr="003971E6" w14:paraId="39F4AFD2"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left w:val="none" w:sz="0" w:space="0" w:color="auto"/>
              <w:bottom w:val="none" w:sz="0" w:space="0" w:color="auto"/>
              <w:right w:val="none" w:sz="0" w:space="0" w:color="auto"/>
            </w:tcBorders>
            <w:shd w:val="clear" w:color="auto" w:fill="F2F2F2" w:themeFill="background1" w:themeFillShade="F2"/>
          </w:tcPr>
          <w:p w14:paraId="13BA547B" w14:textId="14E23132"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rPr>
              <w:t>14</w:t>
            </w:r>
          </w:p>
        </w:tc>
        <w:tc>
          <w:tcPr>
            <w:tcW w:w="1906" w:type="dxa"/>
            <w:shd w:val="clear" w:color="auto" w:fill="F2F2F2" w:themeFill="background1" w:themeFillShade="F2"/>
          </w:tcPr>
          <w:p w14:paraId="6E47B6F1" w14:textId="4485FC78"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71E6">
              <w:rPr>
                <w:rFonts w:ascii="Arial" w:hAnsi="Arial" w:cs="Arial"/>
                <w:b/>
                <w:sz w:val="18"/>
                <w:szCs w:val="18"/>
              </w:rPr>
              <w:t>Institute of Anthropology (National Academy of Social Sciences)</w:t>
            </w:r>
          </w:p>
        </w:tc>
        <w:tc>
          <w:tcPr>
            <w:tcW w:w="2977" w:type="dxa"/>
            <w:shd w:val="clear" w:color="auto" w:fill="F2F2F2" w:themeFill="background1" w:themeFillShade="F2"/>
          </w:tcPr>
          <w:p w14:paraId="63334F00"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Style w:val="Emphasis"/>
                <w:rFonts w:ascii="Arial" w:hAnsi="Arial" w:cs="Arial"/>
                <w:sz w:val="18"/>
                <w:szCs w:val="18"/>
              </w:rPr>
              <w:t xml:space="preserve">Add:  </w:t>
            </w:r>
            <w:r w:rsidRPr="003971E6">
              <w:rPr>
                <w:rFonts w:ascii="Arial" w:hAnsi="Arial" w:cs="Arial"/>
                <w:sz w:val="18"/>
                <w:szCs w:val="18"/>
              </w:rPr>
              <w:t>: Tầng 10, Toa nha Vien KHXH - Số 1, Liễu Giai, Ba Đình, Hà Nội</w:t>
            </w:r>
          </w:p>
          <w:p w14:paraId="50422799" w14:textId="426A90CF"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rPr>
              <w:t>Tel:</w:t>
            </w:r>
            <w:r w:rsidRPr="003971E6">
              <w:rPr>
                <w:rFonts w:ascii="Arial" w:hAnsi="Arial" w:cs="Arial"/>
                <w:sz w:val="18"/>
                <w:szCs w:val="18"/>
              </w:rPr>
              <w:t xml:space="preserve"> 04 6273 0419</w:t>
            </w:r>
          </w:p>
        </w:tc>
        <w:tc>
          <w:tcPr>
            <w:tcW w:w="2835" w:type="dxa"/>
            <w:shd w:val="clear" w:color="auto" w:fill="F2F2F2" w:themeFill="background1" w:themeFillShade="F2"/>
          </w:tcPr>
          <w:p w14:paraId="0D423EED"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rPr>
              <w:t xml:space="preserve">PGS.TS. Phạm Quang Hoan – Director,   </w:t>
            </w:r>
            <w:r w:rsidRPr="003971E6">
              <w:rPr>
                <w:rFonts w:ascii="Arial" w:hAnsi="Arial" w:cs="Arial"/>
                <w:sz w:val="18"/>
                <w:szCs w:val="18"/>
                <w:lang w:val="fr-FR"/>
              </w:rPr>
              <w:t>Tel: 62730420</w:t>
            </w:r>
          </w:p>
          <w:p w14:paraId="4174C8E3"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lang w:val="fr-FR"/>
              </w:rPr>
            </w:pPr>
            <w:r w:rsidRPr="003971E6">
              <w:rPr>
                <w:rFonts w:ascii="Arial" w:hAnsi="Arial" w:cs="Arial"/>
                <w:sz w:val="18"/>
                <w:szCs w:val="18"/>
                <w:lang w:val="fr-FR"/>
              </w:rPr>
              <w:t>Mobile: 09122572567</w:t>
            </w:r>
          </w:p>
          <w:p w14:paraId="14F5EF94" w14:textId="384B8E8C"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fr-FR"/>
              </w:rPr>
              <w:t>Email: viendantochoc@vnn.vn</w:t>
            </w:r>
          </w:p>
        </w:tc>
      </w:tr>
      <w:tr w:rsidR="003971E6" w:rsidRPr="003971E6" w14:paraId="1DEBE3B2" w14:textId="77777777" w:rsidTr="007A40D2">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9394A18" w14:textId="45A861C8"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lang w:val="fr-FR"/>
              </w:rPr>
              <w:t>15</w:t>
            </w:r>
          </w:p>
        </w:tc>
        <w:tc>
          <w:tcPr>
            <w:tcW w:w="19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7BC1616"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 xml:space="preserve">Institute of Ethnic Minorities (Committee of Ethnic Minorities) </w:t>
            </w:r>
          </w:p>
          <w:p w14:paraId="35DC44F9"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5A8416E"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sz w:val="18"/>
                <w:szCs w:val="18"/>
              </w:rPr>
            </w:pPr>
            <w:r w:rsidRPr="003971E6">
              <w:rPr>
                <w:rFonts w:ascii="Arial" w:hAnsi="Arial" w:cs="Arial"/>
                <w:b/>
                <w:bCs/>
                <w:sz w:val="18"/>
                <w:szCs w:val="18"/>
              </w:rPr>
              <w:t>Add :</w:t>
            </w:r>
            <w:r w:rsidRPr="003971E6">
              <w:rPr>
                <w:rFonts w:ascii="Arial" w:hAnsi="Arial" w:cs="Arial"/>
                <w:sz w:val="18"/>
                <w:szCs w:val="18"/>
              </w:rPr>
              <w:t xml:space="preserve"> Số 80, Phan Đình Phùng, Ba Đình, HN </w:t>
            </w:r>
            <w:r w:rsidRPr="003971E6">
              <w:rPr>
                <w:rFonts w:ascii="Arial" w:hAnsi="Arial" w:cs="Arial"/>
                <w:b/>
                <w:bCs/>
                <w:sz w:val="18"/>
                <w:szCs w:val="18"/>
              </w:rPr>
              <w:t xml:space="preserve"> </w:t>
            </w:r>
          </w:p>
          <w:p w14:paraId="12E2E0F8"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bCs/>
                <w:sz w:val="18"/>
                <w:szCs w:val="18"/>
              </w:rPr>
              <w:t xml:space="preserve">Tel: </w:t>
            </w:r>
            <w:r w:rsidRPr="003971E6">
              <w:rPr>
                <w:rFonts w:ascii="Arial" w:hAnsi="Arial" w:cs="Arial"/>
                <w:sz w:val="18"/>
                <w:szCs w:val="18"/>
              </w:rPr>
              <w:t>04 3791 3001 / 0804 2572 (cema)</w:t>
            </w:r>
          </w:p>
          <w:p w14:paraId="5E4EDE85" w14:textId="24DD52ED"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rPr>
              <w:t>Website:</w:t>
            </w:r>
            <w:r w:rsidRPr="003971E6">
              <w:rPr>
                <w:rFonts w:ascii="Arial" w:hAnsi="Arial" w:cs="Arial"/>
                <w:sz w:val="18"/>
                <w:szCs w:val="18"/>
              </w:rPr>
              <w:t xml:space="preserve"> </w:t>
            </w:r>
            <w:hyperlink r:id="rId71" w:history="1">
              <w:r w:rsidRPr="003971E6">
                <w:rPr>
                  <w:rStyle w:val="Hyperlink"/>
                  <w:rFonts w:ascii="Arial" w:hAnsi="Arial" w:cs="Arial"/>
                  <w:color w:val="auto"/>
                  <w:sz w:val="18"/>
                  <w:szCs w:val="18"/>
                </w:rPr>
                <w:t>http://cema.gov.vn/</w:t>
              </w:r>
            </w:hyperlink>
          </w:p>
        </w:tc>
        <w:tc>
          <w:tcPr>
            <w:tcW w:w="283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9C316DA"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Phan Van Hung- Director</w:t>
            </w:r>
          </w:p>
          <w:p w14:paraId="2C509159"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9E4C93E"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3971E6">
              <w:rPr>
                <w:rFonts w:ascii="Arial" w:hAnsi="Arial" w:cs="Arial"/>
                <w:sz w:val="18"/>
                <w:szCs w:val="18"/>
                <w:lang w:val="fr-FR"/>
              </w:rPr>
              <w:t>Tel: 84-4-37912995</w:t>
            </w:r>
          </w:p>
          <w:p w14:paraId="4909150F"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3971E6">
              <w:rPr>
                <w:rFonts w:ascii="Arial" w:hAnsi="Arial" w:cs="Arial"/>
                <w:sz w:val="18"/>
                <w:szCs w:val="18"/>
                <w:lang w:val="fr-FR"/>
              </w:rPr>
              <w:t>Mobile: 0936431059</w:t>
            </w:r>
          </w:p>
          <w:p w14:paraId="3D667038" w14:textId="7C79A980"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fr-FR"/>
              </w:rPr>
              <w:t xml:space="preserve">Email: </w:t>
            </w:r>
            <w:hyperlink r:id="rId72" w:history="1">
              <w:r w:rsidRPr="003971E6">
                <w:rPr>
                  <w:rStyle w:val="Hyperlink"/>
                  <w:rFonts w:ascii="Arial" w:hAnsi="Arial" w:cs="Arial"/>
                  <w:color w:val="auto"/>
                  <w:sz w:val="18"/>
                  <w:szCs w:val="18"/>
                  <w:lang w:val="fr-FR"/>
                </w:rPr>
                <w:t>phanvanhungubdt@gmail.com</w:t>
              </w:r>
            </w:hyperlink>
          </w:p>
        </w:tc>
      </w:tr>
      <w:tr w:rsidR="003971E6" w:rsidRPr="003971E6" w14:paraId="2FC1B56A"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left w:val="none" w:sz="0" w:space="0" w:color="auto"/>
              <w:bottom w:val="none" w:sz="0" w:space="0" w:color="auto"/>
              <w:right w:val="none" w:sz="0" w:space="0" w:color="auto"/>
            </w:tcBorders>
            <w:shd w:val="clear" w:color="auto" w:fill="F2F2F2" w:themeFill="background1" w:themeFillShade="F2"/>
          </w:tcPr>
          <w:p w14:paraId="7D8AE4D9" w14:textId="62689786"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lang w:val="fr-FR"/>
              </w:rPr>
              <w:t>16</w:t>
            </w:r>
          </w:p>
        </w:tc>
        <w:tc>
          <w:tcPr>
            <w:tcW w:w="1906" w:type="dxa"/>
            <w:shd w:val="clear" w:color="auto" w:fill="F2F2F2" w:themeFill="background1" w:themeFillShade="F2"/>
          </w:tcPr>
          <w:p w14:paraId="547A5A15" w14:textId="6189CB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71E6">
              <w:rPr>
                <w:rFonts w:ascii="Arial" w:hAnsi="Arial" w:cs="Arial"/>
                <w:b/>
                <w:sz w:val="18"/>
                <w:szCs w:val="18"/>
              </w:rPr>
              <w:t>Research Center for EM Education</w:t>
            </w:r>
            <w:r w:rsidRPr="003971E6">
              <w:rPr>
                <w:rFonts w:ascii="Arial" w:hAnsi="Arial" w:cs="Arial"/>
                <w:sz w:val="18"/>
                <w:szCs w:val="18"/>
              </w:rPr>
              <w:t>, (</w:t>
            </w:r>
            <w:r w:rsidRPr="003971E6">
              <w:rPr>
                <w:rFonts w:ascii="Arial" w:hAnsi="Arial" w:cs="Arial"/>
                <w:b/>
                <w:sz w:val="18"/>
                <w:szCs w:val="18"/>
              </w:rPr>
              <w:t xml:space="preserve">Institute of Educational Science) </w:t>
            </w:r>
          </w:p>
        </w:tc>
        <w:tc>
          <w:tcPr>
            <w:tcW w:w="2977" w:type="dxa"/>
            <w:shd w:val="clear" w:color="auto" w:fill="F2F2F2" w:themeFill="background1" w:themeFillShade="F2"/>
          </w:tcPr>
          <w:p w14:paraId="7E4F819F"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Add:</w:t>
            </w:r>
            <w:r w:rsidRPr="003971E6">
              <w:rPr>
                <w:rFonts w:ascii="Arial" w:hAnsi="Arial" w:cs="Arial"/>
                <w:sz w:val="18"/>
                <w:szCs w:val="18"/>
              </w:rPr>
              <w:t xml:space="preserve"> Ngo 30 Ta Quang Buu Building 8C, 3</w:t>
            </w:r>
            <w:r w:rsidRPr="003971E6">
              <w:rPr>
                <w:rFonts w:ascii="Arial" w:hAnsi="Arial" w:cs="Arial"/>
                <w:sz w:val="18"/>
                <w:szCs w:val="18"/>
                <w:vertAlign w:val="superscript"/>
              </w:rPr>
              <w:t>rd</w:t>
            </w:r>
            <w:r w:rsidRPr="003971E6">
              <w:rPr>
                <w:rFonts w:ascii="Arial" w:hAnsi="Arial" w:cs="Arial"/>
                <w:sz w:val="18"/>
                <w:szCs w:val="18"/>
              </w:rPr>
              <w:t xml:space="preserve"> floor</w:t>
            </w:r>
          </w:p>
          <w:p w14:paraId="74DEBE34" w14:textId="4B2CB875"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b/>
                <w:sz w:val="18"/>
                <w:szCs w:val="18"/>
              </w:rPr>
              <w:t>Tel:</w:t>
            </w:r>
            <w:r w:rsidRPr="003971E6">
              <w:rPr>
                <w:rFonts w:ascii="Arial" w:hAnsi="Arial" w:cs="Arial"/>
                <w:sz w:val="18"/>
                <w:szCs w:val="18"/>
              </w:rPr>
              <w:t xml:space="preserve"> 04 3868 4682</w:t>
            </w:r>
          </w:p>
        </w:tc>
        <w:tc>
          <w:tcPr>
            <w:tcW w:w="2835" w:type="dxa"/>
            <w:shd w:val="clear" w:color="auto" w:fill="F2F2F2" w:themeFill="background1" w:themeFillShade="F2"/>
          </w:tcPr>
          <w:p w14:paraId="0DAD388C"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 xml:space="preserve">Mr. Vi Van Dieu – Director </w:t>
            </w:r>
          </w:p>
          <w:p w14:paraId="495F16BF"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Tel: 84-4-8694044</w:t>
            </w:r>
          </w:p>
          <w:p w14:paraId="5FF86697" w14:textId="77777777"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Mobile: 0913251482</w:t>
            </w:r>
          </w:p>
          <w:p w14:paraId="7CFDCD80" w14:textId="57849A74" w:rsidR="002827B4" w:rsidRPr="003971E6" w:rsidRDefault="002827B4" w:rsidP="007A40D2">
            <w:pPr>
              <w:spacing w:before="100" w:after="100" w:line="22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lang w:val="fr-FR"/>
              </w:rPr>
              <w:t xml:space="preserve">Email: </w:t>
            </w:r>
            <w:hyperlink r:id="rId73" w:history="1">
              <w:r w:rsidRPr="003971E6">
                <w:rPr>
                  <w:rStyle w:val="Hyperlink"/>
                  <w:rFonts w:ascii="Arial" w:hAnsi="Arial" w:cs="Arial"/>
                  <w:color w:val="auto"/>
                  <w:sz w:val="18"/>
                  <w:szCs w:val="18"/>
                  <w:lang w:val="fr-FR"/>
                </w:rPr>
                <w:t>vivandieu56_edu@yahoo.com.vn</w:t>
              </w:r>
            </w:hyperlink>
          </w:p>
        </w:tc>
      </w:tr>
      <w:tr w:rsidR="003971E6" w:rsidRPr="003971E6" w14:paraId="3A58052A" w14:textId="77777777" w:rsidTr="007A40D2">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61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5597E66" w14:textId="152627B0" w:rsidR="002827B4" w:rsidRPr="003971E6" w:rsidRDefault="002827B4" w:rsidP="007A40D2">
            <w:pPr>
              <w:spacing w:before="100" w:after="100" w:line="228" w:lineRule="auto"/>
              <w:rPr>
                <w:rFonts w:ascii="Arial" w:hAnsi="Arial" w:cs="Arial"/>
                <w:color w:val="auto"/>
                <w:sz w:val="18"/>
                <w:szCs w:val="18"/>
                <w:lang w:val="en-GB"/>
              </w:rPr>
            </w:pPr>
            <w:r w:rsidRPr="003971E6">
              <w:rPr>
                <w:rFonts w:ascii="Arial" w:hAnsi="Arial" w:cs="Arial"/>
                <w:b w:val="0"/>
                <w:color w:val="auto"/>
                <w:sz w:val="18"/>
                <w:szCs w:val="18"/>
                <w:lang w:val="fr-FR"/>
              </w:rPr>
              <w:lastRenderedPageBreak/>
              <w:t>17</w:t>
            </w:r>
          </w:p>
        </w:tc>
        <w:tc>
          <w:tcPr>
            <w:tcW w:w="19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552CF31" w14:textId="2903A2A9"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71E6">
              <w:rPr>
                <w:rFonts w:ascii="Arial" w:hAnsi="Arial" w:cs="Arial"/>
                <w:b/>
                <w:sz w:val="18"/>
                <w:szCs w:val="18"/>
              </w:rPr>
              <w:t>Centre for Women of Ethnic Minorities</w:t>
            </w:r>
            <w:r w:rsidR="00AE46CF" w:rsidRPr="003971E6">
              <w:rPr>
                <w:rFonts w:ascii="Arial" w:hAnsi="Arial" w:cs="Arial"/>
                <w:b/>
                <w:sz w:val="18"/>
                <w:szCs w:val="18"/>
              </w:rPr>
              <w:t xml:space="preserve"> (</w:t>
            </w:r>
            <w:r w:rsidRPr="003971E6">
              <w:rPr>
                <w:rFonts w:ascii="Arial" w:hAnsi="Arial" w:cs="Arial"/>
                <w:b/>
                <w:sz w:val="18"/>
                <w:szCs w:val="18"/>
              </w:rPr>
              <w:t xml:space="preserve">NGO) </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8AEE88C"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Add</w:t>
            </w:r>
            <w:r w:rsidRPr="003971E6">
              <w:rPr>
                <w:rFonts w:ascii="Arial" w:hAnsi="Arial" w:cs="Arial"/>
                <w:sz w:val="18"/>
                <w:szCs w:val="18"/>
              </w:rPr>
              <w:t>: A4 Pham Huy Thông, Làng Khoa học Ngọc Khánh Hanoi</w:t>
            </w:r>
          </w:p>
          <w:p w14:paraId="591C0A7D"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b/>
                <w:sz w:val="18"/>
                <w:szCs w:val="18"/>
              </w:rPr>
              <w:t>Tel:</w:t>
            </w:r>
            <w:r w:rsidRPr="003971E6">
              <w:rPr>
                <w:rFonts w:ascii="Arial" w:hAnsi="Arial" w:cs="Arial"/>
                <w:sz w:val="18"/>
                <w:szCs w:val="18"/>
              </w:rPr>
              <w:t xml:space="preserve"> 04 3771 5690 - 3771 6386</w:t>
            </w:r>
          </w:p>
          <w:p w14:paraId="14E3773A" w14:textId="23CB5021"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b/>
                <w:bCs/>
                <w:sz w:val="18"/>
                <w:szCs w:val="18"/>
                <w:lang w:val="fr-FR"/>
              </w:rPr>
              <w:t xml:space="preserve">Fax: </w:t>
            </w:r>
            <w:r w:rsidRPr="003971E6">
              <w:rPr>
                <w:rFonts w:ascii="Arial" w:hAnsi="Arial" w:cs="Arial"/>
                <w:bCs/>
                <w:sz w:val="18"/>
                <w:szCs w:val="18"/>
                <w:lang w:val="fr-FR"/>
              </w:rPr>
              <w:t>0</w:t>
            </w:r>
            <w:r w:rsidRPr="003971E6">
              <w:rPr>
                <w:rFonts w:ascii="Arial" w:hAnsi="Arial" w:cs="Arial"/>
                <w:sz w:val="18"/>
                <w:szCs w:val="18"/>
                <w:lang w:val="fr-FR"/>
              </w:rPr>
              <w:t xml:space="preserve">4 771 5691 </w:t>
            </w:r>
            <w:r w:rsidRPr="003971E6">
              <w:rPr>
                <w:rFonts w:ascii="Arial" w:hAnsi="Arial" w:cs="Arial"/>
                <w:sz w:val="18"/>
                <w:szCs w:val="18"/>
                <w:lang w:val="fr-FR"/>
              </w:rPr>
              <w:br/>
            </w:r>
            <w:r w:rsidRPr="003971E6">
              <w:rPr>
                <w:rFonts w:ascii="Arial" w:hAnsi="Arial" w:cs="Arial"/>
                <w:b/>
                <w:bCs/>
                <w:sz w:val="18"/>
                <w:szCs w:val="18"/>
                <w:lang w:val="fr-FR"/>
              </w:rPr>
              <w:t xml:space="preserve">Email: </w:t>
            </w:r>
            <w:r w:rsidRPr="003971E6">
              <w:rPr>
                <w:rFonts w:ascii="Arial" w:hAnsi="Arial" w:cs="Arial"/>
                <w:sz w:val="18"/>
                <w:szCs w:val="18"/>
                <w:lang w:val="fr-FR"/>
              </w:rPr>
              <w:t>hnchesh@netnam.org.vn</w:t>
            </w:r>
            <w:r w:rsidRPr="003971E6">
              <w:rPr>
                <w:rFonts w:ascii="Arial" w:hAnsi="Arial" w:cs="Arial"/>
                <w:sz w:val="18"/>
                <w:szCs w:val="18"/>
                <w:lang w:val="fr-FR"/>
              </w:rPr>
              <w:br/>
            </w:r>
            <w:r w:rsidRPr="003971E6">
              <w:rPr>
                <w:rFonts w:ascii="Arial" w:hAnsi="Arial" w:cs="Arial"/>
                <w:b/>
                <w:bCs/>
                <w:sz w:val="18"/>
                <w:szCs w:val="18"/>
                <w:lang w:val="fr-FR"/>
              </w:rPr>
              <w:t>Website:</w:t>
            </w:r>
            <w:r w:rsidRPr="003971E6">
              <w:rPr>
                <w:rFonts w:ascii="Arial" w:hAnsi="Arial" w:cs="Arial"/>
                <w:sz w:val="18"/>
                <w:szCs w:val="18"/>
                <w:lang w:val="fr-FR"/>
              </w:rPr>
              <w:t xml:space="preserve"> hnchesh@netnam.org.vn</w:t>
            </w:r>
          </w:p>
        </w:tc>
        <w:tc>
          <w:tcPr>
            <w:tcW w:w="283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9CDB8FC"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Tran Thi Lanh- Director</w:t>
            </w:r>
          </w:p>
          <w:p w14:paraId="743E81D2" w14:textId="77777777"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 w:val="18"/>
                <w:szCs w:val="18"/>
              </w:rPr>
            </w:pPr>
            <w:r w:rsidRPr="003971E6">
              <w:rPr>
                <w:rFonts w:ascii="Arial" w:hAnsi="Arial" w:cs="Arial"/>
                <w:sz w:val="18"/>
                <w:szCs w:val="18"/>
              </w:rPr>
              <w:t>Tel : 0904319859</w:t>
            </w:r>
          </w:p>
          <w:p w14:paraId="3C3E3A86" w14:textId="1D07532C" w:rsidR="002827B4" w:rsidRPr="003971E6" w:rsidRDefault="002827B4" w:rsidP="007A40D2">
            <w:pPr>
              <w:spacing w:before="100" w:after="10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3971E6">
              <w:rPr>
                <w:rFonts w:ascii="Arial" w:hAnsi="Arial" w:cs="Arial"/>
                <w:sz w:val="18"/>
                <w:szCs w:val="18"/>
              </w:rPr>
              <w:t>Email : ttlanhpaste@gmail.com</w:t>
            </w:r>
          </w:p>
        </w:tc>
      </w:tr>
    </w:tbl>
    <w:p w14:paraId="5DAE74C0" w14:textId="65B95637" w:rsidR="0057027E" w:rsidRPr="003971E6" w:rsidRDefault="00FC6F6D" w:rsidP="008F79B3">
      <w:pPr>
        <w:pStyle w:val="BodyCopy"/>
        <w:spacing w:before="360" w:after="120"/>
      </w:pPr>
      <w:r w:rsidRPr="003971E6">
        <w:rPr>
          <w:b/>
        </w:rPr>
        <w:t xml:space="preserve">Attachment </w:t>
      </w:r>
      <w:r w:rsidR="00543A2F" w:rsidRPr="003971E6">
        <w:rPr>
          <w:b/>
        </w:rPr>
        <w:t>3</w:t>
      </w:r>
      <w:r w:rsidRPr="003971E6">
        <w:rPr>
          <w:b/>
        </w:rPr>
        <w:t>: Terminology</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668"/>
        <w:gridCol w:w="6662"/>
      </w:tblGrid>
      <w:tr w:rsidR="003971E6" w:rsidRPr="007A40D2" w14:paraId="3BAFB267" w14:textId="77777777" w:rsidTr="007A40D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2AB98EC" w14:textId="3C1A35AE" w:rsidR="00A41E6A" w:rsidRPr="007A40D2" w:rsidRDefault="00A41E6A" w:rsidP="007A40D2">
            <w:pPr>
              <w:spacing w:before="80" w:after="80" w:line="228" w:lineRule="auto"/>
              <w:rPr>
                <w:rFonts w:cstheme="minorHAnsi"/>
                <w:color w:val="000000" w:themeColor="text1"/>
                <w:sz w:val="18"/>
                <w:szCs w:val="18"/>
                <w:lang w:val="en-GB"/>
              </w:rPr>
            </w:pPr>
            <w:r w:rsidRPr="007A40D2">
              <w:rPr>
                <w:color w:val="000000" w:themeColor="text1"/>
                <w:sz w:val="18"/>
                <w:szCs w:val="18"/>
              </w:rPr>
              <w:t>Gender</w:t>
            </w:r>
          </w:p>
        </w:tc>
        <w:tc>
          <w:tcPr>
            <w:tcW w:w="66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816545F" w14:textId="548A36D1" w:rsidR="00A41E6A" w:rsidRPr="007A40D2" w:rsidRDefault="00A41E6A" w:rsidP="007A40D2">
            <w:pPr>
              <w:pStyle w:val="BodyCopy"/>
              <w:suppressAutoHyphens/>
              <w:autoSpaceDE w:val="0"/>
              <w:autoSpaceDN w:val="0"/>
              <w:adjustRightInd w:val="0"/>
              <w:spacing w:before="80" w:after="80" w:line="228" w:lineRule="auto"/>
              <w:textAlignment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18"/>
                <w:szCs w:val="18"/>
              </w:rPr>
            </w:pPr>
            <w:r w:rsidRPr="007A40D2">
              <w:rPr>
                <w:b w:val="0"/>
                <w:color w:val="000000" w:themeColor="text1"/>
                <w:sz w:val="18"/>
                <w:szCs w:val="18"/>
              </w:rPr>
              <w:t xml:space="preserve">Gender refers to the social roles and responsibilities of men, women, boys and girls. Differing gender roles result in disparities in: rights and entitlements; access to and control over resources and decision making at the household, community and national level; poverty levels; and the experience of stigma and discrimination. </w:t>
            </w:r>
          </w:p>
        </w:tc>
      </w:tr>
      <w:tr w:rsidR="003971E6" w:rsidRPr="007A40D2" w14:paraId="6B292C9D" w14:textId="77777777" w:rsidTr="007A40D2">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E5BF6DA" w14:textId="5565CB43" w:rsidR="00A41E6A" w:rsidRPr="007A40D2" w:rsidRDefault="00A41E6A" w:rsidP="007A40D2">
            <w:pPr>
              <w:spacing w:before="80" w:after="80" w:line="228" w:lineRule="auto"/>
              <w:rPr>
                <w:rFonts w:cstheme="minorHAnsi"/>
                <w:color w:val="000000" w:themeColor="text1"/>
                <w:sz w:val="18"/>
                <w:szCs w:val="18"/>
                <w:lang w:val="en-GB"/>
              </w:rPr>
            </w:pPr>
            <w:r w:rsidRPr="007A40D2">
              <w:rPr>
                <w:color w:val="000000" w:themeColor="text1"/>
                <w:sz w:val="18"/>
                <w:szCs w:val="18"/>
              </w:rPr>
              <w:t>Gender and social analysis</w:t>
            </w:r>
          </w:p>
        </w:tc>
        <w:tc>
          <w:tcPr>
            <w:tcW w:w="66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FADD74B" w14:textId="3D33B34A" w:rsidR="00A41E6A" w:rsidRPr="007A40D2" w:rsidRDefault="00A41E6A" w:rsidP="007A40D2">
            <w:pPr>
              <w:pStyle w:val="BodyCopy"/>
              <w:suppressAutoHyphens/>
              <w:autoSpaceDE w:val="0"/>
              <w:autoSpaceDN w:val="0"/>
              <w:adjustRightInd w:val="0"/>
              <w:spacing w:before="80" w:after="80" w:line="228" w:lineRule="auto"/>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themeColor="text1"/>
                <w:sz w:val="18"/>
                <w:szCs w:val="18"/>
              </w:rPr>
            </w:pPr>
            <w:r w:rsidRPr="007A40D2">
              <w:rPr>
                <w:color w:val="000000" w:themeColor="text1"/>
                <w:sz w:val="18"/>
                <w:szCs w:val="18"/>
              </w:rPr>
              <w:t xml:space="preserve">Gender and social analysis examines differences in development needs and preferences for men and women and socially excluded people such as people with disabilities and the differential impact of a development initiative on the economic and social relations between them. </w:t>
            </w:r>
          </w:p>
        </w:tc>
      </w:tr>
      <w:tr w:rsidR="003971E6" w:rsidRPr="007A40D2" w14:paraId="50D05303"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1DA83985" w14:textId="0371F195" w:rsidR="00A41E6A" w:rsidRPr="007A40D2" w:rsidRDefault="00A41E6A" w:rsidP="007A40D2">
            <w:pPr>
              <w:spacing w:before="80" w:after="80" w:line="228" w:lineRule="auto"/>
              <w:rPr>
                <w:rFonts w:cstheme="minorHAnsi"/>
                <w:color w:val="000000" w:themeColor="text1"/>
                <w:sz w:val="18"/>
                <w:szCs w:val="18"/>
                <w:lang w:val="en-GB"/>
              </w:rPr>
            </w:pPr>
            <w:r w:rsidRPr="007A40D2">
              <w:rPr>
                <w:color w:val="000000" w:themeColor="text1"/>
                <w:sz w:val="18"/>
                <w:szCs w:val="18"/>
              </w:rPr>
              <w:t>Gender equity</w:t>
            </w:r>
          </w:p>
        </w:tc>
        <w:tc>
          <w:tcPr>
            <w:tcW w:w="6662" w:type="dxa"/>
            <w:shd w:val="clear" w:color="auto" w:fill="F2F2F2" w:themeFill="background1" w:themeFillShade="F2"/>
          </w:tcPr>
          <w:p w14:paraId="59B35BA9" w14:textId="454D907C" w:rsidR="00A41E6A" w:rsidRPr="007A40D2" w:rsidRDefault="00A41E6A" w:rsidP="007A40D2">
            <w:pPr>
              <w:pStyle w:val="BodyCopy"/>
              <w:suppressAutoHyphens/>
              <w:autoSpaceDE w:val="0"/>
              <w:autoSpaceDN w:val="0"/>
              <w:adjustRightInd w:val="0"/>
              <w:spacing w:before="80" w:after="80" w:line="228" w:lineRule="auto"/>
              <w:textAlignment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themeColor="text1"/>
                <w:sz w:val="18"/>
                <w:szCs w:val="18"/>
              </w:rPr>
            </w:pPr>
            <w:r w:rsidRPr="007A40D2">
              <w:rPr>
                <w:color w:val="000000" w:themeColor="text1"/>
                <w:sz w:val="18"/>
                <w:szCs w:val="18"/>
              </w:rPr>
              <w:t xml:space="preserve">Gender equity is the process of being fair to women and men. Gender equity means steps taken to achieve fairness and justice in the distribution of benefits and responsibilities between women and men. It often requires women-specific programs and policies to end existing inequalities. </w:t>
            </w:r>
          </w:p>
        </w:tc>
      </w:tr>
      <w:tr w:rsidR="003971E6" w:rsidRPr="007A40D2" w14:paraId="54416EAB" w14:textId="77777777" w:rsidTr="007A40D2">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B90F6F9" w14:textId="4BACB718" w:rsidR="00A41E6A" w:rsidRPr="007A40D2" w:rsidRDefault="00A41E6A" w:rsidP="007A40D2">
            <w:pPr>
              <w:spacing w:before="80" w:after="80" w:line="228" w:lineRule="auto"/>
              <w:rPr>
                <w:rFonts w:cstheme="minorHAnsi"/>
                <w:color w:val="000000" w:themeColor="text1"/>
                <w:sz w:val="18"/>
                <w:szCs w:val="18"/>
                <w:lang w:val="en-GB"/>
              </w:rPr>
            </w:pPr>
            <w:r w:rsidRPr="007A40D2">
              <w:rPr>
                <w:color w:val="000000" w:themeColor="text1"/>
                <w:sz w:val="18"/>
                <w:szCs w:val="18"/>
              </w:rPr>
              <w:t>Gender equality</w:t>
            </w:r>
          </w:p>
        </w:tc>
        <w:tc>
          <w:tcPr>
            <w:tcW w:w="66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BF8E996" w14:textId="77777777" w:rsidR="00A41E6A" w:rsidRPr="007A40D2" w:rsidRDefault="00A41E6A" w:rsidP="007A40D2">
            <w:pPr>
              <w:pStyle w:val="BodyCopy"/>
              <w:spacing w:before="80" w:after="80" w:line="228" w:lineRule="auto"/>
              <w:cnfStyle w:val="000000100000" w:firstRow="0" w:lastRow="0" w:firstColumn="0" w:lastColumn="0" w:oddVBand="0" w:evenVBand="0" w:oddHBand="1" w:evenHBand="0" w:firstRowFirstColumn="0" w:firstRowLastColumn="0" w:lastRowFirstColumn="0" w:lastRowLastColumn="0"/>
              <w:rPr>
                <w:rFonts w:eastAsia="Times New Roman"/>
                <w:b/>
                <w:i/>
                <w:color w:val="000000" w:themeColor="text1"/>
                <w:sz w:val="18"/>
                <w:szCs w:val="18"/>
              </w:rPr>
            </w:pPr>
            <w:r w:rsidRPr="007A40D2">
              <w:rPr>
                <w:color w:val="000000" w:themeColor="text1"/>
                <w:sz w:val="18"/>
                <w:szCs w:val="18"/>
              </w:rPr>
              <w:t xml:space="preserve">Gender equality means that women and men enjoy the same status. Gender equality means that women and men have equal conditions for realising their full human rights and potential to contribute to national, political, economic, social and cultural development, and to benefit from the results. </w:t>
            </w:r>
          </w:p>
          <w:p w14:paraId="135F90C4" w14:textId="5725FF79" w:rsidR="00A41E6A" w:rsidRPr="007A40D2" w:rsidRDefault="00A41E6A" w:rsidP="007A40D2">
            <w:pPr>
              <w:pStyle w:val="BodyCopy"/>
              <w:suppressAutoHyphens/>
              <w:autoSpaceDE w:val="0"/>
              <w:autoSpaceDN w:val="0"/>
              <w:adjustRightInd w:val="0"/>
              <w:spacing w:before="80" w:after="80" w:line="228" w:lineRule="auto"/>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themeColor="text1"/>
                <w:sz w:val="18"/>
                <w:szCs w:val="18"/>
              </w:rPr>
            </w:pPr>
            <w:r w:rsidRPr="007A40D2">
              <w:rPr>
                <w:color w:val="000000" w:themeColor="text1"/>
                <w:sz w:val="18"/>
                <w:szCs w:val="18"/>
              </w:rPr>
              <w:t>Gender equality is therefore the equal valuing by society of both the similarities and differences between women and men, and the varying roles that they play.</w:t>
            </w:r>
          </w:p>
        </w:tc>
      </w:tr>
      <w:tr w:rsidR="003971E6" w:rsidRPr="007A40D2" w14:paraId="0060B3BE"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63A041B7" w14:textId="67C6B8F2" w:rsidR="00A41E6A" w:rsidRPr="007A40D2" w:rsidRDefault="00A41E6A" w:rsidP="007A40D2">
            <w:pPr>
              <w:spacing w:before="80" w:after="80" w:line="228" w:lineRule="auto"/>
              <w:rPr>
                <w:rFonts w:cstheme="minorHAnsi"/>
                <w:color w:val="000000" w:themeColor="text1"/>
                <w:sz w:val="18"/>
                <w:szCs w:val="18"/>
                <w:lang w:val="en-GB"/>
              </w:rPr>
            </w:pPr>
            <w:r w:rsidRPr="007A40D2">
              <w:rPr>
                <w:color w:val="000000" w:themeColor="text1"/>
                <w:sz w:val="18"/>
                <w:szCs w:val="18"/>
              </w:rPr>
              <w:t>Gender, disability and social inclusion mainstreaming</w:t>
            </w:r>
          </w:p>
        </w:tc>
        <w:tc>
          <w:tcPr>
            <w:tcW w:w="6662" w:type="dxa"/>
            <w:shd w:val="clear" w:color="auto" w:fill="F2F2F2" w:themeFill="background1" w:themeFillShade="F2"/>
          </w:tcPr>
          <w:p w14:paraId="160607AA" w14:textId="4DB1FCA5" w:rsidR="00A41E6A" w:rsidRPr="007A40D2" w:rsidRDefault="00A41E6A" w:rsidP="007A40D2">
            <w:pPr>
              <w:pStyle w:val="BodyCopy"/>
              <w:suppressAutoHyphens/>
              <w:autoSpaceDE w:val="0"/>
              <w:autoSpaceDN w:val="0"/>
              <w:adjustRightInd w:val="0"/>
              <w:spacing w:before="80" w:after="80" w:line="228" w:lineRule="auto"/>
              <w:textAlignment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themeColor="text1"/>
                <w:sz w:val="18"/>
                <w:szCs w:val="18"/>
              </w:rPr>
            </w:pPr>
            <w:r w:rsidRPr="007A40D2">
              <w:rPr>
                <w:color w:val="000000" w:themeColor="text1"/>
                <w:sz w:val="18"/>
                <w:szCs w:val="18"/>
              </w:rPr>
              <w:t>A strategy for considering and addressing the different needs, perspectives and experiences of women, men, people with a disability, ethnic minorities and other socially excluded people in all aspects of program and policy assessment, design, implementation and evaluation.</w:t>
            </w:r>
          </w:p>
        </w:tc>
      </w:tr>
      <w:tr w:rsidR="003971E6" w:rsidRPr="007A40D2" w14:paraId="5E2B8C68" w14:textId="77777777" w:rsidTr="007A40D2">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68D88FD" w14:textId="403632E3" w:rsidR="00A41E6A" w:rsidRPr="007A40D2" w:rsidRDefault="00A41E6A" w:rsidP="007A40D2">
            <w:pPr>
              <w:spacing w:before="80" w:after="80" w:line="228" w:lineRule="auto"/>
              <w:rPr>
                <w:rFonts w:cstheme="minorHAnsi"/>
                <w:color w:val="000000" w:themeColor="text1"/>
                <w:sz w:val="18"/>
                <w:szCs w:val="18"/>
                <w:lang w:val="en-GB"/>
              </w:rPr>
            </w:pPr>
            <w:r w:rsidRPr="007A40D2">
              <w:rPr>
                <w:color w:val="000000" w:themeColor="text1"/>
                <w:sz w:val="18"/>
                <w:szCs w:val="18"/>
              </w:rPr>
              <w:t xml:space="preserve">Gender sensitivity </w:t>
            </w:r>
          </w:p>
        </w:tc>
        <w:tc>
          <w:tcPr>
            <w:tcW w:w="66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ECD1F03" w14:textId="7A4B0C59" w:rsidR="00A41E6A" w:rsidRPr="007A40D2" w:rsidRDefault="00A41E6A" w:rsidP="007A40D2">
            <w:pPr>
              <w:pStyle w:val="BodyCopy"/>
              <w:suppressAutoHyphens/>
              <w:autoSpaceDE w:val="0"/>
              <w:autoSpaceDN w:val="0"/>
              <w:adjustRightInd w:val="0"/>
              <w:spacing w:before="80" w:after="80" w:line="228" w:lineRule="auto"/>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themeColor="text1"/>
                <w:sz w:val="18"/>
                <w:szCs w:val="18"/>
              </w:rPr>
            </w:pPr>
            <w:r w:rsidRPr="007A40D2">
              <w:rPr>
                <w:color w:val="000000" w:themeColor="text1"/>
                <w:sz w:val="18"/>
                <w:szCs w:val="18"/>
              </w:rPr>
              <w:t>Being sensitised to or mindful of the scope for difference in the interests, opinions, roles and circumstances for men, women, boys and girls.</w:t>
            </w:r>
          </w:p>
        </w:tc>
      </w:tr>
      <w:tr w:rsidR="003971E6" w:rsidRPr="007A40D2" w14:paraId="4F50F34F"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shd w:val="clear" w:color="auto" w:fill="F2F2F2" w:themeFill="background1" w:themeFillShade="F2"/>
          </w:tcPr>
          <w:p w14:paraId="04FF6176" w14:textId="2C25A307" w:rsidR="00A41E6A" w:rsidRPr="007A40D2" w:rsidRDefault="00A41E6A" w:rsidP="007A40D2">
            <w:pPr>
              <w:spacing w:before="80" w:after="80" w:line="228" w:lineRule="auto"/>
              <w:rPr>
                <w:rFonts w:cstheme="minorHAnsi"/>
                <w:color w:val="000000" w:themeColor="text1"/>
                <w:sz w:val="18"/>
                <w:szCs w:val="18"/>
                <w:lang w:val="en-GB"/>
              </w:rPr>
            </w:pPr>
            <w:r w:rsidRPr="007A40D2">
              <w:rPr>
                <w:color w:val="000000" w:themeColor="text1"/>
                <w:sz w:val="18"/>
                <w:szCs w:val="18"/>
              </w:rPr>
              <w:t>Disability</w:t>
            </w:r>
          </w:p>
        </w:tc>
        <w:tc>
          <w:tcPr>
            <w:tcW w:w="6662" w:type="dxa"/>
            <w:shd w:val="clear" w:color="auto" w:fill="F2F2F2" w:themeFill="background1" w:themeFillShade="F2"/>
          </w:tcPr>
          <w:p w14:paraId="544AA962" w14:textId="3AEBFE36" w:rsidR="00A41E6A" w:rsidRPr="007A40D2" w:rsidRDefault="00A41E6A" w:rsidP="007A40D2">
            <w:pPr>
              <w:pStyle w:val="BodyCopy"/>
              <w:suppressAutoHyphens/>
              <w:autoSpaceDE w:val="0"/>
              <w:autoSpaceDN w:val="0"/>
              <w:adjustRightInd w:val="0"/>
              <w:spacing w:before="80" w:after="80" w:line="228" w:lineRule="auto"/>
              <w:textAlignment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themeColor="text1"/>
                <w:sz w:val="18"/>
                <w:szCs w:val="18"/>
              </w:rPr>
            </w:pPr>
            <w:r w:rsidRPr="007A40D2">
              <w:rPr>
                <w:color w:val="000000" w:themeColor="text1"/>
                <w:sz w:val="18"/>
                <w:szCs w:val="18"/>
              </w:rPr>
              <w:t>Disability is a very general term to describe a physical, sensory, cognitive, intellectual and/or mental impairment and how it affects someone’s ability to be part of society. Impairments can include anything from a missing finger or a mild learning disability to blindness or no control of limbs.</w:t>
            </w:r>
          </w:p>
        </w:tc>
      </w:tr>
      <w:tr w:rsidR="003971E6" w:rsidRPr="007A40D2" w14:paraId="7C7E6718" w14:textId="77777777" w:rsidTr="007A40D2">
        <w:trPr>
          <w:cnfStyle w:val="000000100000" w:firstRow="0" w:lastRow="0" w:firstColumn="0" w:lastColumn="0" w:oddVBand="0" w:evenVBand="0" w:oddHBand="1" w:evenHBand="0" w:firstRowFirstColumn="0" w:firstRowLastColumn="0" w:lastRowFirstColumn="0" w:lastRowLastColumn="0"/>
          <w:cantSplit/>
          <w:trHeight w:val="264"/>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5A1711B" w14:textId="0A844014" w:rsidR="00A41E6A" w:rsidRPr="007A40D2" w:rsidRDefault="00A41E6A" w:rsidP="007A40D2">
            <w:pPr>
              <w:spacing w:before="80" w:after="80" w:line="228" w:lineRule="auto"/>
              <w:rPr>
                <w:rFonts w:cstheme="minorHAnsi"/>
                <w:color w:val="000000" w:themeColor="text1"/>
                <w:sz w:val="18"/>
                <w:szCs w:val="18"/>
                <w:lang w:val="en-GB"/>
              </w:rPr>
            </w:pPr>
            <w:r w:rsidRPr="007A40D2">
              <w:rPr>
                <w:color w:val="000000" w:themeColor="text1"/>
                <w:sz w:val="18"/>
                <w:szCs w:val="18"/>
              </w:rPr>
              <w:t>Disaggregated Data</w:t>
            </w:r>
          </w:p>
        </w:tc>
        <w:tc>
          <w:tcPr>
            <w:tcW w:w="66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D7CEC34" w14:textId="0E9AE64E" w:rsidR="00A41E6A" w:rsidRPr="007A40D2" w:rsidRDefault="00A41E6A" w:rsidP="007A40D2">
            <w:pPr>
              <w:spacing w:before="80" w:after="80" w:line="228"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7A40D2">
              <w:rPr>
                <w:color w:val="000000" w:themeColor="text1"/>
                <w:sz w:val="18"/>
                <w:szCs w:val="18"/>
              </w:rPr>
              <w:t xml:space="preserve">Refers to distinguishing men and women, ethnic minorities, people with a disability, people with HIV/AIDS and other excluded people in the data to reveal quantitative differences between them. </w:t>
            </w:r>
          </w:p>
        </w:tc>
      </w:tr>
      <w:tr w:rsidR="003971E6" w:rsidRPr="007A40D2" w14:paraId="16B1B85C" w14:textId="77777777" w:rsidTr="007A40D2">
        <w:trPr>
          <w:cantSplit/>
          <w:trHeight w:val="545"/>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shd w:val="clear" w:color="auto" w:fill="F2F2F2" w:themeFill="background1" w:themeFillShade="F2"/>
          </w:tcPr>
          <w:p w14:paraId="18460C9E" w14:textId="67820A29" w:rsidR="00A41E6A" w:rsidRPr="007A40D2" w:rsidRDefault="00A41E6A" w:rsidP="007A40D2">
            <w:pPr>
              <w:spacing w:before="80" w:after="80" w:line="228" w:lineRule="auto"/>
              <w:rPr>
                <w:rFonts w:cstheme="minorHAnsi"/>
                <w:color w:val="000000" w:themeColor="text1"/>
                <w:sz w:val="18"/>
                <w:szCs w:val="18"/>
                <w:lang w:val="en-GB"/>
              </w:rPr>
            </w:pPr>
            <w:r w:rsidRPr="007A40D2">
              <w:rPr>
                <w:color w:val="000000" w:themeColor="text1"/>
                <w:sz w:val="18"/>
                <w:szCs w:val="18"/>
              </w:rPr>
              <w:t>Social Inclusion</w:t>
            </w:r>
          </w:p>
        </w:tc>
        <w:tc>
          <w:tcPr>
            <w:tcW w:w="6662" w:type="dxa"/>
            <w:shd w:val="clear" w:color="auto" w:fill="F2F2F2" w:themeFill="background1" w:themeFillShade="F2"/>
          </w:tcPr>
          <w:p w14:paraId="02CCC035" w14:textId="77777777" w:rsidR="00A41E6A" w:rsidRPr="007A40D2" w:rsidRDefault="00A41E6A" w:rsidP="007A40D2">
            <w:pPr>
              <w:pStyle w:val="BodyCopy"/>
              <w:spacing w:before="80" w:after="80" w:line="228" w:lineRule="auto"/>
              <w:cnfStyle w:val="000000000000" w:firstRow="0" w:lastRow="0" w:firstColumn="0" w:lastColumn="0" w:oddVBand="0" w:evenVBand="0" w:oddHBand="0" w:evenHBand="0" w:firstRowFirstColumn="0" w:firstRowLastColumn="0" w:lastRowFirstColumn="0" w:lastRowLastColumn="0"/>
              <w:rPr>
                <w:rFonts w:eastAsia="Times New Roman"/>
                <w:b/>
                <w:i/>
                <w:color w:val="000000" w:themeColor="text1"/>
                <w:sz w:val="18"/>
                <w:szCs w:val="18"/>
              </w:rPr>
            </w:pPr>
            <w:r w:rsidRPr="007A40D2">
              <w:rPr>
                <w:color w:val="000000" w:themeColor="text1"/>
                <w:sz w:val="18"/>
                <w:szCs w:val="18"/>
              </w:rPr>
              <w:t xml:space="preserve">Social exclusion describes a process whereby certain groups in society are systematically excluded from opportunities that are open to others. </w:t>
            </w:r>
          </w:p>
          <w:p w14:paraId="03F667A8" w14:textId="77777777" w:rsidR="00A41E6A" w:rsidRPr="007A40D2" w:rsidRDefault="00A41E6A" w:rsidP="007A40D2">
            <w:pPr>
              <w:pStyle w:val="BodyCopy"/>
              <w:spacing w:before="80" w:after="80" w:line="228" w:lineRule="auto"/>
              <w:cnfStyle w:val="000000000000" w:firstRow="0" w:lastRow="0" w:firstColumn="0" w:lastColumn="0" w:oddVBand="0" w:evenVBand="0" w:oddHBand="0" w:evenHBand="0" w:firstRowFirstColumn="0" w:firstRowLastColumn="0" w:lastRowFirstColumn="0" w:lastRowLastColumn="0"/>
              <w:rPr>
                <w:rFonts w:eastAsia="Times New Roman"/>
                <w:b/>
                <w:i/>
                <w:color w:val="000000" w:themeColor="text1"/>
                <w:sz w:val="18"/>
                <w:szCs w:val="18"/>
              </w:rPr>
            </w:pPr>
            <w:r w:rsidRPr="007A40D2">
              <w:rPr>
                <w:color w:val="000000" w:themeColor="text1"/>
                <w:sz w:val="18"/>
                <w:szCs w:val="18"/>
              </w:rPr>
              <w:t>Groups can be discriminated against on the basis of their sex, age, caste, clan, descent, disability, ethnic background, HIV or other health status, migrant status, religion, sexual orientation, social status, where they live, or other social identity.</w:t>
            </w:r>
          </w:p>
          <w:p w14:paraId="525EB77B" w14:textId="1EF34691" w:rsidR="00A41E6A" w:rsidRPr="007A40D2" w:rsidRDefault="00A41E6A" w:rsidP="007A40D2">
            <w:pPr>
              <w:spacing w:before="80" w:after="80" w:line="228"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7A40D2">
              <w:rPr>
                <w:color w:val="000000" w:themeColor="text1"/>
                <w:sz w:val="18"/>
                <w:szCs w:val="18"/>
              </w:rPr>
              <w:t>Social Inclusion means ensuring that socially excluded people have equal conditions for realising their full human rights and potential to contribute to national, political, economic, social and cultural development, and to benefit from the results.</w:t>
            </w:r>
          </w:p>
        </w:tc>
      </w:tr>
    </w:tbl>
    <w:p w14:paraId="592DF928" w14:textId="77777777" w:rsidR="0057027E" w:rsidRPr="00320732" w:rsidRDefault="0057027E" w:rsidP="007E3FD4">
      <w:pPr>
        <w:pStyle w:val="BodyCopy"/>
      </w:pPr>
    </w:p>
    <w:p w14:paraId="40468136" w14:textId="77777777" w:rsidR="009934D8" w:rsidRPr="00B862CB" w:rsidRDefault="009934D8" w:rsidP="007E3FD4">
      <w:pPr>
        <w:pStyle w:val="BodyBullets"/>
        <w:numPr>
          <w:ilvl w:val="0"/>
          <w:numId w:val="0"/>
        </w:numPr>
        <w:rPr>
          <w:b/>
          <w:i/>
        </w:rPr>
      </w:pPr>
    </w:p>
    <w:p w14:paraId="6BD7D772" w14:textId="77777777" w:rsidR="00B85994" w:rsidRPr="00B862CB" w:rsidRDefault="00B85994" w:rsidP="007E3FD4">
      <w:pPr>
        <w:pStyle w:val="BodyBullets"/>
        <w:numPr>
          <w:ilvl w:val="0"/>
          <w:numId w:val="0"/>
        </w:numPr>
        <w:rPr>
          <w:b/>
          <w:i/>
        </w:rPr>
        <w:sectPr w:rsidR="00B85994" w:rsidRPr="00B862CB" w:rsidSect="00E00C30">
          <w:pgSz w:w="11906" w:h="16838" w:code="9"/>
          <w:pgMar w:top="1985" w:right="1985" w:bottom="1418" w:left="1985" w:header="567" w:footer="454" w:gutter="0"/>
          <w:cols w:space="720"/>
          <w:docGrid w:linePitch="360"/>
        </w:sectPr>
      </w:pPr>
    </w:p>
    <w:p w14:paraId="527120A8" w14:textId="32FAC7FE" w:rsidR="00106F8A" w:rsidRPr="00106F8A" w:rsidRDefault="00106F8A" w:rsidP="00A8731F">
      <w:pPr>
        <w:pStyle w:val="Heading10"/>
        <w:pBdr>
          <w:bottom w:val="none" w:sz="0" w:space="0" w:color="auto"/>
        </w:pBdr>
        <w:spacing w:before="0" w:after="240"/>
        <w:rPr>
          <w:rFonts w:ascii="Times New Roman" w:hAnsi="Times New Roman" w:cs="Times New Roman"/>
          <w:color w:val="003150" w:themeColor="text2"/>
          <w:sz w:val="40"/>
          <w:szCs w:val="40"/>
        </w:rPr>
      </w:pPr>
      <w:bookmarkStart w:id="184" w:name="_Toc384988666"/>
      <w:bookmarkStart w:id="185" w:name="_Toc377654564"/>
      <w:r w:rsidRPr="00106F8A">
        <w:rPr>
          <w:rFonts w:ascii="Times New Roman" w:hAnsi="Times New Roman" w:cs="Times New Roman"/>
          <w:color w:val="003150" w:themeColor="text2"/>
          <w:sz w:val="40"/>
          <w:szCs w:val="40"/>
        </w:rPr>
        <w:lastRenderedPageBreak/>
        <w:t xml:space="preserve">Annex 5. </w:t>
      </w:r>
      <w:r w:rsidR="00980CC5">
        <w:rPr>
          <w:rFonts w:ascii="Times New Roman" w:hAnsi="Times New Roman" w:cs="Times New Roman"/>
          <w:color w:val="003150" w:themeColor="text2"/>
          <w:sz w:val="40"/>
          <w:szCs w:val="40"/>
        </w:rPr>
        <w:t>M&amp;E Strategy and Plan</w:t>
      </w:r>
      <w:bookmarkEnd w:id="184"/>
    </w:p>
    <w:bookmarkEnd w:id="185"/>
    <w:p w14:paraId="78A6B746" w14:textId="4151D4A3" w:rsidR="00B85994" w:rsidRPr="00BE05FC" w:rsidRDefault="00572339" w:rsidP="007E3FD4">
      <w:pPr>
        <w:pStyle w:val="BodyCopy"/>
      </w:pPr>
      <w:r>
        <w:t xml:space="preserve">This Annex is presented in a separate volume submitted together with this Annual Plan. </w:t>
      </w:r>
    </w:p>
    <w:p w14:paraId="4C2C6A8B" w14:textId="77777777" w:rsidR="00980CC5" w:rsidRDefault="00980CC5" w:rsidP="00182026">
      <w:pPr>
        <w:pStyle w:val="BodyCopy"/>
      </w:pPr>
    </w:p>
    <w:p w14:paraId="7F4FE593" w14:textId="1FAC2F50" w:rsidR="00213626" w:rsidRPr="00572339" w:rsidRDefault="00B85994" w:rsidP="007E3FD4">
      <w:pPr>
        <w:pStyle w:val="BodyCopy"/>
        <w:sectPr w:rsidR="00213626" w:rsidRPr="00572339" w:rsidSect="00A8731F">
          <w:headerReference w:type="even" r:id="rId74"/>
          <w:headerReference w:type="default" r:id="rId75"/>
          <w:footerReference w:type="even" r:id="rId76"/>
          <w:footerReference w:type="default" r:id="rId77"/>
          <w:pgSz w:w="11906" w:h="16838" w:code="9"/>
          <w:pgMar w:top="1560" w:right="1985" w:bottom="1418" w:left="1985" w:header="567" w:footer="454" w:gutter="0"/>
          <w:cols w:space="720"/>
          <w:docGrid w:linePitch="360"/>
        </w:sectPr>
      </w:pPr>
      <w:r w:rsidRPr="00BE05FC">
        <w:t xml:space="preserve"> </w:t>
      </w:r>
    </w:p>
    <w:p w14:paraId="075CE97F" w14:textId="49ED6373" w:rsidR="00821F99" w:rsidRPr="00821F99" w:rsidRDefault="00821F99" w:rsidP="002E3385">
      <w:pPr>
        <w:pStyle w:val="Heading10"/>
        <w:pBdr>
          <w:bottom w:val="none" w:sz="0" w:space="0" w:color="auto"/>
        </w:pBdr>
        <w:spacing w:before="0" w:after="0"/>
        <w:ind w:left="0" w:firstLine="0"/>
        <w:rPr>
          <w:rFonts w:asciiTheme="majorHAnsi" w:hAnsiTheme="majorHAnsi" w:cstheme="majorHAnsi"/>
          <w:color w:val="003150" w:themeColor="text2"/>
          <w:sz w:val="40"/>
          <w:szCs w:val="40"/>
        </w:rPr>
      </w:pPr>
      <w:bookmarkStart w:id="186" w:name="_Toc384988667"/>
      <w:bookmarkStart w:id="187" w:name="_Toc377654598"/>
      <w:r w:rsidRPr="00821F99">
        <w:rPr>
          <w:rFonts w:asciiTheme="majorHAnsi" w:hAnsiTheme="majorHAnsi" w:cstheme="majorHAnsi"/>
          <w:color w:val="003150" w:themeColor="text2"/>
          <w:sz w:val="40"/>
          <w:szCs w:val="40"/>
        </w:rPr>
        <w:lastRenderedPageBreak/>
        <w:t xml:space="preserve">Annex 6. </w:t>
      </w:r>
      <w:r w:rsidR="00FC0E34">
        <w:rPr>
          <w:rFonts w:asciiTheme="majorHAnsi" w:hAnsiTheme="majorHAnsi" w:cstheme="majorHAnsi"/>
          <w:color w:val="003150" w:themeColor="text2"/>
          <w:sz w:val="40"/>
          <w:szCs w:val="40"/>
        </w:rPr>
        <w:t>Work Plan</w:t>
      </w:r>
      <w:bookmarkEnd w:id="186"/>
    </w:p>
    <w:bookmarkEnd w:id="187"/>
    <w:p w14:paraId="58E2A12C" w14:textId="42901BDE" w:rsidR="002E3385" w:rsidRDefault="001B40A4" w:rsidP="002E3385">
      <w:pPr>
        <w:pStyle w:val="BodyCopy"/>
        <w:rPr>
          <w:lang w:val="en-GB"/>
        </w:rPr>
      </w:pPr>
      <w:r w:rsidRPr="001B40A4">
        <w:rPr>
          <w:noProof/>
          <w:lang w:eastAsia="en-AU"/>
        </w:rPr>
        <w:drawing>
          <wp:anchor distT="0" distB="0" distL="114300" distR="114300" simplePos="0" relativeHeight="251668480" behindDoc="1" locked="0" layoutInCell="1" allowOverlap="1" wp14:anchorId="1061E681" wp14:editId="3699D57E">
            <wp:simplePos x="0" y="0"/>
            <wp:positionH relativeFrom="column">
              <wp:posOffset>3175</wp:posOffset>
            </wp:positionH>
            <wp:positionV relativeFrom="paragraph">
              <wp:posOffset>97155</wp:posOffset>
            </wp:positionV>
            <wp:extent cx="8983980" cy="5047615"/>
            <wp:effectExtent l="0" t="0" r="762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83980" cy="504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630CE" w14:textId="696E2BB8" w:rsidR="002E3385" w:rsidRDefault="002E3385" w:rsidP="002E3385">
      <w:pPr>
        <w:pStyle w:val="BodyCopy"/>
        <w:rPr>
          <w:lang w:val="en-GB"/>
        </w:rPr>
      </w:pPr>
    </w:p>
    <w:p w14:paraId="528173AC" w14:textId="77777777" w:rsidR="002E3385" w:rsidRDefault="002E3385" w:rsidP="002E3385">
      <w:pPr>
        <w:pStyle w:val="BodyCopy"/>
        <w:rPr>
          <w:lang w:val="en-GB"/>
        </w:rPr>
      </w:pPr>
    </w:p>
    <w:p w14:paraId="4B3F66F3" w14:textId="77777777" w:rsidR="002E3385" w:rsidRDefault="002E3385" w:rsidP="002E3385">
      <w:pPr>
        <w:pStyle w:val="BodyCopy"/>
        <w:rPr>
          <w:lang w:val="en-GB"/>
        </w:rPr>
      </w:pPr>
    </w:p>
    <w:p w14:paraId="5A5D4D78" w14:textId="77777777" w:rsidR="002E3385" w:rsidRDefault="002E3385" w:rsidP="002E3385">
      <w:pPr>
        <w:pStyle w:val="BodyCopy"/>
        <w:rPr>
          <w:lang w:val="en-GB"/>
        </w:rPr>
      </w:pPr>
    </w:p>
    <w:p w14:paraId="4871E297" w14:textId="77777777" w:rsidR="002E3385" w:rsidRDefault="002E3385" w:rsidP="002E3385">
      <w:pPr>
        <w:pStyle w:val="BodyCopy"/>
        <w:rPr>
          <w:lang w:val="en-GB"/>
        </w:rPr>
      </w:pPr>
    </w:p>
    <w:p w14:paraId="5B5358DE" w14:textId="157FC645" w:rsidR="00681EC9" w:rsidRDefault="00681EC9" w:rsidP="002E3385">
      <w:pPr>
        <w:pStyle w:val="BodyCopy"/>
        <w:rPr>
          <w:lang w:val="en-GB"/>
        </w:rPr>
      </w:pPr>
    </w:p>
    <w:p w14:paraId="278516CA" w14:textId="77777777" w:rsidR="00681EC9" w:rsidRDefault="00681EC9" w:rsidP="002E3385">
      <w:pPr>
        <w:pStyle w:val="BodyCopy"/>
        <w:rPr>
          <w:lang w:val="en-GB"/>
        </w:rPr>
      </w:pPr>
    </w:p>
    <w:p w14:paraId="37C80A91" w14:textId="77777777" w:rsidR="00681EC9" w:rsidRDefault="00681EC9" w:rsidP="002E3385">
      <w:pPr>
        <w:pStyle w:val="BodyCopy"/>
        <w:rPr>
          <w:lang w:val="en-GB"/>
        </w:rPr>
      </w:pPr>
    </w:p>
    <w:p w14:paraId="104A2596" w14:textId="77777777" w:rsidR="00681EC9" w:rsidRDefault="00681EC9" w:rsidP="002E3385">
      <w:pPr>
        <w:pStyle w:val="BodyCopy"/>
        <w:rPr>
          <w:lang w:val="en-GB"/>
        </w:rPr>
      </w:pPr>
    </w:p>
    <w:p w14:paraId="079094DB" w14:textId="77777777" w:rsidR="00681EC9" w:rsidRDefault="00681EC9" w:rsidP="002E3385">
      <w:pPr>
        <w:pStyle w:val="BodyCopy"/>
        <w:rPr>
          <w:lang w:val="en-GB"/>
        </w:rPr>
      </w:pPr>
    </w:p>
    <w:p w14:paraId="50AB5339" w14:textId="77777777" w:rsidR="00681EC9" w:rsidRDefault="00681EC9" w:rsidP="002E3385">
      <w:pPr>
        <w:pStyle w:val="BodyCopy"/>
        <w:rPr>
          <w:lang w:val="en-GB"/>
        </w:rPr>
      </w:pPr>
    </w:p>
    <w:p w14:paraId="57A49E5A" w14:textId="77777777" w:rsidR="00681EC9" w:rsidRDefault="00681EC9" w:rsidP="002E3385">
      <w:pPr>
        <w:pStyle w:val="BodyCopy"/>
        <w:rPr>
          <w:lang w:val="en-GB"/>
        </w:rPr>
      </w:pPr>
    </w:p>
    <w:p w14:paraId="615BCB12" w14:textId="77777777" w:rsidR="00681EC9" w:rsidRDefault="00681EC9" w:rsidP="002E3385">
      <w:pPr>
        <w:pStyle w:val="BodyCopy"/>
        <w:rPr>
          <w:lang w:val="en-GB"/>
        </w:rPr>
      </w:pPr>
    </w:p>
    <w:p w14:paraId="198A4C5B" w14:textId="77777777" w:rsidR="00681EC9" w:rsidRDefault="00681EC9" w:rsidP="002E3385">
      <w:pPr>
        <w:pStyle w:val="BodyCopy"/>
        <w:rPr>
          <w:lang w:val="en-GB"/>
        </w:rPr>
      </w:pPr>
    </w:p>
    <w:p w14:paraId="699FF83A" w14:textId="77777777" w:rsidR="00681EC9" w:rsidRDefault="00681EC9" w:rsidP="002E3385">
      <w:pPr>
        <w:pStyle w:val="BodyCopy"/>
        <w:rPr>
          <w:lang w:val="en-GB"/>
        </w:rPr>
      </w:pPr>
    </w:p>
    <w:p w14:paraId="3902B99D" w14:textId="77777777" w:rsidR="00681EC9" w:rsidRDefault="00681EC9" w:rsidP="002E3385">
      <w:pPr>
        <w:pStyle w:val="BodyCopy"/>
        <w:rPr>
          <w:lang w:val="en-GB"/>
        </w:rPr>
      </w:pPr>
    </w:p>
    <w:p w14:paraId="38978F22" w14:textId="77777777" w:rsidR="00681EC9" w:rsidRDefault="00681EC9" w:rsidP="002E3385">
      <w:pPr>
        <w:pStyle w:val="BodyCopy"/>
        <w:rPr>
          <w:lang w:val="en-GB"/>
        </w:rPr>
      </w:pPr>
    </w:p>
    <w:p w14:paraId="295ACFB0" w14:textId="77777777" w:rsidR="00681EC9" w:rsidRDefault="00681EC9" w:rsidP="002E3385">
      <w:pPr>
        <w:pStyle w:val="BodyCopy"/>
        <w:rPr>
          <w:lang w:val="en-GB"/>
        </w:rPr>
      </w:pPr>
    </w:p>
    <w:p w14:paraId="1BDE5F97" w14:textId="77777777" w:rsidR="00681EC9" w:rsidRDefault="00681EC9" w:rsidP="002E3385">
      <w:pPr>
        <w:pStyle w:val="BodyCopy"/>
        <w:rPr>
          <w:lang w:val="en-GB"/>
        </w:rPr>
      </w:pPr>
    </w:p>
    <w:p w14:paraId="3D05F6BA" w14:textId="77777777" w:rsidR="00681EC9" w:rsidRDefault="00681EC9" w:rsidP="002E3385">
      <w:pPr>
        <w:pStyle w:val="BodyCopy"/>
        <w:rPr>
          <w:lang w:val="en-GB"/>
        </w:rPr>
      </w:pPr>
    </w:p>
    <w:p w14:paraId="28D7135D" w14:textId="77777777" w:rsidR="00681EC9" w:rsidRDefault="00681EC9" w:rsidP="002E3385">
      <w:pPr>
        <w:pStyle w:val="BodyCopy"/>
        <w:rPr>
          <w:lang w:val="en-GB"/>
        </w:rPr>
      </w:pPr>
    </w:p>
    <w:p w14:paraId="5E0EAFCC" w14:textId="61E5F744" w:rsidR="00681EC9" w:rsidRDefault="001B40A4" w:rsidP="002E3385">
      <w:pPr>
        <w:pStyle w:val="BodyCopy"/>
        <w:rPr>
          <w:lang w:val="en-GB"/>
        </w:rPr>
      </w:pPr>
      <w:r w:rsidRPr="001B40A4">
        <w:rPr>
          <w:noProof/>
          <w:lang w:eastAsia="en-AU"/>
        </w:rPr>
        <mc:AlternateContent>
          <mc:Choice Requires="wps">
            <w:drawing>
              <wp:anchor distT="0" distB="0" distL="114300" distR="114300" simplePos="0" relativeHeight="251670528" behindDoc="0" locked="0" layoutInCell="1" allowOverlap="1" wp14:anchorId="5A2EDA65" wp14:editId="6EC993F5">
                <wp:simplePos x="0" y="0"/>
                <wp:positionH relativeFrom="column">
                  <wp:posOffset>-5715</wp:posOffset>
                </wp:positionH>
                <wp:positionV relativeFrom="paragraph">
                  <wp:posOffset>207010</wp:posOffset>
                </wp:positionV>
                <wp:extent cx="8982075" cy="1403985"/>
                <wp:effectExtent l="0" t="0" r="9525"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2075" cy="1403985"/>
                        </a:xfrm>
                        <a:prstGeom prst="rect">
                          <a:avLst/>
                        </a:prstGeom>
                        <a:solidFill>
                          <a:srgbClr val="FFFFFF"/>
                        </a:solidFill>
                        <a:ln w="9525">
                          <a:noFill/>
                          <a:miter lim="800000"/>
                          <a:headEnd/>
                          <a:tailEnd/>
                        </a:ln>
                      </wps:spPr>
                      <wps:txbx>
                        <w:txbxContent>
                          <w:p w14:paraId="3D8A6E4C" w14:textId="77B1412B" w:rsidR="00571339" w:rsidRPr="001B40A4" w:rsidRDefault="00571339">
                            <w:pPr>
                              <w:rPr>
                                <w:sz w:val="16"/>
                                <w:szCs w:val="16"/>
                              </w:rPr>
                            </w:pPr>
                            <w:r w:rsidRPr="001B40A4">
                              <w:rPr>
                                <w:sz w:val="16"/>
                                <w:szCs w:val="16"/>
                              </w:rPr>
                              <w:t xml:space="preserve">AM: Alumni Manager; AW: Awardees; DM: Database Manager; DTL: Deputy Team Leader; GDSIAD: Gender, Disability and Social Inclusion Adviser; HRDAD: HRD Adviser; IAAD: International Academic Adviser; </w:t>
                            </w:r>
                            <w:r>
                              <w:rPr>
                                <w:sz w:val="16"/>
                                <w:szCs w:val="16"/>
                              </w:rPr>
                              <w:t>INT/PAN: Interview Panel; JSC: Joint Selection Committee; LC: Local Consultant; MEAD: M&amp;E Adviser; RMIT: RMIT University Vietnam; PSM: Promotion and Screening Manager; SA: Scholarship Administrator; SAM: Scholarship Administration Manager; TL: Team Leader; UNI: Universities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16.3pt;width:707.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WKIgIAAB4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" stroked="f">
                <v:textbox style="mso-fit-shape-to-text:t">
                  <w:txbxContent>
                    <w:p w14:paraId="3D8A6E4C" w14:textId="77B1412B" w:rsidR="00571339" w:rsidRPr="001B40A4" w:rsidRDefault="00571339">
                      <w:pPr>
                        <w:rPr>
                          <w:sz w:val="16"/>
                          <w:szCs w:val="16"/>
                        </w:rPr>
                      </w:pPr>
                      <w:r w:rsidRPr="001B40A4">
                        <w:rPr>
                          <w:sz w:val="16"/>
                          <w:szCs w:val="16"/>
                        </w:rPr>
                        <w:t xml:space="preserve">AM: Alumni Manager; AW: Awardees; DM: Database Manager; DTL: Deputy Team Leader; GDSIAD: Gender, Disability and Social Inclusion Adviser; HRDAD: HRD Adviser; IAAD: International Academic Adviser; </w:t>
                      </w:r>
                      <w:r>
                        <w:rPr>
                          <w:sz w:val="16"/>
                          <w:szCs w:val="16"/>
                        </w:rPr>
                        <w:t>INT/PAN: Interview Panel; JSC: Joint Selection Committee; LC: Local Consultant; MEAD: M&amp;E Adviser; RMIT: RMIT University Vietnam; PSM: Promotion and Screening Manager; SA: Scholarship Administrator; SAM: Scholarship Administration Manager; TL: Team Leader; UNI: Universities</w:t>
                      </w:r>
                    </w:p>
                  </w:txbxContent>
                </v:textbox>
              </v:shape>
            </w:pict>
          </mc:Fallback>
        </mc:AlternateContent>
      </w:r>
    </w:p>
    <w:p w14:paraId="747B1D37" w14:textId="16A93878" w:rsidR="00681EC9" w:rsidRDefault="006D0E68" w:rsidP="002E3385">
      <w:pPr>
        <w:pStyle w:val="BodyCopy"/>
        <w:rPr>
          <w:lang w:val="en-GB"/>
        </w:rPr>
      </w:pPr>
      <w:r w:rsidRPr="006D0E68">
        <w:rPr>
          <w:noProof/>
          <w:lang w:eastAsia="en-AU"/>
        </w:rPr>
        <w:lastRenderedPageBreak/>
        <w:drawing>
          <wp:anchor distT="0" distB="0" distL="114300" distR="114300" simplePos="0" relativeHeight="251671552" behindDoc="1" locked="0" layoutInCell="1" allowOverlap="1" wp14:anchorId="7B26F9CA" wp14:editId="045DE495">
            <wp:simplePos x="0" y="0"/>
            <wp:positionH relativeFrom="column">
              <wp:posOffset>4444</wp:posOffset>
            </wp:positionH>
            <wp:positionV relativeFrom="paragraph">
              <wp:posOffset>-635</wp:posOffset>
            </wp:positionV>
            <wp:extent cx="9010079" cy="596265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10812" cy="596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5CDE2" w14:textId="77777777" w:rsidR="00B570EF" w:rsidRDefault="00B570EF" w:rsidP="002E3385">
      <w:pPr>
        <w:pStyle w:val="BodyCopy"/>
        <w:rPr>
          <w:lang w:val="en-GB"/>
        </w:rPr>
      </w:pPr>
    </w:p>
    <w:p w14:paraId="65784E29" w14:textId="10C9542E" w:rsidR="00B570EF" w:rsidRDefault="00B570EF" w:rsidP="002E3385">
      <w:pPr>
        <w:pStyle w:val="BodyCopy"/>
        <w:rPr>
          <w:lang w:val="en-GB"/>
        </w:rPr>
      </w:pPr>
    </w:p>
    <w:p w14:paraId="321CCDB4" w14:textId="77777777" w:rsidR="00681EC9" w:rsidRDefault="00681EC9" w:rsidP="002E3385">
      <w:pPr>
        <w:pStyle w:val="BodyCopy"/>
        <w:rPr>
          <w:lang w:val="en-GB"/>
        </w:rPr>
      </w:pPr>
    </w:p>
    <w:p w14:paraId="160C3C7F" w14:textId="77777777" w:rsidR="00681EC9" w:rsidRDefault="00681EC9" w:rsidP="002E3385">
      <w:pPr>
        <w:pStyle w:val="BodyCopy"/>
        <w:rPr>
          <w:lang w:val="en-GB"/>
        </w:rPr>
      </w:pPr>
    </w:p>
    <w:p w14:paraId="6E79A043" w14:textId="77777777" w:rsidR="00681EC9" w:rsidRDefault="00681EC9" w:rsidP="002E3385">
      <w:pPr>
        <w:pStyle w:val="BodyCopy"/>
        <w:rPr>
          <w:lang w:val="en-GB"/>
        </w:rPr>
      </w:pPr>
    </w:p>
    <w:p w14:paraId="4B061929" w14:textId="77777777" w:rsidR="00681EC9" w:rsidRDefault="00681EC9" w:rsidP="002E3385">
      <w:pPr>
        <w:pStyle w:val="BodyCopy"/>
        <w:rPr>
          <w:lang w:val="en-GB"/>
        </w:rPr>
      </w:pPr>
    </w:p>
    <w:p w14:paraId="4400063F" w14:textId="77777777" w:rsidR="00681EC9" w:rsidRDefault="00681EC9" w:rsidP="002E3385">
      <w:pPr>
        <w:pStyle w:val="BodyCopy"/>
        <w:rPr>
          <w:lang w:val="en-GB"/>
        </w:rPr>
      </w:pPr>
    </w:p>
    <w:p w14:paraId="4FFC7C3F" w14:textId="77777777" w:rsidR="00681EC9" w:rsidRDefault="00681EC9" w:rsidP="002E3385">
      <w:pPr>
        <w:pStyle w:val="BodyCopy"/>
        <w:rPr>
          <w:lang w:val="en-GB"/>
        </w:rPr>
      </w:pPr>
    </w:p>
    <w:p w14:paraId="2437632A" w14:textId="77777777" w:rsidR="00681EC9" w:rsidRDefault="00681EC9" w:rsidP="002E3385">
      <w:pPr>
        <w:pStyle w:val="BodyCopy"/>
        <w:rPr>
          <w:lang w:val="en-GB"/>
        </w:rPr>
      </w:pPr>
    </w:p>
    <w:p w14:paraId="53918336" w14:textId="77777777" w:rsidR="00681EC9" w:rsidRDefault="00681EC9" w:rsidP="002E3385">
      <w:pPr>
        <w:pStyle w:val="BodyCopy"/>
        <w:rPr>
          <w:lang w:val="en-GB"/>
        </w:rPr>
      </w:pPr>
    </w:p>
    <w:p w14:paraId="106398B8" w14:textId="77777777" w:rsidR="00681EC9" w:rsidRDefault="00681EC9" w:rsidP="002E3385">
      <w:pPr>
        <w:pStyle w:val="BodyCopy"/>
        <w:rPr>
          <w:lang w:val="en-GB"/>
        </w:rPr>
      </w:pPr>
    </w:p>
    <w:p w14:paraId="57E6861C" w14:textId="77777777" w:rsidR="00681EC9" w:rsidRDefault="00681EC9" w:rsidP="002E3385">
      <w:pPr>
        <w:pStyle w:val="BodyCopy"/>
        <w:rPr>
          <w:lang w:val="en-GB"/>
        </w:rPr>
      </w:pPr>
    </w:p>
    <w:p w14:paraId="41B3D403" w14:textId="77777777" w:rsidR="00681EC9" w:rsidRDefault="00681EC9" w:rsidP="002E3385">
      <w:pPr>
        <w:pStyle w:val="BodyCopy"/>
        <w:rPr>
          <w:lang w:val="en-GB"/>
        </w:rPr>
      </w:pPr>
    </w:p>
    <w:p w14:paraId="2AD949E3" w14:textId="77777777" w:rsidR="00681EC9" w:rsidRDefault="00681EC9" w:rsidP="002E3385">
      <w:pPr>
        <w:pStyle w:val="BodyCopy"/>
        <w:rPr>
          <w:lang w:val="en-GB"/>
        </w:rPr>
      </w:pPr>
    </w:p>
    <w:p w14:paraId="6CF45849" w14:textId="40820C57" w:rsidR="00681EC9" w:rsidRDefault="00C00686" w:rsidP="00BC1B73">
      <w:pPr>
        <w:pStyle w:val="BodyCopy"/>
        <w:tabs>
          <w:tab w:val="left" w:pos="1771"/>
        </w:tabs>
        <w:rPr>
          <w:lang w:val="en-GB"/>
        </w:rPr>
      </w:pPr>
      <w:r>
        <w:rPr>
          <w:lang w:val="en-GB"/>
        </w:rPr>
        <w:tab/>
      </w:r>
    </w:p>
    <w:p w14:paraId="74EBEC04" w14:textId="77777777" w:rsidR="00681EC9" w:rsidRDefault="00681EC9" w:rsidP="002E3385">
      <w:pPr>
        <w:pStyle w:val="BodyCopy"/>
        <w:rPr>
          <w:lang w:val="en-GB"/>
        </w:rPr>
      </w:pPr>
    </w:p>
    <w:p w14:paraId="19CA4D44" w14:textId="77777777" w:rsidR="00681EC9" w:rsidRDefault="00681EC9" w:rsidP="002E3385">
      <w:pPr>
        <w:pStyle w:val="BodyCopy"/>
        <w:rPr>
          <w:lang w:val="en-GB"/>
        </w:rPr>
      </w:pPr>
    </w:p>
    <w:p w14:paraId="0102EE44" w14:textId="77777777" w:rsidR="00681EC9" w:rsidRDefault="00681EC9" w:rsidP="002E3385">
      <w:pPr>
        <w:pStyle w:val="BodyCopy"/>
        <w:rPr>
          <w:lang w:val="en-GB"/>
        </w:rPr>
      </w:pPr>
    </w:p>
    <w:p w14:paraId="687B61E5" w14:textId="77777777" w:rsidR="00681EC9" w:rsidRDefault="00681EC9" w:rsidP="002E3385">
      <w:pPr>
        <w:pStyle w:val="BodyCopy"/>
        <w:rPr>
          <w:lang w:val="en-GB"/>
        </w:rPr>
      </w:pPr>
    </w:p>
    <w:p w14:paraId="60677B10" w14:textId="77777777" w:rsidR="00681EC9" w:rsidRDefault="00681EC9" w:rsidP="002E3385">
      <w:pPr>
        <w:pStyle w:val="BodyCopy"/>
        <w:rPr>
          <w:lang w:val="en-GB"/>
        </w:rPr>
      </w:pPr>
    </w:p>
    <w:p w14:paraId="7CE8F731" w14:textId="77777777" w:rsidR="00681EC9" w:rsidRDefault="00681EC9" w:rsidP="002E3385">
      <w:pPr>
        <w:pStyle w:val="BodyCopy"/>
        <w:rPr>
          <w:lang w:val="en-GB"/>
        </w:rPr>
      </w:pPr>
    </w:p>
    <w:p w14:paraId="105FFF9A" w14:textId="77777777" w:rsidR="00681EC9" w:rsidRDefault="00681EC9" w:rsidP="002E3385">
      <w:pPr>
        <w:pStyle w:val="BodyCopy"/>
        <w:rPr>
          <w:lang w:val="en-GB"/>
        </w:rPr>
      </w:pPr>
    </w:p>
    <w:p w14:paraId="4DDD6088" w14:textId="77777777" w:rsidR="00681EC9" w:rsidRDefault="00681EC9" w:rsidP="002E3385">
      <w:pPr>
        <w:pStyle w:val="BodyCopy"/>
        <w:rPr>
          <w:lang w:val="en-GB"/>
        </w:rPr>
      </w:pPr>
    </w:p>
    <w:p w14:paraId="40CD13FA" w14:textId="3F1171F0" w:rsidR="00681EC9" w:rsidRDefault="00AA7311" w:rsidP="002E3385">
      <w:pPr>
        <w:pStyle w:val="BodyCopy"/>
        <w:rPr>
          <w:lang w:val="en-GB"/>
        </w:rPr>
      </w:pPr>
      <w:r w:rsidRPr="00AA7311">
        <w:rPr>
          <w:noProof/>
          <w:lang w:eastAsia="en-AU"/>
        </w:rPr>
        <w:lastRenderedPageBreak/>
        <w:drawing>
          <wp:anchor distT="0" distB="0" distL="114300" distR="114300" simplePos="0" relativeHeight="251672576" behindDoc="1" locked="0" layoutInCell="1" allowOverlap="1" wp14:anchorId="473E0038" wp14:editId="6EF24C34">
            <wp:simplePos x="0" y="0"/>
            <wp:positionH relativeFrom="column">
              <wp:posOffset>4445</wp:posOffset>
            </wp:positionH>
            <wp:positionV relativeFrom="paragraph">
              <wp:posOffset>-635</wp:posOffset>
            </wp:positionV>
            <wp:extent cx="8891939" cy="509587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92661" cy="5096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43E1B" w14:textId="2F41FEB7" w:rsidR="00681EC9" w:rsidRDefault="00681EC9" w:rsidP="002E3385">
      <w:pPr>
        <w:pStyle w:val="BodyCopy"/>
        <w:rPr>
          <w:lang w:val="en-GB"/>
        </w:rPr>
      </w:pPr>
    </w:p>
    <w:p w14:paraId="6A4F54F1" w14:textId="77777777" w:rsidR="00681EC9" w:rsidRDefault="00681EC9" w:rsidP="002E3385">
      <w:pPr>
        <w:pStyle w:val="BodyCopy"/>
        <w:rPr>
          <w:lang w:val="en-GB"/>
        </w:rPr>
      </w:pPr>
    </w:p>
    <w:p w14:paraId="007A982B" w14:textId="77777777" w:rsidR="00681EC9" w:rsidRDefault="00681EC9" w:rsidP="002E3385">
      <w:pPr>
        <w:pStyle w:val="BodyCopy"/>
        <w:rPr>
          <w:lang w:val="en-GB"/>
        </w:rPr>
      </w:pPr>
    </w:p>
    <w:p w14:paraId="7A2C4B56" w14:textId="77777777" w:rsidR="00681EC9" w:rsidRDefault="00681EC9" w:rsidP="002E3385">
      <w:pPr>
        <w:pStyle w:val="BodyCopy"/>
        <w:rPr>
          <w:lang w:val="en-GB"/>
        </w:rPr>
      </w:pPr>
    </w:p>
    <w:p w14:paraId="10531869" w14:textId="77777777" w:rsidR="00681EC9" w:rsidRDefault="00681EC9" w:rsidP="002E3385">
      <w:pPr>
        <w:pStyle w:val="BodyCopy"/>
        <w:rPr>
          <w:lang w:val="en-GB"/>
        </w:rPr>
      </w:pPr>
    </w:p>
    <w:p w14:paraId="5EDC1DE1" w14:textId="77777777" w:rsidR="00681EC9" w:rsidRDefault="00681EC9" w:rsidP="002E3385">
      <w:pPr>
        <w:pStyle w:val="BodyCopy"/>
        <w:rPr>
          <w:lang w:val="en-GB"/>
        </w:rPr>
      </w:pPr>
    </w:p>
    <w:p w14:paraId="3D73213F" w14:textId="77777777" w:rsidR="00681EC9" w:rsidRDefault="00681EC9" w:rsidP="002E3385">
      <w:pPr>
        <w:pStyle w:val="BodyCopy"/>
        <w:rPr>
          <w:lang w:val="en-GB"/>
        </w:rPr>
      </w:pPr>
    </w:p>
    <w:p w14:paraId="04CF45EE" w14:textId="77777777" w:rsidR="00681EC9" w:rsidRDefault="00681EC9" w:rsidP="002E3385">
      <w:pPr>
        <w:pStyle w:val="BodyCopy"/>
        <w:rPr>
          <w:lang w:val="en-GB"/>
        </w:rPr>
      </w:pPr>
    </w:p>
    <w:p w14:paraId="1EBA7F59" w14:textId="77777777" w:rsidR="00681EC9" w:rsidRDefault="00681EC9" w:rsidP="002E3385">
      <w:pPr>
        <w:pStyle w:val="BodyCopy"/>
        <w:rPr>
          <w:lang w:val="en-GB"/>
        </w:rPr>
      </w:pPr>
    </w:p>
    <w:p w14:paraId="73B44289" w14:textId="77777777" w:rsidR="00681EC9" w:rsidRDefault="00681EC9" w:rsidP="002E3385">
      <w:pPr>
        <w:pStyle w:val="BodyCopy"/>
        <w:rPr>
          <w:lang w:val="en-GB"/>
        </w:rPr>
      </w:pPr>
    </w:p>
    <w:p w14:paraId="65696D5D" w14:textId="77777777" w:rsidR="00681EC9" w:rsidRDefault="00681EC9" w:rsidP="002E3385">
      <w:pPr>
        <w:pStyle w:val="BodyCopy"/>
        <w:rPr>
          <w:lang w:val="en-GB"/>
        </w:rPr>
      </w:pPr>
    </w:p>
    <w:p w14:paraId="189582B2" w14:textId="77777777" w:rsidR="00681EC9" w:rsidRDefault="00681EC9" w:rsidP="002E3385">
      <w:pPr>
        <w:pStyle w:val="BodyCopy"/>
        <w:rPr>
          <w:lang w:val="en-GB"/>
        </w:rPr>
      </w:pPr>
    </w:p>
    <w:p w14:paraId="3AC3AE72" w14:textId="77777777" w:rsidR="00681EC9" w:rsidRDefault="00681EC9" w:rsidP="002E3385">
      <w:pPr>
        <w:pStyle w:val="BodyCopy"/>
        <w:rPr>
          <w:lang w:val="en-GB"/>
        </w:rPr>
      </w:pPr>
    </w:p>
    <w:p w14:paraId="000825B5" w14:textId="77777777" w:rsidR="00681EC9" w:rsidRDefault="00681EC9" w:rsidP="002E3385">
      <w:pPr>
        <w:pStyle w:val="BodyCopy"/>
        <w:rPr>
          <w:lang w:val="en-GB"/>
        </w:rPr>
      </w:pPr>
    </w:p>
    <w:p w14:paraId="539B3F82" w14:textId="77777777" w:rsidR="00681EC9" w:rsidRDefault="00681EC9" w:rsidP="002E3385">
      <w:pPr>
        <w:pStyle w:val="BodyCopy"/>
        <w:rPr>
          <w:lang w:val="en-GB"/>
        </w:rPr>
      </w:pPr>
    </w:p>
    <w:p w14:paraId="05E04542" w14:textId="77777777" w:rsidR="00681EC9" w:rsidRDefault="00681EC9" w:rsidP="002E3385">
      <w:pPr>
        <w:pStyle w:val="BodyCopy"/>
        <w:rPr>
          <w:lang w:val="en-GB"/>
        </w:rPr>
      </w:pPr>
    </w:p>
    <w:p w14:paraId="07CDACBA" w14:textId="77777777" w:rsidR="00681EC9" w:rsidRDefault="00681EC9" w:rsidP="002E3385">
      <w:pPr>
        <w:pStyle w:val="BodyCopy"/>
        <w:rPr>
          <w:lang w:val="en-GB"/>
        </w:rPr>
      </w:pPr>
    </w:p>
    <w:p w14:paraId="4C65D99D" w14:textId="77777777" w:rsidR="002E3385" w:rsidRDefault="002E3385" w:rsidP="002E3385">
      <w:pPr>
        <w:pStyle w:val="BodyCopy"/>
        <w:rPr>
          <w:lang w:val="en-GB"/>
        </w:rPr>
      </w:pPr>
    </w:p>
    <w:p w14:paraId="11EB333E" w14:textId="77777777" w:rsidR="002E3385" w:rsidRPr="002E3385" w:rsidRDefault="002E3385" w:rsidP="002E3385">
      <w:pPr>
        <w:pStyle w:val="BodyCopy"/>
        <w:rPr>
          <w:lang w:val="en-GB"/>
        </w:rPr>
      </w:pPr>
    </w:p>
    <w:p w14:paraId="77828E92" w14:textId="5751C27B" w:rsidR="00D04DAD" w:rsidRDefault="00D04DAD" w:rsidP="007E3FD4">
      <w:pPr>
        <w:pStyle w:val="BodyCopy"/>
      </w:pPr>
    </w:p>
    <w:p w14:paraId="4E56B777" w14:textId="77777777" w:rsidR="007374DD" w:rsidRDefault="007374DD" w:rsidP="007E3FD4">
      <w:pPr>
        <w:sectPr w:rsidR="007374DD" w:rsidSect="00A8731F">
          <w:headerReference w:type="even" r:id="rId81"/>
          <w:headerReference w:type="default" r:id="rId82"/>
          <w:footerReference w:type="even" r:id="rId83"/>
          <w:footerReference w:type="default" r:id="rId84"/>
          <w:pgSz w:w="16838" w:h="11906" w:orient="landscape" w:code="9"/>
          <w:pgMar w:top="1276" w:right="3119" w:bottom="1985" w:left="1418" w:header="567" w:footer="454" w:gutter="0"/>
          <w:cols w:space="720"/>
          <w:docGrid w:linePitch="360"/>
        </w:sectPr>
      </w:pPr>
    </w:p>
    <w:sdt>
      <w:sdtPr>
        <w:alias w:val="Select a back cover"/>
        <w:tag w:val="Select a back cover"/>
        <w:id w:val="-838460955"/>
        <w:lock w:val="sdtLocked"/>
        <w:placeholder>
          <w:docPart w:val="2231CE0ABCDC4B6EB2669F68287E9A29"/>
        </w:placeholder>
        <w:docPartList>
          <w:docPartGallery w:val="Quick Parts"/>
          <w:docPartCategory w:val="Back Covers"/>
        </w:docPartList>
      </w:sdtPr>
      <w:sdtEndPr/>
      <w:sdtContent>
        <w:p w14:paraId="64B6C611" w14:textId="41857991" w:rsidR="001B7A10" w:rsidRPr="00231631" w:rsidRDefault="001B7A10" w:rsidP="007E3FD4">
          <w:pPr>
            <w:pStyle w:val="BodyCopy"/>
          </w:pPr>
          <w:r w:rsidRPr="00231631">
            <w:rPr>
              <w:noProof/>
              <w:lang w:eastAsia="en-AU"/>
            </w:rPr>
            <w:drawing>
              <wp:anchor distT="0" distB="0" distL="114300" distR="114300" simplePos="0" relativeHeight="251667456" behindDoc="1" locked="0" layoutInCell="1" allowOverlap="1" wp14:anchorId="267D2471" wp14:editId="29EBC836">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231631" w:rsidSect="001B7A10">
      <w:headerReference w:type="default" r:id="rId86"/>
      <w:footerReference w:type="default" r:id="rId87"/>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E81CC" w14:textId="77777777" w:rsidR="00072831" w:rsidRDefault="00072831" w:rsidP="000B4C9E">
      <w:r>
        <w:separator/>
      </w:r>
    </w:p>
  </w:endnote>
  <w:endnote w:type="continuationSeparator" w:id="0">
    <w:p w14:paraId="386A8E5E" w14:textId="77777777" w:rsidR="00072831" w:rsidRDefault="00072831" w:rsidP="000B4C9E">
      <w:r>
        <w:continuationSeparator/>
      </w:r>
    </w:p>
  </w:endnote>
  <w:endnote w:type="continuationNotice" w:id="1">
    <w:p w14:paraId="5D3CBDD6" w14:textId="77777777" w:rsidR="00072831" w:rsidRDefault="000728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imbusSanNov">
    <w:altName w:val="Arial"/>
    <w:panose1 w:val="00000000000000000000"/>
    <w:charset w:val="00"/>
    <w:family w:val="modern"/>
    <w:notTrueType/>
    <w:pitch w:val="variable"/>
    <w:sig w:usb0="00000007" w:usb1="00000001"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T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taSerif-Book">
    <w:altName w:val="Courier New"/>
    <w:panose1 w:val="00000000000000000000"/>
    <w:charset w:val="00"/>
    <w:family w:val="swiss"/>
    <w:notTrueType/>
    <w:pitch w:val="variable"/>
    <w:sig w:usb0="00000003" w:usb1="00000000" w:usb2="00000000" w:usb3="00000000" w:csb0="00000001" w:csb1="00000000"/>
  </w:font>
  <w:font w:name="MetaPlusNormal-Roman">
    <w:altName w:val="Cambria"/>
    <w:panose1 w:val="00000000000000000000"/>
    <w:charset w:val="4D"/>
    <w:family w:val="auto"/>
    <w:notTrueType/>
    <w:pitch w:val="default"/>
    <w:sig w:usb0="00000003" w:usb1="00000000" w:usb2="00000000" w:usb3="00000000" w:csb0="00000001" w:csb1="00000000"/>
  </w:font>
  <w:font w:name="MetaPlusNormal-Italic">
    <w:altName w:val="Cambria"/>
    <w:panose1 w:val="00000000000000000000"/>
    <w:charset w:val="4D"/>
    <w:family w:val="auto"/>
    <w:notTrueType/>
    <w:pitch w:val="default"/>
    <w:sig w:usb0="00000003" w:usb1="00000000" w:usb2="00000000" w:usb3="00000000" w:csb0="00000001" w:csb1="00000000"/>
  </w:font>
  <w:font w:name="MetaPlusBold-Roman">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734102"/>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0634F8E9" w14:textId="77777777" w:rsidR="00571339" w:rsidRPr="00F51F3C" w:rsidRDefault="00571339" w:rsidP="00F51F3C">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Pr>
            <w:rFonts w:asciiTheme="majorHAnsi" w:hAnsiTheme="majorHAnsi" w:cstheme="majorHAnsi"/>
            <w:noProof/>
            <w:color w:val="003150" w:themeColor="text2"/>
            <w:sz w:val="16"/>
            <w:szCs w:val="16"/>
          </w:rPr>
          <w:t>0</w:t>
        </w:r>
        <w:r w:rsidRPr="00F51F3C">
          <w:rPr>
            <w:rFonts w:asciiTheme="majorHAnsi" w:hAnsiTheme="majorHAnsi" w:cstheme="majorHAnsi"/>
            <w:noProof/>
            <w:color w:val="003150" w:themeColor="text2"/>
            <w:sz w:val="16"/>
            <w:szCs w:val="16"/>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738784"/>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0FED87DD" w14:textId="77777777" w:rsidR="00571339" w:rsidRPr="00F51F3C" w:rsidRDefault="00571339" w:rsidP="00946FDC">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Pr>
            <w:rFonts w:asciiTheme="majorHAnsi" w:hAnsiTheme="majorHAnsi" w:cstheme="majorHAnsi"/>
            <w:noProof/>
            <w:color w:val="003150" w:themeColor="text2"/>
            <w:sz w:val="16"/>
            <w:szCs w:val="16"/>
          </w:rPr>
          <w:t>2</w:t>
        </w:r>
        <w:r w:rsidRPr="00F51F3C">
          <w:rPr>
            <w:rFonts w:asciiTheme="majorHAnsi" w:hAnsiTheme="majorHAnsi" w:cstheme="majorHAnsi"/>
            <w:noProof/>
            <w:color w:val="003150" w:themeColor="text2"/>
            <w:sz w:val="16"/>
            <w:szCs w:val="16"/>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259878"/>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05B933B5" w14:textId="70B6D592" w:rsidR="00571339" w:rsidRPr="00F51F3C" w:rsidRDefault="00571339" w:rsidP="001239C1">
        <w:pPr>
          <w:pStyle w:val="Footer"/>
          <w:jc w:val="right"/>
          <w:rPr>
            <w:rFonts w:asciiTheme="majorHAnsi" w:hAnsiTheme="majorHAnsi" w:cstheme="majorHAnsi"/>
            <w:color w:val="003150" w:themeColor="text2"/>
            <w:sz w:val="16"/>
            <w:szCs w:val="16"/>
          </w:rPr>
        </w:pPr>
        <w:r w:rsidRPr="00A17BBB">
          <w:rPr>
            <w:rFonts w:asciiTheme="majorHAnsi" w:hAnsiTheme="majorHAnsi" w:cstheme="majorHAnsi"/>
            <w:color w:val="003150" w:themeColor="text2"/>
            <w:sz w:val="16"/>
            <w:szCs w:val="16"/>
          </w:rPr>
          <w:fldChar w:fldCharType="begin"/>
        </w:r>
        <w:r w:rsidRPr="00A17BBB">
          <w:rPr>
            <w:rFonts w:asciiTheme="majorHAnsi" w:hAnsiTheme="majorHAnsi" w:cstheme="majorHAnsi"/>
            <w:color w:val="003150" w:themeColor="text2"/>
            <w:sz w:val="16"/>
            <w:szCs w:val="16"/>
          </w:rPr>
          <w:instrText xml:space="preserve"> PAGE   \* MERGEFORMAT </w:instrText>
        </w:r>
        <w:r w:rsidRPr="00A17BBB">
          <w:rPr>
            <w:rFonts w:asciiTheme="majorHAnsi" w:hAnsiTheme="majorHAnsi" w:cstheme="majorHAnsi"/>
            <w:color w:val="003150" w:themeColor="text2"/>
            <w:sz w:val="16"/>
            <w:szCs w:val="16"/>
          </w:rPr>
          <w:fldChar w:fldCharType="separate"/>
        </w:r>
        <w:r w:rsidR="00FF6030">
          <w:rPr>
            <w:rFonts w:asciiTheme="majorHAnsi" w:hAnsiTheme="majorHAnsi" w:cstheme="majorHAnsi"/>
            <w:noProof/>
            <w:color w:val="003150" w:themeColor="text2"/>
            <w:sz w:val="16"/>
            <w:szCs w:val="16"/>
          </w:rPr>
          <w:t>77</w:t>
        </w:r>
        <w:r w:rsidRPr="00A17BBB">
          <w:rPr>
            <w:rFonts w:asciiTheme="majorHAnsi" w:hAnsiTheme="majorHAnsi" w:cstheme="majorHAnsi"/>
            <w:noProof/>
            <w:color w:val="003150" w:themeColor="text2"/>
            <w:sz w:val="16"/>
            <w:szCs w:val="16"/>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535729"/>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4E27CF2B" w14:textId="76B038C9" w:rsidR="00571339" w:rsidRPr="00F51F3C" w:rsidRDefault="00571339" w:rsidP="001239C1">
        <w:pPr>
          <w:pStyle w:val="Footer"/>
          <w:jc w:val="right"/>
          <w:rPr>
            <w:rFonts w:asciiTheme="majorHAnsi" w:hAnsiTheme="majorHAnsi" w:cstheme="majorHAnsi"/>
            <w:noProof/>
            <w:color w:val="003150" w:themeColor="text2"/>
            <w:sz w:val="16"/>
            <w:szCs w:val="16"/>
          </w:rPr>
        </w:pPr>
        <w:r w:rsidRPr="00A17BBB">
          <w:rPr>
            <w:rFonts w:asciiTheme="majorHAnsi" w:hAnsiTheme="majorHAnsi" w:cstheme="majorHAnsi"/>
            <w:color w:val="003150" w:themeColor="text2"/>
            <w:sz w:val="16"/>
            <w:szCs w:val="16"/>
          </w:rPr>
          <w:fldChar w:fldCharType="begin"/>
        </w:r>
        <w:r w:rsidRPr="00A17BBB">
          <w:rPr>
            <w:rFonts w:asciiTheme="majorHAnsi" w:hAnsiTheme="majorHAnsi" w:cstheme="majorHAnsi"/>
            <w:color w:val="003150" w:themeColor="text2"/>
            <w:sz w:val="16"/>
            <w:szCs w:val="16"/>
          </w:rPr>
          <w:instrText xml:space="preserve"> PAGE   \* MERGEFORMAT </w:instrText>
        </w:r>
        <w:r w:rsidRPr="00A17BBB">
          <w:rPr>
            <w:rFonts w:asciiTheme="majorHAnsi" w:hAnsiTheme="majorHAnsi" w:cstheme="majorHAnsi"/>
            <w:color w:val="003150" w:themeColor="text2"/>
            <w:sz w:val="16"/>
            <w:szCs w:val="16"/>
          </w:rPr>
          <w:fldChar w:fldCharType="separate"/>
        </w:r>
        <w:r w:rsidR="00FF6030">
          <w:rPr>
            <w:rFonts w:asciiTheme="majorHAnsi" w:hAnsiTheme="majorHAnsi" w:cstheme="majorHAnsi"/>
            <w:noProof/>
            <w:color w:val="003150" w:themeColor="text2"/>
            <w:sz w:val="16"/>
            <w:szCs w:val="16"/>
          </w:rPr>
          <w:t>78</w:t>
        </w:r>
        <w:r w:rsidRPr="00A17BBB">
          <w:rPr>
            <w:rFonts w:asciiTheme="majorHAnsi" w:hAnsiTheme="majorHAnsi" w:cstheme="majorHAnsi"/>
            <w:noProof/>
            <w:color w:val="003150" w:themeColor="text2"/>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192285"/>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112FC18A" w14:textId="77777777" w:rsidR="00571339" w:rsidRPr="00F51F3C" w:rsidRDefault="00571339" w:rsidP="00F51F3C">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FF6030">
          <w:rPr>
            <w:rFonts w:asciiTheme="majorHAnsi" w:hAnsiTheme="majorHAnsi" w:cstheme="majorHAnsi"/>
            <w:noProof/>
            <w:color w:val="003150" w:themeColor="text2"/>
            <w:sz w:val="16"/>
            <w:szCs w:val="16"/>
          </w:rPr>
          <w:t>i</w:t>
        </w:r>
        <w:r w:rsidRPr="00F51F3C">
          <w:rPr>
            <w:rFonts w:asciiTheme="majorHAnsi" w:hAnsiTheme="majorHAnsi" w:cstheme="majorHAnsi"/>
            <w:noProof/>
            <w:color w:val="003150" w:themeColor="text2"/>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9D4FA" w14:textId="77777777" w:rsidR="00FF6030" w:rsidRDefault="00FF60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735072"/>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7A090244" w14:textId="77777777" w:rsidR="00571339" w:rsidRPr="00F51F3C" w:rsidRDefault="00571339" w:rsidP="006846F1">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FF6030">
          <w:rPr>
            <w:rFonts w:asciiTheme="majorHAnsi" w:hAnsiTheme="majorHAnsi" w:cstheme="majorHAnsi"/>
            <w:noProof/>
            <w:color w:val="003150" w:themeColor="text2"/>
            <w:sz w:val="16"/>
            <w:szCs w:val="16"/>
          </w:rPr>
          <w:t>35</w:t>
        </w:r>
        <w:r w:rsidRPr="00F51F3C">
          <w:rPr>
            <w:rFonts w:asciiTheme="majorHAnsi" w:hAnsiTheme="majorHAnsi" w:cstheme="majorHAnsi"/>
            <w:noProof/>
            <w:color w:val="003150" w:themeColor="text2"/>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404501"/>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0A6C039C" w14:textId="77777777" w:rsidR="00571339" w:rsidRPr="00F51F3C" w:rsidRDefault="00571339" w:rsidP="006846F1">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FF6030">
          <w:rPr>
            <w:rFonts w:asciiTheme="majorHAnsi" w:hAnsiTheme="majorHAnsi" w:cstheme="majorHAnsi"/>
            <w:noProof/>
            <w:color w:val="003150" w:themeColor="text2"/>
            <w:sz w:val="16"/>
            <w:szCs w:val="16"/>
          </w:rPr>
          <w:t>39</w:t>
        </w:r>
        <w:r w:rsidRPr="00F51F3C">
          <w:rPr>
            <w:rFonts w:asciiTheme="majorHAnsi" w:hAnsiTheme="majorHAnsi" w:cstheme="majorHAnsi"/>
            <w:noProof/>
            <w:color w:val="003150" w:themeColor="text2"/>
            <w:sz w:val="16"/>
            <w:szCs w:val="1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901679"/>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27ECF872" w14:textId="77777777" w:rsidR="00571339" w:rsidRPr="00F51F3C" w:rsidRDefault="00571339" w:rsidP="00F51F3C">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Pr>
            <w:rFonts w:asciiTheme="majorHAnsi" w:hAnsiTheme="majorHAnsi" w:cstheme="majorHAnsi"/>
            <w:noProof/>
            <w:color w:val="003150" w:themeColor="text2"/>
            <w:sz w:val="16"/>
            <w:szCs w:val="16"/>
          </w:rPr>
          <w:t>110</w:t>
        </w:r>
        <w:r w:rsidRPr="00F51F3C">
          <w:rPr>
            <w:rFonts w:asciiTheme="majorHAnsi" w:hAnsiTheme="majorHAnsi" w:cstheme="majorHAnsi"/>
            <w:noProof/>
            <w:color w:val="003150" w:themeColor="text2"/>
            <w:sz w:val="16"/>
            <w:szCs w:val="16"/>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226147"/>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3A327ED0" w14:textId="77777777" w:rsidR="00571339" w:rsidRPr="00F51F3C" w:rsidRDefault="00571339" w:rsidP="006846F1">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FF6030">
          <w:rPr>
            <w:rFonts w:asciiTheme="majorHAnsi" w:hAnsiTheme="majorHAnsi" w:cstheme="majorHAnsi"/>
            <w:noProof/>
            <w:color w:val="003150" w:themeColor="text2"/>
            <w:sz w:val="16"/>
            <w:szCs w:val="16"/>
          </w:rPr>
          <w:t>73</w:t>
        </w:r>
        <w:r w:rsidRPr="00F51F3C">
          <w:rPr>
            <w:rFonts w:asciiTheme="majorHAnsi" w:hAnsiTheme="majorHAnsi" w:cstheme="majorHAnsi"/>
            <w:noProof/>
            <w:color w:val="003150" w:themeColor="text2"/>
            <w:sz w:val="16"/>
            <w:szCs w:val="1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389835"/>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4042A231" w14:textId="77777777" w:rsidR="00571339" w:rsidRPr="00F51F3C" w:rsidRDefault="00571339" w:rsidP="004A6556">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Pr>
            <w:rFonts w:asciiTheme="majorHAnsi" w:hAnsiTheme="majorHAnsi" w:cstheme="majorHAnsi"/>
            <w:noProof/>
            <w:color w:val="003150" w:themeColor="text2"/>
            <w:sz w:val="16"/>
            <w:szCs w:val="16"/>
          </w:rPr>
          <w:t>128</w:t>
        </w:r>
        <w:r w:rsidRPr="00F51F3C">
          <w:rPr>
            <w:rFonts w:asciiTheme="majorHAnsi" w:hAnsiTheme="majorHAnsi" w:cstheme="majorHAnsi"/>
            <w:noProof/>
            <w:color w:val="003150" w:themeColor="text2"/>
            <w:sz w:val="16"/>
            <w:szCs w:val="16"/>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960943"/>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73AF6FA1" w14:textId="77777777" w:rsidR="00571339" w:rsidRPr="00F51F3C" w:rsidRDefault="00571339" w:rsidP="004A6556">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FF6030">
          <w:rPr>
            <w:rFonts w:asciiTheme="majorHAnsi" w:hAnsiTheme="majorHAnsi" w:cstheme="majorHAnsi"/>
            <w:noProof/>
            <w:color w:val="003150" w:themeColor="text2"/>
            <w:sz w:val="16"/>
            <w:szCs w:val="16"/>
          </w:rPr>
          <w:t>74</w:t>
        </w:r>
        <w:r w:rsidRPr="00F51F3C">
          <w:rPr>
            <w:rFonts w:asciiTheme="majorHAnsi" w:hAnsiTheme="majorHAnsi" w:cstheme="majorHAnsi"/>
            <w:noProof/>
            <w:color w:val="003150" w:themeColor="text2"/>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1E8F5" w14:textId="77777777" w:rsidR="00072831" w:rsidRDefault="00072831" w:rsidP="000B4C9E">
      <w:r>
        <w:separator/>
      </w:r>
    </w:p>
  </w:footnote>
  <w:footnote w:type="continuationSeparator" w:id="0">
    <w:p w14:paraId="5070C1F3" w14:textId="77777777" w:rsidR="00072831" w:rsidRDefault="00072831" w:rsidP="000B4C9E">
      <w:r>
        <w:continuationSeparator/>
      </w:r>
    </w:p>
  </w:footnote>
  <w:footnote w:type="continuationNotice" w:id="1">
    <w:p w14:paraId="321C2D2F" w14:textId="77777777" w:rsidR="00072831" w:rsidRDefault="00072831"/>
  </w:footnote>
  <w:footnote w:id="2">
    <w:p w14:paraId="36070686" w14:textId="1E5AA5DE" w:rsidR="00571339" w:rsidRPr="00C046A9" w:rsidRDefault="00571339" w:rsidP="00BE7996">
      <w:pPr>
        <w:pStyle w:val="FootnoteText"/>
        <w:tabs>
          <w:tab w:val="left" w:pos="8280"/>
        </w:tabs>
        <w:rPr>
          <w:rFonts w:asciiTheme="minorHAnsi" w:hAnsiTheme="minorHAnsi" w:cstheme="minorHAnsi"/>
          <w:sz w:val="18"/>
          <w:szCs w:val="18"/>
        </w:rPr>
      </w:pPr>
      <w:r w:rsidRPr="00C046A9">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T</w:t>
      </w:r>
      <w:r w:rsidRPr="00C046A9">
        <w:rPr>
          <w:rFonts w:asciiTheme="minorHAnsi" w:hAnsiTheme="minorHAnsi" w:cstheme="minorHAnsi"/>
          <w:sz w:val="18"/>
          <w:szCs w:val="18"/>
        </w:rPr>
        <w:t xml:space="preserve">his objective was recommended by the MTR </w:t>
      </w:r>
      <w:r>
        <w:rPr>
          <w:rFonts w:asciiTheme="minorHAnsi" w:hAnsiTheme="minorHAnsi" w:cstheme="minorHAnsi"/>
          <w:sz w:val="18"/>
          <w:szCs w:val="18"/>
        </w:rPr>
        <w:t>(2011) and</w:t>
      </w:r>
      <w:r w:rsidRPr="00C046A9">
        <w:rPr>
          <w:rFonts w:asciiTheme="minorHAnsi" w:hAnsiTheme="minorHAnsi" w:cstheme="minorHAnsi"/>
          <w:sz w:val="18"/>
          <w:szCs w:val="18"/>
        </w:rPr>
        <w:t xml:space="preserve"> added to the updated SoS for the extended MC contract with DFAT.</w:t>
      </w:r>
    </w:p>
  </w:footnote>
  <w:footnote w:id="3">
    <w:p w14:paraId="236F8612" w14:textId="51383036" w:rsidR="00571339" w:rsidRDefault="00571339" w:rsidP="00B546D3">
      <w:pPr>
        <w:spacing w:before="120" w:after="120"/>
      </w:pPr>
      <w:r>
        <w:rPr>
          <w:rStyle w:val="FootnoteReference"/>
        </w:rPr>
        <w:footnoteRef/>
      </w:r>
      <w:r>
        <w:t xml:space="preserve"> </w:t>
      </w:r>
      <w:r w:rsidRPr="00B546D3">
        <w:rPr>
          <w:sz w:val="18"/>
          <w:szCs w:val="18"/>
          <w:lang w:val="en-GB"/>
        </w:rPr>
        <w:t xml:space="preserve">As outlined in the 2013-2014 Annual Plan (section 3.1) and in 2013 Annual Report (Section 13), </w:t>
      </w:r>
      <w:r w:rsidRPr="00B546D3">
        <w:rPr>
          <w:sz w:val="18"/>
          <w:szCs w:val="18"/>
        </w:rPr>
        <w:t>there is some scope to improve the structure and content of the OASIS application form and supporting document templates to facilitate more efficient and systematic screening of applications and more accurate reporting on development themes and sources of information</w:t>
      </w:r>
      <w:r>
        <w:rPr>
          <w:sz w:val="18"/>
          <w:szCs w:val="18"/>
        </w:rPr>
        <w:t xml:space="preserve"> on the scholarships. This is a matter for DFAT’s</w:t>
      </w:r>
      <w:r w:rsidRPr="00B546D3">
        <w:rPr>
          <w:sz w:val="18"/>
          <w:szCs w:val="18"/>
        </w:rPr>
        <w:t xml:space="preserve"> consider</w:t>
      </w:r>
      <w:r>
        <w:rPr>
          <w:sz w:val="18"/>
          <w:szCs w:val="18"/>
        </w:rPr>
        <w:t>ation</w:t>
      </w:r>
      <w:r>
        <w:t>.</w:t>
      </w:r>
    </w:p>
  </w:footnote>
  <w:footnote w:id="4">
    <w:p w14:paraId="1B279FA5" w14:textId="3AD89B81" w:rsidR="00571339" w:rsidRPr="00821902" w:rsidRDefault="00571339" w:rsidP="00C63941">
      <w:pPr>
        <w:pStyle w:val="FootnoteText"/>
        <w:rPr>
          <w:rFonts w:asciiTheme="minorHAnsi" w:hAnsiTheme="minorHAnsi" w:cstheme="minorHAnsi"/>
          <w:sz w:val="18"/>
          <w:szCs w:val="18"/>
        </w:rPr>
      </w:pPr>
      <w:r w:rsidRPr="00821902">
        <w:rPr>
          <w:rStyle w:val="FootnoteReference"/>
          <w:rFonts w:asciiTheme="minorHAnsi" w:hAnsiTheme="minorHAnsi" w:cstheme="minorHAnsi"/>
          <w:sz w:val="18"/>
          <w:szCs w:val="18"/>
        </w:rPr>
        <w:footnoteRef/>
      </w:r>
      <w:r w:rsidRPr="00821902">
        <w:rPr>
          <w:rFonts w:asciiTheme="minorHAnsi" w:hAnsiTheme="minorHAnsi" w:cstheme="minorHAnsi"/>
          <w:sz w:val="18"/>
          <w:szCs w:val="18"/>
        </w:rPr>
        <w:t xml:space="preserve"> Apart from the changes associated with the introduction of the online system, two other structural changes were: (i) the transfer of resea</w:t>
      </w:r>
      <w:r>
        <w:rPr>
          <w:rFonts w:asciiTheme="minorHAnsi" w:hAnsiTheme="minorHAnsi" w:cstheme="minorHAnsi"/>
          <w:sz w:val="18"/>
          <w:szCs w:val="18"/>
        </w:rPr>
        <w:t>rch institutes associated with M</w:t>
      </w:r>
      <w:r w:rsidRPr="00821902">
        <w:rPr>
          <w:rFonts w:asciiTheme="minorHAnsi" w:hAnsiTheme="minorHAnsi" w:cstheme="minorHAnsi"/>
          <w:sz w:val="18"/>
          <w:szCs w:val="18"/>
        </w:rPr>
        <w:t>inistries to Profile 3, and (ii) PhD studies were removed as an eligible level of study for Profile 2 applicants. Both these changes substantially reduced the potential pool of Profile 2 applicants.</w:t>
      </w:r>
    </w:p>
  </w:footnote>
  <w:footnote w:id="5">
    <w:p w14:paraId="4A0301EC" w14:textId="46593653" w:rsidR="00571339" w:rsidRPr="00BC1B73" w:rsidRDefault="00571339">
      <w:pPr>
        <w:pStyle w:val="FootnoteText"/>
        <w:rPr>
          <w:rFonts w:ascii="Arial" w:hAnsi="Arial" w:cs="Arial"/>
          <w:sz w:val="16"/>
          <w:szCs w:val="16"/>
          <w:lang w:val="en-US"/>
        </w:rPr>
      </w:pPr>
      <w:r w:rsidRPr="00BC1B73">
        <w:rPr>
          <w:rStyle w:val="FootnoteReference"/>
          <w:rFonts w:ascii="Arial" w:hAnsi="Arial" w:cs="Arial"/>
          <w:sz w:val="16"/>
          <w:szCs w:val="16"/>
        </w:rPr>
        <w:footnoteRef/>
      </w:r>
      <w:r w:rsidRPr="00BC1B73">
        <w:rPr>
          <w:rFonts w:ascii="Arial" w:hAnsi="Arial" w:cs="Arial"/>
          <w:sz w:val="16"/>
          <w:szCs w:val="16"/>
        </w:rPr>
        <w:t xml:space="preserve">   Three of the four obtained higher IELTS scores and were accepted by universities; the fourth still had difficulties in meeting IELTS requirements and was approved to do PCE in Australia.  </w:t>
      </w:r>
    </w:p>
  </w:footnote>
  <w:footnote w:id="6">
    <w:p w14:paraId="74EF922F" w14:textId="3F710B70" w:rsidR="00571339" w:rsidRPr="002A31D8" w:rsidRDefault="00571339" w:rsidP="00815AF2">
      <w:pPr>
        <w:pStyle w:val="FootnoteText"/>
      </w:pPr>
      <w:r>
        <w:rPr>
          <w:rStyle w:val="FootnoteReference"/>
        </w:rPr>
        <w:footnoteRef/>
      </w:r>
      <w:r>
        <w:t xml:space="preserve"> </w:t>
      </w:r>
      <w:r w:rsidRPr="00B64291">
        <w:rPr>
          <w:rFonts w:asciiTheme="minorHAnsi" w:hAnsiTheme="minorHAnsi" w:cstheme="minorHAnsi"/>
          <w:sz w:val="18"/>
          <w:szCs w:val="18"/>
        </w:rPr>
        <w:t>Timetable for this component is subject to the decision</w:t>
      </w:r>
      <w:r>
        <w:rPr>
          <w:rFonts w:asciiTheme="minorHAnsi" w:hAnsiTheme="minorHAnsi" w:cstheme="minorHAnsi"/>
          <w:sz w:val="18"/>
          <w:szCs w:val="18"/>
        </w:rPr>
        <w:t>s</w:t>
      </w:r>
      <w:r w:rsidRPr="00B64291">
        <w:rPr>
          <w:rFonts w:asciiTheme="minorHAnsi" w:hAnsiTheme="minorHAnsi" w:cstheme="minorHAnsi"/>
          <w:sz w:val="18"/>
          <w:szCs w:val="18"/>
        </w:rPr>
        <w:t xml:space="preserve"> of the Alumni Working Group</w:t>
      </w:r>
      <w:r>
        <w:rPr>
          <w:rFonts w:asciiTheme="minorHAnsi" w:hAnsiTheme="minorHAnsi" w:cstheme="minorHAnsi"/>
          <w:sz w:val="18"/>
          <w:szCs w:val="18"/>
        </w:rPr>
        <w:t>, the Union of Vietnam Friendship Associations and the new AAAN leadership</w:t>
      </w:r>
    </w:p>
  </w:footnote>
  <w:footnote w:id="7">
    <w:p w14:paraId="45843612" w14:textId="3E3DE041" w:rsidR="00571339" w:rsidRDefault="00571339" w:rsidP="0029780C">
      <w:pPr>
        <w:pStyle w:val="FootnoteText"/>
      </w:pPr>
      <w:r>
        <w:rPr>
          <w:rStyle w:val="FootnoteReference"/>
        </w:rPr>
        <w:footnoteRef/>
      </w:r>
      <w:r>
        <w:t xml:space="preserve"> This was not done in the March 2014 Hanoi workshops as a revised structure of the workshops was introduced and sufficient time was needed to pilot this structure. Older alumni were invited to the subsequent workshops in HCM City and Can Tho.</w:t>
      </w:r>
    </w:p>
  </w:footnote>
  <w:footnote w:id="8">
    <w:p w14:paraId="6C41798D" w14:textId="6CE26BF6" w:rsidR="00571339" w:rsidRPr="00B1016C" w:rsidRDefault="00571339" w:rsidP="00453CAA">
      <w:pPr>
        <w:pStyle w:val="FootnoteText"/>
        <w:rPr>
          <w:rFonts w:asciiTheme="minorHAnsi" w:hAnsiTheme="minorHAnsi" w:cstheme="minorHAnsi"/>
          <w:sz w:val="18"/>
          <w:szCs w:val="18"/>
        </w:rPr>
      </w:pPr>
      <w:r w:rsidRPr="00B1016C">
        <w:rPr>
          <w:rStyle w:val="FootnoteReference"/>
          <w:rFonts w:asciiTheme="minorHAnsi" w:hAnsiTheme="minorHAnsi" w:cstheme="minorHAnsi"/>
          <w:sz w:val="18"/>
          <w:szCs w:val="18"/>
        </w:rPr>
        <w:footnoteRef/>
      </w:r>
      <w:r w:rsidRPr="00B1016C">
        <w:rPr>
          <w:rFonts w:asciiTheme="minorHAnsi" w:hAnsiTheme="minorHAnsi" w:cstheme="minorHAnsi"/>
          <w:sz w:val="18"/>
          <w:szCs w:val="18"/>
        </w:rPr>
        <w:t xml:space="preserve"> See List of Disability organizations in attachment 1 and List of organizations dealing with Gender Equality and Ethnic Minority issues in attachment 2.</w:t>
      </w:r>
    </w:p>
  </w:footnote>
  <w:footnote w:id="9">
    <w:p w14:paraId="1570CE18" w14:textId="77777777" w:rsidR="00571339" w:rsidRPr="00AD62BD" w:rsidRDefault="00571339" w:rsidP="00AA441F">
      <w:pPr>
        <w:pStyle w:val="FootnoteText"/>
        <w:rPr>
          <w:rFonts w:asciiTheme="minorHAnsi" w:hAnsiTheme="minorHAnsi" w:cstheme="minorHAnsi"/>
          <w:sz w:val="18"/>
          <w:szCs w:val="18"/>
          <w:lang w:val="en-US"/>
        </w:rPr>
      </w:pPr>
      <w:r w:rsidRPr="00AD62BD">
        <w:rPr>
          <w:rStyle w:val="FootnoteReference"/>
          <w:rFonts w:asciiTheme="minorHAnsi" w:hAnsiTheme="minorHAnsi" w:cstheme="minorHAnsi"/>
          <w:sz w:val="18"/>
          <w:szCs w:val="18"/>
        </w:rPr>
        <w:footnoteRef/>
      </w:r>
      <w:r w:rsidRPr="00AD62BD">
        <w:rPr>
          <w:rFonts w:asciiTheme="minorHAnsi" w:hAnsiTheme="minorHAnsi" w:cstheme="minorHAnsi"/>
          <w:sz w:val="18"/>
          <w:szCs w:val="18"/>
        </w:rPr>
        <w:t xml:space="preserve"> A training workshop on disability awareness for all AAV staff was held in March 2013</w:t>
      </w:r>
      <w:r>
        <w:rPr>
          <w:rFonts w:asciiTheme="minorHAnsi" w:hAnsiTheme="minorHAnsi" w:cstheme="minorHAnsi"/>
          <w:sz w:val="18"/>
          <w:szCs w:val="18"/>
        </w:rPr>
        <w:t xml:space="preserve"> and on gender and social inclusion in March 2010</w:t>
      </w:r>
      <w:r w:rsidRPr="00AD62BD">
        <w:rPr>
          <w:rFonts w:asciiTheme="minorHAnsi" w:hAnsiTheme="minorHAnsi" w:cs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3D702" w14:textId="77777777" w:rsidR="00571339" w:rsidRPr="00F51F3C" w:rsidRDefault="00571339"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3E9C3341" w14:textId="77777777" w:rsidR="00571339" w:rsidRPr="00F51F3C" w:rsidRDefault="00571339" w:rsidP="0034533E">
    <w:pPr>
      <w:pStyle w:val="Header"/>
      <w:spacing w:after="40"/>
      <w:ind w:left="-1276"/>
      <w:rPr>
        <w:rFonts w:asciiTheme="majorHAnsi" w:hAnsiTheme="majorHAnsi" w:cstheme="majorHAnsi"/>
        <w:color w:val="3CB6CE" w:themeColor="background2"/>
        <w:sz w:val="16"/>
        <w:szCs w:val="18"/>
      </w:rPr>
    </w:pPr>
    <w:r w:rsidRPr="00F51F3C">
      <w:rPr>
        <w:rFonts w:asciiTheme="majorHAnsi" w:hAnsiTheme="majorHAnsi" w:cstheme="majorHAnsi"/>
        <w:color w:val="3CB6CE" w:themeColor="background2"/>
        <w:sz w:val="16"/>
        <w:szCs w:val="18"/>
      </w:rPr>
      <w:t>Annual Report 2013-2014</w:t>
    </w:r>
  </w:p>
  <w:p w14:paraId="0967220D" w14:textId="77777777" w:rsidR="00571339" w:rsidRDefault="0057133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030C5" w14:textId="77777777" w:rsidR="00571339" w:rsidRPr="00F51F3C" w:rsidRDefault="00571339"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142BEFDA" w14:textId="77777777" w:rsidR="00571339" w:rsidRPr="00F51F3C" w:rsidRDefault="00571339"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4</w:t>
    </w:r>
  </w:p>
  <w:p w14:paraId="749D4274" w14:textId="77777777" w:rsidR="00571339" w:rsidRPr="00F51F3C" w:rsidRDefault="00571339" w:rsidP="0034533E">
    <w:pPr>
      <w:pStyle w:val="Header"/>
      <w:spacing w:after="40"/>
      <w:rPr>
        <w:rFonts w:asciiTheme="majorHAnsi" w:hAnsiTheme="majorHAnsi" w:cstheme="majorHAnsi"/>
        <w:color w:val="3CB6CE" w:themeColor="background2"/>
        <w:sz w:val="16"/>
        <w:szCs w:val="18"/>
      </w:rPr>
    </w:pPr>
  </w:p>
  <w:p w14:paraId="500B4830" w14:textId="77777777" w:rsidR="00571339" w:rsidRDefault="0057133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F8E59" w14:textId="77777777" w:rsidR="00571339" w:rsidRPr="00F51F3C" w:rsidRDefault="00571339" w:rsidP="003F2B79">
    <w:pPr>
      <w:pStyle w:val="Header"/>
      <w:spacing w:after="40"/>
      <w:ind w:left="-709"/>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4F9D811F" w14:textId="070CC90B" w:rsidR="00571339" w:rsidRDefault="00571339" w:rsidP="003F2B79">
    <w:pPr>
      <w:pStyle w:val="Header"/>
      <w:ind w:left="-709"/>
    </w:pPr>
    <w:r>
      <w:rPr>
        <w:rFonts w:asciiTheme="majorHAnsi" w:hAnsiTheme="majorHAnsi" w:cstheme="majorHAnsi"/>
        <w:color w:val="3CB6CE" w:themeColor="background2"/>
        <w:sz w:val="16"/>
        <w:szCs w:val="18"/>
      </w:rPr>
      <w:t>Annex 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86CB1" w14:textId="77777777" w:rsidR="00571339" w:rsidRPr="00F51F3C" w:rsidRDefault="00571339" w:rsidP="00187637">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654E7360" w14:textId="77777777" w:rsidR="00571339" w:rsidRPr="00F51F3C" w:rsidRDefault="00571339" w:rsidP="00187637">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5</w:t>
    </w:r>
  </w:p>
  <w:p w14:paraId="0DAD291B" w14:textId="77777777" w:rsidR="00571339" w:rsidRDefault="0057133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3FA00" w14:textId="77777777" w:rsidR="00571339" w:rsidRPr="00F51F3C" w:rsidRDefault="00571339" w:rsidP="00187637">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570A9B5B" w14:textId="77777777" w:rsidR="00571339" w:rsidRPr="00F51F3C" w:rsidRDefault="00571339" w:rsidP="00187637">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5</w:t>
    </w:r>
  </w:p>
  <w:p w14:paraId="4CF6C53B" w14:textId="77777777" w:rsidR="00571339" w:rsidRPr="00187637" w:rsidRDefault="00571339">
    <w:pPr>
      <w:pStyle w:val="Header"/>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23B58" w14:textId="77777777" w:rsidR="00571339" w:rsidRPr="00F51F3C" w:rsidRDefault="00571339" w:rsidP="00187637">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6A0B6746" w14:textId="77777777" w:rsidR="00571339" w:rsidRPr="00F51F3C" w:rsidRDefault="00571339" w:rsidP="00187637">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6</w:t>
    </w:r>
  </w:p>
  <w:p w14:paraId="5285CD22" w14:textId="77777777" w:rsidR="00571339" w:rsidRDefault="00571339" w:rsidP="00187637">
    <w:pPr>
      <w:pStyle w:val="Header"/>
      <w:ind w:left="-127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40033" w14:textId="77777777" w:rsidR="00571339" w:rsidRPr="00F51F3C" w:rsidRDefault="00571339" w:rsidP="008A3595">
    <w:pPr>
      <w:pStyle w:val="Header"/>
      <w:spacing w:after="40"/>
      <w:ind w:left="-142"/>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2BA85C80" w14:textId="68A6E656" w:rsidR="00571339" w:rsidRPr="00F51F3C" w:rsidRDefault="00571339" w:rsidP="008A3595">
    <w:pPr>
      <w:pStyle w:val="Header"/>
      <w:spacing w:after="40"/>
      <w:ind w:left="-142"/>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6</w:t>
    </w:r>
  </w:p>
  <w:p w14:paraId="74F16846" w14:textId="77777777" w:rsidR="00571339" w:rsidRPr="00D970AD" w:rsidRDefault="00571339" w:rsidP="00D970A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283AF" w14:textId="77777777" w:rsidR="00571339" w:rsidRPr="00F51F3C" w:rsidRDefault="00571339" w:rsidP="001239C1">
    <w:pPr>
      <w:pStyle w:val="Header"/>
      <w:spacing w:after="40"/>
      <w:ind w:left="-142"/>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17529416" w14:textId="7676033E" w:rsidR="00571339" w:rsidRPr="00F51F3C" w:rsidRDefault="00571339" w:rsidP="001239C1">
    <w:pPr>
      <w:pStyle w:val="Header"/>
      <w:spacing w:after="40"/>
      <w:ind w:left="-142"/>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7</w:t>
    </w:r>
  </w:p>
  <w:p w14:paraId="5F362BD9" w14:textId="77777777" w:rsidR="00571339" w:rsidRPr="00D970AD" w:rsidRDefault="00571339" w:rsidP="00D970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6F4B5" w14:textId="77777777" w:rsidR="00571339" w:rsidRPr="00F51F3C" w:rsidRDefault="00571339"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3CE67D99" w14:textId="527B4748" w:rsidR="00571339" w:rsidRPr="00F51F3C" w:rsidRDefault="00571339" w:rsidP="0034533E">
    <w:pPr>
      <w:pStyle w:val="Header"/>
      <w:spacing w:after="40"/>
      <w:ind w:left="-1276"/>
      <w:rPr>
        <w:rFonts w:asciiTheme="majorHAnsi" w:hAnsiTheme="majorHAnsi" w:cstheme="majorHAnsi"/>
        <w:color w:val="3CB6CE" w:themeColor="background2"/>
        <w:sz w:val="16"/>
        <w:szCs w:val="18"/>
      </w:rPr>
    </w:pPr>
    <w:r w:rsidRPr="00F51F3C">
      <w:rPr>
        <w:rFonts w:asciiTheme="majorHAnsi" w:hAnsiTheme="majorHAnsi" w:cstheme="majorHAnsi"/>
        <w:color w:val="3CB6CE" w:themeColor="background2"/>
        <w:sz w:val="16"/>
        <w:szCs w:val="18"/>
      </w:rPr>
      <w:t xml:space="preserve">Annual </w:t>
    </w:r>
    <w:r>
      <w:rPr>
        <w:rFonts w:asciiTheme="majorHAnsi" w:hAnsiTheme="majorHAnsi" w:cstheme="majorHAnsi"/>
        <w:color w:val="3CB6CE" w:themeColor="background2"/>
        <w:sz w:val="16"/>
        <w:szCs w:val="18"/>
      </w:rPr>
      <w:t>Plan</w:t>
    </w:r>
    <w:r w:rsidRPr="00F51F3C">
      <w:rPr>
        <w:rFonts w:asciiTheme="majorHAnsi" w:hAnsiTheme="majorHAnsi" w:cstheme="majorHAnsi"/>
        <w:color w:val="3CB6CE" w:themeColor="background2"/>
        <w:sz w:val="16"/>
        <w:szCs w:val="18"/>
      </w:rPr>
      <w:t xml:space="preserve">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1D518" w14:textId="77777777" w:rsidR="00FF6030" w:rsidRDefault="00FF60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E009F" w14:textId="77777777" w:rsidR="00571339" w:rsidRPr="00F51F3C" w:rsidRDefault="00571339"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4D9AA881" w14:textId="77777777" w:rsidR="00571339" w:rsidRPr="00F51F3C" w:rsidRDefault="00571339"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1</w:t>
    </w:r>
  </w:p>
  <w:p w14:paraId="413F4769" w14:textId="77777777" w:rsidR="00571339" w:rsidRDefault="005713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BA1D2" w14:textId="77777777" w:rsidR="00571339" w:rsidRPr="00F51F3C" w:rsidRDefault="00571339"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64FBCA55" w14:textId="77777777" w:rsidR="00571339" w:rsidRPr="00F51F3C" w:rsidRDefault="00571339"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1</w:t>
    </w:r>
  </w:p>
  <w:p w14:paraId="2A8DFEF0" w14:textId="77777777" w:rsidR="00571339" w:rsidRPr="00D970AD" w:rsidRDefault="00571339" w:rsidP="00D970A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785C0" w14:textId="77777777" w:rsidR="00571339" w:rsidRPr="00F51F3C" w:rsidRDefault="00571339"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7312FB9A" w14:textId="77777777" w:rsidR="00571339" w:rsidRPr="00F51F3C" w:rsidRDefault="00571339"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2</w:t>
    </w:r>
  </w:p>
  <w:p w14:paraId="3A4B2F84" w14:textId="77777777" w:rsidR="00571339" w:rsidRPr="00F51F3C" w:rsidRDefault="00571339" w:rsidP="0034533E">
    <w:pPr>
      <w:pStyle w:val="Header"/>
      <w:spacing w:after="40"/>
      <w:rPr>
        <w:rFonts w:asciiTheme="majorHAnsi" w:hAnsiTheme="majorHAnsi" w:cstheme="majorHAnsi"/>
        <w:color w:val="3CB6CE" w:themeColor="background2"/>
        <w:sz w:val="16"/>
        <w:szCs w:val="18"/>
      </w:rPr>
    </w:pPr>
  </w:p>
  <w:p w14:paraId="716ABC6F" w14:textId="77777777" w:rsidR="00571339" w:rsidRDefault="0057133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9901B" w14:textId="77777777" w:rsidR="00571339" w:rsidRPr="00F51F3C" w:rsidRDefault="00571339"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423A503F" w14:textId="77777777" w:rsidR="00571339" w:rsidRPr="00F51F3C" w:rsidRDefault="00571339"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2</w:t>
    </w:r>
  </w:p>
  <w:p w14:paraId="52256537" w14:textId="77777777" w:rsidR="00571339" w:rsidRPr="00D970AD" w:rsidRDefault="00571339" w:rsidP="00D970A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CDE13" w14:textId="77777777" w:rsidR="00571339" w:rsidRPr="00F51F3C" w:rsidRDefault="00571339"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43308BFE" w14:textId="77777777" w:rsidR="00571339" w:rsidRPr="00F51F3C" w:rsidRDefault="00571339"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3</w:t>
    </w:r>
  </w:p>
  <w:p w14:paraId="38776A50" w14:textId="77777777" w:rsidR="00571339" w:rsidRPr="00F51F3C" w:rsidRDefault="00571339" w:rsidP="0034533E">
    <w:pPr>
      <w:pStyle w:val="Header"/>
      <w:spacing w:after="40"/>
      <w:rPr>
        <w:rFonts w:asciiTheme="majorHAnsi" w:hAnsiTheme="majorHAnsi" w:cstheme="majorHAnsi"/>
        <w:color w:val="3CB6CE" w:themeColor="background2"/>
        <w:sz w:val="16"/>
        <w:szCs w:val="18"/>
      </w:rPr>
    </w:pPr>
  </w:p>
  <w:p w14:paraId="58364D23" w14:textId="77777777" w:rsidR="00571339" w:rsidRDefault="0057133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CF469" w14:textId="77777777" w:rsidR="00571339" w:rsidRPr="00F51F3C" w:rsidRDefault="00571339"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19494048" w14:textId="77777777" w:rsidR="00571339" w:rsidRPr="00F51F3C" w:rsidRDefault="00571339"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3</w:t>
    </w:r>
  </w:p>
  <w:p w14:paraId="2A33BF6F" w14:textId="77777777" w:rsidR="00571339" w:rsidRPr="00D970AD" w:rsidRDefault="00571339" w:rsidP="00D970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4D4C154"/>
    <w:styleLink w:val="Style21"/>
    <w:lvl w:ilvl="0">
      <w:start w:val="1"/>
      <w:numFmt w:val="bullet"/>
      <w:lvlText w:val=""/>
      <w:lvlJc w:val="left"/>
      <w:pPr>
        <w:tabs>
          <w:tab w:val="num" w:pos="360"/>
        </w:tabs>
        <w:ind w:left="360" w:hanging="360"/>
      </w:pPr>
      <w:rPr>
        <w:rFonts w:ascii="Symbol" w:hAnsi="Symbol" w:hint="default"/>
      </w:rPr>
    </w:lvl>
  </w:abstractNum>
  <w:abstractNum w:abstractNumId="1">
    <w:nsid w:val="00E27CB2"/>
    <w:multiLevelType w:val="hybridMultilevel"/>
    <w:tmpl w:val="9B20AF8A"/>
    <w:lvl w:ilvl="0" w:tplc="DC9E1BAC">
      <w:start w:val="1"/>
      <w:numFmt w:val="lowerRoman"/>
      <w:lvlText w:val="(%1)"/>
      <w:lvlJc w:val="left"/>
      <w:pPr>
        <w:ind w:left="1571" w:hanging="360"/>
      </w:pPr>
      <w:rPr>
        <w:rFonts w:asciiTheme="minorHAnsi" w:eastAsia="Times New Roman" w:hAnsiTheme="minorHAnsi" w:cstheme="minorHAnsi"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
    <w:nsid w:val="01442F41"/>
    <w:multiLevelType w:val="multilevel"/>
    <w:tmpl w:val="33FCDC60"/>
    <w:styleLink w:val="Bullets"/>
    <w:lvl w:ilvl="0">
      <w:start w:val="1"/>
      <w:numFmt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1B53DCE"/>
    <w:multiLevelType w:val="hybridMultilevel"/>
    <w:tmpl w:val="97343F9C"/>
    <w:lvl w:ilvl="0" w:tplc="AD589B8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21324F"/>
    <w:multiLevelType w:val="hybridMultilevel"/>
    <w:tmpl w:val="9202D12C"/>
    <w:lvl w:ilvl="0" w:tplc="AD589B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012FE8"/>
    <w:multiLevelType w:val="hybridMultilevel"/>
    <w:tmpl w:val="119497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582720E"/>
    <w:multiLevelType w:val="hybridMultilevel"/>
    <w:tmpl w:val="8B8CEDF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5FF4143"/>
    <w:multiLevelType w:val="hybridMultilevel"/>
    <w:tmpl w:val="861EBAE0"/>
    <w:lvl w:ilvl="0" w:tplc="7076BA88">
      <w:start w:val="1"/>
      <w:numFmt w:val="decimal"/>
      <w:lvlText w:val="%1."/>
      <w:lvlJc w:val="left"/>
      <w:pPr>
        <w:ind w:left="720" w:hanging="360"/>
      </w:pPr>
      <w:rPr>
        <w:rFonts w:hint="default"/>
        <w:b/>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6DA09C9"/>
    <w:multiLevelType w:val="hybridMultilevel"/>
    <w:tmpl w:val="3EDE155C"/>
    <w:lvl w:ilvl="0" w:tplc="AD589B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79D3902"/>
    <w:multiLevelType w:val="hybridMultilevel"/>
    <w:tmpl w:val="7A800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8264A3E"/>
    <w:multiLevelType w:val="hybridMultilevel"/>
    <w:tmpl w:val="BE00A4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0A244337"/>
    <w:multiLevelType w:val="multilevel"/>
    <w:tmpl w:val="861EBAE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C4268D5"/>
    <w:multiLevelType w:val="hybridMultilevel"/>
    <w:tmpl w:val="097E652A"/>
    <w:lvl w:ilvl="0" w:tplc="5FD8559A">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F417336"/>
    <w:multiLevelType w:val="multilevel"/>
    <w:tmpl w:val="601C7422"/>
    <w:lvl w:ilvl="0">
      <w:start w:val="1"/>
      <w:numFmt w:val="bullet"/>
      <w:lvlText w:val=""/>
      <w:lvlJc w:val="left"/>
      <w:pPr>
        <w:tabs>
          <w:tab w:val="num" w:pos="284"/>
        </w:tabs>
        <w:ind w:left="284" w:hanging="284"/>
      </w:pPr>
      <w:rPr>
        <w:rFonts w:ascii="Symbol" w:hAnsi="Symbol" w:hint="default"/>
        <w:color w:val="auto"/>
        <w:sz w:val="18"/>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0344342"/>
    <w:multiLevelType w:val="multilevel"/>
    <w:tmpl w:val="384C26BA"/>
    <w:lvl w:ilvl="0">
      <w:start w:val="1"/>
      <w:numFmt w:val="decimal"/>
      <w:pStyle w:val="Heading1"/>
      <w:lvlText w:val="%1"/>
      <w:lvlJc w:val="left"/>
      <w:pPr>
        <w:ind w:left="716"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10996AD5"/>
    <w:multiLevelType w:val="hybridMultilevel"/>
    <w:tmpl w:val="BE7E617A"/>
    <w:lvl w:ilvl="0" w:tplc="DF16F3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17B4320"/>
    <w:multiLevelType w:val="multilevel"/>
    <w:tmpl w:val="B42CA074"/>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7">
    <w:nsid w:val="119F3B77"/>
    <w:multiLevelType w:val="multilevel"/>
    <w:tmpl w:val="0E88C04C"/>
    <w:lvl w:ilvl="0">
      <w:start w:val="1"/>
      <w:numFmt w:val="decimal"/>
      <w:lvlText w:val="%1."/>
      <w:lvlJc w:val="left"/>
      <w:pPr>
        <w:ind w:left="720" w:hanging="360"/>
      </w:pPr>
      <w:rPr>
        <w:rFonts w:hint="default"/>
        <w:b/>
        <w:i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11FA6164"/>
    <w:multiLevelType w:val="hybridMultilevel"/>
    <w:tmpl w:val="E5D6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AE45C9"/>
    <w:multiLevelType w:val="hybridMultilevel"/>
    <w:tmpl w:val="F1BC7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3F549B4"/>
    <w:multiLevelType w:val="hybridMultilevel"/>
    <w:tmpl w:val="73AAB7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46778DB"/>
    <w:multiLevelType w:val="hybridMultilevel"/>
    <w:tmpl w:val="FCDC2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ED26F2"/>
    <w:multiLevelType w:val="hybridMultilevel"/>
    <w:tmpl w:val="924A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C645361"/>
    <w:multiLevelType w:val="hybridMultilevel"/>
    <w:tmpl w:val="34028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E5E3AFF"/>
    <w:multiLevelType w:val="hybridMultilevel"/>
    <w:tmpl w:val="189A16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21591320"/>
    <w:multiLevelType w:val="multilevel"/>
    <w:tmpl w:val="CF4E64C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21737B02"/>
    <w:multiLevelType w:val="hybridMultilevel"/>
    <w:tmpl w:val="8F24C4FC"/>
    <w:lvl w:ilvl="0" w:tplc="AC5E340A">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18D609A"/>
    <w:multiLevelType w:val="hybridMultilevel"/>
    <w:tmpl w:val="6632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39030C"/>
    <w:multiLevelType w:val="hybridMultilevel"/>
    <w:tmpl w:val="1C92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382668"/>
    <w:multiLevelType w:val="multilevel"/>
    <w:tmpl w:val="C2AE2B14"/>
    <w:lvl w:ilvl="0">
      <w:start w:val="1"/>
      <w:numFmt w:val="decimal"/>
      <w:lvlText w:val="%1."/>
      <w:lvlJc w:val="left"/>
      <w:pPr>
        <w:ind w:left="720" w:hanging="360"/>
      </w:pPr>
      <w:rPr>
        <w:rFonts w:hint="default"/>
        <w:b/>
        <w:i w:val="0"/>
      </w:rPr>
    </w:lvl>
    <w:lvl w:ilvl="1">
      <w:start w:val="1"/>
      <w:numFmt w:val="decimal"/>
      <w:isLgl/>
      <w:lvlText w:val="%1.%2"/>
      <w:lvlJc w:val="left"/>
      <w:pPr>
        <w:ind w:left="55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245E522B"/>
    <w:multiLevelType w:val="hybridMultilevel"/>
    <w:tmpl w:val="176AA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4DA68C7"/>
    <w:multiLevelType w:val="hybridMultilevel"/>
    <w:tmpl w:val="C24A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5264A5A"/>
    <w:multiLevelType w:val="hybridMultilevel"/>
    <w:tmpl w:val="0D2C9A66"/>
    <w:lvl w:ilvl="0" w:tplc="FAAAF8B2">
      <w:start w:val="1"/>
      <w:numFmt w:val="bullet"/>
      <w:pStyle w:val="List-bullet-1"/>
      <w:lvlText w:val=""/>
      <w:lvlJc w:val="left"/>
      <w:pPr>
        <w:tabs>
          <w:tab w:val="num" w:pos="363"/>
        </w:tabs>
        <w:ind w:left="363" w:hanging="363"/>
      </w:pPr>
      <w:rPr>
        <w:rFonts w:ascii="Symbol" w:hAnsi="Symbol" w:hint="default"/>
        <w:color w:val="auto"/>
        <w:sz w:val="20"/>
      </w:rPr>
    </w:lvl>
    <w:lvl w:ilvl="1" w:tplc="04090003">
      <w:start w:val="1"/>
      <w:numFmt w:val="bullet"/>
      <w:lvlText w:val="o"/>
      <w:lvlJc w:val="left"/>
      <w:pPr>
        <w:tabs>
          <w:tab w:val="num" w:pos="1367"/>
        </w:tabs>
        <w:ind w:left="1367" w:hanging="360"/>
      </w:pPr>
      <w:rPr>
        <w:rFonts w:ascii="Courier New" w:hAnsi="Courier New" w:hint="default"/>
      </w:rPr>
    </w:lvl>
    <w:lvl w:ilvl="2" w:tplc="04090005">
      <w:start w:val="1"/>
      <w:numFmt w:val="bullet"/>
      <w:lvlText w:val=""/>
      <w:lvlJc w:val="left"/>
      <w:pPr>
        <w:tabs>
          <w:tab w:val="num" w:pos="2087"/>
        </w:tabs>
        <w:ind w:left="2087" w:hanging="360"/>
      </w:pPr>
      <w:rPr>
        <w:rFonts w:ascii="Wingdings" w:hAnsi="Wingdings" w:hint="default"/>
      </w:rPr>
    </w:lvl>
    <w:lvl w:ilvl="3" w:tplc="04090001" w:tentative="1">
      <w:start w:val="1"/>
      <w:numFmt w:val="bullet"/>
      <w:lvlText w:val=""/>
      <w:lvlJc w:val="left"/>
      <w:pPr>
        <w:tabs>
          <w:tab w:val="num" w:pos="2807"/>
        </w:tabs>
        <w:ind w:left="2807" w:hanging="360"/>
      </w:pPr>
      <w:rPr>
        <w:rFonts w:ascii="Symbol" w:hAnsi="Symbol" w:hint="default"/>
      </w:rPr>
    </w:lvl>
    <w:lvl w:ilvl="4" w:tplc="04090003" w:tentative="1">
      <w:start w:val="1"/>
      <w:numFmt w:val="bullet"/>
      <w:lvlText w:val="o"/>
      <w:lvlJc w:val="left"/>
      <w:pPr>
        <w:tabs>
          <w:tab w:val="num" w:pos="3527"/>
        </w:tabs>
        <w:ind w:left="3527" w:hanging="360"/>
      </w:pPr>
      <w:rPr>
        <w:rFonts w:ascii="Courier New" w:hAnsi="Courier New" w:hint="default"/>
      </w:rPr>
    </w:lvl>
    <w:lvl w:ilvl="5" w:tplc="04090005" w:tentative="1">
      <w:start w:val="1"/>
      <w:numFmt w:val="bullet"/>
      <w:lvlText w:val=""/>
      <w:lvlJc w:val="left"/>
      <w:pPr>
        <w:tabs>
          <w:tab w:val="num" w:pos="4247"/>
        </w:tabs>
        <w:ind w:left="4247" w:hanging="360"/>
      </w:pPr>
      <w:rPr>
        <w:rFonts w:ascii="Wingdings" w:hAnsi="Wingdings" w:hint="default"/>
      </w:rPr>
    </w:lvl>
    <w:lvl w:ilvl="6" w:tplc="04090001" w:tentative="1">
      <w:start w:val="1"/>
      <w:numFmt w:val="bullet"/>
      <w:lvlText w:val=""/>
      <w:lvlJc w:val="left"/>
      <w:pPr>
        <w:tabs>
          <w:tab w:val="num" w:pos="4967"/>
        </w:tabs>
        <w:ind w:left="4967" w:hanging="360"/>
      </w:pPr>
      <w:rPr>
        <w:rFonts w:ascii="Symbol" w:hAnsi="Symbol" w:hint="default"/>
      </w:rPr>
    </w:lvl>
    <w:lvl w:ilvl="7" w:tplc="04090003" w:tentative="1">
      <w:start w:val="1"/>
      <w:numFmt w:val="bullet"/>
      <w:lvlText w:val="o"/>
      <w:lvlJc w:val="left"/>
      <w:pPr>
        <w:tabs>
          <w:tab w:val="num" w:pos="5687"/>
        </w:tabs>
        <w:ind w:left="5687" w:hanging="360"/>
      </w:pPr>
      <w:rPr>
        <w:rFonts w:ascii="Courier New" w:hAnsi="Courier New" w:hint="default"/>
      </w:rPr>
    </w:lvl>
    <w:lvl w:ilvl="8" w:tplc="04090005" w:tentative="1">
      <w:start w:val="1"/>
      <w:numFmt w:val="bullet"/>
      <w:lvlText w:val=""/>
      <w:lvlJc w:val="left"/>
      <w:pPr>
        <w:tabs>
          <w:tab w:val="num" w:pos="6407"/>
        </w:tabs>
        <w:ind w:left="6407" w:hanging="360"/>
      </w:pPr>
      <w:rPr>
        <w:rFonts w:ascii="Wingdings" w:hAnsi="Wingdings" w:hint="default"/>
      </w:rPr>
    </w:lvl>
  </w:abstractNum>
  <w:abstractNum w:abstractNumId="33">
    <w:nsid w:val="2649718A"/>
    <w:multiLevelType w:val="singleLevel"/>
    <w:tmpl w:val="132AACA8"/>
    <w:lvl w:ilvl="0">
      <w:start w:val="1"/>
      <w:numFmt w:val="bullet"/>
      <w:pStyle w:val="normalbullets"/>
      <w:lvlText w:val=""/>
      <w:lvlJc w:val="left"/>
      <w:pPr>
        <w:tabs>
          <w:tab w:val="num" w:pos="360"/>
        </w:tabs>
        <w:ind w:left="360" w:hanging="360"/>
      </w:pPr>
      <w:rPr>
        <w:rFonts w:ascii="Wingdings" w:hAnsi="Wingdings" w:hint="default"/>
        <w:color w:val="000000"/>
        <w:sz w:val="16"/>
      </w:rPr>
    </w:lvl>
  </w:abstractNum>
  <w:abstractNum w:abstractNumId="34">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nsid w:val="3727115B"/>
    <w:multiLevelType w:val="multilevel"/>
    <w:tmpl w:val="AB1A76AC"/>
    <w:styleLink w:val="Headings"/>
    <w:lvl w:ilvl="0">
      <w:start w:val="1"/>
      <w:numFmt w:val="decimal"/>
      <w:pStyle w:val="bullet2"/>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6">
    <w:nsid w:val="378D6736"/>
    <w:multiLevelType w:val="hybridMultilevel"/>
    <w:tmpl w:val="9A704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8BB2434"/>
    <w:multiLevelType w:val="hybridMultilevel"/>
    <w:tmpl w:val="2F820FD8"/>
    <w:lvl w:ilvl="0" w:tplc="AD589B8A">
      <w:start w:val="1"/>
      <w:numFmt w:val="bullet"/>
      <w:lvlText w:val="-"/>
      <w:lvlJc w:val="left"/>
      <w:pPr>
        <w:ind w:left="720" w:hanging="360"/>
      </w:pPr>
      <w:rPr>
        <w:rFonts w:ascii="Courier New" w:hAnsi="Courier New" w:hint="default"/>
        <w:color w:val="00204E"/>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9A77BC7"/>
    <w:multiLevelType w:val="hybridMultilevel"/>
    <w:tmpl w:val="CC22D6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39AF3C90"/>
    <w:multiLevelType w:val="hybridMultilevel"/>
    <w:tmpl w:val="93C6A82C"/>
    <w:lvl w:ilvl="0" w:tplc="0EF42C58">
      <w:start w:val="1"/>
      <w:numFmt w:val="lowerLetter"/>
      <w:pStyle w:val="bullets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0">
    <w:nsid w:val="3F1F428A"/>
    <w:multiLevelType w:val="hybridMultilevel"/>
    <w:tmpl w:val="B720C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B75DCB"/>
    <w:multiLevelType w:val="multilevel"/>
    <w:tmpl w:val="0336859A"/>
    <w:lvl w:ilvl="0">
      <w:start w:val="1"/>
      <w:numFmt w:val="decimal"/>
      <w:lvlText w:val="%1."/>
      <w:lvlJc w:val="left"/>
      <w:pPr>
        <w:ind w:left="720" w:hanging="360"/>
      </w:pPr>
    </w:lvl>
    <w:lvl w:ilvl="1">
      <w:start w:val="1"/>
      <w:numFmt w:val="decimal"/>
      <w:isLgl/>
      <w:lvlText w:val="%1.%2"/>
      <w:lvlJc w:val="left"/>
      <w:pPr>
        <w:ind w:left="855" w:hanging="495"/>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2">
    <w:nsid w:val="452A1F6D"/>
    <w:multiLevelType w:val="multilevel"/>
    <w:tmpl w:val="94A86054"/>
    <w:lvl w:ilvl="0">
      <w:start w:val="1"/>
      <w:numFmt w:val="decimal"/>
      <w:pStyle w:val="EmailStyle15"/>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3">
    <w:nsid w:val="458378E0"/>
    <w:multiLevelType w:val="hybridMultilevel"/>
    <w:tmpl w:val="DCCAA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75C6993"/>
    <w:multiLevelType w:val="hybridMultilevel"/>
    <w:tmpl w:val="F3F4819C"/>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4A9E62A7"/>
    <w:multiLevelType w:val="hybridMultilevel"/>
    <w:tmpl w:val="F7AC4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D4F21DF"/>
    <w:multiLevelType w:val="multilevel"/>
    <w:tmpl w:val="B574B648"/>
    <w:lvl w:ilvl="0">
      <w:start w:val="1"/>
      <w:numFmt w:val="decimal"/>
      <w:lvlText w:val="%1."/>
      <w:lvlJc w:val="left"/>
      <w:pPr>
        <w:ind w:left="720" w:hanging="360"/>
      </w:pPr>
      <w:rPr>
        <w:rFonts w:hint="default"/>
        <w:b w:val="0"/>
        <w:i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4EB23C1D"/>
    <w:multiLevelType w:val="hybridMultilevel"/>
    <w:tmpl w:val="E12C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46563B"/>
    <w:multiLevelType w:val="hybridMultilevel"/>
    <w:tmpl w:val="B89264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nsid w:val="55A021C2"/>
    <w:multiLevelType w:val="hybridMultilevel"/>
    <w:tmpl w:val="8E865506"/>
    <w:lvl w:ilvl="0" w:tplc="AD589B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8516B40"/>
    <w:multiLevelType w:val="hybridMultilevel"/>
    <w:tmpl w:val="7B806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106DDC"/>
    <w:multiLevelType w:val="hybridMultilevel"/>
    <w:tmpl w:val="DE32CE2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D5F60A4"/>
    <w:multiLevelType w:val="hybridMultilevel"/>
    <w:tmpl w:val="7100AD0A"/>
    <w:lvl w:ilvl="0" w:tplc="D12C2DE8">
      <w:start w:val="1"/>
      <w:numFmt w:val="bullet"/>
      <w:pStyle w:val="BodyBullets"/>
      <w:lvlText w:val=""/>
      <w:lvlJc w:val="left"/>
      <w:pPr>
        <w:ind w:left="786" w:hanging="360"/>
      </w:pPr>
      <w:rPr>
        <w:rFonts w:ascii="Symbol" w:hAnsi="Symbol" w:hint="default"/>
        <w:sz w:val="18"/>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53">
    <w:nsid w:val="5D961BF5"/>
    <w:multiLevelType w:val="hybridMultilevel"/>
    <w:tmpl w:val="8F041B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nsid w:val="5DCE6272"/>
    <w:multiLevelType w:val="hybridMultilevel"/>
    <w:tmpl w:val="F72856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nsid w:val="5EE678E7"/>
    <w:multiLevelType w:val="hybridMultilevel"/>
    <w:tmpl w:val="5B16F3CC"/>
    <w:lvl w:ilvl="0" w:tplc="CC7C2A6C">
      <w:start w:val="1"/>
      <w:numFmt w:val="bullet"/>
      <w:lvlText w:val=""/>
      <w:lvlJc w:val="left"/>
      <w:pPr>
        <w:tabs>
          <w:tab w:val="num" w:pos="3142"/>
        </w:tabs>
        <w:ind w:left="3142"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bullet"/>
      <w:pStyle w:val="Dash"/>
      <w:lvlText w:val=""/>
      <w:lvlJc w:val="left"/>
      <w:pPr>
        <w:tabs>
          <w:tab w:val="num" w:pos="3862"/>
        </w:tabs>
        <w:ind w:left="3862" w:hanging="360"/>
      </w:pPr>
      <w:rPr>
        <w:rFonts w:ascii="Symbol" w:hAnsi="Symbol"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6">
    <w:nsid w:val="5EEB22CF"/>
    <w:multiLevelType w:val="hybridMultilevel"/>
    <w:tmpl w:val="3E8AB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0F01FA6"/>
    <w:multiLevelType w:val="multilevel"/>
    <w:tmpl w:val="FDD6A74C"/>
    <w:lvl w:ilvl="0">
      <w:start w:val="1"/>
      <w:numFmt w:val="decimal"/>
      <w:pStyle w:val="Style2"/>
      <w:lvlText w:val="%1."/>
      <w:lvlJc w:val="lef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8">
    <w:nsid w:val="669F3414"/>
    <w:multiLevelType w:val="hybridMultilevel"/>
    <w:tmpl w:val="EFD43284"/>
    <w:lvl w:ilvl="0" w:tplc="80EE8AA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6837495A"/>
    <w:multiLevelType w:val="hybridMultilevel"/>
    <w:tmpl w:val="885480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nsid w:val="6BF325B6"/>
    <w:multiLevelType w:val="hybridMultilevel"/>
    <w:tmpl w:val="BDF886C4"/>
    <w:lvl w:ilvl="0" w:tplc="9B6C0CA6">
      <w:start w:val="1"/>
      <w:numFmt w:val="lowerRoman"/>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1">
    <w:nsid w:val="700E292B"/>
    <w:multiLevelType w:val="hybridMultilevel"/>
    <w:tmpl w:val="3C0CF704"/>
    <w:lvl w:ilvl="0" w:tplc="04090001">
      <w:start w:val="1"/>
      <w:numFmt w:val="decimal"/>
      <w:pStyle w:val="AnnexHeading1"/>
      <w:lvlText w:val="%1."/>
      <w:lvlJc w:val="left"/>
      <w:pPr>
        <w:ind w:left="724" w:hanging="360"/>
      </w:pPr>
      <w:rPr>
        <w:rFonts w:hint="default"/>
      </w:rPr>
    </w:lvl>
    <w:lvl w:ilvl="1" w:tplc="04090003" w:tentative="1">
      <w:start w:val="1"/>
      <w:numFmt w:val="lowerLetter"/>
      <w:lvlText w:val="%2."/>
      <w:lvlJc w:val="left"/>
      <w:pPr>
        <w:ind w:left="1444" w:hanging="360"/>
      </w:pPr>
    </w:lvl>
    <w:lvl w:ilvl="2" w:tplc="04090005" w:tentative="1">
      <w:start w:val="1"/>
      <w:numFmt w:val="lowerRoman"/>
      <w:lvlText w:val="%3."/>
      <w:lvlJc w:val="right"/>
      <w:pPr>
        <w:ind w:left="2164" w:hanging="180"/>
      </w:pPr>
    </w:lvl>
    <w:lvl w:ilvl="3" w:tplc="04090001" w:tentative="1">
      <w:start w:val="1"/>
      <w:numFmt w:val="decimal"/>
      <w:lvlText w:val="%4."/>
      <w:lvlJc w:val="left"/>
      <w:pPr>
        <w:ind w:left="2884" w:hanging="360"/>
      </w:pPr>
    </w:lvl>
    <w:lvl w:ilvl="4" w:tplc="04090003" w:tentative="1">
      <w:start w:val="1"/>
      <w:numFmt w:val="lowerLetter"/>
      <w:lvlText w:val="%5."/>
      <w:lvlJc w:val="left"/>
      <w:pPr>
        <w:ind w:left="3604" w:hanging="360"/>
      </w:pPr>
    </w:lvl>
    <w:lvl w:ilvl="5" w:tplc="04090005" w:tentative="1">
      <w:start w:val="1"/>
      <w:numFmt w:val="lowerRoman"/>
      <w:lvlText w:val="%6."/>
      <w:lvlJc w:val="right"/>
      <w:pPr>
        <w:ind w:left="4324" w:hanging="180"/>
      </w:pPr>
    </w:lvl>
    <w:lvl w:ilvl="6" w:tplc="04090001" w:tentative="1">
      <w:start w:val="1"/>
      <w:numFmt w:val="decimal"/>
      <w:lvlText w:val="%7."/>
      <w:lvlJc w:val="left"/>
      <w:pPr>
        <w:ind w:left="5044" w:hanging="360"/>
      </w:pPr>
    </w:lvl>
    <w:lvl w:ilvl="7" w:tplc="04090003" w:tentative="1">
      <w:start w:val="1"/>
      <w:numFmt w:val="lowerLetter"/>
      <w:lvlText w:val="%8."/>
      <w:lvlJc w:val="left"/>
      <w:pPr>
        <w:ind w:left="5764" w:hanging="360"/>
      </w:pPr>
    </w:lvl>
    <w:lvl w:ilvl="8" w:tplc="04090005" w:tentative="1">
      <w:start w:val="1"/>
      <w:numFmt w:val="lowerRoman"/>
      <w:lvlText w:val="%9."/>
      <w:lvlJc w:val="right"/>
      <w:pPr>
        <w:ind w:left="6484" w:hanging="180"/>
      </w:pPr>
    </w:lvl>
  </w:abstractNum>
  <w:abstractNum w:abstractNumId="62">
    <w:nsid w:val="70CF7454"/>
    <w:multiLevelType w:val="hybridMultilevel"/>
    <w:tmpl w:val="43D23642"/>
    <w:lvl w:ilvl="0" w:tplc="9D2ABC5A">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63">
    <w:nsid w:val="71384CCF"/>
    <w:multiLevelType w:val="multilevel"/>
    <w:tmpl w:val="77E2A536"/>
    <w:lvl w:ilvl="0">
      <w:start w:val="1"/>
      <w:numFmt w:val="decimal"/>
      <w:lvlText w:val="%1."/>
      <w:lvlJc w:val="left"/>
      <w:pPr>
        <w:ind w:left="720" w:hanging="360"/>
      </w:pPr>
      <w:rPr>
        <w:rFonts w:hint="default"/>
        <w:b/>
        <w:i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2C546D0"/>
    <w:multiLevelType w:val="hybridMultilevel"/>
    <w:tmpl w:val="953EE7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nsid w:val="753721C9"/>
    <w:multiLevelType w:val="hybridMultilevel"/>
    <w:tmpl w:val="FF60B3A6"/>
    <w:lvl w:ilvl="0" w:tplc="0C090001">
      <w:start w:val="1"/>
      <w:numFmt w:val="decimal"/>
      <w:pStyle w:val="TableHeading1"/>
      <w:lvlText w:val="%1."/>
      <w:lvlJc w:val="left"/>
      <w:pPr>
        <w:tabs>
          <w:tab w:val="num" w:pos="227"/>
        </w:tabs>
        <w:ind w:left="227" w:hanging="22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66">
    <w:nsid w:val="75B14C87"/>
    <w:multiLevelType w:val="hybridMultilevel"/>
    <w:tmpl w:val="8132E5C6"/>
    <w:lvl w:ilvl="0" w:tplc="E8161634">
      <w:start w:val="1"/>
      <w:numFmt w:val="lowerRoman"/>
      <w:pStyle w:val="AnnexHeading3"/>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7">
    <w:nsid w:val="7AF311D2"/>
    <w:multiLevelType w:val="hybridMultilevel"/>
    <w:tmpl w:val="8F46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C6744A0"/>
    <w:multiLevelType w:val="hybridMultilevel"/>
    <w:tmpl w:val="D96A6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CBF7008"/>
    <w:multiLevelType w:val="hybridMultilevel"/>
    <w:tmpl w:val="6A68788C"/>
    <w:lvl w:ilvl="0" w:tplc="7076BA88">
      <w:start w:val="1"/>
      <w:numFmt w:val="decimal"/>
      <w:lvlText w:val="%1."/>
      <w:lvlJc w:val="left"/>
      <w:pPr>
        <w:ind w:left="720" w:hanging="360"/>
      </w:pPr>
      <w:rPr>
        <w:rFonts w:hint="default"/>
        <w:b/>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7D6A2BDF"/>
    <w:multiLevelType w:val="hybridMultilevel"/>
    <w:tmpl w:val="8796F892"/>
    <w:lvl w:ilvl="0" w:tplc="AD589B8A">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DFA346F"/>
    <w:multiLevelType w:val="hybridMultilevel"/>
    <w:tmpl w:val="51E2AF8C"/>
    <w:lvl w:ilvl="0" w:tplc="264801CC">
      <w:start w:val="1"/>
      <w:numFmt w:val="decimal"/>
      <w:pStyle w:val="BulletNumbered"/>
      <w:lvlText w:val="%1."/>
      <w:lvlJc w:val="left"/>
      <w:pPr>
        <w:ind w:left="720" w:hanging="360"/>
      </w:pPr>
      <w:rPr>
        <w:rFonts w:ascii="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F2750DB"/>
    <w:multiLevelType w:val="singleLevel"/>
    <w:tmpl w:val="DA9C3096"/>
    <w:lvl w:ilvl="0">
      <w:start w:val="1"/>
      <w:numFmt w:val="bullet"/>
      <w:pStyle w:val="bullet0"/>
      <w:lvlText w:val=""/>
      <w:lvlJc w:val="left"/>
      <w:pPr>
        <w:tabs>
          <w:tab w:val="num" w:pos="360"/>
        </w:tabs>
        <w:ind w:left="360" w:hanging="360"/>
      </w:pPr>
      <w:rPr>
        <w:rFonts w:ascii="Symbol" w:hAnsi="Symbol" w:hint="default"/>
        <w:sz w:val="20"/>
      </w:rPr>
    </w:lvl>
  </w:abstractNum>
  <w:num w:numId="1">
    <w:abstractNumId w:val="35"/>
  </w:num>
  <w:num w:numId="2">
    <w:abstractNumId w:val="34"/>
  </w:num>
  <w:num w:numId="3">
    <w:abstractNumId w:val="2"/>
  </w:num>
  <w:num w:numId="4">
    <w:abstractNumId w:val="16"/>
  </w:num>
  <w:num w:numId="5">
    <w:abstractNumId w:val="13"/>
  </w:num>
  <w:num w:numId="6">
    <w:abstractNumId w:val="14"/>
  </w:num>
  <w:num w:numId="7">
    <w:abstractNumId w:val="52"/>
  </w:num>
  <w:num w:numId="8">
    <w:abstractNumId w:val="39"/>
  </w:num>
  <w:num w:numId="9">
    <w:abstractNumId w:val="42"/>
  </w:num>
  <w:num w:numId="10">
    <w:abstractNumId w:val="57"/>
  </w:num>
  <w:num w:numId="11">
    <w:abstractNumId w:val="32"/>
  </w:num>
  <w:num w:numId="12">
    <w:abstractNumId w:val="5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46"/>
  </w:num>
  <w:num w:numId="15">
    <w:abstractNumId w:val="69"/>
  </w:num>
  <w:num w:numId="16">
    <w:abstractNumId w:val="17"/>
  </w:num>
  <w:num w:numId="17">
    <w:abstractNumId w:val="63"/>
  </w:num>
  <w:num w:numId="18">
    <w:abstractNumId w:val="29"/>
  </w:num>
  <w:num w:numId="19">
    <w:abstractNumId w:val="7"/>
  </w:num>
  <w:num w:numId="20">
    <w:abstractNumId w:val="25"/>
  </w:num>
  <w:num w:numId="21">
    <w:abstractNumId w:val="11"/>
  </w:num>
  <w:num w:numId="22">
    <w:abstractNumId w:val="15"/>
  </w:num>
  <w:num w:numId="23">
    <w:abstractNumId w:val="44"/>
  </w:num>
  <w:num w:numId="24">
    <w:abstractNumId w:val="19"/>
  </w:num>
  <w:num w:numId="25">
    <w:abstractNumId w:val="31"/>
  </w:num>
  <w:num w:numId="26">
    <w:abstractNumId w:val="10"/>
  </w:num>
  <w:num w:numId="27">
    <w:abstractNumId w:val="21"/>
  </w:num>
  <w:num w:numId="28">
    <w:abstractNumId w:val="40"/>
  </w:num>
  <w:num w:numId="29">
    <w:abstractNumId w:val="54"/>
  </w:num>
  <w:num w:numId="30">
    <w:abstractNumId w:val="38"/>
  </w:num>
  <w:num w:numId="31">
    <w:abstractNumId w:val="60"/>
  </w:num>
  <w:num w:numId="32">
    <w:abstractNumId w:val="66"/>
  </w:num>
  <w:num w:numId="33">
    <w:abstractNumId w:val="36"/>
  </w:num>
  <w:num w:numId="34">
    <w:abstractNumId w:val="43"/>
  </w:num>
  <w:num w:numId="35">
    <w:abstractNumId w:val="22"/>
  </w:num>
  <w:num w:numId="36">
    <w:abstractNumId w:val="67"/>
  </w:num>
  <w:num w:numId="37">
    <w:abstractNumId w:val="3"/>
  </w:num>
  <w:num w:numId="38">
    <w:abstractNumId w:val="68"/>
  </w:num>
  <w:num w:numId="39">
    <w:abstractNumId w:val="28"/>
  </w:num>
  <w:num w:numId="40">
    <w:abstractNumId w:val="30"/>
  </w:num>
  <w:num w:numId="41">
    <w:abstractNumId w:val="48"/>
  </w:num>
  <w:num w:numId="42">
    <w:abstractNumId w:val="18"/>
  </w:num>
  <w:num w:numId="43">
    <w:abstractNumId w:val="37"/>
  </w:num>
  <w:num w:numId="44">
    <w:abstractNumId w:val="4"/>
  </w:num>
  <w:num w:numId="45">
    <w:abstractNumId w:val="8"/>
  </w:num>
  <w:num w:numId="46">
    <w:abstractNumId w:val="45"/>
  </w:num>
  <w:num w:numId="47">
    <w:abstractNumId w:val="24"/>
  </w:num>
  <w:num w:numId="48">
    <w:abstractNumId w:val="27"/>
  </w:num>
  <w:num w:numId="49">
    <w:abstractNumId w:val="5"/>
  </w:num>
  <w:num w:numId="50">
    <w:abstractNumId w:val="1"/>
  </w:num>
  <w:num w:numId="51">
    <w:abstractNumId w:val="50"/>
  </w:num>
  <w:num w:numId="52">
    <w:abstractNumId w:val="51"/>
  </w:num>
  <w:num w:numId="53">
    <w:abstractNumId w:val="56"/>
  </w:num>
  <w:num w:numId="54">
    <w:abstractNumId w:val="62"/>
  </w:num>
  <w:num w:numId="55">
    <w:abstractNumId w:val="49"/>
  </w:num>
  <w:num w:numId="56">
    <w:abstractNumId w:val="9"/>
  </w:num>
  <w:num w:numId="57">
    <w:abstractNumId w:val="64"/>
  </w:num>
  <w:num w:numId="58">
    <w:abstractNumId w:val="23"/>
  </w:num>
  <w:num w:numId="59">
    <w:abstractNumId w:val="59"/>
  </w:num>
  <w:num w:numId="60">
    <w:abstractNumId w:val="53"/>
  </w:num>
  <w:num w:numId="61">
    <w:abstractNumId w:val="0"/>
  </w:num>
  <w:num w:numId="62">
    <w:abstractNumId w:val="72"/>
  </w:num>
  <w:num w:numId="63">
    <w:abstractNumId w:val="65"/>
  </w:num>
  <w:num w:numId="64">
    <w:abstractNumId w:val="71"/>
  </w:num>
  <w:num w:numId="65">
    <w:abstractNumId w:val="26"/>
  </w:num>
  <w:num w:numId="66">
    <w:abstractNumId w:val="61"/>
  </w:num>
  <w:num w:numId="67">
    <w:abstractNumId w:val="6"/>
  </w:num>
  <w:num w:numId="68">
    <w:abstractNumId w:val="12"/>
  </w:num>
  <w:num w:numId="69">
    <w:abstractNumId w:val="41"/>
  </w:num>
  <w:num w:numId="70">
    <w:abstractNumId w:val="70"/>
  </w:num>
  <w:num w:numId="71">
    <w:abstractNumId w:val="47"/>
  </w:num>
  <w:num w:numId="72">
    <w:abstractNumId w:val="20"/>
  </w:num>
  <w:num w:numId="73">
    <w:abstractNumId w:val="5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631"/>
    <w:rsid w:val="00000F66"/>
    <w:rsid w:val="00001F53"/>
    <w:rsid w:val="00002CBC"/>
    <w:rsid w:val="0000621D"/>
    <w:rsid w:val="0000697A"/>
    <w:rsid w:val="00007D1D"/>
    <w:rsid w:val="00010055"/>
    <w:rsid w:val="00013F2B"/>
    <w:rsid w:val="00015AE4"/>
    <w:rsid w:val="00015E0B"/>
    <w:rsid w:val="00015E59"/>
    <w:rsid w:val="00016474"/>
    <w:rsid w:val="00016EB4"/>
    <w:rsid w:val="00020D0D"/>
    <w:rsid w:val="00021E21"/>
    <w:rsid w:val="00023A29"/>
    <w:rsid w:val="000258DB"/>
    <w:rsid w:val="00025FD4"/>
    <w:rsid w:val="00026CFB"/>
    <w:rsid w:val="00027D40"/>
    <w:rsid w:val="00032277"/>
    <w:rsid w:val="000327E3"/>
    <w:rsid w:val="0003406B"/>
    <w:rsid w:val="00035B84"/>
    <w:rsid w:val="0003616E"/>
    <w:rsid w:val="00037BEB"/>
    <w:rsid w:val="00040143"/>
    <w:rsid w:val="0004017B"/>
    <w:rsid w:val="00040211"/>
    <w:rsid w:val="0004115F"/>
    <w:rsid w:val="000428F6"/>
    <w:rsid w:val="00043E8B"/>
    <w:rsid w:val="00050D46"/>
    <w:rsid w:val="00050DB9"/>
    <w:rsid w:val="00052089"/>
    <w:rsid w:val="00052102"/>
    <w:rsid w:val="00052527"/>
    <w:rsid w:val="000525B5"/>
    <w:rsid w:val="00053961"/>
    <w:rsid w:val="0005396C"/>
    <w:rsid w:val="000555B4"/>
    <w:rsid w:val="000574C5"/>
    <w:rsid w:val="0006256E"/>
    <w:rsid w:val="00062ED6"/>
    <w:rsid w:val="00065C86"/>
    <w:rsid w:val="00067952"/>
    <w:rsid w:val="00070D8A"/>
    <w:rsid w:val="000723E2"/>
    <w:rsid w:val="00072831"/>
    <w:rsid w:val="00073595"/>
    <w:rsid w:val="00073F9E"/>
    <w:rsid w:val="00074312"/>
    <w:rsid w:val="000757C6"/>
    <w:rsid w:val="00075989"/>
    <w:rsid w:val="00076B52"/>
    <w:rsid w:val="000770DB"/>
    <w:rsid w:val="0008090A"/>
    <w:rsid w:val="00082443"/>
    <w:rsid w:val="00082748"/>
    <w:rsid w:val="00084594"/>
    <w:rsid w:val="000865BF"/>
    <w:rsid w:val="00087B96"/>
    <w:rsid w:val="00091541"/>
    <w:rsid w:val="000917EF"/>
    <w:rsid w:val="0009204B"/>
    <w:rsid w:val="0009394D"/>
    <w:rsid w:val="00094484"/>
    <w:rsid w:val="0009474B"/>
    <w:rsid w:val="00094F9A"/>
    <w:rsid w:val="000958EA"/>
    <w:rsid w:val="00095E79"/>
    <w:rsid w:val="000A0D71"/>
    <w:rsid w:val="000A0EBD"/>
    <w:rsid w:val="000A0F8B"/>
    <w:rsid w:val="000A20B7"/>
    <w:rsid w:val="000A5BE1"/>
    <w:rsid w:val="000A6A45"/>
    <w:rsid w:val="000B0215"/>
    <w:rsid w:val="000B0D42"/>
    <w:rsid w:val="000B1135"/>
    <w:rsid w:val="000B1688"/>
    <w:rsid w:val="000B20EE"/>
    <w:rsid w:val="000B2780"/>
    <w:rsid w:val="000B2C78"/>
    <w:rsid w:val="000B4C9E"/>
    <w:rsid w:val="000B5658"/>
    <w:rsid w:val="000B6C00"/>
    <w:rsid w:val="000B7708"/>
    <w:rsid w:val="000C31D0"/>
    <w:rsid w:val="000C4A4B"/>
    <w:rsid w:val="000C4C8C"/>
    <w:rsid w:val="000C6DE1"/>
    <w:rsid w:val="000D02F9"/>
    <w:rsid w:val="000D0454"/>
    <w:rsid w:val="000D1400"/>
    <w:rsid w:val="000D1D2F"/>
    <w:rsid w:val="000E0E8F"/>
    <w:rsid w:val="000E0E97"/>
    <w:rsid w:val="000E16ED"/>
    <w:rsid w:val="000E1A39"/>
    <w:rsid w:val="000E3392"/>
    <w:rsid w:val="000E36A3"/>
    <w:rsid w:val="000E37FE"/>
    <w:rsid w:val="000E4501"/>
    <w:rsid w:val="000E55F5"/>
    <w:rsid w:val="000E64F0"/>
    <w:rsid w:val="000E6DE1"/>
    <w:rsid w:val="000F280A"/>
    <w:rsid w:val="000F28B8"/>
    <w:rsid w:val="000F31BD"/>
    <w:rsid w:val="000F3766"/>
    <w:rsid w:val="000F5FE0"/>
    <w:rsid w:val="000F7DC0"/>
    <w:rsid w:val="001002CF"/>
    <w:rsid w:val="00102B31"/>
    <w:rsid w:val="001067F7"/>
    <w:rsid w:val="00106F8A"/>
    <w:rsid w:val="00111F0C"/>
    <w:rsid w:val="00111F84"/>
    <w:rsid w:val="001129F0"/>
    <w:rsid w:val="001151BC"/>
    <w:rsid w:val="001155EC"/>
    <w:rsid w:val="00115BA7"/>
    <w:rsid w:val="001162CB"/>
    <w:rsid w:val="00121418"/>
    <w:rsid w:val="001239C1"/>
    <w:rsid w:val="00125039"/>
    <w:rsid w:val="0012531A"/>
    <w:rsid w:val="001259FB"/>
    <w:rsid w:val="00126228"/>
    <w:rsid w:val="00126A25"/>
    <w:rsid w:val="001328DB"/>
    <w:rsid w:val="001334A6"/>
    <w:rsid w:val="00134A4F"/>
    <w:rsid w:val="00135287"/>
    <w:rsid w:val="00135FCA"/>
    <w:rsid w:val="0013644A"/>
    <w:rsid w:val="001365EE"/>
    <w:rsid w:val="001367E3"/>
    <w:rsid w:val="00136CF0"/>
    <w:rsid w:val="00137AF5"/>
    <w:rsid w:val="00141F14"/>
    <w:rsid w:val="001427D2"/>
    <w:rsid w:val="0014529B"/>
    <w:rsid w:val="00145E2D"/>
    <w:rsid w:val="00147CE7"/>
    <w:rsid w:val="001518FE"/>
    <w:rsid w:val="00151A23"/>
    <w:rsid w:val="00151D18"/>
    <w:rsid w:val="00153565"/>
    <w:rsid w:val="00154289"/>
    <w:rsid w:val="00154C01"/>
    <w:rsid w:val="00163252"/>
    <w:rsid w:val="00164DA9"/>
    <w:rsid w:val="00165504"/>
    <w:rsid w:val="00166927"/>
    <w:rsid w:val="00170765"/>
    <w:rsid w:val="00171199"/>
    <w:rsid w:val="001716F5"/>
    <w:rsid w:val="00171CF5"/>
    <w:rsid w:val="0017305D"/>
    <w:rsid w:val="001739BD"/>
    <w:rsid w:val="001747B6"/>
    <w:rsid w:val="001763D4"/>
    <w:rsid w:val="0017704C"/>
    <w:rsid w:val="00180304"/>
    <w:rsid w:val="00182026"/>
    <w:rsid w:val="00183C93"/>
    <w:rsid w:val="0018566C"/>
    <w:rsid w:val="00186441"/>
    <w:rsid w:val="00187637"/>
    <w:rsid w:val="00192036"/>
    <w:rsid w:val="001960C4"/>
    <w:rsid w:val="0019669A"/>
    <w:rsid w:val="00196EE8"/>
    <w:rsid w:val="001A0503"/>
    <w:rsid w:val="001A2A1F"/>
    <w:rsid w:val="001A2F1F"/>
    <w:rsid w:val="001A361E"/>
    <w:rsid w:val="001A5622"/>
    <w:rsid w:val="001A6007"/>
    <w:rsid w:val="001A6BC7"/>
    <w:rsid w:val="001A78E6"/>
    <w:rsid w:val="001B0CD9"/>
    <w:rsid w:val="001B0D45"/>
    <w:rsid w:val="001B0E0A"/>
    <w:rsid w:val="001B0EE4"/>
    <w:rsid w:val="001B0FE4"/>
    <w:rsid w:val="001B1493"/>
    <w:rsid w:val="001B3B59"/>
    <w:rsid w:val="001B40A4"/>
    <w:rsid w:val="001B5203"/>
    <w:rsid w:val="001B58F3"/>
    <w:rsid w:val="001B5A53"/>
    <w:rsid w:val="001B7382"/>
    <w:rsid w:val="001B7A10"/>
    <w:rsid w:val="001C07B9"/>
    <w:rsid w:val="001C080F"/>
    <w:rsid w:val="001C088B"/>
    <w:rsid w:val="001C0EE4"/>
    <w:rsid w:val="001C2B11"/>
    <w:rsid w:val="001C53CE"/>
    <w:rsid w:val="001C53F5"/>
    <w:rsid w:val="001C62C7"/>
    <w:rsid w:val="001C62CD"/>
    <w:rsid w:val="001C6D2D"/>
    <w:rsid w:val="001C77FD"/>
    <w:rsid w:val="001D1BDE"/>
    <w:rsid w:val="001D21E8"/>
    <w:rsid w:val="001D2D29"/>
    <w:rsid w:val="001D60F5"/>
    <w:rsid w:val="001E3459"/>
    <w:rsid w:val="001E4805"/>
    <w:rsid w:val="001E4B71"/>
    <w:rsid w:val="001E66A4"/>
    <w:rsid w:val="001E66CE"/>
    <w:rsid w:val="001E67AB"/>
    <w:rsid w:val="001E7B28"/>
    <w:rsid w:val="001F0C5A"/>
    <w:rsid w:val="001F1125"/>
    <w:rsid w:val="001F2127"/>
    <w:rsid w:val="001F2469"/>
    <w:rsid w:val="001F47FB"/>
    <w:rsid w:val="001F4BD2"/>
    <w:rsid w:val="001F5BEA"/>
    <w:rsid w:val="001F64DE"/>
    <w:rsid w:val="00200655"/>
    <w:rsid w:val="00200B8E"/>
    <w:rsid w:val="00203294"/>
    <w:rsid w:val="0020413A"/>
    <w:rsid w:val="00205181"/>
    <w:rsid w:val="00206AB2"/>
    <w:rsid w:val="00207C2B"/>
    <w:rsid w:val="00213626"/>
    <w:rsid w:val="00221DC2"/>
    <w:rsid w:val="00221E67"/>
    <w:rsid w:val="00222270"/>
    <w:rsid w:val="0022394B"/>
    <w:rsid w:val="00224BE8"/>
    <w:rsid w:val="00227B1A"/>
    <w:rsid w:val="00231631"/>
    <w:rsid w:val="00231B2E"/>
    <w:rsid w:val="00231BD0"/>
    <w:rsid w:val="0023217C"/>
    <w:rsid w:val="00232D09"/>
    <w:rsid w:val="0023301A"/>
    <w:rsid w:val="0023379D"/>
    <w:rsid w:val="00234232"/>
    <w:rsid w:val="002345EE"/>
    <w:rsid w:val="00234BA7"/>
    <w:rsid w:val="00235CEE"/>
    <w:rsid w:val="0023624C"/>
    <w:rsid w:val="00236F7E"/>
    <w:rsid w:val="0024243C"/>
    <w:rsid w:val="00244A7F"/>
    <w:rsid w:val="002477E0"/>
    <w:rsid w:val="00250C74"/>
    <w:rsid w:val="00251533"/>
    <w:rsid w:val="002534DC"/>
    <w:rsid w:val="00255CBE"/>
    <w:rsid w:val="00256462"/>
    <w:rsid w:val="002564AE"/>
    <w:rsid w:val="00256925"/>
    <w:rsid w:val="002573D5"/>
    <w:rsid w:val="002607EA"/>
    <w:rsid w:val="00260AB3"/>
    <w:rsid w:val="00260F83"/>
    <w:rsid w:val="002621AC"/>
    <w:rsid w:val="00262202"/>
    <w:rsid w:val="0026317A"/>
    <w:rsid w:val="00266E8C"/>
    <w:rsid w:val="00267537"/>
    <w:rsid w:val="00270282"/>
    <w:rsid w:val="002726EA"/>
    <w:rsid w:val="00274E85"/>
    <w:rsid w:val="002755D5"/>
    <w:rsid w:val="00277F19"/>
    <w:rsid w:val="00281B85"/>
    <w:rsid w:val="0028250E"/>
    <w:rsid w:val="002827B4"/>
    <w:rsid w:val="00283C4D"/>
    <w:rsid w:val="00283E57"/>
    <w:rsid w:val="002853C4"/>
    <w:rsid w:val="00285B1A"/>
    <w:rsid w:val="00285F9B"/>
    <w:rsid w:val="00287029"/>
    <w:rsid w:val="00292FC7"/>
    <w:rsid w:val="0029308F"/>
    <w:rsid w:val="00293494"/>
    <w:rsid w:val="00293F32"/>
    <w:rsid w:val="0029780C"/>
    <w:rsid w:val="002A0593"/>
    <w:rsid w:val="002A0CC2"/>
    <w:rsid w:val="002A2C91"/>
    <w:rsid w:val="002A41E1"/>
    <w:rsid w:val="002A4921"/>
    <w:rsid w:val="002A59A4"/>
    <w:rsid w:val="002A6124"/>
    <w:rsid w:val="002A7248"/>
    <w:rsid w:val="002A7ADF"/>
    <w:rsid w:val="002B1487"/>
    <w:rsid w:val="002B18F8"/>
    <w:rsid w:val="002B26B2"/>
    <w:rsid w:val="002B2946"/>
    <w:rsid w:val="002B6574"/>
    <w:rsid w:val="002B6752"/>
    <w:rsid w:val="002B6E58"/>
    <w:rsid w:val="002C0A40"/>
    <w:rsid w:val="002C0B72"/>
    <w:rsid w:val="002C2484"/>
    <w:rsid w:val="002D04C7"/>
    <w:rsid w:val="002D0A9B"/>
    <w:rsid w:val="002D31BB"/>
    <w:rsid w:val="002D3BCB"/>
    <w:rsid w:val="002D4BB3"/>
    <w:rsid w:val="002D5B66"/>
    <w:rsid w:val="002D5E09"/>
    <w:rsid w:val="002D5F05"/>
    <w:rsid w:val="002D73FF"/>
    <w:rsid w:val="002E1A16"/>
    <w:rsid w:val="002E257A"/>
    <w:rsid w:val="002E3385"/>
    <w:rsid w:val="002E6E7A"/>
    <w:rsid w:val="002F079F"/>
    <w:rsid w:val="002F16D9"/>
    <w:rsid w:val="002F2397"/>
    <w:rsid w:val="002F5D2B"/>
    <w:rsid w:val="002F65AE"/>
    <w:rsid w:val="002F7056"/>
    <w:rsid w:val="00300EA9"/>
    <w:rsid w:val="00301286"/>
    <w:rsid w:val="00301C3D"/>
    <w:rsid w:val="0030274E"/>
    <w:rsid w:val="00302DC9"/>
    <w:rsid w:val="00304251"/>
    <w:rsid w:val="00304980"/>
    <w:rsid w:val="00304D23"/>
    <w:rsid w:val="0030573C"/>
    <w:rsid w:val="00305D85"/>
    <w:rsid w:val="00310A43"/>
    <w:rsid w:val="0031218B"/>
    <w:rsid w:val="003131AB"/>
    <w:rsid w:val="00315088"/>
    <w:rsid w:val="003179C6"/>
    <w:rsid w:val="00320BFC"/>
    <w:rsid w:val="003217BE"/>
    <w:rsid w:val="00325F61"/>
    <w:rsid w:val="003273B7"/>
    <w:rsid w:val="003325A2"/>
    <w:rsid w:val="00333835"/>
    <w:rsid w:val="00335367"/>
    <w:rsid w:val="00335A78"/>
    <w:rsid w:val="003360DA"/>
    <w:rsid w:val="00337249"/>
    <w:rsid w:val="003415C6"/>
    <w:rsid w:val="0034397C"/>
    <w:rsid w:val="00343BF0"/>
    <w:rsid w:val="0034532A"/>
    <w:rsid w:val="0034533E"/>
    <w:rsid w:val="00345746"/>
    <w:rsid w:val="003470D8"/>
    <w:rsid w:val="00347438"/>
    <w:rsid w:val="00347650"/>
    <w:rsid w:val="00347AF7"/>
    <w:rsid w:val="00347CB3"/>
    <w:rsid w:val="00347DCA"/>
    <w:rsid w:val="00354EB5"/>
    <w:rsid w:val="003572A1"/>
    <w:rsid w:val="00357424"/>
    <w:rsid w:val="003634BE"/>
    <w:rsid w:val="003653CC"/>
    <w:rsid w:val="003703EF"/>
    <w:rsid w:val="00370E0B"/>
    <w:rsid w:val="00371406"/>
    <w:rsid w:val="003716BA"/>
    <w:rsid w:val="0037277F"/>
    <w:rsid w:val="0037310B"/>
    <w:rsid w:val="003734E9"/>
    <w:rsid w:val="003745A4"/>
    <w:rsid w:val="0037513E"/>
    <w:rsid w:val="0037548F"/>
    <w:rsid w:val="0037598F"/>
    <w:rsid w:val="003759FB"/>
    <w:rsid w:val="0037729D"/>
    <w:rsid w:val="00377424"/>
    <w:rsid w:val="003827A7"/>
    <w:rsid w:val="00384343"/>
    <w:rsid w:val="0038553E"/>
    <w:rsid w:val="00385A7B"/>
    <w:rsid w:val="003861A5"/>
    <w:rsid w:val="00387176"/>
    <w:rsid w:val="00390F32"/>
    <w:rsid w:val="00392503"/>
    <w:rsid w:val="00394D18"/>
    <w:rsid w:val="003954F0"/>
    <w:rsid w:val="003971E6"/>
    <w:rsid w:val="00397634"/>
    <w:rsid w:val="003A04FC"/>
    <w:rsid w:val="003A0771"/>
    <w:rsid w:val="003A0953"/>
    <w:rsid w:val="003A1D2B"/>
    <w:rsid w:val="003A225A"/>
    <w:rsid w:val="003A4BDC"/>
    <w:rsid w:val="003A5245"/>
    <w:rsid w:val="003A6124"/>
    <w:rsid w:val="003B0F1D"/>
    <w:rsid w:val="003B21FD"/>
    <w:rsid w:val="003B23A4"/>
    <w:rsid w:val="003B32D7"/>
    <w:rsid w:val="003B3FB5"/>
    <w:rsid w:val="003B454F"/>
    <w:rsid w:val="003B5971"/>
    <w:rsid w:val="003C0DA1"/>
    <w:rsid w:val="003C1C28"/>
    <w:rsid w:val="003C1E2B"/>
    <w:rsid w:val="003C1F2B"/>
    <w:rsid w:val="003C2673"/>
    <w:rsid w:val="003C2E33"/>
    <w:rsid w:val="003C3302"/>
    <w:rsid w:val="003C436F"/>
    <w:rsid w:val="003C48DB"/>
    <w:rsid w:val="003C54EA"/>
    <w:rsid w:val="003C774B"/>
    <w:rsid w:val="003D0425"/>
    <w:rsid w:val="003D0C15"/>
    <w:rsid w:val="003D204A"/>
    <w:rsid w:val="003D31DD"/>
    <w:rsid w:val="003D3B1D"/>
    <w:rsid w:val="003D4B84"/>
    <w:rsid w:val="003D5834"/>
    <w:rsid w:val="003D5DBE"/>
    <w:rsid w:val="003E1892"/>
    <w:rsid w:val="003E2E90"/>
    <w:rsid w:val="003E2EA1"/>
    <w:rsid w:val="003E2EFE"/>
    <w:rsid w:val="003E6D13"/>
    <w:rsid w:val="003F02EC"/>
    <w:rsid w:val="003F1717"/>
    <w:rsid w:val="003F29F5"/>
    <w:rsid w:val="003F2B79"/>
    <w:rsid w:val="003F302C"/>
    <w:rsid w:val="003F43E4"/>
    <w:rsid w:val="003F4763"/>
    <w:rsid w:val="003F670E"/>
    <w:rsid w:val="003F7659"/>
    <w:rsid w:val="003F7872"/>
    <w:rsid w:val="003F7AE7"/>
    <w:rsid w:val="003F7BEC"/>
    <w:rsid w:val="00400461"/>
    <w:rsid w:val="00401E86"/>
    <w:rsid w:val="0040281A"/>
    <w:rsid w:val="0040380C"/>
    <w:rsid w:val="004039B0"/>
    <w:rsid w:val="00404355"/>
    <w:rsid w:val="00404841"/>
    <w:rsid w:val="00405416"/>
    <w:rsid w:val="00407F1C"/>
    <w:rsid w:val="00410D85"/>
    <w:rsid w:val="00412059"/>
    <w:rsid w:val="00413858"/>
    <w:rsid w:val="00413E8C"/>
    <w:rsid w:val="00414AB1"/>
    <w:rsid w:val="0041601B"/>
    <w:rsid w:val="0042108B"/>
    <w:rsid w:val="00421952"/>
    <w:rsid w:val="004222E7"/>
    <w:rsid w:val="004227F2"/>
    <w:rsid w:val="0042615D"/>
    <w:rsid w:val="004264E3"/>
    <w:rsid w:val="00427088"/>
    <w:rsid w:val="00427679"/>
    <w:rsid w:val="0043235A"/>
    <w:rsid w:val="00433B6B"/>
    <w:rsid w:val="00434139"/>
    <w:rsid w:val="00434FDE"/>
    <w:rsid w:val="004350D9"/>
    <w:rsid w:val="00435670"/>
    <w:rsid w:val="00435A9F"/>
    <w:rsid w:val="00436D33"/>
    <w:rsid w:val="00436F63"/>
    <w:rsid w:val="004377B9"/>
    <w:rsid w:val="00440378"/>
    <w:rsid w:val="00440A43"/>
    <w:rsid w:val="004413DD"/>
    <w:rsid w:val="00441E79"/>
    <w:rsid w:val="0044237E"/>
    <w:rsid w:val="0044380C"/>
    <w:rsid w:val="00443A27"/>
    <w:rsid w:val="00444FD7"/>
    <w:rsid w:val="00445613"/>
    <w:rsid w:val="00450D7B"/>
    <w:rsid w:val="004521F9"/>
    <w:rsid w:val="00453CAA"/>
    <w:rsid w:val="004543BF"/>
    <w:rsid w:val="0045662A"/>
    <w:rsid w:val="0045681C"/>
    <w:rsid w:val="00456D64"/>
    <w:rsid w:val="004573C6"/>
    <w:rsid w:val="00457412"/>
    <w:rsid w:val="00460899"/>
    <w:rsid w:val="00462DDC"/>
    <w:rsid w:val="00463A71"/>
    <w:rsid w:val="0046473A"/>
    <w:rsid w:val="00467118"/>
    <w:rsid w:val="004706FA"/>
    <w:rsid w:val="00470FE4"/>
    <w:rsid w:val="00474A18"/>
    <w:rsid w:val="004778F5"/>
    <w:rsid w:val="00477D26"/>
    <w:rsid w:val="004803D8"/>
    <w:rsid w:val="00481446"/>
    <w:rsid w:val="004821CC"/>
    <w:rsid w:val="00482833"/>
    <w:rsid w:val="00483A58"/>
    <w:rsid w:val="004844DB"/>
    <w:rsid w:val="0048617B"/>
    <w:rsid w:val="00486B19"/>
    <w:rsid w:val="00487CCD"/>
    <w:rsid w:val="00487F99"/>
    <w:rsid w:val="0049141D"/>
    <w:rsid w:val="00492236"/>
    <w:rsid w:val="00492CE9"/>
    <w:rsid w:val="00495372"/>
    <w:rsid w:val="004963B0"/>
    <w:rsid w:val="00497EDE"/>
    <w:rsid w:val="004A0DB0"/>
    <w:rsid w:val="004A127E"/>
    <w:rsid w:val="004A292F"/>
    <w:rsid w:val="004A4AD1"/>
    <w:rsid w:val="004A59CE"/>
    <w:rsid w:val="004A6004"/>
    <w:rsid w:val="004A6556"/>
    <w:rsid w:val="004B0B08"/>
    <w:rsid w:val="004B3649"/>
    <w:rsid w:val="004B3C2D"/>
    <w:rsid w:val="004B4172"/>
    <w:rsid w:val="004C0F32"/>
    <w:rsid w:val="004C2277"/>
    <w:rsid w:val="004C2CB2"/>
    <w:rsid w:val="004C2CF3"/>
    <w:rsid w:val="004C6E34"/>
    <w:rsid w:val="004D0AE0"/>
    <w:rsid w:val="004D42F5"/>
    <w:rsid w:val="004D50FB"/>
    <w:rsid w:val="004D52B5"/>
    <w:rsid w:val="004D5850"/>
    <w:rsid w:val="004D6643"/>
    <w:rsid w:val="004D7F17"/>
    <w:rsid w:val="004E03DF"/>
    <w:rsid w:val="004E34A5"/>
    <w:rsid w:val="004E43ED"/>
    <w:rsid w:val="004E56F9"/>
    <w:rsid w:val="004E769E"/>
    <w:rsid w:val="004E7F37"/>
    <w:rsid w:val="004F032D"/>
    <w:rsid w:val="004F0653"/>
    <w:rsid w:val="004F0D7E"/>
    <w:rsid w:val="004F218F"/>
    <w:rsid w:val="004F25E3"/>
    <w:rsid w:val="004F44A5"/>
    <w:rsid w:val="004F57CD"/>
    <w:rsid w:val="004F706C"/>
    <w:rsid w:val="004F7E5D"/>
    <w:rsid w:val="00500D86"/>
    <w:rsid w:val="005020DF"/>
    <w:rsid w:val="0050458D"/>
    <w:rsid w:val="00505806"/>
    <w:rsid w:val="00506FE9"/>
    <w:rsid w:val="005076D3"/>
    <w:rsid w:val="0051119A"/>
    <w:rsid w:val="00511F0B"/>
    <w:rsid w:val="0051257F"/>
    <w:rsid w:val="005126DA"/>
    <w:rsid w:val="00513B33"/>
    <w:rsid w:val="00514392"/>
    <w:rsid w:val="00515604"/>
    <w:rsid w:val="00515883"/>
    <w:rsid w:val="005158B7"/>
    <w:rsid w:val="005215DD"/>
    <w:rsid w:val="00521D97"/>
    <w:rsid w:val="00522D9F"/>
    <w:rsid w:val="0052432B"/>
    <w:rsid w:val="00524CF5"/>
    <w:rsid w:val="00525B64"/>
    <w:rsid w:val="00525DC0"/>
    <w:rsid w:val="005303E8"/>
    <w:rsid w:val="0053098F"/>
    <w:rsid w:val="00530D0D"/>
    <w:rsid w:val="00531F44"/>
    <w:rsid w:val="005320E9"/>
    <w:rsid w:val="00532999"/>
    <w:rsid w:val="00533268"/>
    <w:rsid w:val="005344E8"/>
    <w:rsid w:val="005409A8"/>
    <w:rsid w:val="00542BA7"/>
    <w:rsid w:val="00543A2F"/>
    <w:rsid w:val="00544E33"/>
    <w:rsid w:val="00546FB9"/>
    <w:rsid w:val="005471FA"/>
    <w:rsid w:val="00550F57"/>
    <w:rsid w:val="00551220"/>
    <w:rsid w:val="005512E8"/>
    <w:rsid w:val="00552327"/>
    <w:rsid w:val="0055460E"/>
    <w:rsid w:val="00555A56"/>
    <w:rsid w:val="00556B93"/>
    <w:rsid w:val="00557426"/>
    <w:rsid w:val="005620E3"/>
    <w:rsid w:val="00562A71"/>
    <w:rsid w:val="00563E9A"/>
    <w:rsid w:val="0056740C"/>
    <w:rsid w:val="00567B09"/>
    <w:rsid w:val="0057020F"/>
    <w:rsid w:val="0057027E"/>
    <w:rsid w:val="00571339"/>
    <w:rsid w:val="00572339"/>
    <w:rsid w:val="00573283"/>
    <w:rsid w:val="00574181"/>
    <w:rsid w:val="00574372"/>
    <w:rsid w:val="005749D3"/>
    <w:rsid w:val="00574C9D"/>
    <w:rsid w:val="005814C0"/>
    <w:rsid w:val="005820BD"/>
    <w:rsid w:val="00585B8C"/>
    <w:rsid w:val="00586424"/>
    <w:rsid w:val="00590079"/>
    <w:rsid w:val="005901EB"/>
    <w:rsid w:val="00590BD4"/>
    <w:rsid w:val="0059130D"/>
    <w:rsid w:val="00591893"/>
    <w:rsid w:val="005924BE"/>
    <w:rsid w:val="00592689"/>
    <w:rsid w:val="00594D91"/>
    <w:rsid w:val="00595B47"/>
    <w:rsid w:val="00595C9B"/>
    <w:rsid w:val="00595E9D"/>
    <w:rsid w:val="0059658B"/>
    <w:rsid w:val="00596656"/>
    <w:rsid w:val="00596679"/>
    <w:rsid w:val="0059719B"/>
    <w:rsid w:val="005973BD"/>
    <w:rsid w:val="00597D72"/>
    <w:rsid w:val="005A0835"/>
    <w:rsid w:val="005A0941"/>
    <w:rsid w:val="005A2713"/>
    <w:rsid w:val="005A38F7"/>
    <w:rsid w:val="005A456A"/>
    <w:rsid w:val="005B0867"/>
    <w:rsid w:val="005B0E62"/>
    <w:rsid w:val="005B1848"/>
    <w:rsid w:val="005B2D66"/>
    <w:rsid w:val="005B6882"/>
    <w:rsid w:val="005C0D7A"/>
    <w:rsid w:val="005C1D3C"/>
    <w:rsid w:val="005C3B66"/>
    <w:rsid w:val="005C4F9A"/>
    <w:rsid w:val="005C50B1"/>
    <w:rsid w:val="005C50CA"/>
    <w:rsid w:val="005C557A"/>
    <w:rsid w:val="005C683C"/>
    <w:rsid w:val="005D071E"/>
    <w:rsid w:val="005D0B81"/>
    <w:rsid w:val="005D20D5"/>
    <w:rsid w:val="005D29AD"/>
    <w:rsid w:val="005D4638"/>
    <w:rsid w:val="005D6557"/>
    <w:rsid w:val="005D6804"/>
    <w:rsid w:val="005E2BF1"/>
    <w:rsid w:val="005E4177"/>
    <w:rsid w:val="005E44E1"/>
    <w:rsid w:val="005E4F7D"/>
    <w:rsid w:val="005E5A50"/>
    <w:rsid w:val="005E5CED"/>
    <w:rsid w:val="005E72B9"/>
    <w:rsid w:val="005F11F9"/>
    <w:rsid w:val="005F156C"/>
    <w:rsid w:val="005F47E3"/>
    <w:rsid w:val="005F4E28"/>
    <w:rsid w:val="005F616A"/>
    <w:rsid w:val="005F72A1"/>
    <w:rsid w:val="005F7504"/>
    <w:rsid w:val="0060025C"/>
    <w:rsid w:val="006007CD"/>
    <w:rsid w:val="00600BE6"/>
    <w:rsid w:val="006020D4"/>
    <w:rsid w:val="0060346C"/>
    <w:rsid w:val="00611020"/>
    <w:rsid w:val="00612D2A"/>
    <w:rsid w:val="00615EEE"/>
    <w:rsid w:val="00616324"/>
    <w:rsid w:val="00616EBA"/>
    <w:rsid w:val="00617F2C"/>
    <w:rsid w:val="0062141F"/>
    <w:rsid w:val="0062189E"/>
    <w:rsid w:val="00621F2A"/>
    <w:rsid w:val="00621FD0"/>
    <w:rsid w:val="00623754"/>
    <w:rsid w:val="00624E5B"/>
    <w:rsid w:val="006258BF"/>
    <w:rsid w:val="0062611D"/>
    <w:rsid w:val="00627637"/>
    <w:rsid w:val="00630F42"/>
    <w:rsid w:val="006316C0"/>
    <w:rsid w:val="0063211D"/>
    <w:rsid w:val="00632C08"/>
    <w:rsid w:val="006338C9"/>
    <w:rsid w:val="00633B12"/>
    <w:rsid w:val="00633B7C"/>
    <w:rsid w:val="00634FFD"/>
    <w:rsid w:val="00636359"/>
    <w:rsid w:val="006369E9"/>
    <w:rsid w:val="00637E39"/>
    <w:rsid w:val="006401E5"/>
    <w:rsid w:val="006409D4"/>
    <w:rsid w:val="006418D5"/>
    <w:rsid w:val="006438CF"/>
    <w:rsid w:val="0064460B"/>
    <w:rsid w:val="00644A8B"/>
    <w:rsid w:val="00647CC6"/>
    <w:rsid w:val="00647E69"/>
    <w:rsid w:val="00650EC6"/>
    <w:rsid w:val="00651057"/>
    <w:rsid w:val="00651B0F"/>
    <w:rsid w:val="00653789"/>
    <w:rsid w:val="00653B24"/>
    <w:rsid w:val="006548D9"/>
    <w:rsid w:val="00654FFB"/>
    <w:rsid w:val="00656422"/>
    <w:rsid w:val="00661B9C"/>
    <w:rsid w:val="00661F39"/>
    <w:rsid w:val="00663B83"/>
    <w:rsid w:val="0066610B"/>
    <w:rsid w:val="00667EEF"/>
    <w:rsid w:val="006706FC"/>
    <w:rsid w:val="0067074A"/>
    <w:rsid w:val="00670F9D"/>
    <w:rsid w:val="00672994"/>
    <w:rsid w:val="00673172"/>
    <w:rsid w:val="00676C0E"/>
    <w:rsid w:val="0068042A"/>
    <w:rsid w:val="00680DF8"/>
    <w:rsid w:val="00680F77"/>
    <w:rsid w:val="00681E8C"/>
    <w:rsid w:val="00681EC9"/>
    <w:rsid w:val="00682646"/>
    <w:rsid w:val="006846F1"/>
    <w:rsid w:val="00684AC0"/>
    <w:rsid w:val="00684CFE"/>
    <w:rsid w:val="00685075"/>
    <w:rsid w:val="00685D19"/>
    <w:rsid w:val="00686D00"/>
    <w:rsid w:val="006912F4"/>
    <w:rsid w:val="006930DB"/>
    <w:rsid w:val="0069467D"/>
    <w:rsid w:val="006969C1"/>
    <w:rsid w:val="0069728B"/>
    <w:rsid w:val="006A124E"/>
    <w:rsid w:val="006A13E2"/>
    <w:rsid w:val="006A1BFE"/>
    <w:rsid w:val="006A3ABA"/>
    <w:rsid w:val="006A3B27"/>
    <w:rsid w:val="006A48B1"/>
    <w:rsid w:val="006A4A70"/>
    <w:rsid w:val="006A61C5"/>
    <w:rsid w:val="006A7B61"/>
    <w:rsid w:val="006B116A"/>
    <w:rsid w:val="006B25F7"/>
    <w:rsid w:val="006B59F4"/>
    <w:rsid w:val="006C09FE"/>
    <w:rsid w:val="006C1BFE"/>
    <w:rsid w:val="006C22CC"/>
    <w:rsid w:val="006C23E4"/>
    <w:rsid w:val="006C5678"/>
    <w:rsid w:val="006C601F"/>
    <w:rsid w:val="006C78E8"/>
    <w:rsid w:val="006D0E68"/>
    <w:rsid w:val="006D1B2B"/>
    <w:rsid w:val="006D3ACF"/>
    <w:rsid w:val="006D41F5"/>
    <w:rsid w:val="006D4A43"/>
    <w:rsid w:val="006D4B5D"/>
    <w:rsid w:val="006D5D99"/>
    <w:rsid w:val="006D5F01"/>
    <w:rsid w:val="006D6424"/>
    <w:rsid w:val="006D7B06"/>
    <w:rsid w:val="006E0E61"/>
    <w:rsid w:val="006E16BA"/>
    <w:rsid w:val="006E185A"/>
    <w:rsid w:val="006E315B"/>
    <w:rsid w:val="006E3497"/>
    <w:rsid w:val="006E5454"/>
    <w:rsid w:val="006E58F2"/>
    <w:rsid w:val="006F0FB6"/>
    <w:rsid w:val="006F3150"/>
    <w:rsid w:val="006F4F80"/>
    <w:rsid w:val="006F5497"/>
    <w:rsid w:val="006F61E2"/>
    <w:rsid w:val="006F7830"/>
    <w:rsid w:val="0070394F"/>
    <w:rsid w:val="00704438"/>
    <w:rsid w:val="007068D9"/>
    <w:rsid w:val="0070696D"/>
    <w:rsid w:val="00712593"/>
    <w:rsid w:val="00714392"/>
    <w:rsid w:val="007153A0"/>
    <w:rsid w:val="0071749B"/>
    <w:rsid w:val="0072233C"/>
    <w:rsid w:val="0072252F"/>
    <w:rsid w:val="00722F65"/>
    <w:rsid w:val="00723153"/>
    <w:rsid w:val="0072372C"/>
    <w:rsid w:val="007277A1"/>
    <w:rsid w:val="007300B8"/>
    <w:rsid w:val="00731BAD"/>
    <w:rsid w:val="00734A62"/>
    <w:rsid w:val="007365F2"/>
    <w:rsid w:val="007374DD"/>
    <w:rsid w:val="00737F0F"/>
    <w:rsid w:val="00740871"/>
    <w:rsid w:val="00742832"/>
    <w:rsid w:val="0074324B"/>
    <w:rsid w:val="007443A7"/>
    <w:rsid w:val="0074444B"/>
    <w:rsid w:val="00744D0F"/>
    <w:rsid w:val="00752C6B"/>
    <w:rsid w:val="007540E1"/>
    <w:rsid w:val="00754160"/>
    <w:rsid w:val="007548D3"/>
    <w:rsid w:val="00756515"/>
    <w:rsid w:val="00756A9D"/>
    <w:rsid w:val="00757BE0"/>
    <w:rsid w:val="00762974"/>
    <w:rsid w:val="00762BD3"/>
    <w:rsid w:val="0076333B"/>
    <w:rsid w:val="0076535F"/>
    <w:rsid w:val="00767E40"/>
    <w:rsid w:val="00770657"/>
    <w:rsid w:val="0077075F"/>
    <w:rsid w:val="007715AE"/>
    <w:rsid w:val="007720A0"/>
    <w:rsid w:val="00773133"/>
    <w:rsid w:val="007741B0"/>
    <w:rsid w:val="00775EBF"/>
    <w:rsid w:val="007761C9"/>
    <w:rsid w:val="00776703"/>
    <w:rsid w:val="007774C1"/>
    <w:rsid w:val="00781426"/>
    <w:rsid w:val="00781B30"/>
    <w:rsid w:val="00781EC4"/>
    <w:rsid w:val="00782F60"/>
    <w:rsid w:val="00782F80"/>
    <w:rsid w:val="00783D5A"/>
    <w:rsid w:val="00784E2A"/>
    <w:rsid w:val="0078560B"/>
    <w:rsid w:val="00785DA8"/>
    <w:rsid w:val="0078657A"/>
    <w:rsid w:val="00787EA4"/>
    <w:rsid w:val="007916A9"/>
    <w:rsid w:val="007929AC"/>
    <w:rsid w:val="00793BB0"/>
    <w:rsid w:val="00793BCD"/>
    <w:rsid w:val="007947D0"/>
    <w:rsid w:val="0079545E"/>
    <w:rsid w:val="0079560A"/>
    <w:rsid w:val="007974A2"/>
    <w:rsid w:val="00797B03"/>
    <w:rsid w:val="00797FCC"/>
    <w:rsid w:val="007A1961"/>
    <w:rsid w:val="007A20B1"/>
    <w:rsid w:val="007A2401"/>
    <w:rsid w:val="007A2A66"/>
    <w:rsid w:val="007A2BC3"/>
    <w:rsid w:val="007A40D2"/>
    <w:rsid w:val="007B192D"/>
    <w:rsid w:val="007B3D79"/>
    <w:rsid w:val="007B46B4"/>
    <w:rsid w:val="007B6A39"/>
    <w:rsid w:val="007C0B75"/>
    <w:rsid w:val="007C0E8F"/>
    <w:rsid w:val="007C1BE6"/>
    <w:rsid w:val="007C43EE"/>
    <w:rsid w:val="007C6CD0"/>
    <w:rsid w:val="007D1713"/>
    <w:rsid w:val="007D2D31"/>
    <w:rsid w:val="007D5C9B"/>
    <w:rsid w:val="007E0714"/>
    <w:rsid w:val="007E16A8"/>
    <w:rsid w:val="007E3680"/>
    <w:rsid w:val="007E3FD4"/>
    <w:rsid w:val="007E5B2D"/>
    <w:rsid w:val="007E64BF"/>
    <w:rsid w:val="007E7A6B"/>
    <w:rsid w:val="007E7DE4"/>
    <w:rsid w:val="007F0469"/>
    <w:rsid w:val="007F090C"/>
    <w:rsid w:val="007F1CBA"/>
    <w:rsid w:val="007F20C7"/>
    <w:rsid w:val="007F6704"/>
    <w:rsid w:val="007F6DAF"/>
    <w:rsid w:val="007F767C"/>
    <w:rsid w:val="0080245C"/>
    <w:rsid w:val="00802DEF"/>
    <w:rsid w:val="0080463B"/>
    <w:rsid w:val="008053FA"/>
    <w:rsid w:val="008057B8"/>
    <w:rsid w:val="008112A6"/>
    <w:rsid w:val="00811627"/>
    <w:rsid w:val="0081204A"/>
    <w:rsid w:val="00812A78"/>
    <w:rsid w:val="00815919"/>
    <w:rsid w:val="008159C8"/>
    <w:rsid w:val="00815A3B"/>
    <w:rsid w:val="00815AF2"/>
    <w:rsid w:val="008162F1"/>
    <w:rsid w:val="0081762A"/>
    <w:rsid w:val="008200A4"/>
    <w:rsid w:val="00820F20"/>
    <w:rsid w:val="00821902"/>
    <w:rsid w:val="00821F99"/>
    <w:rsid w:val="0082203F"/>
    <w:rsid w:val="0082228A"/>
    <w:rsid w:val="008224AE"/>
    <w:rsid w:val="008229BB"/>
    <w:rsid w:val="00822CAE"/>
    <w:rsid w:val="00825754"/>
    <w:rsid w:val="008273D4"/>
    <w:rsid w:val="008318D5"/>
    <w:rsid w:val="00832AE4"/>
    <w:rsid w:val="00834FB9"/>
    <w:rsid w:val="00835675"/>
    <w:rsid w:val="0083665A"/>
    <w:rsid w:val="008376A7"/>
    <w:rsid w:val="0083798F"/>
    <w:rsid w:val="008400E9"/>
    <w:rsid w:val="00840BE0"/>
    <w:rsid w:val="008439ED"/>
    <w:rsid w:val="008445D0"/>
    <w:rsid w:val="00844C2D"/>
    <w:rsid w:val="008466BA"/>
    <w:rsid w:val="00846B4F"/>
    <w:rsid w:val="00847EFE"/>
    <w:rsid w:val="00851C34"/>
    <w:rsid w:val="008550B0"/>
    <w:rsid w:val="00857828"/>
    <w:rsid w:val="00861547"/>
    <w:rsid w:val="00863AA7"/>
    <w:rsid w:val="00864A5B"/>
    <w:rsid w:val="008650F5"/>
    <w:rsid w:val="008665D2"/>
    <w:rsid w:val="00866C16"/>
    <w:rsid w:val="008673DD"/>
    <w:rsid w:val="00867600"/>
    <w:rsid w:val="00867AE5"/>
    <w:rsid w:val="00871AD2"/>
    <w:rsid w:val="00871BEE"/>
    <w:rsid w:val="00871C1C"/>
    <w:rsid w:val="00871E45"/>
    <w:rsid w:val="00871EEB"/>
    <w:rsid w:val="008742AD"/>
    <w:rsid w:val="00874ADA"/>
    <w:rsid w:val="008769E0"/>
    <w:rsid w:val="00877EB5"/>
    <w:rsid w:val="0088064E"/>
    <w:rsid w:val="00880899"/>
    <w:rsid w:val="008814A4"/>
    <w:rsid w:val="00883C56"/>
    <w:rsid w:val="0088468A"/>
    <w:rsid w:val="00885D07"/>
    <w:rsid w:val="00885F9B"/>
    <w:rsid w:val="008902C8"/>
    <w:rsid w:val="00892D53"/>
    <w:rsid w:val="008937E0"/>
    <w:rsid w:val="00895573"/>
    <w:rsid w:val="00896389"/>
    <w:rsid w:val="00896CBF"/>
    <w:rsid w:val="00897382"/>
    <w:rsid w:val="00897BB2"/>
    <w:rsid w:val="008A1E51"/>
    <w:rsid w:val="008A3595"/>
    <w:rsid w:val="008A381D"/>
    <w:rsid w:val="008A40A0"/>
    <w:rsid w:val="008B0529"/>
    <w:rsid w:val="008B15EB"/>
    <w:rsid w:val="008B1BC2"/>
    <w:rsid w:val="008B1DE8"/>
    <w:rsid w:val="008B1E42"/>
    <w:rsid w:val="008B2783"/>
    <w:rsid w:val="008B4E7A"/>
    <w:rsid w:val="008B55CF"/>
    <w:rsid w:val="008B6444"/>
    <w:rsid w:val="008B66BD"/>
    <w:rsid w:val="008B6E46"/>
    <w:rsid w:val="008C01EF"/>
    <w:rsid w:val="008C0D8D"/>
    <w:rsid w:val="008C0ED7"/>
    <w:rsid w:val="008C372C"/>
    <w:rsid w:val="008C397A"/>
    <w:rsid w:val="008C40C4"/>
    <w:rsid w:val="008D0CD6"/>
    <w:rsid w:val="008D1EA9"/>
    <w:rsid w:val="008D2099"/>
    <w:rsid w:val="008D24D2"/>
    <w:rsid w:val="008D2E4D"/>
    <w:rsid w:val="008D471F"/>
    <w:rsid w:val="008D4E36"/>
    <w:rsid w:val="008D5D8F"/>
    <w:rsid w:val="008D6281"/>
    <w:rsid w:val="008E0A61"/>
    <w:rsid w:val="008E0D9F"/>
    <w:rsid w:val="008E1255"/>
    <w:rsid w:val="008E2268"/>
    <w:rsid w:val="008E74EC"/>
    <w:rsid w:val="008E7EFD"/>
    <w:rsid w:val="008F117C"/>
    <w:rsid w:val="008F1E31"/>
    <w:rsid w:val="008F2BF5"/>
    <w:rsid w:val="008F47D9"/>
    <w:rsid w:val="008F5718"/>
    <w:rsid w:val="008F6A51"/>
    <w:rsid w:val="008F787F"/>
    <w:rsid w:val="008F79B3"/>
    <w:rsid w:val="008F7A47"/>
    <w:rsid w:val="009008E3"/>
    <w:rsid w:val="009010FC"/>
    <w:rsid w:val="00901C16"/>
    <w:rsid w:val="00902783"/>
    <w:rsid w:val="00902875"/>
    <w:rsid w:val="0090473B"/>
    <w:rsid w:val="009047AB"/>
    <w:rsid w:val="0090761C"/>
    <w:rsid w:val="00907F4B"/>
    <w:rsid w:val="0091013E"/>
    <w:rsid w:val="00910C12"/>
    <w:rsid w:val="00910CE0"/>
    <w:rsid w:val="00910FBE"/>
    <w:rsid w:val="00911038"/>
    <w:rsid w:val="00911381"/>
    <w:rsid w:val="0091211F"/>
    <w:rsid w:val="00914CA4"/>
    <w:rsid w:val="009151DC"/>
    <w:rsid w:val="00915BE7"/>
    <w:rsid w:val="00916CDB"/>
    <w:rsid w:val="009175B8"/>
    <w:rsid w:val="00921280"/>
    <w:rsid w:val="00921ADD"/>
    <w:rsid w:val="00921CE7"/>
    <w:rsid w:val="00921E21"/>
    <w:rsid w:val="0092232F"/>
    <w:rsid w:val="00923D5A"/>
    <w:rsid w:val="009252CE"/>
    <w:rsid w:val="0092627B"/>
    <w:rsid w:val="0092685F"/>
    <w:rsid w:val="0093222A"/>
    <w:rsid w:val="009345F1"/>
    <w:rsid w:val="00934A24"/>
    <w:rsid w:val="00935928"/>
    <w:rsid w:val="00935F97"/>
    <w:rsid w:val="0093699A"/>
    <w:rsid w:val="00940AC5"/>
    <w:rsid w:val="00942AC8"/>
    <w:rsid w:val="00944254"/>
    <w:rsid w:val="00946D1F"/>
    <w:rsid w:val="00946FDC"/>
    <w:rsid w:val="00954653"/>
    <w:rsid w:val="00954968"/>
    <w:rsid w:val="00954A0F"/>
    <w:rsid w:val="0095521B"/>
    <w:rsid w:val="00960FF4"/>
    <w:rsid w:val="00961072"/>
    <w:rsid w:val="00961A70"/>
    <w:rsid w:val="00964088"/>
    <w:rsid w:val="00964FF7"/>
    <w:rsid w:val="00967141"/>
    <w:rsid w:val="0096752B"/>
    <w:rsid w:val="00970611"/>
    <w:rsid w:val="00972780"/>
    <w:rsid w:val="009737EA"/>
    <w:rsid w:val="00974CCF"/>
    <w:rsid w:val="009777C0"/>
    <w:rsid w:val="00977EAE"/>
    <w:rsid w:val="00980B4D"/>
    <w:rsid w:val="00980CC5"/>
    <w:rsid w:val="00981ABE"/>
    <w:rsid w:val="00982CA1"/>
    <w:rsid w:val="00985F8E"/>
    <w:rsid w:val="00986C3B"/>
    <w:rsid w:val="00987554"/>
    <w:rsid w:val="00987D59"/>
    <w:rsid w:val="00990B39"/>
    <w:rsid w:val="00991972"/>
    <w:rsid w:val="00991E7A"/>
    <w:rsid w:val="009934D8"/>
    <w:rsid w:val="0099401B"/>
    <w:rsid w:val="009946FE"/>
    <w:rsid w:val="0099548D"/>
    <w:rsid w:val="00995EB4"/>
    <w:rsid w:val="00996894"/>
    <w:rsid w:val="00996E04"/>
    <w:rsid w:val="009A112A"/>
    <w:rsid w:val="009A1710"/>
    <w:rsid w:val="009A1A3B"/>
    <w:rsid w:val="009A6762"/>
    <w:rsid w:val="009B2144"/>
    <w:rsid w:val="009B237D"/>
    <w:rsid w:val="009B389E"/>
    <w:rsid w:val="009B3C79"/>
    <w:rsid w:val="009B3C8B"/>
    <w:rsid w:val="009B3FE4"/>
    <w:rsid w:val="009B46F6"/>
    <w:rsid w:val="009C39B8"/>
    <w:rsid w:val="009C46DF"/>
    <w:rsid w:val="009C6265"/>
    <w:rsid w:val="009D0359"/>
    <w:rsid w:val="009D0DCA"/>
    <w:rsid w:val="009D16BD"/>
    <w:rsid w:val="009D25C3"/>
    <w:rsid w:val="009D34A4"/>
    <w:rsid w:val="009D3BB9"/>
    <w:rsid w:val="009D4697"/>
    <w:rsid w:val="009D4A0F"/>
    <w:rsid w:val="009D5AA4"/>
    <w:rsid w:val="009D6B09"/>
    <w:rsid w:val="009D6E63"/>
    <w:rsid w:val="009D78E1"/>
    <w:rsid w:val="009E001F"/>
    <w:rsid w:val="009E02A9"/>
    <w:rsid w:val="009E060B"/>
    <w:rsid w:val="009E104E"/>
    <w:rsid w:val="009E17E6"/>
    <w:rsid w:val="009E4C92"/>
    <w:rsid w:val="009E5764"/>
    <w:rsid w:val="009E57C6"/>
    <w:rsid w:val="009E5A59"/>
    <w:rsid w:val="009E6442"/>
    <w:rsid w:val="009E685A"/>
    <w:rsid w:val="009E750F"/>
    <w:rsid w:val="009F0496"/>
    <w:rsid w:val="009F1A0B"/>
    <w:rsid w:val="009F2A60"/>
    <w:rsid w:val="009F56F9"/>
    <w:rsid w:val="00A02F8B"/>
    <w:rsid w:val="00A0354D"/>
    <w:rsid w:val="00A04D96"/>
    <w:rsid w:val="00A0531F"/>
    <w:rsid w:val="00A05569"/>
    <w:rsid w:val="00A05832"/>
    <w:rsid w:val="00A0629B"/>
    <w:rsid w:val="00A07391"/>
    <w:rsid w:val="00A07715"/>
    <w:rsid w:val="00A1240A"/>
    <w:rsid w:val="00A156C0"/>
    <w:rsid w:val="00A159C9"/>
    <w:rsid w:val="00A1604B"/>
    <w:rsid w:val="00A16FD4"/>
    <w:rsid w:val="00A17BBB"/>
    <w:rsid w:val="00A20632"/>
    <w:rsid w:val="00A209DC"/>
    <w:rsid w:val="00A236FA"/>
    <w:rsid w:val="00A23A8C"/>
    <w:rsid w:val="00A2452E"/>
    <w:rsid w:val="00A25197"/>
    <w:rsid w:val="00A27510"/>
    <w:rsid w:val="00A33D66"/>
    <w:rsid w:val="00A358C3"/>
    <w:rsid w:val="00A35E29"/>
    <w:rsid w:val="00A361A6"/>
    <w:rsid w:val="00A414A5"/>
    <w:rsid w:val="00A41E6A"/>
    <w:rsid w:val="00A42031"/>
    <w:rsid w:val="00A42A31"/>
    <w:rsid w:val="00A43A64"/>
    <w:rsid w:val="00A44925"/>
    <w:rsid w:val="00A4526B"/>
    <w:rsid w:val="00A460AB"/>
    <w:rsid w:val="00A506E4"/>
    <w:rsid w:val="00A50D3E"/>
    <w:rsid w:val="00A5225D"/>
    <w:rsid w:val="00A52843"/>
    <w:rsid w:val="00A53BD9"/>
    <w:rsid w:val="00A54FEC"/>
    <w:rsid w:val="00A55FE1"/>
    <w:rsid w:val="00A57338"/>
    <w:rsid w:val="00A6191D"/>
    <w:rsid w:val="00A62778"/>
    <w:rsid w:val="00A62942"/>
    <w:rsid w:val="00A629EF"/>
    <w:rsid w:val="00A6309B"/>
    <w:rsid w:val="00A631E4"/>
    <w:rsid w:val="00A63EC7"/>
    <w:rsid w:val="00A66F63"/>
    <w:rsid w:val="00A70364"/>
    <w:rsid w:val="00A7118C"/>
    <w:rsid w:val="00A71702"/>
    <w:rsid w:val="00A73E62"/>
    <w:rsid w:val="00A745F5"/>
    <w:rsid w:val="00A842EC"/>
    <w:rsid w:val="00A84F14"/>
    <w:rsid w:val="00A86109"/>
    <w:rsid w:val="00A86116"/>
    <w:rsid w:val="00A864A9"/>
    <w:rsid w:val="00A8731F"/>
    <w:rsid w:val="00A90D1B"/>
    <w:rsid w:val="00A91A00"/>
    <w:rsid w:val="00A93059"/>
    <w:rsid w:val="00A936A8"/>
    <w:rsid w:val="00A93FE9"/>
    <w:rsid w:val="00A94016"/>
    <w:rsid w:val="00AA250C"/>
    <w:rsid w:val="00AA35CD"/>
    <w:rsid w:val="00AA441F"/>
    <w:rsid w:val="00AA475E"/>
    <w:rsid w:val="00AA7311"/>
    <w:rsid w:val="00AB0EDF"/>
    <w:rsid w:val="00AB100D"/>
    <w:rsid w:val="00AB1C08"/>
    <w:rsid w:val="00AB3113"/>
    <w:rsid w:val="00AB46A0"/>
    <w:rsid w:val="00AB48DA"/>
    <w:rsid w:val="00AB7E5E"/>
    <w:rsid w:val="00AC01D3"/>
    <w:rsid w:val="00AC0F36"/>
    <w:rsid w:val="00AC163A"/>
    <w:rsid w:val="00AC1E60"/>
    <w:rsid w:val="00AC2DB5"/>
    <w:rsid w:val="00AC4021"/>
    <w:rsid w:val="00AC4EC6"/>
    <w:rsid w:val="00AC5FAF"/>
    <w:rsid w:val="00AC6EC9"/>
    <w:rsid w:val="00AD0F89"/>
    <w:rsid w:val="00AD1941"/>
    <w:rsid w:val="00AD2A52"/>
    <w:rsid w:val="00AD328C"/>
    <w:rsid w:val="00AD4585"/>
    <w:rsid w:val="00AD62BD"/>
    <w:rsid w:val="00AD7AF4"/>
    <w:rsid w:val="00AE0D36"/>
    <w:rsid w:val="00AE179E"/>
    <w:rsid w:val="00AE306E"/>
    <w:rsid w:val="00AE3A54"/>
    <w:rsid w:val="00AE46CF"/>
    <w:rsid w:val="00AE4E6C"/>
    <w:rsid w:val="00AE56A6"/>
    <w:rsid w:val="00AE6444"/>
    <w:rsid w:val="00AE6580"/>
    <w:rsid w:val="00AE722F"/>
    <w:rsid w:val="00AF04AD"/>
    <w:rsid w:val="00AF0598"/>
    <w:rsid w:val="00AF2264"/>
    <w:rsid w:val="00AF2B09"/>
    <w:rsid w:val="00AF2B89"/>
    <w:rsid w:val="00AF3907"/>
    <w:rsid w:val="00AF4A53"/>
    <w:rsid w:val="00AF4C7D"/>
    <w:rsid w:val="00AF5C86"/>
    <w:rsid w:val="00AF78E7"/>
    <w:rsid w:val="00AF7AF1"/>
    <w:rsid w:val="00B01D3C"/>
    <w:rsid w:val="00B02845"/>
    <w:rsid w:val="00B02C86"/>
    <w:rsid w:val="00B050B2"/>
    <w:rsid w:val="00B059B6"/>
    <w:rsid w:val="00B06AB9"/>
    <w:rsid w:val="00B0742F"/>
    <w:rsid w:val="00B07EF2"/>
    <w:rsid w:val="00B1016C"/>
    <w:rsid w:val="00B21C92"/>
    <w:rsid w:val="00B22550"/>
    <w:rsid w:val="00B22DFA"/>
    <w:rsid w:val="00B23057"/>
    <w:rsid w:val="00B230D9"/>
    <w:rsid w:val="00B23516"/>
    <w:rsid w:val="00B251BE"/>
    <w:rsid w:val="00B25420"/>
    <w:rsid w:val="00B2568C"/>
    <w:rsid w:val="00B2569B"/>
    <w:rsid w:val="00B25CC6"/>
    <w:rsid w:val="00B25CE3"/>
    <w:rsid w:val="00B2702E"/>
    <w:rsid w:val="00B2730F"/>
    <w:rsid w:val="00B276C9"/>
    <w:rsid w:val="00B306FD"/>
    <w:rsid w:val="00B30D09"/>
    <w:rsid w:val="00B31E4A"/>
    <w:rsid w:val="00B33185"/>
    <w:rsid w:val="00B34E22"/>
    <w:rsid w:val="00B35AF6"/>
    <w:rsid w:val="00B3624E"/>
    <w:rsid w:val="00B36B6D"/>
    <w:rsid w:val="00B37D5C"/>
    <w:rsid w:val="00B401E1"/>
    <w:rsid w:val="00B41A19"/>
    <w:rsid w:val="00B422DC"/>
    <w:rsid w:val="00B44596"/>
    <w:rsid w:val="00B5036D"/>
    <w:rsid w:val="00B50A13"/>
    <w:rsid w:val="00B50F10"/>
    <w:rsid w:val="00B51F11"/>
    <w:rsid w:val="00B53A49"/>
    <w:rsid w:val="00B546D3"/>
    <w:rsid w:val="00B555B4"/>
    <w:rsid w:val="00B570EF"/>
    <w:rsid w:val="00B57C10"/>
    <w:rsid w:val="00B57F9D"/>
    <w:rsid w:val="00B6044D"/>
    <w:rsid w:val="00B61DE0"/>
    <w:rsid w:val="00B61E2C"/>
    <w:rsid w:val="00B625FB"/>
    <w:rsid w:val="00B64291"/>
    <w:rsid w:val="00B7151D"/>
    <w:rsid w:val="00B7447B"/>
    <w:rsid w:val="00B74C40"/>
    <w:rsid w:val="00B770BE"/>
    <w:rsid w:val="00B77307"/>
    <w:rsid w:val="00B80C53"/>
    <w:rsid w:val="00B81BF4"/>
    <w:rsid w:val="00B857D9"/>
    <w:rsid w:val="00B85994"/>
    <w:rsid w:val="00B862CB"/>
    <w:rsid w:val="00B90A29"/>
    <w:rsid w:val="00B92405"/>
    <w:rsid w:val="00B9445D"/>
    <w:rsid w:val="00B9520E"/>
    <w:rsid w:val="00B958D8"/>
    <w:rsid w:val="00B97770"/>
    <w:rsid w:val="00BA2248"/>
    <w:rsid w:val="00BA2497"/>
    <w:rsid w:val="00BA2779"/>
    <w:rsid w:val="00BA30B3"/>
    <w:rsid w:val="00BA3E32"/>
    <w:rsid w:val="00BA6854"/>
    <w:rsid w:val="00BA6C2B"/>
    <w:rsid w:val="00BA7948"/>
    <w:rsid w:val="00BB14B3"/>
    <w:rsid w:val="00BB1583"/>
    <w:rsid w:val="00BB15A1"/>
    <w:rsid w:val="00BB2FA8"/>
    <w:rsid w:val="00BB3CB6"/>
    <w:rsid w:val="00BB4E7F"/>
    <w:rsid w:val="00BB621B"/>
    <w:rsid w:val="00BB73AF"/>
    <w:rsid w:val="00BC093A"/>
    <w:rsid w:val="00BC1B73"/>
    <w:rsid w:val="00BC3265"/>
    <w:rsid w:val="00BC472B"/>
    <w:rsid w:val="00BC4ACC"/>
    <w:rsid w:val="00BC747B"/>
    <w:rsid w:val="00BC74F8"/>
    <w:rsid w:val="00BC7DA1"/>
    <w:rsid w:val="00BC7FFA"/>
    <w:rsid w:val="00BD0343"/>
    <w:rsid w:val="00BD42C9"/>
    <w:rsid w:val="00BD4758"/>
    <w:rsid w:val="00BD7153"/>
    <w:rsid w:val="00BD746E"/>
    <w:rsid w:val="00BE0798"/>
    <w:rsid w:val="00BE1734"/>
    <w:rsid w:val="00BE1A5A"/>
    <w:rsid w:val="00BE1DC6"/>
    <w:rsid w:val="00BE3314"/>
    <w:rsid w:val="00BE33A9"/>
    <w:rsid w:val="00BE43F4"/>
    <w:rsid w:val="00BE5392"/>
    <w:rsid w:val="00BE7996"/>
    <w:rsid w:val="00BF0430"/>
    <w:rsid w:val="00BF0787"/>
    <w:rsid w:val="00BF530A"/>
    <w:rsid w:val="00BF55C8"/>
    <w:rsid w:val="00BF6BF7"/>
    <w:rsid w:val="00C00686"/>
    <w:rsid w:val="00C008E8"/>
    <w:rsid w:val="00C01509"/>
    <w:rsid w:val="00C016E3"/>
    <w:rsid w:val="00C02BCA"/>
    <w:rsid w:val="00C04243"/>
    <w:rsid w:val="00C046A9"/>
    <w:rsid w:val="00C04F41"/>
    <w:rsid w:val="00C05F78"/>
    <w:rsid w:val="00C10A6E"/>
    <w:rsid w:val="00C1210F"/>
    <w:rsid w:val="00C122B5"/>
    <w:rsid w:val="00C13526"/>
    <w:rsid w:val="00C170B9"/>
    <w:rsid w:val="00C1728D"/>
    <w:rsid w:val="00C17374"/>
    <w:rsid w:val="00C203AA"/>
    <w:rsid w:val="00C20AF3"/>
    <w:rsid w:val="00C21735"/>
    <w:rsid w:val="00C217A8"/>
    <w:rsid w:val="00C21901"/>
    <w:rsid w:val="00C21B4D"/>
    <w:rsid w:val="00C245D3"/>
    <w:rsid w:val="00C25868"/>
    <w:rsid w:val="00C25CDA"/>
    <w:rsid w:val="00C27ECE"/>
    <w:rsid w:val="00C3114C"/>
    <w:rsid w:val="00C31447"/>
    <w:rsid w:val="00C3191E"/>
    <w:rsid w:val="00C319AD"/>
    <w:rsid w:val="00C33BA3"/>
    <w:rsid w:val="00C33F75"/>
    <w:rsid w:val="00C34E9E"/>
    <w:rsid w:val="00C358A3"/>
    <w:rsid w:val="00C36CED"/>
    <w:rsid w:val="00C41634"/>
    <w:rsid w:val="00C41AB2"/>
    <w:rsid w:val="00C444C1"/>
    <w:rsid w:val="00C45EC6"/>
    <w:rsid w:val="00C46A14"/>
    <w:rsid w:val="00C50B66"/>
    <w:rsid w:val="00C50EED"/>
    <w:rsid w:val="00C51295"/>
    <w:rsid w:val="00C538C5"/>
    <w:rsid w:val="00C54B7C"/>
    <w:rsid w:val="00C56969"/>
    <w:rsid w:val="00C5788F"/>
    <w:rsid w:val="00C57ABC"/>
    <w:rsid w:val="00C6154B"/>
    <w:rsid w:val="00C62BE5"/>
    <w:rsid w:val="00C62EB9"/>
    <w:rsid w:val="00C63941"/>
    <w:rsid w:val="00C64B28"/>
    <w:rsid w:val="00C70781"/>
    <w:rsid w:val="00C70A83"/>
    <w:rsid w:val="00C70D8B"/>
    <w:rsid w:val="00C71320"/>
    <w:rsid w:val="00C71C0A"/>
    <w:rsid w:val="00C71E75"/>
    <w:rsid w:val="00C72686"/>
    <w:rsid w:val="00C728EE"/>
    <w:rsid w:val="00C72D2E"/>
    <w:rsid w:val="00C74835"/>
    <w:rsid w:val="00C755F5"/>
    <w:rsid w:val="00C75EE1"/>
    <w:rsid w:val="00C77D8B"/>
    <w:rsid w:val="00C77E8E"/>
    <w:rsid w:val="00C8048D"/>
    <w:rsid w:val="00C81770"/>
    <w:rsid w:val="00C82E2C"/>
    <w:rsid w:val="00C90356"/>
    <w:rsid w:val="00C92075"/>
    <w:rsid w:val="00C92488"/>
    <w:rsid w:val="00C9377C"/>
    <w:rsid w:val="00C9468E"/>
    <w:rsid w:val="00C94EE5"/>
    <w:rsid w:val="00C95482"/>
    <w:rsid w:val="00C95A2F"/>
    <w:rsid w:val="00C97D6F"/>
    <w:rsid w:val="00CA0452"/>
    <w:rsid w:val="00CA1553"/>
    <w:rsid w:val="00CA19C3"/>
    <w:rsid w:val="00CA2542"/>
    <w:rsid w:val="00CA2E8B"/>
    <w:rsid w:val="00CA3518"/>
    <w:rsid w:val="00CA3BB1"/>
    <w:rsid w:val="00CA3BFE"/>
    <w:rsid w:val="00CA4991"/>
    <w:rsid w:val="00CA564F"/>
    <w:rsid w:val="00CA56BD"/>
    <w:rsid w:val="00CA5761"/>
    <w:rsid w:val="00CA6843"/>
    <w:rsid w:val="00CB0710"/>
    <w:rsid w:val="00CB075F"/>
    <w:rsid w:val="00CB0B75"/>
    <w:rsid w:val="00CB0BF6"/>
    <w:rsid w:val="00CB2FF9"/>
    <w:rsid w:val="00CB373D"/>
    <w:rsid w:val="00CB591C"/>
    <w:rsid w:val="00CB5CB7"/>
    <w:rsid w:val="00CC1114"/>
    <w:rsid w:val="00CC199D"/>
    <w:rsid w:val="00CC23F5"/>
    <w:rsid w:val="00CC2CEC"/>
    <w:rsid w:val="00CC2D9D"/>
    <w:rsid w:val="00CC3F02"/>
    <w:rsid w:val="00CC5113"/>
    <w:rsid w:val="00CC60BC"/>
    <w:rsid w:val="00CC6D4C"/>
    <w:rsid w:val="00CD2488"/>
    <w:rsid w:val="00CD34D2"/>
    <w:rsid w:val="00CD4927"/>
    <w:rsid w:val="00CD5925"/>
    <w:rsid w:val="00CD6CB9"/>
    <w:rsid w:val="00CE1794"/>
    <w:rsid w:val="00CE19B4"/>
    <w:rsid w:val="00CE4A3B"/>
    <w:rsid w:val="00CE4A6B"/>
    <w:rsid w:val="00CE557A"/>
    <w:rsid w:val="00CE5E8E"/>
    <w:rsid w:val="00CE640F"/>
    <w:rsid w:val="00CE6922"/>
    <w:rsid w:val="00CF22D8"/>
    <w:rsid w:val="00CF4340"/>
    <w:rsid w:val="00CF5158"/>
    <w:rsid w:val="00CF54C5"/>
    <w:rsid w:val="00CF59FC"/>
    <w:rsid w:val="00CF76FB"/>
    <w:rsid w:val="00CF79BC"/>
    <w:rsid w:val="00CF7A92"/>
    <w:rsid w:val="00D00BDA"/>
    <w:rsid w:val="00D0293B"/>
    <w:rsid w:val="00D03363"/>
    <w:rsid w:val="00D04D73"/>
    <w:rsid w:val="00D04DAD"/>
    <w:rsid w:val="00D04E08"/>
    <w:rsid w:val="00D050E1"/>
    <w:rsid w:val="00D060DF"/>
    <w:rsid w:val="00D07024"/>
    <w:rsid w:val="00D07178"/>
    <w:rsid w:val="00D10CD5"/>
    <w:rsid w:val="00D129F8"/>
    <w:rsid w:val="00D1373B"/>
    <w:rsid w:val="00D1410C"/>
    <w:rsid w:val="00D15B4B"/>
    <w:rsid w:val="00D174F6"/>
    <w:rsid w:val="00D20EA8"/>
    <w:rsid w:val="00D23A89"/>
    <w:rsid w:val="00D249AE"/>
    <w:rsid w:val="00D249D7"/>
    <w:rsid w:val="00D24AA3"/>
    <w:rsid w:val="00D2587E"/>
    <w:rsid w:val="00D328FE"/>
    <w:rsid w:val="00D32F9F"/>
    <w:rsid w:val="00D339CD"/>
    <w:rsid w:val="00D34AC8"/>
    <w:rsid w:val="00D350D1"/>
    <w:rsid w:val="00D35F9C"/>
    <w:rsid w:val="00D366C6"/>
    <w:rsid w:val="00D366CD"/>
    <w:rsid w:val="00D40397"/>
    <w:rsid w:val="00D43463"/>
    <w:rsid w:val="00D436E0"/>
    <w:rsid w:val="00D44649"/>
    <w:rsid w:val="00D464C8"/>
    <w:rsid w:val="00D46FD0"/>
    <w:rsid w:val="00D47A6B"/>
    <w:rsid w:val="00D50FE3"/>
    <w:rsid w:val="00D51333"/>
    <w:rsid w:val="00D5133D"/>
    <w:rsid w:val="00D53173"/>
    <w:rsid w:val="00D53DF1"/>
    <w:rsid w:val="00D5432A"/>
    <w:rsid w:val="00D56602"/>
    <w:rsid w:val="00D57F79"/>
    <w:rsid w:val="00D6175D"/>
    <w:rsid w:val="00D61B60"/>
    <w:rsid w:val="00D61CB5"/>
    <w:rsid w:val="00D62A56"/>
    <w:rsid w:val="00D65424"/>
    <w:rsid w:val="00D65908"/>
    <w:rsid w:val="00D65EDC"/>
    <w:rsid w:val="00D65F99"/>
    <w:rsid w:val="00D668F7"/>
    <w:rsid w:val="00D66B88"/>
    <w:rsid w:val="00D67AD9"/>
    <w:rsid w:val="00D67CA6"/>
    <w:rsid w:val="00D70057"/>
    <w:rsid w:val="00D703C4"/>
    <w:rsid w:val="00D72873"/>
    <w:rsid w:val="00D734EE"/>
    <w:rsid w:val="00D740E9"/>
    <w:rsid w:val="00D757EB"/>
    <w:rsid w:val="00D76AC1"/>
    <w:rsid w:val="00D76D84"/>
    <w:rsid w:val="00D76FBE"/>
    <w:rsid w:val="00D77077"/>
    <w:rsid w:val="00D8000C"/>
    <w:rsid w:val="00D805E1"/>
    <w:rsid w:val="00D81D47"/>
    <w:rsid w:val="00D81F8A"/>
    <w:rsid w:val="00D83488"/>
    <w:rsid w:val="00D8457D"/>
    <w:rsid w:val="00D8506C"/>
    <w:rsid w:val="00D87206"/>
    <w:rsid w:val="00D876DD"/>
    <w:rsid w:val="00D879C7"/>
    <w:rsid w:val="00D87CF2"/>
    <w:rsid w:val="00D904F0"/>
    <w:rsid w:val="00D905D4"/>
    <w:rsid w:val="00D90702"/>
    <w:rsid w:val="00D91378"/>
    <w:rsid w:val="00D92910"/>
    <w:rsid w:val="00D93CFA"/>
    <w:rsid w:val="00D941EC"/>
    <w:rsid w:val="00D94A6B"/>
    <w:rsid w:val="00D95F0C"/>
    <w:rsid w:val="00D970AD"/>
    <w:rsid w:val="00DA149D"/>
    <w:rsid w:val="00DA2363"/>
    <w:rsid w:val="00DA2CD7"/>
    <w:rsid w:val="00DA38FA"/>
    <w:rsid w:val="00DA3B8C"/>
    <w:rsid w:val="00DA3D32"/>
    <w:rsid w:val="00DA49D1"/>
    <w:rsid w:val="00DA4A03"/>
    <w:rsid w:val="00DA4D03"/>
    <w:rsid w:val="00DA7597"/>
    <w:rsid w:val="00DB07F7"/>
    <w:rsid w:val="00DB11F8"/>
    <w:rsid w:val="00DB2E7E"/>
    <w:rsid w:val="00DB4FBE"/>
    <w:rsid w:val="00DB5575"/>
    <w:rsid w:val="00DC1D8A"/>
    <w:rsid w:val="00DC23F3"/>
    <w:rsid w:val="00DC37CE"/>
    <w:rsid w:val="00DC3BB5"/>
    <w:rsid w:val="00DD1408"/>
    <w:rsid w:val="00DD220B"/>
    <w:rsid w:val="00DD2586"/>
    <w:rsid w:val="00DD356D"/>
    <w:rsid w:val="00DD452E"/>
    <w:rsid w:val="00DD5DAE"/>
    <w:rsid w:val="00DD5DC4"/>
    <w:rsid w:val="00DD63A9"/>
    <w:rsid w:val="00DD648E"/>
    <w:rsid w:val="00DE02B7"/>
    <w:rsid w:val="00DE0C6D"/>
    <w:rsid w:val="00DE4C30"/>
    <w:rsid w:val="00DE7A6B"/>
    <w:rsid w:val="00DF1401"/>
    <w:rsid w:val="00DF1C3F"/>
    <w:rsid w:val="00DF21A5"/>
    <w:rsid w:val="00DF2311"/>
    <w:rsid w:val="00DF2E25"/>
    <w:rsid w:val="00DF3232"/>
    <w:rsid w:val="00DF54B9"/>
    <w:rsid w:val="00E00566"/>
    <w:rsid w:val="00E00BC8"/>
    <w:rsid w:val="00E00C30"/>
    <w:rsid w:val="00E01892"/>
    <w:rsid w:val="00E01DC3"/>
    <w:rsid w:val="00E0215D"/>
    <w:rsid w:val="00E0404E"/>
    <w:rsid w:val="00E049D5"/>
    <w:rsid w:val="00E06AF8"/>
    <w:rsid w:val="00E06D58"/>
    <w:rsid w:val="00E06FF9"/>
    <w:rsid w:val="00E11D6F"/>
    <w:rsid w:val="00E127BC"/>
    <w:rsid w:val="00E1298E"/>
    <w:rsid w:val="00E12C63"/>
    <w:rsid w:val="00E13833"/>
    <w:rsid w:val="00E14594"/>
    <w:rsid w:val="00E16B41"/>
    <w:rsid w:val="00E207E2"/>
    <w:rsid w:val="00E20DE7"/>
    <w:rsid w:val="00E2171C"/>
    <w:rsid w:val="00E22F52"/>
    <w:rsid w:val="00E23E0D"/>
    <w:rsid w:val="00E24CE5"/>
    <w:rsid w:val="00E252DE"/>
    <w:rsid w:val="00E264E7"/>
    <w:rsid w:val="00E26C76"/>
    <w:rsid w:val="00E27614"/>
    <w:rsid w:val="00E2768D"/>
    <w:rsid w:val="00E27733"/>
    <w:rsid w:val="00E31460"/>
    <w:rsid w:val="00E32312"/>
    <w:rsid w:val="00E33964"/>
    <w:rsid w:val="00E37DDE"/>
    <w:rsid w:val="00E42D18"/>
    <w:rsid w:val="00E43C59"/>
    <w:rsid w:val="00E43C97"/>
    <w:rsid w:val="00E43CDA"/>
    <w:rsid w:val="00E4416B"/>
    <w:rsid w:val="00E44A6D"/>
    <w:rsid w:val="00E45945"/>
    <w:rsid w:val="00E46AE6"/>
    <w:rsid w:val="00E54A2B"/>
    <w:rsid w:val="00E54DA1"/>
    <w:rsid w:val="00E56766"/>
    <w:rsid w:val="00E642BE"/>
    <w:rsid w:val="00E66392"/>
    <w:rsid w:val="00E713BF"/>
    <w:rsid w:val="00E715B2"/>
    <w:rsid w:val="00E72DF6"/>
    <w:rsid w:val="00E734FD"/>
    <w:rsid w:val="00E74658"/>
    <w:rsid w:val="00E7556E"/>
    <w:rsid w:val="00E75A9B"/>
    <w:rsid w:val="00E75CF4"/>
    <w:rsid w:val="00E7711E"/>
    <w:rsid w:val="00E77754"/>
    <w:rsid w:val="00E80A32"/>
    <w:rsid w:val="00E8140C"/>
    <w:rsid w:val="00E82F7B"/>
    <w:rsid w:val="00E84012"/>
    <w:rsid w:val="00E84965"/>
    <w:rsid w:val="00E84CF3"/>
    <w:rsid w:val="00E86844"/>
    <w:rsid w:val="00E9062C"/>
    <w:rsid w:val="00E90BAF"/>
    <w:rsid w:val="00E91F7A"/>
    <w:rsid w:val="00E920B5"/>
    <w:rsid w:val="00E932E4"/>
    <w:rsid w:val="00E93512"/>
    <w:rsid w:val="00E94F33"/>
    <w:rsid w:val="00E966C0"/>
    <w:rsid w:val="00E97A44"/>
    <w:rsid w:val="00EA012E"/>
    <w:rsid w:val="00EA0724"/>
    <w:rsid w:val="00EA284B"/>
    <w:rsid w:val="00EA2EEA"/>
    <w:rsid w:val="00EA6A0F"/>
    <w:rsid w:val="00EA6E1A"/>
    <w:rsid w:val="00EA6F24"/>
    <w:rsid w:val="00EA77B6"/>
    <w:rsid w:val="00EB0D0D"/>
    <w:rsid w:val="00EB1304"/>
    <w:rsid w:val="00EB2E07"/>
    <w:rsid w:val="00EB4301"/>
    <w:rsid w:val="00EB6414"/>
    <w:rsid w:val="00EB68BC"/>
    <w:rsid w:val="00EB7FEE"/>
    <w:rsid w:val="00EC2565"/>
    <w:rsid w:val="00EC3BFC"/>
    <w:rsid w:val="00EC4441"/>
    <w:rsid w:val="00EC7FF6"/>
    <w:rsid w:val="00ED1265"/>
    <w:rsid w:val="00ED1DB2"/>
    <w:rsid w:val="00ED3342"/>
    <w:rsid w:val="00ED3A87"/>
    <w:rsid w:val="00ED40FE"/>
    <w:rsid w:val="00ED52A5"/>
    <w:rsid w:val="00ED69F5"/>
    <w:rsid w:val="00EE1BFC"/>
    <w:rsid w:val="00EE24B7"/>
    <w:rsid w:val="00EE4037"/>
    <w:rsid w:val="00EE74BE"/>
    <w:rsid w:val="00EF1412"/>
    <w:rsid w:val="00EF160F"/>
    <w:rsid w:val="00EF3A3C"/>
    <w:rsid w:val="00EF528E"/>
    <w:rsid w:val="00EF643D"/>
    <w:rsid w:val="00EF6A1A"/>
    <w:rsid w:val="00F0023C"/>
    <w:rsid w:val="00F007B7"/>
    <w:rsid w:val="00F02313"/>
    <w:rsid w:val="00F029F0"/>
    <w:rsid w:val="00F03D33"/>
    <w:rsid w:val="00F04C6F"/>
    <w:rsid w:val="00F05C78"/>
    <w:rsid w:val="00F0795B"/>
    <w:rsid w:val="00F07FC1"/>
    <w:rsid w:val="00F11776"/>
    <w:rsid w:val="00F11D55"/>
    <w:rsid w:val="00F1217D"/>
    <w:rsid w:val="00F13412"/>
    <w:rsid w:val="00F14422"/>
    <w:rsid w:val="00F14B59"/>
    <w:rsid w:val="00F14D7D"/>
    <w:rsid w:val="00F1518E"/>
    <w:rsid w:val="00F1594B"/>
    <w:rsid w:val="00F16B2C"/>
    <w:rsid w:val="00F21F2C"/>
    <w:rsid w:val="00F21FA8"/>
    <w:rsid w:val="00F222AB"/>
    <w:rsid w:val="00F255C5"/>
    <w:rsid w:val="00F27C1F"/>
    <w:rsid w:val="00F31532"/>
    <w:rsid w:val="00F31A86"/>
    <w:rsid w:val="00F3534B"/>
    <w:rsid w:val="00F433B3"/>
    <w:rsid w:val="00F502C8"/>
    <w:rsid w:val="00F5034B"/>
    <w:rsid w:val="00F50989"/>
    <w:rsid w:val="00F51F3C"/>
    <w:rsid w:val="00F5341C"/>
    <w:rsid w:val="00F55208"/>
    <w:rsid w:val="00F55BC3"/>
    <w:rsid w:val="00F60EC6"/>
    <w:rsid w:val="00F61537"/>
    <w:rsid w:val="00F6250E"/>
    <w:rsid w:val="00F635C4"/>
    <w:rsid w:val="00F65617"/>
    <w:rsid w:val="00F6750A"/>
    <w:rsid w:val="00F67CC4"/>
    <w:rsid w:val="00F70C6A"/>
    <w:rsid w:val="00F743AA"/>
    <w:rsid w:val="00F76130"/>
    <w:rsid w:val="00F7685C"/>
    <w:rsid w:val="00F76A65"/>
    <w:rsid w:val="00F7701C"/>
    <w:rsid w:val="00F774A9"/>
    <w:rsid w:val="00F80196"/>
    <w:rsid w:val="00F801AD"/>
    <w:rsid w:val="00F80808"/>
    <w:rsid w:val="00F80CA4"/>
    <w:rsid w:val="00F81E3A"/>
    <w:rsid w:val="00F8425E"/>
    <w:rsid w:val="00F853D0"/>
    <w:rsid w:val="00F86D1D"/>
    <w:rsid w:val="00F86E52"/>
    <w:rsid w:val="00F87F39"/>
    <w:rsid w:val="00F923CB"/>
    <w:rsid w:val="00F944DE"/>
    <w:rsid w:val="00F94AF5"/>
    <w:rsid w:val="00F969CB"/>
    <w:rsid w:val="00F969F7"/>
    <w:rsid w:val="00FA09F8"/>
    <w:rsid w:val="00FA139C"/>
    <w:rsid w:val="00FA2A10"/>
    <w:rsid w:val="00FA35C1"/>
    <w:rsid w:val="00FA3882"/>
    <w:rsid w:val="00FA3FB0"/>
    <w:rsid w:val="00FA4D77"/>
    <w:rsid w:val="00FA4E1A"/>
    <w:rsid w:val="00FA4FD7"/>
    <w:rsid w:val="00FA5A7B"/>
    <w:rsid w:val="00FA5D9C"/>
    <w:rsid w:val="00FA619D"/>
    <w:rsid w:val="00FA7167"/>
    <w:rsid w:val="00FA7CDE"/>
    <w:rsid w:val="00FB2FBC"/>
    <w:rsid w:val="00FB332C"/>
    <w:rsid w:val="00FB5269"/>
    <w:rsid w:val="00FB570A"/>
    <w:rsid w:val="00FC0323"/>
    <w:rsid w:val="00FC0E34"/>
    <w:rsid w:val="00FC12FF"/>
    <w:rsid w:val="00FC18DD"/>
    <w:rsid w:val="00FC4968"/>
    <w:rsid w:val="00FC515B"/>
    <w:rsid w:val="00FC6933"/>
    <w:rsid w:val="00FC6E7E"/>
    <w:rsid w:val="00FC6F6D"/>
    <w:rsid w:val="00FC78A7"/>
    <w:rsid w:val="00FD0733"/>
    <w:rsid w:val="00FD1110"/>
    <w:rsid w:val="00FD1D64"/>
    <w:rsid w:val="00FD1EEB"/>
    <w:rsid w:val="00FD3170"/>
    <w:rsid w:val="00FD414C"/>
    <w:rsid w:val="00FD4B10"/>
    <w:rsid w:val="00FD64BF"/>
    <w:rsid w:val="00FD7200"/>
    <w:rsid w:val="00FE14E7"/>
    <w:rsid w:val="00FE20F4"/>
    <w:rsid w:val="00FE21F9"/>
    <w:rsid w:val="00FE22D1"/>
    <w:rsid w:val="00FE2391"/>
    <w:rsid w:val="00FE5245"/>
    <w:rsid w:val="00FE5AA4"/>
    <w:rsid w:val="00FE716A"/>
    <w:rsid w:val="00FE7835"/>
    <w:rsid w:val="00FE78E1"/>
    <w:rsid w:val="00FE7FDF"/>
    <w:rsid w:val="00FF014C"/>
    <w:rsid w:val="00FF07C4"/>
    <w:rsid w:val="00FF3218"/>
    <w:rsid w:val="00FF3286"/>
    <w:rsid w:val="00FF4254"/>
    <w:rsid w:val="00FF6030"/>
    <w:rsid w:val="00FF7080"/>
    <w:rsid w:val="00FF79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86F8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heme="minorHAnsi" w:hAnsi="Courier" w:cs="Times New Roman"/>
        <w:lang w:val="en-AU" w:eastAsia="en-US" w:bidi="ar-SA"/>
      </w:rPr>
    </w:rPrDefault>
    <w:pPrDefault/>
  </w:docDefaults>
  <w:latentStyles w:defLockedState="0" w:defUIPriority="99" w:defSemiHidden="1" w:defUnhideWhenUsed="0" w:defQFormat="0" w:count="267">
    <w:lsdException w:name="Normal" w:semiHidden="0" w:uiPriority="0"/>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List" w:uiPriority="0"/>
    <w:lsdException w:name="List Bullet" w:uiPriority="0"/>
    <w:lsdException w:name="List 2" w:uiPriority="0"/>
    <w:lsdException w:name="Title" w:uiPriority="10" w:qFormat="1"/>
    <w:lsdException w:name="Default Paragraph Font" w:uiPriority="1" w:unhideWhenUsed="1"/>
    <w:lsdException w:name="Body Text" w:semiHidden="0" w:uiPriority="0"/>
    <w:lsdException w:name="Subtitle" w:uiPriority="11" w:qFormat="1"/>
    <w:lsdException w:name="Date" w:uiPriority="0"/>
    <w:lsdException w:name="Body Text Indent 3" w:uiPriority="0"/>
    <w:lsdException w:name="Strong" w:uiPriority="22" w:qFormat="1"/>
    <w:lsdException w:name="Emphasis" w:uiPriority="20" w:qFormat="1"/>
    <w:lsdException w:name="Document Map" w:uiPriority="0"/>
    <w:lsdException w:name="Plain Text" w:uiPriority="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lsdException w:name="Medium Grid 1 Accent 1" w:semiHidden="0"/>
    <w:lsdException w:name="Medium Grid 2 Accent 1" w:semiHidden="0" w:uiPriority="68"/>
    <w:lsdException w:name="Medium Grid 3 Accent 1" w:semiHidden="0"/>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lsdException w:name="Light List Accent 5" w:semiHidden="0"/>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semiHidden/>
    <w:rsid w:val="00944254"/>
    <w:rPr>
      <w:rFonts w:asciiTheme="minorHAnsi" w:hAnsiTheme="minorHAnsi"/>
    </w:rPr>
  </w:style>
  <w:style w:type="paragraph" w:styleId="Heading1">
    <w:name w:val="heading 1"/>
    <w:aliases w:val="1,Heading 10,Mil Para 1,Para"/>
    <w:next w:val="BodyCopy"/>
    <w:link w:val="Heading1Char"/>
    <w:uiPriority w:val="9"/>
    <w:qFormat/>
    <w:rsid w:val="00E26C76"/>
    <w:pPr>
      <w:keepNext/>
      <w:keepLines/>
      <w:pageBreakBefore/>
      <w:numPr>
        <w:numId w:val="6"/>
      </w:numPr>
      <w:spacing w:after="480" w:line="240" w:lineRule="atLeast"/>
      <w:ind w:left="709" w:hanging="709"/>
      <w:outlineLvl w:val="0"/>
    </w:pPr>
    <w:rPr>
      <w:rFonts w:asciiTheme="majorHAnsi" w:eastAsiaTheme="majorEastAsia" w:hAnsiTheme="majorHAnsi" w:cstheme="majorBidi"/>
      <w:bCs/>
      <w:color w:val="003150" w:themeColor="text2"/>
      <w:spacing w:val="-6"/>
      <w:sz w:val="48"/>
      <w:szCs w:val="48"/>
    </w:rPr>
  </w:style>
  <w:style w:type="paragraph" w:styleId="Heading2">
    <w:name w:val="heading 2"/>
    <w:aliases w:val="2"/>
    <w:next w:val="BodyCopy"/>
    <w:link w:val="Heading2Char"/>
    <w:uiPriority w:val="9"/>
    <w:qFormat/>
    <w:rsid w:val="006846F1"/>
    <w:pPr>
      <w:keepNext/>
      <w:keepLines/>
      <w:numPr>
        <w:ilvl w:val="1"/>
        <w:numId w:val="6"/>
      </w:numPr>
      <w:spacing w:before="300" w:after="120" w:line="280" w:lineRule="atLeast"/>
      <w:ind w:left="709" w:hanging="709"/>
      <w:outlineLvl w:val="1"/>
    </w:pPr>
    <w:rPr>
      <w:rFonts w:asciiTheme="majorHAnsi" w:eastAsiaTheme="majorEastAsia" w:hAnsiTheme="majorHAnsi" w:cstheme="majorBidi"/>
      <w:bCs/>
      <w:color w:val="3CB6CE" w:themeColor="background2"/>
      <w:spacing w:val="-3"/>
      <w:sz w:val="28"/>
      <w:szCs w:val="26"/>
      <w:lang w:val="en-GB"/>
    </w:rPr>
  </w:style>
  <w:style w:type="paragraph" w:styleId="Heading3">
    <w:name w:val="heading 3"/>
    <w:aliases w:val="3"/>
    <w:next w:val="BodyCopy"/>
    <w:link w:val="Heading3Char"/>
    <w:uiPriority w:val="9"/>
    <w:qFormat/>
    <w:rsid w:val="003971E6"/>
    <w:pPr>
      <w:keepNext/>
      <w:keepLines/>
      <w:spacing w:before="240" w:after="160" w:line="240" w:lineRule="atLeast"/>
      <w:ind w:left="567" w:hanging="567"/>
      <w:outlineLvl w:val="2"/>
    </w:pPr>
    <w:rPr>
      <w:rFonts w:asciiTheme="minorHAnsi" w:eastAsiaTheme="majorEastAsia" w:hAnsiTheme="minorHAnsi" w:cstheme="majorBidi"/>
      <w:b/>
      <w:bCs/>
      <w:color w:val="003150" w:themeColor="text2"/>
      <w:spacing w:val="-2"/>
      <w:sz w:val="21"/>
      <w:szCs w:val="21"/>
    </w:rPr>
  </w:style>
  <w:style w:type="paragraph" w:styleId="Heading4">
    <w:name w:val="heading 4"/>
    <w:aliases w:val="4"/>
    <w:next w:val="BodyCopy"/>
    <w:link w:val="Heading4Char"/>
    <w:uiPriority w:val="9"/>
    <w:qFormat/>
    <w:rsid w:val="00B958D8"/>
    <w:pPr>
      <w:keepNext/>
      <w:keepLines/>
      <w:numPr>
        <w:ilvl w:val="3"/>
        <w:numId w:val="6"/>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aliases w:val="5"/>
    <w:next w:val="BodyText"/>
    <w:link w:val="Heading5Char"/>
    <w:uiPriority w:val="9"/>
    <w:qFormat/>
    <w:rsid w:val="00B958D8"/>
    <w:pPr>
      <w:keepNext/>
      <w:keepLines/>
      <w:numPr>
        <w:ilvl w:val="4"/>
        <w:numId w:val="6"/>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
    <w:qFormat/>
    <w:rsid w:val="00B958D8"/>
    <w:pPr>
      <w:keepNext/>
      <w:keepLines/>
      <w:numPr>
        <w:ilvl w:val="5"/>
        <w:numId w:val="6"/>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uiPriority w:val="9"/>
    <w:qFormat/>
    <w:rsid w:val="00B958D8"/>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
    <w:qFormat/>
    <w:rsid w:val="00B958D8"/>
    <w:pPr>
      <w:keepNext/>
      <w:keepLines/>
      <w:numPr>
        <w:ilvl w:val="7"/>
        <w:numId w:val="6"/>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
    <w:qFormat/>
    <w:rsid w:val="00B958D8"/>
    <w:pPr>
      <w:keepNext/>
      <w:keepLines/>
      <w:numPr>
        <w:ilvl w:val="8"/>
        <w:numId w:val="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958D8"/>
    <w:rPr>
      <w:rFonts w:ascii="Tahoma" w:hAnsi="Tahoma" w:cs="Tahoma"/>
      <w:sz w:val="16"/>
      <w:szCs w:val="16"/>
    </w:rPr>
  </w:style>
  <w:style w:type="character" w:customStyle="1" w:styleId="BalloonTextChar">
    <w:name w:val="Balloon Text Char"/>
    <w:basedOn w:val="DefaultParagraphFont"/>
    <w:link w:val="BalloonText"/>
    <w:uiPriority w:val="99"/>
    <w:rsid w:val="00B958D8"/>
    <w:rPr>
      <w:rFonts w:ascii="Tahoma" w:hAnsi="Tahoma" w:cs="Tahoma"/>
      <w:sz w:val="16"/>
      <w:szCs w:val="16"/>
    </w:rPr>
  </w:style>
  <w:style w:type="table" w:styleId="TableGrid">
    <w:name w:val="Table Grid"/>
    <w:basedOn w:val="TableNormal"/>
    <w:rsid w:val="00B958D8"/>
    <w:rPr>
      <w:rFonts w:ascii="Arial" w:hAnsi="Arial"/>
    </w:rPr>
    <w:tblPr>
      <w:tblInd w:w="0" w:type="dxa"/>
      <w:tblCellMar>
        <w:top w:w="0" w:type="dxa"/>
        <w:left w:w="0" w:type="dxa"/>
        <w:bottom w:w="0" w:type="dxa"/>
        <w:right w:w="0" w:type="dxa"/>
      </w:tblCellMar>
    </w:tblPr>
  </w:style>
  <w:style w:type="character" w:customStyle="1" w:styleId="Heading1Char">
    <w:name w:val="Heading 1 Char"/>
    <w:aliases w:val="1 Char,Heading 10 Char,Mil Para 1 Char,Para Char"/>
    <w:basedOn w:val="DefaultParagraphFont"/>
    <w:link w:val="Heading1"/>
    <w:uiPriority w:val="9"/>
    <w:rsid w:val="00E26C76"/>
    <w:rPr>
      <w:rFonts w:asciiTheme="majorHAnsi" w:eastAsiaTheme="majorEastAsia" w:hAnsiTheme="majorHAnsi" w:cstheme="majorBidi"/>
      <w:bCs/>
      <w:color w:val="003150" w:themeColor="text2"/>
      <w:spacing w:val="-6"/>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aliases w:val="2 Char"/>
    <w:basedOn w:val="DefaultParagraphFont"/>
    <w:link w:val="Heading2"/>
    <w:uiPriority w:val="9"/>
    <w:rsid w:val="006846F1"/>
    <w:rPr>
      <w:rFonts w:asciiTheme="majorHAnsi" w:eastAsiaTheme="majorEastAsia" w:hAnsiTheme="majorHAnsi" w:cstheme="majorBidi"/>
      <w:bCs/>
      <w:color w:val="3CB6CE" w:themeColor="background2"/>
      <w:spacing w:val="-3"/>
      <w:sz w:val="28"/>
      <w:szCs w:val="26"/>
      <w:lang w:val="en-GB"/>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rsid w:val="00B958D8"/>
    <w:rPr>
      <w:rFonts w:asciiTheme="minorHAnsi" w:hAnsiTheme="minorHAnsi"/>
    </w:rPr>
  </w:style>
  <w:style w:type="character" w:customStyle="1" w:styleId="Heading3Char">
    <w:name w:val="Heading 3 Char"/>
    <w:aliases w:val="3 Char"/>
    <w:basedOn w:val="DefaultParagraphFont"/>
    <w:link w:val="Heading3"/>
    <w:uiPriority w:val="9"/>
    <w:rsid w:val="003971E6"/>
    <w:rPr>
      <w:rFonts w:asciiTheme="minorHAnsi" w:eastAsiaTheme="majorEastAsia" w:hAnsiTheme="minorHAnsi" w:cstheme="majorBidi"/>
      <w:b/>
      <w:bCs/>
      <w:color w:val="003150" w:themeColor="text2"/>
      <w:spacing w:val="-2"/>
      <w:sz w:val="21"/>
      <w:szCs w:val="21"/>
    </w:rPr>
  </w:style>
  <w:style w:type="character" w:customStyle="1" w:styleId="Heading4Char">
    <w:name w:val="Heading 4 Char"/>
    <w:aliases w:val="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1"/>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1"/>
    <w:rsid w:val="00B958D8"/>
    <w:rPr>
      <w:rFonts w:asciiTheme="majorHAnsi" w:eastAsiaTheme="majorEastAsia" w:hAnsiTheme="majorHAnsi" w:cstheme="majorBidi"/>
      <w:iCs/>
      <w:color w:val="00759A" w:themeColor="accent1"/>
      <w:sz w:val="24"/>
      <w:szCs w:val="24"/>
    </w:rPr>
  </w:style>
  <w:style w:type="paragraph" w:styleId="Title">
    <w:name w:val="Title"/>
    <w:link w:val="TitleChar"/>
    <w:uiPriority w:val="10"/>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uiPriority w:val="10"/>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35"/>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uiPriority w:val="99"/>
    <w:rsid w:val="00B958D8"/>
    <w:rPr>
      <w:rFonts w:asciiTheme="minorHAnsi" w:hAnsiTheme="minorHAnsi"/>
    </w:rPr>
  </w:style>
  <w:style w:type="character" w:customStyle="1" w:styleId="EndnoteTextChar">
    <w:name w:val="Endnote Text Char"/>
    <w:basedOn w:val="DefaultParagraphFont"/>
    <w:link w:val="EndnoteText"/>
    <w:uiPriority w:val="99"/>
    <w:rsid w:val="00B958D8"/>
    <w:rPr>
      <w:rFonts w:asciiTheme="minorHAnsi" w:hAnsiTheme="minorHAnsi"/>
    </w:rPr>
  </w:style>
  <w:style w:type="paragraph" w:customStyle="1" w:styleId="BodyBullets">
    <w:name w:val="Body Bullets"/>
    <w:qFormat/>
    <w:rsid w:val="00DB5575"/>
    <w:pPr>
      <w:numPr>
        <w:numId w:val="7"/>
      </w:numPr>
      <w:spacing w:before="80" w:after="80" w:line="280" w:lineRule="atLeast"/>
    </w:pPr>
    <w:rPr>
      <w:rFonts w:ascii="Arial" w:eastAsia="Times New Roman" w:hAnsi="Arial" w:cs="Arial"/>
      <w:noProof/>
      <w:color w:val="000000"/>
      <w:lang w:eastAsia="en-AU"/>
    </w:rPr>
  </w:style>
  <w:style w:type="paragraph" w:styleId="FootnoteText">
    <w:name w:val="footnote text"/>
    <w:aliases w:val="ft,FOOTNOTES,fn,single space,ADB,Texto nota pie Car,ft Car,ft Car Car,Texto nota pie2,ft1,ft Car Car Car1,Texto nota pie Car2,ft Car Car2,ft Car Car Car,Geneva 9,Font: Geneva 9,Boston 10,f,footnote text"/>
    <w:basedOn w:val="Normal"/>
    <w:link w:val="FootnoteTextChar1"/>
    <w:uiPriority w:val="99"/>
    <w:rsid w:val="00DB5575"/>
    <w:rPr>
      <w:rFonts w:ascii="Calibri" w:eastAsia="Times New Roman" w:hAnsi="Calibri"/>
      <w:lang w:eastAsia="en-AU"/>
    </w:rPr>
  </w:style>
  <w:style w:type="paragraph" w:styleId="Quote">
    <w:name w:val="Quote"/>
    <w:link w:val="QuoteChar"/>
    <w:uiPriority w:val="29"/>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29"/>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qFormat/>
    <w:rsid w:val="00574372"/>
    <w:pPr>
      <w:tabs>
        <w:tab w:val="left" w:pos="400"/>
        <w:tab w:val="right" w:leader="dot" w:pos="7926"/>
      </w:tabs>
      <w:spacing w:after="100"/>
    </w:pPr>
    <w:rPr>
      <w:rFonts w:asciiTheme="minorHAnsi" w:hAnsiTheme="minorHAnsi"/>
      <w:b/>
      <w:noProof/>
    </w:rPr>
  </w:style>
  <w:style w:type="paragraph" w:styleId="TOC2">
    <w:name w:val="toc 2"/>
    <w:autoRedefine/>
    <w:uiPriority w:val="39"/>
    <w:qFormat/>
    <w:rsid w:val="003A5245"/>
    <w:pPr>
      <w:tabs>
        <w:tab w:val="left" w:pos="993"/>
        <w:tab w:val="right" w:leader="dot" w:pos="7926"/>
      </w:tabs>
      <w:spacing w:after="100"/>
      <w:ind w:left="426"/>
    </w:pPr>
    <w:rPr>
      <w:rFonts w:asciiTheme="minorHAnsi" w:hAnsiTheme="minorHAnsi"/>
      <w:noProof/>
    </w:rPr>
  </w:style>
  <w:style w:type="paragraph" w:styleId="TOC3">
    <w:name w:val="toc 3"/>
    <w:autoRedefine/>
    <w:uiPriority w:val="39"/>
    <w:qFormat/>
    <w:rsid w:val="00B958D8"/>
    <w:pPr>
      <w:spacing w:after="100"/>
      <w:ind w:left="400"/>
    </w:pPr>
    <w:rPr>
      <w:rFonts w:asciiTheme="minorHAnsi" w:hAnsiTheme="minorHAnsi"/>
    </w:rPr>
  </w:style>
  <w:style w:type="paragraph" w:styleId="TOCHeading">
    <w:name w:val="TOC Heading"/>
    <w:basedOn w:val="Heading1"/>
    <w:next w:val="BodyText"/>
    <w:uiPriority w:val="39"/>
    <w:qFormat/>
    <w:rsid w:val="00B958D8"/>
    <w:pPr>
      <w:outlineLvl w:val="9"/>
    </w:pPr>
  </w:style>
  <w:style w:type="character" w:customStyle="1" w:styleId="Heading5Char">
    <w:name w:val="Heading 5 Char"/>
    <w:aliases w:val="5 Char"/>
    <w:basedOn w:val="DefaultParagraphFont"/>
    <w:link w:val="Heading5"/>
    <w:uiPriority w:val="9"/>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uiPriority w:val="9"/>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aliases w:val="b"/>
    <w:basedOn w:val="BodyCopy"/>
    <w:qFormat/>
    <w:rsid w:val="001A6007"/>
    <w:pPr>
      <w:numPr>
        <w:numId w:val="68"/>
      </w:numPr>
      <w:spacing w:before="160" w:after="0"/>
      <w:ind w:left="284" w:hanging="284"/>
    </w:pPr>
    <w:rPr>
      <w:lang w:val="en-GB"/>
    </w:r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link w:val="NoteChar"/>
    <w:qFormat/>
    <w:rsid w:val="00B958D8"/>
    <w:pPr>
      <w:spacing w:before="0" w:after="0"/>
    </w:pPr>
    <w:rPr>
      <w:b/>
    </w:rPr>
  </w:style>
  <w:style w:type="paragraph" w:customStyle="1" w:styleId="TableHeading">
    <w:name w:val="Table Heading"/>
    <w:aliases w:val="th"/>
    <w:qFormat/>
    <w:rsid w:val="004D5850"/>
    <w:pPr>
      <w:keepNext/>
      <w:spacing w:before="360" w:after="200"/>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Ind w:w="0" w:type="dxa"/>
      <w:tblBorders>
        <w:bottom w:val="single" w:sz="2" w:space="0" w:color="000000" w:themeColor="text1"/>
        <w:insideH w:val="single" w:sz="2" w:space="0" w:color="000000" w:themeColor="text1"/>
      </w:tblBorders>
      <w:tblCellMar>
        <w:top w:w="0" w:type="dxa"/>
        <w:left w:w="0" w:type="dxa"/>
        <w:bottom w:w="0" w:type="dxa"/>
        <w:right w:w="0" w:type="dxa"/>
      </w:tblCellMar>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E26C76"/>
    <w:pPr>
      <w:numPr>
        <w:numId w:val="4"/>
      </w:numPr>
    </w:pPr>
    <w:rPr>
      <w:lang w:val="en-CA"/>
    </w:rPr>
  </w:style>
  <w:style w:type="character" w:customStyle="1" w:styleId="FootnoteTextChar">
    <w:name w:val="Footnote Text Char"/>
    <w:aliases w:val="footnote text Char"/>
    <w:basedOn w:val="DefaultParagraphFont"/>
    <w:uiPriority w:val="99"/>
    <w:rsid w:val="00DB5575"/>
    <w:rPr>
      <w:rFonts w:asciiTheme="minorHAnsi" w:hAnsiTheme="minorHAnsi"/>
    </w:rPr>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link w:val="FootnoteText"/>
    <w:uiPriority w:val="99"/>
    <w:locked/>
    <w:rsid w:val="00DB5575"/>
    <w:rPr>
      <w:rFonts w:ascii="Calibri" w:eastAsia="Times New Roman" w:hAnsi="Calibri"/>
      <w:lang w:eastAsia="en-AU"/>
    </w:rPr>
  </w:style>
  <w:style w:type="paragraph" w:styleId="ListParagraph">
    <w:name w:val="List Paragraph"/>
    <w:basedOn w:val="Normal"/>
    <w:link w:val="ListParagraphChar"/>
    <w:uiPriority w:val="34"/>
    <w:qFormat/>
    <w:rsid w:val="002621AC"/>
    <w:pPr>
      <w:spacing w:after="200" w:line="160" w:lineRule="atLeast"/>
      <w:ind w:left="720"/>
      <w:contextualSpacing/>
    </w:pPr>
    <w:rPr>
      <w:rFonts w:cstheme="minorBidi"/>
      <w:sz w:val="22"/>
      <w:szCs w:val="22"/>
    </w:rPr>
  </w:style>
  <w:style w:type="character" w:customStyle="1" w:styleId="ListParagraphChar">
    <w:name w:val="List Paragraph Char"/>
    <w:basedOn w:val="DefaultParagraphFont"/>
    <w:link w:val="ListParagraph"/>
    <w:uiPriority w:val="34"/>
    <w:locked/>
    <w:rsid w:val="002621AC"/>
    <w:rPr>
      <w:rFonts w:asciiTheme="minorHAnsi" w:hAnsiTheme="minorHAnsi" w:cstheme="minorBidi"/>
      <w:sz w:val="22"/>
      <w:szCs w:val="22"/>
    </w:rPr>
  </w:style>
  <w:style w:type="table" w:styleId="LightGrid-Accent1">
    <w:name w:val="Light Grid Accent 1"/>
    <w:basedOn w:val="TableNormal"/>
    <w:uiPriority w:val="62"/>
    <w:rsid w:val="00CA3518"/>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BodyCopyChar">
    <w:name w:val="Body Copy Char"/>
    <w:link w:val="BodyCopy"/>
    <w:locked/>
    <w:rsid w:val="00522D9F"/>
    <w:rPr>
      <w:rFonts w:asciiTheme="minorHAnsi" w:hAnsiTheme="minorHAnsi"/>
      <w:spacing w:val="-2"/>
    </w:rPr>
  </w:style>
  <w:style w:type="character" w:customStyle="1" w:styleId="Heading3Char1">
    <w:name w:val="Heading 3 Char1"/>
    <w:aliases w:val="3 Char Char1,3 Char2"/>
    <w:uiPriority w:val="99"/>
    <w:locked/>
    <w:rsid w:val="00522D9F"/>
    <w:rPr>
      <w:rFonts w:ascii="Arial" w:hAnsi="Arial" w:cs="Arial"/>
      <w:b/>
      <w:bCs/>
      <w:i/>
    </w:rPr>
  </w:style>
  <w:style w:type="character" w:styleId="CommentReference">
    <w:name w:val="annotation reference"/>
    <w:uiPriority w:val="99"/>
    <w:unhideWhenUsed/>
    <w:rsid w:val="00522D9F"/>
    <w:rPr>
      <w:sz w:val="16"/>
      <w:szCs w:val="16"/>
    </w:rPr>
  </w:style>
  <w:style w:type="paragraph" w:styleId="CommentText">
    <w:name w:val="annotation text"/>
    <w:basedOn w:val="Normal"/>
    <w:link w:val="CommentTextChar"/>
    <w:uiPriority w:val="99"/>
    <w:unhideWhenUsed/>
    <w:rsid w:val="00522D9F"/>
    <w:pPr>
      <w:spacing w:after="200" w:line="276" w:lineRule="auto"/>
    </w:pPr>
    <w:rPr>
      <w:rFonts w:ascii="Calibri" w:eastAsia="Calibri" w:hAnsi="Calibri"/>
      <w:color w:val="000000"/>
      <w:lang w:val="en-US"/>
    </w:rPr>
  </w:style>
  <w:style w:type="character" w:customStyle="1" w:styleId="CommentTextChar">
    <w:name w:val="Comment Text Char"/>
    <w:basedOn w:val="DefaultParagraphFont"/>
    <w:link w:val="CommentText"/>
    <w:uiPriority w:val="99"/>
    <w:rsid w:val="00522D9F"/>
    <w:rPr>
      <w:rFonts w:ascii="Calibri" w:eastAsia="Calibri" w:hAnsi="Calibri"/>
      <w:color w:val="000000"/>
      <w:lang w:val="en-US"/>
    </w:rPr>
  </w:style>
  <w:style w:type="paragraph" w:styleId="CommentSubject">
    <w:name w:val="annotation subject"/>
    <w:basedOn w:val="CommentText"/>
    <w:next w:val="CommentText"/>
    <w:link w:val="CommentSubjectChar"/>
    <w:uiPriority w:val="99"/>
    <w:unhideWhenUsed/>
    <w:rsid w:val="00522D9F"/>
    <w:rPr>
      <w:b/>
      <w:bCs/>
    </w:rPr>
  </w:style>
  <w:style w:type="character" w:customStyle="1" w:styleId="CommentSubjectChar">
    <w:name w:val="Comment Subject Char"/>
    <w:basedOn w:val="CommentTextChar"/>
    <w:link w:val="CommentSubject"/>
    <w:uiPriority w:val="99"/>
    <w:rsid w:val="00522D9F"/>
    <w:rPr>
      <w:rFonts w:ascii="Calibri" w:eastAsia="Calibri" w:hAnsi="Calibri"/>
      <w:b/>
      <w:bCs/>
      <w:color w:val="000000"/>
      <w:lang w:val="en-US"/>
    </w:rPr>
  </w:style>
  <w:style w:type="paragraph" w:styleId="Revision">
    <w:name w:val="Revision"/>
    <w:hidden/>
    <w:uiPriority w:val="99"/>
    <w:rsid w:val="00522D9F"/>
    <w:rPr>
      <w:rFonts w:ascii="Calibri" w:eastAsia="Calibri" w:hAnsi="Calibri" w:cs="Calibri"/>
      <w:color w:val="000000"/>
      <w:sz w:val="22"/>
      <w:szCs w:val="22"/>
      <w:lang w:val="en-US"/>
    </w:rPr>
  </w:style>
  <w:style w:type="character" w:styleId="FootnoteReference">
    <w:name w:val="footnote reference"/>
    <w:aliases w:val="ftref,footnote ref,16 Point,Superscript 6 Point"/>
    <w:basedOn w:val="DefaultParagraphFont"/>
    <w:uiPriority w:val="99"/>
    <w:rsid w:val="00DB5575"/>
    <w:rPr>
      <w:rFonts w:cs="Times New Roman"/>
      <w:vertAlign w:val="superscript"/>
    </w:rPr>
  </w:style>
  <w:style w:type="character" w:styleId="Hyperlink">
    <w:name w:val="Hyperlink"/>
    <w:basedOn w:val="DefaultParagraphFont"/>
    <w:uiPriority w:val="99"/>
    <w:unhideWhenUsed/>
    <w:rsid w:val="00DB5575"/>
    <w:rPr>
      <w:color w:val="00759A" w:themeColor="hyperlink"/>
      <w:u w:val="single"/>
    </w:rPr>
  </w:style>
  <w:style w:type="paragraph" w:styleId="TOC4">
    <w:name w:val="toc 4"/>
    <w:basedOn w:val="Normal"/>
    <w:next w:val="Normal"/>
    <w:autoRedefine/>
    <w:uiPriority w:val="39"/>
    <w:rsid w:val="00737F0F"/>
    <w:pPr>
      <w:spacing w:after="100" w:line="276" w:lineRule="auto"/>
      <w:ind w:left="660"/>
    </w:pPr>
    <w:rPr>
      <w:rFonts w:ascii="Calibri" w:eastAsia="Times New Roman" w:hAnsi="Calibri"/>
      <w:sz w:val="22"/>
      <w:szCs w:val="22"/>
      <w:lang w:eastAsia="en-AU"/>
    </w:rPr>
  </w:style>
  <w:style w:type="table" w:customStyle="1" w:styleId="MediumList1-Accent11">
    <w:name w:val="Medium List 1 - Accent 11"/>
    <w:basedOn w:val="TableNormal"/>
    <w:uiPriority w:val="65"/>
    <w:rsid w:val="00DB5575"/>
    <w:rPr>
      <w:rFonts w:asciiTheme="minorHAnsi" w:hAnsiTheme="minorHAnsi" w:cstheme="minorBidi"/>
      <w:color w:val="000000" w:themeColor="text1"/>
      <w:sz w:val="22"/>
      <w:szCs w:val="22"/>
    </w:rPr>
    <w:tblPr>
      <w:tblStyleRowBandSize w:val="1"/>
      <w:tblStyleColBandSize w:val="1"/>
      <w:tblInd w:w="0" w:type="dxa"/>
      <w:tblBorders>
        <w:top w:val="single" w:sz="8" w:space="0" w:color="00759A" w:themeColor="accent1"/>
        <w:bottom w:val="single" w:sz="8" w:space="0" w:color="00759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59A" w:themeColor="accent1"/>
        </w:tcBorders>
      </w:tcPr>
    </w:tblStylePr>
    <w:tblStylePr w:type="lastRow">
      <w:rPr>
        <w:b/>
        <w:bCs/>
        <w:color w:val="003150" w:themeColor="text2"/>
      </w:rPr>
      <w:tblPr/>
      <w:tcPr>
        <w:tcBorders>
          <w:top w:val="single" w:sz="8" w:space="0" w:color="00759A" w:themeColor="accent1"/>
          <w:bottom w:val="single" w:sz="8" w:space="0" w:color="00759A" w:themeColor="accent1"/>
        </w:tcBorders>
      </w:tcPr>
    </w:tblStylePr>
    <w:tblStylePr w:type="firstCol">
      <w:rPr>
        <w:b/>
        <w:bCs/>
      </w:rPr>
    </w:tblStylePr>
    <w:tblStylePr w:type="lastCol">
      <w:rPr>
        <w:b/>
        <w:bCs/>
      </w:rPr>
      <w:tblPr/>
      <w:tcPr>
        <w:tcBorders>
          <w:top w:val="single" w:sz="8" w:space="0" w:color="00759A" w:themeColor="accent1"/>
          <w:bottom w:val="single" w:sz="8" w:space="0" w:color="00759A" w:themeColor="accent1"/>
        </w:tcBorders>
      </w:tcPr>
    </w:tblStylePr>
    <w:tblStylePr w:type="band1Vert">
      <w:tblPr/>
      <w:tcPr>
        <w:shd w:val="clear" w:color="auto" w:fill="A7E9FF" w:themeFill="accent1" w:themeFillTint="3F"/>
      </w:tcPr>
    </w:tblStylePr>
    <w:tblStylePr w:type="band1Horz">
      <w:tblPr/>
      <w:tcPr>
        <w:shd w:val="clear" w:color="auto" w:fill="A7E9FF" w:themeFill="accent1" w:themeFillTint="3F"/>
      </w:tcPr>
    </w:tblStylePr>
  </w:style>
  <w:style w:type="paragraph" w:customStyle="1" w:styleId="TableText">
    <w:name w:val="Table Text"/>
    <w:aliases w:val="tt"/>
    <w:basedOn w:val="TOC1"/>
    <w:uiPriority w:val="99"/>
    <w:rsid w:val="00DB5575"/>
    <w:pPr>
      <w:tabs>
        <w:tab w:val="clear" w:pos="400"/>
        <w:tab w:val="clear" w:pos="7926"/>
        <w:tab w:val="left" w:pos="440"/>
        <w:tab w:val="right" w:leader="underscore" w:pos="8505"/>
        <w:tab w:val="right" w:leader="underscore" w:pos="9016"/>
      </w:tabs>
      <w:spacing w:before="60" w:after="60"/>
    </w:pPr>
    <w:rPr>
      <w:rFonts w:ascii="Arial" w:eastAsia="Times New Roman" w:hAnsi="Arial" w:cs="Arial"/>
      <w:b w:val="0"/>
    </w:rPr>
  </w:style>
  <w:style w:type="paragraph" w:styleId="TOC5">
    <w:name w:val="toc 5"/>
    <w:basedOn w:val="Normal"/>
    <w:next w:val="Normal"/>
    <w:autoRedefine/>
    <w:uiPriority w:val="39"/>
    <w:rsid w:val="00DB5575"/>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39"/>
    <w:rsid w:val="00DB5575"/>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39"/>
    <w:rsid w:val="00DB5575"/>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39"/>
    <w:rsid w:val="00DB5575"/>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39"/>
    <w:rsid w:val="00DB5575"/>
    <w:pPr>
      <w:spacing w:after="100" w:line="276" w:lineRule="auto"/>
      <w:ind w:left="1760"/>
    </w:pPr>
    <w:rPr>
      <w:rFonts w:ascii="Calibri" w:eastAsia="Times New Roman" w:hAnsi="Calibri"/>
      <w:sz w:val="22"/>
      <w:szCs w:val="22"/>
      <w:lang w:eastAsia="en-AU"/>
    </w:rPr>
  </w:style>
  <w:style w:type="paragraph" w:styleId="NoSpacing">
    <w:name w:val="No Spacing"/>
    <w:link w:val="NoSpacingChar"/>
    <w:uiPriority w:val="1"/>
    <w:qFormat/>
    <w:rsid w:val="00DB5575"/>
    <w:rPr>
      <w:rFonts w:ascii="Calibri" w:eastAsia="Calibri" w:hAnsi="Calibri"/>
      <w:sz w:val="22"/>
      <w:szCs w:val="22"/>
    </w:rPr>
  </w:style>
  <w:style w:type="character" w:customStyle="1" w:styleId="NoSpacingChar">
    <w:name w:val="No Spacing Char"/>
    <w:basedOn w:val="DefaultParagraphFont"/>
    <w:link w:val="NoSpacing"/>
    <w:uiPriority w:val="1"/>
    <w:rsid w:val="00DB5575"/>
    <w:rPr>
      <w:rFonts w:ascii="Calibri" w:eastAsia="Calibri" w:hAnsi="Calibri"/>
      <w:sz w:val="22"/>
      <w:szCs w:val="22"/>
    </w:rPr>
  </w:style>
  <w:style w:type="character" w:styleId="PageNumber">
    <w:name w:val="page number"/>
    <w:basedOn w:val="DefaultParagraphFont"/>
    <w:uiPriority w:val="99"/>
    <w:rsid w:val="00DB5575"/>
    <w:rPr>
      <w:rFonts w:cs="Times New Roman"/>
    </w:rPr>
  </w:style>
  <w:style w:type="paragraph" w:customStyle="1" w:styleId="ReportInfo">
    <w:name w:val="Report Info"/>
    <w:rsid w:val="00DB5575"/>
    <w:pPr>
      <w:spacing w:before="227"/>
    </w:pPr>
    <w:rPr>
      <w:rFonts w:ascii="Arial" w:eastAsia="Times New Roman" w:hAnsi="Arial"/>
      <w:sz w:val="24"/>
      <w:szCs w:val="24"/>
    </w:rPr>
  </w:style>
  <w:style w:type="paragraph" w:customStyle="1" w:styleId="BasicParagraph">
    <w:name w:val="[Basic Paragraph]"/>
    <w:basedOn w:val="Normal"/>
    <w:uiPriority w:val="99"/>
    <w:rsid w:val="00DB5575"/>
    <w:pPr>
      <w:autoSpaceDE w:val="0"/>
      <w:autoSpaceDN w:val="0"/>
      <w:adjustRightInd w:val="0"/>
      <w:spacing w:line="288" w:lineRule="auto"/>
      <w:textAlignment w:val="center"/>
    </w:pPr>
    <w:rPr>
      <w:rFonts w:ascii="Times New Roman" w:eastAsia="Times New Roman" w:hAnsi="Times New Roman"/>
      <w:color w:val="000000"/>
      <w:sz w:val="24"/>
      <w:szCs w:val="24"/>
      <w:lang w:val="en-GB" w:eastAsia="en-AU"/>
    </w:rPr>
  </w:style>
  <w:style w:type="paragraph" w:customStyle="1" w:styleId="Heading">
    <w:name w:val="Heading"/>
    <w:basedOn w:val="Heading1"/>
    <w:uiPriority w:val="99"/>
    <w:rsid w:val="00DB5575"/>
    <w:pPr>
      <w:keepLines w:val="0"/>
      <w:pageBreakBefore w:val="0"/>
      <w:numPr>
        <w:numId w:val="0"/>
      </w:numPr>
      <w:tabs>
        <w:tab w:val="left" w:pos="851"/>
      </w:tabs>
      <w:spacing w:before="240" w:after="153" w:line="288" w:lineRule="atLeast"/>
    </w:pPr>
    <w:rPr>
      <w:rFonts w:ascii="Arial" w:eastAsia="Times New Roman" w:hAnsi="Arial" w:cs="Times New Roman"/>
      <w:b/>
      <w:bCs w:val="0"/>
      <w:noProof/>
      <w:color w:val="003168"/>
      <w:spacing w:val="0"/>
      <w:sz w:val="28"/>
      <w:szCs w:val="28"/>
      <w:lang w:eastAsia="en-AU"/>
    </w:rPr>
  </w:style>
  <w:style w:type="paragraph" w:customStyle="1" w:styleId="Attachhead">
    <w:name w:val="Attach head"/>
    <w:basedOn w:val="Normal"/>
    <w:uiPriority w:val="99"/>
    <w:rsid w:val="00DB5575"/>
    <w:pPr>
      <w:suppressAutoHyphens/>
      <w:autoSpaceDE w:val="0"/>
      <w:autoSpaceDN w:val="0"/>
      <w:adjustRightInd w:val="0"/>
      <w:spacing w:before="480" w:after="153" w:line="270" w:lineRule="atLeast"/>
      <w:textAlignment w:val="center"/>
    </w:pPr>
    <w:rPr>
      <w:rFonts w:ascii="Arial" w:eastAsia="Times New Roman" w:hAnsi="Arial" w:cs="Arial (TT)"/>
      <w:b/>
      <w:color w:val="000000"/>
      <w:lang w:val="en-GB"/>
    </w:rPr>
  </w:style>
  <w:style w:type="paragraph" w:customStyle="1" w:styleId="AttachmentBodyCopy">
    <w:name w:val="Attachment Body Copy"/>
    <w:basedOn w:val="Normal"/>
    <w:uiPriority w:val="99"/>
    <w:rsid w:val="00DB5575"/>
    <w:pPr>
      <w:suppressAutoHyphens/>
      <w:autoSpaceDE w:val="0"/>
      <w:autoSpaceDN w:val="0"/>
      <w:adjustRightInd w:val="0"/>
      <w:spacing w:before="117" w:after="153" w:line="300" w:lineRule="atLeast"/>
      <w:ind w:left="1276" w:hanging="1276"/>
      <w:textAlignment w:val="center"/>
    </w:pPr>
    <w:rPr>
      <w:rFonts w:ascii="Georgia" w:eastAsia="Times New Roman" w:hAnsi="Georgia"/>
      <w:color w:val="000000"/>
      <w:lang w:val="en-GB"/>
    </w:rPr>
  </w:style>
  <w:style w:type="paragraph" w:customStyle="1" w:styleId="Figure">
    <w:name w:val="Figure"/>
    <w:aliases w:val="F"/>
    <w:basedOn w:val="BodyCopy"/>
    <w:uiPriority w:val="99"/>
    <w:rsid w:val="00DB5575"/>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b/>
      <w:i/>
      <w:color w:val="000000"/>
      <w:spacing w:val="0"/>
      <w:sz w:val="18"/>
      <w:szCs w:val="18"/>
    </w:rPr>
  </w:style>
  <w:style w:type="paragraph" w:customStyle="1" w:styleId="bulletsletter">
    <w:name w:val="bullets letter"/>
    <w:basedOn w:val="ListParagraph"/>
    <w:uiPriority w:val="99"/>
    <w:rsid w:val="00DB5575"/>
    <w:pPr>
      <w:numPr>
        <w:numId w:val="8"/>
      </w:numPr>
      <w:spacing w:before="80" w:after="80" w:line="270" w:lineRule="exact"/>
      <w:ind w:left="284" w:hanging="284"/>
    </w:pPr>
    <w:rPr>
      <w:rFonts w:ascii="Georgia" w:eastAsia="Calibri" w:hAnsi="Georgia" w:cs="Times New Roman"/>
      <w:sz w:val="20"/>
      <w:szCs w:val="20"/>
    </w:rPr>
  </w:style>
  <w:style w:type="character" w:customStyle="1" w:styleId="DocumentMapChar">
    <w:name w:val="Document Map Char"/>
    <w:basedOn w:val="DefaultParagraphFont"/>
    <w:link w:val="DocumentMap"/>
    <w:rsid w:val="00DB5575"/>
    <w:rPr>
      <w:rFonts w:ascii="Tahoma" w:eastAsia="Calibri" w:hAnsi="Tahoma" w:cs="Tahoma"/>
      <w:shd w:val="clear" w:color="auto" w:fill="000080"/>
    </w:rPr>
  </w:style>
  <w:style w:type="paragraph" w:styleId="DocumentMap">
    <w:name w:val="Document Map"/>
    <w:basedOn w:val="Normal"/>
    <w:link w:val="DocumentMapChar"/>
    <w:rsid w:val="00DB5575"/>
    <w:pPr>
      <w:shd w:val="clear" w:color="auto" w:fill="000080"/>
      <w:spacing w:after="200" w:line="276" w:lineRule="auto"/>
    </w:pPr>
    <w:rPr>
      <w:rFonts w:ascii="Tahoma" w:eastAsia="Calibri" w:hAnsi="Tahoma" w:cs="Tahoma"/>
    </w:rPr>
  </w:style>
  <w:style w:type="character" w:customStyle="1" w:styleId="DocumentMapChar1">
    <w:name w:val="Document Map Char1"/>
    <w:basedOn w:val="DefaultParagraphFont"/>
    <w:uiPriority w:val="99"/>
    <w:semiHidden/>
    <w:rsid w:val="00DB5575"/>
    <w:rPr>
      <w:rFonts w:ascii="Tahoma" w:hAnsi="Tahoma" w:cs="Tahoma"/>
      <w:sz w:val="16"/>
      <w:szCs w:val="16"/>
    </w:rPr>
  </w:style>
  <w:style w:type="paragraph" w:customStyle="1" w:styleId="Abbreviation">
    <w:name w:val="Abbreviation"/>
    <w:basedOn w:val="BodyCopy"/>
    <w:uiPriority w:val="99"/>
    <w:rsid w:val="00DB5575"/>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color w:val="000000"/>
      <w:spacing w:val="0"/>
    </w:rPr>
  </w:style>
  <w:style w:type="paragraph" w:customStyle="1" w:styleId="AbbrevDefine">
    <w:name w:val="Abbrev Define"/>
    <w:basedOn w:val="Abbreviation"/>
    <w:uiPriority w:val="99"/>
    <w:rsid w:val="00DB5575"/>
  </w:style>
  <w:style w:type="paragraph" w:customStyle="1" w:styleId="FeatureText">
    <w:name w:val="Feature Text"/>
    <w:basedOn w:val="Heading"/>
    <w:uiPriority w:val="99"/>
    <w:rsid w:val="00DB5575"/>
    <w:pPr>
      <w:pBdr>
        <w:left w:val="single" w:sz="48" w:space="4" w:color="DBE5F1"/>
        <w:right w:val="single" w:sz="48" w:space="4" w:color="DBE5F1"/>
      </w:pBdr>
      <w:tabs>
        <w:tab w:val="clear" w:pos="851"/>
      </w:tabs>
      <w:suppressAutoHyphens/>
      <w:autoSpaceDE w:val="0"/>
      <w:autoSpaceDN w:val="0"/>
      <w:adjustRightInd w:val="0"/>
      <w:spacing w:before="60" w:after="60" w:line="270" w:lineRule="atLeast"/>
      <w:ind w:left="142" w:right="-72"/>
      <w:textAlignment w:val="center"/>
      <w:outlineLvl w:val="9"/>
    </w:pPr>
    <w:rPr>
      <w:rFonts w:ascii="Calibri" w:hAnsi="Calibri" w:cs="Calibri"/>
      <w:b w:val="0"/>
      <w:i/>
      <w:snapToGrid w:val="0"/>
      <w:sz w:val="32"/>
      <w:szCs w:val="32"/>
    </w:rPr>
  </w:style>
  <w:style w:type="character" w:styleId="Emphasis">
    <w:name w:val="Emphasis"/>
    <w:basedOn w:val="DefaultParagraphFont"/>
    <w:uiPriority w:val="20"/>
    <w:qFormat/>
    <w:rsid w:val="00DB5575"/>
    <w:rPr>
      <w:i/>
      <w:iCs/>
    </w:rPr>
  </w:style>
  <w:style w:type="character" w:styleId="SubtleEmphasis">
    <w:name w:val="Subtle Emphasis"/>
    <w:basedOn w:val="DefaultParagraphFont"/>
    <w:uiPriority w:val="19"/>
    <w:qFormat/>
    <w:rsid w:val="00DB5575"/>
    <w:rPr>
      <w:i/>
      <w:iCs/>
      <w:color w:val="808080"/>
    </w:rPr>
  </w:style>
  <w:style w:type="paragraph" w:customStyle="1" w:styleId="Default">
    <w:name w:val="Default"/>
    <w:rsid w:val="00DB5575"/>
    <w:pPr>
      <w:autoSpaceDE w:val="0"/>
      <w:autoSpaceDN w:val="0"/>
      <w:adjustRightInd w:val="0"/>
    </w:pPr>
    <w:rPr>
      <w:rFonts w:ascii="Times New Roman" w:eastAsia="Times New Roman" w:hAnsi="Times New Roman"/>
      <w:color w:val="000000"/>
      <w:sz w:val="24"/>
      <w:szCs w:val="24"/>
      <w:lang w:eastAsia="en-AU"/>
    </w:rPr>
  </w:style>
  <w:style w:type="numbering" w:customStyle="1" w:styleId="NoList1">
    <w:name w:val="No List1"/>
    <w:next w:val="NoList"/>
    <w:uiPriority w:val="99"/>
    <w:semiHidden/>
    <w:unhideWhenUsed/>
    <w:rsid w:val="00DB5575"/>
  </w:style>
  <w:style w:type="table" w:styleId="LightList-Accent5">
    <w:name w:val="Light List Accent 5"/>
    <w:basedOn w:val="TableNormal"/>
    <w:uiPriority w:val="99"/>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99"/>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99"/>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99"/>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1">
    <w:name w:val="Medium Grid 1 Accent 1"/>
    <w:basedOn w:val="TableNormal"/>
    <w:uiPriority w:val="99"/>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9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
    <w:name w:val="Light Grid - Accent 11"/>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99"/>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2">
    <w:name w:val="Footnote Text Char2"/>
    <w:aliases w:val="ft Char2,FOOTNOTES Char2,fn Char2,single space Char2,ADB Char2,Texto nota pie Car Char2,ft Car Char2,ft Car Car Char2,Texto nota pie2 Char2,ft1 Char2,ft Car Car Car1 Char2,Texto nota pie Car2 Char2,ft Car Car2 Char2,Geneva 9 Char1"/>
    <w:basedOn w:val="DefaultParagraphFont"/>
    <w:uiPriority w:val="99"/>
    <w:locked/>
    <w:rsid w:val="00DB5575"/>
    <w:rPr>
      <w:rFonts w:eastAsia="Times New Roman"/>
    </w:rPr>
  </w:style>
  <w:style w:type="paragraph" w:customStyle="1" w:styleId="EmailStyle15">
    <w:name w:val="EmailStyle15"/>
    <w:next w:val="BodyCopy"/>
    <w:uiPriority w:val="9"/>
    <w:rsid w:val="00DB5575"/>
    <w:pPr>
      <w:keepNext/>
      <w:numPr>
        <w:numId w:val="9"/>
      </w:numPr>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Address">
    <w:name w:val="Address"/>
    <w:rsid w:val="00DB5575"/>
    <w:pPr>
      <w:spacing w:line="210" w:lineRule="exact"/>
    </w:pPr>
    <w:rPr>
      <w:rFonts w:ascii="Arial" w:eastAsia="Times New Roman" w:hAnsi="Arial" w:cs="Arial"/>
      <w:sz w:val="18"/>
      <w:szCs w:val="18"/>
      <w:lang w:eastAsia="en-AU"/>
    </w:rPr>
  </w:style>
  <w:style w:type="character" w:customStyle="1" w:styleId="CompanyChar">
    <w:name w:val="Company Char"/>
    <w:basedOn w:val="DefaultParagraphFont"/>
    <w:rsid w:val="00DB5575"/>
    <w:rPr>
      <w:rFonts w:ascii="Arial" w:hAnsi="Arial" w:cs="Arial"/>
      <w:b/>
      <w:sz w:val="18"/>
      <w:szCs w:val="18"/>
      <w:lang w:val="en-AU" w:eastAsia="en-US" w:bidi="ar-SA"/>
    </w:rPr>
  </w:style>
  <w:style w:type="paragraph" w:customStyle="1" w:styleId="Addresscov">
    <w:name w:val="Address cov"/>
    <w:basedOn w:val="Address"/>
    <w:rsid w:val="00DB5575"/>
    <w:pPr>
      <w:ind w:left="3544"/>
    </w:pPr>
    <w:rPr>
      <w:noProof/>
    </w:rPr>
  </w:style>
  <w:style w:type="paragraph" w:customStyle="1" w:styleId="BodyBold">
    <w:name w:val="Body Bold"/>
    <w:basedOn w:val="BodyCopy"/>
    <w:rsid w:val="00DB5575"/>
    <w:pPr>
      <w:suppressAutoHyphens/>
      <w:autoSpaceDE w:val="0"/>
      <w:autoSpaceDN w:val="0"/>
      <w:adjustRightInd w:val="0"/>
      <w:spacing w:before="117" w:after="153" w:line="270" w:lineRule="atLeast"/>
      <w:jc w:val="both"/>
      <w:textAlignment w:val="center"/>
    </w:pPr>
    <w:rPr>
      <w:rFonts w:ascii="Arial" w:eastAsia="Times New Roman" w:hAnsi="Arial" w:cs="Arial (TT)"/>
      <w:b/>
      <w:color w:val="000000"/>
      <w:spacing w:val="0"/>
      <w:lang w:val="en-GB" w:eastAsia="en-AU"/>
    </w:rPr>
  </w:style>
  <w:style w:type="character" w:styleId="EndnoteReference">
    <w:name w:val="endnote reference"/>
    <w:basedOn w:val="DefaultParagraphFont"/>
    <w:uiPriority w:val="99"/>
    <w:rsid w:val="00DB5575"/>
    <w:rPr>
      <w:rFonts w:cs="Times New Roman"/>
      <w:vertAlign w:val="superscript"/>
    </w:rPr>
  </w:style>
  <w:style w:type="character" w:styleId="Strong">
    <w:name w:val="Strong"/>
    <w:basedOn w:val="DefaultParagraphFont"/>
    <w:uiPriority w:val="22"/>
    <w:qFormat/>
    <w:rsid w:val="00DB5575"/>
    <w:rPr>
      <w:rFonts w:cs="Times New Roman"/>
      <w:b/>
      <w:color w:val="C0504D"/>
    </w:rPr>
  </w:style>
  <w:style w:type="paragraph" w:styleId="IntenseQuote">
    <w:name w:val="Intense Quote"/>
    <w:basedOn w:val="Normal"/>
    <w:next w:val="Normal"/>
    <w:link w:val="IntenseQuoteChar"/>
    <w:uiPriority w:val="30"/>
    <w:qFormat/>
    <w:rsid w:val="00DB5575"/>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imes New Roman" w:hAnsi="Calibri"/>
      <w:b/>
      <w:i/>
      <w:color w:val="FFFFFF"/>
      <w:lang w:eastAsia="en-AU"/>
    </w:rPr>
  </w:style>
  <w:style w:type="character" w:customStyle="1" w:styleId="IntenseQuoteChar">
    <w:name w:val="Intense Quote Char"/>
    <w:basedOn w:val="DefaultParagraphFont"/>
    <w:link w:val="IntenseQuote"/>
    <w:uiPriority w:val="30"/>
    <w:rsid w:val="00DB5575"/>
    <w:rPr>
      <w:rFonts w:ascii="Calibri" w:eastAsia="Times New Roman" w:hAnsi="Calibri"/>
      <w:b/>
      <w:i/>
      <w:color w:val="FFFFFF"/>
      <w:shd w:val="clear" w:color="auto" w:fill="C0504D"/>
      <w:lang w:eastAsia="en-AU"/>
    </w:rPr>
  </w:style>
  <w:style w:type="character" w:styleId="IntenseEmphasis">
    <w:name w:val="Intense Emphasis"/>
    <w:basedOn w:val="DefaultParagraphFont"/>
    <w:uiPriority w:val="21"/>
    <w:qFormat/>
    <w:rsid w:val="00DB5575"/>
    <w:rPr>
      <w:rFonts w:cs="Times New Roman"/>
      <w:b/>
      <w:i/>
      <w:color w:val="C0504D"/>
      <w:spacing w:val="10"/>
    </w:rPr>
  </w:style>
  <w:style w:type="character" w:styleId="SubtleReference">
    <w:name w:val="Subtle Reference"/>
    <w:basedOn w:val="DefaultParagraphFont"/>
    <w:uiPriority w:val="31"/>
    <w:qFormat/>
    <w:rsid w:val="00DB5575"/>
    <w:rPr>
      <w:rFonts w:cs="Times New Roman"/>
      <w:b/>
    </w:rPr>
  </w:style>
  <w:style w:type="character" w:styleId="IntenseReference">
    <w:name w:val="Intense Reference"/>
    <w:basedOn w:val="DefaultParagraphFont"/>
    <w:uiPriority w:val="32"/>
    <w:qFormat/>
    <w:rsid w:val="00DB5575"/>
    <w:rPr>
      <w:rFonts w:cs="Times New Roman"/>
      <w:b/>
      <w:smallCaps/>
      <w:spacing w:val="5"/>
      <w:sz w:val="22"/>
      <w:u w:val="single"/>
    </w:rPr>
  </w:style>
  <w:style w:type="character" w:styleId="BookTitle">
    <w:name w:val="Book Title"/>
    <w:basedOn w:val="DefaultParagraphFont"/>
    <w:uiPriority w:val="33"/>
    <w:qFormat/>
    <w:rsid w:val="00DB5575"/>
    <w:rPr>
      <w:rFonts w:ascii="Cambria" w:hAnsi="Cambria" w:cs="Times New Roman"/>
      <w:i/>
      <w:sz w:val="20"/>
    </w:rPr>
  </w:style>
  <w:style w:type="paragraph" w:customStyle="1" w:styleId="List-bullet-2">
    <w:name w:val="List-bullet-2"/>
    <w:basedOn w:val="Default"/>
    <w:next w:val="Default"/>
    <w:uiPriority w:val="99"/>
    <w:rsid w:val="00DB5575"/>
    <w:pPr>
      <w:spacing w:after="240" w:line="480" w:lineRule="auto"/>
      <w:ind w:firstLine="360"/>
      <w:jc w:val="both"/>
    </w:pPr>
    <w:rPr>
      <w:rFonts w:ascii="Arial" w:hAnsi="Arial" w:cs="Arial"/>
      <w:color w:val="auto"/>
    </w:rPr>
  </w:style>
  <w:style w:type="paragraph" w:customStyle="1" w:styleId="CONLevel11">
    <w:name w:val=".CON  Level   1.1"/>
    <w:basedOn w:val="Normal"/>
    <w:next w:val="Normal"/>
    <w:link w:val="CONLevel11Char"/>
    <w:rsid w:val="00DB5575"/>
    <w:pPr>
      <w:tabs>
        <w:tab w:val="left" w:pos="2694"/>
      </w:tabs>
      <w:autoSpaceDE w:val="0"/>
      <w:autoSpaceDN w:val="0"/>
      <w:adjustRightInd w:val="0"/>
      <w:spacing w:before="240" w:after="200" w:line="276" w:lineRule="auto"/>
      <w:ind w:left="720"/>
      <w:jc w:val="both"/>
      <w:outlineLvl w:val="2"/>
    </w:pPr>
    <w:rPr>
      <w:rFonts w:ascii="Arial" w:eastAsia="Times New Roman" w:hAnsi="Arial" w:cs="Arial"/>
      <w:sz w:val="24"/>
      <w:lang w:eastAsia="en-AU"/>
    </w:rPr>
  </w:style>
  <w:style w:type="character" w:customStyle="1" w:styleId="CONLevel11Char">
    <w:name w:val=".CON  Level   1.1 Char"/>
    <w:basedOn w:val="DefaultParagraphFont"/>
    <w:link w:val="CONLevel11"/>
    <w:locked/>
    <w:rsid w:val="00DB5575"/>
    <w:rPr>
      <w:rFonts w:ascii="Arial" w:eastAsia="Times New Roman" w:hAnsi="Arial" w:cs="Arial"/>
      <w:sz w:val="24"/>
      <w:lang w:eastAsia="en-AU"/>
    </w:rPr>
  </w:style>
  <w:style w:type="paragraph" w:customStyle="1" w:styleId="Normal2">
    <w:name w:val="Normal+2"/>
    <w:basedOn w:val="Default"/>
    <w:next w:val="Default"/>
    <w:uiPriority w:val="99"/>
    <w:rsid w:val="00DB5575"/>
    <w:pPr>
      <w:spacing w:after="240" w:line="480" w:lineRule="auto"/>
      <w:ind w:firstLine="360"/>
      <w:jc w:val="both"/>
    </w:pPr>
    <w:rPr>
      <w:color w:val="auto"/>
      <w:lang w:eastAsia="en-US"/>
    </w:rPr>
  </w:style>
  <w:style w:type="paragraph" w:customStyle="1" w:styleId="Style1">
    <w:name w:val="Style1"/>
    <w:basedOn w:val="ListParagraph"/>
    <w:link w:val="Style1Char"/>
    <w:rsid w:val="00DB5575"/>
    <w:pPr>
      <w:tabs>
        <w:tab w:val="num" w:pos="1440"/>
      </w:tabs>
      <w:spacing w:line="276" w:lineRule="auto"/>
      <w:ind w:left="1440" w:hanging="360"/>
      <w:jc w:val="both"/>
    </w:pPr>
    <w:rPr>
      <w:rFonts w:ascii="Arial" w:eastAsia="Times New Roman" w:hAnsi="Arial" w:cs="Arial"/>
      <w:b/>
    </w:rPr>
  </w:style>
  <w:style w:type="character" w:customStyle="1" w:styleId="Style1Char">
    <w:name w:val="Style1 Char"/>
    <w:basedOn w:val="ListParagraphChar"/>
    <w:link w:val="Style1"/>
    <w:locked/>
    <w:rsid w:val="00DB5575"/>
    <w:rPr>
      <w:rFonts w:ascii="Arial" w:eastAsia="Times New Roman" w:hAnsi="Arial" w:cs="Arial"/>
      <w:b/>
      <w:sz w:val="22"/>
      <w:szCs w:val="22"/>
    </w:rPr>
  </w:style>
  <w:style w:type="paragraph" w:customStyle="1" w:styleId="Style2">
    <w:name w:val="Style2"/>
    <w:basedOn w:val="ListParagraph"/>
    <w:link w:val="Style2Char"/>
    <w:uiPriority w:val="99"/>
    <w:rsid w:val="00DB5575"/>
    <w:pPr>
      <w:numPr>
        <w:numId w:val="10"/>
      </w:numPr>
      <w:spacing w:line="276" w:lineRule="auto"/>
      <w:jc w:val="both"/>
    </w:pPr>
    <w:rPr>
      <w:rFonts w:ascii="Arial" w:eastAsia="Times New Roman" w:hAnsi="Arial" w:cs="Arial"/>
    </w:rPr>
  </w:style>
  <w:style w:type="character" w:customStyle="1" w:styleId="Style2Char">
    <w:name w:val="Style2 Char"/>
    <w:basedOn w:val="ListParagraphChar"/>
    <w:link w:val="Style2"/>
    <w:uiPriority w:val="99"/>
    <w:locked/>
    <w:rsid w:val="00DB5575"/>
    <w:rPr>
      <w:rFonts w:ascii="Arial" w:eastAsia="Times New Roman" w:hAnsi="Arial" w:cs="Arial"/>
      <w:sz w:val="22"/>
      <w:szCs w:val="22"/>
    </w:rPr>
  </w:style>
  <w:style w:type="paragraph" w:customStyle="1" w:styleId="Style3">
    <w:name w:val="Style3"/>
    <w:basedOn w:val="Style1"/>
    <w:link w:val="Style3Char"/>
    <w:rsid w:val="00DB5575"/>
  </w:style>
  <w:style w:type="character" w:customStyle="1" w:styleId="Style3Char">
    <w:name w:val="Style3 Char"/>
    <w:basedOn w:val="Style1Char"/>
    <w:link w:val="Style3"/>
    <w:locked/>
    <w:rsid w:val="00DB5575"/>
    <w:rPr>
      <w:rFonts w:ascii="Arial" w:eastAsia="Times New Roman" w:hAnsi="Arial" w:cs="Arial"/>
      <w:b/>
      <w:sz w:val="22"/>
      <w:szCs w:val="22"/>
    </w:rPr>
  </w:style>
  <w:style w:type="paragraph" w:customStyle="1" w:styleId="Style4">
    <w:name w:val="Style4"/>
    <w:basedOn w:val="ListParagraph"/>
    <w:link w:val="Style4Char"/>
    <w:rsid w:val="00DB5575"/>
    <w:pPr>
      <w:tabs>
        <w:tab w:val="num" w:pos="1440"/>
      </w:tabs>
      <w:spacing w:line="276" w:lineRule="auto"/>
      <w:ind w:left="1440" w:hanging="360"/>
      <w:jc w:val="both"/>
    </w:pPr>
    <w:rPr>
      <w:rFonts w:ascii="Arial" w:eastAsia="Times New Roman" w:hAnsi="Arial" w:cs="Arial"/>
      <w:b/>
    </w:rPr>
  </w:style>
  <w:style w:type="character" w:customStyle="1" w:styleId="Style4Char">
    <w:name w:val="Style4 Char"/>
    <w:basedOn w:val="ListParagraphChar"/>
    <w:link w:val="Style4"/>
    <w:locked/>
    <w:rsid w:val="00DB5575"/>
    <w:rPr>
      <w:rFonts w:ascii="Arial" w:eastAsia="Times New Roman" w:hAnsi="Arial" w:cs="Arial"/>
      <w:b/>
      <w:sz w:val="22"/>
      <w:szCs w:val="22"/>
    </w:rPr>
  </w:style>
  <w:style w:type="paragraph" w:customStyle="1" w:styleId="ReportTitle">
    <w:name w:val="Report Title"/>
    <w:basedOn w:val="Header"/>
    <w:rsid w:val="00DB5575"/>
    <w:pPr>
      <w:tabs>
        <w:tab w:val="clear" w:pos="4513"/>
        <w:tab w:val="clear" w:pos="9026"/>
      </w:tabs>
      <w:spacing w:line="230" w:lineRule="exact"/>
    </w:pPr>
    <w:rPr>
      <w:rFonts w:ascii="Arial" w:eastAsia="Times New Roman" w:hAnsi="Arial" w:cs="Arial (TT)"/>
      <w:color w:val="000000"/>
      <w:sz w:val="16"/>
      <w:szCs w:val="16"/>
      <w:lang w:eastAsia="en-AU"/>
    </w:rPr>
  </w:style>
  <w:style w:type="character" w:customStyle="1" w:styleId="Heading1Char1">
    <w:name w:val="Heading 1 Char1"/>
    <w:aliases w:val="1 Char1,Heading 10 Char1,Mil Para 1 Char1,Para Char1"/>
    <w:uiPriority w:val="9"/>
    <w:rsid w:val="00DB5575"/>
  </w:style>
  <w:style w:type="paragraph" w:customStyle="1" w:styleId="AppendixHead">
    <w:name w:val="AppendixHead"/>
    <w:basedOn w:val="Heading1"/>
    <w:next w:val="Normal"/>
    <w:rsid w:val="00DB5575"/>
    <w:pPr>
      <w:keepNext w:val="0"/>
      <w:keepLines w:val="0"/>
      <w:widowControl w:val="0"/>
      <w:numPr>
        <w:numId w:val="0"/>
      </w:numPr>
      <w:pBdr>
        <w:bottom w:val="single" w:sz="24" w:space="1" w:color="DBE5F1"/>
      </w:pBdr>
      <w:spacing w:before="3000" w:after="0" w:line="288" w:lineRule="atLeast"/>
      <w:ind w:left="113" w:right="113"/>
      <w:jc w:val="right"/>
      <w:outlineLvl w:val="9"/>
    </w:pPr>
    <w:rPr>
      <w:rFonts w:ascii="Arial Bold" w:eastAsia="Times New Roman" w:hAnsi="Arial Bold" w:cs="Arial"/>
      <w:b/>
      <w:bCs w:val="0"/>
      <w:color w:val="00204E"/>
      <w:spacing w:val="10"/>
      <w:szCs w:val="20"/>
      <w:lang w:eastAsia="en-AU"/>
    </w:rPr>
  </w:style>
  <w:style w:type="paragraph" w:customStyle="1" w:styleId="Appendixtitle">
    <w:name w:val="Appendix title"/>
    <w:basedOn w:val="Heading3"/>
    <w:qFormat/>
    <w:rsid w:val="00DB5575"/>
    <w:pPr>
      <w:keepLines w:val="0"/>
      <w:tabs>
        <w:tab w:val="left" w:pos="851"/>
      </w:tabs>
      <w:spacing w:before="267" w:after="153" w:line="270" w:lineRule="atLeast"/>
      <w:ind w:left="0" w:hanging="709"/>
      <w:jc w:val="right"/>
    </w:pPr>
    <w:rPr>
      <w:rFonts w:ascii="Arial" w:eastAsia="Times New Roman" w:hAnsi="Arial" w:cs="Arial (TT)"/>
      <w:bCs w:val="0"/>
      <w:color w:val="000000"/>
      <w:spacing w:val="0"/>
      <w:sz w:val="24"/>
      <w:szCs w:val="24"/>
      <w:lang w:val="en-GB" w:eastAsia="en-AU"/>
    </w:rPr>
  </w:style>
  <w:style w:type="paragraph" w:customStyle="1" w:styleId="BodyBullets2">
    <w:name w:val="Body Bullets 2"/>
    <w:basedOn w:val="BodyBullets"/>
    <w:qFormat/>
    <w:rsid w:val="00DB5575"/>
    <w:pPr>
      <w:numPr>
        <w:numId w:val="0"/>
      </w:numPr>
      <w:tabs>
        <w:tab w:val="left" w:pos="426"/>
      </w:tabs>
      <w:spacing w:before="97" w:after="153" w:line="270" w:lineRule="atLeast"/>
      <w:ind w:left="720" w:hanging="360"/>
    </w:pPr>
    <w:rPr>
      <w:rFonts w:cs="Times New Roman"/>
      <w:noProof w:val="0"/>
    </w:rPr>
  </w:style>
  <w:style w:type="paragraph" w:customStyle="1" w:styleId="List-bullet-1">
    <w:name w:val="List-bullet-1"/>
    <w:basedOn w:val="Normal"/>
    <w:rsid w:val="00DB5575"/>
    <w:pPr>
      <w:numPr>
        <w:numId w:val="11"/>
      </w:numPr>
      <w:spacing w:before="120"/>
    </w:pPr>
    <w:rPr>
      <w:rFonts w:ascii="Arial" w:eastAsia="Times New Roman" w:hAnsi="Arial" w:cs="Arial"/>
      <w:szCs w:val="22"/>
      <w:lang w:eastAsia="en-AU"/>
    </w:rPr>
  </w:style>
  <w:style w:type="paragraph" w:styleId="NormalWeb">
    <w:name w:val="Normal (Web)"/>
    <w:basedOn w:val="Normal"/>
    <w:uiPriority w:val="99"/>
    <w:rsid w:val="00DB5575"/>
    <w:pPr>
      <w:spacing w:before="100" w:beforeAutospacing="1" w:after="100" w:afterAutospacing="1"/>
    </w:pPr>
    <w:rPr>
      <w:rFonts w:ascii="Times New Roman" w:eastAsia="Times New Roman" w:hAnsi="Times New Roman"/>
      <w:sz w:val="24"/>
      <w:szCs w:val="24"/>
      <w:lang w:eastAsia="en-AU"/>
    </w:rPr>
  </w:style>
  <w:style w:type="character" w:styleId="FollowedHyperlink">
    <w:name w:val="FollowedHyperlink"/>
    <w:basedOn w:val="DefaultParagraphFont"/>
    <w:uiPriority w:val="99"/>
    <w:rsid w:val="00DB5575"/>
    <w:rPr>
      <w:rFonts w:cs="Times New Roman"/>
      <w:color w:val="800080"/>
      <w:u w:val="single"/>
    </w:rPr>
  </w:style>
  <w:style w:type="character" w:customStyle="1" w:styleId="highlightedsearchterm">
    <w:name w:val="highlightedsearchterm"/>
    <w:basedOn w:val="DefaultParagraphFont"/>
    <w:rsid w:val="00DB5575"/>
    <w:rPr>
      <w:rFonts w:cs="Times New Roman"/>
    </w:rPr>
  </w:style>
  <w:style w:type="character" w:customStyle="1" w:styleId="link-external">
    <w:name w:val="link-external"/>
    <w:basedOn w:val="DefaultParagraphFont"/>
    <w:rsid w:val="00DB5575"/>
    <w:rPr>
      <w:rFonts w:cs="Times New Roman"/>
    </w:rPr>
  </w:style>
  <w:style w:type="paragraph" w:styleId="BodyTextIndent">
    <w:name w:val="Body Text Indent"/>
    <w:basedOn w:val="Normal"/>
    <w:link w:val="BodyTextIndentChar"/>
    <w:uiPriority w:val="99"/>
    <w:rsid w:val="00DB5575"/>
    <w:pPr>
      <w:spacing w:after="120"/>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uiPriority w:val="99"/>
    <w:rsid w:val="00DB5575"/>
    <w:rPr>
      <w:rFonts w:ascii="Times New Roman" w:eastAsia="Times New Roman" w:hAnsi="Times New Roman"/>
      <w:sz w:val="24"/>
      <w:szCs w:val="24"/>
      <w:lang w:eastAsia="en-AU"/>
    </w:rPr>
  </w:style>
  <w:style w:type="paragraph" w:styleId="PlainText">
    <w:name w:val="Plain Text"/>
    <w:aliases w:val="Char"/>
    <w:basedOn w:val="Normal"/>
    <w:link w:val="PlainTextChar"/>
    <w:rsid w:val="00DB5575"/>
    <w:rPr>
      <w:rFonts w:ascii="Consolas" w:eastAsia="Times New Roman" w:hAnsi="Consolas"/>
      <w:sz w:val="21"/>
      <w:szCs w:val="21"/>
      <w:lang w:val="en-US" w:eastAsia="en-AU"/>
    </w:rPr>
  </w:style>
  <w:style w:type="character" w:customStyle="1" w:styleId="PlainTextChar">
    <w:name w:val="Plain Text Char"/>
    <w:aliases w:val="Char Char"/>
    <w:basedOn w:val="DefaultParagraphFont"/>
    <w:link w:val="PlainText"/>
    <w:rsid w:val="00DB5575"/>
    <w:rPr>
      <w:rFonts w:ascii="Consolas" w:eastAsia="Times New Roman" w:hAnsi="Consolas"/>
      <w:sz w:val="21"/>
      <w:szCs w:val="21"/>
      <w:lang w:val="en-US" w:eastAsia="en-AU"/>
    </w:rPr>
  </w:style>
  <w:style w:type="character" w:customStyle="1" w:styleId="yshortcuts">
    <w:name w:val="yshortcuts"/>
    <w:basedOn w:val="DefaultParagraphFont"/>
    <w:rsid w:val="00DB5575"/>
    <w:rPr>
      <w:rFonts w:cs="Times New Roman"/>
    </w:rPr>
  </w:style>
  <w:style w:type="paragraph" w:customStyle="1" w:styleId="Heading20">
    <w:name w:val="Heading2"/>
    <w:basedOn w:val="Heading2"/>
    <w:link w:val="Heading2Char0"/>
    <w:uiPriority w:val="99"/>
    <w:rsid w:val="00DB5575"/>
    <w:pPr>
      <w:keepLines w:val="0"/>
      <w:numPr>
        <w:ilvl w:val="0"/>
        <w:numId w:val="0"/>
      </w:numPr>
      <w:tabs>
        <w:tab w:val="left" w:pos="851"/>
      </w:tabs>
      <w:spacing w:before="267" w:after="153" w:line="288" w:lineRule="exact"/>
      <w:ind w:left="709" w:hanging="709"/>
    </w:pPr>
    <w:rPr>
      <w:rFonts w:ascii="Arial" w:eastAsia="Times New Roman" w:hAnsi="Arial" w:cs="Arial"/>
      <w:b/>
      <w:bCs w:val="0"/>
      <w:color w:val="4F81BD"/>
      <w:sz w:val="24"/>
      <w:szCs w:val="24"/>
    </w:rPr>
  </w:style>
  <w:style w:type="character" w:customStyle="1" w:styleId="Heading2Char0">
    <w:name w:val="Heading2 Char"/>
    <w:basedOn w:val="Heading2Char"/>
    <w:link w:val="Heading20"/>
    <w:uiPriority w:val="99"/>
    <w:locked/>
    <w:rsid w:val="00DB5575"/>
    <w:rPr>
      <w:rFonts w:ascii="Arial" w:eastAsia="Times New Roman" w:hAnsi="Arial" w:cs="Arial"/>
      <w:b/>
      <w:bCs w:val="0"/>
      <w:color w:val="4F81BD"/>
      <w:spacing w:val="-3"/>
      <w:sz w:val="24"/>
      <w:szCs w:val="24"/>
      <w:lang w:val="en-GB"/>
    </w:rPr>
  </w:style>
  <w:style w:type="paragraph" w:styleId="BodyTextIndent3">
    <w:name w:val="Body Text Indent 3"/>
    <w:basedOn w:val="Normal"/>
    <w:link w:val="BodyTextIndent3Char"/>
    <w:rsid w:val="00DB5575"/>
    <w:pPr>
      <w:spacing w:before="40" w:after="120" w:line="240" w:lineRule="exact"/>
      <w:ind w:left="360" w:right="-14"/>
    </w:pPr>
    <w:rPr>
      <w:rFonts w:ascii="Times New Roman" w:eastAsia="Times New Roman" w:hAnsi="Times New Roman"/>
      <w:sz w:val="16"/>
      <w:szCs w:val="16"/>
      <w:lang w:val="en-US" w:eastAsia="en-AU"/>
    </w:rPr>
  </w:style>
  <w:style w:type="character" w:customStyle="1" w:styleId="BodyTextIndent3Char">
    <w:name w:val="Body Text Indent 3 Char"/>
    <w:basedOn w:val="DefaultParagraphFont"/>
    <w:link w:val="BodyTextIndent3"/>
    <w:rsid w:val="00DB5575"/>
    <w:rPr>
      <w:rFonts w:ascii="Times New Roman" w:eastAsia="Times New Roman" w:hAnsi="Times New Roman"/>
      <w:sz w:val="16"/>
      <w:szCs w:val="16"/>
      <w:lang w:val="en-US" w:eastAsia="en-AU"/>
    </w:rPr>
  </w:style>
  <w:style w:type="paragraph" w:styleId="BodyText2">
    <w:name w:val="Body Text 2"/>
    <w:basedOn w:val="Normal"/>
    <w:link w:val="BodyText2Char"/>
    <w:uiPriority w:val="99"/>
    <w:rsid w:val="00DB5575"/>
    <w:pPr>
      <w:spacing w:before="40" w:after="120" w:line="480" w:lineRule="auto"/>
      <w:ind w:right="-14"/>
    </w:pPr>
    <w:rPr>
      <w:rFonts w:ascii="Times New Roman" w:eastAsia="Times New Roman" w:hAnsi="Times New Roman"/>
      <w:sz w:val="24"/>
      <w:szCs w:val="24"/>
      <w:lang w:val="en-US" w:eastAsia="en-AU"/>
    </w:rPr>
  </w:style>
  <w:style w:type="character" w:customStyle="1" w:styleId="BodyText2Char">
    <w:name w:val="Body Text 2 Char"/>
    <w:basedOn w:val="DefaultParagraphFont"/>
    <w:link w:val="BodyText2"/>
    <w:uiPriority w:val="99"/>
    <w:rsid w:val="00DB5575"/>
    <w:rPr>
      <w:rFonts w:ascii="Times New Roman" w:eastAsia="Times New Roman" w:hAnsi="Times New Roman"/>
      <w:sz w:val="24"/>
      <w:szCs w:val="24"/>
      <w:lang w:val="en-US" w:eastAsia="en-AU"/>
    </w:rPr>
  </w:style>
  <w:style w:type="paragraph" w:customStyle="1" w:styleId="Ngoc2">
    <w:name w:val="Ngoc 2"/>
    <w:basedOn w:val="Normal"/>
    <w:link w:val="Ngoc2Char"/>
    <w:uiPriority w:val="99"/>
    <w:rsid w:val="00DB5575"/>
    <w:pPr>
      <w:spacing w:after="120"/>
    </w:pPr>
    <w:rPr>
      <w:rFonts w:ascii="Arial" w:eastAsia="Times New Roman" w:hAnsi="Arial" w:cs="Arial"/>
      <w:b/>
      <w:color w:val="000000"/>
      <w:sz w:val="22"/>
      <w:lang w:val="en-US" w:eastAsia="en-AU"/>
    </w:rPr>
  </w:style>
  <w:style w:type="character" w:customStyle="1" w:styleId="Ngoc2Char">
    <w:name w:val="Ngoc 2 Char"/>
    <w:basedOn w:val="DefaultParagraphFont"/>
    <w:link w:val="Ngoc2"/>
    <w:uiPriority w:val="99"/>
    <w:locked/>
    <w:rsid w:val="00DB5575"/>
    <w:rPr>
      <w:rFonts w:ascii="Arial" w:eastAsia="Times New Roman" w:hAnsi="Arial" w:cs="Arial"/>
      <w:b/>
      <w:color w:val="000000"/>
      <w:sz w:val="22"/>
      <w:lang w:val="en-US" w:eastAsia="en-AU"/>
    </w:rPr>
  </w:style>
  <w:style w:type="paragraph" w:customStyle="1" w:styleId="AppendixTitle0">
    <w:name w:val="AppendixTitle"/>
    <w:basedOn w:val="Normal"/>
    <w:uiPriority w:val="99"/>
    <w:rsid w:val="00DB5575"/>
    <w:pPr>
      <w:jc w:val="right"/>
    </w:pPr>
    <w:rPr>
      <w:rFonts w:ascii="Arial Narrow" w:eastAsia="Times New Roman" w:hAnsi="Arial Narrow" w:cs="Arial"/>
      <w:b/>
      <w:bCs/>
      <w:sz w:val="32"/>
      <w:lang w:eastAsia="en-AU"/>
    </w:rPr>
  </w:style>
  <w:style w:type="paragraph" w:customStyle="1" w:styleId="Dash">
    <w:name w:val="Dash"/>
    <w:aliases w:val="d"/>
    <w:uiPriority w:val="99"/>
    <w:rsid w:val="00DB5575"/>
    <w:pPr>
      <w:numPr>
        <w:ilvl w:val="2"/>
        <w:numId w:val="12"/>
      </w:numPr>
      <w:tabs>
        <w:tab w:val="left" w:pos="1843"/>
      </w:tabs>
      <w:spacing w:before="40" w:after="40"/>
      <w:ind w:left="1843" w:hanging="284"/>
    </w:pPr>
    <w:rPr>
      <w:rFonts w:ascii="Times New Roman" w:eastAsia="Times New Roman" w:hAnsi="Times New Roman"/>
      <w:sz w:val="22"/>
      <w:lang w:eastAsia="en-AU"/>
    </w:rPr>
  </w:style>
  <w:style w:type="paragraph" w:customStyle="1" w:styleId="AppendixTOC">
    <w:name w:val="Appendix (TOC)"/>
    <w:basedOn w:val="Normal"/>
    <w:rsid w:val="00DB5575"/>
    <w:pPr>
      <w:tabs>
        <w:tab w:val="right" w:pos="6521"/>
      </w:tabs>
      <w:spacing w:before="40" w:after="40"/>
      <w:ind w:left="1560" w:hanging="425"/>
    </w:pPr>
    <w:rPr>
      <w:rFonts w:ascii="Arial" w:eastAsia="Times New Roman" w:hAnsi="Arial"/>
      <w:sz w:val="22"/>
      <w:lang w:eastAsia="en-AU"/>
    </w:rPr>
  </w:style>
  <w:style w:type="paragraph" w:customStyle="1" w:styleId="Abbreviations">
    <w:name w:val="Abbreviations"/>
    <w:basedOn w:val="Heading1"/>
    <w:uiPriority w:val="99"/>
    <w:rsid w:val="00DB5575"/>
    <w:pPr>
      <w:keepLines w:val="0"/>
      <w:pageBreakBefore w:val="0"/>
      <w:numPr>
        <w:numId w:val="0"/>
      </w:numPr>
      <w:pBdr>
        <w:bottom w:val="single" w:sz="24" w:space="1" w:color="DBE5F1"/>
      </w:pBdr>
      <w:spacing w:before="480" w:after="800" w:line="288" w:lineRule="atLeast"/>
      <w:ind w:left="567"/>
      <w:outlineLvl w:val="9"/>
    </w:pPr>
    <w:rPr>
      <w:rFonts w:ascii="Arial" w:eastAsia="Times New Roman" w:hAnsi="Arial" w:cs="Times New Roman"/>
      <w:bCs w:val="0"/>
      <w:color w:val="009FBB"/>
      <w:spacing w:val="320"/>
      <w:szCs w:val="20"/>
      <w:lang w:eastAsia="en-AU"/>
    </w:rPr>
  </w:style>
  <w:style w:type="character" w:customStyle="1" w:styleId="Ngoc1Char">
    <w:name w:val="Ngoc 1 Char"/>
    <w:basedOn w:val="DefaultParagraphFont"/>
    <w:link w:val="Ngoc1"/>
    <w:uiPriority w:val="99"/>
    <w:locked/>
    <w:rsid w:val="00DB5575"/>
    <w:rPr>
      <w:rFonts w:ascii="Arial" w:hAnsi="Arial" w:cs="Arial"/>
      <w:b/>
      <w:snapToGrid w:val="0"/>
      <w:color w:val="000000"/>
      <w:sz w:val="24"/>
      <w:szCs w:val="24"/>
    </w:rPr>
  </w:style>
  <w:style w:type="paragraph" w:customStyle="1" w:styleId="Ngoc1">
    <w:name w:val="Ngoc 1"/>
    <w:basedOn w:val="Normal"/>
    <w:link w:val="Ngoc1Char"/>
    <w:rsid w:val="00DB5575"/>
    <w:pPr>
      <w:snapToGrid w:val="0"/>
      <w:spacing w:before="20" w:after="120" w:line="240" w:lineRule="exact"/>
      <w:jc w:val="right"/>
    </w:pPr>
    <w:rPr>
      <w:rFonts w:ascii="Arial" w:hAnsi="Arial" w:cs="Arial"/>
      <w:b/>
      <w:snapToGrid w:val="0"/>
      <w:color w:val="000000"/>
      <w:sz w:val="24"/>
      <w:szCs w:val="24"/>
    </w:rPr>
  </w:style>
  <w:style w:type="paragraph" w:customStyle="1" w:styleId="normalbullets">
    <w:name w:val="normal bullets"/>
    <w:basedOn w:val="Normal"/>
    <w:uiPriority w:val="99"/>
    <w:rsid w:val="00DB5575"/>
    <w:pPr>
      <w:numPr>
        <w:numId w:val="13"/>
      </w:numPr>
      <w:snapToGrid w:val="0"/>
      <w:spacing w:after="40"/>
    </w:pPr>
    <w:rPr>
      <w:rFonts w:ascii="Arial Narrow" w:eastAsia="Times New Roman" w:hAnsi="Arial Narrow"/>
      <w:color w:val="000000"/>
      <w:sz w:val="22"/>
      <w:lang w:val="en-US" w:eastAsia="en-AU"/>
    </w:rPr>
  </w:style>
  <w:style w:type="paragraph" w:customStyle="1" w:styleId="ParagraphFont">
    <w:name w:val="Paragraph Font"/>
    <w:basedOn w:val="Normal"/>
    <w:uiPriority w:val="99"/>
    <w:rsid w:val="00DB5575"/>
    <w:pPr>
      <w:spacing w:after="60" w:line="250" w:lineRule="exact"/>
      <w:outlineLvl w:val="0"/>
    </w:pPr>
    <w:rPr>
      <w:rFonts w:ascii="Arial Narrow" w:eastAsia="Times New Roman" w:hAnsi="Arial Narrow"/>
      <w:spacing w:val="-8"/>
      <w:sz w:val="24"/>
      <w:szCs w:val="24"/>
      <w:lang w:val="en-GB" w:eastAsia="en-AU"/>
    </w:rPr>
  </w:style>
  <w:style w:type="paragraph" w:customStyle="1" w:styleId="Ngoc3">
    <w:name w:val="Ngoc 3"/>
    <w:basedOn w:val="Normal"/>
    <w:link w:val="Ngoc3Char"/>
    <w:uiPriority w:val="99"/>
    <w:rsid w:val="00DB5575"/>
    <w:pPr>
      <w:snapToGrid w:val="0"/>
      <w:spacing w:after="120"/>
    </w:pPr>
    <w:rPr>
      <w:rFonts w:ascii="Arial" w:eastAsia="Times New Roman" w:hAnsi="Arial" w:cs="Arial"/>
      <w:b/>
      <w:color w:val="000000"/>
      <w:szCs w:val="24"/>
      <w:lang w:val="en-US" w:eastAsia="en-AU"/>
    </w:rPr>
  </w:style>
  <w:style w:type="character" w:customStyle="1" w:styleId="Ngoc3Char">
    <w:name w:val="Ngoc 3 Char"/>
    <w:basedOn w:val="DefaultParagraphFont"/>
    <w:link w:val="Ngoc3"/>
    <w:uiPriority w:val="99"/>
    <w:locked/>
    <w:rsid w:val="00DB5575"/>
    <w:rPr>
      <w:rFonts w:ascii="Arial" w:eastAsia="Times New Roman" w:hAnsi="Arial" w:cs="Arial"/>
      <w:b/>
      <w:color w:val="000000"/>
      <w:szCs w:val="24"/>
      <w:lang w:val="en-US" w:eastAsia="en-AU"/>
    </w:rPr>
  </w:style>
  <w:style w:type="paragraph" w:customStyle="1" w:styleId="N1">
    <w:name w:val="N 1"/>
    <w:basedOn w:val="Ngoc1"/>
    <w:uiPriority w:val="99"/>
    <w:rsid w:val="00DB5575"/>
    <w:pPr>
      <w:spacing w:before="0" w:line="240" w:lineRule="auto"/>
      <w:jc w:val="both"/>
    </w:pPr>
  </w:style>
  <w:style w:type="paragraph" w:customStyle="1" w:styleId="N2">
    <w:name w:val="N 2"/>
    <w:basedOn w:val="Normal"/>
    <w:uiPriority w:val="99"/>
    <w:rsid w:val="00DB5575"/>
    <w:pPr>
      <w:snapToGrid w:val="0"/>
      <w:spacing w:after="120"/>
    </w:pPr>
    <w:rPr>
      <w:rFonts w:ascii="Arial" w:eastAsia="Times New Roman" w:hAnsi="Arial"/>
      <w:b/>
      <w:color w:val="000000"/>
      <w:sz w:val="22"/>
      <w:szCs w:val="24"/>
      <w:lang w:val="en-US" w:eastAsia="en-AU"/>
    </w:rPr>
  </w:style>
  <w:style w:type="paragraph" w:customStyle="1" w:styleId="TableHeader">
    <w:name w:val="Table Header"/>
    <w:basedOn w:val="Normal"/>
    <w:uiPriority w:val="99"/>
    <w:rsid w:val="00DB5575"/>
    <w:pPr>
      <w:spacing w:before="120" w:after="120" w:line="240" w:lineRule="exact"/>
      <w:jc w:val="center"/>
    </w:pPr>
    <w:rPr>
      <w:rFonts w:ascii="Arial Narrow" w:eastAsia="Times New Roman" w:hAnsi="Arial Narrow"/>
      <w:b/>
      <w:color w:val="000000"/>
      <w:sz w:val="22"/>
      <w:lang w:val="en-US" w:eastAsia="en-AU"/>
    </w:rPr>
  </w:style>
  <w:style w:type="paragraph" w:customStyle="1" w:styleId="Footnote">
    <w:name w:val="Footnote"/>
    <w:basedOn w:val="Normal"/>
    <w:autoRedefine/>
    <w:uiPriority w:val="99"/>
    <w:rsid w:val="00DB5575"/>
    <w:pPr>
      <w:spacing w:before="20" w:after="120" w:line="240" w:lineRule="exact"/>
      <w:jc w:val="right"/>
    </w:pPr>
    <w:rPr>
      <w:rFonts w:ascii="Arial Narrow" w:eastAsia="Times New Roman" w:hAnsi="Arial Narrow"/>
      <w:color w:val="000000"/>
      <w:sz w:val="22"/>
      <w:lang w:val="en-US" w:eastAsia="en-AU"/>
    </w:rPr>
  </w:style>
  <w:style w:type="paragraph" w:customStyle="1" w:styleId="FootnoteText1">
    <w:name w:val="Footnote Text1"/>
    <w:basedOn w:val="FootnoteText"/>
    <w:autoRedefine/>
    <w:uiPriority w:val="99"/>
    <w:rsid w:val="00DB5575"/>
    <w:pPr>
      <w:spacing w:after="20" w:line="240" w:lineRule="exact"/>
      <w:jc w:val="right"/>
    </w:pPr>
    <w:rPr>
      <w:rFonts w:ascii="Arial Narrow" w:hAnsi="Arial Narrow"/>
      <w:color w:val="000000"/>
      <w:lang w:val="en-US"/>
    </w:rPr>
  </w:style>
  <w:style w:type="paragraph" w:customStyle="1" w:styleId="ReferenceList">
    <w:name w:val="Reference List"/>
    <w:basedOn w:val="BodyText"/>
    <w:autoRedefine/>
    <w:uiPriority w:val="99"/>
    <w:rsid w:val="00DB5575"/>
    <w:pPr>
      <w:spacing w:before="20" w:after="0" w:line="240" w:lineRule="exact"/>
      <w:jc w:val="right"/>
    </w:pPr>
    <w:rPr>
      <w:rFonts w:ascii="Arial Narrow" w:eastAsia="Times New Roman" w:hAnsi="Arial Narrow"/>
      <w:color w:val="000000"/>
      <w:sz w:val="18"/>
      <w:lang w:val="en-US" w:eastAsia="en-AU"/>
    </w:rPr>
  </w:style>
  <w:style w:type="paragraph" w:customStyle="1" w:styleId="textinbox">
    <w:name w:val="text in box"/>
    <w:basedOn w:val="Normal"/>
    <w:uiPriority w:val="99"/>
    <w:rsid w:val="00DB5575"/>
    <w:pPr>
      <w:spacing w:before="120" w:after="240" w:line="240" w:lineRule="exact"/>
      <w:jc w:val="right"/>
    </w:pPr>
    <w:rPr>
      <w:rFonts w:ascii="Arial Narrow" w:eastAsia="Times New Roman" w:hAnsi="Arial Narrow"/>
      <w:i/>
      <w:color w:val="000000"/>
      <w:sz w:val="24"/>
      <w:lang w:val="en-US" w:eastAsia="en-AU"/>
    </w:rPr>
  </w:style>
  <w:style w:type="paragraph" w:customStyle="1" w:styleId="Quote1">
    <w:name w:val="Quote1"/>
    <w:basedOn w:val="Normal"/>
    <w:uiPriority w:val="99"/>
    <w:rsid w:val="00DB5575"/>
    <w:pPr>
      <w:spacing w:before="120" w:after="240" w:line="240" w:lineRule="exact"/>
      <w:ind w:left="288"/>
      <w:jc w:val="right"/>
    </w:pPr>
    <w:rPr>
      <w:rFonts w:ascii="Arial Narrow" w:eastAsia="Times New Roman" w:hAnsi="Arial Narrow"/>
      <w:i/>
      <w:color w:val="000000"/>
      <w:sz w:val="24"/>
      <w:lang w:val="en-US" w:eastAsia="en-AU"/>
    </w:rPr>
  </w:style>
  <w:style w:type="paragraph" w:customStyle="1" w:styleId="subhead">
    <w:name w:val="subhead"/>
    <w:basedOn w:val="Normal"/>
    <w:uiPriority w:val="99"/>
    <w:rsid w:val="00DB5575"/>
    <w:pPr>
      <w:spacing w:before="120" w:after="120" w:line="240" w:lineRule="exact"/>
      <w:jc w:val="right"/>
    </w:pPr>
    <w:rPr>
      <w:rFonts w:ascii="Arial Narrow" w:eastAsia="Times New Roman" w:hAnsi="Arial Narrow"/>
      <w:color w:val="000080"/>
      <w:sz w:val="22"/>
      <w:lang w:val="en-US" w:eastAsia="en-AU"/>
    </w:rPr>
  </w:style>
  <w:style w:type="paragraph" w:customStyle="1" w:styleId="Tablebullets">
    <w:name w:val="Table bullets"/>
    <w:basedOn w:val="Normal"/>
    <w:uiPriority w:val="99"/>
    <w:rsid w:val="00DB5575"/>
    <w:pPr>
      <w:tabs>
        <w:tab w:val="num" w:pos="3327"/>
      </w:tabs>
      <w:suppressAutoHyphens/>
      <w:autoSpaceDE w:val="0"/>
      <w:autoSpaceDN w:val="0"/>
      <w:adjustRightInd w:val="0"/>
      <w:spacing w:before="20"/>
      <w:ind w:left="3327" w:hanging="360"/>
      <w:jc w:val="both"/>
      <w:textAlignment w:val="center"/>
    </w:pPr>
    <w:rPr>
      <w:rFonts w:ascii="Arial" w:hAnsi="Arial" w:cs="Arial (TT)"/>
      <w:color w:val="000000"/>
      <w:lang w:val="en-GB" w:eastAsia="en-AU"/>
    </w:rPr>
  </w:style>
  <w:style w:type="paragraph" w:customStyle="1" w:styleId="Paragraphtext">
    <w:name w:val="Paragraph text"/>
    <w:basedOn w:val="Normal"/>
    <w:uiPriority w:val="99"/>
    <w:rsid w:val="00DB5575"/>
    <w:pPr>
      <w:spacing w:before="20" w:after="120" w:line="240" w:lineRule="exact"/>
      <w:ind w:left="567"/>
      <w:jc w:val="right"/>
    </w:pPr>
    <w:rPr>
      <w:rFonts w:ascii="Arial Narrow" w:eastAsia="Times New Roman" w:hAnsi="Arial Narrow"/>
      <w:sz w:val="24"/>
      <w:szCs w:val="24"/>
      <w:lang w:eastAsia="en-AU"/>
    </w:rPr>
  </w:style>
  <w:style w:type="paragraph" w:customStyle="1" w:styleId="Tabletext0">
    <w:name w:val="Table text"/>
    <w:basedOn w:val="Paragraphtext"/>
    <w:uiPriority w:val="99"/>
    <w:rsid w:val="00DB5575"/>
    <w:pPr>
      <w:spacing w:after="0"/>
      <w:ind w:left="0"/>
    </w:pPr>
  </w:style>
  <w:style w:type="paragraph" w:customStyle="1" w:styleId="Tableheading0">
    <w:name w:val="Table heading"/>
    <w:basedOn w:val="Normal"/>
    <w:uiPriority w:val="99"/>
    <w:qFormat/>
    <w:rsid w:val="00DB5575"/>
    <w:pPr>
      <w:spacing w:before="40" w:after="40" w:line="240" w:lineRule="exact"/>
      <w:ind w:left="57"/>
      <w:jc w:val="right"/>
    </w:pPr>
    <w:rPr>
      <w:rFonts w:ascii="Arial Narrow" w:eastAsia="Times New Roman" w:hAnsi="Arial Narrow"/>
      <w:b/>
      <w:sz w:val="24"/>
      <w:szCs w:val="24"/>
      <w:lang w:eastAsia="en-AU"/>
    </w:rPr>
  </w:style>
  <w:style w:type="paragraph" w:customStyle="1" w:styleId="Style40">
    <w:name w:val="Style 4"/>
    <w:basedOn w:val="Normal"/>
    <w:uiPriority w:val="99"/>
    <w:rsid w:val="00DB5575"/>
    <w:pPr>
      <w:spacing w:before="432" w:line="240" w:lineRule="exact"/>
      <w:ind w:left="6336" w:right="6336"/>
      <w:jc w:val="center"/>
    </w:pPr>
    <w:rPr>
      <w:rFonts w:ascii="Times New Roman" w:eastAsia="Times New Roman" w:hAnsi="Times New Roman"/>
      <w:color w:val="000000"/>
      <w:lang w:val="en-US" w:eastAsia="en-AU"/>
    </w:rPr>
  </w:style>
  <w:style w:type="paragraph" w:customStyle="1" w:styleId="TOC">
    <w:name w:val="TOC"/>
    <w:basedOn w:val="Normal"/>
    <w:uiPriority w:val="99"/>
    <w:rsid w:val="00DB5575"/>
    <w:pPr>
      <w:spacing w:before="20" w:line="240" w:lineRule="exact"/>
      <w:jc w:val="right"/>
    </w:pPr>
    <w:rPr>
      <w:rFonts w:ascii="Arial Narrow" w:eastAsia="Times New Roman" w:hAnsi="Arial Narrow"/>
      <w:sz w:val="24"/>
      <w:lang w:eastAsia="en-AU"/>
    </w:rPr>
  </w:style>
  <w:style w:type="paragraph" w:styleId="BodyTextIndent2">
    <w:name w:val="Body Text Indent 2"/>
    <w:basedOn w:val="Normal"/>
    <w:link w:val="BodyTextIndent2Char"/>
    <w:uiPriority w:val="99"/>
    <w:rsid w:val="00DB5575"/>
    <w:pPr>
      <w:spacing w:before="20" w:line="240" w:lineRule="exact"/>
      <w:ind w:left="540"/>
      <w:jc w:val="right"/>
    </w:pPr>
    <w:rPr>
      <w:rFonts w:ascii="Arial" w:eastAsia="Times New Roman" w:hAnsi="Arial" w:cs="Arial"/>
      <w:color w:val="000000"/>
      <w:sz w:val="22"/>
      <w:szCs w:val="22"/>
      <w:lang w:val="en-US" w:eastAsia="en-AU"/>
    </w:rPr>
  </w:style>
  <w:style w:type="character" w:customStyle="1" w:styleId="BodyTextIndent2Char">
    <w:name w:val="Body Text Indent 2 Char"/>
    <w:basedOn w:val="DefaultParagraphFont"/>
    <w:link w:val="BodyTextIndent2"/>
    <w:uiPriority w:val="99"/>
    <w:rsid w:val="00DB5575"/>
    <w:rPr>
      <w:rFonts w:ascii="Arial" w:eastAsia="Times New Roman" w:hAnsi="Arial" w:cs="Arial"/>
      <w:color w:val="000000"/>
      <w:sz w:val="22"/>
      <w:szCs w:val="22"/>
      <w:lang w:val="en-US" w:eastAsia="en-AU"/>
    </w:rPr>
  </w:style>
  <w:style w:type="paragraph" w:styleId="BodyText3">
    <w:name w:val="Body Text 3"/>
    <w:basedOn w:val="Normal"/>
    <w:link w:val="BodyText3Char"/>
    <w:uiPriority w:val="99"/>
    <w:rsid w:val="00DB5575"/>
    <w:pPr>
      <w:spacing w:before="20" w:after="120" w:line="240" w:lineRule="exact"/>
      <w:jc w:val="right"/>
    </w:pPr>
    <w:rPr>
      <w:rFonts w:ascii="Times New Roman" w:eastAsia="Times New Roman" w:hAnsi="Times New Roman"/>
      <w:sz w:val="16"/>
      <w:szCs w:val="16"/>
      <w:lang w:eastAsia="en-AU"/>
    </w:rPr>
  </w:style>
  <w:style w:type="character" w:customStyle="1" w:styleId="BodyText3Char">
    <w:name w:val="Body Text 3 Char"/>
    <w:basedOn w:val="DefaultParagraphFont"/>
    <w:link w:val="BodyText3"/>
    <w:uiPriority w:val="99"/>
    <w:rsid w:val="00DB5575"/>
    <w:rPr>
      <w:rFonts w:ascii="Times New Roman" w:eastAsia="Times New Roman" w:hAnsi="Times New Roman"/>
      <w:sz w:val="16"/>
      <w:szCs w:val="16"/>
      <w:lang w:eastAsia="en-AU"/>
    </w:rPr>
  </w:style>
  <w:style w:type="paragraph" w:styleId="BlockText">
    <w:name w:val="Block Text"/>
    <w:basedOn w:val="Normal"/>
    <w:uiPriority w:val="99"/>
    <w:rsid w:val="00DB5575"/>
    <w:pPr>
      <w:spacing w:before="20" w:after="80" w:line="200" w:lineRule="exact"/>
      <w:ind w:left="252" w:right="72" w:hanging="238"/>
      <w:jc w:val="right"/>
    </w:pPr>
    <w:rPr>
      <w:rFonts w:ascii="Arial" w:eastAsia="Times New Roman" w:hAnsi="Arial"/>
      <w:lang w:val="en-US" w:eastAsia="en-AU"/>
    </w:rPr>
  </w:style>
  <w:style w:type="paragraph" w:customStyle="1" w:styleId="text">
    <w:name w:val="text"/>
    <w:basedOn w:val="Normal"/>
    <w:uiPriority w:val="99"/>
    <w:rsid w:val="00DB5575"/>
    <w:pPr>
      <w:spacing w:before="100" w:beforeAutospacing="1" w:after="100" w:afterAutospacing="1" w:line="240" w:lineRule="exact"/>
      <w:jc w:val="both"/>
    </w:pPr>
    <w:rPr>
      <w:rFonts w:ascii="Arial" w:eastAsia="Times New Roman" w:hAnsi="Arial" w:cs="Arial"/>
      <w:lang w:val="en-US" w:eastAsia="en-AU"/>
    </w:rPr>
  </w:style>
  <w:style w:type="paragraph" w:customStyle="1" w:styleId="NormalSpace">
    <w:name w:val="Normal + Space"/>
    <w:basedOn w:val="Normal"/>
    <w:uiPriority w:val="99"/>
    <w:rsid w:val="00DB5575"/>
    <w:pPr>
      <w:spacing w:before="20" w:after="240" w:line="240" w:lineRule="exact"/>
      <w:jc w:val="right"/>
    </w:pPr>
    <w:rPr>
      <w:rFonts w:ascii="Times New Roman" w:eastAsia="Times New Roman" w:hAnsi="Times New Roman"/>
      <w:sz w:val="24"/>
      <w:szCs w:val="24"/>
      <w:lang w:eastAsia="zh-CN"/>
    </w:rPr>
  </w:style>
  <w:style w:type="paragraph" w:customStyle="1" w:styleId="StyleHeading1Heading10MilPara1ParaArial12ptJustifie">
    <w:name w:val="Style Heading 1Heading 10Mil Para 1Para + Arial 12 pt Justifie..."/>
    <w:basedOn w:val="Heading1"/>
    <w:uiPriority w:val="99"/>
    <w:rsid w:val="00DB5575"/>
    <w:pPr>
      <w:keepLines w:val="0"/>
      <w:pageBreakBefore w:val="0"/>
      <w:numPr>
        <w:numId w:val="0"/>
      </w:numPr>
      <w:pBdr>
        <w:bottom w:val="single" w:sz="24" w:space="1" w:color="DBE5F1"/>
      </w:pBdr>
      <w:tabs>
        <w:tab w:val="num" w:pos="3142"/>
      </w:tabs>
      <w:spacing w:after="0" w:line="288" w:lineRule="atLeast"/>
      <w:ind w:left="3142" w:hanging="360"/>
      <w:jc w:val="both"/>
    </w:pPr>
    <w:rPr>
      <w:rFonts w:ascii="Arial" w:eastAsia="Times New Roman" w:hAnsi="Arial" w:cs="Times New Roman"/>
      <w:bCs w:val="0"/>
      <w:color w:val="000000"/>
      <w:spacing w:val="0"/>
      <w:sz w:val="36"/>
      <w:szCs w:val="20"/>
      <w:lang w:val="en-US" w:eastAsia="en-AU"/>
    </w:rPr>
  </w:style>
  <w:style w:type="paragraph" w:customStyle="1" w:styleId="xl24">
    <w:name w:val="xl24"/>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5">
    <w:name w:val="xl25"/>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6">
    <w:name w:val="xl26"/>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7">
    <w:name w:val="xl27"/>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8">
    <w:name w:val="xl28"/>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9">
    <w:name w:val="xl29"/>
    <w:basedOn w:val="Normal"/>
    <w:uiPriority w:val="99"/>
    <w:rsid w:val="00DB5575"/>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0">
    <w:name w:val="xl30"/>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1">
    <w:name w:val="xl31"/>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2">
    <w:name w:val="xl32"/>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3">
    <w:name w:val="xl33"/>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4">
    <w:name w:val="xl34"/>
    <w:basedOn w:val="Normal"/>
    <w:uiPriority w:val="99"/>
    <w:rsid w:val="00DB5575"/>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5">
    <w:name w:val="xl35"/>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24"/>
      <w:szCs w:val="24"/>
      <w:lang w:val="en-US" w:eastAsia="en-AU"/>
    </w:rPr>
  </w:style>
  <w:style w:type="paragraph" w:customStyle="1" w:styleId="xl36">
    <w:name w:val="xl36"/>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4"/>
      <w:szCs w:val="24"/>
      <w:lang w:val="en-US" w:eastAsia="en-AU"/>
    </w:rPr>
  </w:style>
  <w:style w:type="paragraph" w:customStyle="1" w:styleId="xl37">
    <w:name w:val="xl37"/>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8">
    <w:name w:val="xl38"/>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9">
    <w:name w:val="xl39"/>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0">
    <w:name w:val="xl40"/>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1">
    <w:name w:val="xl41"/>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2">
    <w:name w:val="xl42"/>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3">
    <w:name w:val="xl43"/>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Ngoc4">
    <w:name w:val="Ngoc 4"/>
    <w:basedOn w:val="Ngoc2"/>
    <w:link w:val="Ngoc4Char"/>
    <w:uiPriority w:val="99"/>
    <w:rsid w:val="00DB5575"/>
    <w:pPr>
      <w:spacing w:before="240"/>
    </w:pPr>
  </w:style>
  <w:style w:type="character" w:customStyle="1" w:styleId="Ngoc4Char">
    <w:name w:val="Ngoc 4 Char"/>
    <w:basedOn w:val="Ngoc2Char"/>
    <w:link w:val="Ngoc4"/>
    <w:uiPriority w:val="99"/>
    <w:locked/>
    <w:rsid w:val="00DB5575"/>
    <w:rPr>
      <w:rFonts w:ascii="Arial" w:eastAsia="Times New Roman" w:hAnsi="Arial" w:cs="Arial"/>
      <w:b/>
      <w:color w:val="000000"/>
      <w:sz w:val="22"/>
      <w:lang w:val="en-US" w:eastAsia="en-AU"/>
    </w:rPr>
  </w:style>
  <w:style w:type="paragraph" w:customStyle="1" w:styleId="CONLevela">
    <w:name w:val=".CON  Level  (a)"/>
    <w:basedOn w:val="Normal"/>
    <w:next w:val="Normal"/>
    <w:link w:val="CONLevelaChar"/>
    <w:rsid w:val="00DB5575"/>
    <w:pPr>
      <w:tabs>
        <w:tab w:val="num" w:pos="1440"/>
      </w:tabs>
      <w:spacing w:before="240"/>
      <w:ind w:left="1440" w:hanging="720"/>
      <w:outlineLvl w:val="3"/>
    </w:pPr>
    <w:rPr>
      <w:rFonts w:ascii="Times New Roman" w:eastAsia="Times New Roman" w:hAnsi="Times New Roman"/>
      <w:sz w:val="24"/>
      <w:szCs w:val="22"/>
      <w:lang w:eastAsia="en-AU"/>
    </w:rPr>
  </w:style>
  <w:style w:type="character" w:customStyle="1" w:styleId="CONLevelaChar">
    <w:name w:val=".CON  Level  (a) Char"/>
    <w:basedOn w:val="DefaultParagraphFont"/>
    <w:link w:val="CONLevela"/>
    <w:locked/>
    <w:rsid w:val="00DB5575"/>
    <w:rPr>
      <w:rFonts w:ascii="Times New Roman" w:eastAsia="Times New Roman" w:hAnsi="Times New Roman"/>
      <w:sz w:val="24"/>
      <w:szCs w:val="22"/>
      <w:lang w:eastAsia="en-AU"/>
    </w:rPr>
  </w:style>
  <w:style w:type="paragraph" w:customStyle="1" w:styleId="CONLeveli">
    <w:name w:val=".CON  Level  (i)"/>
    <w:basedOn w:val="Normal"/>
    <w:next w:val="Normal"/>
    <w:rsid w:val="00DB5575"/>
    <w:pPr>
      <w:tabs>
        <w:tab w:val="num" w:pos="2160"/>
      </w:tabs>
      <w:spacing w:before="240"/>
      <w:ind w:left="2160" w:hanging="720"/>
      <w:outlineLvl w:val="4"/>
    </w:pPr>
    <w:rPr>
      <w:rFonts w:ascii="Times New Roman" w:eastAsia="Times New Roman" w:hAnsi="Times New Roman"/>
      <w:sz w:val="24"/>
      <w:szCs w:val="22"/>
      <w:lang w:eastAsia="en-AU"/>
    </w:rPr>
  </w:style>
  <w:style w:type="paragraph" w:customStyle="1" w:styleId="CONLevel1">
    <w:name w:val=".CON  Level   1."/>
    <w:basedOn w:val="Normal"/>
    <w:next w:val="Normal"/>
    <w:autoRedefine/>
    <w:rsid w:val="00DB5575"/>
    <w:pPr>
      <w:keepNext/>
      <w:tabs>
        <w:tab w:val="num" w:pos="720"/>
      </w:tabs>
      <w:spacing w:before="240"/>
      <w:ind w:left="720" w:right="-154" w:hanging="720"/>
      <w:outlineLvl w:val="0"/>
    </w:pPr>
    <w:rPr>
      <w:rFonts w:ascii="Times New Roman" w:eastAsia="Times New Roman" w:hAnsi="Times New Roman"/>
      <w:b/>
      <w:sz w:val="24"/>
      <w:szCs w:val="22"/>
      <w:lang w:eastAsia="en-AU"/>
    </w:rPr>
  </w:style>
  <w:style w:type="paragraph" w:customStyle="1" w:styleId="CONLevelA0">
    <w:name w:val=".CON  Level (A)"/>
    <w:basedOn w:val="Normal"/>
    <w:next w:val="Normal"/>
    <w:rsid w:val="00DB5575"/>
    <w:pPr>
      <w:tabs>
        <w:tab w:val="num" w:pos="2880"/>
      </w:tabs>
      <w:spacing w:before="240"/>
      <w:ind w:left="2880" w:hanging="720"/>
      <w:outlineLvl w:val="5"/>
    </w:pPr>
    <w:rPr>
      <w:rFonts w:ascii="Times New Roman" w:eastAsia="Times New Roman" w:hAnsi="Times New Roman"/>
      <w:sz w:val="24"/>
      <w:szCs w:val="22"/>
      <w:lang w:eastAsia="en-AU"/>
    </w:rPr>
  </w:style>
  <w:style w:type="paragraph" w:customStyle="1" w:styleId="CONLevelI0">
    <w:name w:val=".CON  Level (I)"/>
    <w:basedOn w:val="Normal"/>
    <w:next w:val="Normal"/>
    <w:rsid w:val="00DB5575"/>
    <w:pPr>
      <w:tabs>
        <w:tab w:val="num" w:pos="3600"/>
      </w:tabs>
      <w:spacing w:before="240"/>
      <w:ind w:left="3600" w:hanging="720"/>
      <w:outlineLvl w:val="6"/>
    </w:pPr>
    <w:rPr>
      <w:rFonts w:ascii="Times New Roman" w:eastAsia="Times New Roman" w:hAnsi="Times New Roman"/>
      <w:sz w:val="24"/>
      <w:szCs w:val="22"/>
      <w:lang w:eastAsia="en-AU"/>
    </w:rPr>
  </w:style>
  <w:style w:type="paragraph" w:customStyle="1" w:styleId="xl66">
    <w:name w:val="xl66"/>
    <w:basedOn w:val="Normal"/>
    <w:rsid w:val="00DB55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7">
    <w:name w:val="xl67"/>
    <w:basedOn w:val="Normal"/>
    <w:rsid w:val="00DB55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8">
    <w:name w:val="xl68"/>
    <w:basedOn w:val="Normal"/>
    <w:rsid w:val="00DB557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sz w:val="24"/>
      <w:szCs w:val="24"/>
      <w:lang w:val="en-US" w:eastAsia="en-AU"/>
    </w:rPr>
  </w:style>
  <w:style w:type="paragraph" w:customStyle="1" w:styleId="xmsonormal">
    <w:name w:val="x_msonormal"/>
    <w:basedOn w:val="Normal"/>
    <w:uiPriority w:val="99"/>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65">
    <w:name w:val="xl65"/>
    <w:basedOn w:val="Normal"/>
    <w:rsid w:val="00DB5575"/>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9">
    <w:name w:val="xl69"/>
    <w:basedOn w:val="Normal"/>
    <w:rsid w:val="00DB5575"/>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70">
    <w:name w:val="xl70"/>
    <w:basedOn w:val="Normal"/>
    <w:rsid w:val="00DB5575"/>
    <w:pPr>
      <w:spacing w:before="100" w:beforeAutospacing="1" w:after="100" w:afterAutospacing="1"/>
      <w:jc w:val="center"/>
      <w:textAlignment w:val="center"/>
    </w:pPr>
    <w:rPr>
      <w:rFonts w:ascii="Times New Roman" w:eastAsia="Times New Roman" w:hAnsi="Times New Roman"/>
      <w:sz w:val="24"/>
      <w:szCs w:val="24"/>
      <w:lang w:val="en-US" w:eastAsia="en-AU"/>
    </w:rPr>
  </w:style>
  <w:style w:type="paragraph" w:customStyle="1" w:styleId="xl71">
    <w:name w:val="xl71"/>
    <w:basedOn w:val="Normal"/>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72">
    <w:name w:val="xl72"/>
    <w:basedOn w:val="Normal"/>
    <w:rsid w:val="00DB5575"/>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3">
    <w:name w:val="xl73"/>
    <w:basedOn w:val="Normal"/>
    <w:rsid w:val="00DB5575"/>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4">
    <w:name w:val="xl74"/>
    <w:basedOn w:val="Normal"/>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75">
    <w:name w:val="xl75"/>
    <w:basedOn w:val="Normal"/>
    <w:rsid w:val="00DB5575"/>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6">
    <w:name w:val="xl76"/>
    <w:basedOn w:val="Normal"/>
    <w:rsid w:val="00DB5575"/>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7">
    <w:name w:val="xl77"/>
    <w:basedOn w:val="Normal"/>
    <w:rsid w:val="00DB5575"/>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8">
    <w:name w:val="xl78"/>
    <w:basedOn w:val="Normal"/>
    <w:rsid w:val="00DB5575"/>
    <w:pPr>
      <w:pBdr>
        <w:top w:val="single" w:sz="8" w:space="0" w:color="auto"/>
        <w:left w:val="single" w:sz="4" w:space="0" w:color="auto"/>
        <w:bottom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9">
    <w:name w:val="xl79"/>
    <w:basedOn w:val="Normal"/>
    <w:rsid w:val="00DB5575"/>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0">
    <w:name w:val="xl80"/>
    <w:basedOn w:val="Normal"/>
    <w:rsid w:val="00DB5575"/>
    <w:pPr>
      <w:pBdr>
        <w:left w:val="single" w:sz="4"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1">
    <w:name w:val="xl81"/>
    <w:basedOn w:val="Normal"/>
    <w:rsid w:val="00DB5575"/>
    <w:pPr>
      <w:pBdr>
        <w:lef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2">
    <w:name w:val="xl82"/>
    <w:basedOn w:val="Normal"/>
    <w:rsid w:val="00DB5575"/>
    <w:pPr>
      <w:pBdr>
        <w:top w:val="single" w:sz="4"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3">
    <w:name w:val="xl83"/>
    <w:basedOn w:val="Normal"/>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4">
    <w:name w:val="xl84"/>
    <w:basedOn w:val="Normal"/>
    <w:rsid w:val="00DB5575"/>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5">
    <w:name w:val="xl85"/>
    <w:basedOn w:val="Normal"/>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6">
    <w:name w:val="xl86"/>
    <w:basedOn w:val="Normal"/>
    <w:rsid w:val="00DB5575"/>
    <w:pPr>
      <w:pBdr>
        <w:top w:val="single" w:sz="8" w:space="0" w:color="auto"/>
        <w:left w:val="single" w:sz="4" w:space="0" w:color="auto"/>
        <w:bottom w:val="single" w:sz="4" w:space="0" w:color="auto"/>
        <w:right w:val="single" w:sz="4" w:space="0" w:color="auto"/>
      </w:pBdr>
      <w:shd w:val="clear" w:color="D8D8D8"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87">
    <w:name w:val="xl87"/>
    <w:basedOn w:val="Normal"/>
    <w:rsid w:val="00DB5575"/>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8">
    <w:name w:val="xl88"/>
    <w:basedOn w:val="Normal"/>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9">
    <w:name w:val="xl89"/>
    <w:basedOn w:val="Normal"/>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0">
    <w:name w:val="xl90"/>
    <w:basedOn w:val="Normal"/>
    <w:rsid w:val="00DB5575"/>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1">
    <w:name w:val="xl91"/>
    <w:basedOn w:val="Normal"/>
    <w:rsid w:val="00DB5575"/>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2">
    <w:name w:val="xl92"/>
    <w:basedOn w:val="Normal"/>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3">
    <w:name w:val="xl93"/>
    <w:basedOn w:val="Normal"/>
    <w:rsid w:val="00DB5575"/>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4">
    <w:name w:val="xl94"/>
    <w:basedOn w:val="Normal"/>
    <w:rsid w:val="00DB5575"/>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5">
    <w:name w:val="xl95"/>
    <w:basedOn w:val="Normal"/>
    <w:rsid w:val="00DB5575"/>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6">
    <w:name w:val="xl96"/>
    <w:basedOn w:val="Normal"/>
    <w:rsid w:val="00DB5575"/>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pPr>
    <w:rPr>
      <w:rFonts w:ascii="Times New Roman" w:eastAsia="Times New Roman" w:hAnsi="Times New Roman"/>
      <w:b/>
      <w:bCs/>
      <w:sz w:val="28"/>
      <w:szCs w:val="28"/>
      <w:lang w:val="en-US" w:eastAsia="en-AU"/>
    </w:rPr>
  </w:style>
  <w:style w:type="paragraph" w:customStyle="1" w:styleId="xl97">
    <w:name w:val="xl97"/>
    <w:basedOn w:val="Normal"/>
    <w:rsid w:val="00DB5575"/>
    <w:pPr>
      <w:pBdr>
        <w:top w:val="single" w:sz="8"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8">
    <w:name w:val="xl98"/>
    <w:basedOn w:val="Normal"/>
    <w:rsid w:val="00DB5575"/>
    <w:pPr>
      <w:pBdr>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9">
    <w:name w:val="xl99"/>
    <w:basedOn w:val="Normal"/>
    <w:rsid w:val="00DB5575"/>
    <w:pPr>
      <w:pBdr>
        <w:left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0">
    <w:name w:val="xl100"/>
    <w:basedOn w:val="Normal"/>
    <w:rsid w:val="00793BB0"/>
    <w:pPr>
      <w:pBdr>
        <w:left w:val="single" w:sz="8"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1">
    <w:name w:val="xl101"/>
    <w:basedOn w:val="Normal"/>
    <w:rsid w:val="00DB5575"/>
    <w:pPr>
      <w:pBdr>
        <w:top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2">
    <w:name w:val="xl102"/>
    <w:basedOn w:val="Normal"/>
    <w:rsid w:val="00DB5575"/>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03">
    <w:name w:val="xl103"/>
    <w:basedOn w:val="Normal"/>
    <w:rsid w:val="00DB5575"/>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4">
    <w:name w:val="xl104"/>
    <w:basedOn w:val="Normal"/>
    <w:rsid w:val="00793BB0"/>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5">
    <w:name w:val="xl105"/>
    <w:basedOn w:val="Normal"/>
    <w:rsid w:val="00DB5575"/>
    <w:pPr>
      <w:pBdr>
        <w:top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6">
    <w:name w:val="xl106"/>
    <w:basedOn w:val="Normal"/>
    <w:rsid w:val="00DB5575"/>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7">
    <w:name w:val="xl107"/>
    <w:basedOn w:val="Normal"/>
    <w:rsid w:val="00DB5575"/>
    <w:pPr>
      <w:pBdr>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8">
    <w:name w:val="xl108"/>
    <w:basedOn w:val="Normal"/>
    <w:rsid w:val="00793BB0"/>
    <w:pPr>
      <w:pBdr>
        <w:top w:val="single" w:sz="8"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9">
    <w:name w:val="xl109"/>
    <w:basedOn w:val="Normal"/>
    <w:rsid w:val="00793BB0"/>
    <w:pPr>
      <w:pBdr>
        <w:top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0">
    <w:name w:val="xl110"/>
    <w:basedOn w:val="Normal"/>
    <w:rsid w:val="00DB5575"/>
    <w:pPr>
      <w:pBdr>
        <w:top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1">
    <w:name w:val="xl111"/>
    <w:basedOn w:val="Normal"/>
    <w:rsid w:val="00793BB0"/>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2">
    <w:name w:val="xl112"/>
    <w:basedOn w:val="Normal"/>
    <w:rsid w:val="00DB5575"/>
    <w:pPr>
      <w:pBdr>
        <w:top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3">
    <w:name w:val="xl113"/>
    <w:basedOn w:val="Normal"/>
    <w:rsid w:val="00DB5575"/>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4">
    <w:name w:val="xl114"/>
    <w:basedOn w:val="Normal"/>
    <w:rsid w:val="00793BB0"/>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5">
    <w:name w:val="xl115"/>
    <w:basedOn w:val="Normal"/>
    <w:rsid w:val="00DB5575"/>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6">
    <w:name w:val="xl116"/>
    <w:basedOn w:val="Normal"/>
    <w:rsid w:val="00DB5575"/>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7">
    <w:name w:val="xl117"/>
    <w:basedOn w:val="Normal"/>
    <w:rsid w:val="00793BB0"/>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8">
    <w:name w:val="xl118"/>
    <w:basedOn w:val="Normal"/>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9">
    <w:name w:val="xl119"/>
    <w:basedOn w:val="Normal"/>
    <w:rsid w:val="00DB5575"/>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0">
    <w:name w:val="xl120"/>
    <w:basedOn w:val="Normal"/>
    <w:rsid w:val="00DB5575"/>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1">
    <w:name w:val="xl121"/>
    <w:basedOn w:val="Normal"/>
    <w:rsid w:val="00DB5575"/>
    <w:pPr>
      <w:pBdr>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2">
    <w:name w:val="xl122"/>
    <w:basedOn w:val="Normal"/>
    <w:rsid w:val="00793BB0"/>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3">
    <w:name w:val="xl123"/>
    <w:basedOn w:val="Normal"/>
    <w:rsid w:val="00DB5575"/>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4">
    <w:name w:val="xl124"/>
    <w:basedOn w:val="Normal"/>
    <w:rsid w:val="00DB5575"/>
    <w:pP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5">
    <w:name w:val="xl125"/>
    <w:basedOn w:val="Normal"/>
    <w:rsid w:val="00793BB0"/>
    <w:pPr>
      <w:pBdr>
        <w:top w:val="single" w:sz="8" w:space="0" w:color="auto"/>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6">
    <w:name w:val="xl126"/>
    <w:basedOn w:val="Normal"/>
    <w:rsid w:val="00793BB0"/>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7">
    <w:name w:val="xl127"/>
    <w:basedOn w:val="Normal"/>
    <w:rsid w:val="00DB5575"/>
    <w:pPr>
      <w:pBdr>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8">
    <w:name w:val="xl128"/>
    <w:basedOn w:val="Normal"/>
    <w:rsid w:val="00DB5575"/>
    <w:pPr>
      <w:pBdr>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9">
    <w:name w:val="xl129"/>
    <w:basedOn w:val="Normal"/>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0">
    <w:name w:val="xl130"/>
    <w:basedOn w:val="Normal"/>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1">
    <w:name w:val="xl131"/>
    <w:basedOn w:val="Normal"/>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2">
    <w:name w:val="xl132"/>
    <w:basedOn w:val="Normal"/>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3">
    <w:name w:val="xl133"/>
    <w:basedOn w:val="Normal"/>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4">
    <w:name w:val="xl134"/>
    <w:basedOn w:val="Normal"/>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5">
    <w:name w:val="xl135"/>
    <w:basedOn w:val="Normal"/>
    <w:rsid w:val="00DB557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6">
    <w:name w:val="xl136"/>
    <w:basedOn w:val="Normal"/>
    <w:rsid w:val="00DB5575"/>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7">
    <w:name w:val="xl137"/>
    <w:basedOn w:val="Normal"/>
    <w:rsid w:val="00DB5575"/>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8">
    <w:name w:val="xl138"/>
    <w:basedOn w:val="Normal"/>
    <w:rsid w:val="00DB5575"/>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9">
    <w:name w:val="xl139"/>
    <w:basedOn w:val="Normal"/>
    <w:rsid w:val="00DB5575"/>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140">
    <w:name w:val="xl140"/>
    <w:basedOn w:val="Normal"/>
    <w:rsid w:val="00DB5575"/>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1">
    <w:name w:val="xl141"/>
    <w:basedOn w:val="Normal"/>
    <w:rsid w:val="00DB5575"/>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2">
    <w:name w:val="xl142"/>
    <w:basedOn w:val="Normal"/>
    <w:rsid w:val="00DB5575"/>
    <w:pPr>
      <w:pBdr>
        <w:top w:val="single" w:sz="8"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3">
    <w:name w:val="xl143"/>
    <w:basedOn w:val="Normal"/>
    <w:rsid w:val="00DB5575"/>
    <w:pPr>
      <w:pBdr>
        <w:top w:val="single" w:sz="8"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4">
    <w:name w:val="xl144"/>
    <w:basedOn w:val="Normal"/>
    <w:rsid w:val="00DB5575"/>
    <w:pPr>
      <w:pBdr>
        <w:top w:val="single" w:sz="8" w:space="0" w:color="auto"/>
        <w:bottom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5">
    <w:name w:val="xl145"/>
    <w:basedOn w:val="Normal"/>
    <w:rsid w:val="00DB5575"/>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6">
    <w:name w:val="xl146"/>
    <w:basedOn w:val="Normal"/>
    <w:rsid w:val="00DB5575"/>
    <w:pPr>
      <w:pBdr>
        <w:top w:val="single" w:sz="4" w:space="0" w:color="auto"/>
        <w:left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7">
    <w:name w:val="xl147"/>
    <w:basedOn w:val="Normal"/>
    <w:rsid w:val="00DB5575"/>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8">
    <w:name w:val="xl148"/>
    <w:basedOn w:val="Normal"/>
    <w:rsid w:val="00DB5575"/>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9">
    <w:name w:val="xl149"/>
    <w:basedOn w:val="Normal"/>
    <w:uiPriority w:val="99"/>
    <w:rsid w:val="00DB5575"/>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50">
    <w:name w:val="xl150"/>
    <w:basedOn w:val="Normal"/>
    <w:uiPriority w:val="99"/>
    <w:rsid w:val="00DB5575"/>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Heading10">
    <w:name w:val="Heading1"/>
    <w:basedOn w:val="Heading1"/>
    <w:link w:val="Heading1Char0"/>
    <w:uiPriority w:val="99"/>
    <w:rsid w:val="00DB5575"/>
    <w:pPr>
      <w:keepLines w:val="0"/>
      <w:pageBreakBefore w:val="0"/>
      <w:numPr>
        <w:numId w:val="0"/>
      </w:numPr>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Heading1Char"/>
    <w:link w:val="Heading10"/>
    <w:uiPriority w:val="99"/>
    <w:locked/>
    <w:rsid w:val="00DB5575"/>
    <w:rPr>
      <w:rFonts w:ascii="Arial" w:eastAsia="Times New Roman" w:hAnsi="Arial" w:cs="Arial"/>
      <w:bCs w:val="0"/>
      <w:color w:val="4F81BD"/>
      <w:spacing w:val="-6"/>
      <w:kern w:val="28"/>
      <w:sz w:val="36"/>
      <w:szCs w:val="32"/>
    </w:rPr>
  </w:style>
  <w:style w:type="paragraph" w:customStyle="1" w:styleId="EmailStyle304">
    <w:name w:val="EmailStyle30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5">
    <w:name w:val="EmailStyle30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6">
    <w:name w:val="EmailStyle30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7">
    <w:name w:val="EmailStyle30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l151">
    <w:name w:val="xl151"/>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52">
    <w:name w:val="xl152"/>
    <w:basedOn w:val="Normal"/>
    <w:uiPriority w:val="99"/>
    <w:rsid w:val="00DB5575"/>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Times New Roman" w:eastAsia="Times New Roman" w:hAnsi="Times New Roman"/>
      <w:b/>
      <w:bCs/>
      <w:sz w:val="24"/>
      <w:szCs w:val="24"/>
      <w:lang w:val="en-US" w:eastAsia="en-AU"/>
    </w:rPr>
  </w:style>
  <w:style w:type="paragraph" w:customStyle="1" w:styleId="xl153">
    <w:name w:val="xl153"/>
    <w:basedOn w:val="Normal"/>
    <w:uiPriority w:val="99"/>
    <w:rsid w:val="00DB5575"/>
    <w:pPr>
      <w:pBdr>
        <w:top w:val="single" w:sz="8" w:space="0" w:color="auto"/>
        <w:left w:val="single" w:sz="8" w:space="0" w:color="auto"/>
        <w:bottom w:val="single" w:sz="8"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4">
    <w:name w:val="xl154"/>
    <w:basedOn w:val="Normal"/>
    <w:uiPriority w:val="99"/>
    <w:rsid w:val="00DB5575"/>
    <w:pPr>
      <w:pBdr>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5">
    <w:name w:val="xl155"/>
    <w:basedOn w:val="Normal"/>
    <w:uiPriority w:val="99"/>
    <w:rsid w:val="00DB5575"/>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56">
    <w:name w:val="xl156"/>
    <w:basedOn w:val="Normal"/>
    <w:uiPriority w:val="99"/>
    <w:rsid w:val="00DB5575"/>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7">
    <w:name w:val="xl157"/>
    <w:basedOn w:val="Normal"/>
    <w:uiPriority w:val="99"/>
    <w:rsid w:val="00DB5575"/>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8">
    <w:name w:val="xl158"/>
    <w:basedOn w:val="Normal"/>
    <w:uiPriority w:val="99"/>
    <w:rsid w:val="00DB5575"/>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pPr>
    <w:rPr>
      <w:rFonts w:ascii="Times New Roman" w:eastAsia="Times New Roman" w:hAnsi="Times New Roman"/>
      <w:sz w:val="24"/>
      <w:szCs w:val="24"/>
      <w:lang w:val="en-US" w:eastAsia="en-AU"/>
    </w:rPr>
  </w:style>
  <w:style w:type="paragraph" w:customStyle="1" w:styleId="xl159">
    <w:name w:val="xl159"/>
    <w:basedOn w:val="Normal"/>
    <w:uiPriority w:val="99"/>
    <w:rsid w:val="00DB5575"/>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0">
    <w:name w:val="xl160"/>
    <w:basedOn w:val="Normal"/>
    <w:uiPriority w:val="99"/>
    <w:rsid w:val="00DB5575"/>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61">
    <w:name w:val="xl161"/>
    <w:basedOn w:val="Normal"/>
    <w:uiPriority w:val="99"/>
    <w:rsid w:val="00DB5575"/>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2">
    <w:name w:val="xl162"/>
    <w:basedOn w:val="Normal"/>
    <w:uiPriority w:val="99"/>
    <w:rsid w:val="00DB5575"/>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63">
    <w:name w:val="xl163"/>
    <w:basedOn w:val="Normal"/>
    <w:uiPriority w:val="99"/>
    <w:rsid w:val="00DB5575"/>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4">
    <w:name w:val="xl164"/>
    <w:basedOn w:val="Normal"/>
    <w:uiPriority w:val="99"/>
    <w:rsid w:val="00DB5575"/>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5">
    <w:name w:val="xl165"/>
    <w:basedOn w:val="Normal"/>
    <w:uiPriority w:val="99"/>
    <w:rsid w:val="00DB5575"/>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6">
    <w:name w:val="xl166"/>
    <w:basedOn w:val="Normal"/>
    <w:uiPriority w:val="99"/>
    <w:rsid w:val="00DB5575"/>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7">
    <w:name w:val="xl167"/>
    <w:basedOn w:val="Normal"/>
    <w:uiPriority w:val="99"/>
    <w:rsid w:val="00DB5575"/>
    <w:pPr>
      <w:pBdr>
        <w:top w:val="single" w:sz="4"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8">
    <w:name w:val="xl168"/>
    <w:basedOn w:val="Normal"/>
    <w:uiPriority w:val="99"/>
    <w:rsid w:val="00DB5575"/>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9">
    <w:name w:val="xl169"/>
    <w:basedOn w:val="Normal"/>
    <w:uiPriority w:val="99"/>
    <w:rsid w:val="00DB5575"/>
    <w:pPr>
      <w:pBdr>
        <w:top w:val="single" w:sz="8" w:space="0" w:color="auto"/>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0">
    <w:name w:val="xl170"/>
    <w:basedOn w:val="Normal"/>
    <w:uiPriority w:val="99"/>
    <w:rsid w:val="00DB5575"/>
    <w:pPr>
      <w:pBdr>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1">
    <w:name w:val="xl171"/>
    <w:basedOn w:val="Normal"/>
    <w:uiPriority w:val="99"/>
    <w:rsid w:val="00DB5575"/>
    <w:pPr>
      <w:pBdr>
        <w:left w:val="single" w:sz="8" w:space="0" w:color="auto"/>
        <w:bottom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2">
    <w:name w:val="xl172"/>
    <w:basedOn w:val="Normal"/>
    <w:uiPriority w:val="99"/>
    <w:rsid w:val="00DB5575"/>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3">
    <w:name w:val="xl173"/>
    <w:basedOn w:val="Normal"/>
    <w:uiPriority w:val="99"/>
    <w:rsid w:val="00DB5575"/>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4">
    <w:name w:val="xl174"/>
    <w:basedOn w:val="Normal"/>
    <w:uiPriority w:val="99"/>
    <w:rsid w:val="00DB5575"/>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5">
    <w:name w:val="xl175"/>
    <w:basedOn w:val="Normal"/>
    <w:uiPriority w:val="99"/>
    <w:rsid w:val="00DB5575"/>
    <w:pPr>
      <w:pBdr>
        <w:top w:val="single" w:sz="8" w:space="0" w:color="auto"/>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6">
    <w:name w:val="xl176"/>
    <w:basedOn w:val="Normal"/>
    <w:uiPriority w:val="99"/>
    <w:rsid w:val="00DB5575"/>
    <w:pPr>
      <w:pBdr>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7">
    <w:name w:val="xl177"/>
    <w:basedOn w:val="Normal"/>
    <w:uiPriority w:val="99"/>
    <w:rsid w:val="00DB5575"/>
    <w:pPr>
      <w:pBdr>
        <w:left w:val="single" w:sz="8" w:space="0" w:color="auto"/>
        <w:bottom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8">
    <w:name w:val="xl178"/>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9">
    <w:name w:val="xl179"/>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0">
    <w:name w:val="xl180"/>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1">
    <w:name w:val="xl181"/>
    <w:basedOn w:val="Normal"/>
    <w:uiPriority w:val="99"/>
    <w:rsid w:val="00DB5575"/>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2">
    <w:name w:val="xl182"/>
    <w:basedOn w:val="Normal"/>
    <w:uiPriority w:val="99"/>
    <w:rsid w:val="00DB5575"/>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3">
    <w:name w:val="xl183"/>
    <w:basedOn w:val="Normal"/>
    <w:uiPriority w:val="99"/>
    <w:rsid w:val="00DB5575"/>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4">
    <w:name w:val="xl184"/>
    <w:basedOn w:val="Normal"/>
    <w:uiPriority w:val="99"/>
    <w:rsid w:val="00DB5575"/>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5">
    <w:name w:val="xl185"/>
    <w:basedOn w:val="Normal"/>
    <w:uiPriority w:val="99"/>
    <w:rsid w:val="00DB5575"/>
    <w:pPr>
      <w:pBdr>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6">
    <w:name w:val="xl186"/>
    <w:basedOn w:val="Normal"/>
    <w:uiPriority w:val="99"/>
    <w:rsid w:val="00DB5575"/>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7">
    <w:name w:val="xl187"/>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8">
    <w:name w:val="xl188"/>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9">
    <w:name w:val="xl189"/>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0">
    <w:name w:val="xl190"/>
    <w:basedOn w:val="Normal"/>
    <w:uiPriority w:val="99"/>
    <w:rsid w:val="00DB5575"/>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1">
    <w:name w:val="xl191"/>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2">
    <w:name w:val="xl192"/>
    <w:basedOn w:val="Normal"/>
    <w:uiPriority w:val="99"/>
    <w:rsid w:val="00DB5575"/>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3">
    <w:name w:val="xl193"/>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4">
    <w:name w:val="xl194"/>
    <w:basedOn w:val="Normal"/>
    <w:uiPriority w:val="99"/>
    <w:rsid w:val="00DB5575"/>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5">
    <w:name w:val="xl195"/>
    <w:basedOn w:val="Normal"/>
    <w:uiPriority w:val="99"/>
    <w:rsid w:val="00DB5575"/>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6">
    <w:name w:val="xl196"/>
    <w:basedOn w:val="Normal"/>
    <w:uiPriority w:val="99"/>
    <w:rsid w:val="00DB5575"/>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7">
    <w:name w:val="xl197"/>
    <w:basedOn w:val="Normal"/>
    <w:uiPriority w:val="99"/>
    <w:rsid w:val="00DB5575"/>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8">
    <w:name w:val="xl198"/>
    <w:basedOn w:val="Normal"/>
    <w:uiPriority w:val="99"/>
    <w:rsid w:val="00DB5575"/>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9">
    <w:name w:val="xl199"/>
    <w:basedOn w:val="Normal"/>
    <w:uiPriority w:val="99"/>
    <w:rsid w:val="00DB5575"/>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0">
    <w:name w:val="xl200"/>
    <w:basedOn w:val="Normal"/>
    <w:uiPriority w:val="99"/>
    <w:rsid w:val="00DB5575"/>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1">
    <w:name w:val="xl201"/>
    <w:basedOn w:val="Normal"/>
    <w:uiPriority w:val="99"/>
    <w:rsid w:val="00DB5575"/>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2">
    <w:name w:val="xl202"/>
    <w:basedOn w:val="Normal"/>
    <w:uiPriority w:val="99"/>
    <w:rsid w:val="00DB5575"/>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3">
    <w:name w:val="xl203"/>
    <w:basedOn w:val="Normal"/>
    <w:uiPriority w:val="99"/>
    <w:rsid w:val="00DB5575"/>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4">
    <w:name w:val="xl204"/>
    <w:basedOn w:val="Normal"/>
    <w:uiPriority w:val="99"/>
    <w:rsid w:val="00DB5575"/>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5">
    <w:name w:val="xl205"/>
    <w:basedOn w:val="Normal"/>
    <w:uiPriority w:val="99"/>
    <w:rsid w:val="00DB5575"/>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6">
    <w:name w:val="xl206"/>
    <w:basedOn w:val="Normal"/>
    <w:uiPriority w:val="99"/>
    <w:rsid w:val="00DB5575"/>
    <w:pPr>
      <w:pBdr>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7">
    <w:name w:val="xl207"/>
    <w:basedOn w:val="Normal"/>
    <w:uiPriority w:val="99"/>
    <w:rsid w:val="00DB5575"/>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8">
    <w:name w:val="xl208"/>
    <w:basedOn w:val="Normal"/>
    <w:uiPriority w:val="99"/>
    <w:rsid w:val="00DB5575"/>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9">
    <w:name w:val="xl209"/>
    <w:basedOn w:val="Normal"/>
    <w:uiPriority w:val="99"/>
    <w:rsid w:val="00DB5575"/>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10">
    <w:name w:val="xl210"/>
    <w:basedOn w:val="Normal"/>
    <w:uiPriority w:val="99"/>
    <w:rsid w:val="00DB5575"/>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1">
    <w:name w:val="xl211"/>
    <w:basedOn w:val="Normal"/>
    <w:uiPriority w:val="99"/>
    <w:rsid w:val="00DB5575"/>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2">
    <w:name w:val="xl212"/>
    <w:basedOn w:val="Normal"/>
    <w:uiPriority w:val="99"/>
    <w:rsid w:val="00DB5575"/>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3">
    <w:name w:val="xl213"/>
    <w:basedOn w:val="Normal"/>
    <w:uiPriority w:val="99"/>
    <w:rsid w:val="00DB5575"/>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4">
    <w:name w:val="xl214"/>
    <w:basedOn w:val="Normal"/>
    <w:uiPriority w:val="99"/>
    <w:rsid w:val="00DB5575"/>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5">
    <w:name w:val="xl215"/>
    <w:basedOn w:val="Normal"/>
    <w:uiPriority w:val="99"/>
    <w:rsid w:val="00DB5575"/>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6">
    <w:name w:val="xl216"/>
    <w:basedOn w:val="Normal"/>
    <w:uiPriority w:val="99"/>
    <w:rsid w:val="00DB5575"/>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7">
    <w:name w:val="xl217"/>
    <w:basedOn w:val="Normal"/>
    <w:uiPriority w:val="99"/>
    <w:rsid w:val="00DB5575"/>
    <w:pPr>
      <w:pBdr>
        <w:top w:val="single" w:sz="4" w:space="0" w:color="auto"/>
        <w:left w:val="single" w:sz="4"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8">
    <w:name w:val="xl218"/>
    <w:basedOn w:val="Normal"/>
    <w:uiPriority w:val="99"/>
    <w:rsid w:val="00DB5575"/>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19">
    <w:name w:val="xl219"/>
    <w:basedOn w:val="Normal"/>
    <w:uiPriority w:val="99"/>
    <w:rsid w:val="00DB5575"/>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0">
    <w:name w:val="xl220"/>
    <w:basedOn w:val="Normal"/>
    <w:uiPriority w:val="99"/>
    <w:rsid w:val="00DB5575"/>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1">
    <w:name w:val="xl221"/>
    <w:basedOn w:val="Normal"/>
    <w:uiPriority w:val="99"/>
    <w:rsid w:val="00DB5575"/>
    <w:pPr>
      <w:pBdr>
        <w:top w:val="single" w:sz="8" w:space="0" w:color="auto"/>
        <w:lef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2">
    <w:name w:val="xl222"/>
    <w:basedOn w:val="Normal"/>
    <w:uiPriority w:val="99"/>
    <w:rsid w:val="00DB5575"/>
    <w:pPr>
      <w:pBdr>
        <w:top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3">
    <w:name w:val="xl223"/>
    <w:basedOn w:val="Normal"/>
    <w:uiPriority w:val="99"/>
    <w:rsid w:val="00DB5575"/>
    <w:pPr>
      <w:pBdr>
        <w:left w:val="single" w:sz="8" w:space="0" w:color="auto"/>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4">
    <w:name w:val="xl224"/>
    <w:basedOn w:val="Normal"/>
    <w:uiPriority w:val="99"/>
    <w:rsid w:val="00DB5575"/>
    <w:pPr>
      <w:pBdr>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5">
    <w:name w:val="xl225"/>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6">
    <w:name w:val="xl226"/>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7">
    <w:name w:val="xl227"/>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8">
    <w:name w:val="xl228"/>
    <w:basedOn w:val="Normal"/>
    <w:uiPriority w:val="99"/>
    <w:rsid w:val="00DB5575"/>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9">
    <w:name w:val="xl229"/>
    <w:basedOn w:val="Normal"/>
    <w:uiPriority w:val="99"/>
    <w:rsid w:val="00DB5575"/>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0">
    <w:name w:val="xl230"/>
    <w:basedOn w:val="Normal"/>
    <w:uiPriority w:val="99"/>
    <w:rsid w:val="00DB5575"/>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1">
    <w:name w:val="xl231"/>
    <w:basedOn w:val="Normal"/>
    <w:uiPriority w:val="99"/>
    <w:rsid w:val="00DB5575"/>
    <w:pPr>
      <w:pBdr>
        <w:top w:val="single" w:sz="8"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32">
    <w:name w:val="xl232"/>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3">
    <w:name w:val="xl233"/>
    <w:basedOn w:val="Normal"/>
    <w:uiPriority w:val="99"/>
    <w:rsid w:val="00DB5575"/>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4">
    <w:name w:val="xl234"/>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5">
    <w:name w:val="xl235"/>
    <w:basedOn w:val="Normal"/>
    <w:uiPriority w:val="99"/>
    <w:rsid w:val="00DB5575"/>
    <w:pPr>
      <w:pBdr>
        <w:top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6">
    <w:name w:val="xl236"/>
    <w:basedOn w:val="Normal"/>
    <w:uiPriority w:val="99"/>
    <w:rsid w:val="00DB5575"/>
    <w:pPr>
      <w:pBdr>
        <w:top w:val="single" w:sz="8" w:space="0" w:color="auto"/>
        <w:left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7">
    <w:name w:val="xl237"/>
    <w:basedOn w:val="Normal"/>
    <w:uiPriority w:val="99"/>
    <w:rsid w:val="00DB5575"/>
    <w:pPr>
      <w:pBdr>
        <w:top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8">
    <w:name w:val="xl238"/>
    <w:basedOn w:val="Normal"/>
    <w:uiPriority w:val="99"/>
    <w:rsid w:val="00DB5575"/>
    <w:pPr>
      <w:pBdr>
        <w:top w:val="single" w:sz="8" w:space="0" w:color="auto"/>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9">
    <w:name w:val="xl239"/>
    <w:basedOn w:val="Normal"/>
    <w:uiPriority w:val="99"/>
    <w:rsid w:val="00DB5575"/>
    <w:pPr>
      <w:pBdr>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0">
    <w:name w:val="xl240"/>
    <w:basedOn w:val="Normal"/>
    <w:uiPriority w:val="99"/>
    <w:rsid w:val="00DB5575"/>
    <w:pPr>
      <w:pBdr>
        <w:top w:val="single" w:sz="8" w:space="0" w:color="auto"/>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1">
    <w:name w:val="xl241"/>
    <w:basedOn w:val="Normal"/>
    <w:uiPriority w:val="99"/>
    <w:rsid w:val="00DB5575"/>
    <w:pPr>
      <w:pBdr>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2">
    <w:name w:val="xl242"/>
    <w:basedOn w:val="Normal"/>
    <w:uiPriority w:val="99"/>
    <w:rsid w:val="00DB5575"/>
    <w:pPr>
      <w:pBdr>
        <w:top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3">
    <w:name w:val="xl243"/>
    <w:basedOn w:val="Normal"/>
    <w:uiPriority w:val="99"/>
    <w:rsid w:val="00DB5575"/>
    <w:pPr>
      <w:pBdr>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63">
    <w:name w:val="xl63"/>
    <w:basedOn w:val="Normal"/>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64">
    <w:name w:val="xl64"/>
    <w:basedOn w:val="Normal"/>
    <w:rsid w:val="00DB5575"/>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EmailStyle4031">
    <w:name w:val="EmailStyle403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41">
    <w:name w:val="EmailStyle404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AutoCorrect">
    <w:name w:val="AutoCorrect"/>
    <w:uiPriority w:val="99"/>
    <w:rsid w:val="00DB5575"/>
    <w:pPr>
      <w:spacing w:after="200" w:line="276" w:lineRule="auto"/>
    </w:pPr>
    <w:rPr>
      <w:rFonts w:ascii="Calibri" w:eastAsia="Times New Roman" w:hAnsi="Calibri"/>
      <w:sz w:val="22"/>
      <w:szCs w:val="22"/>
      <w:lang w:eastAsia="en-AU"/>
    </w:rPr>
  </w:style>
  <w:style w:type="paragraph" w:customStyle="1" w:styleId="EmailStyle406">
    <w:name w:val="EmailStyle406"/>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7">
    <w:name w:val="EmailStyle40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8">
    <w:name w:val="EmailStyle408"/>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9">
    <w:name w:val="EmailStyle40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0">
    <w:name w:val="EmailStyle41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1">
    <w:name w:val="EmailStyle41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2">
    <w:name w:val="EmailStyle41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3">
    <w:name w:val="EmailStyle413"/>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4">
    <w:name w:val="EmailStyle41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5">
    <w:name w:val="EmailStyle41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6">
    <w:name w:val="EmailStyle41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7">
    <w:name w:val="EmailStyle41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8">
    <w:name w:val="EmailStyle418"/>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19">
    <w:name w:val="EmailStyle41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0">
    <w:name w:val="EmailStyle42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1">
    <w:name w:val="EmailStyle42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2">
    <w:name w:val="EmailStyle42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Heading11">
    <w:name w:val="Heading 11"/>
    <w:next w:val="Body"/>
    <w:uiPriority w:val="99"/>
    <w:qFormat/>
    <w:rsid w:val="00DB5575"/>
    <w:pPr>
      <w:keepNext/>
      <w:spacing w:before="240" w:after="120"/>
      <w:outlineLvl w:val="0"/>
    </w:pPr>
    <w:rPr>
      <w:rFonts w:ascii="Times New Roman" w:eastAsia="Times New Roman" w:hAnsi="Times New Roman"/>
      <w:b/>
      <w:color w:val="548DD4"/>
      <w:sz w:val="24"/>
      <w:lang w:val="en-US" w:eastAsia="en-AU"/>
    </w:rPr>
  </w:style>
  <w:style w:type="paragraph" w:customStyle="1" w:styleId="Body">
    <w:name w:val="Body"/>
    <w:uiPriority w:val="99"/>
    <w:rsid w:val="00DB5575"/>
    <w:rPr>
      <w:rFonts w:ascii="Helvetica" w:eastAsia="Times New Roman" w:hAnsi="Helvetica"/>
      <w:color w:val="000000"/>
      <w:sz w:val="24"/>
      <w:lang w:val="en-US" w:eastAsia="en-AU"/>
    </w:rPr>
  </w:style>
  <w:style w:type="character" w:customStyle="1" w:styleId="apple-style-span">
    <w:name w:val="apple-style-span"/>
    <w:basedOn w:val="DefaultParagraphFont"/>
    <w:uiPriority w:val="99"/>
    <w:rsid w:val="00DB5575"/>
    <w:rPr>
      <w:rFonts w:cs="Times New Roman"/>
    </w:rPr>
  </w:style>
  <w:style w:type="paragraph" w:customStyle="1" w:styleId="EmailStyle427">
    <w:name w:val="EmailStyle42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79">
    <w:name w:val="EmailStyle27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0">
    <w:name w:val="EmailStyle28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1">
    <w:name w:val="EmailStyle28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2">
    <w:name w:val="EmailStyle28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8">
    <w:name w:val="EmailStyle378"/>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9">
    <w:name w:val="EmailStyle37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1">
    <w:name w:val="EmailStyle381"/>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2">
    <w:name w:val="EmailStyle38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3">
    <w:name w:val="EmailStyle383"/>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4">
    <w:name w:val="EmailStyle38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5">
    <w:name w:val="EmailStyle38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6">
    <w:name w:val="EmailStyle38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7">
    <w:name w:val="EmailStyle38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8">
    <w:name w:val="EmailStyle388"/>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9">
    <w:name w:val="EmailStyle38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0">
    <w:name w:val="EmailStyle39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3">
    <w:name w:val="EmailStyle393"/>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981">
    <w:name w:val="EmailStyle3981"/>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fbphotocaptiontext">
    <w:name w:val="fbphotocaptiontext"/>
    <w:basedOn w:val="DefaultParagraphFont"/>
    <w:uiPriority w:val="99"/>
    <w:rsid w:val="00DB5575"/>
    <w:rPr>
      <w:rFonts w:cs="Times New Roman"/>
    </w:rPr>
  </w:style>
  <w:style w:type="paragraph" w:customStyle="1" w:styleId="CaseHistorytitle">
    <w:name w:val="Case History title"/>
    <w:basedOn w:val="Normal"/>
    <w:uiPriority w:val="99"/>
    <w:rsid w:val="00DB5575"/>
    <w:pPr>
      <w:spacing w:after="200" w:line="276" w:lineRule="auto"/>
      <w:jc w:val="center"/>
    </w:pPr>
    <w:rPr>
      <w:rFonts w:ascii="Arial" w:eastAsia="Times New Roman" w:hAnsi="Arial"/>
      <w:b/>
      <w:sz w:val="28"/>
      <w:szCs w:val="28"/>
      <w:lang w:eastAsia="en-AU"/>
    </w:rPr>
  </w:style>
  <w:style w:type="paragraph" w:customStyle="1" w:styleId="CaseHistorySubtitle">
    <w:name w:val="Case History Subtitle"/>
    <w:basedOn w:val="Normal"/>
    <w:uiPriority w:val="99"/>
    <w:rsid w:val="00DB5575"/>
    <w:pPr>
      <w:spacing w:after="200" w:line="276" w:lineRule="auto"/>
      <w:jc w:val="center"/>
    </w:pPr>
    <w:rPr>
      <w:rFonts w:ascii="Arial" w:eastAsia="Times New Roman" w:hAnsi="Arial"/>
      <w:b/>
      <w:sz w:val="24"/>
      <w:szCs w:val="28"/>
      <w:lang w:eastAsia="en-AU"/>
    </w:rPr>
  </w:style>
  <w:style w:type="paragraph" w:customStyle="1" w:styleId="EmergenceyContact">
    <w:name w:val="Emergencey Contact"/>
    <w:basedOn w:val="Normal"/>
    <w:uiPriority w:val="99"/>
    <w:rsid w:val="00DB5575"/>
    <w:pPr>
      <w:pBdr>
        <w:top w:val="single" w:sz="4" w:space="1" w:color="auto"/>
        <w:left w:val="single" w:sz="4" w:space="4" w:color="auto"/>
        <w:bottom w:val="single" w:sz="4" w:space="1" w:color="auto"/>
        <w:right w:val="single" w:sz="4" w:space="4" w:color="auto"/>
      </w:pBdr>
      <w:spacing w:after="200" w:line="276" w:lineRule="auto"/>
      <w:jc w:val="center"/>
    </w:pPr>
    <w:rPr>
      <w:rFonts w:ascii="Arial" w:eastAsia="Times New Roman" w:hAnsi="Arial" w:cs="Arial"/>
      <w:b/>
      <w:sz w:val="19"/>
      <w:szCs w:val="19"/>
      <w:lang w:eastAsia="en-AU"/>
    </w:rPr>
  </w:style>
  <w:style w:type="character" w:customStyle="1" w:styleId="st">
    <w:name w:val="st"/>
    <w:basedOn w:val="DefaultParagraphFont"/>
    <w:uiPriority w:val="99"/>
    <w:rsid w:val="00DB5575"/>
    <w:rPr>
      <w:rFonts w:cs="Times New Roman"/>
    </w:rPr>
  </w:style>
  <w:style w:type="paragraph" w:customStyle="1" w:styleId="BodyCopyRed">
    <w:name w:val="Body Copy Red"/>
    <w:basedOn w:val="Normal"/>
    <w:qFormat/>
    <w:rsid w:val="00DB5575"/>
    <w:pPr>
      <w:spacing w:before="80" w:after="150" w:line="270" w:lineRule="atLeast"/>
      <w:jc w:val="both"/>
    </w:pPr>
    <w:rPr>
      <w:rFonts w:ascii="Arial" w:eastAsia="Times New Roman" w:hAnsi="Arial" w:cs="Arial"/>
      <w:color w:val="FF0000"/>
      <w:lang w:eastAsia="en-AU"/>
    </w:rPr>
  </w:style>
  <w:style w:type="numbering" w:customStyle="1" w:styleId="NoList2">
    <w:name w:val="No List2"/>
    <w:next w:val="NoList"/>
    <w:uiPriority w:val="99"/>
    <w:semiHidden/>
    <w:unhideWhenUsed/>
    <w:rsid w:val="00DB5575"/>
  </w:style>
  <w:style w:type="table" w:customStyle="1" w:styleId="TableGrid1">
    <w:name w:val="Table Grid1"/>
    <w:basedOn w:val="TableNormal"/>
    <w:next w:val="TableGrid"/>
    <w:rsid w:val="00DB5575"/>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99"/>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
    <w:name w:val="Light Shading - Accent 61"/>
    <w:basedOn w:val="TableNormal"/>
    <w:next w:val="LightShading-Accent6"/>
    <w:uiPriority w:val="99"/>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99"/>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99"/>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1">
    <w:name w:val="Medium Grid 1 - Accent 11"/>
    <w:basedOn w:val="TableNormal"/>
    <w:next w:val="MediumGrid1-Accent1"/>
    <w:uiPriority w:val="99"/>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1">
    <w:name w:val="Medium Grid 3 - Accent 11"/>
    <w:basedOn w:val="TableNormal"/>
    <w:next w:val="MediumGrid3-Accent1"/>
    <w:uiPriority w:val="9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1">
    <w:name w:val="Medium List 2 - Accent 11"/>
    <w:basedOn w:val="TableNormal"/>
    <w:next w:val="MediumList2-Accent1"/>
    <w:uiPriority w:val="99"/>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1">
    <w:name w:val="Light Shading - Accent 111"/>
    <w:basedOn w:val="TableNormal"/>
    <w:uiPriority w:val="99"/>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extnormalblack">
    <w:name w:val="text_normal_black"/>
    <w:basedOn w:val="DefaultParagraphFont"/>
    <w:rsid w:val="00DB5575"/>
  </w:style>
  <w:style w:type="numbering" w:customStyle="1" w:styleId="NoList3">
    <w:name w:val="No List3"/>
    <w:next w:val="NoList"/>
    <w:uiPriority w:val="99"/>
    <w:semiHidden/>
    <w:unhideWhenUsed/>
    <w:rsid w:val="00DB5575"/>
  </w:style>
  <w:style w:type="table" w:customStyle="1" w:styleId="TableGrid2">
    <w:name w:val="Table Grid2"/>
    <w:basedOn w:val="TableNormal"/>
    <w:next w:val="TableGrid"/>
    <w:uiPriority w:val="59"/>
    <w:rsid w:val="00DB5575"/>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2">
    <w:name w:val="Light List - Accent 52"/>
    <w:basedOn w:val="TableNormal"/>
    <w:next w:val="LightList-Accent5"/>
    <w:uiPriority w:val="99"/>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2">
    <w:name w:val="Light Shading - Accent 62"/>
    <w:basedOn w:val="TableNormal"/>
    <w:next w:val="LightShading-Accent6"/>
    <w:uiPriority w:val="99"/>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2">
    <w:name w:val="Light Shading - Accent 52"/>
    <w:basedOn w:val="TableNormal"/>
    <w:next w:val="LightShading-Accent5"/>
    <w:uiPriority w:val="99"/>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2">
    <w:name w:val="Medium Grid 1 - Accent 32"/>
    <w:basedOn w:val="TableNormal"/>
    <w:next w:val="MediumGrid1-Accent3"/>
    <w:uiPriority w:val="99"/>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2">
    <w:name w:val="Medium Grid 1 - Accent 12"/>
    <w:basedOn w:val="TableNormal"/>
    <w:next w:val="MediumGrid1-Accent1"/>
    <w:uiPriority w:val="99"/>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2">
    <w:name w:val="Medium Grid 3 - Accent 12"/>
    <w:basedOn w:val="TableNormal"/>
    <w:next w:val="MediumGrid3-Accent1"/>
    <w:uiPriority w:val="9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2">
    <w:name w:val="Light Grid - Accent 112"/>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2">
    <w:name w:val="Medium List 2 - Accent 12"/>
    <w:basedOn w:val="TableNormal"/>
    <w:next w:val="MediumList2-Accent1"/>
    <w:uiPriority w:val="99"/>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2">
    <w:name w:val="Light Shading - Accent 112"/>
    <w:basedOn w:val="TableNormal"/>
    <w:uiPriority w:val="99"/>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nnexbody">
    <w:name w:val="Annex body"/>
    <w:basedOn w:val="BodyCopy"/>
    <w:rsid w:val="00DB5575"/>
    <w:pPr>
      <w:suppressAutoHyphens/>
      <w:autoSpaceDE w:val="0"/>
      <w:autoSpaceDN w:val="0"/>
      <w:adjustRightInd w:val="0"/>
      <w:spacing w:before="117" w:after="153" w:line="270" w:lineRule="atLeast"/>
      <w:ind w:left="851"/>
      <w:jc w:val="both"/>
      <w:textAlignment w:val="center"/>
    </w:pPr>
    <w:rPr>
      <w:rFonts w:ascii="Arial" w:eastAsia="Times New Roman" w:hAnsi="Arial" w:cs="Arial (TT)"/>
      <w:color w:val="000000"/>
      <w:spacing w:val="0"/>
      <w:lang w:val="en-GB" w:eastAsia="en-AU"/>
    </w:rPr>
  </w:style>
  <w:style w:type="table" w:styleId="LightGrid-Accent3">
    <w:name w:val="Light Grid Accent 3"/>
    <w:basedOn w:val="TableNormal"/>
    <w:uiPriority w:val="62"/>
    <w:rsid w:val="00DB5575"/>
    <w:rPr>
      <w:rFonts w:asciiTheme="minorHAnsi" w:hAnsiTheme="minorHAnsi" w:cstheme="minorBidi"/>
      <w:sz w:val="22"/>
      <w:szCs w:val="22"/>
    </w:rPr>
    <w:tblPr>
      <w:tblStyleRowBandSize w:val="1"/>
      <w:tblStyleColBandSize w:val="1"/>
      <w:tblInd w:w="0" w:type="dxa"/>
      <w:tblBorders>
        <w:top w:val="single" w:sz="8" w:space="0" w:color="FFA100" w:themeColor="accent3"/>
        <w:left w:val="single" w:sz="8" w:space="0" w:color="FFA100" w:themeColor="accent3"/>
        <w:bottom w:val="single" w:sz="8" w:space="0" w:color="FFA100" w:themeColor="accent3"/>
        <w:right w:val="single" w:sz="8" w:space="0" w:color="FFA100" w:themeColor="accent3"/>
        <w:insideH w:val="single" w:sz="8" w:space="0" w:color="FFA100" w:themeColor="accent3"/>
        <w:insideV w:val="single" w:sz="8" w:space="0" w:color="FFA10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18" w:space="0" w:color="FFA100" w:themeColor="accent3"/>
          <w:right w:val="single" w:sz="8" w:space="0" w:color="FFA100" w:themeColor="accent3"/>
          <w:insideH w:val="nil"/>
          <w:insideV w:val="single" w:sz="8" w:space="0" w:color="FFA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100" w:themeColor="accent3"/>
          <w:left w:val="single" w:sz="8" w:space="0" w:color="FFA100" w:themeColor="accent3"/>
          <w:bottom w:val="single" w:sz="8" w:space="0" w:color="FFA100" w:themeColor="accent3"/>
          <w:right w:val="single" w:sz="8" w:space="0" w:color="FFA100" w:themeColor="accent3"/>
          <w:insideH w:val="nil"/>
          <w:insideV w:val="single" w:sz="8" w:space="0" w:color="FFA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tcPr>
    </w:tblStylePr>
    <w:tblStylePr w:type="band1Vert">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shd w:val="clear" w:color="auto" w:fill="FFE7C0" w:themeFill="accent3" w:themeFillTint="3F"/>
      </w:tcPr>
    </w:tblStylePr>
    <w:tblStylePr w:type="band1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shd w:val="clear" w:color="auto" w:fill="FFE7C0" w:themeFill="accent3" w:themeFillTint="3F"/>
      </w:tcPr>
    </w:tblStylePr>
    <w:tblStylePr w:type="band2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tcPr>
    </w:tblStylePr>
  </w:style>
  <w:style w:type="table" w:customStyle="1" w:styleId="LightGrid-Accent12">
    <w:name w:val="Light Grid - Accent 12"/>
    <w:basedOn w:val="TableNormal"/>
    <w:uiPriority w:val="62"/>
    <w:rsid w:val="00DB5575"/>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apple-converted-space">
    <w:name w:val="apple-converted-space"/>
    <w:basedOn w:val="DefaultParagraphFont"/>
    <w:rsid w:val="008D5D8F"/>
  </w:style>
  <w:style w:type="paragraph" w:customStyle="1" w:styleId="yiv1792633000msonormal1">
    <w:name w:val="yiv1792633000msonormal1"/>
    <w:basedOn w:val="Normal"/>
    <w:uiPriority w:val="99"/>
    <w:rsid w:val="00B85994"/>
    <w:rPr>
      <w:rFonts w:ascii="Times New Roman" w:hAnsi="Times New Roman"/>
      <w:sz w:val="24"/>
      <w:szCs w:val="24"/>
      <w:lang w:val="en-US"/>
    </w:rPr>
  </w:style>
  <w:style w:type="paragraph" w:customStyle="1" w:styleId="AnnexHeading3">
    <w:name w:val="AnnexHeading3"/>
    <w:basedOn w:val="Normal"/>
    <w:link w:val="AnnexHeading3Char"/>
    <w:rsid w:val="005E4F7D"/>
    <w:pPr>
      <w:numPr>
        <w:numId w:val="32"/>
      </w:numPr>
      <w:suppressAutoHyphens/>
      <w:autoSpaceDE w:val="0"/>
      <w:autoSpaceDN w:val="0"/>
      <w:adjustRightInd w:val="0"/>
      <w:spacing w:before="117" w:after="153" w:line="270" w:lineRule="atLeast"/>
      <w:ind w:left="1276" w:hanging="567"/>
      <w:jc w:val="both"/>
      <w:textAlignment w:val="center"/>
    </w:pPr>
    <w:rPr>
      <w:rFonts w:ascii="Arial" w:eastAsia="Times New Roman" w:hAnsi="Arial" w:cs="Arial (TT)"/>
      <w:b/>
      <w:color w:val="000000"/>
      <w:lang w:val="en-GB"/>
    </w:rPr>
  </w:style>
  <w:style w:type="paragraph" w:customStyle="1" w:styleId="AAProfile-Subheading85pt">
    <w:name w:val="AA_Profile-Subheading8.5pt"/>
    <w:basedOn w:val="Normal"/>
    <w:uiPriority w:val="99"/>
    <w:rsid w:val="00453CAA"/>
    <w:pPr>
      <w:suppressAutoHyphens/>
      <w:autoSpaceDE w:val="0"/>
      <w:autoSpaceDN w:val="0"/>
      <w:adjustRightInd w:val="0"/>
      <w:spacing w:before="57" w:after="57" w:line="220" w:lineRule="atLeast"/>
      <w:jc w:val="both"/>
      <w:textAlignment w:val="center"/>
    </w:pPr>
    <w:rPr>
      <w:rFonts w:ascii="NimbusSanNov" w:hAnsi="NimbusSanNov" w:cs="NimbusSanNov"/>
      <w:color w:val="002A51"/>
      <w:spacing w:val="-2"/>
      <w:sz w:val="17"/>
      <w:szCs w:val="17"/>
      <w:lang w:val="en-GB"/>
    </w:rPr>
  </w:style>
  <w:style w:type="paragraph" w:customStyle="1" w:styleId="Introparagraph">
    <w:name w:val="Intro paragraph"/>
    <w:basedOn w:val="BodyCopy"/>
    <w:uiPriority w:val="99"/>
    <w:rsid w:val="00453CAA"/>
    <w:pPr>
      <w:suppressAutoHyphens/>
      <w:autoSpaceDE w:val="0"/>
      <w:autoSpaceDN w:val="0"/>
      <w:adjustRightInd w:val="0"/>
      <w:spacing w:before="120" w:after="57" w:line="220" w:lineRule="atLeast"/>
      <w:jc w:val="both"/>
      <w:textAlignment w:val="center"/>
    </w:pPr>
    <w:rPr>
      <w:rFonts w:ascii="NimbusSanNov" w:hAnsi="NimbusSanNov" w:cs="NimbusSanNov"/>
      <w:color w:val="003150"/>
      <w:sz w:val="24"/>
      <w:szCs w:val="24"/>
      <w:lang w:val="id-ID"/>
    </w:rPr>
  </w:style>
  <w:style w:type="paragraph" w:customStyle="1" w:styleId="Reporttitleandpagenumberfooter">
    <w:name w:val="Report title and page number footer"/>
    <w:basedOn w:val="Normal"/>
    <w:qFormat/>
    <w:rsid w:val="00453CAA"/>
    <w:pPr>
      <w:suppressAutoHyphens/>
      <w:autoSpaceDE w:val="0"/>
      <w:autoSpaceDN w:val="0"/>
      <w:adjustRightInd w:val="0"/>
      <w:spacing w:line="200" w:lineRule="atLeast"/>
      <w:ind w:left="-2520"/>
      <w:textAlignment w:val="center"/>
    </w:pPr>
    <w:rPr>
      <w:rFonts w:ascii="Times New Roman" w:hAnsi="Times New Roman"/>
      <w:color w:val="002A51"/>
      <w:sz w:val="12"/>
      <w:szCs w:val="12"/>
      <w:lang w:val="en-US"/>
    </w:rPr>
  </w:style>
  <w:style w:type="paragraph" w:customStyle="1" w:styleId="AAProfileBodyBullets85pt">
    <w:name w:val="AA_Profile_Body_Bullets8.5pt"/>
    <w:basedOn w:val="Normal"/>
    <w:uiPriority w:val="99"/>
    <w:rsid w:val="00453CAA"/>
    <w:pPr>
      <w:suppressAutoHyphens/>
      <w:autoSpaceDE w:val="0"/>
      <w:autoSpaceDN w:val="0"/>
      <w:adjustRightInd w:val="0"/>
      <w:spacing w:after="57" w:line="220" w:lineRule="atLeast"/>
      <w:ind w:left="227" w:hanging="227"/>
      <w:jc w:val="both"/>
      <w:textAlignment w:val="center"/>
    </w:pPr>
    <w:rPr>
      <w:rFonts w:ascii="NimbusSanNov" w:hAnsi="NimbusSanNov" w:cs="NimbusSanNov"/>
      <w:color w:val="696B73"/>
      <w:spacing w:val="-2"/>
      <w:sz w:val="17"/>
      <w:szCs w:val="17"/>
      <w:lang w:val="en-GB"/>
    </w:rPr>
  </w:style>
  <w:style w:type="table" w:customStyle="1" w:styleId="AustraliaAwards">
    <w:name w:val="Australia Awards"/>
    <w:basedOn w:val="TableNormal"/>
    <w:uiPriority w:val="99"/>
    <w:rsid w:val="00453CAA"/>
    <w:rPr>
      <w:rFonts w:ascii="NimbusSanNov" w:hAnsi="NimbusSanNov" w:cstheme="minorBidi"/>
      <w:color w:val="747678"/>
      <w:sz w:val="17"/>
      <w:szCs w:val="22"/>
    </w:rPr>
    <w:tblPr>
      <w:tblInd w:w="0"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CellMar>
        <w:top w:w="0" w:type="dxa"/>
        <w:left w:w="108" w:type="dxa"/>
        <w:bottom w:w="0" w:type="dxa"/>
        <w:right w:w="108" w:type="dxa"/>
      </w:tblCellMar>
    </w:tblPr>
    <w:tcPr>
      <w:shd w:val="clear" w:color="auto" w:fill="FFFFFF" w:themeFill="background1"/>
    </w:tcPr>
    <w:tblStylePr w:type="firstRow">
      <w:pPr>
        <w:wordWrap/>
        <w:spacing w:beforeLines="0" w:beforeAutospacing="0" w:afterLines="0" w:afterAutospacing="0" w:line="240" w:lineRule="atLeast"/>
      </w:pPr>
      <w:rPr>
        <w:rFonts w:ascii="NimbusSanNov" w:hAnsi="NimbusSanNov"/>
        <w:b/>
        <w:color w:val="FFFFFF" w:themeColor="background1"/>
        <w:sz w:val="17"/>
      </w:rPr>
      <w:tblPr/>
      <w:tcPr>
        <w:shd w:val="clear" w:color="auto" w:fill="003150"/>
      </w:tcPr>
    </w:tblStylePr>
  </w:style>
  <w:style w:type="paragraph" w:customStyle="1" w:styleId="AnnexHeading">
    <w:name w:val="Annex Heading"/>
    <w:basedOn w:val="Heading1"/>
    <w:qFormat/>
    <w:rsid w:val="00453CAA"/>
    <w:pPr>
      <w:keepNext w:val="0"/>
      <w:keepLines w:val="0"/>
      <w:pageBreakBefore w:val="0"/>
      <w:suppressAutoHyphens/>
      <w:autoSpaceDE w:val="0"/>
      <w:autoSpaceDN w:val="0"/>
      <w:adjustRightInd w:val="0"/>
      <w:spacing w:before="4000" w:after="240" w:line="500" w:lineRule="atLeast"/>
      <w:ind w:left="2552" w:hanging="567"/>
      <w:textAlignment w:val="center"/>
    </w:pPr>
    <w:rPr>
      <w:rFonts w:ascii="Times New Roman" w:eastAsiaTheme="minorHAnsi" w:hAnsi="Times New Roman" w:cs="Times New Roman"/>
      <w:bCs w:val="0"/>
      <w:color w:val="002A51"/>
      <w:spacing w:val="4"/>
      <w:lang w:val="en-US"/>
    </w:rPr>
  </w:style>
  <w:style w:type="paragraph" w:customStyle="1" w:styleId="AnnexTitle">
    <w:name w:val="Annex Title"/>
    <w:basedOn w:val="Normal"/>
    <w:qFormat/>
    <w:rsid w:val="00453CAA"/>
    <w:pPr>
      <w:spacing w:after="200" w:line="276" w:lineRule="auto"/>
      <w:ind w:left="2552"/>
    </w:pPr>
    <w:rPr>
      <w:rFonts w:ascii="NimbusSanNov" w:hAnsi="NimbusSanNov" w:cstheme="minorBidi"/>
      <w:color w:val="3CB6CE"/>
      <w:sz w:val="28"/>
      <w:szCs w:val="28"/>
    </w:rPr>
  </w:style>
  <w:style w:type="paragraph" w:customStyle="1" w:styleId="Tableheadingtitles">
    <w:name w:val="Table heading titles"/>
    <w:basedOn w:val="BodyCopy"/>
    <w:qFormat/>
    <w:rsid w:val="00453CAA"/>
    <w:pPr>
      <w:suppressAutoHyphens/>
      <w:autoSpaceDE w:val="0"/>
      <w:autoSpaceDN w:val="0"/>
      <w:adjustRightInd w:val="0"/>
      <w:spacing w:before="120" w:after="57" w:line="220" w:lineRule="atLeast"/>
      <w:jc w:val="both"/>
      <w:textAlignment w:val="center"/>
    </w:pPr>
    <w:rPr>
      <w:rFonts w:ascii="NimbusSanNov" w:hAnsi="NimbusSanNov" w:cs="NimbusSanNov"/>
      <w:b/>
      <w:color w:val="003150"/>
      <w:lang w:val="id-ID"/>
    </w:rPr>
  </w:style>
  <w:style w:type="table" w:customStyle="1" w:styleId="TableGrid6">
    <w:name w:val="Table Grid6"/>
    <w:basedOn w:val="TableNormal"/>
    <w:next w:val="TableGrid"/>
    <w:uiPriority w:val="59"/>
    <w:rsid w:val="00453CAA"/>
    <w:rPr>
      <w:rFonts w:asciiTheme="minorHAnsi" w:eastAsiaTheme="minorEastAsia" w:hAnsiTheme="minorHAnsi" w:cstheme="minorBidi"/>
      <w:sz w:val="22"/>
      <w:szCs w:val="22"/>
      <w:lang w:eastAsia="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1">
    <w:name w:val="Header Char1"/>
    <w:basedOn w:val="DefaultParagraphFont"/>
    <w:uiPriority w:val="99"/>
    <w:rsid w:val="00453CAA"/>
    <w:rPr>
      <w:rFonts w:cs="Times New Roman"/>
      <w:sz w:val="24"/>
    </w:rPr>
  </w:style>
  <w:style w:type="paragraph" w:customStyle="1" w:styleId="FaxInfo">
    <w:name w:val="FaxInfo"/>
    <w:basedOn w:val="Footer"/>
    <w:rsid w:val="00453CAA"/>
    <w:pPr>
      <w:tabs>
        <w:tab w:val="clear" w:pos="4513"/>
        <w:tab w:val="clear" w:pos="9026"/>
        <w:tab w:val="left" w:pos="2880"/>
        <w:tab w:val="center" w:pos="4153"/>
        <w:tab w:val="right" w:pos="8306"/>
      </w:tabs>
      <w:suppressAutoHyphens/>
      <w:autoSpaceDE w:val="0"/>
      <w:autoSpaceDN w:val="0"/>
      <w:adjustRightInd w:val="0"/>
      <w:spacing w:before="77"/>
      <w:jc w:val="both"/>
      <w:textAlignment w:val="center"/>
    </w:pPr>
    <w:rPr>
      <w:rFonts w:ascii="Times New Roman" w:eastAsia="Times New Roman" w:hAnsi="Times New Roman" w:cs="Arial"/>
      <w:b/>
      <w:color w:val="000000"/>
      <w:sz w:val="24"/>
      <w:szCs w:val="24"/>
      <w:lang w:val="en-GB"/>
    </w:rPr>
  </w:style>
  <w:style w:type="paragraph" w:customStyle="1" w:styleId="Optima12point">
    <w:name w:val="Optima 12 point"/>
    <w:aliases w:val="Helvetica 10 Poi"/>
    <w:rsid w:val="00453CAA"/>
    <w:rPr>
      <w:rFonts w:ascii="Arial" w:eastAsia="Times New Roman" w:hAnsi="Arial"/>
      <w:sz w:val="24"/>
      <w:szCs w:val="24"/>
    </w:rPr>
  </w:style>
  <w:style w:type="paragraph" w:styleId="List2">
    <w:name w:val="List 2"/>
    <w:basedOn w:val="Normal"/>
    <w:rsid w:val="00453CAA"/>
    <w:pPr>
      <w:tabs>
        <w:tab w:val="left" w:pos="2880"/>
      </w:tabs>
      <w:suppressAutoHyphens/>
      <w:autoSpaceDE w:val="0"/>
      <w:autoSpaceDN w:val="0"/>
      <w:adjustRightInd w:val="0"/>
      <w:spacing w:before="77"/>
      <w:ind w:left="720" w:hanging="360"/>
      <w:jc w:val="both"/>
      <w:textAlignment w:val="center"/>
    </w:pPr>
    <w:rPr>
      <w:rFonts w:ascii="Times New Roman" w:eastAsia="Times New Roman" w:hAnsi="Times New Roman" w:cs="Arial"/>
      <w:color w:val="000000"/>
      <w:sz w:val="24"/>
      <w:szCs w:val="24"/>
      <w:lang w:val="id-ID"/>
    </w:rPr>
  </w:style>
  <w:style w:type="paragraph" w:styleId="List">
    <w:name w:val="List"/>
    <w:basedOn w:val="Normal"/>
    <w:rsid w:val="00453CAA"/>
    <w:pPr>
      <w:tabs>
        <w:tab w:val="left" w:pos="2880"/>
      </w:tabs>
      <w:suppressAutoHyphens/>
      <w:autoSpaceDE w:val="0"/>
      <w:autoSpaceDN w:val="0"/>
      <w:adjustRightInd w:val="0"/>
      <w:spacing w:before="77"/>
      <w:ind w:left="360" w:hanging="360"/>
      <w:jc w:val="both"/>
      <w:textAlignment w:val="center"/>
    </w:pPr>
    <w:rPr>
      <w:rFonts w:ascii="Times New Roman" w:eastAsia="Times New Roman" w:hAnsi="Times New Roman" w:cs="Arial"/>
      <w:color w:val="000000"/>
      <w:szCs w:val="24"/>
      <w:lang w:val="id-ID"/>
    </w:rPr>
  </w:style>
  <w:style w:type="paragraph" w:customStyle="1" w:styleId="MediumList2-Accent21">
    <w:name w:val="Medium List 2 - Accent 21"/>
    <w:hidden/>
    <w:uiPriority w:val="99"/>
    <w:semiHidden/>
    <w:rsid w:val="00453CAA"/>
    <w:rPr>
      <w:rFonts w:ascii="Times New Roman" w:eastAsia="Times New Roman" w:hAnsi="Times New Roman"/>
      <w:sz w:val="24"/>
      <w:szCs w:val="24"/>
      <w:lang w:val="en-US"/>
    </w:rPr>
  </w:style>
  <w:style w:type="paragraph" w:customStyle="1" w:styleId="MediumGrid1-Accent21">
    <w:name w:val="Medium Grid 1 - Accent 21"/>
    <w:basedOn w:val="Normal"/>
    <w:uiPriority w:val="99"/>
    <w:qFormat/>
    <w:rsid w:val="00453CAA"/>
    <w:pPr>
      <w:tabs>
        <w:tab w:val="left" w:pos="2880"/>
      </w:tabs>
      <w:suppressAutoHyphens/>
      <w:autoSpaceDE w:val="0"/>
      <w:autoSpaceDN w:val="0"/>
      <w:adjustRightInd w:val="0"/>
      <w:spacing w:before="77" w:after="153" w:line="300" w:lineRule="atLeast"/>
      <w:ind w:left="720"/>
      <w:contextualSpacing/>
      <w:jc w:val="both"/>
      <w:textAlignment w:val="center"/>
    </w:pPr>
    <w:rPr>
      <w:rFonts w:ascii="Arial" w:eastAsia="Times New Roman" w:hAnsi="Arial" w:cs="Arial"/>
      <w:color w:val="000000"/>
      <w:lang w:val="en-US"/>
    </w:rPr>
  </w:style>
  <w:style w:type="paragraph" w:customStyle="1" w:styleId="AusaidBodyFont">
    <w:name w:val="Ausaid Body Font"/>
    <w:basedOn w:val="Normal"/>
    <w:link w:val="AusaidBodyFontChar"/>
    <w:rsid w:val="00453CAA"/>
    <w:pPr>
      <w:tabs>
        <w:tab w:val="left" w:pos="2880"/>
      </w:tabs>
      <w:suppressAutoHyphens/>
      <w:autoSpaceDE w:val="0"/>
      <w:autoSpaceDN w:val="0"/>
      <w:adjustRightInd w:val="0"/>
      <w:spacing w:before="180" w:line="360" w:lineRule="auto"/>
      <w:jc w:val="both"/>
      <w:textAlignment w:val="center"/>
    </w:pPr>
    <w:rPr>
      <w:rFonts w:ascii="Times New Roman" w:eastAsia="Times New Roman" w:hAnsi="Times New Roman" w:cs="Arial"/>
      <w:color w:val="000000"/>
      <w:sz w:val="24"/>
      <w:szCs w:val="24"/>
      <w:lang w:val="id-ID"/>
    </w:rPr>
  </w:style>
  <w:style w:type="character" w:customStyle="1" w:styleId="AusaidBodyFontChar">
    <w:name w:val="Ausaid Body Font Char"/>
    <w:basedOn w:val="DefaultParagraphFont"/>
    <w:link w:val="AusaidBodyFont"/>
    <w:locked/>
    <w:rsid w:val="00453CAA"/>
    <w:rPr>
      <w:rFonts w:ascii="Times New Roman" w:eastAsia="Times New Roman" w:hAnsi="Times New Roman" w:cs="Arial"/>
      <w:color w:val="000000"/>
      <w:sz w:val="24"/>
      <w:szCs w:val="24"/>
      <w:lang w:val="id-ID"/>
    </w:rPr>
  </w:style>
  <w:style w:type="paragraph" w:customStyle="1" w:styleId="TableofContentsheading">
    <w:name w:val="Table of Contents heading"/>
    <w:basedOn w:val="Heading1"/>
    <w:uiPriority w:val="99"/>
    <w:rsid w:val="00453CAA"/>
    <w:pPr>
      <w:keepLines w:val="0"/>
      <w:pageBreakBefore w:val="0"/>
      <w:pBdr>
        <w:bottom w:val="single" w:sz="4" w:space="1" w:color="auto"/>
      </w:pBdr>
      <w:tabs>
        <w:tab w:val="num" w:pos="720"/>
        <w:tab w:val="left" w:pos="2880"/>
      </w:tabs>
      <w:suppressAutoHyphens/>
      <w:autoSpaceDE w:val="0"/>
      <w:autoSpaceDN w:val="0"/>
      <w:adjustRightInd w:val="0"/>
      <w:spacing w:after="0" w:line="240" w:lineRule="auto"/>
      <w:ind w:left="720" w:hanging="360"/>
      <w:jc w:val="both"/>
      <w:textAlignment w:val="center"/>
    </w:pPr>
    <w:rPr>
      <w:rFonts w:ascii="Arial" w:eastAsia="Times New Roman" w:hAnsi="Arial" w:cs="Times New Roman"/>
      <w:b/>
      <w:caps/>
      <w:color w:val="auto"/>
      <w:spacing w:val="0"/>
      <w:sz w:val="32"/>
      <w:szCs w:val="32"/>
      <w:lang w:val="id-ID"/>
    </w:rPr>
  </w:style>
  <w:style w:type="paragraph" w:customStyle="1" w:styleId="CONHeading">
    <w:name w:val=".CON  Heading"/>
    <w:basedOn w:val="Normal"/>
    <w:rsid w:val="00453CAA"/>
    <w:pPr>
      <w:tabs>
        <w:tab w:val="left" w:pos="2880"/>
      </w:tabs>
      <w:suppressAutoHyphens/>
      <w:autoSpaceDE w:val="0"/>
      <w:autoSpaceDN w:val="0"/>
      <w:adjustRightInd w:val="0"/>
      <w:spacing w:before="240"/>
      <w:jc w:val="center"/>
      <w:textAlignment w:val="center"/>
    </w:pPr>
    <w:rPr>
      <w:rFonts w:ascii="Times New Roman" w:eastAsia="Times New Roman" w:hAnsi="Times New Roman" w:cs="Arial"/>
      <w:b/>
      <w:bCs/>
      <w:caps/>
      <w:color w:val="000000"/>
      <w:sz w:val="24"/>
      <w:lang w:val="id-ID"/>
    </w:rPr>
  </w:style>
  <w:style w:type="paragraph" w:customStyle="1" w:styleId="Heading50">
    <w:name w:val="Heading5"/>
    <w:basedOn w:val="Heading4"/>
    <w:uiPriority w:val="99"/>
    <w:rsid w:val="00453CAA"/>
    <w:pPr>
      <w:keepLines w:val="0"/>
      <w:tabs>
        <w:tab w:val="left" w:pos="2880"/>
      </w:tabs>
      <w:suppressAutoHyphens/>
      <w:autoSpaceDE w:val="0"/>
      <w:autoSpaceDN w:val="0"/>
      <w:adjustRightInd w:val="0"/>
      <w:spacing w:before="0" w:after="0" w:line="240" w:lineRule="auto"/>
      <w:jc w:val="both"/>
      <w:textAlignment w:val="center"/>
    </w:pPr>
    <w:rPr>
      <w:rFonts w:ascii="Helvetica" w:eastAsia="Times New Roman" w:hAnsi="Helvetica" w:cs="Arial"/>
      <w:b w:val="0"/>
      <w:i/>
      <w:iCs w:val="0"/>
      <w:color w:val="000000"/>
    </w:rPr>
  </w:style>
  <w:style w:type="paragraph" w:customStyle="1" w:styleId="font5">
    <w:name w:val="font5"/>
    <w:basedOn w:val="Normal"/>
    <w:uiPriority w:val="99"/>
    <w:rsid w:val="00453CAA"/>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color w:val="000000"/>
      <w:sz w:val="16"/>
      <w:szCs w:val="16"/>
      <w:lang w:val="en-US"/>
    </w:rPr>
  </w:style>
  <w:style w:type="paragraph" w:customStyle="1" w:styleId="font6">
    <w:name w:val="font6"/>
    <w:basedOn w:val="Normal"/>
    <w:uiPriority w:val="99"/>
    <w:rsid w:val="00453CAA"/>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b/>
      <w:bCs/>
      <w:color w:val="000000"/>
      <w:sz w:val="16"/>
      <w:szCs w:val="16"/>
      <w:lang w:val="en-US"/>
    </w:rPr>
  </w:style>
  <w:style w:type="paragraph" w:customStyle="1" w:styleId="xl44">
    <w:name w:val="xl44"/>
    <w:basedOn w:val="Normal"/>
    <w:uiPriority w:val="99"/>
    <w:rsid w:val="00453CAA"/>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customStyle="1" w:styleId="xl45">
    <w:name w:val="xl45"/>
    <w:basedOn w:val="Normal"/>
    <w:uiPriority w:val="99"/>
    <w:rsid w:val="00453CAA"/>
    <w:pPr>
      <w:pBdr>
        <w:top w:val="single" w:sz="4" w:space="0" w:color="auto"/>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Arial Narrow" w:eastAsia="Times New Roman" w:hAnsi="Arial Narrow" w:cs="Arial"/>
      <w:color w:val="000000"/>
      <w:sz w:val="18"/>
      <w:szCs w:val="18"/>
      <w:lang w:val="en-US"/>
    </w:rPr>
  </w:style>
  <w:style w:type="paragraph" w:customStyle="1" w:styleId="xl46">
    <w:name w:val="xl46"/>
    <w:basedOn w:val="Normal"/>
    <w:uiPriority w:val="99"/>
    <w:rsid w:val="00453CAA"/>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styleId="Index1">
    <w:name w:val="index 1"/>
    <w:basedOn w:val="Normal"/>
    <w:next w:val="Normal"/>
    <w:autoRedefine/>
    <w:uiPriority w:val="99"/>
    <w:rsid w:val="00453CAA"/>
    <w:pPr>
      <w:tabs>
        <w:tab w:val="left" w:pos="2880"/>
      </w:tabs>
      <w:suppressAutoHyphens/>
      <w:autoSpaceDE w:val="0"/>
      <w:autoSpaceDN w:val="0"/>
      <w:adjustRightInd w:val="0"/>
      <w:spacing w:before="77"/>
      <w:ind w:left="240" w:hanging="240"/>
      <w:jc w:val="both"/>
      <w:textAlignment w:val="center"/>
    </w:pPr>
    <w:rPr>
      <w:rFonts w:ascii="Times New Roman" w:eastAsia="Times New Roman" w:hAnsi="Times New Roman" w:cs="Arial"/>
      <w:color w:val="000000"/>
      <w:sz w:val="24"/>
      <w:szCs w:val="24"/>
      <w:lang w:val="id-ID"/>
    </w:rPr>
  </w:style>
  <w:style w:type="paragraph" w:styleId="TOAHeading">
    <w:name w:val="toa heading"/>
    <w:basedOn w:val="Normal"/>
    <w:next w:val="Normal"/>
    <w:uiPriority w:val="99"/>
    <w:rsid w:val="00453CAA"/>
    <w:pPr>
      <w:tabs>
        <w:tab w:val="left" w:pos="2880"/>
      </w:tabs>
      <w:suppressAutoHyphens/>
      <w:autoSpaceDE w:val="0"/>
      <w:autoSpaceDN w:val="0"/>
      <w:adjustRightInd w:val="0"/>
      <w:spacing w:before="120"/>
      <w:jc w:val="both"/>
      <w:textAlignment w:val="center"/>
    </w:pPr>
    <w:rPr>
      <w:rFonts w:ascii="Arial" w:eastAsia="Times New Roman" w:hAnsi="Arial" w:cs="Arial"/>
      <w:b/>
      <w:bCs/>
      <w:color w:val="000000"/>
      <w:sz w:val="24"/>
      <w:szCs w:val="24"/>
      <w:lang w:val="id-ID"/>
    </w:rPr>
  </w:style>
  <w:style w:type="paragraph" w:customStyle="1" w:styleId="NoSpacing1">
    <w:name w:val="No Spacing1"/>
    <w:qFormat/>
    <w:rsid w:val="00453CAA"/>
    <w:rPr>
      <w:rFonts w:ascii="Calibri" w:eastAsia="Calibri" w:hAnsi="Calibri"/>
      <w:sz w:val="22"/>
      <w:szCs w:val="22"/>
      <w:lang w:val="en-US"/>
    </w:rPr>
  </w:style>
  <w:style w:type="paragraph" w:customStyle="1" w:styleId="TableHeaderText">
    <w:name w:val="Table Header Text"/>
    <w:basedOn w:val="TableText"/>
    <w:rsid w:val="00453CAA"/>
    <w:pPr>
      <w:tabs>
        <w:tab w:val="clear" w:pos="440"/>
        <w:tab w:val="clear" w:pos="8505"/>
        <w:tab w:val="clear" w:pos="9016"/>
        <w:tab w:val="left" w:pos="2880"/>
      </w:tabs>
      <w:suppressAutoHyphens/>
      <w:autoSpaceDE w:val="0"/>
      <w:autoSpaceDN w:val="0"/>
      <w:adjustRightInd w:val="0"/>
      <w:spacing w:before="0" w:after="0"/>
      <w:jc w:val="center"/>
      <w:textAlignment w:val="center"/>
    </w:pPr>
    <w:rPr>
      <w:rFonts w:ascii="Verdana" w:hAnsi="Verdana" w:cs="Times New Roman"/>
      <w:noProof w:val="0"/>
      <w:color w:val="000000"/>
      <w:szCs w:val="24"/>
      <w:lang w:val="id-ID" w:eastAsia="en-AU"/>
    </w:rPr>
  </w:style>
  <w:style w:type="character" w:customStyle="1" w:styleId="CharChar21">
    <w:name w:val="Char Char21"/>
    <w:basedOn w:val="DefaultParagraphFont"/>
    <w:locked/>
    <w:rsid w:val="00453CAA"/>
    <w:rPr>
      <w:rFonts w:ascii="Arial" w:hAnsi="Arial" w:cs="Times New Roman"/>
      <w:b/>
      <w:kern w:val="28"/>
      <w:sz w:val="28"/>
    </w:rPr>
  </w:style>
  <w:style w:type="paragraph" w:customStyle="1" w:styleId="BulletPoints">
    <w:name w:val="Bullet Points"/>
    <w:basedOn w:val="Normal"/>
    <w:rsid w:val="00453CAA"/>
    <w:pPr>
      <w:tabs>
        <w:tab w:val="left" w:pos="2880"/>
      </w:tabs>
      <w:suppressAutoHyphens/>
      <w:autoSpaceDE w:val="0"/>
      <w:autoSpaceDN w:val="0"/>
      <w:adjustRightInd w:val="0"/>
      <w:spacing w:before="77" w:after="120" w:line="240" w:lineRule="atLeast"/>
      <w:ind w:left="360" w:hanging="360"/>
      <w:jc w:val="both"/>
      <w:textAlignment w:val="center"/>
    </w:pPr>
    <w:rPr>
      <w:rFonts w:ascii="Arial" w:eastAsia="Times New Roman" w:hAnsi="Arial" w:cs="Arial"/>
      <w:color w:val="000000"/>
      <w:szCs w:val="24"/>
      <w:lang w:val="id-ID" w:eastAsia="en-AU"/>
    </w:rPr>
  </w:style>
  <w:style w:type="paragraph" w:customStyle="1" w:styleId="H1">
    <w:name w:val="H1"/>
    <w:basedOn w:val="Normal"/>
    <w:next w:val="Normal"/>
    <w:rsid w:val="00453CAA"/>
    <w:pPr>
      <w:keepNext/>
      <w:tabs>
        <w:tab w:val="left" w:pos="2880"/>
      </w:tabs>
      <w:suppressAutoHyphens/>
      <w:autoSpaceDE w:val="0"/>
      <w:autoSpaceDN w:val="0"/>
      <w:adjustRightInd w:val="0"/>
      <w:spacing w:before="100" w:after="100"/>
      <w:jc w:val="both"/>
      <w:textAlignment w:val="center"/>
      <w:outlineLvl w:val="1"/>
    </w:pPr>
    <w:rPr>
      <w:rFonts w:ascii="Times New Roman" w:eastAsia="Times New Roman" w:hAnsi="Times New Roman" w:cs="Arial"/>
      <w:b/>
      <w:color w:val="000000"/>
      <w:kern w:val="36"/>
      <w:sz w:val="48"/>
      <w:szCs w:val="24"/>
      <w:lang w:val="id-ID"/>
    </w:rPr>
  </w:style>
  <w:style w:type="paragraph" w:customStyle="1" w:styleId="Recommendations">
    <w:name w:val="Recommendations"/>
    <w:basedOn w:val="BulletPoints"/>
    <w:rsid w:val="00453CAA"/>
    <w:pPr>
      <w:tabs>
        <w:tab w:val="num" w:pos="864"/>
      </w:tabs>
      <w:ind w:left="864" w:hanging="504"/>
    </w:pPr>
    <w:rPr>
      <w:sz w:val="24"/>
    </w:rPr>
  </w:style>
  <w:style w:type="character" w:customStyle="1" w:styleId="AusAIDheading2">
    <w:name w:val="AusAID heading 2"/>
    <w:basedOn w:val="TOCHeading1Char"/>
    <w:qFormat/>
    <w:rsid w:val="00453CAA"/>
    <w:rPr>
      <w:rFonts w:ascii="Arial" w:eastAsia="Times New Roman" w:hAnsi="Arial" w:cstheme="majorBidi"/>
      <w:b/>
      <w:bCs/>
      <w:i/>
      <w:iCs/>
      <w:color w:val="auto"/>
      <w:spacing w:val="5"/>
      <w:sz w:val="28"/>
      <w:szCs w:val="28"/>
      <w:lang w:val="en-US"/>
    </w:rPr>
  </w:style>
  <w:style w:type="paragraph" w:customStyle="1" w:styleId="TOCHeading1">
    <w:name w:val="TOC Heading1"/>
    <w:basedOn w:val="Heading1"/>
    <w:next w:val="Normal"/>
    <w:link w:val="TOCHeading1Char"/>
    <w:qFormat/>
    <w:rsid w:val="00453CAA"/>
    <w:pPr>
      <w:pageBreakBefore w:val="0"/>
      <w:tabs>
        <w:tab w:val="left" w:pos="2880"/>
      </w:tabs>
      <w:suppressAutoHyphens/>
      <w:autoSpaceDE w:val="0"/>
      <w:autoSpaceDN w:val="0"/>
      <w:adjustRightInd w:val="0"/>
      <w:spacing w:before="480" w:after="0" w:line="276" w:lineRule="auto"/>
      <w:ind w:left="431" w:hanging="431"/>
      <w:jc w:val="both"/>
      <w:textAlignment w:val="center"/>
      <w:outlineLvl w:val="9"/>
    </w:pPr>
    <w:rPr>
      <w:rFonts w:ascii="Cambria" w:eastAsia="Times New Roman" w:hAnsi="Cambria"/>
      <w:b/>
      <w:color w:val="365F91"/>
      <w:spacing w:val="-13"/>
      <w:sz w:val="28"/>
      <w:szCs w:val="28"/>
      <w:lang w:val="en-US"/>
    </w:rPr>
  </w:style>
  <w:style w:type="paragraph" w:customStyle="1" w:styleId="ListBulletLAST">
    <w:name w:val="List Bullet LAST"/>
    <w:basedOn w:val="ListBullet"/>
    <w:rsid w:val="00453CAA"/>
    <w:pPr>
      <w:spacing w:after="180"/>
    </w:pPr>
  </w:style>
  <w:style w:type="paragraph" w:styleId="ListBullet">
    <w:name w:val="List Bullet"/>
    <w:basedOn w:val="Normal"/>
    <w:rsid w:val="00453CAA"/>
    <w:pPr>
      <w:tabs>
        <w:tab w:val="num" w:pos="360"/>
        <w:tab w:val="num" w:pos="426"/>
        <w:tab w:val="left" w:pos="2880"/>
      </w:tabs>
      <w:suppressAutoHyphens/>
      <w:autoSpaceDE w:val="0"/>
      <w:autoSpaceDN w:val="0"/>
      <w:adjustRightInd w:val="0"/>
      <w:spacing w:before="40" w:after="40"/>
      <w:ind w:left="425" w:hanging="425"/>
      <w:jc w:val="both"/>
      <w:textAlignment w:val="center"/>
    </w:pPr>
    <w:rPr>
      <w:rFonts w:ascii="Times New Roman" w:eastAsia="Times New Roman" w:hAnsi="Times New Roman" w:cs="Arial"/>
      <w:color w:val="000000"/>
      <w:sz w:val="23"/>
      <w:szCs w:val="24"/>
      <w:lang w:val="en-GB"/>
    </w:rPr>
  </w:style>
  <w:style w:type="paragraph" w:customStyle="1" w:styleId="TableText10pt">
    <w:name w:val="Table Text 10 pt"/>
    <w:basedOn w:val="Normal"/>
    <w:rsid w:val="00453CAA"/>
    <w:pPr>
      <w:tabs>
        <w:tab w:val="left" w:pos="2880"/>
      </w:tabs>
      <w:suppressAutoHyphens/>
      <w:autoSpaceDE w:val="0"/>
      <w:autoSpaceDN w:val="0"/>
      <w:adjustRightInd w:val="0"/>
      <w:spacing w:before="40" w:after="40"/>
      <w:jc w:val="both"/>
      <w:textAlignment w:val="center"/>
    </w:pPr>
    <w:rPr>
      <w:rFonts w:ascii="Times New Roman" w:eastAsia="SimSun" w:hAnsi="Times New Roman" w:cs="Arial"/>
      <w:color w:val="000000"/>
      <w:szCs w:val="24"/>
      <w:lang w:val="en-GB"/>
    </w:rPr>
  </w:style>
  <w:style w:type="paragraph" w:customStyle="1" w:styleId="Level1">
    <w:name w:val="Level 1."/>
    <w:basedOn w:val="Normal"/>
    <w:rsid w:val="00453CAA"/>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11">
    <w:name w:val="Level 1.1"/>
    <w:basedOn w:val="Normal"/>
    <w:rsid w:val="00453CAA"/>
    <w:pPr>
      <w:tabs>
        <w:tab w:val="num" w:pos="720"/>
        <w:tab w:val="left" w:pos="2880"/>
      </w:tabs>
      <w:suppressAutoHyphens/>
      <w:autoSpaceDE w:val="0"/>
      <w:autoSpaceDN w:val="0"/>
      <w:adjustRightInd w:val="0"/>
      <w:spacing w:before="240"/>
      <w:ind w:left="720" w:hanging="706"/>
      <w:jc w:val="both"/>
      <w:textAlignment w:val="center"/>
    </w:pPr>
    <w:rPr>
      <w:rFonts w:ascii="Times New Roman" w:eastAsia="Times New Roman" w:hAnsi="Times New Roman" w:cs="Arial"/>
      <w:color w:val="000000"/>
      <w:sz w:val="24"/>
      <w:lang w:val="id-ID"/>
    </w:rPr>
  </w:style>
  <w:style w:type="paragraph" w:customStyle="1" w:styleId="Levela">
    <w:name w:val="Level (a)"/>
    <w:basedOn w:val="Normal"/>
    <w:rsid w:val="00453CAA"/>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i">
    <w:name w:val="Level (i)"/>
    <w:basedOn w:val="Normal"/>
    <w:rsid w:val="00453CAA"/>
    <w:pPr>
      <w:tabs>
        <w:tab w:val="num" w:pos="2160"/>
        <w:tab w:val="left" w:pos="2880"/>
      </w:tabs>
      <w:suppressAutoHyphens/>
      <w:autoSpaceDE w:val="0"/>
      <w:autoSpaceDN w:val="0"/>
      <w:adjustRightInd w:val="0"/>
      <w:spacing w:before="240"/>
      <w:ind w:left="2160" w:hanging="720"/>
      <w:jc w:val="both"/>
      <w:textAlignment w:val="center"/>
    </w:pPr>
    <w:rPr>
      <w:rFonts w:ascii="Times New Roman" w:eastAsia="Times New Roman" w:hAnsi="Times New Roman" w:cs="Arial"/>
      <w:color w:val="000000"/>
      <w:sz w:val="24"/>
      <w:lang w:val="id-ID"/>
    </w:rPr>
  </w:style>
  <w:style w:type="paragraph" w:customStyle="1" w:styleId="LevelA0">
    <w:name w:val="Level(A)"/>
    <w:basedOn w:val="Normal"/>
    <w:rsid w:val="00453CAA"/>
    <w:pPr>
      <w:tabs>
        <w:tab w:val="left" w:pos="2880"/>
        <w:tab w:val="num" w:pos="3600"/>
      </w:tabs>
      <w:suppressAutoHyphens/>
      <w:autoSpaceDE w:val="0"/>
      <w:autoSpaceDN w:val="0"/>
      <w:adjustRightInd w:val="0"/>
      <w:spacing w:before="240"/>
      <w:ind w:left="3600" w:hanging="720"/>
      <w:jc w:val="both"/>
      <w:textAlignment w:val="center"/>
    </w:pPr>
    <w:rPr>
      <w:rFonts w:ascii="Times New Roman" w:eastAsia="Times New Roman" w:hAnsi="Times New Roman" w:cs="Arial"/>
      <w:color w:val="000000"/>
      <w:sz w:val="24"/>
      <w:lang w:val="id-ID"/>
    </w:rPr>
  </w:style>
  <w:style w:type="paragraph" w:customStyle="1" w:styleId="CONLevel11textonly">
    <w:name w:val=".CON Level   1.1 (text only)"/>
    <w:basedOn w:val="Normal"/>
    <w:link w:val="CONLevel11textonlyChar"/>
    <w:rsid w:val="00453CAA"/>
    <w:pPr>
      <w:tabs>
        <w:tab w:val="left" w:pos="2880"/>
      </w:tabs>
      <w:suppressAutoHyphens/>
      <w:autoSpaceDE w:val="0"/>
      <w:autoSpaceDN w:val="0"/>
      <w:adjustRightInd w:val="0"/>
      <w:spacing w:before="240"/>
      <w:ind w:left="720"/>
      <w:jc w:val="both"/>
      <w:textAlignment w:val="center"/>
    </w:pPr>
    <w:rPr>
      <w:rFonts w:ascii="Times New Roman" w:eastAsia="Times New Roman" w:hAnsi="Times New Roman" w:cs="Arial"/>
      <w:color w:val="000000"/>
      <w:sz w:val="24"/>
      <w:lang w:val="id-ID"/>
    </w:rPr>
  </w:style>
  <w:style w:type="character" w:customStyle="1" w:styleId="CONLevel11textonlyChar">
    <w:name w:val=".CON Level   1.1 (text only) Char"/>
    <w:basedOn w:val="DefaultParagraphFont"/>
    <w:link w:val="CONLevel11textonly"/>
    <w:locked/>
    <w:rsid w:val="00453CAA"/>
    <w:rPr>
      <w:rFonts w:ascii="Times New Roman" w:eastAsia="Times New Roman" w:hAnsi="Times New Roman" w:cs="Arial"/>
      <w:color w:val="000000"/>
      <w:sz w:val="24"/>
      <w:lang w:val="id-ID"/>
    </w:rPr>
  </w:style>
  <w:style w:type="paragraph" w:customStyle="1" w:styleId="BulletedList">
    <w:name w:val="BulletedList"/>
    <w:basedOn w:val="BodyText"/>
    <w:rsid w:val="00453CAA"/>
    <w:pPr>
      <w:tabs>
        <w:tab w:val="num" w:pos="2552"/>
        <w:tab w:val="left" w:pos="2880"/>
      </w:tabs>
      <w:suppressAutoHyphens/>
      <w:autoSpaceDE w:val="0"/>
      <w:autoSpaceDN w:val="0"/>
      <w:adjustRightInd w:val="0"/>
      <w:spacing w:before="77" w:after="200" w:line="288" w:lineRule="auto"/>
      <w:ind w:left="2552" w:hanging="426"/>
      <w:jc w:val="both"/>
      <w:textAlignment w:val="center"/>
    </w:pPr>
    <w:rPr>
      <w:rFonts w:ascii="Times New Roman" w:eastAsia="Times New Roman" w:hAnsi="Times New Roman" w:cs="Arial"/>
      <w:color w:val="000000"/>
      <w:sz w:val="22"/>
      <w:szCs w:val="24"/>
      <w:lang w:val="id-ID"/>
    </w:rPr>
  </w:style>
  <w:style w:type="paragraph" w:customStyle="1" w:styleId="CONLevelatextonly">
    <w:name w:val=".CON Level  (a) (text only)"/>
    <w:basedOn w:val="Normal"/>
    <w:link w:val="CONLevelatextonlyChar"/>
    <w:rsid w:val="00453CAA"/>
    <w:pPr>
      <w:tabs>
        <w:tab w:val="left" w:pos="2880"/>
      </w:tabs>
      <w:suppressAutoHyphens/>
      <w:autoSpaceDE w:val="0"/>
      <w:autoSpaceDN w:val="0"/>
      <w:adjustRightInd w:val="0"/>
      <w:spacing w:before="240"/>
      <w:ind w:left="1440"/>
      <w:jc w:val="both"/>
      <w:textAlignment w:val="center"/>
    </w:pPr>
    <w:rPr>
      <w:rFonts w:ascii="Times New Roman" w:eastAsia="Times New Roman" w:hAnsi="Times New Roman" w:cs="Arial"/>
      <w:color w:val="000000"/>
      <w:sz w:val="24"/>
      <w:lang w:val="id-ID"/>
    </w:rPr>
  </w:style>
  <w:style w:type="character" w:customStyle="1" w:styleId="CONLevelatextonlyChar">
    <w:name w:val=".CON Level  (a) (text only) Char"/>
    <w:basedOn w:val="DefaultParagraphFont"/>
    <w:link w:val="CONLevelatextonly"/>
    <w:locked/>
    <w:rsid w:val="00453CAA"/>
    <w:rPr>
      <w:rFonts w:ascii="Times New Roman" w:eastAsia="Times New Roman" w:hAnsi="Times New Roman" w:cs="Arial"/>
      <w:color w:val="000000"/>
      <w:sz w:val="24"/>
      <w:lang w:val="id-ID"/>
    </w:rPr>
  </w:style>
  <w:style w:type="paragraph" w:customStyle="1" w:styleId="nospacing0">
    <w:name w:val="nospacing"/>
    <w:basedOn w:val="Normal"/>
    <w:rsid w:val="00453CAA"/>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en-US"/>
    </w:rPr>
  </w:style>
  <w:style w:type="character" w:customStyle="1" w:styleId="CharChar1">
    <w:name w:val="Char Char1"/>
    <w:basedOn w:val="DefaultParagraphFont"/>
    <w:locked/>
    <w:rsid w:val="00453CAA"/>
    <w:rPr>
      <w:rFonts w:cs="Times New Roman"/>
      <w:lang w:val="en-US" w:eastAsia="en-US" w:bidi="ar-SA"/>
    </w:rPr>
  </w:style>
  <w:style w:type="paragraph" w:customStyle="1" w:styleId="bodytext0">
    <w:name w:val="body : text"/>
    <w:basedOn w:val="Normal"/>
    <w:rsid w:val="00453CAA"/>
    <w:pPr>
      <w:widowControl w:val="0"/>
      <w:tabs>
        <w:tab w:val="left" w:pos="2880"/>
      </w:tabs>
      <w:suppressAutoHyphens/>
      <w:autoSpaceDE w:val="0"/>
      <w:autoSpaceDN w:val="0"/>
      <w:adjustRightInd w:val="0"/>
      <w:spacing w:before="57" w:after="57" w:line="280" w:lineRule="atLeast"/>
      <w:jc w:val="both"/>
      <w:textAlignment w:val="center"/>
    </w:pPr>
    <w:rPr>
      <w:rFonts w:ascii="MetaSerif-Book" w:eastAsia="Times New Roman" w:hAnsi="MetaSerif-Book" w:cs="MetaSerif-Book"/>
      <w:color w:val="000000"/>
      <w:szCs w:val="24"/>
      <w:lang w:val="en-GB"/>
    </w:rPr>
  </w:style>
  <w:style w:type="paragraph" w:customStyle="1" w:styleId="footnotetext0">
    <w:name w:val="footnote : text"/>
    <w:basedOn w:val="Normal"/>
    <w:rsid w:val="00453CAA"/>
    <w:pPr>
      <w:widowControl w:val="0"/>
      <w:tabs>
        <w:tab w:val="left" w:pos="2880"/>
      </w:tabs>
      <w:suppressAutoHyphens/>
      <w:autoSpaceDE w:val="0"/>
      <w:autoSpaceDN w:val="0"/>
      <w:adjustRightInd w:val="0"/>
      <w:spacing w:before="77" w:after="57" w:line="180" w:lineRule="atLeast"/>
      <w:ind w:left="227" w:hanging="227"/>
      <w:jc w:val="both"/>
      <w:textAlignment w:val="center"/>
    </w:pPr>
    <w:rPr>
      <w:rFonts w:ascii="MetaPlusNormal-Roman" w:eastAsia="Times New Roman" w:hAnsi="MetaPlusNormal-Roman" w:cs="MetaPlusNormal-Roman"/>
      <w:color w:val="000000"/>
      <w:sz w:val="14"/>
      <w:szCs w:val="14"/>
      <w:lang w:val="en-US"/>
    </w:rPr>
  </w:style>
  <w:style w:type="character" w:customStyle="1" w:styleId="MetaNormalitals">
    <w:name w:val="MetaNormal itals"/>
    <w:basedOn w:val="DefaultParagraphFont"/>
    <w:rsid w:val="00453CAA"/>
    <w:rPr>
      <w:rFonts w:ascii="MetaPlusNormal-Italic" w:hAnsi="MetaPlusNormal-Italic" w:cs="MetaPlusNormal-Italic"/>
      <w:i/>
      <w:iCs/>
      <w:position w:val="0"/>
      <w:lang w:val="en-US"/>
    </w:rPr>
  </w:style>
  <w:style w:type="paragraph" w:customStyle="1" w:styleId="boxtext">
    <w:name w:val="box : text"/>
    <w:basedOn w:val="bodytext0"/>
    <w:rsid w:val="00453CAA"/>
    <w:rPr>
      <w:rFonts w:ascii="MetaPlusNormal-Roman" w:hAnsi="MetaPlusNormal-Roman" w:cs="MetaPlusNormal-Roman"/>
      <w:color w:val="2D2D07"/>
    </w:rPr>
  </w:style>
  <w:style w:type="character" w:customStyle="1" w:styleId="MetaPlusBold">
    <w:name w:val="MetaPlusBold"/>
    <w:rsid w:val="00453CAA"/>
    <w:rPr>
      <w:rFonts w:ascii="MetaPlusBold-Roman" w:hAnsi="MetaPlusBold-Roman"/>
    </w:rPr>
  </w:style>
  <w:style w:type="character" w:customStyle="1" w:styleId="editsection">
    <w:name w:val="editsection"/>
    <w:basedOn w:val="DefaultParagraphFont"/>
    <w:rsid w:val="00453CAA"/>
    <w:rPr>
      <w:rFonts w:cs="Times New Roman"/>
    </w:rPr>
  </w:style>
  <w:style w:type="character" w:customStyle="1" w:styleId="mw-headline">
    <w:name w:val="mw-headline"/>
    <w:basedOn w:val="DefaultParagraphFont"/>
    <w:rsid w:val="00453CAA"/>
    <w:rPr>
      <w:rFonts w:cs="Times New Roman"/>
    </w:rPr>
  </w:style>
  <w:style w:type="paragraph" w:customStyle="1" w:styleId="yiv778820081msoplaintext">
    <w:name w:val="yiv778820081msoplaintext"/>
    <w:basedOn w:val="Normal"/>
    <w:rsid w:val="00453CAA"/>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id-ID" w:eastAsia="id-ID"/>
    </w:rPr>
  </w:style>
  <w:style w:type="paragraph" w:customStyle="1" w:styleId="AusAIDheading1">
    <w:name w:val="AusAID heading 1"/>
    <w:basedOn w:val="Normal"/>
    <w:link w:val="AusAIDheading1Char"/>
    <w:qFormat/>
    <w:rsid w:val="00453CAA"/>
    <w:pPr>
      <w:tabs>
        <w:tab w:val="left" w:pos="2880"/>
      </w:tabs>
      <w:suppressAutoHyphens/>
      <w:autoSpaceDE w:val="0"/>
      <w:autoSpaceDN w:val="0"/>
      <w:adjustRightInd w:val="0"/>
      <w:spacing w:before="77"/>
      <w:jc w:val="both"/>
      <w:textAlignment w:val="center"/>
    </w:pPr>
    <w:rPr>
      <w:rFonts w:ascii="Arial" w:eastAsia="Times New Roman" w:hAnsi="Arial" w:cs="Arial"/>
      <w:b/>
      <w:color w:val="000000"/>
      <w:spacing w:val="-13"/>
      <w:sz w:val="28"/>
      <w:szCs w:val="28"/>
      <w:lang w:val="id-ID"/>
    </w:rPr>
  </w:style>
  <w:style w:type="character" w:customStyle="1" w:styleId="TOCHeading1Char">
    <w:name w:val="TOC Heading1 Char"/>
    <w:basedOn w:val="Heading1Char"/>
    <w:link w:val="TOCHeading1"/>
    <w:locked/>
    <w:rsid w:val="00453CAA"/>
    <w:rPr>
      <w:rFonts w:ascii="Cambria" w:eastAsia="Times New Roman" w:hAnsi="Cambria" w:cstheme="majorBidi"/>
      <w:b/>
      <w:bCs/>
      <w:color w:val="365F91"/>
      <w:spacing w:val="-13"/>
      <w:sz w:val="28"/>
      <w:szCs w:val="28"/>
      <w:lang w:val="en-US"/>
    </w:rPr>
  </w:style>
  <w:style w:type="character" w:customStyle="1" w:styleId="AusAIDheading1Char">
    <w:name w:val="AusAID heading 1 Char"/>
    <w:basedOn w:val="TOCHeading1Char"/>
    <w:link w:val="AusAIDheading1"/>
    <w:locked/>
    <w:rsid w:val="00453CAA"/>
    <w:rPr>
      <w:rFonts w:ascii="Arial" w:eastAsia="Times New Roman" w:hAnsi="Arial" w:cs="Arial"/>
      <w:b/>
      <w:bCs w:val="0"/>
      <w:color w:val="000000"/>
      <w:spacing w:val="-13"/>
      <w:sz w:val="28"/>
      <w:szCs w:val="28"/>
      <w:lang w:val="id-ID"/>
    </w:rPr>
  </w:style>
  <w:style w:type="character" w:customStyle="1" w:styleId="normal1">
    <w:name w:val="normal1"/>
    <w:basedOn w:val="DefaultParagraphFont"/>
    <w:rsid w:val="00453CAA"/>
    <w:rPr>
      <w:rFonts w:cs="Times New Roman"/>
    </w:rPr>
  </w:style>
  <w:style w:type="paragraph" w:customStyle="1" w:styleId="Component1">
    <w:name w:val="Component 1"/>
    <w:basedOn w:val="Heading3"/>
    <w:uiPriority w:val="99"/>
    <w:rsid w:val="00453CAA"/>
    <w:pPr>
      <w:keepLines w:val="0"/>
      <w:tabs>
        <w:tab w:val="left" w:pos="2880"/>
      </w:tabs>
      <w:suppressAutoHyphens/>
      <w:autoSpaceDE w:val="0"/>
      <w:autoSpaceDN w:val="0"/>
      <w:adjustRightInd w:val="0"/>
      <w:spacing w:after="60" w:line="240" w:lineRule="auto"/>
      <w:ind w:left="709" w:hanging="709"/>
      <w:jc w:val="both"/>
      <w:textAlignment w:val="center"/>
    </w:pPr>
    <w:rPr>
      <w:rFonts w:ascii="Arial" w:eastAsia="Times New Roman" w:hAnsi="Arial" w:cs="Arial"/>
      <w:i/>
      <w:color w:val="000000"/>
      <w:spacing w:val="0"/>
      <w:sz w:val="20"/>
      <w:szCs w:val="20"/>
    </w:rPr>
  </w:style>
  <w:style w:type="paragraph" w:customStyle="1" w:styleId="bullet0">
    <w:name w:val="bullet"/>
    <w:basedOn w:val="Normal"/>
    <w:rsid w:val="00453CAA"/>
    <w:pPr>
      <w:numPr>
        <w:numId w:val="62"/>
      </w:numPr>
      <w:spacing w:before="60" w:after="60"/>
      <w:ind w:right="204"/>
      <w:jc w:val="both"/>
    </w:pPr>
    <w:rPr>
      <w:rFonts w:ascii="Times New Roman" w:eastAsia="Times New Roman" w:hAnsi="Times New Roman"/>
      <w:noProof/>
      <w:sz w:val="24"/>
      <w:lang w:val="en-US" w:eastAsia="en-AU"/>
    </w:rPr>
  </w:style>
  <w:style w:type="numbering" w:customStyle="1" w:styleId="NoList11">
    <w:name w:val="No List11"/>
    <w:next w:val="NoList"/>
    <w:uiPriority w:val="99"/>
    <w:semiHidden/>
    <w:unhideWhenUsed/>
    <w:rsid w:val="00453CAA"/>
  </w:style>
  <w:style w:type="numbering" w:customStyle="1" w:styleId="Style21">
    <w:name w:val="Style21"/>
    <w:uiPriority w:val="99"/>
    <w:rsid w:val="00453CAA"/>
    <w:pPr>
      <w:numPr>
        <w:numId w:val="61"/>
      </w:numPr>
    </w:pPr>
  </w:style>
  <w:style w:type="numbering" w:customStyle="1" w:styleId="NoList111">
    <w:name w:val="No List111"/>
    <w:next w:val="NoList"/>
    <w:uiPriority w:val="99"/>
    <w:semiHidden/>
    <w:unhideWhenUsed/>
    <w:rsid w:val="00453CAA"/>
  </w:style>
  <w:style w:type="numbering" w:customStyle="1" w:styleId="NoList4">
    <w:name w:val="No List4"/>
    <w:next w:val="NoList"/>
    <w:uiPriority w:val="99"/>
    <w:semiHidden/>
    <w:unhideWhenUsed/>
    <w:rsid w:val="00453CAA"/>
  </w:style>
  <w:style w:type="numbering" w:customStyle="1" w:styleId="NoList12">
    <w:name w:val="No List12"/>
    <w:next w:val="NoList"/>
    <w:uiPriority w:val="99"/>
    <w:semiHidden/>
    <w:unhideWhenUsed/>
    <w:rsid w:val="00453CAA"/>
  </w:style>
  <w:style w:type="table" w:customStyle="1" w:styleId="TableGrid3">
    <w:name w:val="Table Grid3"/>
    <w:basedOn w:val="TableNormal"/>
    <w:next w:val="TableGrid"/>
    <w:rsid w:val="00453CAA"/>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2">
    <w:name w:val="Style22"/>
    <w:uiPriority w:val="99"/>
    <w:rsid w:val="00453CAA"/>
  </w:style>
  <w:style w:type="numbering" w:customStyle="1" w:styleId="NoList112">
    <w:name w:val="No List112"/>
    <w:next w:val="NoList"/>
    <w:uiPriority w:val="99"/>
    <w:semiHidden/>
    <w:unhideWhenUsed/>
    <w:rsid w:val="00453CAA"/>
  </w:style>
  <w:style w:type="numbering" w:customStyle="1" w:styleId="NoList21">
    <w:name w:val="No List21"/>
    <w:next w:val="NoList"/>
    <w:uiPriority w:val="99"/>
    <w:semiHidden/>
    <w:unhideWhenUsed/>
    <w:rsid w:val="00453CAA"/>
  </w:style>
  <w:style w:type="numbering" w:customStyle="1" w:styleId="NoList1111">
    <w:name w:val="No List1111"/>
    <w:next w:val="NoList"/>
    <w:uiPriority w:val="99"/>
    <w:semiHidden/>
    <w:unhideWhenUsed/>
    <w:rsid w:val="00453CAA"/>
  </w:style>
  <w:style w:type="table" w:customStyle="1" w:styleId="TableGrid11">
    <w:name w:val="Table Grid11"/>
    <w:basedOn w:val="TableNormal"/>
    <w:next w:val="TableGrid"/>
    <w:rsid w:val="00453CAA"/>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1">
    <w:name w:val="Light List - Accent 511"/>
    <w:basedOn w:val="TableNormal"/>
    <w:next w:val="LightList-Accent5"/>
    <w:uiPriority w:val="99"/>
    <w:rsid w:val="00453CAA"/>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uiPriority w:val="99"/>
    <w:rsid w:val="00453CAA"/>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611">
    <w:name w:val="Light Shading - Accent 611"/>
    <w:basedOn w:val="TableNormal"/>
    <w:next w:val="LightShading-Accent6"/>
    <w:uiPriority w:val="99"/>
    <w:rsid w:val="00453CAA"/>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LightShading-Accent511">
    <w:name w:val="Light Shading - Accent 511"/>
    <w:basedOn w:val="TableNormal"/>
    <w:next w:val="LightShading-Accent5"/>
    <w:uiPriority w:val="99"/>
    <w:rsid w:val="00453CAA"/>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ediumGrid1-Accent311">
    <w:name w:val="Medium Grid 1 - Accent 311"/>
    <w:basedOn w:val="TableNormal"/>
    <w:next w:val="MediumGrid1-Accent3"/>
    <w:uiPriority w:val="99"/>
    <w:rsid w:val="00453CAA"/>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MediumGrid1-Accent111">
    <w:name w:val="Medium Grid 1 - Accent 111"/>
    <w:basedOn w:val="TableNormal"/>
    <w:next w:val="MediumGrid1-Accent1"/>
    <w:uiPriority w:val="99"/>
    <w:rsid w:val="00453CAA"/>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
    <w:name w:val="Medium Grid 3 - Accent 111"/>
    <w:basedOn w:val="TableNormal"/>
    <w:next w:val="MediumGrid3-Accent1"/>
    <w:uiPriority w:val="99"/>
    <w:rsid w:val="00453CAA"/>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1">
    <w:name w:val="Light Grid - Accent 1111"/>
    <w:uiPriority w:val="99"/>
    <w:rsid w:val="00453CAA"/>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List2-Accent111">
    <w:name w:val="Medium List 2 - Accent 111"/>
    <w:basedOn w:val="TableNormal"/>
    <w:next w:val="MediumList2-Accent1"/>
    <w:uiPriority w:val="99"/>
    <w:rsid w:val="00453CAA"/>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Shading-Accent1111">
    <w:name w:val="Light Shading - Accent 1111"/>
    <w:uiPriority w:val="99"/>
    <w:rsid w:val="00453CAA"/>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customStyle="1" w:styleId="Style211">
    <w:name w:val="Style211"/>
    <w:uiPriority w:val="99"/>
    <w:rsid w:val="00453CAA"/>
  </w:style>
  <w:style w:type="numbering" w:customStyle="1" w:styleId="NoList11111">
    <w:name w:val="No List11111"/>
    <w:next w:val="NoList"/>
    <w:uiPriority w:val="99"/>
    <w:semiHidden/>
    <w:unhideWhenUsed/>
    <w:rsid w:val="00453CAA"/>
  </w:style>
  <w:style w:type="numbering" w:customStyle="1" w:styleId="NoList31">
    <w:name w:val="No List31"/>
    <w:next w:val="NoList"/>
    <w:uiPriority w:val="99"/>
    <w:semiHidden/>
    <w:unhideWhenUsed/>
    <w:rsid w:val="00453CAA"/>
  </w:style>
  <w:style w:type="table" w:customStyle="1" w:styleId="TableGrid21">
    <w:name w:val="Table Grid21"/>
    <w:basedOn w:val="TableNormal"/>
    <w:next w:val="TableGrid"/>
    <w:uiPriority w:val="59"/>
    <w:rsid w:val="00453CAA"/>
    <w:rPr>
      <w:rFonts w:ascii="Times New Roman" w:eastAsia="Times New Roman" w:hAnsi="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453CAA"/>
  </w:style>
  <w:style w:type="numbering" w:customStyle="1" w:styleId="NoList6">
    <w:name w:val="No List6"/>
    <w:next w:val="NoList"/>
    <w:uiPriority w:val="99"/>
    <w:semiHidden/>
    <w:unhideWhenUsed/>
    <w:rsid w:val="00453CAA"/>
  </w:style>
  <w:style w:type="numbering" w:customStyle="1" w:styleId="NoList7">
    <w:name w:val="No List7"/>
    <w:next w:val="NoList"/>
    <w:uiPriority w:val="99"/>
    <w:semiHidden/>
    <w:unhideWhenUsed/>
    <w:rsid w:val="00453CAA"/>
  </w:style>
  <w:style w:type="numbering" w:customStyle="1" w:styleId="NoList8">
    <w:name w:val="No List8"/>
    <w:next w:val="NoList"/>
    <w:uiPriority w:val="99"/>
    <w:semiHidden/>
    <w:unhideWhenUsed/>
    <w:rsid w:val="00453CAA"/>
  </w:style>
  <w:style w:type="table" w:customStyle="1" w:styleId="TableGrid4">
    <w:name w:val="Table Grid4"/>
    <w:basedOn w:val="TableNormal"/>
    <w:next w:val="TableGrid"/>
    <w:rsid w:val="00453CAA"/>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453CAA"/>
  </w:style>
  <w:style w:type="table" w:customStyle="1" w:styleId="TableGrid5">
    <w:name w:val="Table Grid5"/>
    <w:basedOn w:val="TableNormal"/>
    <w:next w:val="TableGrid"/>
    <w:rsid w:val="00453CAA"/>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3">
    <w:name w:val="Light List - Accent 53"/>
    <w:basedOn w:val="TableNormal"/>
    <w:next w:val="LightList-Accent5"/>
    <w:uiPriority w:val="61"/>
    <w:rsid w:val="00453CAA"/>
    <w:rPr>
      <w:rFonts w:ascii="Calibri" w:eastAsia="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
    <w:name w:val="Light List - Accent 113"/>
    <w:basedOn w:val="TableNormal"/>
    <w:uiPriority w:val="61"/>
    <w:rsid w:val="00453CAA"/>
    <w:rPr>
      <w:rFonts w:ascii="Calibri" w:eastAsia="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3">
    <w:name w:val="Light Shading - Accent 63"/>
    <w:basedOn w:val="TableNormal"/>
    <w:next w:val="LightShading-Accent6"/>
    <w:uiPriority w:val="60"/>
    <w:rsid w:val="00453CAA"/>
    <w:rPr>
      <w:rFonts w:ascii="Calibri" w:eastAsia="Calibri" w:hAnsi="Calibri"/>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
    <w:name w:val="Light Shading - Accent 53"/>
    <w:basedOn w:val="TableNormal"/>
    <w:next w:val="LightShading-Accent5"/>
    <w:uiPriority w:val="60"/>
    <w:rsid w:val="00453CAA"/>
    <w:rPr>
      <w:rFonts w:ascii="Calibri" w:eastAsia="Calibri" w:hAnsi="Calibri"/>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3">
    <w:name w:val="Medium Grid 1 - Accent 33"/>
    <w:basedOn w:val="TableNormal"/>
    <w:next w:val="MediumGrid1-Accent3"/>
    <w:uiPriority w:val="67"/>
    <w:rsid w:val="00453CAA"/>
    <w:rPr>
      <w:rFonts w:ascii="Calibri" w:eastAsia="Calibri" w:hAnsi="Calibri"/>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3">
    <w:name w:val="Medium Grid 1 - Accent 13"/>
    <w:basedOn w:val="TableNormal"/>
    <w:next w:val="MediumGrid1-Accent1"/>
    <w:uiPriority w:val="67"/>
    <w:rsid w:val="00453CAA"/>
    <w:rPr>
      <w:rFonts w:ascii="Calibri" w:eastAsia="Calibri" w:hAnsi="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3">
    <w:name w:val="Medium Grid 3 - Accent 13"/>
    <w:basedOn w:val="TableNormal"/>
    <w:next w:val="MediumGrid3-Accent1"/>
    <w:uiPriority w:val="69"/>
    <w:rsid w:val="00453CAA"/>
    <w:rPr>
      <w:rFonts w:ascii="Calibri" w:eastAsia="Calibri" w:hAnsi="Calibri"/>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
    <w:name w:val="Light Grid - Accent 113"/>
    <w:basedOn w:val="TableNormal"/>
    <w:uiPriority w:val="62"/>
    <w:rsid w:val="00453CAA"/>
    <w:rPr>
      <w:rFonts w:ascii="Calibri" w:eastAsia="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3">
    <w:name w:val="Medium List 2 - Accent 13"/>
    <w:basedOn w:val="TableNormal"/>
    <w:next w:val="MediumList2-Accent1"/>
    <w:uiPriority w:val="66"/>
    <w:rsid w:val="00453CAA"/>
    <w:rPr>
      <w:rFonts w:ascii="Cambria" w:eastAsia="Times New Roman" w:hAnsi="Cambria"/>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3">
    <w:name w:val="Light Shading - Accent 113"/>
    <w:basedOn w:val="TableNormal"/>
    <w:uiPriority w:val="60"/>
    <w:rsid w:val="00453CAA"/>
    <w:rPr>
      <w:rFonts w:ascii="Calibri" w:eastAsia="Calibri" w:hAnsi="Calibri"/>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okTitle1">
    <w:name w:val="Book Title1"/>
    <w:qFormat/>
    <w:rsid w:val="00453CAA"/>
    <w:rPr>
      <w:rFonts w:cs="Times New Roman"/>
      <w:i/>
      <w:iCs/>
      <w:smallCaps/>
      <w:spacing w:val="5"/>
    </w:rPr>
  </w:style>
  <w:style w:type="character" w:customStyle="1" w:styleId="ecxecx390302414-12052010">
    <w:name w:val="ecxecx390302414-12052010"/>
    <w:basedOn w:val="DefaultParagraphFont"/>
    <w:rsid w:val="00453CAA"/>
  </w:style>
  <w:style w:type="character" w:styleId="HTMLTypewriter">
    <w:name w:val="HTML Typewriter"/>
    <w:uiPriority w:val="99"/>
    <w:unhideWhenUsed/>
    <w:rsid w:val="00453CAA"/>
    <w:rPr>
      <w:rFonts w:ascii="Courier New" w:eastAsia="Calibri" w:hAnsi="Courier New" w:cs="Courier New" w:hint="default"/>
      <w:sz w:val="20"/>
      <w:szCs w:val="20"/>
    </w:rPr>
  </w:style>
  <w:style w:type="character" w:customStyle="1" w:styleId="ec800590501-11062008">
    <w:name w:val="ec_800590501-11062008"/>
    <w:basedOn w:val="DefaultParagraphFont"/>
    <w:rsid w:val="00453CAA"/>
  </w:style>
  <w:style w:type="paragraph" w:customStyle="1" w:styleId="ecmsonormal">
    <w:name w:val="ec_msonormal"/>
    <w:basedOn w:val="Normal"/>
    <w:rsid w:val="00453CAA"/>
    <w:pPr>
      <w:spacing w:after="324"/>
    </w:pPr>
    <w:rPr>
      <w:rFonts w:ascii="Times New Roman" w:eastAsia="Times New Roman" w:hAnsi="Times New Roman"/>
      <w:sz w:val="24"/>
      <w:szCs w:val="24"/>
      <w:lang w:val="en-US"/>
    </w:rPr>
  </w:style>
  <w:style w:type="character" w:customStyle="1" w:styleId="ecmsofootnotereference">
    <w:name w:val="ec_msofootnotereference"/>
    <w:basedOn w:val="DefaultParagraphFont"/>
    <w:rsid w:val="00453CAA"/>
  </w:style>
  <w:style w:type="numbering" w:customStyle="1" w:styleId="NoList13">
    <w:name w:val="No List13"/>
    <w:next w:val="NoList"/>
    <w:uiPriority w:val="99"/>
    <w:semiHidden/>
    <w:unhideWhenUsed/>
    <w:rsid w:val="00453CAA"/>
  </w:style>
  <w:style w:type="paragraph" w:customStyle="1" w:styleId="Tablebody">
    <w:name w:val="Table body"/>
    <w:basedOn w:val="BodyText"/>
    <w:link w:val="TablebodyChar"/>
    <w:rsid w:val="00453CAA"/>
    <w:pPr>
      <w:spacing w:after="0" w:line="240" w:lineRule="atLeast"/>
    </w:pPr>
    <w:rPr>
      <w:rFonts w:ascii="Arial Narrow" w:eastAsia="Times New Roman" w:hAnsi="Arial Narrow"/>
      <w:lang w:val="id-ID"/>
    </w:rPr>
  </w:style>
  <w:style w:type="paragraph" w:customStyle="1" w:styleId="TableHeading1">
    <w:name w:val="Table Heading 1"/>
    <w:basedOn w:val="Tablebody"/>
    <w:link w:val="TableHeading1Char"/>
    <w:rsid w:val="00453CAA"/>
    <w:pPr>
      <w:numPr>
        <w:numId w:val="63"/>
      </w:numPr>
      <w:spacing w:line="240" w:lineRule="auto"/>
    </w:pPr>
    <w:rPr>
      <w:b/>
      <w:color w:val="FFFFFF"/>
      <w:szCs w:val="21"/>
    </w:rPr>
  </w:style>
  <w:style w:type="paragraph" w:customStyle="1" w:styleId="TableHeading2">
    <w:name w:val="Table Heading 2"/>
    <w:basedOn w:val="Tablebody"/>
    <w:next w:val="Tablebody"/>
    <w:link w:val="TableHeading2Char"/>
    <w:rsid w:val="00453CAA"/>
    <w:rPr>
      <w:b/>
      <w:szCs w:val="21"/>
    </w:rPr>
  </w:style>
  <w:style w:type="character" w:customStyle="1" w:styleId="TablebodyChar">
    <w:name w:val="Table body Char"/>
    <w:link w:val="Tablebody"/>
    <w:rsid w:val="00453CAA"/>
    <w:rPr>
      <w:rFonts w:ascii="Arial Narrow" w:eastAsia="Times New Roman" w:hAnsi="Arial Narrow"/>
      <w:lang w:val="id-ID"/>
    </w:rPr>
  </w:style>
  <w:style w:type="character" w:customStyle="1" w:styleId="NoteChar">
    <w:name w:val="Note Char"/>
    <w:link w:val="Note"/>
    <w:rsid w:val="00453CAA"/>
    <w:rPr>
      <w:rFonts w:asciiTheme="minorHAnsi" w:hAnsiTheme="minorHAnsi"/>
      <w:b/>
      <w:spacing w:val="-2"/>
    </w:rPr>
  </w:style>
  <w:style w:type="character" w:customStyle="1" w:styleId="TableHeading2Char">
    <w:name w:val="Table Heading 2 Char"/>
    <w:link w:val="TableHeading2"/>
    <w:rsid w:val="00453CAA"/>
    <w:rPr>
      <w:rFonts w:ascii="Arial Narrow" w:eastAsia="Times New Roman" w:hAnsi="Arial Narrow"/>
      <w:b/>
      <w:szCs w:val="21"/>
      <w:lang w:val="id-ID"/>
    </w:rPr>
  </w:style>
  <w:style w:type="paragraph" w:customStyle="1" w:styleId="Tablelistbullet">
    <w:name w:val="Table list bullet"/>
    <w:basedOn w:val="ListBullet"/>
    <w:rsid w:val="00453CAA"/>
    <w:pPr>
      <w:tabs>
        <w:tab w:val="clear" w:pos="360"/>
        <w:tab w:val="clear" w:pos="426"/>
        <w:tab w:val="clear" w:pos="2880"/>
        <w:tab w:val="num" w:pos="644"/>
      </w:tabs>
      <w:suppressAutoHyphens w:val="0"/>
      <w:autoSpaceDE/>
      <w:autoSpaceDN/>
      <w:adjustRightInd/>
      <w:spacing w:before="0" w:after="0" w:line="240" w:lineRule="atLeast"/>
      <w:ind w:left="644" w:hanging="284"/>
      <w:jc w:val="left"/>
      <w:textAlignment w:val="auto"/>
    </w:pPr>
    <w:rPr>
      <w:rFonts w:ascii="Arial Narrow" w:hAnsi="Arial Narrow" w:cs="Times New Roman"/>
      <w:color w:val="auto"/>
      <w:sz w:val="20"/>
      <w:szCs w:val="20"/>
      <w:lang w:val="en-AU"/>
    </w:rPr>
  </w:style>
  <w:style w:type="character" w:customStyle="1" w:styleId="TableHeading1Char">
    <w:name w:val="Table Heading 1 Char"/>
    <w:link w:val="TableHeading1"/>
    <w:rsid w:val="00453CAA"/>
    <w:rPr>
      <w:rFonts w:ascii="Arial Narrow" w:eastAsia="Times New Roman" w:hAnsi="Arial Narrow"/>
      <w:b/>
      <w:color w:val="FFFFFF"/>
      <w:szCs w:val="21"/>
      <w:lang w:val="id-ID"/>
    </w:rPr>
  </w:style>
  <w:style w:type="paragraph" w:customStyle="1" w:styleId="Text1">
    <w:name w:val="Text 1"/>
    <w:basedOn w:val="Normal"/>
    <w:link w:val="Text1Char"/>
    <w:rsid w:val="00453CAA"/>
    <w:pPr>
      <w:spacing w:before="120" w:after="120"/>
    </w:pPr>
    <w:rPr>
      <w:rFonts w:ascii="Arial" w:eastAsia="Times New Roman" w:hAnsi="Arial"/>
      <w:szCs w:val="24"/>
    </w:rPr>
  </w:style>
  <w:style w:type="character" w:customStyle="1" w:styleId="Text1Char">
    <w:name w:val="Text 1 Char"/>
    <w:link w:val="Text1"/>
    <w:rsid w:val="00453CAA"/>
    <w:rPr>
      <w:rFonts w:ascii="Arial" w:eastAsia="Times New Roman" w:hAnsi="Arial"/>
      <w:szCs w:val="24"/>
    </w:rPr>
  </w:style>
  <w:style w:type="paragraph" w:customStyle="1" w:styleId="TitleC2">
    <w:name w:val="TitleC2"/>
    <w:basedOn w:val="Normal"/>
    <w:rsid w:val="00453CAA"/>
    <w:pPr>
      <w:jc w:val="center"/>
    </w:pPr>
    <w:rPr>
      <w:rFonts w:ascii="Times New Roman" w:eastAsia="Times New Roman" w:hAnsi="Times New Roman"/>
      <w:b/>
      <w:bCs/>
      <w:caps/>
      <w:sz w:val="16"/>
      <w:szCs w:val="16"/>
      <w:lang w:eastAsia="zh-CN"/>
    </w:rPr>
  </w:style>
  <w:style w:type="paragraph" w:customStyle="1" w:styleId="BulletNumbered">
    <w:name w:val="Bullet Numbered"/>
    <w:basedOn w:val="BodyBullets"/>
    <w:qFormat/>
    <w:rsid w:val="00453CAA"/>
    <w:pPr>
      <w:numPr>
        <w:numId w:val="64"/>
      </w:numPr>
      <w:spacing w:line="270" w:lineRule="atLeast"/>
      <w:ind w:left="426" w:hanging="426"/>
      <w:jc w:val="both"/>
    </w:pPr>
    <w:rPr>
      <w:lang w:val="en-GB" w:eastAsia="en-US"/>
    </w:rPr>
  </w:style>
  <w:style w:type="paragraph" w:customStyle="1" w:styleId="BodyCopyBold">
    <w:name w:val="Body Copy Bold"/>
    <w:basedOn w:val="BodyCopy"/>
    <w:qFormat/>
    <w:rsid w:val="00453CAA"/>
    <w:pPr>
      <w:tabs>
        <w:tab w:val="left" w:pos="2880"/>
      </w:tabs>
      <w:suppressAutoHyphens/>
      <w:autoSpaceDE w:val="0"/>
      <w:autoSpaceDN w:val="0"/>
      <w:adjustRightInd w:val="0"/>
      <w:spacing w:before="77" w:after="153" w:line="300" w:lineRule="atLeast"/>
      <w:jc w:val="both"/>
      <w:textAlignment w:val="center"/>
    </w:pPr>
    <w:rPr>
      <w:rFonts w:ascii="Arial" w:eastAsia="Times New Roman" w:hAnsi="Arial" w:cs="Arial"/>
      <w:b/>
      <w:color w:val="000000"/>
      <w:spacing w:val="0"/>
      <w:lang w:val="id-ID"/>
    </w:rPr>
  </w:style>
  <w:style w:type="numbering" w:customStyle="1" w:styleId="NoList10">
    <w:name w:val="No List10"/>
    <w:next w:val="NoList"/>
    <w:semiHidden/>
    <w:rsid w:val="00453CAA"/>
  </w:style>
  <w:style w:type="table" w:customStyle="1" w:styleId="TableGrid7">
    <w:name w:val="Table Grid7"/>
    <w:basedOn w:val="TableNormal"/>
    <w:next w:val="TableGrid"/>
    <w:rsid w:val="00453CAA"/>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boldlist">
    <w:name w:val="numbered bold list"/>
    <w:basedOn w:val="Normal"/>
    <w:qFormat/>
    <w:rsid w:val="00453CAA"/>
    <w:pPr>
      <w:spacing w:after="200" w:line="276" w:lineRule="auto"/>
      <w:ind w:left="426" w:hanging="426"/>
    </w:pPr>
    <w:rPr>
      <w:rFonts w:ascii="NimbusSanNov" w:hAnsi="NimbusSanNov" w:cstheme="minorBidi"/>
      <w:b/>
      <w:color w:val="808080"/>
      <w:lang w:val="en-GB"/>
    </w:rPr>
  </w:style>
  <w:style w:type="table" w:styleId="LightList-Accent1">
    <w:name w:val="Light List Accent 1"/>
    <w:basedOn w:val="TableNormal"/>
    <w:uiPriority w:val="61"/>
    <w:rsid w:val="00453CAA"/>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styleId="MediumShading1-Accent1">
    <w:name w:val="Medium Shading 1 Accent 1"/>
    <w:basedOn w:val="TableNormal"/>
    <w:uiPriority w:val="63"/>
    <w:rsid w:val="00453CAA"/>
    <w:rPr>
      <w:rFonts w:asciiTheme="minorHAnsi" w:hAnsiTheme="minorHAnsi" w:cstheme="minorBidi"/>
      <w:sz w:val="22"/>
      <w:szCs w:val="22"/>
    </w:rPr>
    <w:tblPr>
      <w:tblStyleRowBandSize w:val="1"/>
      <w:tblStyleColBandSize w:val="1"/>
      <w:tblInd w:w="0" w:type="dxa"/>
      <w:tbl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single" w:sz="8" w:space="0" w:color="00B8F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shd w:val="clear" w:color="auto" w:fill="00759A" w:themeFill="accent1"/>
      </w:tcPr>
    </w:tblStylePr>
    <w:tblStylePr w:type="lastRow">
      <w:pPr>
        <w:spacing w:before="0" w:after="0" w:line="240" w:lineRule="auto"/>
      </w:pPr>
      <w:rPr>
        <w:b/>
        <w:bCs/>
      </w:rPr>
      <w:tblPr/>
      <w:tcPr>
        <w:tcBorders>
          <w:top w:val="double" w:sz="6"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9FF" w:themeFill="accent1" w:themeFillTint="3F"/>
      </w:tcPr>
    </w:tblStylePr>
    <w:tblStylePr w:type="band1Horz">
      <w:tblPr/>
      <w:tcPr>
        <w:tcBorders>
          <w:insideH w:val="nil"/>
          <w:insideV w:val="nil"/>
        </w:tcBorders>
        <w:shd w:val="clear" w:color="auto" w:fill="A7E9FF" w:themeFill="accent1" w:themeFillTint="3F"/>
      </w:tcPr>
    </w:tblStylePr>
    <w:tblStylePr w:type="band2Horz">
      <w:tblPr/>
      <w:tcPr>
        <w:tcBorders>
          <w:insideH w:val="nil"/>
          <w:insideV w:val="nil"/>
        </w:tcBorders>
      </w:tcPr>
    </w:tblStylePr>
  </w:style>
  <w:style w:type="table" w:customStyle="1" w:styleId="AustraliaAwards0">
    <w:name w:val="AustraliaAwards"/>
    <w:basedOn w:val="TableNormal"/>
    <w:uiPriority w:val="99"/>
    <w:rsid w:val="00453CAA"/>
    <w:rPr>
      <w:rFonts w:ascii="NimbusSanNov" w:hAnsi="NimbusSanNov" w:cstheme="minorBidi"/>
      <w:color w:val="808080"/>
      <w:szCs w:val="22"/>
    </w:rPr>
    <w:tblPr>
      <w:tblStyleRowBandSize w:val="1"/>
      <w:tblInd w:w="0" w:type="dxa"/>
      <w:tblBorders>
        <w:top w:val="single" w:sz="8" w:space="0" w:color="3CB6CE"/>
        <w:bottom w:val="single" w:sz="8" w:space="0" w:color="3CB6CE"/>
        <w:insideH w:val="single" w:sz="8" w:space="0" w:color="3CB6CE"/>
      </w:tblBorders>
      <w:tblCellMar>
        <w:top w:w="0" w:type="dxa"/>
        <w:left w:w="108" w:type="dxa"/>
        <w:bottom w:w="0" w:type="dxa"/>
        <w:right w:w="108" w:type="dxa"/>
      </w:tblCellMar>
    </w:tblPr>
    <w:tblStylePr w:type="firstRow">
      <w:rPr>
        <w:rFonts w:ascii="NimbusSanNov" w:hAnsi="NimbusSanNov"/>
        <w:b/>
        <w:color w:val="FFFFFF" w:themeColor="background1"/>
        <w:sz w:val="20"/>
      </w:rPr>
      <w:tblPr/>
      <w:tcPr>
        <w:shd w:val="clear" w:color="auto" w:fill="3CB6CE"/>
      </w:tcPr>
    </w:tblStylePr>
    <w:tblStylePr w:type="band1Horz">
      <w:tblPr/>
      <w:tcPr>
        <w:shd w:val="clear" w:color="auto" w:fill="E4F3F4"/>
      </w:tcPr>
    </w:tblStylePr>
  </w:style>
  <w:style w:type="paragraph" w:customStyle="1" w:styleId="numbers">
    <w:name w:val="numbers"/>
    <w:basedOn w:val="BodyCopy"/>
    <w:qFormat/>
    <w:rsid w:val="00453CAA"/>
    <w:pPr>
      <w:numPr>
        <w:numId w:val="65"/>
      </w:numPr>
      <w:suppressAutoHyphens/>
      <w:autoSpaceDE w:val="0"/>
      <w:autoSpaceDN w:val="0"/>
      <w:adjustRightInd w:val="0"/>
      <w:spacing w:before="117" w:after="153" w:line="270" w:lineRule="atLeast"/>
      <w:jc w:val="both"/>
      <w:textAlignment w:val="center"/>
    </w:pPr>
    <w:rPr>
      <w:rFonts w:ascii="Arial" w:eastAsia="Times New Roman" w:hAnsi="Arial" w:cs="Arial (TT)"/>
      <w:color w:val="000000"/>
      <w:spacing w:val="0"/>
      <w:lang w:val="en-GB" w:bidi="en-US"/>
    </w:rPr>
  </w:style>
  <w:style w:type="paragraph" w:customStyle="1" w:styleId="TableFormat">
    <w:name w:val="TableFormat"/>
    <w:basedOn w:val="BodyCopy"/>
    <w:rsid w:val="00453CAA"/>
    <w:pPr>
      <w:suppressAutoHyphens/>
      <w:autoSpaceDE w:val="0"/>
      <w:autoSpaceDN w:val="0"/>
      <w:adjustRightInd w:val="0"/>
      <w:spacing w:before="60" w:after="60" w:line="270" w:lineRule="atLeast"/>
      <w:jc w:val="both"/>
      <w:textAlignment w:val="center"/>
    </w:pPr>
    <w:rPr>
      <w:rFonts w:ascii="Arial" w:eastAsia="Times New Roman" w:hAnsi="Arial" w:cs="Arial (TT)"/>
      <w:color w:val="000000"/>
      <w:spacing w:val="0"/>
      <w:lang w:val="en-GB" w:bidi="en-US"/>
    </w:rPr>
  </w:style>
  <w:style w:type="paragraph" w:customStyle="1" w:styleId="AnnexHeading5">
    <w:name w:val="AnnexHeading5"/>
    <w:basedOn w:val="BodyText"/>
    <w:link w:val="AnnexHeading5Char"/>
    <w:qFormat/>
    <w:rsid w:val="00453CAA"/>
    <w:pPr>
      <w:spacing w:before="80" w:after="80" w:line="300" w:lineRule="exact"/>
      <w:ind w:left="709"/>
      <w:jc w:val="both"/>
    </w:pPr>
    <w:rPr>
      <w:rFonts w:ascii="Arial" w:eastAsiaTheme="minorEastAsia" w:hAnsi="Arial" w:cstheme="minorBidi"/>
      <w:b/>
      <w:sz w:val="22"/>
      <w:lang w:val="en-US" w:bidi="en-US"/>
    </w:rPr>
  </w:style>
  <w:style w:type="character" w:customStyle="1" w:styleId="AnnexHeading5Char">
    <w:name w:val="AnnexHeading5 Char"/>
    <w:basedOn w:val="DefaultParagraphFont"/>
    <w:link w:val="AnnexHeading5"/>
    <w:rsid w:val="00453CAA"/>
    <w:rPr>
      <w:rFonts w:ascii="Arial" w:eastAsiaTheme="minorEastAsia" w:hAnsi="Arial" w:cstheme="minorBidi"/>
      <w:b/>
      <w:sz w:val="22"/>
      <w:lang w:val="en-US" w:bidi="en-US"/>
    </w:rPr>
  </w:style>
  <w:style w:type="paragraph" w:customStyle="1" w:styleId="bullet2">
    <w:name w:val="bullet 2"/>
    <w:basedOn w:val="BodyBullets"/>
    <w:rsid w:val="00453CAA"/>
    <w:pPr>
      <w:numPr>
        <w:numId w:val="1"/>
      </w:numPr>
      <w:spacing w:before="97" w:after="153" w:line="270" w:lineRule="atLeast"/>
      <w:ind w:left="567"/>
      <w:jc w:val="both"/>
    </w:pPr>
    <w:rPr>
      <w:rFonts w:cs="Times New Roman"/>
      <w:noProof w:val="0"/>
      <w:lang w:bidi="en-US"/>
    </w:rPr>
  </w:style>
  <w:style w:type="paragraph" w:customStyle="1" w:styleId="EmailStyle941">
    <w:name w:val="EmailStyle941"/>
    <w:next w:val="BodyCopy"/>
    <w:uiPriority w:val="9"/>
    <w:rsid w:val="00453CAA"/>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paragraph" w:customStyle="1" w:styleId="EmailStyle971">
    <w:name w:val="EmailStyle971"/>
    <w:next w:val="BodyCopy"/>
    <w:uiPriority w:val="9"/>
    <w:rsid w:val="00453CAA"/>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character" w:customStyle="1" w:styleId="AnnexHeading3Char">
    <w:name w:val="AnnexHeading3 Char"/>
    <w:basedOn w:val="BodyCopyChar"/>
    <w:link w:val="AnnexHeading3"/>
    <w:rsid w:val="00453CAA"/>
    <w:rPr>
      <w:rFonts w:ascii="Arial" w:eastAsia="Times New Roman" w:hAnsi="Arial" w:cs="Arial (TT)"/>
      <w:b/>
      <w:color w:val="000000"/>
      <w:spacing w:val="-2"/>
      <w:lang w:val="en-GB"/>
    </w:rPr>
  </w:style>
  <w:style w:type="paragraph" w:customStyle="1" w:styleId="AnnexHeading1">
    <w:name w:val="AnnexHeading1"/>
    <w:basedOn w:val="Heading2"/>
    <w:link w:val="AnnexHeading1Char"/>
    <w:rsid w:val="00453CAA"/>
    <w:pPr>
      <w:keepNext w:val="0"/>
      <w:keepLines w:val="0"/>
      <w:numPr>
        <w:ilvl w:val="0"/>
        <w:numId w:val="66"/>
      </w:numPr>
      <w:spacing w:before="200" w:after="0" w:line="276" w:lineRule="auto"/>
      <w:ind w:left="709" w:hanging="709"/>
    </w:pPr>
    <w:rPr>
      <w:b/>
      <w:iCs/>
      <w:color w:val="00BCDD"/>
      <w:spacing w:val="-2"/>
      <w:sz w:val="26"/>
      <w:lang w:val="en-US" w:bidi="en-US"/>
    </w:rPr>
  </w:style>
  <w:style w:type="character" w:customStyle="1" w:styleId="AnnexHeading1Char">
    <w:name w:val="AnnexHeading1 Char"/>
    <w:basedOn w:val="Heading2Char"/>
    <w:link w:val="AnnexHeading1"/>
    <w:rsid w:val="00453CAA"/>
    <w:rPr>
      <w:rFonts w:asciiTheme="majorHAnsi" w:eastAsiaTheme="majorEastAsia" w:hAnsiTheme="majorHAnsi" w:cstheme="majorBidi"/>
      <w:b/>
      <w:bCs/>
      <w:iCs/>
      <w:color w:val="00BCDD"/>
      <w:spacing w:val="-2"/>
      <w:sz w:val="26"/>
      <w:szCs w:val="26"/>
      <w:lang w:val="en-US" w:bidi="en-US"/>
    </w:rPr>
  </w:style>
  <w:style w:type="paragraph" w:customStyle="1" w:styleId="EmailStyle151">
    <w:name w:val="EmailStyle151"/>
    <w:next w:val="BodyCopy"/>
    <w:uiPriority w:val="9"/>
    <w:rsid w:val="00453CAA"/>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table" w:customStyle="1" w:styleId="LightShading1">
    <w:name w:val="Light Shading1"/>
    <w:basedOn w:val="TableNormal"/>
    <w:uiPriority w:val="60"/>
    <w:rsid w:val="00453CAA"/>
    <w:pPr>
      <w:spacing w:after="200" w:line="276" w:lineRule="auto"/>
    </w:pPr>
    <w:rPr>
      <w:rFonts w:ascii="Calibri" w:eastAsia="Times New Roman" w:hAnsi="Calibri"/>
      <w:color w:val="000000"/>
      <w:lang w:eastAsia="en-A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harCharCharCharChar">
    <w:name w:val="Char Char Char Char Char Char Char"/>
    <w:basedOn w:val="Normal"/>
    <w:semiHidden/>
    <w:rsid w:val="00453CAA"/>
    <w:pPr>
      <w:spacing w:after="160" w:line="240" w:lineRule="exact"/>
    </w:pPr>
    <w:rPr>
      <w:rFonts w:eastAsiaTheme="minorEastAsia" w:cstheme="minorBidi"/>
      <w:sz w:val="22"/>
      <w:szCs w:val="22"/>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imes New Roman"/>
        <w:lang w:val="en-AU" w:eastAsia="en-US" w:bidi="ar-SA"/>
      </w:rPr>
    </w:rPrDefault>
    <w:pPrDefault/>
  </w:docDefaults>
  <w:latentStyles w:defLockedState="0" w:defUIPriority="99" w:defSemiHidden="1" w:defUnhideWhenUsed="0" w:defQFormat="0" w:count="267">
    <w:lsdException w:name="Normal" w:semiHidden="0" w:uiPriority="0"/>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List" w:uiPriority="0"/>
    <w:lsdException w:name="List Bullet" w:uiPriority="0"/>
    <w:lsdException w:name="List 2" w:uiPriority="0"/>
    <w:lsdException w:name="Title" w:uiPriority="10" w:qFormat="1"/>
    <w:lsdException w:name="Default Paragraph Font" w:uiPriority="1" w:unhideWhenUsed="1"/>
    <w:lsdException w:name="Body Text" w:semiHidden="0" w:uiPriority="0"/>
    <w:lsdException w:name="Subtitle" w:uiPriority="11" w:qFormat="1"/>
    <w:lsdException w:name="Date" w:uiPriority="0"/>
    <w:lsdException w:name="Body Text Indent 3" w:uiPriority="0"/>
    <w:lsdException w:name="Strong" w:uiPriority="22" w:qFormat="1"/>
    <w:lsdException w:name="Emphasis" w:uiPriority="20" w:qFormat="1"/>
    <w:lsdException w:name="Document Map" w:uiPriority="0"/>
    <w:lsdException w:name="Plain Text" w:uiPriority="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lsdException w:name="Medium Grid 1 Accent 1" w:semiHidden="0"/>
    <w:lsdException w:name="Medium Grid 2 Accent 1" w:semiHidden="0" w:uiPriority="68"/>
    <w:lsdException w:name="Medium Grid 3 Accent 1" w:semiHidden="0"/>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lsdException w:name="Light List Accent 5" w:semiHidden="0"/>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semiHidden/>
    <w:rsid w:val="00944254"/>
    <w:rPr>
      <w:rFonts w:asciiTheme="minorHAnsi" w:hAnsiTheme="minorHAnsi"/>
    </w:rPr>
  </w:style>
  <w:style w:type="paragraph" w:styleId="Heading1">
    <w:name w:val="heading 1"/>
    <w:aliases w:val="1,Heading 10,Mil Para 1,Para"/>
    <w:next w:val="BodyCopy"/>
    <w:link w:val="Heading1Char"/>
    <w:uiPriority w:val="9"/>
    <w:qFormat/>
    <w:rsid w:val="00E26C76"/>
    <w:pPr>
      <w:keepNext/>
      <w:keepLines/>
      <w:pageBreakBefore/>
      <w:numPr>
        <w:numId w:val="6"/>
      </w:numPr>
      <w:spacing w:after="480" w:line="240" w:lineRule="atLeast"/>
      <w:ind w:left="709" w:hanging="709"/>
      <w:outlineLvl w:val="0"/>
    </w:pPr>
    <w:rPr>
      <w:rFonts w:asciiTheme="majorHAnsi" w:eastAsiaTheme="majorEastAsia" w:hAnsiTheme="majorHAnsi" w:cstheme="majorBidi"/>
      <w:bCs/>
      <w:color w:val="003150" w:themeColor="text2"/>
      <w:spacing w:val="-6"/>
      <w:sz w:val="48"/>
      <w:szCs w:val="48"/>
    </w:rPr>
  </w:style>
  <w:style w:type="paragraph" w:styleId="Heading2">
    <w:name w:val="heading 2"/>
    <w:aliases w:val="2"/>
    <w:next w:val="BodyCopy"/>
    <w:link w:val="Heading2Char"/>
    <w:uiPriority w:val="9"/>
    <w:qFormat/>
    <w:rsid w:val="006846F1"/>
    <w:pPr>
      <w:keepNext/>
      <w:keepLines/>
      <w:numPr>
        <w:ilvl w:val="1"/>
        <w:numId w:val="6"/>
      </w:numPr>
      <w:spacing w:before="300" w:after="120" w:line="280" w:lineRule="atLeast"/>
      <w:ind w:left="709" w:hanging="709"/>
      <w:outlineLvl w:val="1"/>
    </w:pPr>
    <w:rPr>
      <w:rFonts w:asciiTheme="majorHAnsi" w:eastAsiaTheme="majorEastAsia" w:hAnsiTheme="majorHAnsi" w:cstheme="majorBidi"/>
      <w:bCs/>
      <w:color w:val="3CB6CE" w:themeColor="background2"/>
      <w:spacing w:val="-3"/>
      <w:sz w:val="28"/>
      <w:szCs w:val="26"/>
      <w:lang w:val="en-GB"/>
    </w:rPr>
  </w:style>
  <w:style w:type="paragraph" w:styleId="Heading3">
    <w:name w:val="heading 3"/>
    <w:aliases w:val="3"/>
    <w:next w:val="BodyCopy"/>
    <w:link w:val="Heading3Char"/>
    <w:uiPriority w:val="9"/>
    <w:qFormat/>
    <w:rsid w:val="003971E6"/>
    <w:pPr>
      <w:keepNext/>
      <w:keepLines/>
      <w:spacing w:before="240" w:after="160" w:line="240" w:lineRule="atLeast"/>
      <w:ind w:left="567" w:hanging="567"/>
      <w:outlineLvl w:val="2"/>
    </w:pPr>
    <w:rPr>
      <w:rFonts w:asciiTheme="minorHAnsi" w:eastAsiaTheme="majorEastAsia" w:hAnsiTheme="minorHAnsi" w:cstheme="majorBidi"/>
      <w:b/>
      <w:bCs/>
      <w:color w:val="003150" w:themeColor="text2"/>
      <w:spacing w:val="-2"/>
      <w:sz w:val="21"/>
      <w:szCs w:val="21"/>
    </w:rPr>
  </w:style>
  <w:style w:type="paragraph" w:styleId="Heading4">
    <w:name w:val="heading 4"/>
    <w:aliases w:val="4"/>
    <w:next w:val="BodyCopy"/>
    <w:link w:val="Heading4Char"/>
    <w:uiPriority w:val="9"/>
    <w:qFormat/>
    <w:rsid w:val="00B958D8"/>
    <w:pPr>
      <w:keepNext/>
      <w:keepLines/>
      <w:numPr>
        <w:ilvl w:val="3"/>
        <w:numId w:val="6"/>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aliases w:val="5"/>
    <w:next w:val="BodyText"/>
    <w:link w:val="Heading5Char"/>
    <w:uiPriority w:val="9"/>
    <w:qFormat/>
    <w:rsid w:val="00B958D8"/>
    <w:pPr>
      <w:keepNext/>
      <w:keepLines/>
      <w:numPr>
        <w:ilvl w:val="4"/>
        <w:numId w:val="6"/>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
    <w:qFormat/>
    <w:rsid w:val="00B958D8"/>
    <w:pPr>
      <w:keepNext/>
      <w:keepLines/>
      <w:numPr>
        <w:ilvl w:val="5"/>
        <w:numId w:val="6"/>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uiPriority w:val="9"/>
    <w:qFormat/>
    <w:rsid w:val="00B958D8"/>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
    <w:qFormat/>
    <w:rsid w:val="00B958D8"/>
    <w:pPr>
      <w:keepNext/>
      <w:keepLines/>
      <w:numPr>
        <w:ilvl w:val="7"/>
        <w:numId w:val="6"/>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
    <w:qFormat/>
    <w:rsid w:val="00B958D8"/>
    <w:pPr>
      <w:keepNext/>
      <w:keepLines/>
      <w:numPr>
        <w:ilvl w:val="8"/>
        <w:numId w:val="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958D8"/>
    <w:rPr>
      <w:rFonts w:ascii="Tahoma" w:hAnsi="Tahoma" w:cs="Tahoma"/>
      <w:sz w:val="16"/>
      <w:szCs w:val="16"/>
    </w:rPr>
  </w:style>
  <w:style w:type="character" w:customStyle="1" w:styleId="BalloonTextChar">
    <w:name w:val="Balloon Text Char"/>
    <w:basedOn w:val="DefaultParagraphFont"/>
    <w:link w:val="BalloonText"/>
    <w:uiPriority w:val="99"/>
    <w:rsid w:val="00B958D8"/>
    <w:rPr>
      <w:rFonts w:ascii="Tahoma" w:hAnsi="Tahoma" w:cs="Tahoma"/>
      <w:sz w:val="16"/>
      <w:szCs w:val="16"/>
    </w:rPr>
  </w:style>
  <w:style w:type="table" w:styleId="TableGrid">
    <w:name w:val="Table Grid"/>
    <w:basedOn w:val="TableNormal"/>
    <w:rsid w:val="00B958D8"/>
    <w:rPr>
      <w:rFonts w:ascii="Arial" w:hAnsi="Arial"/>
    </w:rPr>
    <w:tblPr>
      <w:tblInd w:w="0" w:type="dxa"/>
      <w:tblCellMar>
        <w:top w:w="0" w:type="dxa"/>
        <w:left w:w="0" w:type="dxa"/>
        <w:bottom w:w="0" w:type="dxa"/>
        <w:right w:w="0" w:type="dxa"/>
      </w:tblCellMar>
    </w:tblPr>
  </w:style>
  <w:style w:type="character" w:customStyle="1" w:styleId="Heading1Char">
    <w:name w:val="Heading 1 Char"/>
    <w:aliases w:val="1 Char,Heading 10 Char,Mil Para 1 Char,Para Char"/>
    <w:basedOn w:val="DefaultParagraphFont"/>
    <w:link w:val="Heading1"/>
    <w:uiPriority w:val="9"/>
    <w:rsid w:val="00E26C76"/>
    <w:rPr>
      <w:rFonts w:asciiTheme="majorHAnsi" w:eastAsiaTheme="majorEastAsia" w:hAnsiTheme="majorHAnsi" w:cstheme="majorBidi"/>
      <w:bCs/>
      <w:color w:val="003150" w:themeColor="text2"/>
      <w:spacing w:val="-6"/>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aliases w:val="2 Char"/>
    <w:basedOn w:val="DefaultParagraphFont"/>
    <w:link w:val="Heading2"/>
    <w:uiPriority w:val="9"/>
    <w:rsid w:val="006846F1"/>
    <w:rPr>
      <w:rFonts w:asciiTheme="majorHAnsi" w:eastAsiaTheme="majorEastAsia" w:hAnsiTheme="majorHAnsi" w:cstheme="majorBidi"/>
      <w:bCs/>
      <w:color w:val="3CB6CE" w:themeColor="background2"/>
      <w:spacing w:val="-3"/>
      <w:sz w:val="28"/>
      <w:szCs w:val="26"/>
      <w:lang w:val="en-GB"/>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rsid w:val="00B958D8"/>
    <w:rPr>
      <w:rFonts w:asciiTheme="minorHAnsi" w:hAnsiTheme="minorHAnsi"/>
    </w:rPr>
  </w:style>
  <w:style w:type="character" w:customStyle="1" w:styleId="Heading3Char">
    <w:name w:val="Heading 3 Char"/>
    <w:aliases w:val="3 Char"/>
    <w:basedOn w:val="DefaultParagraphFont"/>
    <w:link w:val="Heading3"/>
    <w:uiPriority w:val="9"/>
    <w:rsid w:val="003971E6"/>
    <w:rPr>
      <w:rFonts w:asciiTheme="minorHAnsi" w:eastAsiaTheme="majorEastAsia" w:hAnsiTheme="minorHAnsi" w:cstheme="majorBidi"/>
      <w:b/>
      <w:bCs/>
      <w:color w:val="003150" w:themeColor="text2"/>
      <w:spacing w:val="-2"/>
      <w:sz w:val="21"/>
      <w:szCs w:val="21"/>
    </w:rPr>
  </w:style>
  <w:style w:type="character" w:customStyle="1" w:styleId="Heading4Char">
    <w:name w:val="Heading 4 Char"/>
    <w:aliases w:val="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1"/>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1"/>
    <w:rsid w:val="00B958D8"/>
    <w:rPr>
      <w:rFonts w:asciiTheme="majorHAnsi" w:eastAsiaTheme="majorEastAsia" w:hAnsiTheme="majorHAnsi" w:cstheme="majorBidi"/>
      <w:iCs/>
      <w:color w:val="00759A" w:themeColor="accent1"/>
      <w:sz w:val="24"/>
      <w:szCs w:val="24"/>
    </w:rPr>
  </w:style>
  <w:style w:type="paragraph" w:styleId="Title">
    <w:name w:val="Title"/>
    <w:link w:val="TitleChar"/>
    <w:uiPriority w:val="10"/>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uiPriority w:val="10"/>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35"/>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uiPriority w:val="99"/>
    <w:rsid w:val="00B958D8"/>
    <w:rPr>
      <w:rFonts w:asciiTheme="minorHAnsi" w:hAnsiTheme="minorHAnsi"/>
    </w:rPr>
  </w:style>
  <w:style w:type="character" w:customStyle="1" w:styleId="EndnoteTextChar">
    <w:name w:val="Endnote Text Char"/>
    <w:basedOn w:val="DefaultParagraphFont"/>
    <w:link w:val="EndnoteText"/>
    <w:uiPriority w:val="99"/>
    <w:rsid w:val="00B958D8"/>
    <w:rPr>
      <w:rFonts w:asciiTheme="minorHAnsi" w:hAnsiTheme="minorHAnsi"/>
    </w:rPr>
  </w:style>
  <w:style w:type="paragraph" w:customStyle="1" w:styleId="BodyBullets">
    <w:name w:val="Body Bullets"/>
    <w:qFormat/>
    <w:rsid w:val="00DB5575"/>
    <w:pPr>
      <w:numPr>
        <w:numId w:val="7"/>
      </w:numPr>
      <w:spacing w:before="80" w:after="80" w:line="280" w:lineRule="atLeast"/>
    </w:pPr>
    <w:rPr>
      <w:rFonts w:ascii="Arial" w:eastAsia="Times New Roman" w:hAnsi="Arial" w:cs="Arial"/>
      <w:noProof/>
      <w:color w:val="000000"/>
      <w:lang w:eastAsia="en-AU"/>
    </w:rPr>
  </w:style>
  <w:style w:type="paragraph" w:styleId="FootnoteText">
    <w:name w:val="footnote text"/>
    <w:aliases w:val="ft,FOOTNOTES,fn,single space,ADB,Texto nota pie Car,ft Car,ft Car Car,Texto nota pie2,ft1,ft Car Car Car1,Texto nota pie Car2,ft Car Car2,ft Car Car Car,Geneva 9,Font: Geneva 9,Boston 10,f,footnote text"/>
    <w:basedOn w:val="Normal"/>
    <w:link w:val="FootnoteTextChar1"/>
    <w:uiPriority w:val="99"/>
    <w:rsid w:val="00DB5575"/>
    <w:rPr>
      <w:rFonts w:ascii="Calibri" w:eastAsia="Times New Roman" w:hAnsi="Calibri"/>
      <w:lang w:eastAsia="en-AU"/>
    </w:rPr>
  </w:style>
  <w:style w:type="paragraph" w:styleId="Quote">
    <w:name w:val="Quote"/>
    <w:link w:val="QuoteChar"/>
    <w:uiPriority w:val="29"/>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29"/>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qFormat/>
    <w:rsid w:val="00574372"/>
    <w:pPr>
      <w:tabs>
        <w:tab w:val="left" w:pos="400"/>
        <w:tab w:val="right" w:leader="dot" w:pos="7926"/>
      </w:tabs>
      <w:spacing w:after="100"/>
    </w:pPr>
    <w:rPr>
      <w:rFonts w:asciiTheme="minorHAnsi" w:hAnsiTheme="minorHAnsi"/>
      <w:b/>
      <w:noProof/>
    </w:rPr>
  </w:style>
  <w:style w:type="paragraph" w:styleId="TOC2">
    <w:name w:val="toc 2"/>
    <w:autoRedefine/>
    <w:uiPriority w:val="39"/>
    <w:qFormat/>
    <w:rsid w:val="003A5245"/>
    <w:pPr>
      <w:tabs>
        <w:tab w:val="left" w:pos="993"/>
        <w:tab w:val="right" w:leader="dot" w:pos="7926"/>
      </w:tabs>
      <w:spacing w:after="100"/>
      <w:ind w:left="426"/>
    </w:pPr>
    <w:rPr>
      <w:rFonts w:asciiTheme="minorHAnsi" w:hAnsiTheme="minorHAnsi"/>
      <w:noProof/>
    </w:rPr>
  </w:style>
  <w:style w:type="paragraph" w:styleId="TOC3">
    <w:name w:val="toc 3"/>
    <w:autoRedefine/>
    <w:uiPriority w:val="39"/>
    <w:qFormat/>
    <w:rsid w:val="00B958D8"/>
    <w:pPr>
      <w:spacing w:after="100"/>
      <w:ind w:left="400"/>
    </w:pPr>
    <w:rPr>
      <w:rFonts w:asciiTheme="minorHAnsi" w:hAnsiTheme="minorHAnsi"/>
    </w:rPr>
  </w:style>
  <w:style w:type="paragraph" w:styleId="TOCHeading">
    <w:name w:val="TOC Heading"/>
    <w:basedOn w:val="Heading1"/>
    <w:next w:val="BodyText"/>
    <w:uiPriority w:val="39"/>
    <w:qFormat/>
    <w:rsid w:val="00B958D8"/>
    <w:pPr>
      <w:outlineLvl w:val="9"/>
    </w:pPr>
  </w:style>
  <w:style w:type="character" w:customStyle="1" w:styleId="Heading5Char">
    <w:name w:val="Heading 5 Char"/>
    <w:aliases w:val="5 Char"/>
    <w:basedOn w:val="DefaultParagraphFont"/>
    <w:link w:val="Heading5"/>
    <w:uiPriority w:val="9"/>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uiPriority w:val="9"/>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aliases w:val="b"/>
    <w:basedOn w:val="BodyCopy"/>
    <w:qFormat/>
    <w:rsid w:val="001A6007"/>
    <w:pPr>
      <w:numPr>
        <w:numId w:val="68"/>
      </w:numPr>
      <w:spacing w:before="160" w:after="0"/>
      <w:ind w:left="284" w:hanging="284"/>
    </w:pPr>
    <w:rPr>
      <w:lang w:val="en-GB"/>
    </w:r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link w:val="NoteChar"/>
    <w:qFormat/>
    <w:rsid w:val="00B958D8"/>
    <w:pPr>
      <w:spacing w:before="0" w:after="0"/>
    </w:pPr>
    <w:rPr>
      <w:b/>
    </w:rPr>
  </w:style>
  <w:style w:type="paragraph" w:customStyle="1" w:styleId="TableHeading">
    <w:name w:val="Table Heading"/>
    <w:aliases w:val="th"/>
    <w:qFormat/>
    <w:rsid w:val="004D5850"/>
    <w:pPr>
      <w:keepNext/>
      <w:spacing w:before="360" w:after="200"/>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Ind w:w="0" w:type="dxa"/>
      <w:tblBorders>
        <w:bottom w:val="single" w:sz="2" w:space="0" w:color="000000" w:themeColor="text1"/>
        <w:insideH w:val="single" w:sz="2" w:space="0" w:color="000000" w:themeColor="text1"/>
      </w:tblBorders>
      <w:tblCellMar>
        <w:top w:w="0" w:type="dxa"/>
        <w:left w:w="0" w:type="dxa"/>
        <w:bottom w:w="0" w:type="dxa"/>
        <w:right w:w="0" w:type="dxa"/>
      </w:tblCellMar>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E26C76"/>
    <w:pPr>
      <w:numPr>
        <w:numId w:val="4"/>
      </w:numPr>
    </w:pPr>
    <w:rPr>
      <w:lang w:val="en-CA"/>
    </w:rPr>
  </w:style>
  <w:style w:type="character" w:customStyle="1" w:styleId="FootnoteTextChar">
    <w:name w:val="Footnote Text Char"/>
    <w:aliases w:val="footnote text Char"/>
    <w:basedOn w:val="DefaultParagraphFont"/>
    <w:uiPriority w:val="99"/>
    <w:rsid w:val="00DB5575"/>
    <w:rPr>
      <w:rFonts w:asciiTheme="minorHAnsi" w:hAnsiTheme="minorHAnsi"/>
    </w:rPr>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link w:val="FootnoteText"/>
    <w:uiPriority w:val="99"/>
    <w:locked/>
    <w:rsid w:val="00DB5575"/>
    <w:rPr>
      <w:rFonts w:ascii="Calibri" w:eastAsia="Times New Roman" w:hAnsi="Calibri"/>
      <w:lang w:eastAsia="en-AU"/>
    </w:rPr>
  </w:style>
  <w:style w:type="paragraph" w:styleId="ListParagraph">
    <w:name w:val="List Paragraph"/>
    <w:basedOn w:val="Normal"/>
    <w:link w:val="ListParagraphChar"/>
    <w:uiPriority w:val="34"/>
    <w:qFormat/>
    <w:rsid w:val="002621AC"/>
    <w:pPr>
      <w:spacing w:after="200" w:line="160" w:lineRule="atLeast"/>
      <w:ind w:left="720"/>
      <w:contextualSpacing/>
    </w:pPr>
    <w:rPr>
      <w:rFonts w:cstheme="minorBidi"/>
      <w:sz w:val="22"/>
      <w:szCs w:val="22"/>
    </w:rPr>
  </w:style>
  <w:style w:type="character" w:customStyle="1" w:styleId="ListParagraphChar">
    <w:name w:val="List Paragraph Char"/>
    <w:basedOn w:val="DefaultParagraphFont"/>
    <w:link w:val="ListParagraph"/>
    <w:uiPriority w:val="34"/>
    <w:locked/>
    <w:rsid w:val="002621AC"/>
    <w:rPr>
      <w:rFonts w:asciiTheme="minorHAnsi" w:hAnsiTheme="minorHAnsi" w:cstheme="minorBidi"/>
      <w:sz w:val="22"/>
      <w:szCs w:val="22"/>
    </w:rPr>
  </w:style>
  <w:style w:type="table" w:styleId="LightGrid-Accent1">
    <w:name w:val="Light Grid Accent 1"/>
    <w:basedOn w:val="TableNormal"/>
    <w:uiPriority w:val="62"/>
    <w:rsid w:val="00CA3518"/>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BodyCopyChar">
    <w:name w:val="Body Copy Char"/>
    <w:link w:val="BodyCopy"/>
    <w:locked/>
    <w:rsid w:val="00522D9F"/>
    <w:rPr>
      <w:rFonts w:asciiTheme="minorHAnsi" w:hAnsiTheme="minorHAnsi"/>
      <w:spacing w:val="-2"/>
    </w:rPr>
  </w:style>
  <w:style w:type="character" w:customStyle="1" w:styleId="Heading3Char1">
    <w:name w:val="Heading 3 Char1"/>
    <w:aliases w:val="3 Char Char1,3 Char2"/>
    <w:uiPriority w:val="99"/>
    <w:locked/>
    <w:rsid w:val="00522D9F"/>
    <w:rPr>
      <w:rFonts w:ascii="Arial" w:hAnsi="Arial" w:cs="Arial"/>
      <w:b/>
      <w:bCs/>
      <w:i/>
    </w:rPr>
  </w:style>
  <w:style w:type="character" w:styleId="CommentReference">
    <w:name w:val="annotation reference"/>
    <w:uiPriority w:val="99"/>
    <w:unhideWhenUsed/>
    <w:rsid w:val="00522D9F"/>
    <w:rPr>
      <w:sz w:val="16"/>
      <w:szCs w:val="16"/>
    </w:rPr>
  </w:style>
  <w:style w:type="paragraph" w:styleId="CommentText">
    <w:name w:val="annotation text"/>
    <w:basedOn w:val="Normal"/>
    <w:link w:val="CommentTextChar"/>
    <w:uiPriority w:val="99"/>
    <w:unhideWhenUsed/>
    <w:rsid w:val="00522D9F"/>
    <w:pPr>
      <w:spacing w:after="200" w:line="276" w:lineRule="auto"/>
    </w:pPr>
    <w:rPr>
      <w:rFonts w:ascii="Calibri" w:eastAsia="Calibri" w:hAnsi="Calibri"/>
      <w:color w:val="000000"/>
      <w:lang w:val="en-US"/>
    </w:rPr>
  </w:style>
  <w:style w:type="character" w:customStyle="1" w:styleId="CommentTextChar">
    <w:name w:val="Comment Text Char"/>
    <w:basedOn w:val="DefaultParagraphFont"/>
    <w:link w:val="CommentText"/>
    <w:uiPriority w:val="99"/>
    <w:rsid w:val="00522D9F"/>
    <w:rPr>
      <w:rFonts w:ascii="Calibri" w:eastAsia="Calibri" w:hAnsi="Calibri"/>
      <w:color w:val="000000"/>
      <w:lang w:val="en-US"/>
    </w:rPr>
  </w:style>
  <w:style w:type="paragraph" w:styleId="CommentSubject">
    <w:name w:val="annotation subject"/>
    <w:basedOn w:val="CommentText"/>
    <w:next w:val="CommentText"/>
    <w:link w:val="CommentSubjectChar"/>
    <w:uiPriority w:val="99"/>
    <w:unhideWhenUsed/>
    <w:rsid w:val="00522D9F"/>
    <w:rPr>
      <w:b/>
      <w:bCs/>
    </w:rPr>
  </w:style>
  <w:style w:type="character" w:customStyle="1" w:styleId="CommentSubjectChar">
    <w:name w:val="Comment Subject Char"/>
    <w:basedOn w:val="CommentTextChar"/>
    <w:link w:val="CommentSubject"/>
    <w:uiPriority w:val="99"/>
    <w:rsid w:val="00522D9F"/>
    <w:rPr>
      <w:rFonts w:ascii="Calibri" w:eastAsia="Calibri" w:hAnsi="Calibri"/>
      <w:b/>
      <w:bCs/>
      <w:color w:val="000000"/>
      <w:lang w:val="en-US"/>
    </w:rPr>
  </w:style>
  <w:style w:type="paragraph" w:styleId="Revision">
    <w:name w:val="Revision"/>
    <w:hidden/>
    <w:uiPriority w:val="99"/>
    <w:rsid w:val="00522D9F"/>
    <w:rPr>
      <w:rFonts w:ascii="Calibri" w:eastAsia="Calibri" w:hAnsi="Calibri" w:cs="Calibri"/>
      <w:color w:val="000000"/>
      <w:sz w:val="22"/>
      <w:szCs w:val="22"/>
      <w:lang w:val="en-US"/>
    </w:rPr>
  </w:style>
  <w:style w:type="character" w:styleId="FootnoteReference">
    <w:name w:val="footnote reference"/>
    <w:aliases w:val="ftref,footnote ref,16 Point,Superscript 6 Point"/>
    <w:basedOn w:val="DefaultParagraphFont"/>
    <w:uiPriority w:val="99"/>
    <w:rsid w:val="00DB5575"/>
    <w:rPr>
      <w:rFonts w:cs="Times New Roman"/>
      <w:vertAlign w:val="superscript"/>
    </w:rPr>
  </w:style>
  <w:style w:type="character" w:styleId="Hyperlink">
    <w:name w:val="Hyperlink"/>
    <w:basedOn w:val="DefaultParagraphFont"/>
    <w:uiPriority w:val="99"/>
    <w:unhideWhenUsed/>
    <w:rsid w:val="00DB5575"/>
    <w:rPr>
      <w:color w:val="00759A" w:themeColor="hyperlink"/>
      <w:u w:val="single"/>
    </w:rPr>
  </w:style>
  <w:style w:type="paragraph" w:styleId="TOC4">
    <w:name w:val="toc 4"/>
    <w:basedOn w:val="Normal"/>
    <w:next w:val="Normal"/>
    <w:autoRedefine/>
    <w:uiPriority w:val="39"/>
    <w:rsid w:val="00737F0F"/>
    <w:pPr>
      <w:spacing w:after="100" w:line="276" w:lineRule="auto"/>
      <w:ind w:left="660"/>
    </w:pPr>
    <w:rPr>
      <w:rFonts w:ascii="Calibri" w:eastAsia="Times New Roman" w:hAnsi="Calibri"/>
      <w:sz w:val="22"/>
      <w:szCs w:val="22"/>
      <w:lang w:eastAsia="en-AU"/>
    </w:rPr>
  </w:style>
  <w:style w:type="table" w:customStyle="1" w:styleId="MediumList1-Accent11">
    <w:name w:val="Medium List 1 - Accent 11"/>
    <w:basedOn w:val="TableNormal"/>
    <w:uiPriority w:val="65"/>
    <w:rsid w:val="00DB5575"/>
    <w:rPr>
      <w:rFonts w:asciiTheme="minorHAnsi" w:hAnsiTheme="minorHAnsi" w:cstheme="minorBidi"/>
      <w:color w:val="000000" w:themeColor="text1"/>
      <w:sz w:val="22"/>
      <w:szCs w:val="22"/>
    </w:rPr>
    <w:tblPr>
      <w:tblStyleRowBandSize w:val="1"/>
      <w:tblStyleColBandSize w:val="1"/>
      <w:tblInd w:w="0" w:type="dxa"/>
      <w:tblBorders>
        <w:top w:val="single" w:sz="8" w:space="0" w:color="00759A" w:themeColor="accent1"/>
        <w:bottom w:val="single" w:sz="8" w:space="0" w:color="00759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59A" w:themeColor="accent1"/>
        </w:tcBorders>
      </w:tcPr>
    </w:tblStylePr>
    <w:tblStylePr w:type="lastRow">
      <w:rPr>
        <w:b/>
        <w:bCs/>
        <w:color w:val="003150" w:themeColor="text2"/>
      </w:rPr>
      <w:tblPr/>
      <w:tcPr>
        <w:tcBorders>
          <w:top w:val="single" w:sz="8" w:space="0" w:color="00759A" w:themeColor="accent1"/>
          <w:bottom w:val="single" w:sz="8" w:space="0" w:color="00759A" w:themeColor="accent1"/>
        </w:tcBorders>
      </w:tcPr>
    </w:tblStylePr>
    <w:tblStylePr w:type="firstCol">
      <w:rPr>
        <w:b/>
        <w:bCs/>
      </w:rPr>
    </w:tblStylePr>
    <w:tblStylePr w:type="lastCol">
      <w:rPr>
        <w:b/>
        <w:bCs/>
      </w:rPr>
      <w:tblPr/>
      <w:tcPr>
        <w:tcBorders>
          <w:top w:val="single" w:sz="8" w:space="0" w:color="00759A" w:themeColor="accent1"/>
          <w:bottom w:val="single" w:sz="8" w:space="0" w:color="00759A" w:themeColor="accent1"/>
        </w:tcBorders>
      </w:tcPr>
    </w:tblStylePr>
    <w:tblStylePr w:type="band1Vert">
      <w:tblPr/>
      <w:tcPr>
        <w:shd w:val="clear" w:color="auto" w:fill="A7E9FF" w:themeFill="accent1" w:themeFillTint="3F"/>
      </w:tcPr>
    </w:tblStylePr>
    <w:tblStylePr w:type="band1Horz">
      <w:tblPr/>
      <w:tcPr>
        <w:shd w:val="clear" w:color="auto" w:fill="A7E9FF" w:themeFill="accent1" w:themeFillTint="3F"/>
      </w:tcPr>
    </w:tblStylePr>
  </w:style>
  <w:style w:type="paragraph" w:customStyle="1" w:styleId="TableText">
    <w:name w:val="Table Text"/>
    <w:aliases w:val="tt"/>
    <w:basedOn w:val="TOC1"/>
    <w:uiPriority w:val="99"/>
    <w:rsid w:val="00DB5575"/>
    <w:pPr>
      <w:tabs>
        <w:tab w:val="clear" w:pos="400"/>
        <w:tab w:val="clear" w:pos="7926"/>
        <w:tab w:val="left" w:pos="440"/>
        <w:tab w:val="right" w:leader="underscore" w:pos="8505"/>
        <w:tab w:val="right" w:leader="underscore" w:pos="9016"/>
      </w:tabs>
      <w:spacing w:before="60" w:after="60"/>
    </w:pPr>
    <w:rPr>
      <w:rFonts w:ascii="Arial" w:eastAsia="Times New Roman" w:hAnsi="Arial" w:cs="Arial"/>
      <w:b w:val="0"/>
    </w:rPr>
  </w:style>
  <w:style w:type="paragraph" w:styleId="TOC5">
    <w:name w:val="toc 5"/>
    <w:basedOn w:val="Normal"/>
    <w:next w:val="Normal"/>
    <w:autoRedefine/>
    <w:uiPriority w:val="39"/>
    <w:rsid w:val="00DB5575"/>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39"/>
    <w:rsid w:val="00DB5575"/>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39"/>
    <w:rsid w:val="00DB5575"/>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39"/>
    <w:rsid w:val="00DB5575"/>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39"/>
    <w:rsid w:val="00DB5575"/>
    <w:pPr>
      <w:spacing w:after="100" w:line="276" w:lineRule="auto"/>
      <w:ind w:left="1760"/>
    </w:pPr>
    <w:rPr>
      <w:rFonts w:ascii="Calibri" w:eastAsia="Times New Roman" w:hAnsi="Calibri"/>
      <w:sz w:val="22"/>
      <w:szCs w:val="22"/>
      <w:lang w:eastAsia="en-AU"/>
    </w:rPr>
  </w:style>
  <w:style w:type="paragraph" w:styleId="NoSpacing">
    <w:name w:val="No Spacing"/>
    <w:link w:val="NoSpacingChar"/>
    <w:uiPriority w:val="1"/>
    <w:qFormat/>
    <w:rsid w:val="00DB5575"/>
    <w:rPr>
      <w:rFonts w:ascii="Calibri" w:eastAsia="Calibri" w:hAnsi="Calibri"/>
      <w:sz w:val="22"/>
      <w:szCs w:val="22"/>
    </w:rPr>
  </w:style>
  <w:style w:type="character" w:customStyle="1" w:styleId="NoSpacingChar">
    <w:name w:val="No Spacing Char"/>
    <w:basedOn w:val="DefaultParagraphFont"/>
    <w:link w:val="NoSpacing"/>
    <w:uiPriority w:val="1"/>
    <w:rsid w:val="00DB5575"/>
    <w:rPr>
      <w:rFonts w:ascii="Calibri" w:eastAsia="Calibri" w:hAnsi="Calibri"/>
      <w:sz w:val="22"/>
      <w:szCs w:val="22"/>
    </w:rPr>
  </w:style>
  <w:style w:type="character" w:styleId="PageNumber">
    <w:name w:val="page number"/>
    <w:basedOn w:val="DefaultParagraphFont"/>
    <w:uiPriority w:val="99"/>
    <w:rsid w:val="00DB5575"/>
    <w:rPr>
      <w:rFonts w:cs="Times New Roman"/>
    </w:rPr>
  </w:style>
  <w:style w:type="paragraph" w:customStyle="1" w:styleId="ReportInfo">
    <w:name w:val="Report Info"/>
    <w:rsid w:val="00DB5575"/>
    <w:pPr>
      <w:spacing w:before="227"/>
    </w:pPr>
    <w:rPr>
      <w:rFonts w:ascii="Arial" w:eastAsia="Times New Roman" w:hAnsi="Arial"/>
      <w:sz w:val="24"/>
      <w:szCs w:val="24"/>
    </w:rPr>
  </w:style>
  <w:style w:type="paragraph" w:customStyle="1" w:styleId="BasicParagraph">
    <w:name w:val="[Basic Paragraph]"/>
    <w:basedOn w:val="Normal"/>
    <w:uiPriority w:val="99"/>
    <w:rsid w:val="00DB5575"/>
    <w:pPr>
      <w:autoSpaceDE w:val="0"/>
      <w:autoSpaceDN w:val="0"/>
      <w:adjustRightInd w:val="0"/>
      <w:spacing w:line="288" w:lineRule="auto"/>
      <w:textAlignment w:val="center"/>
    </w:pPr>
    <w:rPr>
      <w:rFonts w:ascii="Times New Roman" w:eastAsia="Times New Roman" w:hAnsi="Times New Roman"/>
      <w:color w:val="000000"/>
      <w:sz w:val="24"/>
      <w:szCs w:val="24"/>
      <w:lang w:val="en-GB" w:eastAsia="en-AU"/>
    </w:rPr>
  </w:style>
  <w:style w:type="paragraph" w:customStyle="1" w:styleId="Heading">
    <w:name w:val="Heading"/>
    <w:basedOn w:val="Heading1"/>
    <w:uiPriority w:val="99"/>
    <w:rsid w:val="00DB5575"/>
    <w:pPr>
      <w:keepLines w:val="0"/>
      <w:pageBreakBefore w:val="0"/>
      <w:numPr>
        <w:numId w:val="0"/>
      </w:numPr>
      <w:tabs>
        <w:tab w:val="left" w:pos="851"/>
      </w:tabs>
      <w:spacing w:before="240" w:after="153" w:line="288" w:lineRule="atLeast"/>
    </w:pPr>
    <w:rPr>
      <w:rFonts w:ascii="Arial" w:eastAsia="Times New Roman" w:hAnsi="Arial" w:cs="Times New Roman"/>
      <w:b/>
      <w:bCs w:val="0"/>
      <w:noProof/>
      <w:color w:val="003168"/>
      <w:spacing w:val="0"/>
      <w:sz w:val="28"/>
      <w:szCs w:val="28"/>
      <w:lang w:eastAsia="en-AU"/>
    </w:rPr>
  </w:style>
  <w:style w:type="paragraph" w:customStyle="1" w:styleId="Attachhead">
    <w:name w:val="Attach head"/>
    <w:basedOn w:val="Normal"/>
    <w:uiPriority w:val="99"/>
    <w:rsid w:val="00DB5575"/>
    <w:pPr>
      <w:suppressAutoHyphens/>
      <w:autoSpaceDE w:val="0"/>
      <w:autoSpaceDN w:val="0"/>
      <w:adjustRightInd w:val="0"/>
      <w:spacing w:before="480" w:after="153" w:line="270" w:lineRule="atLeast"/>
      <w:textAlignment w:val="center"/>
    </w:pPr>
    <w:rPr>
      <w:rFonts w:ascii="Arial" w:eastAsia="Times New Roman" w:hAnsi="Arial" w:cs="Arial (TT)"/>
      <w:b/>
      <w:color w:val="000000"/>
      <w:lang w:val="en-GB"/>
    </w:rPr>
  </w:style>
  <w:style w:type="paragraph" w:customStyle="1" w:styleId="AttachmentBodyCopy">
    <w:name w:val="Attachment Body Copy"/>
    <w:basedOn w:val="Normal"/>
    <w:uiPriority w:val="99"/>
    <w:rsid w:val="00DB5575"/>
    <w:pPr>
      <w:suppressAutoHyphens/>
      <w:autoSpaceDE w:val="0"/>
      <w:autoSpaceDN w:val="0"/>
      <w:adjustRightInd w:val="0"/>
      <w:spacing w:before="117" w:after="153" w:line="300" w:lineRule="atLeast"/>
      <w:ind w:left="1276" w:hanging="1276"/>
      <w:textAlignment w:val="center"/>
    </w:pPr>
    <w:rPr>
      <w:rFonts w:ascii="Georgia" w:eastAsia="Times New Roman" w:hAnsi="Georgia"/>
      <w:color w:val="000000"/>
      <w:lang w:val="en-GB"/>
    </w:rPr>
  </w:style>
  <w:style w:type="paragraph" w:customStyle="1" w:styleId="Figure">
    <w:name w:val="Figure"/>
    <w:aliases w:val="F"/>
    <w:basedOn w:val="BodyCopy"/>
    <w:uiPriority w:val="99"/>
    <w:rsid w:val="00DB5575"/>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b/>
      <w:i/>
      <w:color w:val="000000"/>
      <w:spacing w:val="0"/>
      <w:sz w:val="18"/>
      <w:szCs w:val="18"/>
    </w:rPr>
  </w:style>
  <w:style w:type="paragraph" w:customStyle="1" w:styleId="bulletsletter">
    <w:name w:val="bullets letter"/>
    <w:basedOn w:val="ListParagraph"/>
    <w:uiPriority w:val="99"/>
    <w:rsid w:val="00DB5575"/>
    <w:pPr>
      <w:numPr>
        <w:numId w:val="8"/>
      </w:numPr>
      <w:spacing w:before="80" w:after="80" w:line="270" w:lineRule="exact"/>
      <w:ind w:left="284" w:hanging="284"/>
    </w:pPr>
    <w:rPr>
      <w:rFonts w:ascii="Georgia" w:eastAsia="Calibri" w:hAnsi="Georgia" w:cs="Times New Roman"/>
      <w:sz w:val="20"/>
      <w:szCs w:val="20"/>
    </w:rPr>
  </w:style>
  <w:style w:type="character" w:customStyle="1" w:styleId="DocumentMapChar">
    <w:name w:val="Document Map Char"/>
    <w:basedOn w:val="DefaultParagraphFont"/>
    <w:link w:val="DocumentMap"/>
    <w:rsid w:val="00DB5575"/>
    <w:rPr>
      <w:rFonts w:ascii="Tahoma" w:eastAsia="Calibri" w:hAnsi="Tahoma" w:cs="Tahoma"/>
      <w:shd w:val="clear" w:color="auto" w:fill="000080"/>
    </w:rPr>
  </w:style>
  <w:style w:type="paragraph" w:styleId="DocumentMap">
    <w:name w:val="Document Map"/>
    <w:basedOn w:val="Normal"/>
    <w:link w:val="DocumentMapChar"/>
    <w:rsid w:val="00DB5575"/>
    <w:pPr>
      <w:shd w:val="clear" w:color="auto" w:fill="000080"/>
      <w:spacing w:after="200" w:line="276" w:lineRule="auto"/>
    </w:pPr>
    <w:rPr>
      <w:rFonts w:ascii="Tahoma" w:eastAsia="Calibri" w:hAnsi="Tahoma" w:cs="Tahoma"/>
    </w:rPr>
  </w:style>
  <w:style w:type="character" w:customStyle="1" w:styleId="DocumentMapChar1">
    <w:name w:val="Document Map Char1"/>
    <w:basedOn w:val="DefaultParagraphFont"/>
    <w:uiPriority w:val="99"/>
    <w:semiHidden/>
    <w:rsid w:val="00DB5575"/>
    <w:rPr>
      <w:rFonts w:ascii="Tahoma" w:hAnsi="Tahoma" w:cs="Tahoma"/>
      <w:sz w:val="16"/>
      <w:szCs w:val="16"/>
    </w:rPr>
  </w:style>
  <w:style w:type="paragraph" w:customStyle="1" w:styleId="Abbreviation">
    <w:name w:val="Abbreviation"/>
    <w:basedOn w:val="BodyCopy"/>
    <w:uiPriority w:val="99"/>
    <w:rsid w:val="00DB5575"/>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color w:val="000000"/>
      <w:spacing w:val="0"/>
    </w:rPr>
  </w:style>
  <w:style w:type="paragraph" w:customStyle="1" w:styleId="AbbrevDefine">
    <w:name w:val="Abbrev Define"/>
    <w:basedOn w:val="Abbreviation"/>
    <w:uiPriority w:val="99"/>
    <w:rsid w:val="00DB5575"/>
  </w:style>
  <w:style w:type="paragraph" w:customStyle="1" w:styleId="FeatureText">
    <w:name w:val="Feature Text"/>
    <w:basedOn w:val="Heading"/>
    <w:uiPriority w:val="99"/>
    <w:rsid w:val="00DB5575"/>
    <w:pPr>
      <w:pBdr>
        <w:left w:val="single" w:sz="48" w:space="4" w:color="DBE5F1"/>
        <w:right w:val="single" w:sz="48" w:space="4" w:color="DBE5F1"/>
      </w:pBdr>
      <w:tabs>
        <w:tab w:val="clear" w:pos="851"/>
      </w:tabs>
      <w:suppressAutoHyphens/>
      <w:autoSpaceDE w:val="0"/>
      <w:autoSpaceDN w:val="0"/>
      <w:adjustRightInd w:val="0"/>
      <w:spacing w:before="60" w:after="60" w:line="270" w:lineRule="atLeast"/>
      <w:ind w:left="142" w:right="-72"/>
      <w:textAlignment w:val="center"/>
      <w:outlineLvl w:val="9"/>
    </w:pPr>
    <w:rPr>
      <w:rFonts w:ascii="Calibri" w:hAnsi="Calibri" w:cs="Calibri"/>
      <w:b w:val="0"/>
      <w:i/>
      <w:snapToGrid w:val="0"/>
      <w:sz w:val="32"/>
      <w:szCs w:val="32"/>
    </w:rPr>
  </w:style>
  <w:style w:type="character" w:styleId="Emphasis">
    <w:name w:val="Emphasis"/>
    <w:basedOn w:val="DefaultParagraphFont"/>
    <w:uiPriority w:val="20"/>
    <w:qFormat/>
    <w:rsid w:val="00DB5575"/>
    <w:rPr>
      <w:i/>
      <w:iCs/>
    </w:rPr>
  </w:style>
  <w:style w:type="character" w:styleId="SubtleEmphasis">
    <w:name w:val="Subtle Emphasis"/>
    <w:basedOn w:val="DefaultParagraphFont"/>
    <w:uiPriority w:val="19"/>
    <w:qFormat/>
    <w:rsid w:val="00DB5575"/>
    <w:rPr>
      <w:i/>
      <w:iCs/>
      <w:color w:val="808080"/>
    </w:rPr>
  </w:style>
  <w:style w:type="paragraph" w:customStyle="1" w:styleId="Default">
    <w:name w:val="Default"/>
    <w:rsid w:val="00DB5575"/>
    <w:pPr>
      <w:autoSpaceDE w:val="0"/>
      <w:autoSpaceDN w:val="0"/>
      <w:adjustRightInd w:val="0"/>
    </w:pPr>
    <w:rPr>
      <w:rFonts w:ascii="Times New Roman" w:eastAsia="Times New Roman" w:hAnsi="Times New Roman"/>
      <w:color w:val="000000"/>
      <w:sz w:val="24"/>
      <w:szCs w:val="24"/>
      <w:lang w:eastAsia="en-AU"/>
    </w:rPr>
  </w:style>
  <w:style w:type="numbering" w:customStyle="1" w:styleId="NoList1">
    <w:name w:val="No List1"/>
    <w:next w:val="NoList"/>
    <w:uiPriority w:val="99"/>
    <w:semiHidden/>
    <w:unhideWhenUsed/>
    <w:rsid w:val="00DB5575"/>
  </w:style>
  <w:style w:type="table" w:styleId="LightList-Accent5">
    <w:name w:val="Light List Accent 5"/>
    <w:basedOn w:val="TableNormal"/>
    <w:uiPriority w:val="99"/>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99"/>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99"/>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99"/>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1">
    <w:name w:val="Medium Grid 1 Accent 1"/>
    <w:basedOn w:val="TableNormal"/>
    <w:uiPriority w:val="99"/>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9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
    <w:name w:val="Light Grid - Accent 11"/>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99"/>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2">
    <w:name w:val="Footnote Text Char2"/>
    <w:aliases w:val="ft Char2,FOOTNOTES Char2,fn Char2,single space Char2,ADB Char2,Texto nota pie Car Char2,ft Car Char2,ft Car Car Char2,Texto nota pie2 Char2,ft1 Char2,ft Car Car Car1 Char2,Texto nota pie Car2 Char2,ft Car Car2 Char2,Geneva 9 Char1"/>
    <w:basedOn w:val="DefaultParagraphFont"/>
    <w:uiPriority w:val="99"/>
    <w:locked/>
    <w:rsid w:val="00DB5575"/>
    <w:rPr>
      <w:rFonts w:eastAsia="Times New Roman"/>
    </w:rPr>
  </w:style>
  <w:style w:type="paragraph" w:customStyle="1" w:styleId="EmailStyle15">
    <w:name w:val="EmailStyle15"/>
    <w:next w:val="BodyCopy"/>
    <w:uiPriority w:val="9"/>
    <w:rsid w:val="00DB5575"/>
    <w:pPr>
      <w:keepNext/>
      <w:numPr>
        <w:numId w:val="9"/>
      </w:numPr>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Address">
    <w:name w:val="Address"/>
    <w:rsid w:val="00DB5575"/>
    <w:pPr>
      <w:spacing w:line="210" w:lineRule="exact"/>
    </w:pPr>
    <w:rPr>
      <w:rFonts w:ascii="Arial" w:eastAsia="Times New Roman" w:hAnsi="Arial" w:cs="Arial"/>
      <w:sz w:val="18"/>
      <w:szCs w:val="18"/>
      <w:lang w:eastAsia="en-AU"/>
    </w:rPr>
  </w:style>
  <w:style w:type="character" w:customStyle="1" w:styleId="CompanyChar">
    <w:name w:val="Company Char"/>
    <w:basedOn w:val="DefaultParagraphFont"/>
    <w:rsid w:val="00DB5575"/>
    <w:rPr>
      <w:rFonts w:ascii="Arial" w:hAnsi="Arial" w:cs="Arial"/>
      <w:b/>
      <w:sz w:val="18"/>
      <w:szCs w:val="18"/>
      <w:lang w:val="en-AU" w:eastAsia="en-US" w:bidi="ar-SA"/>
    </w:rPr>
  </w:style>
  <w:style w:type="paragraph" w:customStyle="1" w:styleId="Addresscov">
    <w:name w:val="Address cov"/>
    <w:basedOn w:val="Address"/>
    <w:rsid w:val="00DB5575"/>
    <w:pPr>
      <w:ind w:left="3544"/>
    </w:pPr>
    <w:rPr>
      <w:noProof/>
    </w:rPr>
  </w:style>
  <w:style w:type="paragraph" w:customStyle="1" w:styleId="BodyBold">
    <w:name w:val="Body Bold"/>
    <w:basedOn w:val="BodyCopy"/>
    <w:rsid w:val="00DB5575"/>
    <w:pPr>
      <w:suppressAutoHyphens/>
      <w:autoSpaceDE w:val="0"/>
      <w:autoSpaceDN w:val="0"/>
      <w:adjustRightInd w:val="0"/>
      <w:spacing w:before="117" w:after="153" w:line="270" w:lineRule="atLeast"/>
      <w:jc w:val="both"/>
      <w:textAlignment w:val="center"/>
    </w:pPr>
    <w:rPr>
      <w:rFonts w:ascii="Arial" w:eastAsia="Times New Roman" w:hAnsi="Arial" w:cs="Arial (TT)"/>
      <w:b/>
      <w:color w:val="000000"/>
      <w:spacing w:val="0"/>
      <w:lang w:val="en-GB" w:eastAsia="en-AU"/>
    </w:rPr>
  </w:style>
  <w:style w:type="character" w:styleId="EndnoteReference">
    <w:name w:val="endnote reference"/>
    <w:basedOn w:val="DefaultParagraphFont"/>
    <w:uiPriority w:val="99"/>
    <w:rsid w:val="00DB5575"/>
    <w:rPr>
      <w:rFonts w:cs="Times New Roman"/>
      <w:vertAlign w:val="superscript"/>
    </w:rPr>
  </w:style>
  <w:style w:type="character" w:styleId="Strong">
    <w:name w:val="Strong"/>
    <w:basedOn w:val="DefaultParagraphFont"/>
    <w:uiPriority w:val="22"/>
    <w:qFormat/>
    <w:rsid w:val="00DB5575"/>
    <w:rPr>
      <w:rFonts w:cs="Times New Roman"/>
      <w:b/>
      <w:color w:val="C0504D"/>
    </w:rPr>
  </w:style>
  <w:style w:type="paragraph" w:styleId="IntenseQuote">
    <w:name w:val="Intense Quote"/>
    <w:basedOn w:val="Normal"/>
    <w:next w:val="Normal"/>
    <w:link w:val="IntenseQuoteChar"/>
    <w:uiPriority w:val="30"/>
    <w:qFormat/>
    <w:rsid w:val="00DB5575"/>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imes New Roman" w:hAnsi="Calibri"/>
      <w:b/>
      <w:i/>
      <w:color w:val="FFFFFF"/>
      <w:lang w:eastAsia="en-AU"/>
    </w:rPr>
  </w:style>
  <w:style w:type="character" w:customStyle="1" w:styleId="IntenseQuoteChar">
    <w:name w:val="Intense Quote Char"/>
    <w:basedOn w:val="DefaultParagraphFont"/>
    <w:link w:val="IntenseQuote"/>
    <w:uiPriority w:val="30"/>
    <w:rsid w:val="00DB5575"/>
    <w:rPr>
      <w:rFonts w:ascii="Calibri" w:eastAsia="Times New Roman" w:hAnsi="Calibri"/>
      <w:b/>
      <w:i/>
      <w:color w:val="FFFFFF"/>
      <w:shd w:val="clear" w:color="auto" w:fill="C0504D"/>
      <w:lang w:eastAsia="en-AU"/>
    </w:rPr>
  </w:style>
  <w:style w:type="character" w:styleId="IntenseEmphasis">
    <w:name w:val="Intense Emphasis"/>
    <w:basedOn w:val="DefaultParagraphFont"/>
    <w:uiPriority w:val="21"/>
    <w:qFormat/>
    <w:rsid w:val="00DB5575"/>
    <w:rPr>
      <w:rFonts w:cs="Times New Roman"/>
      <w:b/>
      <w:i/>
      <w:color w:val="C0504D"/>
      <w:spacing w:val="10"/>
    </w:rPr>
  </w:style>
  <w:style w:type="character" w:styleId="SubtleReference">
    <w:name w:val="Subtle Reference"/>
    <w:basedOn w:val="DefaultParagraphFont"/>
    <w:uiPriority w:val="31"/>
    <w:qFormat/>
    <w:rsid w:val="00DB5575"/>
    <w:rPr>
      <w:rFonts w:cs="Times New Roman"/>
      <w:b/>
    </w:rPr>
  </w:style>
  <w:style w:type="character" w:styleId="IntenseReference">
    <w:name w:val="Intense Reference"/>
    <w:basedOn w:val="DefaultParagraphFont"/>
    <w:uiPriority w:val="32"/>
    <w:qFormat/>
    <w:rsid w:val="00DB5575"/>
    <w:rPr>
      <w:rFonts w:cs="Times New Roman"/>
      <w:b/>
      <w:smallCaps/>
      <w:spacing w:val="5"/>
      <w:sz w:val="22"/>
      <w:u w:val="single"/>
    </w:rPr>
  </w:style>
  <w:style w:type="character" w:styleId="BookTitle">
    <w:name w:val="Book Title"/>
    <w:basedOn w:val="DefaultParagraphFont"/>
    <w:uiPriority w:val="33"/>
    <w:qFormat/>
    <w:rsid w:val="00DB5575"/>
    <w:rPr>
      <w:rFonts w:ascii="Cambria" w:hAnsi="Cambria" w:cs="Times New Roman"/>
      <w:i/>
      <w:sz w:val="20"/>
    </w:rPr>
  </w:style>
  <w:style w:type="paragraph" w:customStyle="1" w:styleId="List-bullet-2">
    <w:name w:val="List-bullet-2"/>
    <w:basedOn w:val="Default"/>
    <w:next w:val="Default"/>
    <w:uiPriority w:val="99"/>
    <w:rsid w:val="00DB5575"/>
    <w:pPr>
      <w:spacing w:after="240" w:line="480" w:lineRule="auto"/>
      <w:ind w:firstLine="360"/>
      <w:jc w:val="both"/>
    </w:pPr>
    <w:rPr>
      <w:rFonts w:ascii="Arial" w:hAnsi="Arial" w:cs="Arial"/>
      <w:color w:val="auto"/>
    </w:rPr>
  </w:style>
  <w:style w:type="paragraph" w:customStyle="1" w:styleId="CONLevel11">
    <w:name w:val=".CON  Level   1.1"/>
    <w:basedOn w:val="Normal"/>
    <w:next w:val="Normal"/>
    <w:link w:val="CONLevel11Char"/>
    <w:rsid w:val="00DB5575"/>
    <w:pPr>
      <w:tabs>
        <w:tab w:val="left" w:pos="2694"/>
      </w:tabs>
      <w:autoSpaceDE w:val="0"/>
      <w:autoSpaceDN w:val="0"/>
      <w:adjustRightInd w:val="0"/>
      <w:spacing w:before="240" w:after="200" w:line="276" w:lineRule="auto"/>
      <w:ind w:left="720"/>
      <w:jc w:val="both"/>
      <w:outlineLvl w:val="2"/>
    </w:pPr>
    <w:rPr>
      <w:rFonts w:ascii="Arial" w:eastAsia="Times New Roman" w:hAnsi="Arial" w:cs="Arial"/>
      <w:sz w:val="24"/>
      <w:lang w:eastAsia="en-AU"/>
    </w:rPr>
  </w:style>
  <w:style w:type="character" w:customStyle="1" w:styleId="CONLevel11Char">
    <w:name w:val=".CON  Level   1.1 Char"/>
    <w:basedOn w:val="DefaultParagraphFont"/>
    <w:link w:val="CONLevel11"/>
    <w:locked/>
    <w:rsid w:val="00DB5575"/>
    <w:rPr>
      <w:rFonts w:ascii="Arial" w:eastAsia="Times New Roman" w:hAnsi="Arial" w:cs="Arial"/>
      <w:sz w:val="24"/>
      <w:lang w:eastAsia="en-AU"/>
    </w:rPr>
  </w:style>
  <w:style w:type="paragraph" w:customStyle="1" w:styleId="Normal2">
    <w:name w:val="Normal+2"/>
    <w:basedOn w:val="Default"/>
    <w:next w:val="Default"/>
    <w:uiPriority w:val="99"/>
    <w:rsid w:val="00DB5575"/>
    <w:pPr>
      <w:spacing w:after="240" w:line="480" w:lineRule="auto"/>
      <w:ind w:firstLine="360"/>
      <w:jc w:val="both"/>
    </w:pPr>
    <w:rPr>
      <w:color w:val="auto"/>
      <w:lang w:eastAsia="en-US"/>
    </w:rPr>
  </w:style>
  <w:style w:type="paragraph" w:customStyle="1" w:styleId="Style1">
    <w:name w:val="Style1"/>
    <w:basedOn w:val="ListParagraph"/>
    <w:link w:val="Style1Char"/>
    <w:rsid w:val="00DB5575"/>
    <w:pPr>
      <w:tabs>
        <w:tab w:val="num" w:pos="1440"/>
      </w:tabs>
      <w:spacing w:line="276" w:lineRule="auto"/>
      <w:ind w:left="1440" w:hanging="360"/>
      <w:jc w:val="both"/>
    </w:pPr>
    <w:rPr>
      <w:rFonts w:ascii="Arial" w:eastAsia="Times New Roman" w:hAnsi="Arial" w:cs="Arial"/>
      <w:b/>
    </w:rPr>
  </w:style>
  <w:style w:type="character" w:customStyle="1" w:styleId="Style1Char">
    <w:name w:val="Style1 Char"/>
    <w:basedOn w:val="ListParagraphChar"/>
    <w:link w:val="Style1"/>
    <w:locked/>
    <w:rsid w:val="00DB5575"/>
    <w:rPr>
      <w:rFonts w:ascii="Arial" w:eastAsia="Times New Roman" w:hAnsi="Arial" w:cs="Arial"/>
      <w:b/>
      <w:sz w:val="22"/>
      <w:szCs w:val="22"/>
    </w:rPr>
  </w:style>
  <w:style w:type="paragraph" w:customStyle="1" w:styleId="Style2">
    <w:name w:val="Style2"/>
    <w:basedOn w:val="ListParagraph"/>
    <w:link w:val="Style2Char"/>
    <w:uiPriority w:val="99"/>
    <w:rsid w:val="00DB5575"/>
    <w:pPr>
      <w:numPr>
        <w:numId w:val="10"/>
      </w:numPr>
      <w:spacing w:line="276" w:lineRule="auto"/>
      <w:jc w:val="both"/>
    </w:pPr>
    <w:rPr>
      <w:rFonts w:ascii="Arial" w:eastAsia="Times New Roman" w:hAnsi="Arial" w:cs="Arial"/>
    </w:rPr>
  </w:style>
  <w:style w:type="character" w:customStyle="1" w:styleId="Style2Char">
    <w:name w:val="Style2 Char"/>
    <w:basedOn w:val="ListParagraphChar"/>
    <w:link w:val="Style2"/>
    <w:uiPriority w:val="99"/>
    <w:locked/>
    <w:rsid w:val="00DB5575"/>
    <w:rPr>
      <w:rFonts w:ascii="Arial" w:eastAsia="Times New Roman" w:hAnsi="Arial" w:cs="Arial"/>
      <w:sz w:val="22"/>
      <w:szCs w:val="22"/>
    </w:rPr>
  </w:style>
  <w:style w:type="paragraph" w:customStyle="1" w:styleId="Style3">
    <w:name w:val="Style3"/>
    <w:basedOn w:val="Style1"/>
    <w:link w:val="Style3Char"/>
    <w:rsid w:val="00DB5575"/>
  </w:style>
  <w:style w:type="character" w:customStyle="1" w:styleId="Style3Char">
    <w:name w:val="Style3 Char"/>
    <w:basedOn w:val="Style1Char"/>
    <w:link w:val="Style3"/>
    <w:locked/>
    <w:rsid w:val="00DB5575"/>
    <w:rPr>
      <w:rFonts w:ascii="Arial" w:eastAsia="Times New Roman" w:hAnsi="Arial" w:cs="Arial"/>
      <w:b/>
      <w:sz w:val="22"/>
      <w:szCs w:val="22"/>
    </w:rPr>
  </w:style>
  <w:style w:type="paragraph" w:customStyle="1" w:styleId="Style4">
    <w:name w:val="Style4"/>
    <w:basedOn w:val="ListParagraph"/>
    <w:link w:val="Style4Char"/>
    <w:rsid w:val="00DB5575"/>
    <w:pPr>
      <w:tabs>
        <w:tab w:val="num" w:pos="1440"/>
      </w:tabs>
      <w:spacing w:line="276" w:lineRule="auto"/>
      <w:ind w:left="1440" w:hanging="360"/>
      <w:jc w:val="both"/>
    </w:pPr>
    <w:rPr>
      <w:rFonts w:ascii="Arial" w:eastAsia="Times New Roman" w:hAnsi="Arial" w:cs="Arial"/>
      <w:b/>
    </w:rPr>
  </w:style>
  <w:style w:type="character" w:customStyle="1" w:styleId="Style4Char">
    <w:name w:val="Style4 Char"/>
    <w:basedOn w:val="ListParagraphChar"/>
    <w:link w:val="Style4"/>
    <w:locked/>
    <w:rsid w:val="00DB5575"/>
    <w:rPr>
      <w:rFonts w:ascii="Arial" w:eastAsia="Times New Roman" w:hAnsi="Arial" w:cs="Arial"/>
      <w:b/>
      <w:sz w:val="22"/>
      <w:szCs w:val="22"/>
    </w:rPr>
  </w:style>
  <w:style w:type="paragraph" w:customStyle="1" w:styleId="ReportTitle">
    <w:name w:val="Report Title"/>
    <w:basedOn w:val="Header"/>
    <w:rsid w:val="00DB5575"/>
    <w:pPr>
      <w:tabs>
        <w:tab w:val="clear" w:pos="4513"/>
        <w:tab w:val="clear" w:pos="9026"/>
      </w:tabs>
      <w:spacing w:line="230" w:lineRule="exact"/>
    </w:pPr>
    <w:rPr>
      <w:rFonts w:ascii="Arial" w:eastAsia="Times New Roman" w:hAnsi="Arial" w:cs="Arial (TT)"/>
      <w:color w:val="000000"/>
      <w:sz w:val="16"/>
      <w:szCs w:val="16"/>
      <w:lang w:eastAsia="en-AU"/>
    </w:rPr>
  </w:style>
  <w:style w:type="character" w:customStyle="1" w:styleId="Heading1Char1">
    <w:name w:val="Heading 1 Char1"/>
    <w:aliases w:val="1 Char1,Heading 10 Char1,Mil Para 1 Char1,Para Char1"/>
    <w:uiPriority w:val="9"/>
    <w:rsid w:val="00DB5575"/>
  </w:style>
  <w:style w:type="paragraph" w:customStyle="1" w:styleId="AppendixHead">
    <w:name w:val="AppendixHead"/>
    <w:basedOn w:val="Heading1"/>
    <w:next w:val="Normal"/>
    <w:rsid w:val="00DB5575"/>
    <w:pPr>
      <w:keepNext w:val="0"/>
      <w:keepLines w:val="0"/>
      <w:widowControl w:val="0"/>
      <w:numPr>
        <w:numId w:val="0"/>
      </w:numPr>
      <w:pBdr>
        <w:bottom w:val="single" w:sz="24" w:space="1" w:color="DBE5F1"/>
      </w:pBdr>
      <w:spacing w:before="3000" w:after="0" w:line="288" w:lineRule="atLeast"/>
      <w:ind w:left="113" w:right="113"/>
      <w:jc w:val="right"/>
      <w:outlineLvl w:val="9"/>
    </w:pPr>
    <w:rPr>
      <w:rFonts w:ascii="Arial Bold" w:eastAsia="Times New Roman" w:hAnsi="Arial Bold" w:cs="Arial"/>
      <w:b/>
      <w:bCs w:val="0"/>
      <w:color w:val="00204E"/>
      <w:spacing w:val="10"/>
      <w:szCs w:val="20"/>
      <w:lang w:eastAsia="en-AU"/>
    </w:rPr>
  </w:style>
  <w:style w:type="paragraph" w:customStyle="1" w:styleId="Appendixtitle">
    <w:name w:val="Appendix title"/>
    <w:basedOn w:val="Heading3"/>
    <w:qFormat/>
    <w:rsid w:val="00DB5575"/>
    <w:pPr>
      <w:keepLines w:val="0"/>
      <w:tabs>
        <w:tab w:val="left" w:pos="851"/>
      </w:tabs>
      <w:spacing w:before="267" w:after="153" w:line="270" w:lineRule="atLeast"/>
      <w:ind w:left="0" w:hanging="709"/>
      <w:jc w:val="right"/>
    </w:pPr>
    <w:rPr>
      <w:rFonts w:ascii="Arial" w:eastAsia="Times New Roman" w:hAnsi="Arial" w:cs="Arial (TT)"/>
      <w:bCs w:val="0"/>
      <w:color w:val="000000"/>
      <w:spacing w:val="0"/>
      <w:sz w:val="24"/>
      <w:szCs w:val="24"/>
      <w:lang w:val="en-GB" w:eastAsia="en-AU"/>
    </w:rPr>
  </w:style>
  <w:style w:type="paragraph" w:customStyle="1" w:styleId="BodyBullets2">
    <w:name w:val="Body Bullets 2"/>
    <w:basedOn w:val="BodyBullets"/>
    <w:qFormat/>
    <w:rsid w:val="00DB5575"/>
    <w:pPr>
      <w:numPr>
        <w:numId w:val="0"/>
      </w:numPr>
      <w:tabs>
        <w:tab w:val="left" w:pos="426"/>
      </w:tabs>
      <w:spacing w:before="97" w:after="153" w:line="270" w:lineRule="atLeast"/>
      <w:ind w:left="720" w:hanging="360"/>
    </w:pPr>
    <w:rPr>
      <w:rFonts w:cs="Times New Roman"/>
      <w:noProof w:val="0"/>
    </w:rPr>
  </w:style>
  <w:style w:type="paragraph" w:customStyle="1" w:styleId="List-bullet-1">
    <w:name w:val="List-bullet-1"/>
    <w:basedOn w:val="Normal"/>
    <w:rsid w:val="00DB5575"/>
    <w:pPr>
      <w:numPr>
        <w:numId w:val="11"/>
      </w:numPr>
      <w:spacing w:before="120"/>
    </w:pPr>
    <w:rPr>
      <w:rFonts w:ascii="Arial" w:eastAsia="Times New Roman" w:hAnsi="Arial" w:cs="Arial"/>
      <w:szCs w:val="22"/>
      <w:lang w:eastAsia="en-AU"/>
    </w:rPr>
  </w:style>
  <w:style w:type="paragraph" w:styleId="NormalWeb">
    <w:name w:val="Normal (Web)"/>
    <w:basedOn w:val="Normal"/>
    <w:uiPriority w:val="99"/>
    <w:rsid w:val="00DB5575"/>
    <w:pPr>
      <w:spacing w:before="100" w:beforeAutospacing="1" w:after="100" w:afterAutospacing="1"/>
    </w:pPr>
    <w:rPr>
      <w:rFonts w:ascii="Times New Roman" w:eastAsia="Times New Roman" w:hAnsi="Times New Roman"/>
      <w:sz w:val="24"/>
      <w:szCs w:val="24"/>
      <w:lang w:eastAsia="en-AU"/>
    </w:rPr>
  </w:style>
  <w:style w:type="character" w:styleId="FollowedHyperlink">
    <w:name w:val="FollowedHyperlink"/>
    <w:basedOn w:val="DefaultParagraphFont"/>
    <w:uiPriority w:val="99"/>
    <w:rsid w:val="00DB5575"/>
    <w:rPr>
      <w:rFonts w:cs="Times New Roman"/>
      <w:color w:val="800080"/>
      <w:u w:val="single"/>
    </w:rPr>
  </w:style>
  <w:style w:type="character" w:customStyle="1" w:styleId="highlightedsearchterm">
    <w:name w:val="highlightedsearchterm"/>
    <w:basedOn w:val="DefaultParagraphFont"/>
    <w:rsid w:val="00DB5575"/>
    <w:rPr>
      <w:rFonts w:cs="Times New Roman"/>
    </w:rPr>
  </w:style>
  <w:style w:type="character" w:customStyle="1" w:styleId="link-external">
    <w:name w:val="link-external"/>
    <w:basedOn w:val="DefaultParagraphFont"/>
    <w:rsid w:val="00DB5575"/>
    <w:rPr>
      <w:rFonts w:cs="Times New Roman"/>
    </w:rPr>
  </w:style>
  <w:style w:type="paragraph" w:styleId="BodyTextIndent">
    <w:name w:val="Body Text Indent"/>
    <w:basedOn w:val="Normal"/>
    <w:link w:val="BodyTextIndentChar"/>
    <w:uiPriority w:val="99"/>
    <w:rsid w:val="00DB5575"/>
    <w:pPr>
      <w:spacing w:after="120"/>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uiPriority w:val="99"/>
    <w:rsid w:val="00DB5575"/>
    <w:rPr>
      <w:rFonts w:ascii="Times New Roman" w:eastAsia="Times New Roman" w:hAnsi="Times New Roman"/>
      <w:sz w:val="24"/>
      <w:szCs w:val="24"/>
      <w:lang w:eastAsia="en-AU"/>
    </w:rPr>
  </w:style>
  <w:style w:type="paragraph" w:styleId="PlainText">
    <w:name w:val="Plain Text"/>
    <w:aliases w:val="Char"/>
    <w:basedOn w:val="Normal"/>
    <w:link w:val="PlainTextChar"/>
    <w:rsid w:val="00DB5575"/>
    <w:rPr>
      <w:rFonts w:ascii="Consolas" w:eastAsia="Times New Roman" w:hAnsi="Consolas"/>
      <w:sz w:val="21"/>
      <w:szCs w:val="21"/>
      <w:lang w:val="en-US" w:eastAsia="en-AU"/>
    </w:rPr>
  </w:style>
  <w:style w:type="character" w:customStyle="1" w:styleId="PlainTextChar">
    <w:name w:val="Plain Text Char"/>
    <w:aliases w:val="Char Char"/>
    <w:basedOn w:val="DefaultParagraphFont"/>
    <w:link w:val="PlainText"/>
    <w:rsid w:val="00DB5575"/>
    <w:rPr>
      <w:rFonts w:ascii="Consolas" w:eastAsia="Times New Roman" w:hAnsi="Consolas"/>
      <w:sz w:val="21"/>
      <w:szCs w:val="21"/>
      <w:lang w:val="en-US" w:eastAsia="en-AU"/>
    </w:rPr>
  </w:style>
  <w:style w:type="character" w:customStyle="1" w:styleId="yshortcuts">
    <w:name w:val="yshortcuts"/>
    <w:basedOn w:val="DefaultParagraphFont"/>
    <w:rsid w:val="00DB5575"/>
    <w:rPr>
      <w:rFonts w:cs="Times New Roman"/>
    </w:rPr>
  </w:style>
  <w:style w:type="paragraph" w:customStyle="1" w:styleId="Heading20">
    <w:name w:val="Heading2"/>
    <w:basedOn w:val="Heading2"/>
    <w:link w:val="Heading2Char0"/>
    <w:uiPriority w:val="99"/>
    <w:rsid w:val="00DB5575"/>
    <w:pPr>
      <w:keepLines w:val="0"/>
      <w:numPr>
        <w:ilvl w:val="0"/>
        <w:numId w:val="0"/>
      </w:numPr>
      <w:tabs>
        <w:tab w:val="left" w:pos="851"/>
      </w:tabs>
      <w:spacing w:before="267" w:after="153" w:line="288" w:lineRule="exact"/>
      <w:ind w:left="709" w:hanging="709"/>
    </w:pPr>
    <w:rPr>
      <w:rFonts w:ascii="Arial" w:eastAsia="Times New Roman" w:hAnsi="Arial" w:cs="Arial"/>
      <w:b/>
      <w:bCs w:val="0"/>
      <w:color w:val="4F81BD"/>
      <w:sz w:val="24"/>
      <w:szCs w:val="24"/>
    </w:rPr>
  </w:style>
  <w:style w:type="character" w:customStyle="1" w:styleId="Heading2Char0">
    <w:name w:val="Heading2 Char"/>
    <w:basedOn w:val="Heading2Char"/>
    <w:link w:val="Heading20"/>
    <w:uiPriority w:val="99"/>
    <w:locked/>
    <w:rsid w:val="00DB5575"/>
    <w:rPr>
      <w:rFonts w:ascii="Arial" w:eastAsia="Times New Roman" w:hAnsi="Arial" w:cs="Arial"/>
      <w:b/>
      <w:bCs w:val="0"/>
      <w:color w:val="4F81BD"/>
      <w:spacing w:val="-3"/>
      <w:sz w:val="24"/>
      <w:szCs w:val="24"/>
      <w:lang w:val="en-GB"/>
    </w:rPr>
  </w:style>
  <w:style w:type="paragraph" w:styleId="BodyTextIndent3">
    <w:name w:val="Body Text Indent 3"/>
    <w:basedOn w:val="Normal"/>
    <w:link w:val="BodyTextIndent3Char"/>
    <w:rsid w:val="00DB5575"/>
    <w:pPr>
      <w:spacing w:before="40" w:after="120" w:line="240" w:lineRule="exact"/>
      <w:ind w:left="360" w:right="-14"/>
    </w:pPr>
    <w:rPr>
      <w:rFonts w:ascii="Times New Roman" w:eastAsia="Times New Roman" w:hAnsi="Times New Roman"/>
      <w:sz w:val="16"/>
      <w:szCs w:val="16"/>
      <w:lang w:val="en-US" w:eastAsia="en-AU"/>
    </w:rPr>
  </w:style>
  <w:style w:type="character" w:customStyle="1" w:styleId="BodyTextIndent3Char">
    <w:name w:val="Body Text Indent 3 Char"/>
    <w:basedOn w:val="DefaultParagraphFont"/>
    <w:link w:val="BodyTextIndent3"/>
    <w:rsid w:val="00DB5575"/>
    <w:rPr>
      <w:rFonts w:ascii="Times New Roman" w:eastAsia="Times New Roman" w:hAnsi="Times New Roman"/>
      <w:sz w:val="16"/>
      <w:szCs w:val="16"/>
      <w:lang w:val="en-US" w:eastAsia="en-AU"/>
    </w:rPr>
  </w:style>
  <w:style w:type="paragraph" w:styleId="BodyText2">
    <w:name w:val="Body Text 2"/>
    <w:basedOn w:val="Normal"/>
    <w:link w:val="BodyText2Char"/>
    <w:uiPriority w:val="99"/>
    <w:rsid w:val="00DB5575"/>
    <w:pPr>
      <w:spacing w:before="40" w:after="120" w:line="480" w:lineRule="auto"/>
      <w:ind w:right="-14"/>
    </w:pPr>
    <w:rPr>
      <w:rFonts w:ascii="Times New Roman" w:eastAsia="Times New Roman" w:hAnsi="Times New Roman"/>
      <w:sz w:val="24"/>
      <w:szCs w:val="24"/>
      <w:lang w:val="en-US" w:eastAsia="en-AU"/>
    </w:rPr>
  </w:style>
  <w:style w:type="character" w:customStyle="1" w:styleId="BodyText2Char">
    <w:name w:val="Body Text 2 Char"/>
    <w:basedOn w:val="DefaultParagraphFont"/>
    <w:link w:val="BodyText2"/>
    <w:uiPriority w:val="99"/>
    <w:rsid w:val="00DB5575"/>
    <w:rPr>
      <w:rFonts w:ascii="Times New Roman" w:eastAsia="Times New Roman" w:hAnsi="Times New Roman"/>
      <w:sz w:val="24"/>
      <w:szCs w:val="24"/>
      <w:lang w:val="en-US" w:eastAsia="en-AU"/>
    </w:rPr>
  </w:style>
  <w:style w:type="paragraph" w:customStyle="1" w:styleId="Ngoc2">
    <w:name w:val="Ngoc 2"/>
    <w:basedOn w:val="Normal"/>
    <w:link w:val="Ngoc2Char"/>
    <w:uiPriority w:val="99"/>
    <w:rsid w:val="00DB5575"/>
    <w:pPr>
      <w:spacing w:after="120"/>
    </w:pPr>
    <w:rPr>
      <w:rFonts w:ascii="Arial" w:eastAsia="Times New Roman" w:hAnsi="Arial" w:cs="Arial"/>
      <w:b/>
      <w:color w:val="000000"/>
      <w:sz w:val="22"/>
      <w:lang w:val="en-US" w:eastAsia="en-AU"/>
    </w:rPr>
  </w:style>
  <w:style w:type="character" w:customStyle="1" w:styleId="Ngoc2Char">
    <w:name w:val="Ngoc 2 Char"/>
    <w:basedOn w:val="DefaultParagraphFont"/>
    <w:link w:val="Ngoc2"/>
    <w:uiPriority w:val="99"/>
    <w:locked/>
    <w:rsid w:val="00DB5575"/>
    <w:rPr>
      <w:rFonts w:ascii="Arial" w:eastAsia="Times New Roman" w:hAnsi="Arial" w:cs="Arial"/>
      <w:b/>
      <w:color w:val="000000"/>
      <w:sz w:val="22"/>
      <w:lang w:val="en-US" w:eastAsia="en-AU"/>
    </w:rPr>
  </w:style>
  <w:style w:type="paragraph" w:customStyle="1" w:styleId="AppendixTitle0">
    <w:name w:val="AppendixTitle"/>
    <w:basedOn w:val="Normal"/>
    <w:uiPriority w:val="99"/>
    <w:rsid w:val="00DB5575"/>
    <w:pPr>
      <w:jc w:val="right"/>
    </w:pPr>
    <w:rPr>
      <w:rFonts w:ascii="Arial Narrow" w:eastAsia="Times New Roman" w:hAnsi="Arial Narrow" w:cs="Arial"/>
      <w:b/>
      <w:bCs/>
      <w:sz w:val="32"/>
      <w:lang w:eastAsia="en-AU"/>
    </w:rPr>
  </w:style>
  <w:style w:type="paragraph" w:customStyle="1" w:styleId="Dash">
    <w:name w:val="Dash"/>
    <w:aliases w:val="d"/>
    <w:uiPriority w:val="99"/>
    <w:rsid w:val="00DB5575"/>
    <w:pPr>
      <w:numPr>
        <w:ilvl w:val="2"/>
        <w:numId w:val="12"/>
      </w:numPr>
      <w:tabs>
        <w:tab w:val="left" w:pos="1843"/>
      </w:tabs>
      <w:spacing w:before="40" w:after="40"/>
      <w:ind w:left="1843" w:hanging="284"/>
    </w:pPr>
    <w:rPr>
      <w:rFonts w:ascii="Times New Roman" w:eastAsia="Times New Roman" w:hAnsi="Times New Roman"/>
      <w:sz w:val="22"/>
      <w:lang w:eastAsia="en-AU"/>
    </w:rPr>
  </w:style>
  <w:style w:type="paragraph" w:customStyle="1" w:styleId="AppendixTOC">
    <w:name w:val="Appendix (TOC)"/>
    <w:basedOn w:val="Normal"/>
    <w:rsid w:val="00DB5575"/>
    <w:pPr>
      <w:tabs>
        <w:tab w:val="right" w:pos="6521"/>
      </w:tabs>
      <w:spacing w:before="40" w:after="40"/>
      <w:ind w:left="1560" w:hanging="425"/>
    </w:pPr>
    <w:rPr>
      <w:rFonts w:ascii="Arial" w:eastAsia="Times New Roman" w:hAnsi="Arial"/>
      <w:sz w:val="22"/>
      <w:lang w:eastAsia="en-AU"/>
    </w:rPr>
  </w:style>
  <w:style w:type="paragraph" w:customStyle="1" w:styleId="Abbreviations">
    <w:name w:val="Abbreviations"/>
    <w:basedOn w:val="Heading1"/>
    <w:uiPriority w:val="99"/>
    <w:rsid w:val="00DB5575"/>
    <w:pPr>
      <w:keepLines w:val="0"/>
      <w:pageBreakBefore w:val="0"/>
      <w:numPr>
        <w:numId w:val="0"/>
      </w:numPr>
      <w:pBdr>
        <w:bottom w:val="single" w:sz="24" w:space="1" w:color="DBE5F1"/>
      </w:pBdr>
      <w:spacing w:before="480" w:after="800" w:line="288" w:lineRule="atLeast"/>
      <w:ind w:left="567"/>
      <w:outlineLvl w:val="9"/>
    </w:pPr>
    <w:rPr>
      <w:rFonts w:ascii="Arial" w:eastAsia="Times New Roman" w:hAnsi="Arial" w:cs="Times New Roman"/>
      <w:bCs w:val="0"/>
      <w:color w:val="009FBB"/>
      <w:spacing w:val="320"/>
      <w:szCs w:val="20"/>
      <w:lang w:eastAsia="en-AU"/>
    </w:rPr>
  </w:style>
  <w:style w:type="character" w:customStyle="1" w:styleId="Ngoc1Char">
    <w:name w:val="Ngoc 1 Char"/>
    <w:basedOn w:val="DefaultParagraphFont"/>
    <w:link w:val="Ngoc1"/>
    <w:uiPriority w:val="99"/>
    <w:locked/>
    <w:rsid w:val="00DB5575"/>
    <w:rPr>
      <w:rFonts w:ascii="Arial" w:hAnsi="Arial" w:cs="Arial"/>
      <w:b/>
      <w:snapToGrid w:val="0"/>
      <w:color w:val="000000"/>
      <w:sz w:val="24"/>
      <w:szCs w:val="24"/>
    </w:rPr>
  </w:style>
  <w:style w:type="paragraph" w:customStyle="1" w:styleId="Ngoc1">
    <w:name w:val="Ngoc 1"/>
    <w:basedOn w:val="Normal"/>
    <w:link w:val="Ngoc1Char"/>
    <w:rsid w:val="00DB5575"/>
    <w:pPr>
      <w:snapToGrid w:val="0"/>
      <w:spacing w:before="20" w:after="120" w:line="240" w:lineRule="exact"/>
      <w:jc w:val="right"/>
    </w:pPr>
    <w:rPr>
      <w:rFonts w:ascii="Arial" w:hAnsi="Arial" w:cs="Arial"/>
      <w:b/>
      <w:snapToGrid w:val="0"/>
      <w:color w:val="000000"/>
      <w:sz w:val="24"/>
      <w:szCs w:val="24"/>
    </w:rPr>
  </w:style>
  <w:style w:type="paragraph" w:customStyle="1" w:styleId="normalbullets">
    <w:name w:val="normal bullets"/>
    <w:basedOn w:val="Normal"/>
    <w:uiPriority w:val="99"/>
    <w:rsid w:val="00DB5575"/>
    <w:pPr>
      <w:numPr>
        <w:numId w:val="13"/>
      </w:numPr>
      <w:snapToGrid w:val="0"/>
      <w:spacing w:after="40"/>
    </w:pPr>
    <w:rPr>
      <w:rFonts w:ascii="Arial Narrow" w:eastAsia="Times New Roman" w:hAnsi="Arial Narrow"/>
      <w:color w:val="000000"/>
      <w:sz w:val="22"/>
      <w:lang w:val="en-US" w:eastAsia="en-AU"/>
    </w:rPr>
  </w:style>
  <w:style w:type="paragraph" w:customStyle="1" w:styleId="ParagraphFont">
    <w:name w:val="Paragraph Font"/>
    <w:basedOn w:val="Normal"/>
    <w:uiPriority w:val="99"/>
    <w:rsid w:val="00DB5575"/>
    <w:pPr>
      <w:spacing w:after="60" w:line="250" w:lineRule="exact"/>
      <w:outlineLvl w:val="0"/>
    </w:pPr>
    <w:rPr>
      <w:rFonts w:ascii="Arial Narrow" w:eastAsia="Times New Roman" w:hAnsi="Arial Narrow"/>
      <w:spacing w:val="-8"/>
      <w:sz w:val="24"/>
      <w:szCs w:val="24"/>
      <w:lang w:val="en-GB" w:eastAsia="en-AU"/>
    </w:rPr>
  </w:style>
  <w:style w:type="paragraph" w:customStyle="1" w:styleId="Ngoc3">
    <w:name w:val="Ngoc 3"/>
    <w:basedOn w:val="Normal"/>
    <w:link w:val="Ngoc3Char"/>
    <w:uiPriority w:val="99"/>
    <w:rsid w:val="00DB5575"/>
    <w:pPr>
      <w:snapToGrid w:val="0"/>
      <w:spacing w:after="120"/>
    </w:pPr>
    <w:rPr>
      <w:rFonts w:ascii="Arial" w:eastAsia="Times New Roman" w:hAnsi="Arial" w:cs="Arial"/>
      <w:b/>
      <w:color w:val="000000"/>
      <w:szCs w:val="24"/>
      <w:lang w:val="en-US" w:eastAsia="en-AU"/>
    </w:rPr>
  </w:style>
  <w:style w:type="character" w:customStyle="1" w:styleId="Ngoc3Char">
    <w:name w:val="Ngoc 3 Char"/>
    <w:basedOn w:val="DefaultParagraphFont"/>
    <w:link w:val="Ngoc3"/>
    <w:uiPriority w:val="99"/>
    <w:locked/>
    <w:rsid w:val="00DB5575"/>
    <w:rPr>
      <w:rFonts w:ascii="Arial" w:eastAsia="Times New Roman" w:hAnsi="Arial" w:cs="Arial"/>
      <w:b/>
      <w:color w:val="000000"/>
      <w:szCs w:val="24"/>
      <w:lang w:val="en-US" w:eastAsia="en-AU"/>
    </w:rPr>
  </w:style>
  <w:style w:type="paragraph" w:customStyle="1" w:styleId="N1">
    <w:name w:val="N 1"/>
    <w:basedOn w:val="Ngoc1"/>
    <w:uiPriority w:val="99"/>
    <w:rsid w:val="00DB5575"/>
    <w:pPr>
      <w:spacing w:before="0" w:line="240" w:lineRule="auto"/>
      <w:jc w:val="both"/>
    </w:pPr>
  </w:style>
  <w:style w:type="paragraph" w:customStyle="1" w:styleId="N2">
    <w:name w:val="N 2"/>
    <w:basedOn w:val="Normal"/>
    <w:uiPriority w:val="99"/>
    <w:rsid w:val="00DB5575"/>
    <w:pPr>
      <w:snapToGrid w:val="0"/>
      <w:spacing w:after="120"/>
    </w:pPr>
    <w:rPr>
      <w:rFonts w:ascii="Arial" w:eastAsia="Times New Roman" w:hAnsi="Arial"/>
      <w:b/>
      <w:color w:val="000000"/>
      <w:sz w:val="22"/>
      <w:szCs w:val="24"/>
      <w:lang w:val="en-US" w:eastAsia="en-AU"/>
    </w:rPr>
  </w:style>
  <w:style w:type="paragraph" w:customStyle="1" w:styleId="TableHeader">
    <w:name w:val="Table Header"/>
    <w:basedOn w:val="Normal"/>
    <w:uiPriority w:val="99"/>
    <w:rsid w:val="00DB5575"/>
    <w:pPr>
      <w:spacing w:before="120" w:after="120" w:line="240" w:lineRule="exact"/>
      <w:jc w:val="center"/>
    </w:pPr>
    <w:rPr>
      <w:rFonts w:ascii="Arial Narrow" w:eastAsia="Times New Roman" w:hAnsi="Arial Narrow"/>
      <w:b/>
      <w:color w:val="000000"/>
      <w:sz w:val="22"/>
      <w:lang w:val="en-US" w:eastAsia="en-AU"/>
    </w:rPr>
  </w:style>
  <w:style w:type="paragraph" w:customStyle="1" w:styleId="Footnote">
    <w:name w:val="Footnote"/>
    <w:basedOn w:val="Normal"/>
    <w:autoRedefine/>
    <w:uiPriority w:val="99"/>
    <w:rsid w:val="00DB5575"/>
    <w:pPr>
      <w:spacing w:before="20" w:after="120" w:line="240" w:lineRule="exact"/>
      <w:jc w:val="right"/>
    </w:pPr>
    <w:rPr>
      <w:rFonts w:ascii="Arial Narrow" w:eastAsia="Times New Roman" w:hAnsi="Arial Narrow"/>
      <w:color w:val="000000"/>
      <w:sz w:val="22"/>
      <w:lang w:val="en-US" w:eastAsia="en-AU"/>
    </w:rPr>
  </w:style>
  <w:style w:type="paragraph" w:customStyle="1" w:styleId="FootnoteText1">
    <w:name w:val="Footnote Text1"/>
    <w:basedOn w:val="FootnoteText"/>
    <w:autoRedefine/>
    <w:uiPriority w:val="99"/>
    <w:rsid w:val="00DB5575"/>
    <w:pPr>
      <w:spacing w:after="20" w:line="240" w:lineRule="exact"/>
      <w:jc w:val="right"/>
    </w:pPr>
    <w:rPr>
      <w:rFonts w:ascii="Arial Narrow" w:hAnsi="Arial Narrow"/>
      <w:color w:val="000000"/>
      <w:lang w:val="en-US"/>
    </w:rPr>
  </w:style>
  <w:style w:type="paragraph" w:customStyle="1" w:styleId="ReferenceList">
    <w:name w:val="Reference List"/>
    <w:basedOn w:val="BodyText"/>
    <w:autoRedefine/>
    <w:uiPriority w:val="99"/>
    <w:rsid w:val="00DB5575"/>
    <w:pPr>
      <w:spacing w:before="20" w:after="0" w:line="240" w:lineRule="exact"/>
      <w:jc w:val="right"/>
    </w:pPr>
    <w:rPr>
      <w:rFonts w:ascii="Arial Narrow" w:eastAsia="Times New Roman" w:hAnsi="Arial Narrow"/>
      <w:color w:val="000000"/>
      <w:sz w:val="18"/>
      <w:lang w:val="en-US" w:eastAsia="en-AU"/>
    </w:rPr>
  </w:style>
  <w:style w:type="paragraph" w:customStyle="1" w:styleId="textinbox">
    <w:name w:val="text in box"/>
    <w:basedOn w:val="Normal"/>
    <w:uiPriority w:val="99"/>
    <w:rsid w:val="00DB5575"/>
    <w:pPr>
      <w:spacing w:before="120" w:after="240" w:line="240" w:lineRule="exact"/>
      <w:jc w:val="right"/>
    </w:pPr>
    <w:rPr>
      <w:rFonts w:ascii="Arial Narrow" w:eastAsia="Times New Roman" w:hAnsi="Arial Narrow"/>
      <w:i/>
      <w:color w:val="000000"/>
      <w:sz w:val="24"/>
      <w:lang w:val="en-US" w:eastAsia="en-AU"/>
    </w:rPr>
  </w:style>
  <w:style w:type="paragraph" w:customStyle="1" w:styleId="Quote1">
    <w:name w:val="Quote1"/>
    <w:basedOn w:val="Normal"/>
    <w:uiPriority w:val="99"/>
    <w:rsid w:val="00DB5575"/>
    <w:pPr>
      <w:spacing w:before="120" w:after="240" w:line="240" w:lineRule="exact"/>
      <w:ind w:left="288"/>
      <w:jc w:val="right"/>
    </w:pPr>
    <w:rPr>
      <w:rFonts w:ascii="Arial Narrow" w:eastAsia="Times New Roman" w:hAnsi="Arial Narrow"/>
      <w:i/>
      <w:color w:val="000000"/>
      <w:sz w:val="24"/>
      <w:lang w:val="en-US" w:eastAsia="en-AU"/>
    </w:rPr>
  </w:style>
  <w:style w:type="paragraph" w:customStyle="1" w:styleId="subhead">
    <w:name w:val="subhead"/>
    <w:basedOn w:val="Normal"/>
    <w:uiPriority w:val="99"/>
    <w:rsid w:val="00DB5575"/>
    <w:pPr>
      <w:spacing w:before="120" w:after="120" w:line="240" w:lineRule="exact"/>
      <w:jc w:val="right"/>
    </w:pPr>
    <w:rPr>
      <w:rFonts w:ascii="Arial Narrow" w:eastAsia="Times New Roman" w:hAnsi="Arial Narrow"/>
      <w:color w:val="000080"/>
      <w:sz w:val="22"/>
      <w:lang w:val="en-US" w:eastAsia="en-AU"/>
    </w:rPr>
  </w:style>
  <w:style w:type="paragraph" w:customStyle="1" w:styleId="Tablebullets">
    <w:name w:val="Table bullets"/>
    <w:basedOn w:val="Normal"/>
    <w:uiPriority w:val="99"/>
    <w:rsid w:val="00DB5575"/>
    <w:pPr>
      <w:tabs>
        <w:tab w:val="num" w:pos="3327"/>
      </w:tabs>
      <w:suppressAutoHyphens/>
      <w:autoSpaceDE w:val="0"/>
      <w:autoSpaceDN w:val="0"/>
      <w:adjustRightInd w:val="0"/>
      <w:spacing w:before="20"/>
      <w:ind w:left="3327" w:hanging="360"/>
      <w:jc w:val="both"/>
      <w:textAlignment w:val="center"/>
    </w:pPr>
    <w:rPr>
      <w:rFonts w:ascii="Arial" w:hAnsi="Arial" w:cs="Arial (TT)"/>
      <w:color w:val="000000"/>
      <w:lang w:val="en-GB" w:eastAsia="en-AU"/>
    </w:rPr>
  </w:style>
  <w:style w:type="paragraph" w:customStyle="1" w:styleId="Paragraphtext">
    <w:name w:val="Paragraph text"/>
    <w:basedOn w:val="Normal"/>
    <w:uiPriority w:val="99"/>
    <w:rsid w:val="00DB5575"/>
    <w:pPr>
      <w:spacing w:before="20" w:after="120" w:line="240" w:lineRule="exact"/>
      <w:ind w:left="567"/>
      <w:jc w:val="right"/>
    </w:pPr>
    <w:rPr>
      <w:rFonts w:ascii="Arial Narrow" w:eastAsia="Times New Roman" w:hAnsi="Arial Narrow"/>
      <w:sz w:val="24"/>
      <w:szCs w:val="24"/>
      <w:lang w:eastAsia="en-AU"/>
    </w:rPr>
  </w:style>
  <w:style w:type="paragraph" w:customStyle="1" w:styleId="Tabletext0">
    <w:name w:val="Table text"/>
    <w:basedOn w:val="Paragraphtext"/>
    <w:uiPriority w:val="99"/>
    <w:rsid w:val="00DB5575"/>
    <w:pPr>
      <w:spacing w:after="0"/>
      <w:ind w:left="0"/>
    </w:pPr>
  </w:style>
  <w:style w:type="paragraph" w:customStyle="1" w:styleId="Tableheading0">
    <w:name w:val="Table heading"/>
    <w:basedOn w:val="Normal"/>
    <w:uiPriority w:val="99"/>
    <w:qFormat/>
    <w:rsid w:val="00DB5575"/>
    <w:pPr>
      <w:spacing w:before="40" w:after="40" w:line="240" w:lineRule="exact"/>
      <w:ind w:left="57"/>
      <w:jc w:val="right"/>
    </w:pPr>
    <w:rPr>
      <w:rFonts w:ascii="Arial Narrow" w:eastAsia="Times New Roman" w:hAnsi="Arial Narrow"/>
      <w:b/>
      <w:sz w:val="24"/>
      <w:szCs w:val="24"/>
      <w:lang w:eastAsia="en-AU"/>
    </w:rPr>
  </w:style>
  <w:style w:type="paragraph" w:customStyle="1" w:styleId="Style40">
    <w:name w:val="Style 4"/>
    <w:basedOn w:val="Normal"/>
    <w:uiPriority w:val="99"/>
    <w:rsid w:val="00DB5575"/>
    <w:pPr>
      <w:spacing w:before="432" w:line="240" w:lineRule="exact"/>
      <w:ind w:left="6336" w:right="6336"/>
      <w:jc w:val="center"/>
    </w:pPr>
    <w:rPr>
      <w:rFonts w:ascii="Times New Roman" w:eastAsia="Times New Roman" w:hAnsi="Times New Roman"/>
      <w:color w:val="000000"/>
      <w:lang w:val="en-US" w:eastAsia="en-AU"/>
    </w:rPr>
  </w:style>
  <w:style w:type="paragraph" w:customStyle="1" w:styleId="TOC">
    <w:name w:val="TOC"/>
    <w:basedOn w:val="Normal"/>
    <w:uiPriority w:val="99"/>
    <w:rsid w:val="00DB5575"/>
    <w:pPr>
      <w:spacing w:before="20" w:line="240" w:lineRule="exact"/>
      <w:jc w:val="right"/>
    </w:pPr>
    <w:rPr>
      <w:rFonts w:ascii="Arial Narrow" w:eastAsia="Times New Roman" w:hAnsi="Arial Narrow"/>
      <w:sz w:val="24"/>
      <w:lang w:eastAsia="en-AU"/>
    </w:rPr>
  </w:style>
  <w:style w:type="paragraph" w:styleId="BodyTextIndent2">
    <w:name w:val="Body Text Indent 2"/>
    <w:basedOn w:val="Normal"/>
    <w:link w:val="BodyTextIndent2Char"/>
    <w:uiPriority w:val="99"/>
    <w:rsid w:val="00DB5575"/>
    <w:pPr>
      <w:spacing w:before="20" w:line="240" w:lineRule="exact"/>
      <w:ind w:left="540"/>
      <w:jc w:val="right"/>
    </w:pPr>
    <w:rPr>
      <w:rFonts w:ascii="Arial" w:eastAsia="Times New Roman" w:hAnsi="Arial" w:cs="Arial"/>
      <w:color w:val="000000"/>
      <w:sz w:val="22"/>
      <w:szCs w:val="22"/>
      <w:lang w:val="en-US" w:eastAsia="en-AU"/>
    </w:rPr>
  </w:style>
  <w:style w:type="character" w:customStyle="1" w:styleId="BodyTextIndent2Char">
    <w:name w:val="Body Text Indent 2 Char"/>
    <w:basedOn w:val="DefaultParagraphFont"/>
    <w:link w:val="BodyTextIndent2"/>
    <w:uiPriority w:val="99"/>
    <w:rsid w:val="00DB5575"/>
    <w:rPr>
      <w:rFonts w:ascii="Arial" w:eastAsia="Times New Roman" w:hAnsi="Arial" w:cs="Arial"/>
      <w:color w:val="000000"/>
      <w:sz w:val="22"/>
      <w:szCs w:val="22"/>
      <w:lang w:val="en-US" w:eastAsia="en-AU"/>
    </w:rPr>
  </w:style>
  <w:style w:type="paragraph" w:styleId="BodyText3">
    <w:name w:val="Body Text 3"/>
    <w:basedOn w:val="Normal"/>
    <w:link w:val="BodyText3Char"/>
    <w:uiPriority w:val="99"/>
    <w:rsid w:val="00DB5575"/>
    <w:pPr>
      <w:spacing w:before="20" w:after="120" w:line="240" w:lineRule="exact"/>
      <w:jc w:val="right"/>
    </w:pPr>
    <w:rPr>
      <w:rFonts w:ascii="Times New Roman" w:eastAsia="Times New Roman" w:hAnsi="Times New Roman"/>
      <w:sz w:val="16"/>
      <w:szCs w:val="16"/>
      <w:lang w:eastAsia="en-AU"/>
    </w:rPr>
  </w:style>
  <w:style w:type="character" w:customStyle="1" w:styleId="BodyText3Char">
    <w:name w:val="Body Text 3 Char"/>
    <w:basedOn w:val="DefaultParagraphFont"/>
    <w:link w:val="BodyText3"/>
    <w:uiPriority w:val="99"/>
    <w:rsid w:val="00DB5575"/>
    <w:rPr>
      <w:rFonts w:ascii="Times New Roman" w:eastAsia="Times New Roman" w:hAnsi="Times New Roman"/>
      <w:sz w:val="16"/>
      <w:szCs w:val="16"/>
      <w:lang w:eastAsia="en-AU"/>
    </w:rPr>
  </w:style>
  <w:style w:type="paragraph" w:styleId="BlockText">
    <w:name w:val="Block Text"/>
    <w:basedOn w:val="Normal"/>
    <w:uiPriority w:val="99"/>
    <w:rsid w:val="00DB5575"/>
    <w:pPr>
      <w:spacing w:before="20" w:after="80" w:line="200" w:lineRule="exact"/>
      <w:ind w:left="252" w:right="72" w:hanging="238"/>
      <w:jc w:val="right"/>
    </w:pPr>
    <w:rPr>
      <w:rFonts w:ascii="Arial" w:eastAsia="Times New Roman" w:hAnsi="Arial"/>
      <w:lang w:val="en-US" w:eastAsia="en-AU"/>
    </w:rPr>
  </w:style>
  <w:style w:type="paragraph" w:customStyle="1" w:styleId="text">
    <w:name w:val="text"/>
    <w:basedOn w:val="Normal"/>
    <w:uiPriority w:val="99"/>
    <w:rsid w:val="00DB5575"/>
    <w:pPr>
      <w:spacing w:before="100" w:beforeAutospacing="1" w:after="100" w:afterAutospacing="1" w:line="240" w:lineRule="exact"/>
      <w:jc w:val="both"/>
    </w:pPr>
    <w:rPr>
      <w:rFonts w:ascii="Arial" w:eastAsia="Times New Roman" w:hAnsi="Arial" w:cs="Arial"/>
      <w:lang w:val="en-US" w:eastAsia="en-AU"/>
    </w:rPr>
  </w:style>
  <w:style w:type="paragraph" w:customStyle="1" w:styleId="NormalSpace">
    <w:name w:val="Normal + Space"/>
    <w:basedOn w:val="Normal"/>
    <w:uiPriority w:val="99"/>
    <w:rsid w:val="00DB5575"/>
    <w:pPr>
      <w:spacing w:before="20" w:after="240" w:line="240" w:lineRule="exact"/>
      <w:jc w:val="right"/>
    </w:pPr>
    <w:rPr>
      <w:rFonts w:ascii="Times New Roman" w:eastAsia="Times New Roman" w:hAnsi="Times New Roman"/>
      <w:sz w:val="24"/>
      <w:szCs w:val="24"/>
      <w:lang w:eastAsia="zh-CN"/>
    </w:rPr>
  </w:style>
  <w:style w:type="paragraph" w:customStyle="1" w:styleId="StyleHeading1Heading10MilPara1ParaArial12ptJustifie">
    <w:name w:val="Style Heading 1Heading 10Mil Para 1Para + Arial 12 pt Justifie..."/>
    <w:basedOn w:val="Heading1"/>
    <w:uiPriority w:val="99"/>
    <w:rsid w:val="00DB5575"/>
    <w:pPr>
      <w:keepLines w:val="0"/>
      <w:pageBreakBefore w:val="0"/>
      <w:numPr>
        <w:numId w:val="0"/>
      </w:numPr>
      <w:pBdr>
        <w:bottom w:val="single" w:sz="24" w:space="1" w:color="DBE5F1"/>
      </w:pBdr>
      <w:tabs>
        <w:tab w:val="num" w:pos="3142"/>
      </w:tabs>
      <w:spacing w:after="0" w:line="288" w:lineRule="atLeast"/>
      <w:ind w:left="3142" w:hanging="360"/>
      <w:jc w:val="both"/>
    </w:pPr>
    <w:rPr>
      <w:rFonts w:ascii="Arial" w:eastAsia="Times New Roman" w:hAnsi="Arial" w:cs="Times New Roman"/>
      <w:bCs w:val="0"/>
      <w:color w:val="000000"/>
      <w:spacing w:val="0"/>
      <w:sz w:val="36"/>
      <w:szCs w:val="20"/>
      <w:lang w:val="en-US" w:eastAsia="en-AU"/>
    </w:rPr>
  </w:style>
  <w:style w:type="paragraph" w:customStyle="1" w:styleId="xl24">
    <w:name w:val="xl24"/>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5">
    <w:name w:val="xl25"/>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6">
    <w:name w:val="xl26"/>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7">
    <w:name w:val="xl27"/>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8">
    <w:name w:val="xl28"/>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9">
    <w:name w:val="xl29"/>
    <w:basedOn w:val="Normal"/>
    <w:uiPriority w:val="99"/>
    <w:rsid w:val="00DB5575"/>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0">
    <w:name w:val="xl30"/>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1">
    <w:name w:val="xl31"/>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2">
    <w:name w:val="xl32"/>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3">
    <w:name w:val="xl33"/>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4">
    <w:name w:val="xl34"/>
    <w:basedOn w:val="Normal"/>
    <w:uiPriority w:val="99"/>
    <w:rsid w:val="00DB5575"/>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5">
    <w:name w:val="xl35"/>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24"/>
      <w:szCs w:val="24"/>
      <w:lang w:val="en-US" w:eastAsia="en-AU"/>
    </w:rPr>
  </w:style>
  <w:style w:type="paragraph" w:customStyle="1" w:styleId="xl36">
    <w:name w:val="xl36"/>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4"/>
      <w:szCs w:val="24"/>
      <w:lang w:val="en-US" w:eastAsia="en-AU"/>
    </w:rPr>
  </w:style>
  <w:style w:type="paragraph" w:customStyle="1" w:styleId="xl37">
    <w:name w:val="xl37"/>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8">
    <w:name w:val="xl38"/>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9">
    <w:name w:val="xl39"/>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0">
    <w:name w:val="xl40"/>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1">
    <w:name w:val="xl41"/>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2">
    <w:name w:val="xl42"/>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3">
    <w:name w:val="xl43"/>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Ngoc4">
    <w:name w:val="Ngoc 4"/>
    <w:basedOn w:val="Ngoc2"/>
    <w:link w:val="Ngoc4Char"/>
    <w:uiPriority w:val="99"/>
    <w:rsid w:val="00DB5575"/>
    <w:pPr>
      <w:spacing w:before="240"/>
    </w:pPr>
  </w:style>
  <w:style w:type="character" w:customStyle="1" w:styleId="Ngoc4Char">
    <w:name w:val="Ngoc 4 Char"/>
    <w:basedOn w:val="Ngoc2Char"/>
    <w:link w:val="Ngoc4"/>
    <w:uiPriority w:val="99"/>
    <w:locked/>
    <w:rsid w:val="00DB5575"/>
    <w:rPr>
      <w:rFonts w:ascii="Arial" w:eastAsia="Times New Roman" w:hAnsi="Arial" w:cs="Arial"/>
      <w:b/>
      <w:color w:val="000000"/>
      <w:sz w:val="22"/>
      <w:lang w:val="en-US" w:eastAsia="en-AU"/>
    </w:rPr>
  </w:style>
  <w:style w:type="paragraph" w:customStyle="1" w:styleId="CONLevela">
    <w:name w:val=".CON  Level  (a)"/>
    <w:basedOn w:val="Normal"/>
    <w:next w:val="Normal"/>
    <w:link w:val="CONLevelaChar"/>
    <w:rsid w:val="00DB5575"/>
    <w:pPr>
      <w:tabs>
        <w:tab w:val="num" w:pos="1440"/>
      </w:tabs>
      <w:spacing w:before="240"/>
      <w:ind w:left="1440" w:hanging="720"/>
      <w:outlineLvl w:val="3"/>
    </w:pPr>
    <w:rPr>
      <w:rFonts w:ascii="Times New Roman" w:eastAsia="Times New Roman" w:hAnsi="Times New Roman"/>
      <w:sz w:val="24"/>
      <w:szCs w:val="22"/>
      <w:lang w:eastAsia="en-AU"/>
    </w:rPr>
  </w:style>
  <w:style w:type="character" w:customStyle="1" w:styleId="CONLevelaChar">
    <w:name w:val=".CON  Level  (a) Char"/>
    <w:basedOn w:val="DefaultParagraphFont"/>
    <w:link w:val="CONLevela"/>
    <w:locked/>
    <w:rsid w:val="00DB5575"/>
    <w:rPr>
      <w:rFonts w:ascii="Times New Roman" w:eastAsia="Times New Roman" w:hAnsi="Times New Roman"/>
      <w:sz w:val="24"/>
      <w:szCs w:val="22"/>
      <w:lang w:eastAsia="en-AU"/>
    </w:rPr>
  </w:style>
  <w:style w:type="paragraph" w:customStyle="1" w:styleId="CONLeveli">
    <w:name w:val=".CON  Level  (i)"/>
    <w:basedOn w:val="Normal"/>
    <w:next w:val="Normal"/>
    <w:rsid w:val="00DB5575"/>
    <w:pPr>
      <w:tabs>
        <w:tab w:val="num" w:pos="2160"/>
      </w:tabs>
      <w:spacing w:before="240"/>
      <w:ind w:left="2160" w:hanging="720"/>
      <w:outlineLvl w:val="4"/>
    </w:pPr>
    <w:rPr>
      <w:rFonts w:ascii="Times New Roman" w:eastAsia="Times New Roman" w:hAnsi="Times New Roman"/>
      <w:sz w:val="24"/>
      <w:szCs w:val="22"/>
      <w:lang w:eastAsia="en-AU"/>
    </w:rPr>
  </w:style>
  <w:style w:type="paragraph" w:customStyle="1" w:styleId="CONLevel1">
    <w:name w:val=".CON  Level   1."/>
    <w:basedOn w:val="Normal"/>
    <w:next w:val="Normal"/>
    <w:autoRedefine/>
    <w:rsid w:val="00DB5575"/>
    <w:pPr>
      <w:keepNext/>
      <w:tabs>
        <w:tab w:val="num" w:pos="720"/>
      </w:tabs>
      <w:spacing w:before="240"/>
      <w:ind w:left="720" w:right="-154" w:hanging="720"/>
      <w:outlineLvl w:val="0"/>
    </w:pPr>
    <w:rPr>
      <w:rFonts w:ascii="Times New Roman" w:eastAsia="Times New Roman" w:hAnsi="Times New Roman"/>
      <w:b/>
      <w:sz w:val="24"/>
      <w:szCs w:val="22"/>
      <w:lang w:eastAsia="en-AU"/>
    </w:rPr>
  </w:style>
  <w:style w:type="paragraph" w:customStyle="1" w:styleId="CONLevelA0">
    <w:name w:val=".CON  Level (A)"/>
    <w:basedOn w:val="Normal"/>
    <w:next w:val="Normal"/>
    <w:rsid w:val="00DB5575"/>
    <w:pPr>
      <w:tabs>
        <w:tab w:val="num" w:pos="2880"/>
      </w:tabs>
      <w:spacing w:before="240"/>
      <w:ind w:left="2880" w:hanging="720"/>
      <w:outlineLvl w:val="5"/>
    </w:pPr>
    <w:rPr>
      <w:rFonts w:ascii="Times New Roman" w:eastAsia="Times New Roman" w:hAnsi="Times New Roman"/>
      <w:sz w:val="24"/>
      <w:szCs w:val="22"/>
      <w:lang w:eastAsia="en-AU"/>
    </w:rPr>
  </w:style>
  <w:style w:type="paragraph" w:customStyle="1" w:styleId="CONLevelI0">
    <w:name w:val=".CON  Level (I)"/>
    <w:basedOn w:val="Normal"/>
    <w:next w:val="Normal"/>
    <w:rsid w:val="00DB5575"/>
    <w:pPr>
      <w:tabs>
        <w:tab w:val="num" w:pos="3600"/>
      </w:tabs>
      <w:spacing w:before="240"/>
      <w:ind w:left="3600" w:hanging="720"/>
      <w:outlineLvl w:val="6"/>
    </w:pPr>
    <w:rPr>
      <w:rFonts w:ascii="Times New Roman" w:eastAsia="Times New Roman" w:hAnsi="Times New Roman"/>
      <w:sz w:val="24"/>
      <w:szCs w:val="22"/>
      <w:lang w:eastAsia="en-AU"/>
    </w:rPr>
  </w:style>
  <w:style w:type="paragraph" w:customStyle="1" w:styleId="xl66">
    <w:name w:val="xl66"/>
    <w:basedOn w:val="Normal"/>
    <w:rsid w:val="00DB55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7">
    <w:name w:val="xl67"/>
    <w:basedOn w:val="Normal"/>
    <w:rsid w:val="00DB55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8">
    <w:name w:val="xl68"/>
    <w:basedOn w:val="Normal"/>
    <w:rsid w:val="00DB557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sz w:val="24"/>
      <w:szCs w:val="24"/>
      <w:lang w:val="en-US" w:eastAsia="en-AU"/>
    </w:rPr>
  </w:style>
  <w:style w:type="paragraph" w:customStyle="1" w:styleId="xmsonormal">
    <w:name w:val="x_msonormal"/>
    <w:basedOn w:val="Normal"/>
    <w:uiPriority w:val="99"/>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65">
    <w:name w:val="xl65"/>
    <w:basedOn w:val="Normal"/>
    <w:rsid w:val="00DB5575"/>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9">
    <w:name w:val="xl69"/>
    <w:basedOn w:val="Normal"/>
    <w:rsid w:val="00DB5575"/>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70">
    <w:name w:val="xl70"/>
    <w:basedOn w:val="Normal"/>
    <w:rsid w:val="00DB5575"/>
    <w:pPr>
      <w:spacing w:before="100" w:beforeAutospacing="1" w:after="100" w:afterAutospacing="1"/>
      <w:jc w:val="center"/>
      <w:textAlignment w:val="center"/>
    </w:pPr>
    <w:rPr>
      <w:rFonts w:ascii="Times New Roman" w:eastAsia="Times New Roman" w:hAnsi="Times New Roman"/>
      <w:sz w:val="24"/>
      <w:szCs w:val="24"/>
      <w:lang w:val="en-US" w:eastAsia="en-AU"/>
    </w:rPr>
  </w:style>
  <w:style w:type="paragraph" w:customStyle="1" w:styleId="xl71">
    <w:name w:val="xl71"/>
    <w:basedOn w:val="Normal"/>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72">
    <w:name w:val="xl72"/>
    <w:basedOn w:val="Normal"/>
    <w:rsid w:val="00DB5575"/>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3">
    <w:name w:val="xl73"/>
    <w:basedOn w:val="Normal"/>
    <w:rsid w:val="00DB5575"/>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4">
    <w:name w:val="xl74"/>
    <w:basedOn w:val="Normal"/>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75">
    <w:name w:val="xl75"/>
    <w:basedOn w:val="Normal"/>
    <w:rsid w:val="00DB5575"/>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6">
    <w:name w:val="xl76"/>
    <w:basedOn w:val="Normal"/>
    <w:rsid w:val="00DB5575"/>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7">
    <w:name w:val="xl77"/>
    <w:basedOn w:val="Normal"/>
    <w:rsid w:val="00DB5575"/>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8">
    <w:name w:val="xl78"/>
    <w:basedOn w:val="Normal"/>
    <w:rsid w:val="00DB5575"/>
    <w:pPr>
      <w:pBdr>
        <w:top w:val="single" w:sz="8" w:space="0" w:color="auto"/>
        <w:left w:val="single" w:sz="4" w:space="0" w:color="auto"/>
        <w:bottom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9">
    <w:name w:val="xl79"/>
    <w:basedOn w:val="Normal"/>
    <w:rsid w:val="00DB5575"/>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0">
    <w:name w:val="xl80"/>
    <w:basedOn w:val="Normal"/>
    <w:rsid w:val="00DB5575"/>
    <w:pPr>
      <w:pBdr>
        <w:left w:val="single" w:sz="4"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1">
    <w:name w:val="xl81"/>
    <w:basedOn w:val="Normal"/>
    <w:rsid w:val="00DB5575"/>
    <w:pPr>
      <w:pBdr>
        <w:lef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2">
    <w:name w:val="xl82"/>
    <w:basedOn w:val="Normal"/>
    <w:rsid w:val="00DB5575"/>
    <w:pPr>
      <w:pBdr>
        <w:top w:val="single" w:sz="4"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3">
    <w:name w:val="xl83"/>
    <w:basedOn w:val="Normal"/>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4">
    <w:name w:val="xl84"/>
    <w:basedOn w:val="Normal"/>
    <w:rsid w:val="00DB5575"/>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5">
    <w:name w:val="xl85"/>
    <w:basedOn w:val="Normal"/>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6">
    <w:name w:val="xl86"/>
    <w:basedOn w:val="Normal"/>
    <w:rsid w:val="00DB5575"/>
    <w:pPr>
      <w:pBdr>
        <w:top w:val="single" w:sz="8" w:space="0" w:color="auto"/>
        <w:left w:val="single" w:sz="4" w:space="0" w:color="auto"/>
        <w:bottom w:val="single" w:sz="4" w:space="0" w:color="auto"/>
        <w:right w:val="single" w:sz="4" w:space="0" w:color="auto"/>
      </w:pBdr>
      <w:shd w:val="clear" w:color="D8D8D8"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87">
    <w:name w:val="xl87"/>
    <w:basedOn w:val="Normal"/>
    <w:rsid w:val="00DB5575"/>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8">
    <w:name w:val="xl88"/>
    <w:basedOn w:val="Normal"/>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9">
    <w:name w:val="xl89"/>
    <w:basedOn w:val="Normal"/>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0">
    <w:name w:val="xl90"/>
    <w:basedOn w:val="Normal"/>
    <w:rsid w:val="00DB5575"/>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1">
    <w:name w:val="xl91"/>
    <w:basedOn w:val="Normal"/>
    <w:rsid w:val="00DB5575"/>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2">
    <w:name w:val="xl92"/>
    <w:basedOn w:val="Normal"/>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3">
    <w:name w:val="xl93"/>
    <w:basedOn w:val="Normal"/>
    <w:rsid w:val="00DB5575"/>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4">
    <w:name w:val="xl94"/>
    <w:basedOn w:val="Normal"/>
    <w:rsid w:val="00DB5575"/>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5">
    <w:name w:val="xl95"/>
    <w:basedOn w:val="Normal"/>
    <w:rsid w:val="00DB5575"/>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6">
    <w:name w:val="xl96"/>
    <w:basedOn w:val="Normal"/>
    <w:rsid w:val="00DB5575"/>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pPr>
    <w:rPr>
      <w:rFonts w:ascii="Times New Roman" w:eastAsia="Times New Roman" w:hAnsi="Times New Roman"/>
      <w:b/>
      <w:bCs/>
      <w:sz w:val="28"/>
      <w:szCs w:val="28"/>
      <w:lang w:val="en-US" w:eastAsia="en-AU"/>
    </w:rPr>
  </w:style>
  <w:style w:type="paragraph" w:customStyle="1" w:styleId="xl97">
    <w:name w:val="xl97"/>
    <w:basedOn w:val="Normal"/>
    <w:rsid w:val="00DB5575"/>
    <w:pPr>
      <w:pBdr>
        <w:top w:val="single" w:sz="8"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8">
    <w:name w:val="xl98"/>
    <w:basedOn w:val="Normal"/>
    <w:rsid w:val="00DB5575"/>
    <w:pPr>
      <w:pBdr>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9">
    <w:name w:val="xl99"/>
    <w:basedOn w:val="Normal"/>
    <w:rsid w:val="00DB5575"/>
    <w:pPr>
      <w:pBdr>
        <w:left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0">
    <w:name w:val="xl100"/>
    <w:basedOn w:val="Normal"/>
    <w:rsid w:val="00793BB0"/>
    <w:pPr>
      <w:pBdr>
        <w:left w:val="single" w:sz="8"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1">
    <w:name w:val="xl101"/>
    <w:basedOn w:val="Normal"/>
    <w:rsid w:val="00DB5575"/>
    <w:pPr>
      <w:pBdr>
        <w:top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2">
    <w:name w:val="xl102"/>
    <w:basedOn w:val="Normal"/>
    <w:rsid w:val="00DB5575"/>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03">
    <w:name w:val="xl103"/>
    <w:basedOn w:val="Normal"/>
    <w:rsid w:val="00DB5575"/>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4">
    <w:name w:val="xl104"/>
    <w:basedOn w:val="Normal"/>
    <w:rsid w:val="00793BB0"/>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5">
    <w:name w:val="xl105"/>
    <w:basedOn w:val="Normal"/>
    <w:rsid w:val="00DB5575"/>
    <w:pPr>
      <w:pBdr>
        <w:top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6">
    <w:name w:val="xl106"/>
    <w:basedOn w:val="Normal"/>
    <w:rsid w:val="00DB5575"/>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7">
    <w:name w:val="xl107"/>
    <w:basedOn w:val="Normal"/>
    <w:rsid w:val="00DB5575"/>
    <w:pPr>
      <w:pBdr>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8">
    <w:name w:val="xl108"/>
    <w:basedOn w:val="Normal"/>
    <w:rsid w:val="00793BB0"/>
    <w:pPr>
      <w:pBdr>
        <w:top w:val="single" w:sz="8"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9">
    <w:name w:val="xl109"/>
    <w:basedOn w:val="Normal"/>
    <w:rsid w:val="00793BB0"/>
    <w:pPr>
      <w:pBdr>
        <w:top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0">
    <w:name w:val="xl110"/>
    <w:basedOn w:val="Normal"/>
    <w:rsid w:val="00DB5575"/>
    <w:pPr>
      <w:pBdr>
        <w:top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1">
    <w:name w:val="xl111"/>
    <w:basedOn w:val="Normal"/>
    <w:rsid w:val="00793BB0"/>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2">
    <w:name w:val="xl112"/>
    <w:basedOn w:val="Normal"/>
    <w:rsid w:val="00DB5575"/>
    <w:pPr>
      <w:pBdr>
        <w:top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3">
    <w:name w:val="xl113"/>
    <w:basedOn w:val="Normal"/>
    <w:rsid w:val="00DB5575"/>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4">
    <w:name w:val="xl114"/>
    <w:basedOn w:val="Normal"/>
    <w:rsid w:val="00793BB0"/>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5">
    <w:name w:val="xl115"/>
    <w:basedOn w:val="Normal"/>
    <w:rsid w:val="00DB5575"/>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6">
    <w:name w:val="xl116"/>
    <w:basedOn w:val="Normal"/>
    <w:rsid w:val="00DB5575"/>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7">
    <w:name w:val="xl117"/>
    <w:basedOn w:val="Normal"/>
    <w:rsid w:val="00793BB0"/>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8">
    <w:name w:val="xl118"/>
    <w:basedOn w:val="Normal"/>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9">
    <w:name w:val="xl119"/>
    <w:basedOn w:val="Normal"/>
    <w:rsid w:val="00DB5575"/>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0">
    <w:name w:val="xl120"/>
    <w:basedOn w:val="Normal"/>
    <w:rsid w:val="00DB5575"/>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1">
    <w:name w:val="xl121"/>
    <w:basedOn w:val="Normal"/>
    <w:rsid w:val="00DB5575"/>
    <w:pPr>
      <w:pBdr>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2">
    <w:name w:val="xl122"/>
    <w:basedOn w:val="Normal"/>
    <w:rsid w:val="00793BB0"/>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3">
    <w:name w:val="xl123"/>
    <w:basedOn w:val="Normal"/>
    <w:rsid w:val="00DB5575"/>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4">
    <w:name w:val="xl124"/>
    <w:basedOn w:val="Normal"/>
    <w:rsid w:val="00DB5575"/>
    <w:pP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5">
    <w:name w:val="xl125"/>
    <w:basedOn w:val="Normal"/>
    <w:rsid w:val="00793BB0"/>
    <w:pPr>
      <w:pBdr>
        <w:top w:val="single" w:sz="8" w:space="0" w:color="auto"/>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6">
    <w:name w:val="xl126"/>
    <w:basedOn w:val="Normal"/>
    <w:rsid w:val="00793BB0"/>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7">
    <w:name w:val="xl127"/>
    <w:basedOn w:val="Normal"/>
    <w:rsid w:val="00DB5575"/>
    <w:pPr>
      <w:pBdr>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8">
    <w:name w:val="xl128"/>
    <w:basedOn w:val="Normal"/>
    <w:rsid w:val="00DB5575"/>
    <w:pPr>
      <w:pBdr>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9">
    <w:name w:val="xl129"/>
    <w:basedOn w:val="Normal"/>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0">
    <w:name w:val="xl130"/>
    <w:basedOn w:val="Normal"/>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1">
    <w:name w:val="xl131"/>
    <w:basedOn w:val="Normal"/>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2">
    <w:name w:val="xl132"/>
    <w:basedOn w:val="Normal"/>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3">
    <w:name w:val="xl133"/>
    <w:basedOn w:val="Normal"/>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4">
    <w:name w:val="xl134"/>
    <w:basedOn w:val="Normal"/>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5">
    <w:name w:val="xl135"/>
    <w:basedOn w:val="Normal"/>
    <w:rsid w:val="00DB557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6">
    <w:name w:val="xl136"/>
    <w:basedOn w:val="Normal"/>
    <w:rsid w:val="00DB5575"/>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7">
    <w:name w:val="xl137"/>
    <w:basedOn w:val="Normal"/>
    <w:rsid w:val="00DB5575"/>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8">
    <w:name w:val="xl138"/>
    <w:basedOn w:val="Normal"/>
    <w:rsid w:val="00DB5575"/>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9">
    <w:name w:val="xl139"/>
    <w:basedOn w:val="Normal"/>
    <w:rsid w:val="00DB5575"/>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140">
    <w:name w:val="xl140"/>
    <w:basedOn w:val="Normal"/>
    <w:rsid w:val="00DB5575"/>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1">
    <w:name w:val="xl141"/>
    <w:basedOn w:val="Normal"/>
    <w:rsid w:val="00DB5575"/>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2">
    <w:name w:val="xl142"/>
    <w:basedOn w:val="Normal"/>
    <w:rsid w:val="00DB5575"/>
    <w:pPr>
      <w:pBdr>
        <w:top w:val="single" w:sz="8"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3">
    <w:name w:val="xl143"/>
    <w:basedOn w:val="Normal"/>
    <w:rsid w:val="00DB5575"/>
    <w:pPr>
      <w:pBdr>
        <w:top w:val="single" w:sz="8"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4">
    <w:name w:val="xl144"/>
    <w:basedOn w:val="Normal"/>
    <w:rsid w:val="00DB5575"/>
    <w:pPr>
      <w:pBdr>
        <w:top w:val="single" w:sz="8" w:space="0" w:color="auto"/>
        <w:bottom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5">
    <w:name w:val="xl145"/>
    <w:basedOn w:val="Normal"/>
    <w:rsid w:val="00DB5575"/>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6">
    <w:name w:val="xl146"/>
    <w:basedOn w:val="Normal"/>
    <w:rsid w:val="00DB5575"/>
    <w:pPr>
      <w:pBdr>
        <w:top w:val="single" w:sz="4" w:space="0" w:color="auto"/>
        <w:left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7">
    <w:name w:val="xl147"/>
    <w:basedOn w:val="Normal"/>
    <w:rsid w:val="00DB5575"/>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8">
    <w:name w:val="xl148"/>
    <w:basedOn w:val="Normal"/>
    <w:rsid w:val="00DB5575"/>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9">
    <w:name w:val="xl149"/>
    <w:basedOn w:val="Normal"/>
    <w:uiPriority w:val="99"/>
    <w:rsid w:val="00DB5575"/>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50">
    <w:name w:val="xl150"/>
    <w:basedOn w:val="Normal"/>
    <w:uiPriority w:val="99"/>
    <w:rsid w:val="00DB5575"/>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Heading10">
    <w:name w:val="Heading1"/>
    <w:basedOn w:val="Heading1"/>
    <w:link w:val="Heading1Char0"/>
    <w:uiPriority w:val="99"/>
    <w:rsid w:val="00DB5575"/>
    <w:pPr>
      <w:keepLines w:val="0"/>
      <w:pageBreakBefore w:val="0"/>
      <w:numPr>
        <w:numId w:val="0"/>
      </w:numPr>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Heading1Char"/>
    <w:link w:val="Heading10"/>
    <w:uiPriority w:val="99"/>
    <w:locked/>
    <w:rsid w:val="00DB5575"/>
    <w:rPr>
      <w:rFonts w:ascii="Arial" w:eastAsia="Times New Roman" w:hAnsi="Arial" w:cs="Arial"/>
      <w:bCs w:val="0"/>
      <w:color w:val="4F81BD"/>
      <w:spacing w:val="-6"/>
      <w:kern w:val="28"/>
      <w:sz w:val="36"/>
      <w:szCs w:val="32"/>
    </w:rPr>
  </w:style>
  <w:style w:type="paragraph" w:customStyle="1" w:styleId="EmailStyle304">
    <w:name w:val="EmailStyle30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5">
    <w:name w:val="EmailStyle30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6">
    <w:name w:val="EmailStyle30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7">
    <w:name w:val="EmailStyle30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l151">
    <w:name w:val="xl151"/>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52">
    <w:name w:val="xl152"/>
    <w:basedOn w:val="Normal"/>
    <w:uiPriority w:val="99"/>
    <w:rsid w:val="00DB5575"/>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Times New Roman" w:eastAsia="Times New Roman" w:hAnsi="Times New Roman"/>
      <w:b/>
      <w:bCs/>
      <w:sz w:val="24"/>
      <w:szCs w:val="24"/>
      <w:lang w:val="en-US" w:eastAsia="en-AU"/>
    </w:rPr>
  </w:style>
  <w:style w:type="paragraph" w:customStyle="1" w:styleId="xl153">
    <w:name w:val="xl153"/>
    <w:basedOn w:val="Normal"/>
    <w:uiPriority w:val="99"/>
    <w:rsid w:val="00DB5575"/>
    <w:pPr>
      <w:pBdr>
        <w:top w:val="single" w:sz="8" w:space="0" w:color="auto"/>
        <w:left w:val="single" w:sz="8" w:space="0" w:color="auto"/>
        <w:bottom w:val="single" w:sz="8"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4">
    <w:name w:val="xl154"/>
    <w:basedOn w:val="Normal"/>
    <w:uiPriority w:val="99"/>
    <w:rsid w:val="00DB5575"/>
    <w:pPr>
      <w:pBdr>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5">
    <w:name w:val="xl155"/>
    <w:basedOn w:val="Normal"/>
    <w:uiPriority w:val="99"/>
    <w:rsid w:val="00DB5575"/>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56">
    <w:name w:val="xl156"/>
    <w:basedOn w:val="Normal"/>
    <w:uiPriority w:val="99"/>
    <w:rsid w:val="00DB5575"/>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7">
    <w:name w:val="xl157"/>
    <w:basedOn w:val="Normal"/>
    <w:uiPriority w:val="99"/>
    <w:rsid w:val="00DB5575"/>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8">
    <w:name w:val="xl158"/>
    <w:basedOn w:val="Normal"/>
    <w:uiPriority w:val="99"/>
    <w:rsid w:val="00DB5575"/>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pPr>
    <w:rPr>
      <w:rFonts w:ascii="Times New Roman" w:eastAsia="Times New Roman" w:hAnsi="Times New Roman"/>
      <w:sz w:val="24"/>
      <w:szCs w:val="24"/>
      <w:lang w:val="en-US" w:eastAsia="en-AU"/>
    </w:rPr>
  </w:style>
  <w:style w:type="paragraph" w:customStyle="1" w:styleId="xl159">
    <w:name w:val="xl159"/>
    <w:basedOn w:val="Normal"/>
    <w:uiPriority w:val="99"/>
    <w:rsid w:val="00DB5575"/>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0">
    <w:name w:val="xl160"/>
    <w:basedOn w:val="Normal"/>
    <w:uiPriority w:val="99"/>
    <w:rsid w:val="00DB5575"/>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61">
    <w:name w:val="xl161"/>
    <w:basedOn w:val="Normal"/>
    <w:uiPriority w:val="99"/>
    <w:rsid w:val="00DB5575"/>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2">
    <w:name w:val="xl162"/>
    <w:basedOn w:val="Normal"/>
    <w:uiPriority w:val="99"/>
    <w:rsid w:val="00DB5575"/>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63">
    <w:name w:val="xl163"/>
    <w:basedOn w:val="Normal"/>
    <w:uiPriority w:val="99"/>
    <w:rsid w:val="00DB5575"/>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4">
    <w:name w:val="xl164"/>
    <w:basedOn w:val="Normal"/>
    <w:uiPriority w:val="99"/>
    <w:rsid w:val="00DB5575"/>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5">
    <w:name w:val="xl165"/>
    <w:basedOn w:val="Normal"/>
    <w:uiPriority w:val="99"/>
    <w:rsid w:val="00DB5575"/>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6">
    <w:name w:val="xl166"/>
    <w:basedOn w:val="Normal"/>
    <w:uiPriority w:val="99"/>
    <w:rsid w:val="00DB5575"/>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7">
    <w:name w:val="xl167"/>
    <w:basedOn w:val="Normal"/>
    <w:uiPriority w:val="99"/>
    <w:rsid w:val="00DB5575"/>
    <w:pPr>
      <w:pBdr>
        <w:top w:val="single" w:sz="4"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8">
    <w:name w:val="xl168"/>
    <w:basedOn w:val="Normal"/>
    <w:uiPriority w:val="99"/>
    <w:rsid w:val="00DB5575"/>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9">
    <w:name w:val="xl169"/>
    <w:basedOn w:val="Normal"/>
    <w:uiPriority w:val="99"/>
    <w:rsid w:val="00DB5575"/>
    <w:pPr>
      <w:pBdr>
        <w:top w:val="single" w:sz="8" w:space="0" w:color="auto"/>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0">
    <w:name w:val="xl170"/>
    <w:basedOn w:val="Normal"/>
    <w:uiPriority w:val="99"/>
    <w:rsid w:val="00DB5575"/>
    <w:pPr>
      <w:pBdr>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1">
    <w:name w:val="xl171"/>
    <w:basedOn w:val="Normal"/>
    <w:uiPriority w:val="99"/>
    <w:rsid w:val="00DB5575"/>
    <w:pPr>
      <w:pBdr>
        <w:left w:val="single" w:sz="8" w:space="0" w:color="auto"/>
        <w:bottom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2">
    <w:name w:val="xl172"/>
    <w:basedOn w:val="Normal"/>
    <w:uiPriority w:val="99"/>
    <w:rsid w:val="00DB5575"/>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3">
    <w:name w:val="xl173"/>
    <w:basedOn w:val="Normal"/>
    <w:uiPriority w:val="99"/>
    <w:rsid w:val="00DB5575"/>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4">
    <w:name w:val="xl174"/>
    <w:basedOn w:val="Normal"/>
    <w:uiPriority w:val="99"/>
    <w:rsid w:val="00DB5575"/>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5">
    <w:name w:val="xl175"/>
    <w:basedOn w:val="Normal"/>
    <w:uiPriority w:val="99"/>
    <w:rsid w:val="00DB5575"/>
    <w:pPr>
      <w:pBdr>
        <w:top w:val="single" w:sz="8" w:space="0" w:color="auto"/>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6">
    <w:name w:val="xl176"/>
    <w:basedOn w:val="Normal"/>
    <w:uiPriority w:val="99"/>
    <w:rsid w:val="00DB5575"/>
    <w:pPr>
      <w:pBdr>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7">
    <w:name w:val="xl177"/>
    <w:basedOn w:val="Normal"/>
    <w:uiPriority w:val="99"/>
    <w:rsid w:val="00DB5575"/>
    <w:pPr>
      <w:pBdr>
        <w:left w:val="single" w:sz="8" w:space="0" w:color="auto"/>
        <w:bottom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8">
    <w:name w:val="xl178"/>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9">
    <w:name w:val="xl179"/>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0">
    <w:name w:val="xl180"/>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1">
    <w:name w:val="xl181"/>
    <w:basedOn w:val="Normal"/>
    <w:uiPriority w:val="99"/>
    <w:rsid w:val="00DB5575"/>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2">
    <w:name w:val="xl182"/>
    <w:basedOn w:val="Normal"/>
    <w:uiPriority w:val="99"/>
    <w:rsid w:val="00DB5575"/>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3">
    <w:name w:val="xl183"/>
    <w:basedOn w:val="Normal"/>
    <w:uiPriority w:val="99"/>
    <w:rsid w:val="00DB5575"/>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4">
    <w:name w:val="xl184"/>
    <w:basedOn w:val="Normal"/>
    <w:uiPriority w:val="99"/>
    <w:rsid w:val="00DB5575"/>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5">
    <w:name w:val="xl185"/>
    <w:basedOn w:val="Normal"/>
    <w:uiPriority w:val="99"/>
    <w:rsid w:val="00DB5575"/>
    <w:pPr>
      <w:pBdr>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6">
    <w:name w:val="xl186"/>
    <w:basedOn w:val="Normal"/>
    <w:uiPriority w:val="99"/>
    <w:rsid w:val="00DB5575"/>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7">
    <w:name w:val="xl187"/>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8">
    <w:name w:val="xl188"/>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9">
    <w:name w:val="xl189"/>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0">
    <w:name w:val="xl190"/>
    <w:basedOn w:val="Normal"/>
    <w:uiPriority w:val="99"/>
    <w:rsid w:val="00DB5575"/>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1">
    <w:name w:val="xl191"/>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2">
    <w:name w:val="xl192"/>
    <w:basedOn w:val="Normal"/>
    <w:uiPriority w:val="99"/>
    <w:rsid w:val="00DB5575"/>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3">
    <w:name w:val="xl193"/>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4">
    <w:name w:val="xl194"/>
    <w:basedOn w:val="Normal"/>
    <w:uiPriority w:val="99"/>
    <w:rsid w:val="00DB5575"/>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5">
    <w:name w:val="xl195"/>
    <w:basedOn w:val="Normal"/>
    <w:uiPriority w:val="99"/>
    <w:rsid w:val="00DB5575"/>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6">
    <w:name w:val="xl196"/>
    <w:basedOn w:val="Normal"/>
    <w:uiPriority w:val="99"/>
    <w:rsid w:val="00DB5575"/>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7">
    <w:name w:val="xl197"/>
    <w:basedOn w:val="Normal"/>
    <w:uiPriority w:val="99"/>
    <w:rsid w:val="00DB5575"/>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8">
    <w:name w:val="xl198"/>
    <w:basedOn w:val="Normal"/>
    <w:uiPriority w:val="99"/>
    <w:rsid w:val="00DB5575"/>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9">
    <w:name w:val="xl199"/>
    <w:basedOn w:val="Normal"/>
    <w:uiPriority w:val="99"/>
    <w:rsid w:val="00DB5575"/>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0">
    <w:name w:val="xl200"/>
    <w:basedOn w:val="Normal"/>
    <w:uiPriority w:val="99"/>
    <w:rsid w:val="00DB5575"/>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1">
    <w:name w:val="xl201"/>
    <w:basedOn w:val="Normal"/>
    <w:uiPriority w:val="99"/>
    <w:rsid w:val="00DB5575"/>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2">
    <w:name w:val="xl202"/>
    <w:basedOn w:val="Normal"/>
    <w:uiPriority w:val="99"/>
    <w:rsid w:val="00DB5575"/>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3">
    <w:name w:val="xl203"/>
    <w:basedOn w:val="Normal"/>
    <w:uiPriority w:val="99"/>
    <w:rsid w:val="00DB5575"/>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4">
    <w:name w:val="xl204"/>
    <w:basedOn w:val="Normal"/>
    <w:uiPriority w:val="99"/>
    <w:rsid w:val="00DB5575"/>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5">
    <w:name w:val="xl205"/>
    <w:basedOn w:val="Normal"/>
    <w:uiPriority w:val="99"/>
    <w:rsid w:val="00DB5575"/>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6">
    <w:name w:val="xl206"/>
    <w:basedOn w:val="Normal"/>
    <w:uiPriority w:val="99"/>
    <w:rsid w:val="00DB5575"/>
    <w:pPr>
      <w:pBdr>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7">
    <w:name w:val="xl207"/>
    <w:basedOn w:val="Normal"/>
    <w:uiPriority w:val="99"/>
    <w:rsid w:val="00DB5575"/>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8">
    <w:name w:val="xl208"/>
    <w:basedOn w:val="Normal"/>
    <w:uiPriority w:val="99"/>
    <w:rsid w:val="00DB5575"/>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9">
    <w:name w:val="xl209"/>
    <w:basedOn w:val="Normal"/>
    <w:uiPriority w:val="99"/>
    <w:rsid w:val="00DB5575"/>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10">
    <w:name w:val="xl210"/>
    <w:basedOn w:val="Normal"/>
    <w:uiPriority w:val="99"/>
    <w:rsid w:val="00DB5575"/>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1">
    <w:name w:val="xl211"/>
    <w:basedOn w:val="Normal"/>
    <w:uiPriority w:val="99"/>
    <w:rsid w:val="00DB5575"/>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2">
    <w:name w:val="xl212"/>
    <w:basedOn w:val="Normal"/>
    <w:uiPriority w:val="99"/>
    <w:rsid w:val="00DB5575"/>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3">
    <w:name w:val="xl213"/>
    <w:basedOn w:val="Normal"/>
    <w:uiPriority w:val="99"/>
    <w:rsid w:val="00DB5575"/>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4">
    <w:name w:val="xl214"/>
    <w:basedOn w:val="Normal"/>
    <w:uiPriority w:val="99"/>
    <w:rsid w:val="00DB5575"/>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5">
    <w:name w:val="xl215"/>
    <w:basedOn w:val="Normal"/>
    <w:uiPriority w:val="99"/>
    <w:rsid w:val="00DB5575"/>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6">
    <w:name w:val="xl216"/>
    <w:basedOn w:val="Normal"/>
    <w:uiPriority w:val="99"/>
    <w:rsid w:val="00DB5575"/>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7">
    <w:name w:val="xl217"/>
    <w:basedOn w:val="Normal"/>
    <w:uiPriority w:val="99"/>
    <w:rsid w:val="00DB5575"/>
    <w:pPr>
      <w:pBdr>
        <w:top w:val="single" w:sz="4" w:space="0" w:color="auto"/>
        <w:left w:val="single" w:sz="4"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8">
    <w:name w:val="xl218"/>
    <w:basedOn w:val="Normal"/>
    <w:uiPriority w:val="99"/>
    <w:rsid w:val="00DB5575"/>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19">
    <w:name w:val="xl219"/>
    <w:basedOn w:val="Normal"/>
    <w:uiPriority w:val="99"/>
    <w:rsid w:val="00DB5575"/>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0">
    <w:name w:val="xl220"/>
    <w:basedOn w:val="Normal"/>
    <w:uiPriority w:val="99"/>
    <w:rsid w:val="00DB5575"/>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1">
    <w:name w:val="xl221"/>
    <w:basedOn w:val="Normal"/>
    <w:uiPriority w:val="99"/>
    <w:rsid w:val="00DB5575"/>
    <w:pPr>
      <w:pBdr>
        <w:top w:val="single" w:sz="8" w:space="0" w:color="auto"/>
        <w:lef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2">
    <w:name w:val="xl222"/>
    <w:basedOn w:val="Normal"/>
    <w:uiPriority w:val="99"/>
    <w:rsid w:val="00DB5575"/>
    <w:pPr>
      <w:pBdr>
        <w:top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3">
    <w:name w:val="xl223"/>
    <w:basedOn w:val="Normal"/>
    <w:uiPriority w:val="99"/>
    <w:rsid w:val="00DB5575"/>
    <w:pPr>
      <w:pBdr>
        <w:left w:val="single" w:sz="8" w:space="0" w:color="auto"/>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4">
    <w:name w:val="xl224"/>
    <w:basedOn w:val="Normal"/>
    <w:uiPriority w:val="99"/>
    <w:rsid w:val="00DB5575"/>
    <w:pPr>
      <w:pBdr>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5">
    <w:name w:val="xl225"/>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6">
    <w:name w:val="xl226"/>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7">
    <w:name w:val="xl227"/>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8">
    <w:name w:val="xl228"/>
    <w:basedOn w:val="Normal"/>
    <w:uiPriority w:val="99"/>
    <w:rsid w:val="00DB5575"/>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9">
    <w:name w:val="xl229"/>
    <w:basedOn w:val="Normal"/>
    <w:uiPriority w:val="99"/>
    <w:rsid w:val="00DB5575"/>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0">
    <w:name w:val="xl230"/>
    <w:basedOn w:val="Normal"/>
    <w:uiPriority w:val="99"/>
    <w:rsid w:val="00DB5575"/>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1">
    <w:name w:val="xl231"/>
    <w:basedOn w:val="Normal"/>
    <w:uiPriority w:val="99"/>
    <w:rsid w:val="00DB5575"/>
    <w:pPr>
      <w:pBdr>
        <w:top w:val="single" w:sz="8"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32">
    <w:name w:val="xl232"/>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3">
    <w:name w:val="xl233"/>
    <w:basedOn w:val="Normal"/>
    <w:uiPriority w:val="99"/>
    <w:rsid w:val="00DB5575"/>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4">
    <w:name w:val="xl234"/>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5">
    <w:name w:val="xl235"/>
    <w:basedOn w:val="Normal"/>
    <w:uiPriority w:val="99"/>
    <w:rsid w:val="00DB5575"/>
    <w:pPr>
      <w:pBdr>
        <w:top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6">
    <w:name w:val="xl236"/>
    <w:basedOn w:val="Normal"/>
    <w:uiPriority w:val="99"/>
    <w:rsid w:val="00DB5575"/>
    <w:pPr>
      <w:pBdr>
        <w:top w:val="single" w:sz="8" w:space="0" w:color="auto"/>
        <w:left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7">
    <w:name w:val="xl237"/>
    <w:basedOn w:val="Normal"/>
    <w:uiPriority w:val="99"/>
    <w:rsid w:val="00DB5575"/>
    <w:pPr>
      <w:pBdr>
        <w:top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8">
    <w:name w:val="xl238"/>
    <w:basedOn w:val="Normal"/>
    <w:uiPriority w:val="99"/>
    <w:rsid w:val="00DB5575"/>
    <w:pPr>
      <w:pBdr>
        <w:top w:val="single" w:sz="8" w:space="0" w:color="auto"/>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9">
    <w:name w:val="xl239"/>
    <w:basedOn w:val="Normal"/>
    <w:uiPriority w:val="99"/>
    <w:rsid w:val="00DB5575"/>
    <w:pPr>
      <w:pBdr>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0">
    <w:name w:val="xl240"/>
    <w:basedOn w:val="Normal"/>
    <w:uiPriority w:val="99"/>
    <w:rsid w:val="00DB5575"/>
    <w:pPr>
      <w:pBdr>
        <w:top w:val="single" w:sz="8" w:space="0" w:color="auto"/>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1">
    <w:name w:val="xl241"/>
    <w:basedOn w:val="Normal"/>
    <w:uiPriority w:val="99"/>
    <w:rsid w:val="00DB5575"/>
    <w:pPr>
      <w:pBdr>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2">
    <w:name w:val="xl242"/>
    <w:basedOn w:val="Normal"/>
    <w:uiPriority w:val="99"/>
    <w:rsid w:val="00DB5575"/>
    <w:pPr>
      <w:pBdr>
        <w:top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3">
    <w:name w:val="xl243"/>
    <w:basedOn w:val="Normal"/>
    <w:uiPriority w:val="99"/>
    <w:rsid w:val="00DB5575"/>
    <w:pPr>
      <w:pBdr>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63">
    <w:name w:val="xl63"/>
    <w:basedOn w:val="Normal"/>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64">
    <w:name w:val="xl64"/>
    <w:basedOn w:val="Normal"/>
    <w:rsid w:val="00DB5575"/>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EmailStyle4031">
    <w:name w:val="EmailStyle403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41">
    <w:name w:val="EmailStyle404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AutoCorrect">
    <w:name w:val="AutoCorrect"/>
    <w:uiPriority w:val="99"/>
    <w:rsid w:val="00DB5575"/>
    <w:pPr>
      <w:spacing w:after="200" w:line="276" w:lineRule="auto"/>
    </w:pPr>
    <w:rPr>
      <w:rFonts w:ascii="Calibri" w:eastAsia="Times New Roman" w:hAnsi="Calibri"/>
      <w:sz w:val="22"/>
      <w:szCs w:val="22"/>
      <w:lang w:eastAsia="en-AU"/>
    </w:rPr>
  </w:style>
  <w:style w:type="paragraph" w:customStyle="1" w:styleId="EmailStyle406">
    <w:name w:val="EmailStyle406"/>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7">
    <w:name w:val="EmailStyle40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8">
    <w:name w:val="EmailStyle408"/>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9">
    <w:name w:val="EmailStyle40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0">
    <w:name w:val="EmailStyle41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1">
    <w:name w:val="EmailStyle41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2">
    <w:name w:val="EmailStyle41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3">
    <w:name w:val="EmailStyle413"/>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4">
    <w:name w:val="EmailStyle41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5">
    <w:name w:val="EmailStyle41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6">
    <w:name w:val="EmailStyle41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7">
    <w:name w:val="EmailStyle41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8">
    <w:name w:val="EmailStyle418"/>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19">
    <w:name w:val="EmailStyle41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0">
    <w:name w:val="EmailStyle42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1">
    <w:name w:val="EmailStyle42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2">
    <w:name w:val="EmailStyle42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Heading11">
    <w:name w:val="Heading 11"/>
    <w:next w:val="Body"/>
    <w:uiPriority w:val="99"/>
    <w:qFormat/>
    <w:rsid w:val="00DB5575"/>
    <w:pPr>
      <w:keepNext/>
      <w:spacing w:before="240" w:after="120"/>
      <w:outlineLvl w:val="0"/>
    </w:pPr>
    <w:rPr>
      <w:rFonts w:ascii="Times New Roman" w:eastAsia="Times New Roman" w:hAnsi="Times New Roman"/>
      <w:b/>
      <w:color w:val="548DD4"/>
      <w:sz w:val="24"/>
      <w:lang w:val="en-US" w:eastAsia="en-AU"/>
    </w:rPr>
  </w:style>
  <w:style w:type="paragraph" w:customStyle="1" w:styleId="Body">
    <w:name w:val="Body"/>
    <w:uiPriority w:val="99"/>
    <w:rsid w:val="00DB5575"/>
    <w:rPr>
      <w:rFonts w:ascii="Helvetica" w:eastAsia="Times New Roman" w:hAnsi="Helvetica"/>
      <w:color w:val="000000"/>
      <w:sz w:val="24"/>
      <w:lang w:val="en-US" w:eastAsia="en-AU"/>
    </w:rPr>
  </w:style>
  <w:style w:type="character" w:customStyle="1" w:styleId="apple-style-span">
    <w:name w:val="apple-style-span"/>
    <w:basedOn w:val="DefaultParagraphFont"/>
    <w:uiPriority w:val="99"/>
    <w:rsid w:val="00DB5575"/>
    <w:rPr>
      <w:rFonts w:cs="Times New Roman"/>
    </w:rPr>
  </w:style>
  <w:style w:type="paragraph" w:customStyle="1" w:styleId="EmailStyle427">
    <w:name w:val="EmailStyle42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79">
    <w:name w:val="EmailStyle27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0">
    <w:name w:val="EmailStyle28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1">
    <w:name w:val="EmailStyle28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2">
    <w:name w:val="EmailStyle28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8">
    <w:name w:val="EmailStyle378"/>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9">
    <w:name w:val="EmailStyle37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1">
    <w:name w:val="EmailStyle381"/>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2">
    <w:name w:val="EmailStyle38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3">
    <w:name w:val="EmailStyle383"/>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4">
    <w:name w:val="EmailStyle38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5">
    <w:name w:val="EmailStyle38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6">
    <w:name w:val="EmailStyle38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7">
    <w:name w:val="EmailStyle38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8">
    <w:name w:val="EmailStyle388"/>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9">
    <w:name w:val="EmailStyle38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0">
    <w:name w:val="EmailStyle39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3">
    <w:name w:val="EmailStyle393"/>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981">
    <w:name w:val="EmailStyle3981"/>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fbphotocaptiontext">
    <w:name w:val="fbphotocaptiontext"/>
    <w:basedOn w:val="DefaultParagraphFont"/>
    <w:uiPriority w:val="99"/>
    <w:rsid w:val="00DB5575"/>
    <w:rPr>
      <w:rFonts w:cs="Times New Roman"/>
    </w:rPr>
  </w:style>
  <w:style w:type="paragraph" w:customStyle="1" w:styleId="CaseHistorytitle">
    <w:name w:val="Case History title"/>
    <w:basedOn w:val="Normal"/>
    <w:uiPriority w:val="99"/>
    <w:rsid w:val="00DB5575"/>
    <w:pPr>
      <w:spacing w:after="200" w:line="276" w:lineRule="auto"/>
      <w:jc w:val="center"/>
    </w:pPr>
    <w:rPr>
      <w:rFonts w:ascii="Arial" w:eastAsia="Times New Roman" w:hAnsi="Arial"/>
      <w:b/>
      <w:sz w:val="28"/>
      <w:szCs w:val="28"/>
      <w:lang w:eastAsia="en-AU"/>
    </w:rPr>
  </w:style>
  <w:style w:type="paragraph" w:customStyle="1" w:styleId="CaseHistorySubtitle">
    <w:name w:val="Case History Subtitle"/>
    <w:basedOn w:val="Normal"/>
    <w:uiPriority w:val="99"/>
    <w:rsid w:val="00DB5575"/>
    <w:pPr>
      <w:spacing w:after="200" w:line="276" w:lineRule="auto"/>
      <w:jc w:val="center"/>
    </w:pPr>
    <w:rPr>
      <w:rFonts w:ascii="Arial" w:eastAsia="Times New Roman" w:hAnsi="Arial"/>
      <w:b/>
      <w:sz w:val="24"/>
      <w:szCs w:val="28"/>
      <w:lang w:eastAsia="en-AU"/>
    </w:rPr>
  </w:style>
  <w:style w:type="paragraph" w:customStyle="1" w:styleId="EmergenceyContact">
    <w:name w:val="Emergencey Contact"/>
    <w:basedOn w:val="Normal"/>
    <w:uiPriority w:val="99"/>
    <w:rsid w:val="00DB5575"/>
    <w:pPr>
      <w:pBdr>
        <w:top w:val="single" w:sz="4" w:space="1" w:color="auto"/>
        <w:left w:val="single" w:sz="4" w:space="4" w:color="auto"/>
        <w:bottom w:val="single" w:sz="4" w:space="1" w:color="auto"/>
        <w:right w:val="single" w:sz="4" w:space="4" w:color="auto"/>
      </w:pBdr>
      <w:spacing w:after="200" w:line="276" w:lineRule="auto"/>
      <w:jc w:val="center"/>
    </w:pPr>
    <w:rPr>
      <w:rFonts w:ascii="Arial" w:eastAsia="Times New Roman" w:hAnsi="Arial" w:cs="Arial"/>
      <w:b/>
      <w:sz w:val="19"/>
      <w:szCs w:val="19"/>
      <w:lang w:eastAsia="en-AU"/>
    </w:rPr>
  </w:style>
  <w:style w:type="character" w:customStyle="1" w:styleId="st">
    <w:name w:val="st"/>
    <w:basedOn w:val="DefaultParagraphFont"/>
    <w:uiPriority w:val="99"/>
    <w:rsid w:val="00DB5575"/>
    <w:rPr>
      <w:rFonts w:cs="Times New Roman"/>
    </w:rPr>
  </w:style>
  <w:style w:type="paragraph" w:customStyle="1" w:styleId="BodyCopyRed">
    <w:name w:val="Body Copy Red"/>
    <w:basedOn w:val="Normal"/>
    <w:qFormat/>
    <w:rsid w:val="00DB5575"/>
    <w:pPr>
      <w:spacing w:before="80" w:after="150" w:line="270" w:lineRule="atLeast"/>
      <w:jc w:val="both"/>
    </w:pPr>
    <w:rPr>
      <w:rFonts w:ascii="Arial" w:eastAsia="Times New Roman" w:hAnsi="Arial" w:cs="Arial"/>
      <w:color w:val="FF0000"/>
      <w:lang w:eastAsia="en-AU"/>
    </w:rPr>
  </w:style>
  <w:style w:type="numbering" w:customStyle="1" w:styleId="NoList2">
    <w:name w:val="No List2"/>
    <w:next w:val="NoList"/>
    <w:uiPriority w:val="99"/>
    <w:semiHidden/>
    <w:unhideWhenUsed/>
    <w:rsid w:val="00DB5575"/>
  </w:style>
  <w:style w:type="table" w:customStyle="1" w:styleId="TableGrid1">
    <w:name w:val="Table Grid1"/>
    <w:basedOn w:val="TableNormal"/>
    <w:next w:val="TableGrid"/>
    <w:rsid w:val="00DB5575"/>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99"/>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
    <w:name w:val="Light Shading - Accent 61"/>
    <w:basedOn w:val="TableNormal"/>
    <w:next w:val="LightShading-Accent6"/>
    <w:uiPriority w:val="99"/>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99"/>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99"/>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1">
    <w:name w:val="Medium Grid 1 - Accent 11"/>
    <w:basedOn w:val="TableNormal"/>
    <w:next w:val="MediumGrid1-Accent1"/>
    <w:uiPriority w:val="99"/>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1">
    <w:name w:val="Medium Grid 3 - Accent 11"/>
    <w:basedOn w:val="TableNormal"/>
    <w:next w:val="MediumGrid3-Accent1"/>
    <w:uiPriority w:val="9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1">
    <w:name w:val="Medium List 2 - Accent 11"/>
    <w:basedOn w:val="TableNormal"/>
    <w:next w:val="MediumList2-Accent1"/>
    <w:uiPriority w:val="99"/>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1">
    <w:name w:val="Light Shading - Accent 111"/>
    <w:basedOn w:val="TableNormal"/>
    <w:uiPriority w:val="99"/>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extnormalblack">
    <w:name w:val="text_normal_black"/>
    <w:basedOn w:val="DefaultParagraphFont"/>
    <w:rsid w:val="00DB5575"/>
  </w:style>
  <w:style w:type="numbering" w:customStyle="1" w:styleId="NoList3">
    <w:name w:val="No List3"/>
    <w:next w:val="NoList"/>
    <w:uiPriority w:val="99"/>
    <w:semiHidden/>
    <w:unhideWhenUsed/>
    <w:rsid w:val="00DB5575"/>
  </w:style>
  <w:style w:type="table" w:customStyle="1" w:styleId="TableGrid2">
    <w:name w:val="Table Grid2"/>
    <w:basedOn w:val="TableNormal"/>
    <w:next w:val="TableGrid"/>
    <w:uiPriority w:val="59"/>
    <w:rsid w:val="00DB5575"/>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2">
    <w:name w:val="Light List - Accent 52"/>
    <w:basedOn w:val="TableNormal"/>
    <w:next w:val="LightList-Accent5"/>
    <w:uiPriority w:val="99"/>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2">
    <w:name w:val="Light Shading - Accent 62"/>
    <w:basedOn w:val="TableNormal"/>
    <w:next w:val="LightShading-Accent6"/>
    <w:uiPriority w:val="99"/>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2">
    <w:name w:val="Light Shading - Accent 52"/>
    <w:basedOn w:val="TableNormal"/>
    <w:next w:val="LightShading-Accent5"/>
    <w:uiPriority w:val="99"/>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2">
    <w:name w:val="Medium Grid 1 - Accent 32"/>
    <w:basedOn w:val="TableNormal"/>
    <w:next w:val="MediumGrid1-Accent3"/>
    <w:uiPriority w:val="99"/>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2">
    <w:name w:val="Medium Grid 1 - Accent 12"/>
    <w:basedOn w:val="TableNormal"/>
    <w:next w:val="MediumGrid1-Accent1"/>
    <w:uiPriority w:val="99"/>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2">
    <w:name w:val="Medium Grid 3 - Accent 12"/>
    <w:basedOn w:val="TableNormal"/>
    <w:next w:val="MediumGrid3-Accent1"/>
    <w:uiPriority w:val="9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2">
    <w:name w:val="Light Grid - Accent 112"/>
    <w:basedOn w:val="TableNormal"/>
    <w:uiPriority w:val="99"/>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2">
    <w:name w:val="Medium List 2 - Accent 12"/>
    <w:basedOn w:val="TableNormal"/>
    <w:next w:val="MediumList2-Accent1"/>
    <w:uiPriority w:val="99"/>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2">
    <w:name w:val="Light Shading - Accent 112"/>
    <w:basedOn w:val="TableNormal"/>
    <w:uiPriority w:val="99"/>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nnexbody">
    <w:name w:val="Annex body"/>
    <w:basedOn w:val="BodyCopy"/>
    <w:rsid w:val="00DB5575"/>
    <w:pPr>
      <w:suppressAutoHyphens/>
      <w:autoSpaceDE w:val="0"/>
      <w:autoSpaceDN w:val="0"/>
      <w:adjustRightInd w:val="0"/>
      <w:spacing w:before="117" w:after="153" w:line="270" w:lineRule="atLeast"/>
      <w:ind w:left="851"/>
      <w:jc w:val="both"/>
      <w:textAlignment w:val="center"/>
    </w:pPr>
    <w:rPr>
      <w:rFonts w:ascii="Arial" w:eastAsia="Times New Roman" w:hAnsi="Arial" w:cs="Arial (TT)"/>
      <w:color w:val="000000"/>
      <w:spacing w:val="0"/>
      <w:lang w:val="en-GB" w:eastAsia="en-AU"/>
    </w:rPr>
  </w:style>
  <w:style w:type="table" w:styleId="LightGrid-Accent3">
    <w:name w:val="Light Grid Accent 3"/>
    <w:basedOn w:val="TableNormal"/>
    <w:uiPriority w:val="62"/>
    <w:rsid w:val="00DB5575"/>
    <w:rPr>
      <w:rFonts w:asciiTheme="minorHAnsi" w:hAnsiTheme="minorHAnsi" w:cstheme="minorBidi"/>
      <w:sz w:val="22"/>
      <w:szCs w:val="22"/>
    </w:rPr>
    <w:tblPr>
      <w:tblStyleRowBandSize w:val="1"/>
      <w:tblStyleColBandSize w:val="1"/>
      <w:tblInd w:w="0" w:type="dxa"/>
      <w:tblBorders>
        <w:top w:val="single" w:sz="8" w:space="0" w:color="FFA100" w:themeColor="accent3"/>
        <w:left w:val="single" w:sz="8" w:space="0" w:color="FFA100" w:themeColor="accent3"/>
        <w:bottom w:val="single" w:sz="8" w:space="0" w:color="FFA100" w:themeColor="accent3"/>
        <w:right w:val="single" w:sz="8" w:space="0" w:color="FFA100" w:themeColor="accent3"/>
        <w:insideH w:val="single" w:sz="8" w:space="0" w:color="FFA100" w:themeColor="accent3"/>
        <w:insideV w:val="single" w:sz="8" w:space="0" w:color="FFA10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18" w:space="0" w:color="FFA100" w:themeColor="accent3"/>
          <w:right w:val="single" w:sz="8" w:space="0" w:color="FFA100" w:themeColor="accent3"/>
          <w:insideH w:val="nil"/>
          <w:insideV w:val="single" w:sz="8" w:space="0" w:color="FFA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100" w:themeColor="accent3"/>
          <w:left w:val="single" w:sz="8" w:space="0" w:color="FFA100" w:themeColor="accent3"/>
          <w:bottom w:val="single" w:sz="8" w:space="0" w:color="FFA100" w:themeColor="accent3"/>
          <w:right w:val="single" w:sz="8" w:space="0" w:color="FFA100" w:themeColor="accent3"/>
          <w:insideH w:val="nil"/>
          <w:insideV w:val="single" w:sz="8" w:space="0" w:color="FFA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tcPr>
    </w:tblStylePr>
    <w:tblStylePr w:type="band1Vert">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shd w:val="clear" w:color="auto" w:fill="FFE7C0" w:themeFill="accent3" w:themeFillTint="3F"/>
      </w:tcPr>
    </w:tblStylePr>
    <w:tblStylePr w:type="band1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shd w:val="clear" w:color="auto" w:fill="FFE7C0" w:themeFill="accent3" w:themeFillTint="3F"/>
      </w:tcPr>
    </w:tblStylePr>
    <w:tblStylePr w:type="band2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tcPr>
    </w:tblStylePr>
  </w:style>
  <w:style w:type="table" w:customStyle="1" w:styleId="LightGrid-Accent12">
    <w:name w:val="Light Grid - Accent 12"/>
    <w:basedOn w:val="TableNormal"/>
    <w:uiPriority w:val="62"/>
    <w:rsid w:val="00DB5575"/>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apple-converted-space">
    <w:name w:val="apple-converted-space"/>
    <w:basedOn w:val="DefaultParagraphFont"/>
    <w:rsid w:val="008D5D8F"/>
  </w:style>
  <w:style w:type="paragraph" w:customStyle="1" w:styleId="yiv1792633000msonormal1">
    <w:name w:val="yiv1792633000msonormal1"/>
    <w:basedOn w:val="Normal"/>
    <w:uiPriority w:val="99"/>
    <w:rsid w:val="00B85994"/>
    <w:rPr>
      <w:rFonts w:ascii="Times New Roman" w:hAnsi="Times New Roman"/>
      <w:sz w:val="24"/>
      <w:szCs w:val="24"/>
      <w:lang w:val="en-US"/>
    </w:rPr>
  </w:style>
  <w:style w:type="paragraph" w:customStyle="1" w:styleId="AnnexHeading3">
    <w:name w:val="AnnexHeading3"/>
    <w:basedOn w:val="Normal"/>
    <w:link w:val="AnnexHeading3Char"/>
    <w:rsid w:val="005E4F7D"/>
    <w:pPr>
      <w:numPr>
        <w:numId w:val="32"/>
      </w:numPr>
      <w:suppressAutoHyphens/>
      <w:autoSpaceDE w:val="0"/>
      <w:autoSpaceDN w:val="0"/>
      <w:adjustRightInd w:val="0"/>
      <w:spacing w:before="117" w:after="153" w:line="270" w:lineRule="atLeast"/>
      <w:ind w:left="1276" w:hanging="567"/>
      <w:jc w:val="both"/>
      <w:textAlignment w:val="center"/>
    </w:pPr>
    <w:rPr>
      <w:rFonts w:ascii="Arial" w:eastAsia="Times New Roman" w:hAnsi="Arial" w:cs="Arial (TT)"/>
      <w:b/>
      <w:color w:val="000000"/>
      <w:lang w:val="en-GB"/>
    </w:rPr>
  </w:style>
  <w:style w:type="paragraph" w:customStyle="1" w:styleId="AAProfile-Subheading85pt">
    <w:name w:val="AA_Profile-Subheading8.5pt"/>
    <w:basedOn w:val="Normal"/>
    <w:uiPriority w:val="99"/>
    <w:rsid w:val="00453CAA"/>
    <w:pPr>
      <w:suppressAutoHyphens/>
      <w:autoSpaceDE w:val="0"/>
      <w:autoSpaceDN w:val="0"/>
      <w:adjustRightInd w:val="0"/>
      <w:spacing w:before="57" w:after="57" w:line="220" w:lineRule="atLeast"/>
      <w:jc w:val="both"/>
      <w:textAlignment w:val="center"/>
    </w:pPr>
    <w:rPr>
      <w:rFonts w:ascii="NimbusSanNov" w:hAnsi="NimbusSanNov" w:cs="NimbusSanNov"/>
      <w:color w:val="002A51"/>
      <w:spacing w:val="-2"/>
      <w:sz w:val="17"/>
      <w:szCs w:val="17"/>
      <w:lang w:val="en-GB"/>
    </w:rPr>
  </w:style>
  <w:style w:type="paragraph" w:customStyle="1" w:styleId="Introparagraph">
    <w:name w:val="Intro paragraph"/>
    <w:basedOn w:val="BodyCopy"/>
    <w:uiPriority w:val="99"/>
    <w:rsid w:val="00453CAA"/>
    <w:pPr>
      <w:suppressAutoHyphens/>
      <w:autoSpaceDE w:val="0"/>
      <w:autoSpaceDN w:val="0"/>
      <w:adjustRightInd w:val="0"/>
      <w:spacing w:before="120" w:after="57" w:line="220" w:lineRule="atLeast"/>
      <w:jc w:val="both"/>
      <w:textAlignment w:val="center"/>
    </w:pPr>
    <w:rPr>
      <w:rFonts w:ascii="NimbusSanNov" w:hAnsi="NimbusSanNov" w:cs="NimbusSanNov"/>
      <w:color w:val="003150"/>
      <w:sz w:val="24"/>
      <w:szCs w:val="24"/>
      <w:lang w:val="id-ID"/>
    </w:rPr>
  </w:style>
  <w:style w:type="paragraph" w:customStyle="1" w:styleId="Reporttitleandpagenumberfooter">
    <w:name w:val="Report title and page number footer"/>
    <w:basedOn w:val="Normal"/>
    <w:qFormat/>
    <w:rsid w:val="00453CAA"/>
    <w:pPr>
      <w:suppressAutoHyphens/>
      <w:autoSpaceDE w:val="0"/>
      <w:autoSpaceDN w:val="0"/>
      <w:adjustRightInd w:val="0"/>
      <w:spacing w:line="200" w:lineRule="atLeast"/>
      <w:ind w:left="-2520"/>
      <w:textAlignment w:val="center"/>
    </w:pPr>
    <w:rPr>
      <w:rFonts w:ascii="Times New Roman" w:hAnsi="Times New Roman"/>
      <w:color w:val="002A51"/>
      <w:sz w:val="12"/>
      <w:szCs w:val="12"/>
      <w:lang w:val="en-US"/>
    </w:rPr>
  </w:style>
  <w:style w:type="paragraph" w:customStyle="1" w:styleId="AAProfileBodyBullets85pt">
    <w:name w:val="AA_Profile_Body_Bullets8.5pt"/>
    <w:basedOn w:val="Normal"/>
    <w:uiPriority w:val="99"/>
    <w:rsid w:val="00453CAA"/>
    <w:pPr>
      <w:suppressAutoHyphens/>
      <w:autoSpaceDE w:val="0"/>
      <w:autoSpaceDN w:val="0"/>
      <w:adjustRightInd w:val="0"/>
      <w:spacing w:after="57" w:line="220" w:lineRule="atLeast"/>
      <w:ind w:left="227" w:hanging="227"/>
      <w:jc w:val="both"/>
      <w:textAlignment w:val="center"/>
    </w:pPr>
    <w:rPr>
      <w:rFonts w:ascii="NimbusSanNov" w:hAnsi="NimbusSanNov" w:cs="NimbusSanNov"/>
      <w:color w:val="696B73"/>
      <w:spacing w:val="-2"/>
      <w:sz w:val="17"/>
      <w:szCs w:val="17"/>
      <w:lang w:val="en-GB"/>
    </w:rPr>
  </w:style>
  <w:style w:type="table" w:customStyle="1" w:styleId="AustraliaAwards">
    <w:name w:val="Australia Awards"/>
    <w:basedOn w:val="TableNormal"/>
    <w:uiPriority w:val="99"/>
    <w:rsid w:val="00453CAA"/>
    <w:rPr>
      <w:rFonts w:ascii="NimbusSanNov" w:hAnsi="NimbusSanNov" w:cstheme="minorBidi"/>
      <w:color w:val="747678"/>
      <w:sz w:val="17"/>
      <w:szCs w:val="22"/>
    </w:rPr>
    <w:tblPr>
      <w:tblInd w:w="0"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CellMar>
        <w:top w:w="0" w:type="dxa"/>
        <w:left w:w="108" w:type="dxa"/>
        <w:bottom w:w="0" w:type="dxa"/>
        <w:right w:w="108" w:type="dxa"/>
      </w:tblCellMar>
    </w:tblPr>
    <w:tcPr>
      <w:shd w:val="clear" w:color="auto" w:fill="FFFFFF" w:themeFill="background1"/>
    </w:tcPr>
    <w:tblStylePr w:type="firstRow">
      <w:pPr>
        <w:wordWrap/>
        <w:spacing w:beforeLines="0" w:beforeAutospacing="0" w:afterLines="0" w:afterAutospacing="0" w:line="240" w:lineRule="atLeast"/>
      </w:pPr>
      <w:rPr>
        <w:rFonts w:ascii="NimbusSanNov" w:hAnsi="NimbusSanNov"/>
        <w:b/>
        <w:color w:val="FFFFFF" w:themeColor="background1"/>
        <w:sz w:val="17"/>
      </w:rPr>
      <w:tblPr/>
      <w:tcPr>
        <w:shd w:val="clear" w:color="auto" w:fill="003150"/>
      </w:tcPr>
    </w:tblStylePr>
  </w:style>
  <w:style w:type="paragraph" w:customStyle="1" w:styleId="AnnexHeading">
    <w:name w:val="Annex Heading"/>
    <w:basedOn w:val="Heading1"/>
    <w:qFormat/>
    <w:rsid w:val="00453CAA"/>
    <w:pPr>
      <w:keepNext w:val="0"/>
      <w:keepLines w:val="0"/>
      <w:pageBreakBefore w:val="0"/>
      <w:suppressAutoHyphens/>
      <w:autoSpaceDE w:val="0"/>
      <w:autoSpaceDN w:val="0"/>
      <w:adjustRightInd w:val="0"/>
      <w:spacing w:before="4000" w:after="240" w:line="500" w:lineRule="atLeast"/>
      <w:ind w:left="2552" w:hanging="567"/>
      <w:textAlignment w:val="center"/>
    </w:pPr>
    <w:rPr>
      <w:rFonts w:ascii="Times New Roman" w:eastAsiaTheme="minorHAnsi" w:hAnsi="Times New Roman" w:cs="Times New Roman"/>
      <w:bCs w:val="0"/>
      <w:color w:val="002A51"/>
      <w:spacing w:val="4"/>
      <w:lang w:val="en-US"/>
    </w:rPr>
  </w:style>
  <w:style w:type="paragraph" w:customStyle="1" w:styleId="AnnexTitle">
    <w:name w:val="Annex Title"/>
    <w:basedOn w:val="Normal"/>
    <w:qFormat/>
    <w:rsid w:val="00453CAA"/>
    <w:pPr>
      <w:spacing w:after="200" w:line="276" w:lineRule="auto"/>
      <w:ind w:left="2552"/>
    </w:pPr>
    <w:rPr>
      <w:rFonts w:ascii="NimbusSanNov" w:hAnsi="NimbusSanNov" w:cstheme="minorBidi"/>
      <w:color w:val="3CB6CE"/>
      <w:sz w:val="28"/>
      <w:szCs w:val="28"/>
    </w:rPr>
  </w:style>
  <w:style w:type="paragraph" w:customStyle="1" w:styleId="Tableheadingtitles">
    <w:name w:val="Table heading titles"/>
    <w:basedOn w:val="BodyCopy"/>
    <w:qFormat/>
    <w:rsid w:val="00453CAA"/>
    <w:pPr>
      <w:suppressAutoHyphens/>
      <w:autoSpaceDE w:val="0"/>
      <w:autoSpaceDN w:val="0"/>
      <w:adjustRightInd w:val="0"/>
      <w:spacing w:before="120" w:after="57" w:line="220" w:lineRule="atLeast"/>
      <w:jc w:val="both"/>
      <w:textAlignment w:val="center"/>
    </w:pPr>
    <w:rPr>
      <w:rFonts w:ascii="NimbusSanNov" w:hAnsi="NimbusSanNov" w:cs="NimbusSanNov"/>
      <w:b/>
      <w:color w:val="003150"/>
      <w:lang w:val="id-ID"/>
    </w:rPr>
  </w:style>
  <w:style w:type="table" w:customStyle="1" w:styleId="TableGrid6">
    <w:name w:val="Table Grid6"/>
    <w:basedOn w:val="TableNormal"/>
    <w:next w:val="TableGrid"/>
    <w:uiPriority w:val="59"/>
    <w:rsid w:val="00453CAA"/>
    <w:rPr>
      <w:rFonts w:asciiTheme="minorHAnsi" w:eastAsiaTheme="minorEastAsia" w:hAnsiTheme="minorHAnsi" w:cstheme="minorBidi"/>
      <w:sz w:val="22"/>
      <w:szCs w:val="22"/>
      <w:lang w:eastAsia="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1">
    <w:name w:val="Header Char1"/>
    <w:basedOn w:val="DefaultParagraphFont"/>
    <w:uiPriority w:val="99"/>
    <w:rsid w:val="00453CAA"/>
    <w:rPr>
      <w:rFonts w:cs="Times New Roman"/>
      <w:sz w:val="24"/>
    </w:rPr>
  </w:style>
  <w:style w:type="paragraph" w:customStyle="1" w:styleId="FaxInfo">
    <w:name w:val="FaxInfo"/>
    <w:basedOn w:val="Footer"/>
    <w:rsid w:val="00453CAA"/>
    <w:pPr>
      <w:tabs>
        <w:tab w:val="clear" w:pos="4513"/>
        <w:tab w:val="clear" w:pos="9026"/>
        <w:tab w:val="left" w:pos="2880"/>
        <w:tab w:val="center" w:pos="4153"/>
        <w:tab w:val="right" w:pos="8306"/>
      </w:tabs>
      <w:suppressAutoHyphens/>
      <w:autoSpaceDE w:val="0"/>
      <w:autoSpaceDN w:val="0"/>
      <w:adjustRightInd w:val="0"/>
      <w:spacing w:before="77"/>
      <w:jc w:val="both"/>
      <w:textAlignment w:val="center"/>
    </w:pPr>
    <w:rPr>
      <w:rFonts w:ascii="Times New Roman" w:eastAsia="Times New Roman" w:hAnsi="Times New Roman" w:cs="Arial"/>
      <w:b/>
      <w:color w:val="000000"/>
      <w:sz w:val="24"/>
      <w:szCs w:val="24"/>
      <w:lang w:val="en-GB"/>
    </w:rPr>
  </w:style>
  <w:style w:type="paragraph" w:customStyle="1" w:styleId="Optima12point">
    <w:name w:val="Optima 12 point"/>
    <w:aliases w:val="Helvetica 10 Poi"/>
    <w:rsid w:val="00453CAA"/>
    <w:rPr>
      <w:rFonts w:ascii="Arial" w:eastAsia="Times New Roman" w:hAnsi="Arial"/>
      <w:sz w:val="24"/>
      <w:szCs w:val="24"/>
    </w:rPr>
  </w:style>
  <w:style w:type="paragraph" w:styleId="List2">
    <w:name w:val="List 2"/>
    <w:basedOn w:val="Normal"/>
    <w:rsid w:val="00453CAA"/>
    <w:pPr>
      <w:tabs>
        <w:tab w:val="left" w:pos="2880"/>
      </w:tabs>
      <w:suppressAutoHyphens/>
      <w:autoSpaceDE w:val="0"/>
      <w:autoSpaceDN w:val="0"/>
      <w:adjustRightInd w:val="0"/>
      <w:spacing w:before="77"/>
      <w:ind w:left="720" w:hanging="360"/>
      <w:jc w:val="both"/>
      <w:textAlignment w:val="center"/>
    </w:pPr>
    <w:rPr>
      <w:rFonts w:ascii="Times New Roman" w:eastAsia="Times New Roman" w:hAnsi="Times New Roman" w:cs="Arial"/>
      <w:color w:val="000000"/>
      <w:sz w:val="24"/>
      <w:szCs w:val="24"/>
      <w:lang w:val="id-ID"/>
    </w:rPr>
  </w:style>
  <w:style w:type="paragraph" w:styleId="List">
    <w:name w:val="List"/>
    <w:basedOn w:val="Normal"/>
    <w:rsid w:val="00453CAA"/>
    <w:pPr>
      <w:tabs>
        <w:tab w:val="left" w:pos="2880"/>
      </w:tabs>
      <w:suppressAutoHyphens/>
      <w:autoSpaceDE w:val="0"/>
      <w:autoSpaceDN w:val="0"/>
      <w:adjustRightInd w:val="0"/>
      <w:spacing w:before="77"/>
      <w:ind w:left="360" w:hanging="360"/>
      <w:jc w:val="both"/>
      <w:textAlignment w:val="center"/>
    </w:pPr>
    <w:rPr>
      <w:rFonts w:ascii="Times New Roman" w:eastAsia="Times New Roman" w:hAnsi="Times New Roman" w:cs="Arial"/>
      <w:color w:val="000000"/>
      <w:szCs w:val="24"/>
      <w:lang w:val="id-ID"/>
    </w:rPr>
  </w:style>
  <w:style w:type="paragraph" w:customStyle="1" w:styleId="MediumList2-Accent21">
    <w:name w:val="Medium List 2 - Accent 21"/>
    <w:hidden/>
    <w:uiPriority w:val="99"/>
    <w:semiHidden/>
    <w:rsid w:val="00453CAA"/>
    <w:rPr>
      <w:rFonts w:ascii="Times New Roman" w:eastAsia="Times New Roman" w:hAnsi="Times New Roman"/>
      <w:sz w:val="24"/>
      <w:szCs w:val="24"/>
      <w:lang w:val="en-US"/>
    </w:rPr>
  </w:style>
  <w:style w:type="paragraph" w:customStyle="1" w:styleId="MediumGrid1-Accent21">
    <w:name w:val="Medium Grid 1 - Accent 21"/>
    <w:basedOn w:val="Normal"/>
    <w:uiPriority w:val="99"/>
    <w:qFormat/>
    <w:rsid w:val="00453CAA"/>
    <w:pPr>
      <w:tabs>
        <w:tab w:val="left" w:pos="2880"/>
      </w:tabs>
      <w:suppressAutoHyphens/>
      <w:autoSpaceDE w:val="0"/>
      <w:autoSpaceDN w:val="0"/>
      <w:adjustRightInd w:val="0"/>
      <w:spacing w:before="77" w:after="153" w:line="300" w:lineRule="atLeast"/>
      <w:ind w:left="720"/>
      <w:contextualSpacing/>
      <w:jc w:val="both"/>
      <w:textAlignment w:val="center"/>
    </w:pPr>
    <w:rPr>
      <w:rFonts w:ascii="Arial" w:eastAsia="Times New Roman" w:hAnsi="Arial" w:cs="Arial"/>
      <w:color w:val="000000"/>
      <w:lang w:val="en-US"/>
    </w:rPr>
  </w:style>
  <w:style w:type="paragraph" w:customStyle="1" w:styleId="AusaidBodyFont">
    <w:name w:val="Ausaid Body Font"/>
    <w:basedOn w:val="Normal"/>
    <w:link w:val="AusaidBodyFontChar"/>
    <w:rsid w:val="00453CAA"/>
    <w:pPr>
      <w:tabs>
        <w:tab w:val="left" w:pos="2880"/>
      </w:tabs>
      <w:suppressAutoHyphens/>
      <w:autoSpaceDE w:val="0"/>
      <w:autoSpaceDN w:val="0"/>
      <w:adjustRightInd w:val="0"/>
      <w:spacing w:before="180" w:line="360" w:lineRule="auto"/>
      <w:jc w:val="both"/>
      <w:textAlignment w:val="center"/>
    </w:pPr>
    <w:rPr>
      <w:rFonts w:ascii="Times New Roman" w:eastAsia="Times New Roman" w:hAnsi="Times New Roman" w:cs="Arial"/>
      <w:color w:val="000000"/>
      <w:sz w:val="24"/>
      <w:szCs w:val="24"/>
      <w:lang w:val="id-ID"/>
    </w:rPr>
  </w:style>
  <w:style w:type="character" w:customStyle="1" w:styleId="AusaidBodyFontChar">
    <w:name w:val="Ausaid Body Font Char"/>
    <w:basedOn w:val="DefaultParagraphFont"/>
    <w:link w:val="AusaidBodyFont"/>
    <w:locked/>
    <w:rsid w:val="00453CAA"/>
    <w:rPr>
      <w:rFonts w:ascii="Times New Roman" w:eastAsia="Times New Roman" w:hAnsi="Times New Roman" w:cs="Arial"/>
      <w:color w:val="000000"/>
      <w:sz w:val="24"/>
      <w:szCs w:val="24"/>
      <w:lang w:val="id-ID"/>
    </w:rPr>
  </w:style>
  <w:style w:type="paragraph" w:customStyle="1" w:styleId="TableofContentsheading">
    <w:name w:val="Table of Contents heading"/>
    <w:basedOn w:val="Heading1"/>
    <w:uiPriority w:val="99"/>
    <w:rsid w:val="00453CAA"/>
    <w:pPr>
      <w:keepLines w:val="0"/>
      <w:pageBreakBefore w:val="0"/>
      <w:pBdr>
        <w:bottom w:val="single" w:sz="4" w:space="1" w:color="auto"/>
      </w:pBdr>
      <w:tabs>
        <w:tab w:val="num" w:pos="720"/>
        <w:tab w:val="left" w:pos="2880"/>
      </w:tabs>
      <w:suppressAutoHyphens/>
      <w:autoSpaceDE w:val="0"/>
      <w:autoSpaceDN w:val="0"/>
      <w:adjustRightInd w:val="0"/>
      <w:spacing w:after="0" w:line="240" w:lineRule="auto"/>
      <w:ind w:left="720" w:hanging="360"/>
      <w:jc w:val="both"/>
      <w:textAlignment w:val="center"/>
    </w:pPr>
    <w:rPr>
      <w:rFonts w:ascii="Arial" w:eastAsia="Times New Roman" w:hAnsi="Arial" w:cs="Times New Roman"/>
      <w:b/>
      <w:caps/>
      <w:color w:val="auto"/>
      <w:spacing w:val="0"/>
      <w:sz w:val="32"/>
      <w:szCs w:val="32"/>
      <w:lang w:val="id-ID"/>
    </w:rPr>
  </w:style>
  <w:style w:type="paragraph" w:customStyle="1" w:styleId="CONHeading">
    <w:name w:val=".CON  Heading"/>
    <w:basedOn w:val="Normal"/>
    <w:rsid w:val="00453CAA"/>
    <w:pPr>
      <w:tabs>
        <w:tab w:val="left" w:pos="2880"/>
      </w:tabs>
      <w:suppressAutoHyphens/>
      <w:autoSpaceDE w:val="0"/>
      <w:autoSpaceDN w:val="0"/>
      <w:adjustRightInd w:val="0"/>
      <w:spacing w:before="240"/>
      <w:jc w:val="center"/>
      <w:textAlignment w:val="center"/>
    </w:pPr>
    <w:rPr>
      <w:rFonts w:ascii="Times New Roman" w:eastAsia="Times New Roman" w:hAnsi="Times New Roman" w:cs="Arial"/>
      <w:b/>
      <w:bCs/>
      <w:caps/>
      <w:color w:val="000000"/>
      <w:sz w:val="24"/>
      <w:lang w:val="id-ID"/>
    </w:rPr>
  </w:style>
  <w:style w:type="paragraph" w:customStyle="1" w:styleId="Heading50">
    <w:name w:val="Heading5"/>
    <w:basedOn w:val="Heading4"/>
    <w:uiPriority w:val="99"/>
    <w:rsid w:val="00453CAA"/>
    <w:pPr>
      <w:keepLines w:val="0"/>
      <w:tabs>
        <w:tab w:val="left" w:pos="2880"/>
      </w:tabs>
      <w:suppressAutoHyphens/>
      <w:autoSpaceDE w:val="0"/>
      <w:autoSpaceDN w:val="0"/>
      <w:adjustRightInd w:val="0"/>
      <w:spacing w:before="0" w:after="0" w:line="240" w:lineRule="auto"/>
      <w:jc w:val="both"/>
      <w:textAlignment w:val="center"/>
    </w:pPr>
    <w:rPr>
      <w:rFonts w:ascii="Helvetica" w:eastAsia="Times New Roman" w:hAnsi="Helvetica" w:cs="Arial"/>
      <w:b w:val="0"/>
      <w:i/>
      <w:iCs w:val="0"/>
      <w:color w:val="000000"/>
    </w:rPr>
  </w:style>
  <w:style w:type="paragraph" w:customStyle="1" w:styleId="font5">
    <w:name w:val="font5"/>
    <w:basedOn w:val="Normal"/>
    <w:uiPriority w:val="99"/>
    <w:rsid w:val="00453CAA"/>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color w:val="000000"/>
      <w:sz w:val="16"/>
      <w:szCs w:val="16"/>
      <w:lang w:val="en-US"/>
    </w:rPr>
  </w:style>
  <w:style w:type="paragraph" w:customStyle="1" w:styleId="font6">
    <w:name w:val="font6"/>
    <w:basedOn w:val="Normal"/>
    <w:uiPriority w:val="99"/>
    <w:rsid w:val="00453CAA"/>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b/>
      <w:bCs/>
      <w:color w:val="000000"/>
      <w:sz w:val="16"/>
      <w:szCs w:val="16"/>
      <w:lang w:val="en-US"/>
    </w:rPr>
  </w:style>
  <w:style w:type="paragraph" w:customStyle="1" w:styleId="xl44">
    <w:name w:val="xl44"/>
    <w:basedOn w:val="Normal"/>
    <w:uiPriority w:val="99"/>
    <w:rsid w:val="00453CAA"/>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customStyle="1" w:styleId="xl45">
    <w:name w:val="xl45"/>
    <w:basedOn w:val="Normal"/>
    <w:uiPriority w:val="99"/>
    <w:rsid w:val="00453CAA"/>
    <w:pPr>
      <w:pBdr>
        <w:top w:val="single" w:sz="4" w:space="0" w:color="auto"/>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Arial Narrow" w:eastAsia="Times New Roman" w:hAnsi="Arial Narrow" w:cs="Arial"/>
      <w:color w:val="000000"/>
      <w:sz w:val="18"/>
      <w:szCs w:val="18"/>
      <w:lang w:val="en-US"/>
    </w:rPr>
  </w:style>
  <w:style w:type="paragraph" w:customStyle="1" w:styleId="xl46">
    <w:name w:val="xl46"/>
    <w:basedOn w:val="Normal"/>
    <w:uiPriority w:val="99"/>
    <w:rsid w:val="00453CAA"/>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styleId="Index1">
    <w:name w:val="index 1"/>
    <w:basedOn w:val="Normal"/>
    <w:next w:val="Normal"/>
    <w:autoRedefine/>
    <w:uiPriority w:val="99"/>
    <w:rsid w:val="00453CAA"/>
    <w:pPr>
      <w:tabs>
        <w:tab w:val="left" w:pos="2880"/>
      </w:tabs>
      <w:suppressAutoHyphens/>
      <w:autoSpaceDE w:val="0"/>
      <w:autoSpaceDN w:val="0"/>
      <w:adjustRightInd w:val="0"/>
      <w:spacing w:before="77"/>
      <w:ind w:left="240" w:hanging="240"/>
      <w:jc w:val="both"/>
      <w:textAlignment w:val="center"/>
    </w:pPr>
    <w:rPr>
      <w:rFonts w:ascii="Times New Roman" w:eastAsia="Times New Roman" w:hAnsi="Times New Roman" w:cs="Arial"/>
      <w:color w:val="000000"/>
      <w:sz w:val="24"/>
      <w:szCs w:val="24"/>
      <w:lang w:val="id-ID"/>
    </w:rPr>
  </w:style>
  <w:style w:type="paragraph" w:styleId="TOAHeading">
    <w:name w:val="toa heading"/>
    <w:basedOn w:val="Normal"/>
    <w:next w:val="Normal"/>
    <w:uiPriority w:val="99"/>
    <w:rsid w:val="00453CAA"/>
    <w:pPr>
      <w:tabs>
        <w:tab w:val="left" w:pos="2880"/>
      </w:tabs>
      <w:suppressAutoHyphens/>
      <w:autoSpaceDE w:val="0"/>
      <w:autoSpaceDN w:val="0"/>
      <w:adjustRightInd w:val="0"/>
      <w:spacing w:before="120"/>
      <w:jc w:val="both"/>
      <w:textAlignment w:val="center"/>
    </w:pPr>
    <w:rPr>
      <w:rFonts w:ascii="Arial" w:eastAsia="Times New Roman" w:hAnsi="Arial" w:cs="Arial"/>
      <w:b/>
      <w:bCs/>
      <w:color w:val="000000"/>
      <w:sz w:val="24"/>
      <w:szCs w:val="24"/>
      <w:lang w:val="id-ID"/>
    </w:rPr>
  </w:style>
  <w:style w:type="paragraph" w:customStyle="1" w:styleId="NoSpacing1">
    <w:name w:val="No Spacing1"/>
    <w:qFormat/>
    <w:rsid w:val="00453CAA"/>
    <w:rPr>
      <w:rFonts w:ascii="Calibri" w:eastAsia="Calibri" w:hAnsi="Calibri"/>
      <w:sz w:val="22"/>
      <w:szCs w:val="22"/>
      <w:lang w:val="en-US"/>
    </w:rPr>
  </w:style>
  <w:style w:type="paragraph" w:customStyle="1" w:styleId="TableHeaderText">
    <w:name w:val="Table Header Text"/>
    <w:basedOn w:val="TableText"/>
    <w:rsid w:val="00453CAA"/>
    <w:pPr>
      <w:tabs>
        <w:tab w:val="clear" w:pos="440"/>
        <w:tab w:val="clear" w:pos="8505"/>
        <w:tab w:val="clear" w:pos="9016"/>
        <w:tab w:val="left" w:pos="2880"/>
      </w:tabs>
      <w:suppressAutoHyphens/>
      <w:autoSpaceDE w:val="0"/>
      <w:autoSpaceDN w:val="0"/>
      <w:adjustRightInd w:val="0"/>
      <w:spacing w:before="0" w:after="0"/>
      <w:jc w:val="center"/>
      <w:textAlignment w:val="center"/>
    </w:pPr>
    <w:rPr>
      <w:rFonts w:ascii="Verdana" w:hAnsi="Verdana" w:cs="Times New Roman"/>
      <w:noProof w:val="0"/>
      <w:color w:val="000000"/>
      <w:szCs w:val="24"/>
      <w:lang w:val="id-ID" w:eastAsia="en-AU"/>
    </w:rPr>
  </w:style>
  <w:style w:type="character" w:customStyle="1" w:styleId="CharChar21">
    <w:name w:val="Char Char21"/>
    <w:basedOn w:val="DefaultParagraphFont"/>
    <w:locked/>
    <w:rsid w:val="00453CAA"/>
    <w:rPr>
      <w:rFonts w:ascii="Arial" w:hAnsi="Arial" w:cs="Times New Roman"/>
      <w:b/>
      <w:kern w:val="28"/>
      <w:sz w:val="28"/>
    </w:rPr>
  </w:style>
  <w:style w:type="paragraph" w:customStyle="1" w:styleId="BulletPoints">
    <w:name w:val="Bullet Points"/>
    <w:basedOn w:val="Normal"/>
    <w:rsid w:val="00453CAA"/>
    <w:pPr>
      <w:tabs>
        <w:tab w:val="left" w:pos="2880"/>
      </w:tabs>
      <w:suppressAutoHyphens/>
      <w:autoSpaceDE w:val="0"/>
      <w:autoSpaceDN w:val="0"/>
      <w:adjustRightInd w:val="0"/>
      <w:spacing w:before="77" w:after="120" w:line="240" w:lineRule="atLeast"/>
      <w:ind w:left="360" w:hanging="360"/>
      <w:jc w:val="both"/>
      <w:textAlignment w:val="center"/>
    </w:pPr>
    <w:rPr>
      <w:rFonts w:ascii="Arial" w:eastAsia="Times New Roman" w:hAnsi="Arial" w:cs="Arial"/>
      <w:color w:val="000000"/>
      <w:szCs w:val="24"/>
      <w:lang w:val="id-ID" w:eastAsia="en-AU"/>
    </w:rPr>
  </w:style>
  <w:style w:type="paragraph" w:customStyle="1" w:styleId="H1">
    <w:name w:val="H1"/>
    <w:basedOn w:val="Normal"/>
    <w:next w:val="Normal"/>
    <w:rsid w:val="00453CAA"/>
    <w:pPr>
      <w:keepNext/>
      <w:tabs>
        <w:tab w:val="left" w:pos="2880"/>
      </w:tabs>
      <w:suppressAutoHyphens/>
      <w:autoSpaceDE w:val="0"/>
      <w:autoSpaceDN w:val="0"/>
      <w:adjustRightInd w:val="0"/>
      <w:spacing w:before="100" w:after="100"/>
      <w:jc w:val="both"/>
      <w:textAlignment w:val="center"/>
      <w:outlineLvl w:val="1"/>
    </w:pPr>
    <w:rPr>
      <w:rFonts w:ascii="Times New Roman" w:eastAsia="Times New Roman" w:hAnsi="Times New Roman" w:cs="Arial"/>
      <w:b/>
      <w:color w:val="000000"/>
      <w:kern w:val="36"/>
      <w:sz w:val="48"/>
      <w:szCs w:val="24"/>
      <w:lang w:val="id-ID"/>
    </w:rPr>
  </w:style>
  <w:style w:type="paragraph" w:customStyle="1" w:styleId="Recommendations">
    <w:name w:val="Recommendations"/>
    <w:basedOn w:val="BulletPoints"/>
    <w:rsid w:val="00453CAA"/>
    <w:pPr>
      <w:tabs>
        <w:tab w:val="num" w:pos="864"/>
      </w:tabs>
      <w:ind w:left="864" w:hanging="504"/>
    </w:pPr>
    <w:rPr>
      <w:sz w:val="24"/>
    </w:rPr>
  </w:style>
  <w:style w:type="character" w:customStyle="1" w:styleId="AusAIDheading2">
    <w:name w:val="AusAID heading 2"/>
    <w:basedOn w:val="TOCHeading1Char"/>
    <w:qFormat/>
    <w:rsid w:val="00453CAA"/>
    <w:rPr>
      <w:rFonts w:ascii="Arial" w:eastAsia="Times New Roman" w:hAnsi="Arial" w:cstheme="majorBidi"/>
      <w:b/>
      <w:bCs/>
      <w:i/>
      <w:iCs/>
      <w:color w:val="auto"/>
      <w:spacing w:val="5"/>
      <w:sz w:val="28"/>
      <w:szCs w:val="28"/>
      <w:lang w:val="en-US"/>
    </w:rPr>
  </w:style>
  <w:style w:type="paragraph" w:customStyle="1" w:styleId="TOCHeading1">
    <w:name w:val="TOC Heading1"/>
    <w:basedOn w:val="Heading1"/>
    <w:next w:val="Normal"/>
    <w:link w:val="TOCHeading1Char"/>
    <w:qFormat/>
    <w:rsid w:val="00453CAA"/>
    <w:pPr>
      <w:pageBreakBefore w:val="0"/>
      <w:tabs>
        <w:tab w:val="left" w:pos="2880"/>
      </w:tabs>
      <w:suppressAutoHyphens/>
      <w:autoSpaceDE w:val="0"/>
      <w:autoSpaceDN w:val="0"/>
      <w:adjustRightInd w:val="0"/>
      <w:spacing w:before="480" w:after="0" w:line="276" w:lineRule="auto"/>
      <w:ind w:left="431" w:hanging="431"/>
      <w:jc w:val="both"/>
      <w:textAlignment w:val="center"/>
      <w:outlineLvl w:val="9"/>
    </w:pPr>
    <w:rPr>
      <w:rFonts w:ascii="Cambria" w:eastAsia="Times New Roman" w:hAnsi="Cambria"/>
      <w:b/>
      <w:color w:val="365F91"/>
      <w:spacing w:val="-13"/>
      <w:sz w:val="28"/>
      <w:szCs w:val="28"/>
      <w:lang w:val="en-US"/>
    </w:rPr>
  </w:style>
  <w:style w:type="paragraph" w:customStyle="1" w:styleId="ListBulletLAST">
    <w:name w:val="List Bullet LAST"/>
    <w:basedOn w:val="ListBullet"/>
    <w:rsid w:val="00453CAA"/>
    <w:pPr>
      <w:spacing w:after="180"/>
    </w:pPr>
  </w:style>
  <w:style w:type="paragraph" w:styleId="ListBullet">
    <w:name w:val="List Bullet"/>
    <w:basedOn w:val="Normal"/>
    <w:rsid w:val="00453CAA"/>
    <w:pPr>
      <w:tabs>
        <w:tab w:val="num" w:pos="360"/>
        <w:tab w:val="num" w:pos="426"/>
        <w:tab w:val="left" w:pos="2880"/>
      </w:tabs>
      <w:suppressAutoHyphens/>
      <w:autoSpaceDE w:val="0"/>
      <w:autoSpaceDN w:val="0"/>
      <w:adjustRightInd w:val="0"/>
      <w:spacing w:before="40" w:after="40"/>
      <w:ind w:left="425" w:hanging="425"/>
      <w:jc w:val="both"/>
      <w:textAlignment w:val="center"/>
    </w:pPr>
    <w:rPr>
      <w:rFonts w:ascii="Times New Roman" w:eastAsia="Times New Roman" w:hAnsi="Times New Roman" w:cs="Arial"/>
      <w:color w:val="000000"/>
      <w:sz w:val="23"/>
      <w:szCs w:val="24"/>
      <w:lang w:val="en-GB"/>
    </w:rPr>
  </w:style>
  <w:style w:type="paragraph" w:customStyle="1" w:styleId="TableText10pt">
    <w:name w:val="Table Text 10 pt"/>
    <w:basedOn w:val="Normal"/>
    <w:rsid w:val="00453CAA"/>
    <w:pPr>
      <w:tabs>
        <w:tab w:val="left" w:pos="2880"/>
      </w:tabs>
      <w:suppressAutoHyphens/>
      <w:autoSpaceDE w:val="0"/>
      <w:autoSpaceDN w:val="0"/>
      <w:adjustRightInd w:val="0"/>
      <w:spacing w:before="40" w:after="40"/>
      <w:jc w:val="both"/>
      <w:textAlignment w:val="center"/>
    </w:pPr>
    <w:rPr>
      <w:rFonts w:ascii="Times New Roman" w:eastAsia="SimSun" w:hAnsi="Times New Roman" w:cs="Arial"/>
      <w:color w:val="000000"/>
      <w:szCs w:val="24"/>
      <w:lang w:val="en-GB"/>
    </w:rPr>
  </w:style>
  <w:style w:type="paragraph" w:customStyle="1" w:styleId="Level1">
    <w:name w:val="Level 1."/>
    <w:basedOn w:val="Normal"/>
    <w:rsid w:val="00453CAA"/>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11">
    <w:name w:val="Level 1.1"/>
    <w:basedOn w:val="Normal"/>
    <w:rsid w:val="00453CAA"/>
    <w:pPr>
      <w:tabs>
        <w:tab w:val="num" w:pos="720"/>
        <w:tab w:val="left" w:pos="2880"/>
      </w:tabs>
      <w:suppressAutoHyphens/>
      <w:autoSpaceDE w:val="0"/>
      <w:autoSpaceDN w:val="0"/>
      <w:adjustRightInd w:val="0"/>
      <w:spacing w:before="240"/>
      <w:ind w:left="720" w:hanging="706"/>
      <w:jc w:val="both"/>
      <w:textAlignment w:val="center"/>
    </w:pPr>
    <w:rPr>
      <w:rFonts w:ascii="Times New Roman" w:eastAsia="Times New Roman" w:hAnsi="Times New Roman" w:cs="Arial"/>
      <w:color w:val="000000"/>
      <w:sz w:val="24"/>
      <w:lang w:val="id-ID"/>
    </w:rPr>
  </w:style>
  <w:style w:type="paragraph" w:customStyle="1" w:styleId="Levela">
    <w:name w:val="Level (a)"/>
    <w:basedOn w:val="Normal"/>
    <w:rsid w:val="00453CAA"/>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i">
    <w:name w:val="Level (i)"/>
    <w:basedOn w:val="Normal"/>
    <w:rsid w:val="00453CAA"/>
    <w:pPr>
      <w:tabs>
        <w:tab w:val="num" w:pos="2160"/>
        <w:tab w:val="left" w:pos="2880"/>
      </w:tabs>
      <w:suppressAutoHyphens/>
      <w:autoSpaceDE w:val="0"/>
      <w:autoSpaceDN w:val="0"/>
      <w:adjustRightInd w:val="0"/>
      <w:spacing w:before="240"/>
      <w:ind w:left="2160" w:hanging="720"/>
      <w:jc w:val="both"/>
      <w:textAlignment w:val="center"/>
    </w:pPr>
    <w:rPr>
      <w:rFonts w:ascii="Times New Roman" w:eastAsia="Times New Roman" w:hAnsi="Times New Roman" w:cs="Arial"/>
      <w:color w:val="000000"/>
      <w:sz w:val="24"/>
      <w:lang w:val="id-ID"/>
    </w:rPr>
  </w:style>
  <w:style w:type="paragraph" w:customStyle="1" w:styleId="LevelA0">
    <w:name w:val="Level(A)"/>
    <w:basedOn w:val="Normal"/>
    <w:rsid w:val="00453CAA"/>
    <w:pPr>
      <w:tabs>
        <w:tab w:val="left" w:pos="2880"/>
        <w:tab w:val="num" w:pos="3600"/>
      </w:tabs>
      <w:suppressAutoHyphens/>
      <w:autoSpaceDE w:val="0"/>
      <w:autoSpaceDN w:val="0"/>
      <w:adjustRightInd w:val="0"/>
      <w:spacing w:before="240"/>
      <w:ind w:left="3600" w:hanging="720"/>
      <w:jc w:val="both"/>
      <w:textAlignment w:val="center"/>
    </w:pPr>
    <w:rPr>
      <w:rFonts w:ascii="Times New Roman" w:eastAsia="Times New Roman" w:hAnsi="Times New Roman" w:cs="Arial"/>
      <w:color w:val="000000"/>
      <w:sz w:val="24"/>
      <w:lang w:val="id-ID"/>
    </w:rPr>
  </w:style>
  <w:style w:type="paragraph" w:customStyle="1" w:styleId="CONLevel11textonly">
    <w:name w:val=".CON Level   1.1 (text only)"/>
    <w:basedOn w:val="Normal"/>
    <w:link w:val="CONLevel11textonlyChar"/>
    <w:rsid w:val="00453CAA"/>
    <w:pPr>
      <w:tabs>
        <w:tab w:val="left" w:pos="2880"/>
      </w:tabs>
      <w:suppressAutoHyphens/>
      <w:autoSpaceDE w:val="0"/>
      <w:autoSpaceDN w:val="0"/>
      <w:adjustRightInd w:val="0"/>
      <w:spacing w:before="240"/>
      <w:ind w:left="720"/>
      <w:jc w:val="both"/>
      <w:textAlignment w:val="center"/>
    </w:pPr>
    <w:rPr>
      <w:rFonts w:ascii="Times New Roman" w:eastAsia="Times New Roman" w:hAnsi="Times New Roman" w:cs="Arial"/>
      <w:color w:val="000000"/>
      <w:sz w:val="24"/>
      <w:lang w:val="id-ID"/>
    </w:rPr>
  </w:style>
  <w:style w:type="character" w:customStyle="1" w:styleId="CONLevel11textonlyChar">
    <w:name w:val=".CON Level   1.1 (text only) Char"/>
    <w:basedOn w:val="DefaultParagraphFont"/>
    <w:link w:val="CONLevel11textonly"/>
    <w:locked/>
    <w:rsid w:val="00453CAA"/>
    <w:rPr>
      <w:rFonts w:ascii="Times New Roman" w:eastAsia="Times New Roman" w:hAnsi="Times New Roman" w:cs="Arial"/>
      <w:color w:val="000000"/>
      <w:sz w:val="24"/>
      <w:lang w:val="id-ID"/>
    </w:rPr>
  </w:style>
  <w:style w:type="paragraph" w:customStyle="1" w:styleId="BulletedList">
    <w:name w:val="BulletedList"/>
    <w:basedOn w:val="BodyText"/>
    <w:rsid w:val="00453CAA"/>
    <w:pPr>
      <w:tabs>
        <w:tab w:val="num" w:pos="2552"/>
        <w:tab w:val="left" w:pos="2880"/>
      </w:tabs>
      <w:suppressAutoHyphens/>
      <w:autoSpaceDE w:val="0"/>
      <w:autoSpaceDN w:val="0"/>
      <w:adjustRightInd w:val="0"/>
      <w:spacing w:before="77" w:after="200" w:line="288" w:lineRule="auto"/>
      <w:ind w:left="2552" w:hanging="426"/>
      <w:jc w:val="both"/>
      <w:textAlignment w:val="center"/>
    </w:pPr>
    <w:rPr>
      <w:rFonts w:ascii="Times New Roman" w:eastAsia="Times New Roman" w:hAnsi="Times New Roman" w:cs="Arial"/>
      <w:color w:val="000000"/>
      <w:sz w:val="22"/>
      <w:szCs w:val="24"/>
      <w:lang w:val="id-ID"/>
    </w:rPr>
  </w:style>
  <w:style w:type="paragraph" w:customStyle="1" w:styleId="CONLevelatextonly">
    <w:name w:val=".CON Level  (a) (text only)"/>
    <w:basedOn w:val="Normal"/>
    <w:link w:val="CONLevelatextonlyChar"/>
    <w:rsid w:val="00453CAA"/>
    <w:pPr>
      <w:tabs>
        <w:tab w:val="left" w:pos="2880"/>
      </w:tabs>
      <w:suppressAutoHyphens/>
      <w:autoSpaceDE w:val="0"/>
      <w:autoSpaceDN w:val="0"/>
      <w:adjustRightInd w:val="0"/>
      <w:spacing w:before="240"/>
      <w:ind w:left="1440"/>
      <w:jc w:val="both"/>
      <w:textAlignment w:val="center"/>
    </w:pPr>
    <w:rPr>
      <w:rFonts w:ascii="Times New Roman" w:eastAsia="Times New Roman" w:hAnsi="Times New Roman" w:cs="Arial"/>
      <w:color w:val="000000"/>
      <w:sz w:val="24"/>
      <w:lang w:val="id-ID"/>
    </w:rPr>
  </w:style>
  <w:style w:type="character" w:customStyle="1" w:styleId="CONLevelatextonlyChar">
    <w:name w:val=".CON Level  (a) (text only) Char"/>
    <w:basedOn w:val="DefaultParagraphFont"/>
    <w:link w:val="CONLevelatextonly"/>
    <w:locked/>
    <w:rsid w:val="00453CAA"/>
    <w:rPr>
      <w:rFonts w:ascii="Times New Roman" w:eastAsia="Times New Roman" w:hAnsi="Times New Roman" w:cs="Arial"/>
      <w:color w:val="000000"/>
      <w:sz w:val="24"/>
      <w:lang w:val="id-ID"/>
    </w:rPr>
  </w:style>
  <w:style w:type="paragraph" w:customStyle="1" w:styleId="nospacing0">
    <w:name w:val="nospacing"/>
    <w:basedOn w:val="Normal"/>
    <w:rsid w:val="00453CAA"/>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en-US"/>
    </w:rPr>
  </w:style>
  <w:style w:type="character" w:customStyle="1" w:styleId="CharChar1">
    <w:name w:val="Char Char1"/>
    <w:basedOn w:val="DefaultParagraphFont"/>
    <w:locked/>
    <w:rsid w:val="00453CAA"/>
    <w:rPr>
      <w:rFonts w:cs="Times New Roman"/>
      <w:lang w:val="en-US" w:eastAsia="en-US" w:bidi="ar-SA"/>
    </w:rPr>
  </w:style>
  <w:style w:type="paragraph" w:customStyle="1" w:styleId="bodytext0">
    <w:name w:val="body : text"/>
    <w:basedOn w:val="Normal"/>
    <w:rsid w:val="00453CAA"/>
    <w:pPr>
      <w:widowControl w:val="0"/>
      <w:tabs>
        <w:tab w:val="left" w:pos="2880"/>
      </w:tabs>
      <w:suppressAutoHyphens/>
      <w:autoSpaceDE w:val="0"/>
      <w:autoSpaceDN w:val="0"/>
      <w:adjustRightInd w:val="0"/>
      <w:spacing w:before="57" w:after="57" w:line="280" w:lineRule="atLeast"/>
      <w:jc w:val="both"/>
      <w:textAlignment w:val="center"/>
    </w:pPr>
    <w:rPr>
      <w:rFonts w:ascii="MetaSerif-Book" w:eastAsia="Times New Roman" w:hAnsi="MetaSerif-Book" w:cs="MetaSerif-Book"/>
      <w:color w:val="000000"/>
      <w:szCs w:val="24"/>
      <w:lang w:val="en-GB"/>
    </w:rPr>
  </w:style>
  <w:style w:type="paragraph" w:customStyle="1" w:styleId="footnotetext0">
    <w:name w:val="footnote : text"/>
    <w:basedOn w:val="Normal"/>
    <w:rsid w:val="00453CAA"/>
    <w:pPr>
      <w:widowControl w:val="0"/>
      <w:tabs>
        <w:tab w:val="left" w:pos="2880"/>
      </w:tabs>
      <w:suppressAutoHyphens/>
      <w:autoSpaceDE w:val="0"/>
      <w:autoSpaceDN w:val="0"/>
      <w:adjustRightInd w:val="0"/>
      <w:spacing w:before="77" w:after="57" w:line="180" w:lineRule="atLeast"/>
      <w:ind w:left="227" w:hanging="227"/>
      <w:jc w:val="both"/>
      <w:textAlignment w:val="center"/>
    </w:pPr>
    <w:rPr>
      <w:rFonts w:ascii="MetaPlusNormal-Roman" w:eastAsia="Times New Roman" w:hAnsi="MetaPlusNormal-Roman" w:cs="MetaPlusNormal-Roman"/>
      <w:color w:val="000000"/>
      <w:sz w:val="14"/>
      <w:szCs w:val="14"/>
      <w:lang w:val="en-US"/>
    </w:rPr>
  </w:style>
  <w:style w:type="character" w:customStyle="1" w:styleId="MetaNormalitals">
    <w:name w:val="MetaNormal itals"/>
    <w:basedOn w:val="DefaultParagraphFont"/>
    <w:rsid w:val="00453CAA"/>
    <w:rPr>
      <w:rFonts w:ascii="MetaPlusNormal-Italic" w:hAnsi="MetaPlusNormal-Italic" w:cs="MetaPlusNormal-Italic"/>
      <w:i/>
      <w:iCs/>
      <w:position w:val="0"/>
      <w:lang w:val="en-US"/>
    </w:rPr>
  </w:style>
  <w:style w:type="paragraph" w:customStyle="1" w:styleId="boxtext">
    <w:name w:val="box : text"/>
    <w:basedOn w:val="bodytext0"/>
    <w:rsid w:val="00453CAA"/>
    <w:rPr>
      <w:rFonts w:ascii="MetaPlusNormal-Roman" w:hAnsi="MetaPlusNormal-Roman" w:cs="MetaPlusNormal-Roman"/>
      <w:color w:val="2D2D07"/>
    </w:rPr>
  </w:style>
  <w:style w:type="character" w:customStyle="1" w:styleId="MetaPlusBold">
    <w:name w:val="MetaPlusBold"/>
    <w:rsid w:val="00453CAA"/>
    <w:rPr>
      <w:rFonts w:ascii="MetaPlusBold-Roman" w:hAnsi="MetaPlusBold-Roman"/>
    </w:rPr>
  </w:style>
  <w:style w:type="character" w:customStyle="1" w:styleId="editsection">
    <w:name w:val="editsection"/>
    <w:basedOn w:val="DefaultParagraphFont"/>
    <w:rsid w:val="00453CAA"/>
    <w:rPr>
      <w:rFonts w:cs="Times New Roman"/>
    </w:rPr>
  </w:style>
  <w:style w:type="character" w:customStyle="1" w:styleId="mw-headline">
    <w:name w:val="mw-headline"/>
    <w:basedOn w:val="DefaultParagraphFont"/>
    <w:rsid w:val="00453CAA"/>
    <w:rPr>
      <w:rFonts w:cs="Times New Roman"/>
    </w:rPr>
  </w:style>
  <w:style w:type="paragraph" w:customStyle="1" w:styleId="yiv778820081msoplaintext">
    <w:name w:val="yiv778820081msoplaintext"/>
    <w:basedOn w:val="Normal"/>
    <w:rsid w:val="00453CAA"/>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id-ID" w:eastAsia="id-ID"/>
    </w:rPr>
  </w:style>
  <w:style w:type="paragraph" w:customStyle="1" w:styleId="AusAIDheading1">
    <w:name w:val="AusAID heading 1"/>
    <w:basedOn w:val="Normal"/>
    <w:link w:val="AusAIDheading1Char"/>
    <w:qFormat/>
    <w:rsid w:val="00453CAA"/>
    <w:pPr>
      <w:tabs>
        <w:tab w:val="left" w:pos="2880"/>
      </w:tabs>
      <w:suppressAutoHyphens/>
      <w:autoSpaceDE w:val="0"/>
      <w:autoSpaceDN w:val="0"/>
      <w:adjustRightInd w:val="0"/>
      <w:spacing w:before="77"/>
      <w:jc w:val="both"/>
      <w:textAlignment w:val="center"/>
    </w:pPr>
    <w:rPr>
      <w:rFonts w:ascii="Arial" w:eastAsia="Times New Roman" w:hAnsi="Arial" w:cs="Arial"/>
      <w:b/>
      <w:color w:val="000000"/>
      <w:spacing w:val="-13"/>
      <w:sz w:val="28"/>
      <w:szCs w:val="28"/>
      <w:lang w:val="id-ID"/>
    </w:rPr>
  </w:style>
  <w:style w:type="character" w:customStyle="1" w:styleId="TOCHeading1Char">
    <w:name w:val="TOC Heading1 Char"/>
    <w:basedOn w:val="Heading1Char"/>
    <w:link w:val="TOCHeading1"/>
    <w:locked/>
    <w:rsid w:val="00453CAA"/>
    <w:rPr>
      <w:rFonts w:ascii="Cambria" w:eastAsia="Times New Roman" w:hAnsi="Cambria" w:cstheme="majorBidi"/>
      <w:b/>
      <w:bCs/>
      <w:color w:val="365F91"/>
      <w:spacing w:val="-13"/>
      <w:sz w:val="28"/>
      <w:szCs w:val="28"/>
      <w:lang w:val="en-US"/>
    </w:rPr>
  </w:style>
  <w:style w:type="character" w:customStyle="1" w:styleId="AusAIDheading1Char">
    <w:name w:val="AusAID heading 1 Char"/>
    <w:basedOn w:val="TOCHeading1Char"/>
    <w:link w:val="AusAIDheading1"/>
    <w:locked/>
    <w:rsid w:val="00453CAA"/>
    <w:rPr>
      <w:rFonts w:ascii="Arial" w:eastAsia="Times New Roman" w:hAnsi="Arial" w:cs="Arial"/>
      <w:b/>
      <w:bCs w:val="0"/>
      <w:color w:val="000000"/>
      <w:spacing w:val="-13"/>
      <w:sz w:val="28"/>
      <w:szCs w:val="28"/>
      <w:lang w:val="id-ID"/>
    </w:rPr>
  </w:style>
  <w:style w:type="character" w:customStyle="1" w:styleId="normal1">
    <w:name w:val="normal1"/>
    <w:basedOn w:val="DefaultParagraphFont"/>
    <w:rsid w:val="00453CAA"/>
    <w:rPr>
      <w:rFonts w:cs="Times New Roman"/>
    </w:rPr>
  </w:style>
  <w:style w:type="paragraph" w:customStyle="1" w:styleId="Component1">
    <w:name w:val="Component 1"/>
    <w:basedOn w:val="Heading3"/>
    <w:uiPriority w:val="99"/>
    <w:rsid w:val="00453CAA"/>
    <w:pPr>
      <w:keepLines w:val="0"/>
      <w:tabs>
        <w:tab w:val="left" w:pos="2880"/>
      </w:tabs>
      <w:suppressAutoHyphens/>
      <w:autoSpaceDE w:val="0"/>
      <w:autoSpaceDN w:val="0"/>
      <w:adjustRightInd w:val="0"/>
      <w:spacing w:after="60" w:line="240" w:lineRule="auto"/>
      <w:ind w:left="709" w:hanging="709"/>
      <w:jc w:val="both"/>
      <w:textAlignment w:val="center"/>
    </w:pPr>
    <w:rPr>
      <w:rFonts w:ascii="Arial" w:eastAsia="Times New Roman" w:hAnsi="Arial" w:cs="Arial"/>
      <w:i/>
      <w:color w:val="000000"/>
      <w:spacing w:val="0"/>
      <w:sz w:val="20"/>
      <w:szCs w:val="20"/>
    </w:rPr>
  </w:style>
  <w:style w:type="paragraph" w:customStyle="1" w:styleId="bullet0">
    <w:name w:val="bullet"/>
    <w:basedOn w:val="Normal"/>
    <w:rsid w:val="00453CAA"/>
    <w:pPr>
      <w:numPr>
        <w:numId w:val="62"/>
      </w:numPr>
      <w:spacing w:before="60" w:after="60"/>
      <w:ind w:right="204"/>
      <w:jc w:val="both"/>
    </w:pPr>
    <w:rPr>
      <w:rFonts w:ascii="Times New Roman" w:eastAsia="Times New Roman" w:hAnsi="Times New Roman"/>
      <w:noProof/>
      <w:sz w:val="24"/>
      <w:lang w:val="en-US" w:eastAsia="en-AU"/>
    </w:rPr>
  </w:style>
  <w:style w:type="numbering" w:customStyle="1" w:styleId="NoList11">
    <w:name w:val="No List11"/>
    <w:next w:val="NoList"/>
    <w:uiPriority w:val="99"/>
    <w:semiHidden/>
    <w:unhideWhenUsed/>
    <w:rsid w:val="00453CAA"/>
  </w:style>
  <w:style w:type="numbering" w:customStyle="1" w:styleId="Style21">
    <w:name w:val="Style21"/>
    <w:uiPriority w:val="99"/>
    <w:rsid w:val="00453CAA"/>
    <w:pPr>
      <w:numPr>
        <w:numId w:val="61"/>
      </w:numPr>
    </w:pPr>
  </w:style>
  <w:style w:type="numbering" w:customStyle="1" w:styleId="NoList111">
    <w:name w:val="No List111"/>
    <w:next w:val="NoList"/>
    <w:uiPriority w:val="99"/>
    <w:semiHidden/>
    <w:unhideWhenUsed/>
    <w:rsid w:val="00453CAA"/>
  </w:style>
  <w:style w:type="numbering" w:customStyle="1" w:styleId="NoList4">
    <w:name w:val="No List4"/>
    <w:next w:val="NoList"/>
    <w:uiPriority w:val="99"/>
    <w:semiHidden/>
    <w:unhideWhenUsed/>
    <w:rsid w:val="00453CAA"/>
  </w:style>
  <w:style w:type="numbering" w:customStyle="1" w:styleId="NoList12">
    <w:name w:val="No List12"/>
    <w:next w:val="NoList"/>
    <w:uiPriority w:val="99"/>
    <w:semiHidden/>
    <w:unhideWhenUsed/>
    <w:rsid w:val="00453CAA"/>
  </w:style>
  <w:style w:type="table" w:customStyle="1" w:styleId="TableGrid3">
    <w:name w:val="Table Grid3"/>
    <w:basedOn w:val="TableNormal"/>
    <w:next w:val="TableGrid"/>
    <w:rsid w:val="00453CAA"/>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2">
    <w:name w:val="Style22"/>
    <w:uiPriority w:val="99"/>
    <w:rsid w:val="00453CAA"/>
  </w:style>
  <w:style w:type="numbering" w:customStyle="1" w:styleId="NoList112">
    <w:name w:val="No List112"/>
    <w:next w:val="NoList"/>
    <w:uiPriority w:val="99"/>
    <w:semiHidden/>
    <w:unhideWhenUsed/>
    <w:rsid w:val="00453CAA"/>
  </w:style>
  <w:style w:type="numbering" w:customStyle="1" w:styleId="NoList21">
    <w:name w:val="No List21"/>
    <w:next w:val="NoList"/>
    <w:uiPriority w:val="99"/>
    <w:semiHidden/>
    <w:unhideWhenUsed/>
    <w:rsid w:val="00453CAA"/>
  </w:style>
  <w:style w:type="numbering" w:customStyle="1" w:styleId="NoList1111">
    <w:name w:val="No List1111"/>
    <w:next w:val="NoList"/>
    <w:uiPriority w:val="99"/>
    <w:semiHidden/>
    <w:unhideWhenUsed/>
    <w:rsid w:val="00453CAA"/>
  </w:style>
  <w:style w:type="table" w:customStyle="1" w:styleId="TableGrid11">
    <w:name w:val="Table Grid11"/>
    <w:basedOn w:val="TableNormal"/>
    <w:next w:val="TableGrid"/>
    <w:rsid w:val="00453CAA"/>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1">
    <w:name w:val="Light List - Accent 511"/>
    <w:basedOn w:val="TableNormal"/>
    <w:next w:val="LightList-Accent5"/>
    <w:uiPriority w:val="99"/>
    <w:rsid w:val="00453CAA"/>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uiPriority w:val="99"/>
    <w:rsid w:val="00453CAA"/>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611">
    <w:name w:val="Light Shading - Accent 611"/>
    <w:basedOn w:val="TableNormal"/>
    <w:next w:val="LightShading-Accent6"/>
    <w:uiPriority w:val="99"/>
    <w:rsid w:val="00453CAA"/>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LightShading-Accent511">
    <w:name w:val="Light Shading - Accent 511"/>
    <w:basedOn w:val="TableNormal"/>
    <w:next w:val="LightShading-Accent5"/>
    <w:uiPriority w:val="99"/>
    <w:rsid w:val="00453CAA"/>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ediumGrid1-Accent311">
    <w:name w:val="Medium Grid 1 - Accent 311"/>
    <w:basedOn w:val="TableNormal"/>
    <w:next w:val="MediumGrid1-Accent3"/>
    <w:uiPriority w:val="99"/>
    <w:rsid w:val="00453CAA"/>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MediumGrid1-Accent111">
    <w:name w:val="Medium Grid 1 - Accent 111"/>
    <w:basedOn w:val="TableNormal"/>
    <w:next w:val="MediumGrid1-Accent1"/>
    <w:uiPriority w:val="99"/>
    <w:rsid w:val="00453CAA"/>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
    <w:name w:val="Medium Grid 3 - Accent 111"/>
    <w:basedOn w:val="TableNormal"/>
    <w:next w:val="MediumGrid3-Accent1"/>
    <w:uiPriority w:val="99"/>
    <w:rsid w:val="00453CAA"/>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1">
    <w:name w:val="Light Grid - Accent 1111"/>
    <w:uiPriority w:val="99"/>
    <w:rsid w:val="00453CAA"/>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List2-Accent111">
    <w:name w:val="Medium List 2 - Accent 111"/>
    <w:basedOn w:val="TableNormal"/>
    <w:next w:val="MediumList2-Accent1"/>
    <w:uiPriority w:val="99"/>
    <w:rsid w:val="00453CAA"/>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Shading-Accent1111">
    <w:name w:val="Light Shading - Accent 1111"/>
    <w:uiPriority w:val="99"/>
    <w:rsid w:val="00453CAA"/>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customStyle="1" w:styleId="Style211">
    <w:name w:val="Style211"/>
    <w:uiPriority w:val="99"/>
    <w:rsid w:val="00453CAA"/>
  </w:style>
  <w:style w:type="numbering" w:customStyle="1" w:styleId="NoList11111">
    <w:name w:val="No List11111"/>
    <w:next w:val="NoList"/>
    <w:uiPriority w:val="99"/>
    <w:semiHidden/>
    <w:unhideWhenUsed/>
    <w:rsid w:val="00453CAA"/>
  </w:style>
  <w:style w:type="numbering" w:customStyle="1" w:styleId="NoList31">
    <w:name w:val="No List31"/>
    <w:next w:val="NoList"/>
    <w:uiPriority w:val="99"/>
    <w:semiHidden/>
    <w:unhideWhenUsed/>
    <w:rsid w:val="00453CAA"/>
  </w:style>
  <w:style w:type="table" w:customStyle="1" w:styleId="TableGrid21">
    <w:name w:val="Table Grid21"/>
    <w:basedOn w:val="TableNormal"/>
    <w:next w:val="TableGrid"/>
    <w:uiPriority w:val="59"/>
    <w:rsid w:val="00453CAA"/>
    <w:rPr>
      <w:rFonts w:ascii="Times New Roman" w:eastAsia="Times New Roman" w:hAnsi="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453CAA"/>
  </w:style>
  <w:style w:type="numbering" w:customStyle="1" w:styleId="NoList6">
    <w:name w:val="No List6"/>
    <w:next w:val="NoList"/>
    <w:uiPriority w:val="99"/>
    <w:semiHidden/>
    <w:unhideWhenUsed/>
    <w:rsid w:val="00453CAA"/>
  </w:style>
  <w:style w:type="numbering" w:customStyle="1" w:styleId="NoList7">
    <w:name w:val="No List7"/>
    <w:next w:val="NoList"/>
    <w:uiPriority w:val="99"/>
    <w:semiHidden/>
    <w:unhideWhenUsed/>
    <w:rsid w:val="00453CAA"/>
  </w:style>
  <w:style w:type="numbering" w:customStyle="1" w:styleId="NoList8">
    <w:name w:val="No List8"/>
    <w:next w:val="NoList"/>
    <w:uiPriority w:val="99"/>
    <w:semiHidden/>
    <w:unhideWhenUsed/>
    <w:rsid w:val="00453CAA"/>
  </w:style>
  <w:style w:type="table" w:customStyle="1" w:styleId="TableGrid4">
    <w:name w:val="Table Grid4"/>
    <w:basedOn w:val="TableNormal"/>
    <w:next w:val="TableGrid"/>
    <w:rsid w:val="00453CAA"/>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453CAA"/>
  </w:style>
  <w:style w:type="table" w:customStyle="1" w:styleId="TableGrid5">
    <w:name w:val="Table Grid5"/>
    <w:basedOn w:val="TableNormal"/>
    <w:next w:val="TableGrid"/>
    <w:rsid w:val="00453CAA"/>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3">
    <w:name w:val="Light List - Accent 53"/>
    <w:basedOn w:val="TableNormal"/>
    <w:next w:val="LightList-Accent5"/>
    <w:uiPriority w:val="61"/>
    <w:rsid w:val="00453CAA"/>
    <w:rPr>
      <w:rFonts w:ascii="Calibri" w:eastAsia="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
    <w:name w:val="Light List - Accent 113"/>
    <w:basedOn w:val="TableNormal"/>
    <w:uiPriority w:val="61"/>
    <w:rsid w:val="00453CAA"/>
    <w:rPr>
      <w:rFonts w:ascii="Calibri" w:eastAsia="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3">
    <w:name w:val="Light Shading - Accent 63"/>
    <w:basedOn w:val="TableNormal"/>
    <w:next w:val="LightShading-Accent6"/>
    <w:uiPriority w:val="60"/>
    <w:rsid w:val="00453CAA"/>
    <w:rPr>
      <w:rFonts w:ascii="Calibri" w:eastAsia="Calibri" w:hAnsi="Calibri"/>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
    <w:name w:val="Light Shading - Accent 53"/>
    <w:basedOn w:val="TableNormal"/>
    <w:next w:val="LightShading-Accent5"/>
    <w:uiPriority w:val="60"/>
    <w:rsid w:val="00453CAA"/>
    <w:rPr>
      <w:rFonts w:ascii="Calibri" w:eastAsia="Calibri" w:hAnsi="Calibri"/>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3">
    <w:name w:val="Medium Grid 1 - Accent 33"/>
    <w:basedOn w:val="TableNormal"/>
    <w:next w:val="MediumGrid1-Accent3"/>
    <w:uiPriority w:val="67"/>
    <w:rsid w:val="00453CAA"/>
    <w:rPr>
      <w:rFonts w:ascii="Calibri" w:eastAsia="Calibri" w:hAnsi="Calibri"/>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3">
    <w:name w:val="Medium Grid 1 - Accent 13"/>
    <w:basedOn w:val="TableNormal"/>
    <w:next w:val="MediumGrid1-Accent1"/>
    <w:uiPriority w:val="67"/>
    <w:rsid w:val="00453CAA"/>
    <w:rPr>
      <w:rFonts w:ascii="Calibri" w:eastAsia="Calibri" w:hAnsi="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3">
    <w:name w:val="Medium Grid 3 - Accent 13"/>
    <w:basedOn w:val="TableNormal"/>
    <w:next w:val="MediumGrid3-Accent1"/>
    <w:uiPriority w:val="69"/>
    <w:rsid w:val="00453CAA"/>
    <w:rPr>
      <w:rFonts w:ascii="Calibri" w:eastAsia="Calibri" w:hAnsi="Calibri"/>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
    <w:name w:val="Light Grid - Accent 113"/>
    <w:basedOn w:val="TableNormal"/>
    <w:uiPriority w:val="62"/>
    <w:rsid w:val="00453CAA"/>
    <w:rPr>
      <w:rFonts w:ascii="Calibri" w:eastAsia="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3">
    <w:name w:val="Medium List 2 - Accent 13"/>
    <w:basedOn w:val="TableNormal"/>
    <w:next w:val="MediumList2-Accent1"/>
    <w:uiPriority w:val="66"/>
    <w:rsid w:val="00453CAA"/>
    <w:rPr>
      <w:rFonts w:ascii="Cambria" w:eastAsia="Times New Roman" w:hAnsi="Cambria"/>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3">
    <w:name w:val="Light Shading - Accent 113"/>
    <w:basedOn w:val="TableNormal"/>
    <w:uiPriority w:val="60"/>
    <w:rsid w:val="00453CAA"/>
    <w:rPr>
      <w:rFonts w:ascii="Calibri" w:eastAsia="Calibri" w:hAnsi="Calibri"/>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okTitle1">
    <w:name w:val="Book Title1"/>
    <w:qFormat/>
    <w:rsid w:val="00453CAA"/>
    <w:rPr>
      <w:rFonts w:cs="Times New Roman"/>
      <w:i/>
      <w:iCs/>
      <w:smallCaps/>
      <w:spacing w:val="5"/>
    </w:rPr>
  </w:style>
  <w:style w:type="character" w:customStyle="1" w:styleId="ecxecx390302414-12052010">
    <w:name w:val="ecxecx390302414-12052010"/>
    <w:basedOn w:val="DefaultParagraphFont"/>
    <w:rsid w:val="00453CAA"/>
  </w:style>
  <w:style w:type="character" w:styleId="HTMLTypewriter">
    <w:name w:val="HTML Typewriter"/>
    <w:uiPriority w:val="99"/>
    <w:unhideWhenUsed/>
    <w:rsid w:val="00453CAA"/>
    <w:rPr>
      <w:rFonts w:ascii="Courier New" w:eastAsia="Calibri" w:hAnsi="Courier New" w:cs="Courier New" w:hint="default"/>
      <w:sz w:val="20"/>
      <w:szCs w:val="20"/>
    </w:rPr>
  </w:style>
  <w:style w:type="character" w:customStyle="1" w:styleId="ec800590501-11062008">
    <w:name w:val="ec_800590501-11062008"/>
    <w:basedOn w:val="DefaultParagraphFont"/>
    <w:rsid w:val="00453CAA"/>
  </w:style>
  <w:style w:type="paragraph" w:customStyle="1" w:styleId="ecmsonormal">
    <w:name w:val="ec_msonormal"/>
    <w:basedOn w:val="Normal"/>
    <w:rsid w:val="00453CAA"/>
    <w:pPr>
      <w:spacing w:after="324"/>
    </w:pPr>
    <w:rPr>
      <w:rFonts w:ascii="Times New Roman" w:eastAsia="Times New Roman" w:hAnsi="Times New Roman"/>
      <w:sz w:val="24"/>
      <w:szCs w:val="24"/>
      <w:lang w:val="en-US"/>
    </w:rPr>
  </w:style>
  <w:style w:type="character" w:customStyle="1" w:styleId="ecmsofootnotereference">
    <w:name w:val="ec_msofootnotereference"/>
    <w:basedOn w:val="DefaultParagraphFont"/>
    <w:rsid w:val="00453CAA"/>
  </w:style>
  <w:style w:type="numbering" w:customStyle="1" w:styleId="NoList13">
    <w:name w:val="No List13"/>
    <w:next w:val="NoList"/>
    <w:uiPriority w:val="99"/>
    <w:semiHidden/>
    <w:unhideWhenUsed/>
    <w:rsid w:val="00453CAA"/>
  </w:style>
  <w:style w:type="paragraph" w:customStyle="1" w:styleId="Tablebody">
    <w:name w:val="Table body"/>
    <w:basedOn w:val="BodyText"/>
    <w:link w:val="TablebodyChar"/>
    <w:rsid w:val="00453CAA"/>
    <w:pPr>
      <w:spacing w:after="0" w:line="240" w:lineRule="atLeast"/>
    </w:pPr>
    <w:rPr>
      <w:rFonts w:ascii="Arial Narrow" w:eastAsia="Times New Roman" w:hAnsi="Arial Narrow"/>
      <w:lang w:val="id-ID"/>
    </w:rPr>
  </w:style>
  <w:style w:type="paragraph" w:customStyle="1" w:styleId="TableHeading1">
    <w:name w:val="Table Heading 1"/>
    <w:basedOn w:val="Tablebody"/>
    <w:link w:val="TableHeading1Char"/>
    <w:rsid w:val="00453CAA"/>
    <w:pPr>
      <w:numPr>
        <w:numId w:val="63"/>
      </w:numPr>
      <w:spacing w:line="240" w:lineRule="auto"/>
    </w:pPr>
    <w:rPr>
      <w:b/>
      <w:color w:val="FFFFFF"/>
      <w:szCs w:val="21"/>
    </w:rPr>
  </w:style>
  <w:style w:type="paragraph" w:customStyle="1" w:styleId="TableHeading2">
    <w:name w:val="Table Heading 2"/>
    <w:basedOn w:val="Tablebody"/>
    <w:next w:val="Tablebody"/>
    <w:link w:val="TableHeading2Char"/>
    <w:rsid w:val="00453CAA"/>
    <w:rPr>
      <w:b/>
      <w:szCs w:val="21"/>
    </w:rPr>
  </w:style>
  <w:style w:type="character" w:customStyle="1" w:styleId="TablebodyChar">
    <w:name w:val="Table body Char"/>
    <w:link w:val="Tablebody"/>
    <w:rsid w:val="00453CAA"/>
    <w:rPr>
      <w:rFonts w:ascii="Arial Narrow" w:eastAsia="Times New Roman" w:hAnsi="Arial Narrow"/>
      <w:lang w:val="id-ID"/>
    </w:rPr>
  </w:style>
  <w:style w:type="character" w:customStyle="1" w:styleId="NoteChar">
    <w:name w:val="Note Char"/>
    <w:link w:val="Note"/>
    <w:rsid w:val="00453CAA"/>
    <w:rPr>
      <w:rFonts w:asciiTheme="minorHAnsi" w:hAnsiTheme="minorHAnsi"/>
      <w:b/>
      <w:spacing w:val="-2"/>
    </w:rPr>
  </w:style>
  <w:style w:type="character" w:customStyle="1" w:styleId="TableHeading2Char">
    <w:name w:val="Table Heading 2 Char"/>
    <w:link w:val="TableHeading2"/>
    <w:rsid w:val="00453CAA"/>
    <w:rPr>
      <w:rFonts w:ascii="Arial Narrow" w:eastAsia="Times New Roman" w:hAnsi="Arial Narrow"/>
      <w:b/>
      <w:szCs w:val="21"/>
      <w:lang w:val="id-ID"/>
    </w:rPr>
  </w:style>
  <w:style w:type="paragraph" w:customStyle="1" w:styleId="Tablelistbullet">
    <w:name w:val="Table list bullet"/>
    <w:basedOn w:val="ListBullet"/>
    <w:rsid w:val="00453CAA"/>
    <w:pPr>
      <w:tabs>
        <w:tab w:val="clear" w:pos="360"/>
        <w:tab w:val="clear" w:pos="426"/>
        <w:tab w:val="clear" w:pos="2880"/>
        <w:tab w:val="num" w:pos="644"/>
      </w:tabs>
      <w:suppressAutoHyphens w:val="0"/>
      <w:autoSpaceDE/>
      <w:autoSpaceDN/>
      <w:adjustRightInd/>
      <w:spacing w:before="0" w:after="0" w:line="240" w:lineRule="atLeast"/>
      <w:ind w:left="644" w:hanging="284"/>
      <w:jc w:val="left"/>
      <w:textAlignment w:val="auto"/>
    </w:pPr>
    <w:rPr>
      <w:rFonts w:ascii="Arial Narrow" w:hAnsi="Arial Narrow" w:cs="Times New Roman"/>
      <w:color w:val="auto"/>
      <w:sz w:val="20"/>
      <w:szCs w:val="20"/>
      <w:lang w:val="en-AU"/>
    </w:rPr>
  </w:style>
  <w:style w:type="character" w:customStyle="1" w:styleId="TableHeading1Char">
    <w:name w:val="Table Heading 1 Char"/>
    <w:link w:val="TableHeading1"/>
    <w:rsid w:val="00453CAA"/>
    <w:rPr>
      <w:rFonts w:ascii="Arial Narrow" w:eastAsia="Times New Roman" w:hAnsi="Arial Narrow"/>
      <w:b/>
      <w:color w:val="FFFFFF"/>
      <w:szCs w:val="21"/>
      <w:lang w:val="id-ID"/>
    </w:rPr>
  </w:style>
  <w:style w:type="paragraph" w:customStyle="1" w:styleId="Text1">
    <w:name w:val="Text 1"/>
    <w:basedOn w:val="Normal"/>
    <w:link w:val="Text1Char"/>
    <w:rsid w:val="00453CAA"/>
    <w:pPr>
      <w:spacing w:before="120" w:after="120"/>
    </w:pPr>
    <w:rPr>
      <w:rFonts w:ascii="Arial" w:eastAsia="Times New Roman" w:hAnsi="Arial"/>
      <w:szCs w:val="24"/>
    </w:rPr>
  </w:style>
  <w:style w:type="character" w:customStyle="1" w:styleId="Text1Char">
    <w:name w:val="Text 1 Char"/>
    <w:link w:val="Text1"/>
    <w:rsid w:val="00453CAA"/>
    <w:rPr>
      <w:rFonts w:ascii="Arial" w:eastAsia="Times New Roman" w:hAnsi="Arial"/>
      <w:szCs w:val="24"/>
    </w:rPr>
  </w:style>
  <w:style w:type="paragraph" w:customStyle="1" w:styleId="TitleC2">
    <w:name w:val="TitleC2"/>
    <w:basedOn w:val="Normal"/>
    <w:rsid w:val="00453CAA"/>
    <w:pPr>
      <w:jc w:val="center"/>
    </w:pPr>
    <w:rPr>
      <w:rFonts w:ascii="Times New Roman" w:eastAsia="Times New Roman" w:hAnsi="Times New Roman"/>
      <w:b/>
      <w:bCs/>
      <w:caps/>
      <w:sz w:val="16"/>
      <w:szCs w:val="16"/>
      <w:lang w:eastAsia="zh-CN"/>
    </w:rPr>
  </w:style>
  <w:style w:type="paragraph" w:customStyle="1" w:styleId="BulletNumbered">
    <w:name w:val="Bullet Numbered"/>
    <w:basedOn w:val="BodyBullets"/>
    <w:qFormat/>
    <w:rsid w:val="00453CAA"/>
    <w:pPr>
      <w:numPr>
        <w:numId w:val="64"/>
      </w:numPr>
      <w:spacing w:line="270" w:lineRule="atLeast"/>
      <w:ind w:left="426" w:hanging="426"/>
      <w:jc w:val="both"/>
    </w:pPr>
    <w:rPr>
      <w:lang w:val="en-GB" w:eastAsia="en-US"/>
    </w:rPr>
  </w:style>
  <w:style w:type="paragraph" w:customStyle="1" w:styleId="BodyCopyBold">
    <w:name w:val="Body Copy Bold"/>
    <w:basedOn w:val="BodyCopy"/>
    <w:qFormat/>
    <w:rsid w:val="00453CAA"/>
    <w:pPr>
      <w:tabs>
        <w:tab w:val="left" w:pos="2880"/>
      </w:tabs>
      <w:suppressAutoHyphens/>
      <w:autoSpaceDE w:val="0"/>
      <w:autoSpaceDN w:val="0"/>
      <w:adjustRightInd w:val="0"/>
      <w:spacing w:before="77" w:after="153" w:line="300" w:lineRule="atLeast"/>
      <w:jc w:val="both"/>
      <w:textAlignment w:val="center"/>
    </w:pPr>
    <w:rPr>
      <w:rFonts w:ascii="Arial" w:eastAsia="Times New Roman" w:hAnsi="Arial" w:cs="Arial"/>
      <w:b/>
      <w:color w:val="000000"/>
      <w:spacing w:val="0"/>
      <w:lang w:val="id-ID"/>
    </w:rPr>
  </w:style>
  <w:style w:type="numbering" w:customStyle="1" w:styleId="NoList10">
    <w:name w:val="No List10"/>
    <w:next w:val="NoList"/>
    <w:semiHidden/>
    <w:rsid w:val="00453CAA"/>
  </w:style>
  <w:style w:type="table" w:customStyle="1" w:styleId="TableGrid7">
    <w:name w:val="Table Grid7"/>
    <w:basedOn w:val="TableNormal"/>
    <w:next w:val="TableGrid"/>
    <w:rsid w:val="00453CAA"/>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boldlist">
    <w:name w:val="numbered bold list"/>
    <w:basedOn w:val="Normal"/>
    <w:qFormat/>
    <w:rsid w:val="00453CAA"/>
    <w:pPr>
      <w:spacing w:after="200" w:line="276" w:lineRule="auto"/>
      <w:ind w:left="426" w:hanging="426"/>
    </w:pPr>
    <w:rPr>
      <w:rFonts w:ascii="NimbusSanNov" w:hAnsi="NimbusSanNov" w:cstheme="minorBidi"/>
      <w:b/>
      <w:color w:val="808080"/>
      <w:lang w:val="en-GB"/>
    </w:rPr>
  </w:style>
  <w:style w:type="table" w:styleId="LightList-Accent1">
    <w:name w:val="Light List Accent 1"/>
    <w:basedOn w:val="TableNormal"/>
    <w:uiPriority w:val="61"/>
    <w:rsid w:val="00453CAA"/>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styleId="MediumShading1-Accent1">
    <w:name w:val="Medium Shading 1 Accent 1"/>
    <w:basedOn w:val="TableNormal"/>
    <w:uiPriority w:val="63"/>
    <w:rsid w:val="00453CAA"/>
    <w:rPr>
      <w:rFonts w:asciiTheme="minorHAnsi" w:hAnsiTheme="minorHAnsi" w:cstheme="minorBidi"/>
      <w:sz w:val="22"/>
      <w:szCs w:val="22"/>
    </w:rPr>
    <w:tblPr>
      <w:tblStyleRowBandSize w:val="1"/>
      <w:tblStyleColBandSize w:val="1"/>
      <w:tblInd w:w="0" w:type="dxa"/>
      <w:tbl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single" w:sz="8" w:space="0" w:color="00B8F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shd w:val="clear" w:color="auto" w:fill="00759A" w:themeFill="accent1"/>
      </w:tcPr>
    </w:tblStylePr>
    <w:tblStylePr w:type="lastRow">
      <w:pPr>
        <w:spacing w:before="0" w:after="0" w:line="240" w:lineRule="auto"/>
      </w:pPr>
      <w:rPr>
        <w:b/>
        <w:bCs/>
      </w:rPr>
      <w:tblPr/>
      <w:tcPr>
        <w:tcBorders>
          <w:top w:val="double" w:sz="6"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9FF" w:themeFill="accent1" w:themeFillTint="3F"/>
      </w:tcPr>
    </w:tblStylePr>
    <w:tblStylePr w:type="band1Horz">
      <w:tblPr/>
      <w:tcPr>
        <w:tcBorders>
          <w:insideH w:val="nil"/>
          <w:insideV w:val="nil"/>
        </w:tcBorders>
        <w:shd w:val="clear" w:color="auto" w:fill="A7E9FF" w:themeFill="accent1" w:themeFillTint="3F"/>
      </w:tcPr>
    </w:tblStylePr>
    <w:tblStylePr w:type="band2Horz">
      <w:tblPr/>
      <w:tcPr>
        <w:tcBorders>
          <w:insideH w:val="nil"/>
          <w:insideV w:val="nil"/>
        </w:tcBorders>
      </w:tcPr>
    </w:tblStylePr>
  </w:style>
  <w:style w:type="table" w:customStyle="1" w:styleId="AustraliaAwards0">
    <w:name w:val="AustraliaAwards"/>
    <w:basedOn w:val="TableNormal"/>
    <w:uiPriority w:val="99"/>
    <w:rsid w:val="00453CAA"/>
    <w:rPr>
      <w:rFonts w:ascii="NimbusSanNov" w:hAnsi="NimbusSanNov" w:cstheme="minorBidi"/>
      <w:color w:val="808080"/>
      <w:szCs w:val="22"/>
    </w:rPr>
    <w:tblPr>
      <w:tblStyleRowBandSize w:val="1"/>
      <w:tblInd w:w="0" w:type="dxa"/>
      <w:tblBorders>
        <w:top w:val="single" w:sz="8" w:space="0" w:color="3CB6CE"/>
        <w:bottom w:val="single" w:sz="8" w:space="0" w:color="3CB6CE"/>
        <w:insideH w:val="single" w:sz="8" w:space="0" w:color="3CB6CE"/>
      </w:tblBorders>
      <w:tblCellMar>
        <w:top w:w="0" w:type="dxa"/>
        <w:left w:w="108" w:type="dxa"/>
        <w:bottom w:w="0" w:type="dxa"/>
        <w:right w:w="108" w:type="dxa"/>
      </w:tblCellMar>
    </w:tblPr>
    <w:tblStylePr w:type="firstRow">
      <w:rPr>
        <w:rFonts w:ascii="NimbusSanNov" w:hAnsi="NimbusSanNov"/>
        <w:b/>
        <w:color w:val="FFFFFF" w:themeColor="background1"/>
        <w:sz w:val="20"/>
      </w:rPr>
      <w:tblPr/>
      <w:tcPr>
        <w:shd w:val="clear" w:color="auto" w:fill="3CB6CE"/>
      </w:tcPr>
    </w:tblStylePr>
    <w:tblStylePr w:type="band1Horz">
      <w:tblPr/>
      <w:tcPr>
        <w:shd w:val="clear" w:color="auto" w:fill="E4F3F4"/>
      </w:tcPr>
    </w:tblStylePr>
  </w:style>
  <w:style w:type="paragraph" w:customStyle="1" w:styleId="numbers">
    <w:name w:val="numbers"/>
    <w:basedOn w:val="BodyCopy"/>
    <w:qFormat/>
    <w:rsid w:val="00453CAA"/>
    <w:pPr>
      <w:numPr>
        <w:numId w:val="65"/>
      </w:numPr>
      <w:suppressAutoHyphens/>
      <w:autoSpaceDE w:val="0"/>
      <w:autoSpaceDN w:val="0"/>
      <w:adjustRightInd w:val="0"/>
      <w:spacing w:before="117" w:after="153" w:line="270" w:lineRule="atLeast"/>
      <w:jc w:val="both"/>
      <w:textAlignment w:val="center"/>
    </w:pPr>
    <w:rPr>
      <w:rFonts w:ascii="Arial" w:eastAsia="Times New Roman" w:hAnsi="Arial" w:cs="Arial (TT)"/>
      <w:color w:val="000000"/>
      <w:spacing w:val="0"/>
      <w:lang w:val="en-GB" w:bidi="en-US"/>
    </w:rPr>
  </w:style>
  <w:style w:type="paragraph" w:customStyle="1" w:styleId="TableFormat">
    <w:name w:val="TableFormat"/>
    <w:basedOn w:val="BodyCopy"/>
    <w:rsid w:val="00453CAA"/>
    <w:pPr>
      <w:suppressAutoHyphens/>
      <w:autoSpaceDE w:val="0"/>
      <w:autoSpaceDN w:val="0"/>
      <w:adjustRightInd w:val="0"/>
      <w:spacing w:before="60" w:after="60" w:line="270" w:lineRule="atLeast"/>
      <w:jc w:val="both"/>
      <w:textAlignment w:val="center"/>
    </w:pPr>
    <w:rPr>
      <w:rFonts w:ascii="Arial" w:eastAsia="Times New Roman" w:hAnsi="Arial" w:cs="Arial (TT)"/>
      <w:color w:val="000000"/>
      <w:spacing w:val="0"/>
      <w:lang w:val="en-GB" w:bidi="en-US"/>
    </w:rPr>
  </w:style>
  <w:style w:type="paragraph" w:customStyle="1" w:styleId="AnnexHeading5">
    <w:name w:val="AnnexHeading5"/>
    <w:basedOn w:val="BodyText"/>
    <w:link w:val="AnnexHeading5Char"/>
    <w:qFormat/>
    <w:rsid w:val="00453CAA"/>
    <w:pPr>
      <w:spacing w:before="80" w:after="80" w:line="300" w:lineRule="exact"/>
      <w:ind w:left="709"/>
      <w:jc w:val="both"/>
    </w:pPr>
    <w:rPr>
      <w:rFonts w:ascii="Arial" w:eastAsiaTheme="minorEastAsia" w:hAnsi="Arial" w:cstheme="minorBidi"/>
      <w:b/>
      <w:sz w:val="22"/>
      <w:lang w:val="en-US" w:bidi="en-US"/>
    </w:rPr>
  </w:style>
  <w:style w:type="character" w:customStyle="1" w:styleId="AnnexHeading5Char">
    <w:name w:val="AnnexHeading5 Char"/>
    <w:basedOn w:val="DefaultParagraphFont"/>
    <w:link w:val="AnnexHeading5"/>
    <w:rsid w:val="00453CAA"/>
    <w:rPr>
      <w:rFonts w:ascii="Arial" w:eastAsiaTheme="minorEastAsia" w:hAnsi="Arial" w:cstheme="minorBidi"/>
      <w:b/>
      <w:sz w:val="22"/>
      <w:lang w:val="en-US" w:bidi="en-US"/>
    </w:rPr>
  </w:style>
  <w:style w:type="paragraph" w:customStyle="1" w:styleId="bullet2">
    <w:name w:val="bullet 2"/>
    <w:basedOn w:val="BodyBullets"/>
    <w:rsid w:val="00453CAA"/>
    <w:pPr>
      <w:numPr>
        <w:numId w:val="1"/>
      </w:numPr>
      <w:spacing w:before="97" w:after="153" w:line="270" w:lineRule="atLeast"/>
      <w:ind w:left="567"/>
      <w:jc w:val="both"/>
    </w:pPr>
    <w:rPr>
      <w:rFonts w:cs="Times New Roman"/>
      <w:noProof w:val="0"/>
      <w:lang w:bidi="en-US"/>
    </w:rPr>
  </w:style>
  <w:style w:type="paragraph" w:customStyle="1" w:styleId="EmailStyle941">
    <w:name w:val="EmailStyle941"/>
    <w:next w:val="BodyCopy"/>
    <w:uiPriority w:val="9"/>
    <w:rsid w:val="00453CAA"/>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paragraph" w:customStyle="1" w:styleId="EmailStyle971">
    <w:name w:val="EmailStyle971"/>
    <w:next w:val="BodyCopy"/>
    <w:uiPriority w:val="9"/>
    <w:rsid w:val="00453CAA"/>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character" w:customStyle="1" w:styleId="AnnexHeading3Char">
    <w:name w:val="AnnexHeading3 Char"/>
    <w:basedOn w:val="BodyCopyChar"/>
    <w:link w:val="AnnexHeading3"/>
    <w:rsid w:val="00453CAA"/>
    <w:rPr>
      <w:rFonts w:ascii="Arial" w:eastAsia="Times New Roman" w:hAnsi="Arial" w:cs="Arial (TT)"/>
      <w:b/>
      <w:color w:val="000000"/>
      <w:spacing w:val="-2"/>
      <w:lang w:val="en-GB"/>
    </w:rPr>
  </w:style>
  <w:style w:type="paragraph" w:customStyle="1" w:styleId="AnnexHeading1">
    <w:name w:val="AnnexHeading1"/>
    <w:basedOn w:val="Heading2"/>
    <w:link w:val="AnnexHeading1Char"/>
    <w:rsid w:val="00453CAA"/>
    <w:pPr>
      <w:keepNext w:val="0"/>
      <w:keepLines w:val="0"/>
      <w:numPr>
        <w:ilvl w:val="0"/>
        <w:numId w:val="66"/>
      </w:numPr>
      <w:spacing w:before="200" w:after="0" w:line="276" w:lineRule="auto"/>
      <w:ind w:left="709" w:hanging="709"/>
    </w:pPr>
    <w:rPr>
      <w:b/>
      <w:iCs/>
      <w:color w:val="00BCDD"/>
      <w:spacing w:val="-2"/>
      <w:sz w:val="26"/>
      <w:lang w:val="en-US" w:bidi="en-US"/>
    </w:rPr>
  </w:style>
  <w:style w:type="character" w:customStyle="1" w:styleId="AnnexHeading1Char">
    <w:name w:val="AnnexHeading1 Char"/>
    <w:basedOn w:val="Heading2Char"/>
    <w:link w:val="AnnexHeading1"/>
    <w:rsid w:val="00453CAA"/>
    <w:rPr>
      <w:rFonts w:asciiTheme="majorHAnsi" w:eastAsiaTheme="majorEastAsia" w:hAnsiTheme="majorHAnsi" w:cstheme="majorBidi"/>
      <w:b/>
      <w:bCs/>
      <w:iCs/>
      <w:color w:val="00BCDD"/>
      <w:spacing w:val="-2"/>
      <w:sz w:val="26"/>
      <w:szCs w:val="26"/>
      <w:lang w:val="en-US" w:bidi="en-US"/>
    </w:rPr>
  </w:style>
  <w:style w:type="paragraph" w:customStyle="1" w:styleId="EmailStyle151">
    <w:name w:val="EmailStyle151"/>
    <w:next w:val="BodyCopy"/>
    <w:uiPriority w:val="9"/>
    <w:rsid w:val="00453CAA"/>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table" w:customStyle="1" w:styleId="LightShading1">
    <w:name w:val="Light Shading1"/>
    <w:basedOn w:val="TableNormal"/>
    <w:uiPriority w:val="60"/>
    <w:rsid w:val="00453CAA"/>
    <w:pPr>
      <w:spacing w:after="200" w:line="276" w:lineRule="auto"/>
    </w:pPr>
    <w:rPr>
      <w:rFonts w:ascii="Calibri" w:eastAsia="Times New Roman" w:hAnsi="Calibri"/>
      <w:color w:val="000000"/>
      <w:lang w:eastAsia="en-A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harCharCharCharChar">
    <w:name w:val="Char Char Char Char Char Char Char"/>
    <w:basedOn w:val="Normal"/>
    <w:semiHidden/>
    <w:rsid w:val="00453CAA"/>
    <w:pPr>
      <w:spacing w:after="160" w:line="240" w:lineRule="exact"/>
    </w:pPr>
    <w:rPr>
      <w:rFonts w:eastAsiaTheme="minorEastAsia" w:cstheme="minorBidi"/>
      <w:sz w:val="22"/>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497196">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43139581">
      <w:bodyDiv w:val="1"/>
      <w:marLeft w:val="0"/>
      <w:marRight w:val="0"/>
      <w:marTop w:val="0"/>
      <w:marBottom w:val="0"/>
      <w:divBdr>
        <w:top w:val="none" w:sz="0" w:space="0" w:color="auto"/>
        <w:left w:val="none" w:sz="0" w:space="0" w:color="auto"/>
        <w:bottom w:val="none" w:sz="0" w:space="0" w:color="auto"/>
        <w:right w:val="none" w:sz="0" w:space="0" w:color="auto"/>
      </w:divBdr>
    </w:div>
    <w:div w:id="1059940265">
      <w:bodyDiv w:val="1"/>
      <w:marLeft w:val="0"/>
      <w:marRight w:val="0"/>
      <w:marTop w:val="0"/>
      <w:marBottom w:val="0"/>
      <w:divBdr>
        <w:top w:val="none" w:sz="0" w:space="0" w:color="auto"/>
        <w:left w:val="none" w:sz="0" w:space="0" w:color="auto"/>
        <w:bottom w:val="none" w:sz="0" w:space="0" w:color="auto"/>
        <w:right w:val="none" w:sz="0" w:space="0" w:color="auto"/>
      </w:divBdr>
    </w:div>
    <w:div w:id="1099526502">
      <w:bodyDiv w:val="1"/>
      <w:marLeft w:val="0"/>
      <w:marRight w:val="0"/>
      <w:marTop w:val="0"/>
      <w:marBottom w:val="0"/>
      <w:divBdr>
        <w:top w:val="none" w:sz="0" w:space="0" w:color="auto"/>
        <w:left w:val="none" w:sz="0" w:space="0" w:color="auto"/>
        <w:bottom w:val="none" w:sz="0" w:space="0" w:color="auto"/>
        <w:right w:val="none" w:sz="0" w:space="0" w:color="auto"/>
      </w:divBdr>
    </w:div>
    <w:div w:id="1249390331">
      <w:bodyDiv w:val="1"/>
      <w:marLeft w:val="0"/>
      <w:marRight w:val="0"/>
      <w:marTop w:val="0"/>
      <w:marBottom w:val="0"/>
      <w:divBdr>
        <w:top w:val="none" w:sz="0" w:space="0" w:color="auto"/>
        <w:left w:val="none" w:sz="0" w:space="0" w:color="auto"/>
        <w:bottom w:val="none" w:sz="0" w:space="0" w:color="auto"/>
        <w:right w:val="none" w:sz="0" w:space="0" w:color="auto"/>
      </w:divBdr>
    </w:div>
    <w:div w:id="1428428714">
      <w:bodyDiv w:val="1"/>
      <w:marLeft w:val="0"/>
      <w:marRight w:val="0"/>
      <w:marTop w:val="0"/>
      <w:marBottom w:val="0"/>
      <w:divBdr>
        <w:top w:val="none" w:sz="0" w:space="0" w:color="auto"/>
        <w:left w:val="none" w:sz="0" w:space="0" w:color="auto"/>
        <w:bottom w:val="none" w:sz="0" w:space="0" w:color="auto"/>
        <w:right w:val="none" w:sz="0" w:space="0" w:color="auto"/>
      </w:divBdr>
    </w:div>
    <w:div w:id="1502626645">
      <w:bodyDiv w:val="1"/>
      <w:marLeft w:val="0"/>
      <w:marRight w:val="0"/>
      <w:marTop w:val="0"/>
      <w:marBottom w:val="0"/>
      <w:divBdr>
        <w:top w:val="none" w:sz="0" w:space="0" w:color="auto"/>
        <w:left w:val="none" w:sz="0" w:space="0" w:color="auto"/>
        <w:bottom w:val="none" w:sz="0" w:space="0" w:color="auto"/>
        <w:right w:val="none" w:sz="0" w:space="0" w:color="auto"/>
      </w:divBdr>
    </w:div>
    <w:div w:id="1575583298">
      <w:bodyDiv w:val="1"/>
      <w:marLeft w:val="0"/>
      <w:marRight w:val="0"/>
      <w:marTop w:val="0"/>
      <w:marBottom w:val="0"/>
      <w:divBdr>
        <w:top w:val="none" w:sz="0" w:space="0" w:color="auto"/>
        <w:left w:val="none" w:sz="0" w:space="0" w:color="auto"/>
        <w:bottom w:val="none" w:sz="0" w:space="0" w:color="auto"/>
        <w:right w:val="none" w:sz="0" w:space="0" w:color="auto"/>
      </w:divBdr>
    </w:div>
    <w:div w:id="1663655138">
      <w:bodyDiv w:val="1"/>
      <w:marLeft w:val="0"/>
      <w:marRight w:val="0"/>
      <w:marTop w:val="0"/>
      <w:marBottom w:val="0"/>
      <w:divBdr>
        <w:top w:val="none" w:sz="0" w:space="0" w:color="auto"/>
        <w:left w:val="none" w:sz="0" w:space="0" w:color="auto"/>
        <w:bottom w:val="none" w:sz="0" w:space="0" w:color="auto"/>
        <w:right w:val="none" w:sz="0" w:space="0" w:color="auto"/>
      </w:divBdr>
    </w:div>
    <w:div w:id="1669090308">
      <w:bodyDiv w:val="1"/>
      <w:marLeft w:val="0"/>
      <w:marRight w:val="0"/>
      <w:marTop w:val="0"/>
      <w:marBottom w:val="0"/>
      <w:divBdr>
        <w:top w:val="none" w:sz="0" w:space="0" w:color="auto"/>
        <w:left w:val="none" w:sz="0" w:space="0" w:color="auto"/>
        <w:bottom w:val="none" w:sz="0" w:space="0" w:color="auto"/>
        <w:right w:val="none" w:sz="0" w:space="0" w:color="auto"/>
      </w:divBdr>
    </w:div>
    <w:div w:id="1809082009">
      <w:bodyDiv w:val="1"/>
      <w:marLeft w:val="0"/>
      <w:marRight w:val="0"/>
      <w:marTop w:val="0"/>
      <w:marBottom w:val="0"/>
      <w:divBdr>
        <w:top w:val="none" w:sz="0" w:space="0" w:color="auto"/>
        <w:left w:val="none" w:sz="0" w:space="0" w:color="auto"/>
        <w:bottom w:val="none" w:sz="0" w:space="0" w:color="auto"/>
        <w:right w:val="none" w:sz="0" w:space="0" w:color="auto"/>
      </w:divBdr>
    </w:div>
    <w:div w:id="1967931062">
      <w:bodyDiv w:val="1"/>
      <w:marLeft w:val="0"/>
      <w:marRight w:val="0"/>
      <w:marTop w:val="0"/>
      <w:marBottom w:val="0"/>
      <w:divBdr>
        <w:top w:val="none" w:sz="0" w:space="0" w:color="auto"/>
        <w:left w:val="none" w:sz="0" w:space="0" w:color="auto"/>
        <w:bottom w:val="none" w:sz="0" w:space="0" w:color="auto"/>
        <w:right w:val="none" w:sz="0" w:space="0" w:color="auto"/>
      </w:divBdr>
    </w:div>
    <w:div w:id="210510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4.xml"/><Relationship Id="rId42" Type="http://schemas.openxmlformats.org/officeDocument/2006/relationships/hyperlink" Target="http://www.nghilucsong.net/" TargetMode="External"/><Relationship Id="rId47" Type="http://schemas.openxmlformats.org/officeDocument/2006/relationships/hyperlink" Target="http://www.asvho.org.vn/" TargetMode="External"/><Relationship Id="rId63" Type="http://schemas.openxmlformats.org/officeDocument/2006/relationships/hyperlink" Target="http://ulsa.edu.vn/Default.aspx" TargetMode="External"/><Relationship Id="rId68" Type="http://schemas.openxmlformats.org/officeDocument/2006/relationships/hyperlink" Target="mailto:mmateusfernandes@icrc.org" TargetMode="External"/><Relationship Id="rId84" Type="http://schemas.openxmlformats.org/officeDocument/2006/relationships/footer" Target="footer11.xml"/><Relationship Id="rId89" Type="http://schemas.openxmlformats.org/officeDocument/2006/relationships/glossaryDocument" Target="glossary/document.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mailto:nccd@molisa.gov.vn;nccd@fpt.vn" TargetMode="External"/><Relationship Id="rId37" Type="http://schemas.openxmlformats.org/officeDocument/2006/relationships/hyperlink" Target="http://www.caritas.org/" TargetMode="External"/><Relationship Id="rId53" Type="http://schemas.openxmlformats.org/officeDocument/2006/relationships/hyperlink" Target="mailto:info@dpdanang.org.vn" TargetMode="External"/><Relationship Id="rId58" Type="http://schemas.openxmlformats.org/officeDocument/2006/relationships/hyperlink" Target="http://dpcantho.org/" TargetMode="External"/><Relationship Id="rId74" Type="http://schemas.openxmlformats.org/officeDocument/2006/relationships/header" Target="header12.xml"/><Relationship Id="rId79" Type="http://schemas.openxmlformats.org/officeDocument/2006/relationships/image" Target="media/image3.emf"/><Relationship Id="rId5" Type="http://schemas.openxmlformats.org/officeDocument/2006/relationships/numbering" Target="numbering.xml"/><Relationship Id="rId90" Type="http://schemas.openxmlformats.org/officeDocument/2006/relationships/theme" Target="theme/theme1.xml"/><Relationship Id="rId22" Type="http://schemas.openxmlformats.org/officeDocument/2006/relationships/header" Target="header6.xml"/><Relationship Id="rId27" Type="http://schemas.openxmlformats.org/officeDocument/2006/relationships/footer" Target="footer6.xml"/><Relationship Id="rId43" Type="http://schemas.openxmlformats.org/officeDocument/2006/relationships/hyperlink" Target="mailto:trunghieuhba@gmail.com" TargetMode="External"/><Relationship Id="rId48" Type="http://schemas.openxmlformats.org/officeDocument/2006/relationships/hyperlink" Target="http://drdvietnam.com/" TargetMode="External"/><Relationship Id="rId64" Type="http://schemas.openxmlformats.org/officeDocument/2006/relationships/hyperlink" Target="mailto:k.ctxh@hnue.edu.vn" TargetMode="External"/><Relationship Id="rId69" Type="http://schemas.openxmlformats.org/officeDocument/2006/relationships/hyperlink" Target="mailto:icrchoc@hcmc.netnam.vn" TargetMode="External"/><Relationship Id="rId8" Type="http://schemas.openxmlformats.org/officeDocument/2006/relationships/settings" Target="settings.xml"/><Relationship Id="rId51" Type="http://schemas.openxmlformats.org/officeDocument/2006/relationships/hyperlink" Target="mailto:gialocvip.kththainguyen@gmail.com" TargetMode="External"/><Relationship Id="rId72" Type="http://schemas.openxmlformats.org/officeDocument/2006/relationships/hyperlink" Target="mailto:phanvanhungubdt@gmail.com" TargetMode="External"/><Relationship Id="rId80" Type="http://schemas.openxmlformats.org/officeDocument/2006/relationships/image" Target="media/image4.emf"/><Relationship Id="rId85" Type="http://schemas.openxmlformats.org/officeDocument/2006/relationships/image" Target="media/image5.jpg"/><Relationship Id="rId93" Type="http://schemas.openxmlformats.org/officeDocument/2006/relationships/customXml" Target="../customXml/item7.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yperlink" Target="mailto:DzungDC@molisa.gov.vn" TargetMode="External"/><Relationship Id="rId38" Type="http://schemas.openxmlformats.org/officeDocument/2006/relationships/hyperlink" Target="http://www.maryknoll.org/" TargetMode="External"/><Relationship Id="rId46" Type="http://schemas.openxmlformats.org/officeDocument/2006/relationships/hyperlink" Target="mailto:chungnc@asvho.org.vn" TargetMode="External"/><Relationship Id="rId59" Type="http://schemas.openxmlformats.org/officeDocument/2006/relationships/hyperlink" Target="http://tapchihuongnghiep.com.vn/" TargetMode="External"/><Relationship Id="rId67" Type="http://schemas.openxmlformats.org/officeDocument/2006/relationships/hyperlink" Target="mailto:csaga@csaga.org.vn" TargetMode="External"/><Relationship Id="rId20" Type="http://schemas.openxmlformats.org/officeDocument/2006/relationships/header" Target="header5.xml"/><Relationship Id="rId41" Type="http://schemas.openxmlformats.org/officeDocument/2006/relationships/hyperlink" Target="mailto:nghilucsong@gmail.com" TargetMode="External"/><Relationship Id="rId54" Type="http://schemas.openxmlformats.org/officeDocument/2006/relationships/hyperlink" Target="http://dpdanang.org.vn/" TargetMode="External"/><Relationship Id="rId62" Type="http://schemas.openxmlformats.org/officeDocument/2006/relationships/hyperlink" Target="http://ulsa.edu.vn/Default.aspx" TargetMode="External"/><Relationship Id="rId70" Type="http://schemas.openxmlformats.org/officeDocument/2006/relationships/hyperlink" Target="mailto:loanta@yahoo.com" TargetMode="External"/><Relationship Id="rId75" Type="http://schemas.openxmlformats.org/officeDocument/2006/relationships/header" Target="header13.xml"/><Relationship Id="rId83" Type="http://schemas.openxmlformats.org/officeDocument/2006/relationships/footer" Target="footer10.xml"/><Relationship Id="rId88" Type="http://schemas.openxmlformats.org/officeDocument/2006/relationships/fontTable" Target="fontTable.xml"/><Relationship Id="rId9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hyperlink" Target="http://www.adravietnam.org/" TargetMode="External"/><Relationship Id="rId49" Type="http://schemas.openxmlformats.org/officeDocument/2006/relationships/hyperlink" Target="http://drdvietnam.com/vi/page/splash" TargetMode="External"/><Relationship Id="rId57" Type="http://schemas.openxmlformats.org/officeDocument/2006/relationships/hyperlink" Target="mailto:hongngabuithi@gmail.com" TargetMode="External"/><Relationship Id="rId10" Type="http://schemas.openxmlformats.org/officeDocument/2006/relationships/footnotes" Target="footnotes.xml"/><Relationship Id="rId31" Type="http://schemas.openxmlformats.org/officeDocument/2006/relationships/hyperlink" Target="mailto:nhungmolisa@yahoo.com" TargetMode="External"/><Relationship Id="rId44" Type="http://schemas.openxmlformats.org/officeDocument/2006/relationships/hyperlink" Target="mailto:thanhpt@asvho.org.vn" TargetMode="External"/><Relationship Id="rId52" Type="http://schemas.openxmlformats.org/officeDocument/2006/relationships/hyperlink" Target="mailto:flyingdragon2902@yahoo.com" TargetMode="External"/><Relationship Id="rId60" Type="http://schemas.openxmlformats.org/officeDocument/2006/relationships/hyperlink" Target="http://www.vava.org.vn/" TargetMode="External"/><Relationship Id="rId65" Type="http://schemas.openxmlformats.org/officeDocument/2006/relationships/hyperlink" Target="mailto:hanh.vuongthi@gmmnail.com" TargetMode="External"/><Relationship Id="rId73" Type="http://schemas.openxmlformats.org/officeDocument/2006/relationships/hyperlink" Target="mailto:vivandieu56_edu@yahoo.com.vn" TargetMode="External"/><Relationship Id="rId78" Type="http://schemas.openxmlformats.org/officeDocument/2006/relationships/image" Target="media/image2.emf"/><Relationship Id="rId81" Type="http://schemas.openxmlformats.org/officeDocument/2006/relationships/header" Target="header14.xml"/><Relationship Id="rId86"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mailto:minhhanpropel@ilo.org" TargetMode="External"/><Relationship Id="rId34" Type="http://schemas.openxmlformats.org/officeDocument/2006/relationships/hyperlink" Target="http://pwd.vn/" TargetMode="External"/><Relationship Id="rId50" Type="http://schemas.openxmlformats.org/officeDocument/2006/relationships/hyperlink" Target="http://dphanoi.org.vn/index.php?option=com_frontpage&amp;Itemid=455" TargetMode="External"/><Relationship Id="rId55" Type="http://schemas.openxmlformats.org/officeDocument/2006/relationships/hyperlink" Target="mailto:hoinguoikhuyettat.tpdalat@gmail.com" TargetMode="External"/><Relationship Id="rId76" Type="http://schemas.openxmlformats.org/officeDocument/2006/relationships/footer" Target="footer8.xml"/><Relationship Id="rId7" Type="http://schemas.microsoft.com/office/2007/relationships/stylesWithEffects" Target="stylesWithEffects.xml"/><Relationship Id="rId71" Type="http://schemas.openxmlformats.org/officeDocument/2006/relationships/hyperlink" Target="http://cema.gov.vn/" TargetMode="External"/><Relationship Id="rId92" Type="http://schemas.openxmlformats.org/officeDocument/2006/relationships/customXml" Target="../customXml/item6.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5.xml"/><Relationship Id="rId40" Type="http://schemas.openxmlformats.org/officeDocument/2006/relationships/hyperlink" Target="mailto:ntyduyen@unicef.org" TargetMode="External"/><Relationship Id="rId45" Type="http://schemas.openxmlformats.org/officeDocument/2006/relationships/hyperlink" Target="http://www.asvho.org.vn/" TargetMode="External"/><Relationship Id="rId66" Type="http://schemas.openxmlformats.org/officeDocument/2006/relationships/hyperlink" Target="mailto:cgfed@hn.vnn.vn" TargetMode="External"/><Relationship Id="rId87" Type="http://schemas.openxmlformats.org/officeDocument/2006/relationships/footer" Target="footer12.xml"/><Relationship Id="rId61" Type="http://schemas.openxmlformats.org/officeDocument/2006/relationships/hyperlink" Target="http://ideavietnam.org/" TargetMode="External"/><Relationship Id="rId82" Type="http://schemas.openxmlformats.org/officeDocument/2006/relationships/header" Target="header15.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eader" Target="header11.xml"/><Relationship Id="rId35" Type="http://schemas.openxmlformats.org/officeDocument/2006/relationships/hyperlink" Target="http://www.handicapvietnam.org/" TargetMode="External"/><Relationship Id="rId56" Type="http://schemas.openxmlformats.org/officeDocument/2006/relationships/hyperlink" Target="http://hnktdalat.freevnn.com." TargetMode="External"/><Relationship Id="rId77" Type="http://schemas.openxmlformats.org/officeDocument/2006/relationships/footer" Target="footer9.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231CE0ABCDC4B6EB2669F68287E9A29"/>
        <w:category>
          <w:name w:val="General"/>
          <w:gallery w:val="placeholder"/>
        </w:category>
        <w:types>
          <w:type w:val="bbPlcHdr"/>
        </w:types>
        <w:behaviors>
          <w:behavior w:val="content"/>
        </w:behaviors>
        <w:guid w:val="{3184ECEF-E2F2-4C54-914F-13FB141BEA8D}"/>
      </w:docPartPr>
      <w:docPartBody>
        <w:p w:rsidR="00AA5734" w:rsidRDefault="00AA5734">
          <w:pPr>
            <w:pStyle w:val="2231CE0ABCDC4B6EB2669F68287E9A29"/>
          </w:pPr>
          <w:r w:rsidRPr="00975405">
            <w:rPr>
              <w:rStyle w:val="PlaceholderText"/>
            </w:rPr>
            <w:t>Choose a building block.</w:t>
          </w:r>
        </w:p>
      </w:docPartBody>
    </w:docPart>
    <w:docPart>
      <w:docPartPr>
        <w:name w:val="01600A4A4E1C415E817FDEFF5411D6E1"/>
        <w:category>
          <w:name w:val="General"/>
          <w:gallery w:val="placeholder"/>
        </w:category>
        <w:types>
          <w:type w:val="bbPlcHdr"/>
        </w:types>
        <w:behaviors>
          <w:behavior w:val="content"/>
        </w:behaviors>
        <w:guid w:val="{0F083120-D7C7-4939-8614-14BB7C9EDDD4}"/>
      </w:docPartPr>
      <w:docPartBody>
        <w:p w:rsidR="00AA5734" w:rsidRDefault="00AA5734">
          <w:pPr>
            <w:pStyle w:val="01600A4A4E1C415E817FDEFF5411D6E1"/>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imbusSanNov">
    <w:altName w:val="Arial"/>
    <w:panose1 w:val="00000000000000000000"/>
    <w:charset w:val="00"/>
    <w:family w:val="modern"/>
    <w:notTrueType/>
    <w:pitch w:val="variable"/>
    <w:sig w:usb0="00000007" w:usb1="00000001"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T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taSerif-Book">
    <w:altName w:val="Courier New"/>
    <w:panose1 w:val="00000000000000000000"/>
    <w:charset w:val="00"/>
    <w:family w:val="swiss"/>
    <w:notTrueType/>
    <w:pitch w:val="variable"/>
    <w:sig w:usb0="00000003" w:usb1="00000000" w:usb2="00000000" w:usb3="00000000" w:csb0="00000001" w:csb1="00000000"/>
  </w:font>
  <w:font w:name="MetaPlusNormal-Roman">
    <w:altName w:val="Cambria"/>
    <w:panose1 w:val="00000000000000000000"/>
    <w:charset w:val="4D"/>
    <w:family w:val="auto"/>
    <w:notTrueType/>
    <w:pitch w:val="default"/>
    <w:sig w:usb0="00000003" w:usb1="00000000" w:usb2="00000000" w:usb3="00000000" w:csb0="00000001" w:csb1="00000000"/>
  </w:font>
  <w:font w:name="MetaPlusNormal-Italic">
    <w:altName w:val="Cambria"/>
    <w:panose1 w:val="00000000000000000000"/>
    <w:charset w:val="4D"/>
    <w:family w:val="auto"/>
    <w:notTrueType/>
    <w:pitch w:val="default"/>
    <w:sig w:usb0="00000003" w:usb1="00000000" w:usb2="00000000" w:usb3="00000000" w:csb0="00000001" w:csb1="00000000"/>
  </w:font>
  <w:font w:name="MetaPlusBold-Roman">
    <w:altName w:val="Cambria"/>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734"/>
    <w:rsid w:val="00032326"/>
    <w:rsid w:val="00073AED"/>
    <w:rsid w:val="00085EAB"/>
    <w:rsid w:val="0009740A"/>
    <w:rsid w:val="000D1580"/>
    <w:rsid w:val="00135049"/>
    <w:rsid w:val="001E6213"/>
    <w:rsid w:val="002061CB"/>
    <w:rsid w:val="00206F35"/>
    <w:rsid w:val="00250D6C"/>
    <w:rsid w:val="002E1CAB"/>
    <w:rsid w:val="00326CFA"/>
    <w:rsid w:val="0035497C"/>
    <w:rsid w:val="003808BD"/>
    <w:rsid w:val="00382217"/>
    <w:rsid w:val="003B6B76"/>
    <w:rsid w:val="003E6425"/>
    <w:rsid w:val="00466450"/>
    <w:rsid w:val="0050205B"/>
    <w:rsid w:val="005500D7"/>
    <w:rsid w:val="005564E4"/>
    <w:rsid w:val="00573D15"/>
    <w:rsid w:val="005D376A"/>
    <w:rsid w:val="0065320A"/>
    <w:rsid w:val="006766E5"/>
    <w:rsid w:val="006816C6"/>
    <w:rsid w:val="006F21E1"/>
    <w:rsid w:val="006F726A"/>
    <w:rsid w:val="0071678B"/>
    <w:rsid w:val="00716DC1"/>
    <w:rsid w:val="00752F76"/>
    <w:rsid w:val="007644ED"/>
    <w:rsid w:val="00792EF3"/>
    <w:rsid w:val="007A4C44"/>
    <w:rsid w:val="007A6C79"/>
    <w:rsid w:val="007B126B"/>
    <w:rsid w:val="007E2CA3"/>
    <w:rsid w:val="00856715"/>
    <w:rsid w:val="008D2FE2"/>
    <w:rsid w:val="008D31D1"/>
    <w:rsid w:val="0090282C"/>
    <w:rsid w:val="0091450F"/>
    <w:rsid w:val="00915650"/>
    <w:rsid w:val="00925F0E"/>
    <w:rsid w:val="00943B96"/>
    <w:rsid w:val="00951E90"/>
    <w:rsid w:val="009558E8"/>
    <w:rsid w:val="00956DC6"/>
    <w:rsid w:val="00A052C2"/>
    <w:rsid w:val="00A24AF6"/>
    <w:rsid w:val="00A34EB3"/>
    <w:rsid w:val="00A560F3"/>
    <w:rsid w:val="00A93814"/>
    <w:rsid w:val="00AA5734"/>
    <w:rsid w:val="00AD48CE"/>
    <w:rsid w:val="00B2602A"/>
    <w:rsid w:val="00B47B34"/>
    <w:rsid w:val="00B95CEF"/>
    <w:rsid w:val="00BC3E63"/>
    <w:rsid w:val="00BE2748"/>
    <w:rsid w:val="00C12E6E"/>
    <w:rsid w:val="00C23209"/>
    <w:rsid w:val="00C47D60"/>
    <w:rsid w:val="00C55850"/>
    <w:rsid w:val="00D51E09"/>
    <w:rsid w:val="00D71986"/>
    <w:rsid w:val="00D75A86"/>
    <w:rsid w:val="00DC4674"/>
    <w:rsid w:val="00E147F4"/>
    <w:rsid w:val="00E52D04"/>
    <w:rsid w:val="00E879F8"/>
    <w:rsid w:val="00EA0B17"/>
    <w:rsid w:val="00EC6EA2"/>
    <w:rsid w:val="00ED60F6"/>
    <w:rsid w:val="00F368C6"/>
    <w:rsid w:val="00F4476D"/>
    <w:rsid w:val="00F53258"/>
    <w:rsid w:val="00F732FC"/>
    <w:rsid w:val="00F81E56"/>
    <w:rsid w:val="00F979D2"/>
    <w:rsid w:val="00FA6931"/>
    <w:rsid w:val="00FB56A2"/>
    <w:rsid w:val="00FC1181"/>
    <w:rsid w:val="00FD14B9"/>
    <w:rsid w:val="00FF351A"/>
    <w:rsid w:val="00FF7E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231CE0ABCDC4B6EB2669F68287E9A29">
    <w:name w:val="2231CE0ABCDC4B6EB2669F68287E9A29"/>
  </w:style>
  <w:style w:type="paragraph" w:customStyle="1" w:styleId="01600A4A4E1C415E817FDEFF5411D6E1">
    <w:name w:val="01600A4A4E1C415E817FDEFF5411D6E1"/>
  </w:style>
  <w:style w:type="paragraph" w:customStyle="1" w:styleId="E00841D5BCC1453DBE9CE99035AD47A3">
    <w:name w:val="E00841D5BCC1453DBE9CE99035AD47A3"/>
  </w:style>
  <w:style w:type="paragraph" w:customStyle="1" w:styleId="2889D1E67FD041FDA7F496227CD4B333">
    <w:name w:val="2889D1E67FD041FDA7F496227CD4B33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231CE0ABCDC4B6EB2669F68287E9A29">
    <w:name w:val="2231CE0ABCDC4B6EB2669F68287E9A29"/>
  </w:style>
  <w:style w:type="paragraph" w:customStyle="1" w:styleId="01600A4A4E1C415E817FDEFF5411D6E1">
    <w:name w:val="01600A4A4E1C415E817FDEFF5411D6E1"/>
  </w:style>
  <w:style w:type="paragraph" w:customStyle="1" w:styleId="E00841D5BCC1453DBE9CE99035AD47A3">
    <w:name w:val="E00841D5BCC1453DBE9CE99035AD47A3"/>
  </w:style>
  <w:style w:type="paragraph" w:customStyle="1" w:styleId="2889D1E67FD041FDA7F496227CD4B333">
    <w:name w:val="2889D1E67FD041FDA7F496227CD4B3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DFA8648-AA96-4CCD-A318-B8A5371141ED}"/>
</file>

<file path=customXml/itemProps2.xml><?xml version="1.0" encoding="utf-8"?>
<ds:datastoreItem xmlns:ds="http://schemas.openxmlformats.org/officeDocument/2006/customXml" ds:itemID="{E732250F-980A-4FA8-A2D1-405E95FDB843}"/>
</file>

<file path=customXml/itemProps3.xml><?xml version="1.0" encoding="utf-8"?>
<ds:datastoreItem xmlns:ds="http://schemas.openxmlformats.org/officeDocument/2006/customXml" ds:itemID="{FB78BAFF-3F00-497A-9417-D5AE5CE3FF19}"/>
</file>

<file path=customXml/itemProps4.xml><?xml version="1.0" encoding="utf-8"?>
<ds:datastoreItem xmlns:ds="http://schemas.openxmlformats.org/officeDocument/2006/customXml" ds:itemID="{AB0652F2-FBD6-4A30-BC92-43E0D15AA1FE}"/>
</file>

<file path=customXml/itemProps5.xml><?xml version="1.0" encoding="utf-8"?>
<ds:datastoreItem xmlns:ds="http://schemas.openxmlformats.org/officeDocument/2006/customXml" ds:itemID="{ADE1F82A-7369-4AE5-A90D-84F7F0F5E59B}"/>
</file>

<file path=customXml/itemProps6.xml><?xml version="1.0" encoding="utf-8"?>
<ds:datastoreItem xmlns:ds="http://schemas.openxmlformats.org/officeDocument/2006/customXml" ds:itemID="{12A8DE56-56B5-44DE-A714-B18B37FADBD8}"/>
</file>

<file path=customXml/itemProps7.xml><?xml version="1.0" encoding="utf-8"?>
<ds:datastoreItem xmlns:ds="http://schemas.openxmlformats.org/officeDocument/2006/customXml" ds:itemID="{389EA41B-FCE6-4980-95F5-F396D1BBBA4D}"/>
</file>

<file path=docProps/app.xml><?xml version="1.0" encoding="utf-8"?>
<Properties xmlns="http://schemas.openxmlformats.org/officeDocument/2006/extended-properties" xmlns:vt="http://schemas.openxmlformats.org/officeDocument/2006/docPropsVTypes">
  <Template>E906F81</Template>
  <TotalTime>0</TotalTime>
  <Pages>82</Pages>
  <Words>32304</Words>
  <Characters>181553</Characters>
  <Application>Microsoft Office Word</Application>
  <DocSecurity>0</DocSecurity>
  <Lines>5043</Lines>
  <Paragraphs>2160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2014-11-13T05:00:00Z</dcterms:created>
  <dcterms:modified xsi:type="dcterms:W3CDTF">2014-11-13T05:00:00Z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913000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