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F103A91" w14:textId="5B7DB36F" w:rsidR="0061221E" w:rsidRDefault="0061221E" w:rsidP="08C056E1"/>
    <w:p w14:paraId="74326A3A" w14:textId="77777777" w:rsidR="008E340E" w:rsidRDefault="008E340E" w:rsidP="08C056E1"/>
    <w:p w14:paraId="33C559CC" w14:textId="77777777" w:rsidR="008E340E" w:rsidRDefault="008E340E" w:rsidP="08C056E1"/>
    <w:p w14:paraId="2C86902F" w14:textId="77777777" w:rsidR="008E340E" w:rsidRDefault="008E340E" w:rsidP="08C056E1"/>
    <w:p w14:paraId="1EB25ACD" w14:textId="77777777" w:rsidR="008E340E" w:rsidRDefault="008E340E" w:rsidP="08C056E1"/>
    <w:p w14:paraId="59EED274" w14:textId="77777777" w:rsidR="008E340E" w:rsidRDefault="008E340E" w:rsidP="08C056E1"/>
    <w:p w14:paraId="15A98298" w14:textId="77777777" w:rsidR="008E340E" w:rsidRDefault="008E340E" w:rsidP="08C056E1"/>
    <w:p w14:paraId="3FC5975A" w14:textId="77777777" w:rsidR="008E340E" w:rsidRDefault="008E340E" w:rsidP="08C056E1"/>
    <w:p w14:paraId="79121B0F" w14:textId="77777777" w:rsidR="008E340E" w:rsidRDefault="008E340E" w:rsidP="08C056E1"/>
    <w:p w14:paraId="33FF28EF" w14:textId="29DA46CF" w:rsidR="0061221E" w:rsidRDefault="007C5BA3" w:rsidP="08C056E1">
      <w:r>
        <w:rPr>
          <w:noProof/>
        </w:rPr>
        <w:drawing>
          <wp:inline distT="0" distB="0" distL="0" distR="0" wp14:anchorId="35DB2CAC" wp14:editId="616CDB83">
            <wp:extent cx="5723255" cy="2945070"/>
            <wp:effectExtent l="0" t="0" r="4445" b="1905"/>
            <wp:docPr id="529120005" name="Picture 3" descr="Photo of a town in South Asia with snow-capped mountain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20005" name="Picture 3" descr="Photo of a town in South Asia with snow-capped mountains behin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23255" cy="2945070"/>
                    </a:xfrm>
                    <a:prstGeom prst="rect">
                      <a:avLst/>
                    </a:prstGeom>
                    <a:ln>
                      <a:noFill/>
                    </a:ln>
                    <a:extLst>
                      <a:ext uri="{53640926-AAD7-44D8-BBD7-CCE9431645EC}">
                        <a14:shadowObscured xmlns:a14="http://schemas.microsoft.com/office/drawing/2010/main"/>
                      </a:ext>
                    </a:extLst>
                  </pic:spPr>
                </pic:pic>
              </a:graphicData>
            </a:graphic>
          </wp:inline>
        </w:drawing>
      </w:r>
    </w:p>
    <w:p w14:paraId="7FB572B2" w14:textId="77777777" w:rsidR="00821106" w:rsidRPr="00445170" w:rsidRDefault="00821106" w:rsidP="00821106">
      <w:pPr>
        <w:pStyle w:val="Title"/>
        <w:jc w:val="right"/>
        <w:rPr>
          <w:rFonts w:asciiTheme="majorHAnsi" w:hAnsiTheme="majorHAnsi"/>
          <w:b w:val="0"/>
          <w:bCs w:val="0"/>
          <w:sz w:val="56"/>
          <w:szCs w:val="56"/>
        </w:rPr>
      </w:pPr>
      <w:r w:rsidRPr="00445170">
        <w:rPr>
          <w:rFonts w:asciiTheme="majorHAnsi" w:hAnsiTheme="majorHAnsi"/>
          <w:b w:val="0"/>
          <w:bCs w:val="0"/>
          <w:sz w:val="56"/>
          <w:szCs w:val="56"/>
        </w:rPr>
        <w:t>Australia Awa</w:t>
      </w:r>
      <w:r w:rsidRPr="00D50D01">
        <w:rPr>
          <w:rFonts w:asciiTheme="majorHAnsi" w:hAnsiTheme="majorHAnsi"/>
          <w:b w:val="0"/>
          <w:bCs w:val="0"/>
          <w:sz w:val="56"/>
          <w:szCs w:val="56"/>
        </w:rPr>
        <w:t>r</w:t>
      </w:r>
      <w:r w:rsidRPr="00445170">
        <w:rPr>
          <w:rFonts w:asciiTheme="majorHAnsi" w:hAnsiTheme="majorHAnsi"/>
          <w:b w:val="0"/>
          <w:bCs w:val="0"/>
          <w:sz w:val="56"/>
          <w:szCs w:val="56"/>
        </w:rPr>
        <w:t>ds in South Asia and Mongolia: Mid-Term Review</w:t>
      </w:r>
    </w:p>
    <w:p w14:paraId="6EFE22ED" w14:textId="77777777" w:rsidR="00821106" w:rsidRPr="00A51612" w:rsidRDefault="00821106" w:rsidP="00821106">
      <w:pPr>
        <w:pStyle w:val="Subtitle"/>
        <w:jc w:val="right"/>
        <w:rPr>
          <w:b/>
          <w:bCs/>
        </w:rPr>
      </w:pPr>
      <w:r>
        <w:rPr>
          <w:b/>
          <w:bCs/>
        </w:rPr>
        <w:t>Final Report</w:t>
      </w:r>
    </w:p>
    <w:p w14:paraId="268EDF80" w14:textId="77777777" w:rsidR="00821106" w:rsidRPr="00A07C08" w:rsidRDefault="00821106" w:rsidP="00821106">
      <w:pPr>
        <w:pStyle w:val="Subtitle"/>
        <w:jc w:val="right"/>
      </w:pPr>
      <w:r>
        <w:t>24 September 2024</w:t>
      </w:r>
    </w:p>
    <w:p w14:paraId="760B404E" w14:textId="167BC2AE" w:rsidR="00A51612" w:rsidRPr="00A51612" w:rsidRDefault="00A51612" w:rsidP="036F41A6">
      <w:r w:rsidRPr="00A51612">
        <w:rPr>
          <w:noProof/>
        </w:rPr>
        <w:drawing>
          <wp:anchor distT="0" distB="0" distL="114300" distR="114300" simplePos="0" relativeHeight="251658240" behindDoc="0" locked="0" layoutInCell="1" allowOverlap="1" wp14:anchorId="659F7A5F" wp14:editId="24E85299">
            <wp:simplePos x="0" y="0"/>
            <wp:positionH relativeFrom="margin">
              <wp:posOffset>2540</wp:posOffset>
            </wp:positionH>
            <wp:positionV relativeFrom="margin">
              <wp:posOffset>8113558</wp:posOffset>
            </wp:positionV>
            <wp:extent cx="3239770" cy="865505"/>
            <wp:effectExtent l="0" t="0" r="0" b="0"/>
            <wp:wrapSquare wrapText="bothSides"/>
            <wp:docPr id="16281181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8127"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770" cy="8655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471BAF8" w14:textId="1250A1B5" w:rsidR="00A51612" w:rsidRPr="00A51612" w:rsidRDefault="00A51612" w:rsidP="00A51612"/>
    <w:p w14:paraId="2A1EAC7D" w14:textId="77777777" w:rsidR="00A51612" w:rsidRPr="00A51612" w:rsidRDefault="00A51612" w:rsidP="00D50D01">
      <w:pPr>
        <w:pStyle w:val="TOCHeading"/>
      </w:pPr>
      <w:r w:rsidRPr="00A51612">
        <w:t>Contents</w:t>
      </w:r>
    </w:p>
    <w:p w14:paraId="014DCC40" w14:textId="2B045B8F" w:rsidR="00B04DE2" w:rsidRDefault="00DE2989">
      <w:pPr>
        <w:pStyle w:val="TOC1"/>
        <w:rPr>
          <w:rFonts w:eastAsiaTheme="minorEastAsia"/>
          <w:b w:val="0"/>
          <w:bCs w:val="0"/>
          <w:iCs w:val="0"/>
          <w:noProof/>
          <w:lang w:eastAsia="en-US"/>
        </w:rPr>
      </w:pPr>
      <w:r>
        <w:fldChar w:fldCharType="begin"/>
      </w:r>
      <w:r>
        <w:instrText xml:space="preserve"> TOC \o "1-1" \h \z \t "Heading 2,2,Appendices,1" </w:instrText>
      </w:r>
      <w:r>
        <w:fldChar w:fldCharType="separate"/>
      </w:r>
      <w:hyperlink w:anchor="_Toc178075483" w:history="1">
        <w:r w:rsidR="00B04DE2" w:rsidRPr="0002714A">
          <w:rPr>
            <w:rStyle w:val="Hyperlink"/>
            <w:noProof/>
          </w:rPr>
          <w:t>1</w:t>
        </w:r>
        <w:r w:rsidR="00B04DE2">
          <w:rPr>
            <w:rFonts w:eastAsiaTheme="minorEastAsia"/>
            <w:b w:val="0"/>
            <w:bCs w:val="0"/>
            <w:iCs w:val="0"/>
            <w:noProof/>
            <w:lang w:eastAsia="en-US"/>
          </w:rPr>
          <w:tab/>
        </w:r>
        <w:r w:rsidR="00B04DE2" w:rsidRPr="0002714A">
          <w:rPr>
            <w:rStyle w:val="Hyperlink"/>
            <w:noProof/>
          </w:rPr>
          <w:t>Executive Summary</w:t>
        </w:r>
        <w:r w:rsidR="00B04DE2">
          <w:rPr>
            <w:noProof/>
            <w:webHidden/>
          </w:rPr>
          <w:tab/>
        </w:r>
        <w:r w:rsidR="00B04DE2">
          <w:rPr>
            <w:noProof/>
            <w:webHidden/>
          </w:rPr>
          <w:fldChar w:fldCharType="begin"/>
        </w:r>
        <w:r w:rsidR="00B04DE2">
          <w:rPr>
            <w:noProof/>
            <w:webHidden/>
          </w:rPr>
          <w:instrText xml:space="preserve"> PAGEREF _Toc178075483 \h </w:instrText>
        </w:r>
        <w:r w:rsidR="00B04DE2">
          <w:rPr>
            <w:noProof/>
            <w:webHidden/>
          </w:rPr>
        </w:r>
        <w:r w:rsidR="00B04DE2">
          <w:rPr>
            <w:noProof/>
            <w:webHidden/>
          </w:rPr>
          <w:fldChar w:fldCharType="separate"/>
        </w:r>
        <w:r w:rsidR="002B6ACC">
          <w:rPr>
            <w:noProof/>
            <w:webHidden/>
          </w:rPr>
          <w:t>5</w:t>
        </w:r>
        <w:r w:rsidR="00B04DE2">
          <w:rPr>
            <w:noProof/>
            <w:webHidden/>
          </w:rPr>
          <w:fldChar w:fldCharType="end"/>
        </w:r>
      </w:hyperlink>
    </w:p>
    <w:p w14:paraId="20A17377" w14:textId="24C68651" w:rsidR="00B04DE2" w:rsidRDefault="00B04DE2">
      <w:pPr>
        <w:pStyle w:val="TOC1"/>
        <w:rPr>
          <w:rFonts w:eastAsiaTheme="minorEastAsia"/>
          <w:b w:val="0"/>
          <w:bCs w:val="0"/>
          <w:iCs w:val="0"/>
          <w:noProof/>
          <w:lang w:eastAsia="en-US"/>
        </w:rPr>
      </w:pPr>
      <w:hyperlink w:anchor="_Toc178075484" w:history="1">
        <w:r w:rsidRPr="0002714A">
          <w:rPr>
            <w:rStyle w:val="Hyperlink"/>
            <w:noProof/>
          </w:rPr>
          <w:t>2</w:t>
        </w:r>
        <w:r>
          <w:rPr>
            <w:rFonts w:eastAsiaTheme="minorEastAsia"/>
            <w:b w:val="0"/>
            <w:bCs w:val="0"/>
            <w:iCs w:val="0"/>
            <w:noProof/>
            <w:lang w:eastAsia="en-US"/>
          </w:rPr>
          <w:tab/>
        </w:r>
        <w:r w:rsidRPr="0002714A">
          <w:rPr>
            <w:rStyle w:val="Hyperlink"/>
            <w:noProof/>
          </w:rPr>
          <w:t>Background, purpose and approach</w:t>
        </w:r>
        <w:r>
          <w:rPr>
            <w:noProof/>
            <w:webHidden/>
          </w:rPr>
          <w:tab/>
        </w:r>
        <w:r>
          <w:rPr>
            <w:noProof/>
            <w:webHidden/>
          </w:rPr>
          <w:fldChar w:fldCharType="begin"/>
        </w:r>
        <w:r>
          <w:rPr>
            <w:noProof/>
            <w:webHidden/>
          </w:rPr>
          <w:instrText xml:space="preserve"> PAGEREF _Toc178075484 \h </w:instrText>
        </w:r>
        <w:r>
          <w:rPr>
            <w:noProof/>
            <w:webHidden/>
          </w:rPr>
        </w:r>
        <w:r>
          <w:rPr>
            <w:noProof/>
            <w:webHidden/>
          </w:rPr>
          <w:fldChar w:fldCharType="separate"/>
        </w:r>
        <w:r w:rsidR="002B6ACC">
          <w:rPr>
            <w:noProof/>
            <w:webHidden/>
          </w:rPr>
          <w:t>8</w:t>
        </w:r>
        <w:r>
          <w:rPr>
            <w:noProof/>
            <w:webHidden/>
          </w:rPr>
          <w:fldChar w:fldCharType="end"/>
        </w:r>
      </w:hyperlink>
    </w:p>
    <w:p w14:paraId="6CD76941" w14:textId="0E1CB6B7" w:rsidR="00B04DE2" w:rsidRDefault="00B04DE2">
      <w:pPr>
        <w:pStyle w:val="TOC2"/>
        <w:tabs>
          <w:tab w:val="left" w:pos="1200"/>
          <w:tab w:val="right" w:leader="dot" w:pos="9016"/>
        </w:tabs>
        <w:rPr>
          <w:rFonts w:eastAsiaTheme="minorEastAsia"/>
          <w:noProof/>
          <w:lang w:eastAsia="en-US"/>
        </w:rPr>
      </w:pPr>
      <w:hyperlink w:anchor="_Toc178075485" w:history="1">
        <w:r w:rsidRPr="0002714A">
          <w:rPr>
            <w:rStyle w:val="Hyperlink"/>
            <w:noProof/>
          </w:rPr>
          <w:t>2.1</w:t>
        </w:r>
        <w:r>
          <w:rPr>
            <w:rFonts w:eastAsiaTheme="minorEastAsia"/>
            <w:noProof/>
            <w:lang w:eastAsia="en-US"/>
          </w:rPr>
          <w:tab/>
        </w:r>
        <w:r w:rsidRPr="0002714A">
          <w:rPr>
            <w:rStyle w:val="Hyperlink"/>
            <w:noProof/>
          </w:rPr>
          <w:t>Background to the Review</w:t>
        </w:r>
        <w:r>
          <w:rPr>
            <w:noProof/>
            <w:webHidden/>
          </w:rPr>
          <w:tab/>
        </w:r>
        <w:r>
          <w:rPr>
            <w:noProof/>
            <w:webHidden/>
          </w:rPr>
          <w:fldChar w:fldCharType="begin"/>
        </w:r>
        <w:r>
          <w:rPr>
            <w:noProof/>
            <w:webHidden/>
          </w:rPr>
          <w:instrText xml:space="preserve"> PAGEREF _Toc178075485 \h </w:instrText>
        </w:r>
        <w:r>
          <w:rPr>
            <w:noProof/>
            <w:webHidden/>
          </w:rPr>
        </w:r>
        <w:r>
          <w:rPr>
            <w:noProof/>
            <w:webHidden/>
          </w:rPr>
          <w:fldChar w:fldCharType="separate"/>
        </w:r>
        <w:r w:rsidR="002B6ACC">
          <w:rPr>
            <w:noProof/>
            <w:webHidden/>
          </w:rPr>
          <w:t>8</w:t>
        </w:r>
        <w:r>
          <w:rPr>
            <w:noProof/>
            <w:webHidden/>
          </w:rPr>
          <w:fldChar w:fldCharType="end"/>
        </w:r>
      </w:hyperlink>
    </w:p>
    <w:p w14:paraId="1EEDE3D4" w14:textId="01558E81" w:rsidR="00B04DE2" w:rsidRDefault="00B04DE2">
      <w:pPr>
        <w:pStyle w:val="TOC2"/>
        <w:tabs>
          <w:tab w:val="left" w:pos="1200"/>
          <w:tab w:val="right" w:leader="dot" w:pos="9016"/>
        </w:tabs>
        <w:rPr>
          <w:rFonts w:eastAsiaTheme="minorEastAsia"/>
          <w:noProof/>
          <w:lang w:eastAsia="en-US"/>
        </w:rPr>
      </w:pPr>
      <w:hyperlink w:anchor="_Toc178075486" w:history="1">
        <w:r w:rsidRPr="0002714A">
          <w:rPr>
            <w:rStyle w:val="Hyperlink"/>
            <w:noProof/>
          </w:rPr>
          <w:t>2.2</w:t>
        </w:r>
        <w:r>
          <w:rPr>
            <w:rFonts w:eastAsiaTheme="minorEastAsia"/>
            <w:noProof/>
            <w:lang w:eastAsia="en-US"/>
          </w:rPr>
          <w:tab/>
        </w:r>
        <w:r w:rsidRPr="0002714A">
          <w:rPr>
            <w:rStyle w:val="Hyperlink"/>
            <w:noProof/>
          </w:rPr>
          <w:t>Review purpose and approach</w:t>
        </w:r>
        <w:r>
          <w:rPr>
            <w:noProof/>
            <w:webHidden/>
          </w:rPr>
          <w:tab/>
        </w:r>
        <w:r>
          <w:rPr>
            <w:noProof/>
            <w:webHidden/>
          </w:rPr>
          <w:fldChar w:fldCharType="begin"/>
        </w:r>
        <w:r>
          <w:rPr>
            <w:noProof/>
            <w:webHidden/>
          </w:rPr>
          <w:instrText xml:space="preserve"> PAGEREF _Toc178075486 \h </w:instrText>
        </w:r>
        <w:r>
          <w:rPr>
            <w:noProof/>
            <w:webHidden/>
          </w:rPr>
        </w:r>
        <w:r>
          <w:rPr>
            <w:noProof/>
            <w:webHidden/>
          </w:rPr>
          <w:fldChar w:fldCharType="separate"/>
        </w:r>
        <w:r w:rsidR="002B6ACC">
          <w:rPr>
            <w:noProof/>
            <w:webHidden/>
          </w:rPr>
          <w:t>8</w:t>
        </w:r>
        <w:r>
          <w:rPr>
            <w:noProof/>
            <w:webHidden/>
          </w:rPr>
          <w:fldChar w:fldCharType="end"/>
        </w:r>
      </w:hyperlink>
    </w:p>
    <w:p w14:paraId="274A0BF7" w14:textId="5DA1D047" w:rsidR="00B04DE2" w:rsidRPr="00DC030C" w:rsidRDefault="00B04DE2">
      <w:pPr>
        <w:pStyle w:val="TOC1"/>
        <w:rPr>
          <w:rFonts w:eastAsiaTheme="minorEastAsia"/>
          <w:b w:val="0"/>
          <w:bCs w:val="0"/>
          <w:iCs w:val="0"/>
          <w:noProof/>
          <w:color w:val="000000" w:themeColor="text1"/>
          <w:lang w:eastAsia="en-US"/>
        </w:rPr>
      </w:pPr>
      <w:hyperlink w:anchor="_Toc178075487" w:history="1">
        <w:r w:rsidRPr="0002714A">
          <w:rPr>
            <w:rStyle w:val="Hyperlink"/>
            <w:noProof/>
          </w:rPr>
          <w:t>3</w:t>
        </w:r>
        <w:r>
          <w:rPr>
            <w:rFonts w:eastAsiaTheme="minorEastAsia"/>
            <w:b w:val="0"/>
            <w:bCs w:val="0"/>
            <w:iCs w:val="0"/>
            <w:noProof/>
            <w:lang w:eastAsia="en-US"/>
          </w:rPr>
          <w:tab/>
        </w:r>
        <w:r w:rsidRPr="0002714A">
          <w:rPr>
            <w:rStyle w:val="Hyperlink"/>
            <w:noProof/>
          </w:rPr>
          <w:t>Key Findings</w:t>
        </w:r>
        <w:r>
          <w:rPr>
            <w:noProof/>
            <w:webHidden/>
          </w:rPr>
          <w:tab/>
        </w:r>
        <w:r>
          <w:rPr>
            <w:noProof/>
            <w:webHidden/>
          </w:rPr>
          <w:fldChar w:fldCharType="begin"/>
        </w:r>
        <w:r>
          <w:rPr>
            <w:noProof/>
            <w:webHidden/>
          </w:rPr>
          <w:instrText xml:space="preserve"> PAGEREF _Toc178075487 \h </w:instrText>
        </w:r>
        <w:r>
          <w:rPr>
            <w:noProof/>
            <w:webHidden/>
          </w:rPr>
        </w:r>
        <w:r>
          <w:rPr>
            <w:noProof/>
            <w:webHidden/>
          </w:rPr>
          <w:fldChar w:fldCharType="separate"/>
        </w:r>
        <w:r w:rsidR="002B6ACC">
          <w:rPr>
            <w:noProof/>
            <w:webHidden/>
          </w:rPr>
          <w:t>10</w:t>
        </w:r>
        <w:r>
          <w:rPr>
            <w:noProof/>
            <w:webHidden/>
          </w:rPr>
          <w:fldChar w:fldCharType="end"/>
        </w:r>
      </w:hyperlink>
    </w:p>
    <w:p w14:paraId="5EB9D54D" w14:textId="1E24BFFE" w:rsidR="00B04DE2" w:rsidRDefault="00B04DE2">
      <w:pPr>
        <w:pStyle w:val="TOC2"/>
        <w:tabs>
          <w:tab w:val="left" w:pos="1200"/>
          <w:tab w:val="right" w:leader="dot" w:pos="9016"/>
        </w:tabs>
        <w:rPr>
          <w:rFonts w:eastAsiaTheme="minorEastAsia"/>
          <w:noProof/>
          <w:lang w:eastAsia="en-US"/>
        </w:rPr>
      </w:pPr>
      <w:hyperlink w:anchor="_Toc178075488" w:history="1">
        <w:r w:rsidRPr="0002714A">
          <w:rPr>
            <w:rStyle w:val="Hyperlink"/>
            <w:noProof/>
          </w:rPr>
          <w:t>3.1</w:t>
        </w:r>
        <w:r>
          <w:rPr>
            <w:rFonts w:eastAsiaTheme="minorEastAsia"/>
            <w:noProof/>
            <w:lang w:eastAsia="en-US"/>
          </w:rPr>
          <w:tab/>
        </w:r>
        <w:r w:rsidRPr="0002714A">
          <w:rPr>
            <w:rStyle w:val="Hyperlink"/>
            <w:noProof/>
          </w:rPr>
          <w:t>Monitoring, evaluation and learning</w:t>
        </w:r>
        <w:r>
          <w:rPr>
            <w:noProof/>
            <w:webHidden/>
          </w:rPr>
          <w:tab/>
        </w:r>
        <w:r>
          <w:rPr>
            <w:noProof/>
            <w:webHidden/>
          </w:rPr>
          <w:fldChar w:fldCharType="begin"/>
        </w:r>
        <w:r>
          <w:rPr>
            <w:noProof/>
            <w:webHidden/>
          </w:rPr>
          <w:instrText xml:space="preserve"> PAGEREF _Toc178075488 \h </w:instrText>
        </w:r>
        <w:r>
          <w:rPr>
            <w:noProof/>
            <w:webHidden/>
          </w:rPr>
        </w:r>
        <w:r>
          <w:rPr>
            <w:noProof/>
            <w:webHidden/>
          </w:rPr>
          <w:fldChar w:fldCharType="separate"/>
        </w:r>
        <w:r w:rsidR="002B6ACC">
          <w:rPr>
            <w:noProof/>
            <w:webHidden/>
          </w:rPr>
          <w:t>10</w:t>
        </w:r>
        <w:r>
          <w:rPr>
            <w:noProof/>
            <w:webHidden/>
          </w:rPr>
          <w:fldChar w:fldCharType="end"/>
        </w:r>
      </w:hyperlink>
    </w:p>
    <w:p w14:paraId="1A38CB42" w14:textId="57460D6C" w:rsidR="00B04DE2" w:rsidRDefault="00B04DE2">
      <w:pPr>
        <w:pStyle w:val="TOC2"/>
        <w:tabs>
          <w:tab w:val="left" w:pos="1200"/>
          <w:tab w:val="right" w:leader="dot" w:pos="9016"/>
        </w:tabs>
        <w:rPr>
          <w:rFonts w:eastAsiaTheme="minorEastAsia"/>
          <w:noProof/>
          <w:lang w:eastAsia="en-US"/>
        </w:rPr>
      </w:pPr>
      <w:hyperlink w:anchor="_Toc178075489" w:history="1">
        <w:r w:rsidRPr="0002714A">
          <w:rPr>
            <w:rStyle w:val="Hyperlink"/>
            <w:noProof/>
          </w:rPr>
          <w:t>3.2</w:t>
        </w:r>
        <w:r>
          <w:rPr>
            <w:rFonts w:eastAsiaTheme="minorEastAsia"/>
            <w:noProof/>
            <w:lang w:eastAsia="en-US"/>
          </w:rPr>
          <w:tab/>
        </w:r>
        <w:r w:rsidRPr="0002714A">
          <w:rPr>
            <w:rStyle w:val="Hyperlink"/>
            <w:noProof/>
          </w:rPr>
          <w:t>Effectiveness of AASAM implementation</w:t>
        </w:r>
        <w:r>
          <w:rPr>
            <w:noProof/>
            <w:webHidden/>
          </w:rPr>
          <w:tab/>
        </w:r>
        <w:r>
          <w:rPr>
            <w:noProof/>
            <w:webHidden/>
          </w:rPr>
          <w:fldChar w:fldCharType="begin"/>
        </w:r>
        <w:r>
          <w:rPr>
            <w:noProof/>
            <w:webHidden/>
          </w:rPr>
          <w:instrText xml:space="preserve"> PAGEREF _Toc178075489 \h </w:instrText>
        </w:r>
        <w:r>
          <w:rPr>
            <w:noProof/>
            <w:webHidden/>
          </w:rPr>
        </w:r>
        <w:r>
          <w:rPr>
            <w:noProof/>
            <w:webHidden/>
          </w:rPr>
          <w:fldChar w:fldCharType="separate"/>
        </w:r>
        <w:r w:rsidR="002B6ACC">
          <w:rPr>
            <w:noProof/>
            <w:webHidden/>
          </w:rPr>
          <w:t>14</w:t>
        </w:r>
        <w:r>
          <w:rPr>
            <w:noProof/>
            <w:webHidden/>
          </w:rPr>
          <w:fldChar w:fldCharType="end"/>
        </w:r>
      </w:hyperlink>
    </w:p>
    <w:p w14:paraId="0FDA661E" w14:textId="3745BC27" w:rsidR="00B04DE2" w:rsidRDefault="00B04DE2">
      <w:pPr>
        <w:pStyle w:val="TOC2"/>
        <w:tabs>
          <w:tab w:val="left" w:pos="1200"/>
          <w:tab w:val="right" w:leader="dot" w:pos="9016"/>
        </w:tabs>
        <w:rPr>
          <w:rFonts w:eastAsiaTheme="minorEastAsia"/>
          <w:noProof/>
          <w:lang w:eastAsia="en-US"/>
        </w:rPr>
      </w:pPr>
      <w:hyperlink w:anchor="_Toc178075490" w:history="1">
        <w:r w:rsidRPr="0002714A">
          <w:rPr>
            <w:rStyle w:val="Hyperlink"/>
            <w:noProof/>
          </w:rPr>
          <w:t>3.3</w:t>
        </w:r>
        <w:r>
          <w:rPr>
            <w:rFonts w:eastAsiaTheme="minorEastAsia"/>
            <w:noProof/>
            <w:lang w:eastAsia="en-US"/>
          </w:rPr>
          <w:tab/>
        </w:r>
        <w:r w:rsidRPr="00DC030C">
          <w:rPr>
            <w:rStyle w:val="Hyperlink"/>
            <w:noProof/>
          </w:rPr>
          <w:t>Alignment</w:t>
        </w:r>
        <w:r w:rsidRPr="0002714A">
          <w:rPr>
            <w:rStyle w:val="Hyperlink"/>
            <w:noProof/>
          </w:rPr>
          <w:t xml:space="preserve"> with Australia Awards global policies</w:t>
        </w:r>
        <w:r>
          <w:rPr>
            <w:noProof/>
            <w:webHidden/>
          </w:rPr>
          <w:tab/>
        </w:r>
        <w:r>
          <w:rPr>
            <w:noProof/>
            <w:webHidden/>
          </w:rPr>
          <w:fldChar w:fldCharType="begin"/>
        </w:r>
        <w:r>
          <w:rPr>
            <w:noProof/>
            <w:webHidden/>
          </w:rPr>
          <w:instrText xml:space="preserve"> PAGEREF _Toc178075490 \h </w:instrText>
        </w:r>
        <w:r>
          <w:rPr>
            <w:noProof/>
            <w:webHidden/>
          </w:rPr>
        </w:r>
        <w:r>
          <w:rPr>
            <w:noProof/>
            <w:webHidden/>
          </w:rPr>
          <w:fldChar w:fldCharType="separate"/>
        </w:r>
        <w:r w:rsidR="002B6ACC">
          <w:rPr>
            <w:noProof/>
            <w:webHidden/>
          </w:rPr>
          <w:t>20</w:t>
        </w:r>
        <w:r>
          <w:rPr>
            <w:noProof/>
            <w:webHidden/>
          </w:rPr>
          <w:fldChar w:fldCharType="end"/>
        </w:r>
      </w:hyperlink>
    </w:p>
    <w:p w14:paraId="488C36C8" w14:textId="5ACAFBAD" w:rsidR="00B04DE2" w:rsidRDefault="00B04DE2">
      <w:pPr>
        <w:pStyle w:val="TOC2"/>
        <w:tabs>
          <w:tab w:val="left" w:pos="1200"/>
          <w:tab w:val="right" w:leader="dot" w:pos="9016"/>
        </w:tabs>
        <w:rPr>
          <w:rFonts w:eastAsiaTheme="minorEastAsia"/>
          <w:noProof/>
          <w:lang w:eastAsia="en-US"/>
        </w:rPr>
      </w:pPr>
      <w:hyperlink w:anchor="_Toc178075491" w:history="1">
        <w:r w:rsidRPr="0002714A">
          <w:rPr>
            <w:rStyle w:val="Hyperlink"/>
            <w:noProof/>
          </w:rPr>
          <w:t>3.4</w:t>
        </w:r>
        <w:r>
          <w:rPr>
            <w:rFonts w:eastAsiaTheme="minorEastAsia"/>
            <w:noProof/>
            <w:lang w:eastAsia="en-US"/>
          </w:rPr>
          <w:tab/>
        </w:r>
        <w:r w:rsidRPr="0002714A">
          <w:rPr>
            <w:rStyle w:val="Hyperlink"/>
            <w:noProof/>
          </w:rPr>
          <w:t>Relevance of AASAM-specific modalities</w:t>
        </w:r>
        <w:r>
          <w:rPr>
            <w:noProof/>
            <w:webHidden/>
          </w:rPr>
          <w:tab/>
        </w:r>
        <w:r>
          <w:rPr>
            <w:noProof/>
            <w:webHidden/>
          </w:rPr>
          <w:fldChar w:fldCharType="begin"/>
        </w:r>
        <w:r>
          <w:rPr>
            <w:noProof/>
            <w:webHidden/>
          </w:rPr>
          <w:instrText xml:space="preserve"> PAGEREF _Toc178075491 \h </w:instrText>
        </w:r>
        <w:r>
          <w:rPr>
            <w:noProof/>
            <w:webHidden/>
          </w:rPr>
        </w:r>
        <w:r>
          <w:rPr>
            <w:noProof/>
            <w:webHidden/>
          </w:rPr>
          <w:fldChar w:fldCharType="separate"/>
        </w:r>
        <w:r w:rsidR="002B6ACC">
          <w:rPr>
            <w:noProof/>
            <w:webHidden/>
          </w:rPr>
          <w:t>22</w:t>
        </w:r>
        <w:r>
          <w:rPr>
            <w:noProof/>
            <w:webHidden/>
          </w:rPr>
          <w:fldChar w:fldCharType="end"/>
        </w:r>
      </w:hyperlink>
    </w:p>
    <w:p w14:paraId="461E851A" w14:textId="252C5D25" w:rsidR="00B04DE2" w:rsidRDefault="00B04DE2">
      <w:pPr>
        <w:pStyle w:val="TOC2"/>
        <w:tabs>
          <w:tab w:val="left" w:pos="1200"/>
          <w:tab w:val="right" w:leader="dot" w:pos="9016"/>
        </w:tabs>
        <w:rPr>
          <w:rFonts w:eastAsiaTheme="minorEastAsia"/>
          <w:noProof/>
          <w:lang w:eastAsia="en-US"/>
        </w:rPr>
      </w:pPr>
      <w:hyperlink w:anchor="_Toc178075492" w:history="1">
        <w:r w:rsidRPr="0002714A">
          <w:rPr>
            <w:rStyle w:val="Hyperlink"/>
            <w:noProof/>
          </w:rPr>
          <w:t>3.5</w:t>
        </w:r>
        <w:r>
          <w:rPr>
            <w:rFonts w:eastAsiaTheme="minorEastAsia"/>
            <w:noProof/>
            <w:lang w:eastAsia="en-US"/>
          </w:rPr>
          <w:tab/>
        </w:r>
        <w:r w:rsidRPr="0002714A">
          <w:rPr>
            <w:rStyle w:val="Hyperlink"/>
            <w:noProof/>
          </w:rPr>
          <w:t>Efficiency</w:t>
        </w:r>
        <w:r>
          <w:rPr>
            <w:noProof/>
            <w:webHidden/>
          </w:rPr>
          <w:tab/>
        </w:r>
        <w:r>
          <w:rPr>
            <w:noProof/>
            <w:webHidden/>
          </w:rPr>
          <w:fldChar w:fldCharType="begin"/>
        </w:r>
        <w:r>
          <w:rPr>
            <w:noProof/>
            <w:webHidden/>
          </w:rPr>
          <w:instrText xml:space="preserve"> PAGEREF _Toc178075492 \h </w:instrText>
        </w:r>
        <w:r>
          <w:rPr>
            <w:noProof/>
            <w:webHidden/>
          </w:rPr>
        </w:r>
        <w:r>
          <w:rPr>
            <w:noProof/>
            <w:webHidden/>
          </w:rPr>
          <w:fldChar w:fldCharType="separate"/>
        </w:r>
        <w:r w:rsidR="002B6ACC">
          <w:rPr>
            <w:noProof/>
            <w:webHidden/>
          </w:rPr>
          <w:t>26</w:t>
        </w:r>
        <w:r>
          <w:rPr>
            <w:noProof/>
            <w:webHidden/>
          </w:rPr>
          <w:fldChar w:fldCharType="end"/>
        </w:r>
      </w:hyperlink>
    </w:p>
    <w:p w14:paraId="1BE5063F" w14:textId="7A6889B2" w:rsidR="00B04DE2" w:rsidRPr="00DC030C" w:rsidRDefault="00B04DE2">
      <w:pPr>
        <w:pStyle w:val="TOC2"/>
        <w:tabs>
          <w:tab w:val="left" w:pos="1200"/>
          <w:tab w:val="right" w:leader="dot" w:pos="9016"/>
        </w:tabs>
        <w:rPr>
          <w:rFonts w:eastAsiaTheme="minorEastAsia"/>
          <w:noProof/>
          <w:lang w:eastAsia="en-US"/>
        </w:rPr>
      </w:pPr>
      <w:hyperlink w:anchor="_Toc178075493" w:history="1">
        <w:r w:rsidRPr="0002714A">
          <w:rPr>
            <w:rStyle w:val="Hyperlink"/>
            <w:noProof/>
          </w:rPr>
          <w:t>3.6</w:t>
        </w:r>
        <w:r>
          <w:rPr>
            <w:rFonts w:eastAsiaTheme="minorEastAsia"/>
            <w:noProof/>
            <w:lang w:eastAsia="en-US"/>
          </w:rPr>
          <w:tab/>
        </w:r>
        <w:r w:rsidRPr="0002714A">
          <w:rPr>
            <w:rStyle w:val="Hyperlink"/>
            <w:noProof/>
          </w:rPr>
          <w:t>Continuing benefits</w:t>
        </w:r>
        <w:r>
          <w:rPr>
            <w:noProof/>
            <w:webHidden/>
          </w:rPr>
          <w:tab/>
        </w:r>
        <w:r>
          <w:rPr>
            <w:noProof/>
            <w:webHidden/>
          </w:rPr>
          <w:fldChar w:fldCharType="begin"/>
        </w:r>
        <w:r>
          <w:rPr>
            <w:noProof/>
            <w:webHidden/>
          </w:rPr>
          <w:instrText xml:space="preserve"> PAGEREF _Toc178075493 \h </w:instrText>
        </w:r>
        <w:r>
          <w:rPr>
            <w:noProof/>
            <w:webHidden/>
          </w:rPr>
        </w:r>
        <w:r>
          <w:rPr>
            <w:noProof/>
            <w:webHidden/>
          </w:rPr>
          <w:fldChar w:fldCharType="separate"/>
        </w:r>
        <w:r w:rsidR="002B6ACC">
          <w:rPr>
            <w:noProof/>
            <w:webHidden/>
          </w:rPr>
          <w:t>29</w:t>
        </w:r>
        <w:r>
          <w:rPr>
            <w:noProof/>
            <w:webHidden/>
          </w:rPr>
          <w:fldChar w:fldCharType="end"/>
        </w:r>
      </w:hyperlink>
    </w:p>
    <w:p w14:paraId="3C2D6386" w14:textId="58DD0B7C" w:rsidR="00B04DE2" w:rsidRDefault="00B04DE2">
      <w:pPr>
        <w:pStyle w:val="TOC2"/>
        <w:tabs>
          <w:tab w:val="left" w:pos="1200"/>
          <w:tab w:val="right" w:leader="dot" w:pos="9016"/>
        </w:tabs>
        <w:rPr>
          <w:rFonts w:eastAsiaTheme="minorEastAsia"/>
          <w:noProof/>
          <w:lang w:eastAsia="en-US"/>
        </w:rPr>
      </w:pPr>
      <w:hyperlink w:anchor="_Toc178075494" w:history="1">
        <w:r w:rsidRPr="0002714A">
          <w:rPr>
            <w:rStyle w:val="Hyperlink"/>
            <w:noProof/>
          </w:rPr>
          <w:t>3.7</w:t>
        </w:r>
        <w:r>
          <w:rPr>
            <w:rFonts w:eastAsiaTheme="minorEastAsia"/>
            <w:noProof/>
            <w:lang w:eastAsia="en-US"/>
          </w:rPr>
          <w:tab/>
        </w:r>
        <w:r w:rsidRPr="0002714A">
          <w:rPr>
            <w:rStyle w:val="Hyperlink"/>
            <w:noProof/>
          </w:rPr>
          <w:t>Risk Management</w:t>
        </w:r>
        <w:r>
          <w:rPr>
            <w:noProof/>
            <w:webHidden/>
          </w:rPr>
          <w:tab/>
        </w:r>
        <w:r>
          <w:rPr>
            <w:noProof/>
            <w:webHidden/>
          </w:rPr>
          <w:fldChar w:fldCharType="begin"/>
        </w:r>
        <w:r>
          <w:rPr>
            <w:noProof/>
            <w:webHidden/>
          </w:rPr>
          <w:instrText xml:space="preserve"> PAGEREF _Toc178075494 \h </w:instrText>
        </w:r>
        <w:r>
          <w:rPr>
            <w:noProof/>
            <w:webHidden/>
          </w:rPr>
        </w:r>
        <w:r>
          <w:rPr>
            <w:noProof/>
            <w:webHidden/>
          </w:rPr>
          <w:fldChar w:fldCharType="separate"/>
        </w:r>
        <w:r w:rsidR="002B6ACC">
          <w:rPr>
            <w:noProof/>
            <w:webHidden/>
          </w:rPr>
          <w:t>32</w:t>
        </w:r>
        <w:r>
          <w:rPr>
            <w:noProof/>
            <w:webHidden/>
          </w:rPr>
          <w:fldChar w:fldCharType="end"/>
        </w:r>
      </w:hyperlink>
    </w:p>
    <w:p w14:paraId="344FCDD8" w14:textId="4E4F2FF8" w:rsidR="00B04DE2" w:rsidRDefault="00B04DE2">
      <w:pPr>
        <w:pStyle w:val="TOC2"/>
        <w:tabs>
          <w:tab w:val="left" w:pos="1200"/>
          <w:tab w:val="right" w:leader="dot" w:pos="9016"/>
        </w:tabs>
        <w:rPr>
          <w:rFonts w:eastAsiaTheme="minorEastAsia"/>
          <w:noProof/>
          <w:lang w:eastAsia="en-US"/>
        </w:rPr>
      </w:pPr>
      <w:hyperlink w:anchor="_Toc178075495" w:history="1">
        <w:r w:rsidRPr="0002714A">
          <w:rPr>
            <w:rStyle w:val="Hyperlink"/>
            <w:noProof/>
          </w:rPr>
          <w:t>3.8</w:t>
        </w:r>
        <w:r>
          <w:rPr>
            <w:rFonts w:eastAsiaTheme="minorEastAsia"/>
            <w:noProof/>
            <w:lang w:eastAsia="en-US"/>
          </w:rPr>
          <w:tab/>
        </w:r>
        <w:r w:rsidRPr="0002714A">
          <w:rPr>
            <w:rStyle w:val="Hyperlink"/>
            <w:noProof/>
          </w:rPr>
          <w:t>Gender equality, disability and social inclusion</w:t>
        </w:r>
        <w:r>
          <w:rPr>
            <w:noProof/>
            <w:webHidden/>
          </w:rPr>
          <w:tab/>
        </w:r>
        <w:r>
          <w:rPr>
            <w:noProof/>
            <w:webHidden/>
          </w:rPr>
          <w:fldChar w:fldCharType="begin"/>
        </w:r>
        <w:r>
          <w:rPr>
            <w:noProof/>
            <w:webHidden/>
          </w:rPr>
          <w:instrText xml:space="preserve"> PAGEREF _Toc178075495 \h </w:instrText>
        </w:r>
        <w:r>
          <w:rPr>
            <w:noProof/>
            <w:webHidden/>
          </w:rPr>
        </w:r>
        <w:r>
          <w:rPr>
            <w:noProof/>
            <w:webHidden/>
          </w:rPr>
          <w:fldChar w:fldCharType="separate"/>
        </w:r>
        <w:r w:rsidR="002B6ACC">
          <w:rPr>
            <w:noProof/>
            <w:webHidden/>
          </w:rPr>
          <w:t>33</w:t>
        </w:r>
        <w:r>
          <w:rPr>
            <w:noProof/>
            <w:webHidden/>
          </w:rPr>
          <w:fldChar w:fldCharType="end"/>
        </w:r>
      </w:hyperlink>
    </w:p>
    <w:p w14:paraId="749899DA" w14:textId="6C3F39E6" w:rsidR="00B04DE2" w:rsidRDefault="00B04DE2">
      <w:pPr>
        <w:pStyle w:val="TOC2"/>
        <w:tabs>
          <w:tab w:val="left" w:pos="1200"/>
          <w:tab w:val="right" w:leader="dot" w:pos="9016"/>
        </w:tabs>
        <w:rPr>
          <w:rFonts w:eastAsiaTheme="minorEastAsia"/>
          <w:noProof/>
          <w:lang w:eastAsia="en-US"/>
        </w:rPr>
      </w:pPr>
      <w:hyperlink w:anchor="_Toc178075496" w:history="1">
        <w:r w:rsidRPr="0002714A">
          <w:rPr>
            <w:rStyle w:val="Hyperlink"/>
            <w:noProof/>
          </w:rPr>
          <w:t>3.9</w:t>
        </w:r>
        <w:r>
          <w:rPr>
            <w:rFonts w:eastAsiaTheme="minorEastAsia"/>
            <w:noProof/>
            <w:lang w:eastAsia="en-US"/>
          </w:rPr>
          <w:tab/>
        </w:r>
        <w:r w:rsidRPr="0002714A">
          <w:rPr>
            <w:rStyle w:val="Hyperlink"/>
            <w:noProof/>
          </w:rPr>
          <w:t>Key learnings</w:t>
        </w:r>
        <w:r>
          <w:rPr>
            <w:noProof/>
            <w:webHidden/>
          </w:rPr>
          <w:tab/>
        </w:r>
        <w:r>
          <w:rPr>
            <w:noProof/>
            <w:webHidden/>
          </w:rPr>
          <w:fldChar w:fldCharType="begin"/>
        </w:r>
        <w:r>
          <w:rPr>
            <w:noProof/>
            <w:webHidden/>
          </w:rPr>
          <w:instrText xml:space="preserve"> PAGEREF _Toc178075496 \h </w:instrText>
        </w:r>
        <w:r>
          <w:rPr>
            <w:noProof/>
            <w:webHidden/>
          </w:rPr>
        </w:r>
        <w:r>
          <w:rPr>
            <w:noProof/>
            <w:webHidden/>
          </w:rPr>
          <w:fldChar w:fldCharType="separate"/>
        </w:r>
        <w:r w:rsidR="002B6ACC">
          <w:rPr>
            <w:noProof/>
            <w:webHidden/>
          </w:rPr>
          <w:t>38</w:t>
        </w:r>
        <w:r>
          <w:rPr>
            <w:noProof/>
            <w:webHidden/>
          </w:rPr>
          <w:fldChar w:fldCharType="end"/>
        </w:r>
      </w:hyperlink>
    </w:p>
    <w:p w14:paraId="1D533DDA" w14:textId="35F9609C" w:rsidR="00B04DE2" w:rsidRDefault="00B04DE2">
      <w:pPr>
        <w:pStyle w:val="TOC2"/>
        <w:tabs>
          <w:tab w:val="left" w:pos="1200"/>
          <w:tab w:val="right" w:leader="dot" w:pos="9016"/>
        </w:tabs>
        <w:rPr>
          <w:rFonts w:eastAsiaTheme="minorEastAsia"/>
          <w:noProof/>
          <w:lang w:eastAsia="en-US"/>
        </w:rPr>
      </w:pPr>
      <w:hyperlink w:anchor="_Toc178075497" w:history="1">
        <w:r w:rsidRPr="0002714A">
          <w:rPr>
            <w:rStyle w:val="Hyperlink"/>
            <w:noProof/>
          </w:rPr>
          <w:t>3.10</w:t>
        </w:r>
        <w:r>
          <w:rPr>
            <w:rFonts w:eastAsiaTheme="minorEastAsia"/>
            <w:noProof/>
            <w:lang w:eastAsia="en-US"/>
          </w:rPr>
          <w:tab/>
        </w:r>
        <w:r w:rsidRPr="0002714A">
          <w:rPr>
            <w:rStyle w:val="Hyperlink"/>
            <w:noProof/>
          </w:rPr>
          <w:t>Future improvements</w:t>
        </w:r>
        <w:r>
          <w:rPr>
            <w:noProof/>
            <w:webHidden/>
          </w:rPr>
          <w:tab/>
        </w:r>
        <w:r>
          <w:rPr>
            <w:noProof/>
            <w:webHidden/>
          </w:rPr>
          <w:fldChar w:fldCharType="begin"/>
        </w:r>
        <w:r>
          <w:rPr>
            <w:noProof/>
            <w:webHidden/>
          </w:rPr>
          <w:instrText xml:space="preserve"> PAGEREF _Toc178075497 \h </w:instrText>
        </w:r>
        <w:r>
          <w:rPr>
            <w:noProof/>
            <w:webHidden/>
          </w:rPr>
        </w:r>
        <w:r>
          <w:rPr>
            <w:noProof/>
            <w:webHidden/>
          </w:rPr>
          <w:fldChar w:fldCharType="separate"/>
        </w:r>
        <w:r w:rsidR="002B6ACC">
          <w:rPr>
            <w:noProof/>
            <w:webHidden/>
          </w:rPr>
          <w:t>40</w:t>
        </w:r>
        <w:r>
          <w:rPr>
            <w:noProof/>
            <w:webHidden/>
          </w:rPr>
          <w:fldChar w:fldCharType="end"/>
        </w:r>
      </w:hyperlink>
    </w:p>
    <w:p w14:paraId="1D789F33" w14:textId="744A087E" w:rsidR="00B04DE2" w:rsidRDefault="00B04DE2">
      <w:pPr>
        <w:pStyle w:val="TOC1"/>
        <w:tabs>
          <w:tab w:val="left" w:pos="1680"/>
        </w:tabs>
        <w:rPr>
          <w:rFonts w:eastAsiaTheme="minorEastAsia"/>
          <w:b w:val="0"/>
          <w:bCs w:val="0"/>
          <w:iCs w:val="0"/>
          <w:noProof/>
          <w:lang w:eastAsia="en-US"/>
        </w:rPr>
      </w:pPr>
      <w:hyperlink w:anchor="_Toc178075498" w:history="1">
        <w:r w:rsidRPr="0002714A">
          <w:rPr>
            <w:rStyle w:val="Hyperlink"/>
            <w:noProof/>
          </w:rPr>
          <w:t>Appendix A</w:t>
        </w:r>
        <w:r>
          <w:rPr>
            <w:rFonts w:eastAsiaTheme="minorEastAsia"/>
            <w:b w:val="0"/>
            <w:bCs w:val="0"/>
            <w:iCs w:val="0"/>
            <w:noProof/>
            <w:lang w:eastAsia="en-US"/>
          </w:rPr>
          <w:tab/>
        </w:r>
        <w:r w:rsidRPr="0002714A">
          <w:rPr>
            <w:rStyle w:val="Hyperlink"/>
            <w:noProof/>
          </w:rPr>
          <w:t>Consultations with Stakeholders</w:t>
        </w:r>
        <w:r>
          <w:rPr>
            <w:noProof/>
            <w:webHidden/>
          </w:rPr>
          <w:tab/>
        </w:r>
        <w:r>
          <w:rPr>
            <w:noProof/>
            <w:webHidden/>
          </w:rPr>
          <w:fldChar w:fldCharType="begin"/>
        </w:r>
        <w:r>
          <w:rPr>
            <w:noProof/>
            <w:webHidden/>
          </w:rPr>
          <w:instrText xml:space="preserve"> PAGEREF _Toc178075498 \h </w:instrText>
        </w:r>
        <w:r>
          <w:rPr>
            <w:noProof/>
            <w:webHidden/>
          </w:rPr>
        </w:r>
        <w:r>
          <w:rPr>
            <w:noProof/>
            <w:webHidden/>
          </w:rPr>
          <w:fldChar w:fldCharType="separate"/>
        </w:r>
        <w:r w:rsidR="002B6ACC">
          <w:rPr>
            <w:noProof/>
            <w:webHidden/>
          </w:rPr>
          <w:t>41</w:t>
        </w:r>
        <w:r>
          <w:rPr>
            <w:noProof/>
            <w:webHidden/>
          </w:rPr>
          <w:fldChar w:fldCharType="end"/>
        </w:r>
      </w:hyperlink>
    </w:p>
    <w:p w14:paraId="37803A8C" w14:textId="1D554318" w:rsidR="00B04DE2" w:rsidRDefault="00B04DE2">
      <w:pPr>
        <w:pStyle w:val="TOC1"/>
        <w:tabs>
          <w:tab w:val="left" w:pos="1680"/>
        </w:tabs>
        <w:rPr>
          <w:rFonts w:eastAsiaTheme="minorEastAsia"/>
          <w:b w:val="0"/>
          <w:bCs w:val="0"/>
          <w:iCs w:val="0"/>
          <w:noProof/>
          <w:lang w:eastAsia="en-US"/>
        </w:rPr>
      </w:pPr>
      <w:hyperlink w:anchor="_Toc178075499" w:history="1">
        <w:r w:rsidRPr="0002714A">
          <w:rPr>
            <w:rStyle w:val="Hyperlink"/>
            <w:noProof/>
          </w:rPr>
          <w:t>Appendix B</w:t>
        </w:r>
        <w:r>
          <w:rPr>
            <w:rFonts w:eastAsiaTheme="minorEastAsia"/>
            <w:b w:val="0"/>
            <w:bCs w:val="0"/>
            <w:iCs w:val="0"/>
            <w:noProof/>
            <w:lang w:eastAsia="en-US"/>
          </w:rPr>
          <w:tab/>
        </w:r>
        <w:r w:rsidRPr="0002714A">
          <w:rPr>
            <w:rStyle w:val="Hyperlink"/>
            <w:noProof/>
          </w:rPr>
          <w:t>AASAM Program Logic</w:t>
        </w:r>
        <w:r>
          <w:rPr>
            <w:noProof/>
            <w:webHidden/>
          </w:rPr>
          <w:tab/>
        </w:r>
        <w:r>
          <w:rPr>
            <w:noProof/>
            <w:webHidden/>
          </w:rPr>
          <w:fldChar w:fldCharType="begin"/>
        </w:r>
        <w:r>
          <w:rPr>
            <w:noProof/>
            <w:webHidden/>
          </w:rPr>
          <w:instrText xml:space="preserve"> PAGEREF _Toc178075499 \h </w:instrText>
        </w:r>
        <w:r>
          <w:rPr>
            <w:noProof/>
            <w:webHidden/>
          </w:rPr>
        </w:r>
        <w:r>
          <w:rPr>
            <w:noProof/>
            <w:webHidden/>
          </w:rPr>
          <w:fldChar w:fldCharType="separate"/>
        </w:r>
        <w:r w:rsidR="002B6ACC">
          <w:rPr>
            <w:noProof/>
            <w:webHidden/>
          </w:rPr>
          <w:t>45</w:t>
        </w:r>
        <w:r>
          <w:rPr>
            <w:noProof/>
            <w:webHidden/>
          </w:rPr>
          <w:fldChar w:fldCharType="end"/>
        </w:r>
      </w:hyperlink>
    </w:p>
    <w:p w14:paraId="4D52F097" w14:textId="52462B9F" w:rsidR="00B04DE2" w:rsidRDefault="00B04DE2">
      <w:pPr>
        <w:pStyle w:val="TOC1"/>
        <w:tabs>
          <w:tab w:val="left" w:pos="1680"/>
        </w:tabs>
        <w:rPr>
          <w:rFonts w:eastAsiaTheme="minorEastAsia"/>
          <w:b w:val="0"/>
          <w:bCs w:val="0"/>
          <w:iCs w:val="0"/>
          <w:noProof/>
          <w:lang w:eastAsia="en-US"/>
        </w:rPr>
      </w:pPr>
      <w:hyperlink w:anchor="_Toc178075500" w:history="1">
        <w:r w:rsidRPr="0002714A">
          <w:rPr>
            <w:rStyle w:val="Hyperlink"/>
            <w:noProof/>
          </w:rPr>
          <w:t>Appendix C</w:t>
        </w:r>
        <w:r>
          <w:rPr>
            <w:rFonts w:eastAsiaTheme="minorEastAsia"/>
            <w:b w:val="0"/>
            <w:bCs w:val="0"/>
            <w:iCs w:val="0"/>
            <w:noProof/>
            <w:lang w:eastAsia="en-US"/>
          </w:rPr>
          <w:tab/>
        </w:r>
        <w:r w:rsidRPr="0002714A">
          <w:rPr>
            <w:rStyle w:val="Hyperlink"/>
            <w:noProof/>
          </w:rPr>
          <w:t>Participant Survey</w:t>
        </w:r>
        <w:r>
          <w:rPr>
            <w:noProof/>
            <w:webHidden/>
          </w:rPr>
          <w:tab/>
        </w:r>
        <w:r>
          <w:rPr>
            <w:noProof/>
            <w:webHidden/>
          </w:rPr>
          <w:fldChar w:fldCharType="begin"/>
        </w:r>
        <w:r>
          <w:rPr>
            <w:noProof/>
            <w:webHidden/>
          </w:rPr>
          <w:instrText xml:space="preserve"> PAGEREF _Toc178075500 \h </w:instrText>
        </w:r>
        <w:r>
          <w:rPr>
            <w:noProof/>
            <w:webHidden/>
          </w:rPr>
        </w:r>
        <w:r>
          <w:rPr>
            <w:noProof/>
            <w:webHidden/>
          </w:rPr>
          <w:fldChar w:fldCharType="separate"/>
        </w:r>
        <w:r w:rsidR="002B6ACC">
          <w:rPr>
            <w:noProof/>
            <w:webHidden/>
          </w:rPr>
          <w:t>46</w:t>
        </w:r>
        <w:r>
          <w:rPr>
            <w:noProof/>
            <w:webHidden/>
          </w:rPr>
          <w:fldChar w:fldCharType="end"/>
        </w:r>
      </w:hyperlink>
    </w:p>
    <w:p w14:paraId="7843997E" w14:textId="01E4A1A2" w:rsidR="00B912E9" w:rsidRPr="009E6D5A" w:rsidRDefault="00DE2989" w:rsidP="009E6D5A">
      <w:r>
        <w:fldChar w:fldCharType="end"/>
      </w:r>
      <w:r w:rsidR="00B912E9">
        <w:br w:type="page"/>
      </w:r>
    </w:p>
    <w:p w14:paraId="39B27635" w14:textId="7497A28B" w:rsidR="00A51612" w:rsidRPr="00A51612" w:rsidRDefault="00A51612" w:rsidP="00CC0625">
      <w:pPr>
        <w:pStyle w:val="TOCHeading"/>
      </w:pPr>
      <w:r w:rsidRPr="00A51612">
        <w:lastRenderedPageBreak/>
        <w:t>List of tables</w:t>
      </w:r>
    </w:p>
    <w:p w14:paraId="70C30E7F" w14:textId="7099A9C8" w:rsidR="00DF537C" w:rsidRDefault="000D6E65">
      <w:pPr>
        <w:pStyle w:val="TableofFigures"/>
        <w:tabs>
          <w:tab w:val="right" w:leader="dot" w:pos="9016"/>
        </w:tabs>
        <w:rPr>
          <w:rFonts w:eastAsiaTheme="minorEastAsia"/>
          <w:noProof/>
          <w:lang w:eastAsia="en-US"/>
        </w:rPr>
      </w:pPr>
      <w:r>
        <w:fldChar w:fldCharType="begin"/>
      </w:r>
      <w:r>
        <w:instrText xml:space="preserve"> TOC \h \z \c "Table" </w:instrText>
      </w:r>
      <w:r>
        <w:fldChar w:fldCharType="separate"/>
      </w:r>
      <w:hyperlink w:anchor="_Toc178023837" w:history="1">
        <w:r w:rsidR="00DF537C" w:rsidRPr="00202563">
          <w:rPr>
            <w:rStyle w:val="Hyperlink"/>
            <w:noProof/>
          </w:rPr>
          <w:t>Table 1 – AASAM indicators</w:t>
        </w:r>
        <w:r w:rsidR="00DF537C">
          <w:rPr>
            <w:noProof/>
            <w:webHidden/>
          </w:rPr>
          <w:tab/>
        </w:r>
        <w:r w:rsidR="00DF537C">
          <w:rPr>
            <w:noProof/>
            <w:webHidden/>
          </w:rPr>
          <w:fldChar w:fldCharType="begin"/>
        </w:r>
        <w:r w:rsidR="00DF537C">
          <w:rPr>
            <w:noProof/>
            <w:webHidden/>
          </w:rPr>
          <w:instrText xml:space="preserve"> PAGEREF _Toc178023837 \h </w:instrText>
        </w:r>
        <w:r w:rsidR="00DF537C">
          <w:rPr>
            <w:noProof/>
            <w:webHidden/>
          </w:rPr>
        </w:r>
        <w:r w:rsidR="00DF537C">
          <w:rPr>
            <w:noProof/>
            <w:webHidden/>
          </w:rPr>
          <w:fldChar w:fldCharType="separate"/>
        </w:r>
        <w:r w:rsidR="002B6ACC">
          <w:rPr>
            <w:noProof/>
            <w:webHidden/>
          </w:rPr>
          <w:t>11</w:t>
        </w:r>
        <w:r w:rsidR="00DF537C">
          <w:rPr>
            <w:noProof/>
            <w:webHidden/>
          </w:rPr>
          <w:fldChar w:fldCharType="end"/>
        </w:r>
      </w:hyperlink>
    </w:p>
    <w:p w14:paraId="060FFF2C" w14:textId="48082081" w:rsidR="00DF537C" w:rsidRDefault="00DF537C">
      <w:pPr>
        <w:pStyle w:val="TableofFigures"/>
        <w:tabs>
          <w:tab w:val="right" w:leader="dot" w:pos="9016"/>
        </w:tabs>
        <w:rPr>
          <w:rFonts w:eastAsiaTheme="minorEastAsia"/>
          <w:noProof/>
          <w:lang w:eastAsia="en-US"/>
        </w:rPr>
      </w:pPr>
      <w:hyperlink w:anchor="_Toc178023838" w:history="1">
        <w:r w:rsidRPr="00202563">
          <w:rPr>
            <w:rStyle w:val="Hyperlink"/>
            <w:noProof/>
          </w:rPr>
          <w:t>Table 2 – AASAM outputs and outcomes</w:t>
        </w:r>
        <w:r>
          <w:rPr>
            <w:noProof/>
            <w:webHidden/>
          </w:rPr>
          <w:tab/>
        </w:r>
        <w:r>
          <w:rPr>
            <w:noProof/>
            <w:webHidden/>
          </w:rPr>
          <w:fldChar w:fldCharType="begin"/>
        </w:r>
        <w:r>
          <w:rPr>
            <w:noProof/>
            <w:webHidden/>
          </w:rPr>
          <w:instrText xml:space="preserve"> PAGEREF _Toc178023838 \h </w:instrText>
        </w:r>
        <w:r>
          <w:rPr>
            <w:noProof/>
            <w:webHidden/>
          </w:rPr>
        </w:r>
        <w:r>
          <w:rPr>
            <w:noProof/>
            <w:webHidden/>
          </w:rPr>
          <w:fldChar w:fldCharType="separate"/>
        </w:r>
        <w:r w:rsidR="002B6ACC">
          <w:rPr>
            <w:noProof/>
            <w:webHidden/>
          </w:rPr>
          <w:t>12</w:t>
        </w:r>
        <w:r>
          <w:rPr>
            <w:noProof/>
            <w:webHidden/>
          </w:rPr>
          <w:fldChar w:fldCharType="end"/>
        </w:r>
      </w:hyperlink>
    </w:p>
    <w:p w14:paraId="2EBCF727" w14:textId="2B62B8EB" w:rsidR="00DF537C" w:rsidRDefault="00DF537C">
      <w:pPr>
        <w:pStyle w:val="TableofFigures"/>
        <w:tabs>
          <w:tab w:val="right" w:leader="dot" w:pos="9016"/>
        </w:tabs>
        <w:rPr>
          <w:rFonts w:eastAsiaTheme="minorEastAsia"/>
          <w:noProof/>
          <w:lang w:eastAsia="en-US"/>
        </w:rPr>
      </w:pPr>
      <w:hyperlink w:anchor="_Toc178023839" w:history="1">
        <w:r w:rsidRPr="00202563">
          <w:rPr>
            <w:rStyle w:val="Hyperlink"/>
            <w:noProof/>
          </w:rPr>
          <w:t>Table 3 – Re-framed AASAM outputs</w:t>
        </w:r>
        <w:r>
          <w:rPr>
            <w:noProof/>
            <w:webHidden/>
          </w:rPr>
          <w:tab/>
        </w:r>
        <w:r>
          <w:rPr>
            <w:noProof/>
            <w:webHidden/>
          </w:rPr>
          <w:fldChar w:fldCharType="begin"/>
        </w:r>
        <w:r>
          <w:rPr>
            <w:noProof/>
            <w:webHidden/>
          </w:rPr>
          <w:instrText xml:space="preserve"> PAGEREF _Toc178023839 \h </w:instrText>
        </w:r>
        <w:r>
          <w:rPr>
            <w:noProof/>
            <w:webHidden/>
          </w:rPr>
        </w:r>
        <w:r>
          <w:rPr>
            <w:noProof/>
            <w:webHidden/>
          </w:rPr>
          <w:fldChar w:fldCharType="separate"/>
        </w:r>
        <w:r w:rsidR="002B6ACC">
          <w:rPr>
            <w:noProof/>
            <w:webHidden/>
          </w:rPr>
          <w:t>13</w:t>
        </w:r>
        <w:r>
          <w:rPr>
            <w:noProof/>
            <w:webHidden/>
          </w:rPr>
          <w:fldChar w:fldCharType="end"/>
        </w:r>
      </w:hyperlink>
    </w:p>
    <w:p w14:paraId="2262678A" w14:textId="53F381C3" w:rsidR="00DF537C" w:rsidRDefault="00DF537C">
      <w:pPr>
        <w:pStyle w:val="TableofFigures"/>
        <w:tabs>
          <w:tab w:val="right" w:leader="dot" w:pos="9016"/>
        </w:tabs>
        <w:rPr>
          <w:rFonts w:eastAsiaTheme="minorEastAsia"/>
          <w:noProof/>
          <w:lang w:eastAsia="en-US"/>
        </w:rPr>
      </w:pPr>
      <w:hyperlink w:anchor="_Toc178023840" w:history="1">
        <w:r w:rsidRPr="00202563">
          <w:rPr>
            <w:rStyle w:val="Hyperlink"/>
            <w:noProof/>
          </w:rPr>
          <w:t>Table 4 – Alumni views on intermediate outcomes</w:t>
        </w:r>
        <w:r>
          <w:rPr>
            <w:noProof/>
            <w:webHidden/>
          </w:rPr>
          <w:tab/>
        </w:r>
        <w:r>
          <w:rPr>
            <w:noProof/>
            <w:webHidden/>
          </w:rPr>
          <w:fldChar w:fldCharType="begin"/>
        </w:r>
        <w:r>
          <w:rPr>
            <w:noProof/>
            <w:webHidden/>
          </w:rPr>
          <w:instrText xml:space="preserve"> PAGEREF _Toc178023840 \h </w:instrText>
        </w:r>
        <w:r>
          <w:rPr>
            <w:noProof/>
            <w:webHidden/>
          </w:rPr>
        </w:r>
        <w:r>
          <w:rPr>
            <w:noProof/>
            <w:webHidden/>
          </w:rPr>
          <w:fldChar w:fldCharType="separate"/>
        </w:r>
        <w:r w:rsidR="002B6ACC">
          <w:rPr>
            <w:noProof/>
            <w:webHidden/>
          </w:rPr>
          <w:t>17</w:t>
        </w:r>
        <w:r>
          <w:rPr>
            <w:noProof/>
            <w:webHidden/>
          </w:rPr>
          <w:fldChar w:fldCharType="end"/>
        </w:r>
      </w:hyperlink>
    </w:p>
    <w:p w14:paraId="342AE0D7" w14:textId="260D48F5" w:rsidR="00DF537C" w:rsidRDefault="00DF537C">
      <w:pPr>
        <w:pStyle w:val="TableofFigures"/>
        <w:tabs>
          <w:tab w:val="right" w:leader="dot" w:pos="9016"/>
        </w:tabs>
        <w:rPr>
          <w:rFonts w:eastAsiaTheme="minorEastAsia"/>
          <w:noProof/>
          <w:lang w:eastAsia="en-US"/>
        </w:rPr>
      </w:pPr>
      <w:hyperlink w:anchor="_Toc178023841" w:history="1">
        <w:r w:rsidRPr="00202563">
          <w:rPr>
            <w:rStyle w:val="Hyperlink"/>
            <w:noProof/>
          </w:rPr>
          <w:t>Table 5 – AASAM alignment with Australia’s International Development Policy</w:t>
        </w:r>
        <w:r>
          <w:rPr>
            <w:noProof/>
            <w:webHidden/>
          </w:rPr>
          <w:tab/>
        </w:r>
        <w:r>
          <w:rPr>
            <w:noProof/>
            <w:webHidden/>
          </w:rPr>
          <w:fldChar w:fldCharType="begin"/>
        </w:r>
        <w:r>
          <w:rPr>
            <w:noProof/>
            <w:webHidden/>
          </w:rPr>
          <w:instrText xml:space="preserve"> PAGEREF _Toc178023841 \h </w:instrText>
        </w:r>
        <w:r>
          <w:rPr>
            <w:noProof/>
            <w:webHidden/>
          </w:rPr>
        </w:r>
        <w:r>
          <w:rPr>
            <w:noProof/>
            <w:webHidden/>
          </w:rPr>
          <w:fldChar w:fldCharType="separate"/>
        </w:r>
        <w:r w:rsidR="002B6ACC">
          <w:rPr>
            <w:noProof/>
            <w:webHidden/>
          </w:rPr>
          <w:t>21</w:t>
        </w:r>
        <w:r>
          <w:rPr>
            <w:noProof/>
            <w:webHidden/>
          </w:rPr>
          <w:fldChar w:fldCharType="end"/>
        </w:r>
      </w:hyperlink>
    </w:p>
    <w:p w14:paraId="6C006B6C" w14:textId="395B7F3C" w:rsidR="00DF537C" w:rsidRDefault="00DF537C">
      <w:pPr>
        <w:pStyle w:val="TableofFigures"/>
        <w:tabs>
          <w:tab w:val="right" w:leader="dot" w:pos="9016"/>
        </w:tabs>
        <w:rPr>
          <w:rFonts w:eastAsiaTheme="minorEastAsia"/>
          <w:noProof/>
          <w:lang w:eastAsia="en-US"/>
        </w:rPr>
      </w:pPr>
      <w:hyperlink w:anchor="_Toc178023842" w:history="1">
        <w:r w:rsidRPr="00202563">
          <w:rPr>
            <w:rStyle w:val="Hyperlink"/>
            <w:noProof/>
          </w:rPr>
          <w:t>Table 6 – Participation in AASAM programs</w:t>
        </w:r>
        <w:r>
          <w:rPr>
            <w:noProof/>
            <w:webHidden/>
          </w:rPr>
          <w:tab/>
        </w:r>
        <w:r>
          <w:rPr>
            <w:noProof/>
            <w:webHidden/>
          </w:rPr>
          <w:fldChar w:fldCharType="begin"/>
        </w:r>
        <w:r>
          <w:rPr>
            <w:noProof/>
            <w:webHidden/>
          </w:rPr>
          <w:instrText xml:space="preserve"> PAGEREF _Toc178023842 \h </w:instrText>
        </w:r>
        <w:r>
          <w:rPr>
            <w:noProof/>
            <w:webHidden/>
          </w:rPr>
        </w:r>
        <w:r>
          <w:rPr>
            <w:noProof/>
            <w:webHidden/>
          </w:rPr>
          <w:fldChar w:fldCharType="separate"/>
        </w:r>
        <w:r w:rsidR="002B6ACC">
          <w:rPr>
            <w:noProof/>
            <w:webHidden/>
          </w:rPr>
          <w:t>22</w:t>
        </w:r>
        <w:r>
          <w:rPr>
            <w:noProof/>
            <w:webHidden/>
          </w:rPr>
          <w:fldChar w:fldCharType="end"/>
        </w:r>
      </w:hyperlink>
    </w:p>
    <w:p w14:paraId="67260DD6" w14:textId="05282172" w:rsidR="00DF537C" w:rsidRDefault="00DF537C">
      <w:pPr>
        <w:pStyle w:val="TableofFigures"/>
        <w:tabs>
          <w:tab w:val="right" w:leader="dot" w:pos="9016"/>
        </w:tabs>
        <w:rPr>
          <w:rFonts w:eastAsiaTheme="minorEastAsia"/>
          <w:noProof/>
          <w:lang w:eastAsia="en-US"/>
        </w:rPr>
      </w:pPr>
      <w:hyperlink w:anchor="_Toc178023843" w:history="1">
        <w:r w:rsidRPr="00202563">
          <w:rPr>
            <w:rStyle w:val="Hyperlink"/>
            <w:noProof/>
          </w:rPr>
          <w:t>Table 7 – Short course participant views</w:t>
        </w:r>
        <w:r>
          <w:rPr>
            <w:noProof/>
            <w:webHidden/>
          </w:rPr>
          <w:tab/>
        </w:r>
        <w:r>
          <w:rPr>
            <w:noProof/>
            <w:webHidden/>
          </w:rPr>
          <w:fldChar w:fldCharType="begin"/>
        </w:r>
        <w:r>
          <w:rPr>
            <w:noProof/>
            <w:webHidden/>
          </w:rPr>
          <w:instrText xml:space="preserve"> PAGEREF _Toc178023843 \h </w:instrText>
        </w:r>
        <w:r>
          <w:rPr>
            <w:noProof/>
            <w:webHidden/>
          </w:rPr>
        </w:r>
        <w:r>
          <w:rPr>
            <w:noProof/>
            <w:webHidden/>
          </w:rPr>
          <w:fldChar w:fldCharType="separate"/>
        </w:r>
        <w:r w:rsidR="002B6ACC">
          <w:rPr>
            <w:noProof/>
            <w:webHidden/>
          </w:rPr>
          <w:t>23</w:t>
        </w:r>
        <w:r>
          <w:rPr>
            <w:noProof/>
            <w:webHidden/>
          </w:rPr>
          <w:fldChar w:fldCharType="end"/>
        </w:r>
      </w:hyperlink>
    </w:p>
    <w:p w14:paraId="39EDB178" w14:textId="2B0E5ED5" w:rsidR="00DF537C" w:rsidRDefault="00DF537C">
      <w:pPr>
        <w:pStyle w:val="TableofFigures"/>
        <w:tabs>
          <w:tab w:val="right" w:leader="dot" w:pos="9016"/>
        </w:tabs>
        <w:rPr>
          <w:rFonts w:eastAsiaTheme="minorEastAsia"/>
          <w:noProof/>
          <w:lang w:eastAsia="en-US"/>
        </w:rPr>
      </w:pPr>
      <w:hyperlink w:anchor="_Toc178023844" w:history="1">
        <w:r w:rsidRPr="00202563">
          <w:rPr>
            <w:rStyle w:val="Hyperlink"/>
            <w:noProof/>
          </w:rPr>
          <w:t>Table 8 – Stakeholder consultation by categories</w:t>
        </w:r>
        <w:r>
          <w:rPr>
            <w:noProof/>
            <w:webHidden/>
          </w:rPr>
          <w:tab/>
        </w:r>
        <w:r>
          <w:rPr>
            <w:noProof/>
            <w:webHidden/>
          </w:rPr>
          <w:fldChar w:fldCharType="begin"/>
        </w:r>
        <w:r>
          <w:rPr>
            <w:noProof/>
            <w:webHidden/>
          </w:rPr>
          <w:instrText xml:space="preserve"> PAGEREF _Toc178023844 \h </w:instrText>
        </w:r>
        <w:r>
          <w:rPr>
            <w:noProof/>
            <w:webHidden/>
          </w:rPr>
        </w:r>
        <w:r>
          <w:rPr>
            <w:noProof/>
            <w:webHidden/>
          </w:rPr>
          <w:fldChar w:fldCharType="separate"/>
        </w:r>
        <w:r w:rsidR="002B6ACC">
          <w:rPr>
            <w:noProof/>
            <w:webHidden/>
          </w:rPr>
          <w:t>41</w:t>
        </w:r>
        <w:r>
          <w:rPr>
            <w:noProof/>
            <w:webHidden/>
          </w:rPr>
          <w:fldChar w:fldCharType="end"/>
        </w:r>
      </w:hyperlink>
    </w:p>
    <w:p w14:paraId="6EBE238E" w14:textId="27B83DE2" w:rsidR="00DF537C" w:rsidRDefault="00DF537C">
      <w:pPr>
        <w:pStyle w:val="TableofFigures"/>
        <w:tabs>
          <w:tab w:val="right" w:leader="dot" w:pos="9016"/>
        </w:tabs>
        <w:rPr>
          <w:rFonts w:eastAsiaTheme="minorEastAsia"/>
          <w:noProof/>
          <w:lang w:eastAsia="en-US"/>
        </w:rPr>
      </w:pPr>
      <w:hyperlink w:anchor="_Toc178023845" w:history="1">
        <w:r w:rsidRPr="00202563">
          <w:rPr>
            <w:rStyle w:val="Hyperlink"/>
            <w:noProof/>
          </w:rPr>
          <w:t>Table 9 – List of stakeholders</w:t>
        </w:r>
        <w:r>
          <w:rPr>
            <w:noProof/>
            <w:webHidden/>
          </w:rPr>
          <w:tab/>
        </w:r>
        <w:r>
          <w:rPr>
            <w:noProof/>
            <w:webHidden/>
          </w:rPr>
          <w:fldChar w:fldCharType="begin"/>
        </w:r>
        <w:r>
          <w:rPr>
            <w:noProof/>
            <w:webHidden/>
          </w:rPr>
          <w:instrText xml:space="preserve"> PAGEREF _Toc178023845 \h </w:instrText>
        </w:r>
        <w:r>
          <w:rPr>
            <w:noProof/>
            <w:webHidden/>
          </w:rPr>
        </w:r>
        <w:r>
          <w:rPr>
            <w:noProof/>
            <w:webHidden/>
          </w:rPr>
          <w:fldChar w:fldCharType="separate"/>
        </w:r>
        <w:r w:rsidR="002B6ACC">
          <w:rPr>
            <w:noProof/>
            <w:webHidden/>
          </w:rPr>
          <w:t>41</w:t>
        </w:r>
        <w:r>
          <w:rPr>
            <w:noProof/>
            <w:webHidden/>
          </w:rPr>
          <w:fldChar w:fldCharType="end"/>
        </w:r>
      </w:hyperlink>
    </w:p>
    <w:p w14:paraId="0F66EC0F" w14:textId="21A2939F" w:rsidR="00DF537C" w:rsidRDefault="00DF537C">
      <w:pPr>
        <w:pStyle w:val="TableofFigures"/>
        <w:tabs>
          <w:tab w:val="right" w:leader="dot" w:pos="9016"/>
        </w:tabs>
        <w:rPr>
          <w:rFonts w:eastAsiaTheme="minorEastAsia"/>
          <w:noProof/>
          <w:lang w:eastAsia="en-US"/>
        </w:rPr>
      </w:pPr>
      <w:hyperlink w:anchor="_Toc178023846" w:history="1">
        <w:r w:rsidRPr="00202563">
          <w:rPr>
            <w:rStyle w:val="Hyperlink"/>
            <w:noProof/>
          </w:rPr>
          <w:t>Table 10 – MTR Survey Response Profile</w:t>
        </w:r>
        <w:r>
          <w:rPr>
            <w:noProof/>
            <w:webHidden/>
          </w:rPr>
          <w:tab/>
        </w:r>
        <w:r>
          <w:rPr>
            <w:noProof/>
            <w:webHidden/>
          </w:rPr>
          <w:fldChar w:fldCharType="begin"/>
        </w:r>
        <w:r>
          <w:rPr>
            <w:noProof/>
            <w:webHidden/>
          </w:rPr>
          <w:instrText xml:space="preserve"> PAGEREF _Toc178023846 \h </w:instrText>
        </w:r>
        <w:r>
          <w:rPr>
            <w:noProof/>
            <w:webHidden/>
          </w:rPr>
        </w:r>
        <w:r>
          <w:rPr>
            <w:noProof/>
            <w:webHidden/>
          </w:rPr>
          <w:fldChar w:fldCharType="separate"/>
        </w:r>
        <w:r w:rsidR="002B6ACC">
          <w:rPr>
            <w:noProof/>
            <w:webHidden/>
          </w:rPr>
          <w:t>46</w:t>
        </w:r>
        <w:r>
          <w:rPr>
            <w:noProof/>
            <w:webHidden/>
          </w:rPr>
          <w:fldChar w:fldCharType="end"/>
        </w:r>
      </w:hyperlink>
    </w:p>
    <w:p w14:paraId="7A7ABD75" w14:textId="0340416B" w:rsidR="00DF537C" w:rsidRDefault="00DF537C">
      <w:pPr>
        <w:pStyle w:val="TableofFigures"/>
        <w:tabs>
          <w:tab w:val="right" w:leader="dot" w:pos="9016"/>
        </w:tabs>
        <w:rPr>
          <w:rFonts w:eastAsiaTheme="minorEastAsia"/>
          <w:noProof/>
          <w:lang w:eastAsia="en-US"/>
        </w:rPr>
      </w:pPr>
      <w:hyperlink w:anchor="_Toc178023847" w:history="1">
        <w:r w:rsidRPr="00202563">
          <w:rPr>
            <w:rStyle w:val="Hyperlink"/>
            <w:noProof/>
          </w:rPr>
          <w:t>Table 11 – MTR Survey Results</w:t>
        </w:r>
        <w:r>
          <w:rPr>
            <w:noProof/>
            <w:webHidden/>
          </w:rPr>
          <w:tab/>
        </w:r>
        <w:r>
          <w:rPr>
            <w:noProof/>
            <w:webHidden/>
          </w:rPr>
          <w:fldChar w:fldCharType="begin"/>
        </w:r>
        <w:r>
          <w:rPr>
            <w:noProof/>
            <w:webHidden/>
          </w:rPr>
          <w:instrText xml:space="preserve"> PAGEREF _Toc178023847 \h </w:instrText>
        </w:r>
        <w:r>
          <w:rPr>
            <w:noProof/>
            <w:webHidden/>
          </w:rPr>
        </w:r>
        <w:r>
          <w:rPr>
            <w:noProof/>
            <w:webHidden/>
          </w:rPr>
          <w:fldChar w:fldCharType="separate"/>
        </w:r>
        <w:r w:rsidR="002B6ACC">
          <w:rPr>
            <w:noProof/>
            <w:webHidden/>
          </w:rPr>
          <w:t>47</w:t>
        </w:r>
        <w:r>
          <w:rPr>
            <w:noProof/>
            <w:webHidden/>
          </w:rPr>
          <w:fldChar w:fldCharType="end"/>
        </w:r>
      </w:hyperlink>
    </w:p>
    <w:p w14:paraId="0E6D9038" w14:textId="7E5F68C0" w:rsidR="00A51612" w:rsidRPr="00A51612" w:rsidRDefault="000D6E65" w:rsidP="000D6E65">
      <w:pPr>
        <w:pStyle w:val="TableofFigures"/>
      </w:pPr>
      <w:r>
        <w:fldChar w:fldCharType="end"/>
      </w:r>
    </w:p>
    <w:p w14:paraId="1C427A54" w14:textId="77777777" w:rsidR="00A51612" w:rsidRPr="00A51612" w:rsidRDefault="00A51612" w:rsidP="00A51612"/>
    <w:p w14:paraId="3D5BB505" w14:textId="77777777" w:rsidR="00A51612" w:rsidRPr="00A51612" w:rsidRDefault="00A51612" w:rsidP="00CC0625">
      <w:pPr>
        <w:pStyle w:val="TOCHeading"/>
      </w:pPr>
      <w:r w:rsidRPr="00A51612">
        <w:t>List of figures</w:t>
      </w:r>
    </w:p>
    <w:p w14:paraId="745B3540" w14:textId="337E0D0B" w:rsidR="00C60FD8" w:rsidRDefault="00B912E9">
      <w:pPr>
        <w:pStyle w:val="TableofFigures"/>
        <w:tabs>
          <w:tab w:val="right" w:leader="dot" w:pos="9016"/>
        </w:tabs>
        <w:rPr>
          <w:rFonts w:eastAsiaTheme="minorEastAsia"/>
          <w:noProof/>
          <w:lang w:eastAsia="en-US"/>
        </w:rPr>
      </w:pPr>
      <w:r>
        <w:fldChar w:fldCharType="begin"/>
      </w:r>
      <w:r>
        <w:instrText xml:space="preserve"> TOC \h \z \c "Figure –" </w:instrText>
      </w:r>
      <w:r>
        <w:fldChar w:fldCharType="separate"/>
      </w:r>
      <w:hyperlink w:anchor="_Toc173498398" w:history="1">
        <w:r w:rsidR="00C60FD8" w:rsidRPr="00735520">
          <w:rPr>
            <w:rStyle w:val="Hyperlink"/>
            <w:noProof/>
          </w:rPr>
          <w:t>Figure 1 – Number of short courses by year</w:t>
        </w:r>
        <w:r w:rsidR="00C60FD8">
          <w:rPr>
            <w:noProof/>
            <w:webHidden/>
          </w:rPr>
          <w:tab/>
        </w:r>
        <w:r w:rsidR="00C60FD8">
          <w:rPr>
            <w:noProof/>
            <w:webHidden/>
          </w:rPr>
          <w:fldChar w:fldCharType="begin"/>
        </w:r>
        <w:r w:rsidR="00C60FD8">
          <w:rPr>
            <w:noProof/>
            <w:webHidden/>
          </w:rPr>
          <w:instrText xml:space="preserve"> PAGEREF _Toc173498398 \h </w:instrText>
        </w:r>
        <w:r w:rsidR="00C60FD8">
          <w:rPr>
            <w:noProof/>
            <w:webHidden/>
          </w:rPr>
        </w:r>
        <w:r w:rsidR="00C60FD8">
          <w:rPr>
            <w:noProof/>
            <w:webHidden/>
          </w:rPr>
          <w:fldChar w:fldCharType="separate"/>
        </w:r>
        <w:r w:rsidR="002B6ACC">
          <w:rPr>
            <w:noProof/>
            <w:webHidden/>
          </w:rPr>
          <w:t>23</w:t>
        </w:r>
        <w:r w:rsidR="00C60FD8">
          <w:rPr>
            <w:noProof/>
            <w:webHidden/>
          </w:rPr>
          <w:fldChar w:fldCharType="end"/>
        </w:r>
      </w:hyperlink>
    </w:p>
    <w:p w14:paraId="6A16D89A" w14:textId="4655217E" w:rsidR="00C60FD8" w:rsidRDefault="00C60FD8">
      <w:pPr>
        <w:pStyle w:val="TableofFigures"/>
        <w:tabs>
          <w:tab w:val="right" w:leader="dot" w:pos="9016"/>
        </w:tabs>
        <w:rPr>
          <w:rFonts w:eastAsiaTheme="minorEastAsia"/>
          <w:noProof/>
          <w:lang w:eastAsia="en-US"/>
        </w:rPr>
      </w:pPr>
      <w:hyperlink w:anchor="_Toc173498399" w:history="1">
        <w:r w:rsidRPr="00735520">
          <w:rPr>
            <w:rStyle w:val="Hyperlink"/>
            <w:noProof/>
          </w:rPr>
          <w:t>Figure 2 – AASAM Program Logic</w:t>
        </w:r>
        <w:r>
          <w:rPr>
            <w:noProof/>
            <w:webHidden/>
          </w:rPr>
          <w:tab/>
        </w:r>
        <w:r>
          <w:rPr>
            <w:noProof/>
            <w:webHidden/>
          </w:rPr>
          <w:fldChar w:fldCharType="begin"/>
        </w:r>
        <w:r>
          <w:rPr>
            <w:noProof/>
            <w:webHidden/>
          </w:rPr>
          <w:instrText xml:space="preserve"> PAGEREF _Toc173498399 \h </w:instrText>
        </w:r>
        <w:r>
          <w:rPr>
            <w:noProof/>
            <w:webHidden/>
          </w:rPr>
        </w:r>
        <w:r>
          <w:rPr>
            <w:noProof/>
            <w:webHidden/>
          </w:rPr>
          <w:fldChar w:fldCharType="separate"/>
        </w:r>
        <w:r w:rsidR="002B6ACC">
          <w:rPr>
            <w:noProof/>
            <w:webHidden/>
          </w:rPr>
          <w:t>45</w:t>
        </w:r>
        <w:r>
          <w:rPr>
            <w:noProof/>
            <w:webHidden/>
          </w:rPr>
          <w:fldChar w:fldCharType="end"/>
        </w:r>
      </w:hyperlink>
    </w:p>
    <w:p w14:paraId="023C45C1" w14:textId="09806BA2" w:rsidR="00A51612" w:rsidRPr="00A51612" w:rsidRDefault="00B912E9" w:rsidP="00A51612">
      <w:r>
        <w:fldChar w:fldCharType="end"/>
      </w:r>
    </w:p>
    <w:p w14:paraId="3BC4F6EE" w14:textId="77777777" w:rsidR="009E6D5A" w:rsidRDefault="00F863D2" w:rsidP="009E6D5A">
      <w:pPr>
        <w:pStyle w:val="TOCHeading"/>
      </w:pPr>
      <w:bookmarkStart w:id="0" w:name="_Toc170122219"/>
      <w:bookmarkStart w:id="1" w:name="_Toc170122296"/>
      <w:r>
        <w:br w:type="page"/>
      </w:r>
      <w:r w:rsidR="009E6D5A" w:rsidRPr="00A51612">
        <w:lastRenderedPageBreak/>
        <w:t>List of acronyms and abbreviations</w:t>
      </w:r>
    </w:p>
    <w:p w14:paraId="0E41E261" w14:textId="77777777" w:rsidR="009E6D5A" w:rsidRPr="00024793" w:rsidRDefault="009E6D5A" w:rsidP="009E6D5A">
      <w:pPr>
        <w:pStyle w:val="NoSpacing"/>
      </w:pPr>
    </w:p>
    <w:tbl>
      <w:tblPr>
        <w:tblStyle w:val="SustineoTables"/>
        <w:tblW w:w="0" w:type="auto"/>
        <w:tblLook w:val="0620" w:firstRow="1" w:lastRow="0" w:firstColumn="0" w:lastColumn="0" w:noHBand="1" w:noVBand="1"/>
      </w:tblPr>
      <w:tblGrid>
        <w:gridCol w:w="1560"/>
        <w:gridCol w:w="7466"/>
      </w:tblGrid>
      <w:tr w:rsidR="009E6D5A" w:rsidRPr="00A51612" w14:paraId="3B061F4F" w14:textId="77777777" w:rsidTr="00A327EE">
        <w:trPr>
          <w:cnfStyle w:val="100000000000" w:firstRow="1" w:lastRow="0" w:firstColumn="0" w:lastColumn="0" w:oddVBand="0" w:evenVBand="0" w:oddHBand="0" w:evenHBand="0" w:firstRowFirstColumn="0" w:firstRowLastColumn="0" w:lastRowFirstColumn="0" w:lastRowLastColumn="0"/>
        </w:trPr>
        <w:tc>
          <w:tcPr>
            <w:tcW w:w="1560" w:type="dxa"/>
          </w:tcPr>
          <w:p w14:paraId="10965585" w14:textId="77777777" w:rsidR="009E6D5A" w:rsidRPr="00A51612" w:rsidRDefault="009E6D5A" w:rsidP="00A327EE">
            <w:pPr>
              <w:pStyle w:val="Tabletext"/>
            </w:pPr>
            <w:r w:rsidRPr="00A51612">
              <w:t>Acronym</w:t>
            </w:r>
          </w:p>
        </w:tc>
        <w:tc>
          <w:tcPr>
            <w:tcW w:w="7466" w:type="dxa"/>
          </w:tcPr>
          <w:p w14:paraId="725B7E38" w14:textId="77777777" w:rsidR="009E6D5A" w:rsidRPr="00A51612" w:rsidRDefault="009E6D5A" w:rsidP="00A327EE">
            <w:pPr>
              <w:pStyle w:val="Tabletext"/>
            </w:pPr>
            <w:r w:rsidRPr="00A51612">
              <w:t>Description</w:t>
            </w:r>
          </w:p>
        </w:tc>
      </w:tr>
      <w:tr w:rsidR="009E6D5A" w:rsidRPr="00A51612" w14:paraId="6F7CDBCF" w14:textId="77777777" w:rsidTr="00A327EE">
        <w:tc>
          <w:tcPr>
            <w:tcW w:w="1560" w:type="dxa"/>
          </w:tcPr>
          <w:p w14:paraId="74EBE201" w14:textId="77777777" w:rsidR="009E6D5A" w:rsidRPr="00A51612" w:rsidRDefault="009E6D5A" w:rsidP="00A327EE">
            <w:pPr>
              <w:pStyle w:val="Tabletext"/>
            </w:pPr>
            <w:r>
              <w:t>AAS</w:t>
            </w:r>
          </w:p>
        </w:tc>
        <w:tc>
          <w:tcPr>
            <w:tcW w:w="7466" w:type="dxa"/>
          </w:tcPr>
          <w:p w14:paraId="184A2512" w14:textId="77777777" w:rsidR="009E6D5A" w:rsidRPr="00A51612" w:rsidRDefault="009E6D5A" w:rsidP="00A327EE">
            <w:pPr>
              <w:pStyle w:val="Tabletext"/>
            </w:pPr>
            <w:r>
              <w:t>Australia Awards Scholarships</w:t>
            </w:r>
          </w:p>
        </w:tc>
      </w:tr>
      <w:tr w:rsidR="009E6D5A" w:rsidRPr="00A51612" w14:paraId="46FE5B66" w14:textId="77777777" w:rsidTr="00A327EE">
        <w:tc>
          <w:tcPr>
            <w:tcW w:w="1560" w:type="dxa"/>
          </w:tcPr>
          <w:p w14:paraId="24097DDA" w14:textId="77777777" w:rsidR="009E6D5A" w:rsidRPr="00A51612" w:rsidRDefault="009E6D5A" w:rsidP="00A327EE">
            <w:pPr>
              <w:pStyle w:val="Tabletext"/>
            </w:pPr>
            <w:r>
              <w:t>AASA</w:t>
            </w:r>
          </w:p>
        </w:tc>
        <w:tc>
          <w:tcPr>
            <w:tcW w:w="7466" w:type="dxa"/>
          </w:tcPr>
          <w:p w14:paraId="1B2DCC2B" w14:textId="77777777" w:rsidR="009E6D5A" w:rsidRPr="00A51612" w:rsidRDefault="009E6D5A" w:rsidP="00A327EE">
            <w:pPr>
              <w:pStyle w:val="Tabletext"/>
            </w:pPr>
            <w:r>
              <w:t>Australia Awards South Asia</w:t>
            </w:r>
          </w:p>
        </w:tc>
      </w:tr>
      <w:tr w:rsidR="009E6D5A" w:rsidRPr="00A51612" w14:paraId="353D0043" w14:textId="77777777" w:rsidTr="00A327EE">
        <w:tc>
          <w:tcPr>
            <w:tcW w:w="1560" w:type="dxa"/>
          </w:tcPr>
          <w:p w14:paraId="2705205D" w14:textId="77777777" w:rsidR="009E6D5A" w:rsidRPr="00A51612" w:rsidRDefault="009E6D5A" w:rsidP="00A327EE">
            <w:pPr>
              <w:pStyle w:val="Tabletext"/>
            </w:pPr>
            <w:r>
              <w:t>AASAM</w:t>
            </w:r>
          </w:p>
        </w:tc>
        <w:tc>
          <w:tcPr>
            <w:tcW w:w="7466" w:type="dxa"/>
          </w:tcPr>
          <w:p w14:paraId="0AB74E21" w14:textId="77777777" w:rsidR="009E6D5A" w:rsidRPr="00A51612" w:rsidRDefault="009E6D5A" w:rsidP="00A327EE">
            <w:pPr>
              <w:pStyle w:val="Tabletext"/>
            </w:pPr>
            <w:r>
              <w:t>Australia Awards South Asia and Mongolia</w:t>
            </w:r>
          </w:p>
        </w:tc>
      </w:tr>
      <w:tr w:rsidR="009E6D5A" w:rsidRPr="00A51612" w14:paraId="2EFC29E7" w14:textId="77777777" w:rsidTr="00A327EE">
        <w:tc>
          <w:tcPr>
            <w:tcW w:w="1560" w:type="dxa"/>
          </w:tcPr>
          <w:p w14:paraId="003FCDA1" w14:textId="77777777" w:rsidR="009E6D5A" w:rsidRPr="00A51612" w:rsidRDefault="009E6D5A" w:rsidP="00A327EE">
            <w:pPr>
              <w:pStyle w:val="Tabletext"/>
            </w:pPr>
            <w:r>
              <w:t>AASWA</w:t>
            </w:r>
          </w:p>
        </w:tc>
        <w:tc>
          <w:tcPr>
            <w:tcW w:w="7466" w:type="dxa"/>
          </w:tcPr>
          <w:p w14:paraId="2AC05150" w14:textId="77777777" w:rsidR="009E6D5A" w:rsidRPr="00A51612" w:rsidRDefault="009E6D5A" w:rsidP="00A327EE">
            <w:pPr>
              <w:pStyle w:val="Tabletext"/>
            </w:pPr>
            <w:r>
              <w:t>Australia Awards South and West Asia</w:t>
            </w:r>
          </w:p>
        </w:tc>
      </w:tr>
      <w:tr w:rsidR="009E6D5A" w:rsidRPr="00A51612" w14:paraId="5DEABBC2" w14:textId="77777777" w:rsidTr="00A327EE">
        <w:tc>
          <w:tcPr>
            <w:tcW w:w="1560" w:type="dxa"/>
          </w:tcPr>
          <w:p w14:paraId="1AE061DB" w14:textId="77777777" w:rsidR="009E6D5A" w:rsidRDefault="009E6D5A" w:rsidP="00A327EE">
            <w:pPr>
              <w:pStyle w:val="Tabletext"/>
            </w:pPr>
            <w:r>
              <w:t>ADIS</w:t>
            </w:r>
          </w:p>
        </w:tc>
        <w:tc>
          <w:tcPr>
            <w:tcW w:w="7466" w:type="dxa"/>
          </w:tcPr>
          <w:p w14:paraId="2D16C75B" w14:textId="77777777" w:rsidR="009E6D5A" w:rsidRDefault="009E6D5A" w:rsidP="00A327EE">
            <w:pPr>
              <w:pStyle w:val="Tabletext"/>
            </w:pPr>
            <w:r>
              <w:t>Alumni Development Impact Survey</w:t>
            </w:r>
          </w:p>
        </w:tc>
      </w:tr>
      <w:tr w:rsidR="009E6D5A" w:rsidRPr="00A51612" w14:paraId="0C36123F" w14:textId="77777777" w:rsidTr="00A327EE">
        <w:tc>
          <w:tcPr>
            <w:tcW w:w="1560" w:type="dxa"/>
          </w:tcPr>
          <w:p w14:paraId="1131E92E" w14:textId="77777777" w:rsidR="009E6D5A" w:rsidRPr="00A51612" w:rsidRDefault="009E6D5A" w:rsidP="00A327EE">
            <w:pPr>
              <w:pStyle w:val="Tabletext"/>
            </w:pPr>
            <w:r>
              <w:t>APOs</w:t>
            </w:r>
          </w:p>
        </w:tc>
        <w:tc>
          <w:tcPr>
            <w:tcW w:w="7466" w:type="dxa"/>
          </w:tcPr>
          <w:p w14:paraId="42CB4C2C" w14:textId="77777777" w:rsidR="009E6D5A" w:rsidRPr="00A51612" w:rsidRDefault="009E6D5A" w:rsidP="00A327EE">
            <w:pPr>
              <w:pStyle w:val="Tabletext"/>
            </w:pPr>
            <w:r>
              <w:t>Australian Professional Opportunities</w:t>
            </w:r>
          </w:p>
        </w:tc>
      </w:tr>
      <w:tr w:rsidR="009E6D5A" w:rsidRPr="00A51612" w14:paraId="5987D4AF" w14:textId="77777777" w:rsidTr="00A327EE">
        <w:tc>
          <w:tcPr>
            <w:tcW w:w="1560" w:type="dxa"/>
          </w:tcPr>
          <w:p w14:paraId="1166C1B2" w14:textId="77777777" w:rsidR="009E6D5A" w:rsidRPr="00A51612" w:rsidRDefault="009E6D5A" w:rsidP="00A327EE">
            <w:pPr>
              <w:pStyle w:val="Tabletext"/>
            </w:pPr>
            <w:r>
              <w:t>DFAT</w:t>
            </w:r>
          </w:p>
        </w:tc>
        <w:tc>
          <w:tcPr>
            <w:tcW w:w="7466" w:type="dxa"/>
          </w:tcPr>
          <w:p w14:paraId="2E219618" w14:textId="77777777" w:rsidR="009E6D5A" w:rsidRPr="00A51612" w:rsidRDefault="009E6D5A" w:rsidP="00A327EE">
            <w:pPr>
              <w:pStyle w:val="Tabletext"/>
            </w:pPr>
            <w:r>
              <w:t>Department of Foreign Affairs and Trade</w:t>
            </w:r>
          </w:p>
        </w:tc>
      </w:tr>
      <w:tr w:rsidR="009E6D5A" w:rsidRPr="00A51612" w14:paraId="78BD1AF6" w14:textId="77777777" w:rsidTr="00A327EE">
        <w:tc>
          <w:tcPr>
            <w:tcW w:w="1560" w:type="dxa"/>
          </w:tcPr>
          <w:p w14:paraId="4AF71FBB" w14:textId="77777777" w:rsidR="009E6D5A" w:rsidRDefault="009E6D5A" w:rsidP="00A327EE">
            <w:pPr>
              <w:pStyle w:val="Tabletext"/>
            </w:pPr>
            <w:r>
              <w:t>DPOs</w:t>
            </w:r>
          </w:p>
        </w:tc>
        <w:tc>
          <w:tcPr>
            <w:tcW w:w="7466" w:type="dxa"/>
          </w:tcPr>
          <w:p w14:paraId="058920D4" w14:textId="77777777" w:rsidR="009E6D5A" w:rsidRDefault="009E6D5A" w:rsidP="00A327EE">
            <w:pPr>
              <w:pStyle w:val="Tabletext"/>
            </w:pPr>
            <w:r>
              <w:t>Disabled People’s Organisations</w:t>
            </w:r>
          </w:p>
        </w:tc>
      </w:tr>
      <w:tr w:rsidR="009E6D5A" w:rsidRPr="00A51612" w14:paraId="71B45C9F" w14:textId="77777777" w:rsidTr="00A327EE">
        <w:tc>
          <w:tcPr>
            <w:tcW w:w="1560" w:type="dxa"/>
          </w:tcPr>
          <w:p w14:paraId="09C0472E" w14:textId="77777777" w:rsidR="009E6D5A" w:rsidRPr="00A51612" w:rsidRDefault="009E6D5A" w:rsidP="00A327EE">
            <w:pPr>
              <w:pStyle w:val="Tabletext"/>
            </w:pPr>
            <w:r>
              <w:t>GEDSI</w:t>
            </w:r>
          </w:p>
        </w:tc>
        <w:tc>
          <w:tcPr>
            <w:tcW w:w="7466" w:type="dxa"/>
          </w:tcPr>
          <w:p w14:paraId="30777446" w14:textId="77777777" w:rsidR="009E6D5A" w:rsidRPr="00A51612" w:rsidRDefault="009E6D5A" w:rsidP="00A327EE">
            <w:pPr>
              <w:pStyle w:val="Tabletext"/>
            </w:pPr>
            <w:r>
              <w:t>Gender equality, disability and social inclusion</w:t>
            </w:r>
          </w:p>
        </w:tc>
      </w:tr>
      <w:tr w:rsidR="009E6D5A" w:rsidRPr="00A51612" w14:paraId="1FF748E4" w14:textId="77777777" w:rsidTr="00A327EE">
        <w:tc>
          <w:tcPr>
            <w:tcW w:w="1560" w:type="dxa"/>
          </w:tcPr>
          <w:p w14:paraId="2F522CA2" w14:textId="77777777" w:rsidR="009E6D5A" w:rsidRPr="00A51612" w:rsidRDefault="009E6D5A" w:rsidP="00A327EE">
            <w:pPr>
              <w:pStyle w:val="Tabletext"/>
            </w:pPr>
            <w:r>
              <w:t>GLE</w:t>
            </w:r>
          </w:p>
        </w:tc>
        <w:tc>
          <w:tcPr>
            <w:tcW w:w="7466" w:type="dxa"/>
          </w:tcPr>
          <w:p w14:paraId="7E8719D7" w14:textId="0F144DCB" w:rsidR="009E6D5A" w:rsidRPr="00A51612" w:rsidRDefault="009E6D5A" w:rsidP="00A327EE">
            <w:pPr>
              <w:pStyle w:val="Tabletext"/>
            </w:pPr>
            <w:r>
              <w:t xml:space="preserve">Global </w:t>
            </w:r>
            <w:r w:rsidR="00601473">
              <w:t>Education</w:t>
            </w:r>
            <w:r>
              <w:t xml:space="preserve"> and Scholarships Section</w:t>
            </w:r>
          </w:p>
        </w:tc>
      </w:tr>
      <w:tr w:rsidR="008150F3" w:rsidRPr="00A51612" w14:paraId="3A7DAC19" w14:textId="77777777" w:rsidTr="00A327EE">
        <w:tc>
          <w:tcPr>
            <w:tcW w:w="1560" w:type="dxa"/>
          </w:tcPr>
          <w:p w14:paraId="04F39CEB" w14:textId="6C7E73D8" w:rsidR="008150F3" w:rsidRDefault="008150F3" w:rsidP="00A327EE">
            <w:pPr>
              <w:pStyle w:val="Tabletext"/>
            </w:pPr>
            <w:r>
              <w:t>GTF</w:t>
            </w:r>
          </w:p>
        </w:tc>
        <w:tc>
          <w:tcPr>
            <w:tcW w:w="7466" w:type="dxa"/>
          </w:tcPr>
          <w:p w14:paraId="10D79BB8" w14:textId="7D1302DC" w:rsidR="008150F3" w:rsidRDefault="008150F3" w:rsidP="00A327EE">
            <w:pPr>
              <w:pStyle w:val="Tabletext"/>
            </w:pPr>
            <w:r>
              <w:t>Australia Awards Global Tracer Facility</w:t>
            </w:r>
          </w:p>
        </w:tc>
      </w:tr>
      <w:tr w:rsidR="009E6D5A" w:rsidRPr="00A51612" w14:paraId="00A51C55" w14:textId="77777777" w:rsidTr="00A327EE">
        <w:tc>
          <w:tcPr>
            <w:tcW w:w="1560" w:type="dxa"/>
          </w:tcPr>
          <w:p w14:paraId="6BA9522A" w14:textId="77777777" w:rsidR="009E6D5A" w:rsidRPr="00A51612" w:rsidRDefault="009E6D5A" w:rsidP="00A327EE">
            <w:pPr>
              <w:pStyle w:val="Tabletext"/>
            </w:pPr>
            <w:r>
              <w:t>M&amp;E</w:t>
            </w:r>
          </w:p>
        </w:tc>
        <w:tc>
          <w:tcPr>
            <w:tcW w:w="7466" w:type="dxa"/>
          </w:tcPr>
          <w:p w14:paraId="59C1F371" w14:textId="77777777" w:rsidR="009E6D5A" w:rsidRPr="00A51612" w:rsidRDefault="009E6D5A" w:rsidP="00A327EE">
            <w:pPr>
              <w:pStyle w:val="Tabletext"/>
            </w:pPr>
            <w:r>
              <w:t>Monitoring and Evaluation</w:t>
            </w:r>
          </w:p>
        </w:tc>
      </w:tr>
      <w:tr w:rsidR="009E6D5A" w:rsidRPr="00A51612" w14:paraId="3A38B82D" w14:textId="77777777" w:rsidTr="00A327EE">
        <w:tc>
          <w:tcPr>
            <w:tcW w:w="1560" w:type="dxa"/>
          </w:tcPr>
          <w:p w14:paraId="593C9A08" w14:textId="77777777" w:rsidR="009E6D5A" w:rsidRPr="00A51612" w:rsidRDefault="009E6D5A" w:rsidP="00A327EE">
            <w:pPr>
              <w:pStyle w:val="Tabletext"/>
            </w:pPr>
            <w:r>
              <w:t>MEL</w:t>
            </w:r>
          </w:p>
        </w:tc>
        <w:tc>
          <w:tcPr>
            <w:tcW w:w="7466" w:type="dxa"/>
          </w:tcPr>
          <w:p w14:paraId="04EE04BF" w14:textId="77777777" w:rsidR="009E6D5A" w:rsidRPr="00A51612" w:rsidRDefault="009E6D5A" w:rsidP="00A327EE">
            <w:pPr>
              <w:pStyle w:val="Tabletext"/>
            </w:pPr>
            <w:r>
              <w:t>Monitoring, Evaluation and Learning</w:t>
            </w:r>
          </w:p>
        </w:tc>
      </w:tr>
      <w:tr w:rsidR="009E6D5A" w:rsidRPr="00A51612" w14:paraId="125F5E2D" w14:textId="77777777" w:rsidTr="00A327EE">
        <w:tc>
          <w:tcPr>
            <w:tcW w:w="1560" w:type="dxa"/>
          </w:tcPr>
          <w:p w14:paraId="2CFE774E" w14:textId="77777777" w:rsidR="009E6D5A" w:rsidRDefault="009E6D5A" w:rsidP="00A327EE">
            <w:pPr>
              <w:pStyle w:val="Tabletext"/>
            </w:pPr>
            <w:r>
              <w:t>MTR</w:t>
            </w:r>
          </w:p>
        </w:tc>
        <w:tc>
          <w:tcPr>
            <w:tcW w:w="7466" w:type="dxa"/>
          </w:tcPr>
          <w:p w14:paraId="3933C6D3" w14:textId="77777777" w:rsidR="009E6D5A" w:rsidRDefault="009E6D5A" w:rsidP="00A327EE">
            <w:pPr>
              <w:pStyle w:val="Tabletext"/>
            </w:pPr>
            <w:r>
              <w:t>Mid-Term Review</w:t>
            </w:r>
          </w:p>
        </w:tc>
      </w:tr>
      <w:tr w:rsidR="00723C13" w:rsidRPr="00A51612" w14:paraId="58724126" w14:textId="77777777" w:rsidTr="00A327EE">
        <w:tc>
          <w:tcPr>
            <w:tcW w:w="1560" w:type="dxa"/>
          </w:tcPr>
          <w:p w14:paraId="55C4FEA5" w14:textId="6D0B7B65" w:rsidR="00723C13" w:rsidRDefault="00723C13" w:rsidP="00A327EE">
            <w:pPr>
              <w:pStyle w:val="Tabletext"/>
            </w:pPr>
            <w:r>
              <w:t>NGO</w:t>
            </w:r>
          </w:p>
        </w:tc>
        <w:tc>
          <w:tcPr>
            <w:tcW w:w="7466" w:type="dxa"/>
          </w:tcPr>
          <w:p w14:paraId="0169F1EA" w14:textId="6282F765" w:rsidR="00723C13" w:rsidRDefault="00723C13" w:rsidP="00A327EE">
            <w:pPr>
              <w:pStyle w:val="Tabletext"/>
            </w:pPr>
            <w:r>
              <w:t xml:space="preserve">Non-Government Organisation </w:t>
            </w:r>
          </w:p>
        </w:tc>
      </w:tr>
      <w:tr w:rsidR="009E6D5A" w:rsidRPr="00A51612" w14:paraId="2DDFE5B5" w14:textId="77777777" w:rsidTr="00A327EE">
        <w:tc>
          <w:tcPr>
            <w:tcW w:w="1560" w:type="dxa"/>
          </w:tcPr>
          <w:p w14:paraId="6FACAFCC" w14:textId="77777777" w:rsidR="009E6D5A" w:rsidRDefault="009E6D5A" w:rsidP="00A327EE">
            <w:pPr>
              <w:pStyle w:val="Tabletext"/>
            </w:pPr>
            <w:r>
              <w:t>OASIS</w:t>
            </w:r>
          </w:p>
        </w:tc>
        <w:tc>
          <w:tcPr>
            <w:tcW w:w="7466" w:type="dxa"/>
          </w:tcPr>
          <w:p w14:paraId="4EE121F0" w14:textId="77777777" w:rsidR="009E6D5A" w:rsidRDefault="009E6D5A" w:rsidP="00A327EE">
            <w:pPr>
              <w:pStyle w:val="Tabletext"/>
            </w:pPr>
            <w:r>
              <w:t>Online Australia Awards Scholarship Information System</w:t>
            </w:r>
          </w:p>
        </w:tc>
      </w:tr>
      <w:tr w:rsidR="009E6D5A" w:rsidRPr="00A51612" w14:paraId="4A79B9D0" w14:textId="77777777" w:rsidTr="00A327EE">
        <w:tc>
          <w:tcPr>
            <w:tcW w:w="1560" w:type="dxa"/>
          </w:tcPr>
          <w:p w14:paraId="017C0B5A" w14:textId="77777777" w:rsidR="009E6D5A" w:rsidRDefault="009E6D5A" w:rsidP="00A327EE">
            <w:pPr>
              <w:pStyle w:val="Tabletext"/>
            </w:pPr>
            <w:r>
              <w:t>OECD</w:t>
            </w:r>
          </w:p>
        </w:tc>
        <w:tc>
          <w:tcPr>
            <w:tcW w:w="7466" w:type="dxa"/>
          </w:tcPr>
          <w:p w14:paraId="0ECC30D3" w14:textId="77777777" w:rsidR="009E6D5A" w:rsidRDefault="009E6D5A" w:rsidP="00A327EE">
            <w:pPr>
              <w:pStyle w:val="Tabletext"/>
            </w:pPr>
            <w:r>
              <w:t xml:space="preserve">Organisation for Economic Cooperation and Development </w:t>
            </w:r>
          </w:p>
        </w:tc>
      </w:tr>
      <w:tr w:rsidR="009E6D5A" w:rsidRPr="00A51612" w14:paraId="288DF5E4" w14:textId="77777777" w:rsidTr="00A327EE">
        <w:tc>
          <w:tcPr>
            <w:tcW w:w="1560" w:type="dxa"/>
          </w:tcPr>
          <w:p w14:paraId="3ADA3784" w14:textId="77777777" w:rsidR="009E6D5A" w:rsidRDefault="009E6D5A" w:rsidP="00A327EE">
            <w:pPr>
              <w:pStyle w:val="Tabletext"/>
            </w:pPr>
            <w:r>
              <w:t>OECD DAC</w:t>
            </w:r>
          </w:p>
        </w:tc>
        <w:tc>
          <w:tcPr>
            <w:tcW w:w="7466" w:type="dxa"/>
          </w:tcPr>
          <w:p w14:paraId="6090A81B" w14:textId="77777777" w:rsidR="009E6D5A" w:rsidRDefault="009E6D5A" w:rsidP="00A327EE">
            <w:pPr>
              <w:pStyle w:val="Tabletext"/>
            </w:pPr>
            <w:r>
              <w:t>OECD Development Assistance Committee</w:t>
            </w:r>
          </w:p>
        </w:tc>
      </w:tr>
      <w:tr w:rsidR="009E6D5A" w:rsidRPr="00A51612" w14:paraId="15390626" w14:textId="77777777" w:rsidTr="00A327EE">
        <w:tc>
          <w:tcPr>
            <w:tcW w:w="1560" w:type="dxa"/>
          </w:tcPr>
          <w:p w14:paraId="691EFCC0" w14:textId="77777777" w:rsidR="009E6D5A" w:rsidRDefault="009E6D5A" w:rsidP="00A327EE">
            <w:pPr>
              <w:pStyle w:val="Tabletext"/>
            </w:pPr>
            <w:r>
              <w:t>RAW</w:t>
            </w:r>
          </w:p>
        </w:tc>
        <w:tc>
          <w:tcPr>
            <w:tcW w:w="7466" w:type="dxa"/>
          </w:tcPr>
          <w:p w14:paraId="64D3322E" w14:textId="77777777" w:rsidR="009E6D5A" w:rsidRDefault="009E6D5A" w:rsidP="00A327EE">
            <w:pPr>
              <w:pStyle w:val="Tabletext"/>
            </w:pPr>
            <w:r>
              <w:t>Regional Alumni Workshop</w:t>
            </w:r>
          </w:p>
        </w:tc>
      </w:tr>
      <w:tr w:rsidR="009E6D5A" w:rsidRPr="00A51612" w14:paraId="14EEAE73" w14:textId="77777777" w:rsidTr="00A327EE">
        <w:tc>
          <w:tcPr>
            <w:tcW w:w="1560" w:type="dxa"/>
          </w:tcPr>
          <w:p w14:paraId="47ADA7D0" w14:textId="77777777" w:rsidR="009E6D5A" w:rsidRDefault="009E6D5A" w:rsidP="00A327EE">
            <w:pPr>
              <w:pStyle w:val="Tabletext"/>
            </w:pPr>
            <w:r>
              <w:t>SDV</w:t>
            </w:r>
          </w:p>
        </w:tc>
        <w:tc>
          <w:tcPr>
            <w:tcW w:w="7466" w:type="dxa"/>
          </w:tcPr>
          <w:p w14:paraId="6C0B9F64" w14:textId="77777777" w:rsidR="009E6D5A" w:rsidRDefault="009E6D5A" w:rsidP="00A327EE">
            <w:pPr>
              <w:pStyle w:val="Tabletext"/>
            </w:pPr>
            <w:r>
              <w:t>South and Central Asia Development Section</w:t>
            </w:r>
          </w:p>
        </w:tc>
      </w:tr>
      <w:tr w:rsidR="009E6D5A" w:rsidRPr="00A51612" w14:paraId="7FE034EA" w14:textId="77777777" w:rsidTr="00A327EE">
        <w:tc>
          <w:tcPr>
            <w:tcW w:w="1560" w:type="dxa"/>
          </w:tcPr>
          <w:p w14:paraId="23A733A4" w14:textId="77777777" w:rsidR="009E6D5A" w:rsidRDefault="009E6D5A" w:rsidP="00A327EE">
            <w:pPr>
              <w:pStyle w:val="Tabletext"/>
            </w:pPr>
            <w:r>
              <w:t>SXD</w:t>
            </w:r>
          </w:p>
        </w:tc>
        <w:tc>
          <w:tcPr>
            <w:tcW w:w="7466" w:type="dxa"/>
          </w:tcPr>
          <w:p w14:paraId="6074E774" w14:textId="77777777" w:rsidR="009E6D5A" w:rsidRDefault="009E6D5A" w:rsidP="00A327EE">
            <w:pPr>
              <w:pStyle w:val="Tabletext"/>
            </w:pPr>
            <w:r>
              <w:t>South and Central Asia Division</w:t>
            </w:r>
          </w:p>
        </w:tc>
      </w:tr>
      <w:tr w:rsidR="009E6D5A" w:rsidRPr="00A51612" w14:paraId="3E555C38" w14:textId="77777777" w:rsidTr="00A327EE">
        <w:tc>
          <w:tcPr>
            <w:tcW w:w="1560" w:type="dxa"/>
          </w:tcPr>
          <w:p w14:paraId="575AE4CD" w14:textId="77777777" w:rsidR="009E6D5A" w:rsidRDefault="009E6D5A" w:rsidP="00A327EE">
            <w:pPr>
              <w:pStyle w:val="Tabletext"/>
            </w:pPr>
            <w:r>
              <w:t>TOR</w:t>
            </w:r>
          </w:p>
        </w:tc>
        <w:tc>
          <w:tcPr>
            <w:tcW w:w="7466" w:type="dxa"/>
          </w:tcPr>
          <w:p w14:paraId="5508669C" w14:textId="77777777" w:rsidR="009E6D5A" w:rsidRDefault="009E6D5A" w:rsidP="00A327EE">
            <w:pPr>
              <w:pStyle w:val="Tabletext"/>
            </w:pPr>
            <w:r>
              <w:t>Terms of Reference</w:t>
            </w:r>
          </w:p>
        </w:tc>
      </w:tr>
    </w:tbl>
    <w:p w14:paraId="6BBF993F" w14:textId="77777777" w:rsidR="009E6D5A" w:rsidRPr="00A51612" w:rsidRDefault="009E6D5A" w:rsidP="009E6D5A"/>
    <w:p w14:paraId="56B973C0" w14:textId="3066FBFA" w:rsidR="00F863D2" w:rsidRPr="009E6D5A" w:rsidRDefault="00F863D2" w:rsidP="009E6D5A"/>
    <w:p w14:paraId="7A60095C" w14:textId="77777777" w:rsidR="009E6D5A" w:rsidRPr="009E6D5A" w:rsidRDefault="009E6D5A" w:rsidP="009E6D5A">
      <w:r w:rsidRPr="009E6D5A">
        <w:br w:type="page"/>
      </w:r>
    </w:p>
    <w:p w14:paraId="62A797BF" w14:textId="7C87A208" w:rsidR="00024793" w:rsidRDefault="00024793" w:rsidP="00D50D01">
      <w:pPr>
        <w:pStyle w:val="Heading1"/>
      </w:pPr>
      <w:bookmarkStart w:id="2" w:name="_Toc178075483"/>
      <w:r>
        <w:lastRenderedPageBreak/>
        <w:t>Executive Summary</w:t>
      </w:r>
      <w:bookmarkEnd w:id="0"/>
      <w:bookmarkEnd w:id="1"/>
      <w:bookmarkEnd w:id="2"/>
    </w:p>
    <w:p w14:paraId="7E93D40B" w14:textId="2E019C02" w:rsidR="00024793" w:rsidRDefault="009A3943" w:rsidP="00D50D01">
      <w:pPr>
        <w:pStyle w:val="Heading3nonumber"/>
      </w:pPr>
      <w:r>
        <w:t>Summary Findings</w:t>
      </w:r>
    </w:p>
    <w:p w14:paraId="45CE8E91" w14:textId="07367995" w:rsidR="00D953D2" w:rsidRDefault="002C3934" w:rsidP="00024793">
      <w:r>
        <w:t xml:space="preserve">This Mid-Term Review (MTR) </w:t>
      </w:r>
      <w:r w:rsidR="00E03AE6">
        <w:t xml:space="preserve">was commissioned to assess the efficiency and </w:t>
      </w:r>
      <w:r w:rsidR="00D953D2">
        <w:t>effectiveness</w:t>
      </w:r>
      <w:r w:rsidR="00634896">
        <w:t xml:space="preserve"> of the </w:t>
      </w:r>
      <w:r w:rsidR="00D953D2">
        <w:t>implementation</w:t>
      </w:r>
      <w:r w:rsidR="00634896">
        <w:t xml:space="preserve"> of the Australia Aw</w:t>
      </w:r>
      <w:r w:rsidR="00D953D2">
        <w:t>a</w:t>
      </w:r>
      <w:r w:rsidR="00634896">
        <w:t xml:space="preserve">rds South </w:t>
      </w:r>
      <w:r w:rsidR="00D953D2">
        <w:t>As</w:t>
      </w:r>
      <w:r w:rsidR="00634896">
        <w:t>ia and Mongolia</w:t>
      </w:r>
      <w:r w:rsidR="009853C2">
        <w:t xml:space="preserve"> </w:t>
      </w:r>
      <w:r w:rsidR="00D953D2">
        <w:t>(AASAM)</w:t>
      </w:r>
      <w:r w:rsidR="00105632">
        <w:t xml:space="preserve"> </w:t>
      </w:r>
      <w:r w:rsidR="00634896">
        <w:t xml:space="preserve">program, and to identify </w:t>
      </w:r>
      <w:r w:rsidR="00105632">
        <w:t>opportunities</w:t>
      </w:r>
      <w:r w:rsidR="00634896">
        <w:t xml:space="preserve"> for </w:t>
      </w:r>
      <w:r w:rsidR="00105632">
        <w:t>improvement</w:t>
      </w:r>
      <w:r w:rsidR="00D953D2">
        <w:t>.</w:t>
      </w:r>
    </w:p>
    <w:p w14:paraId="4CEE004B" w14:textId="5861CD35" w:rsidR="00024793" w:rsidRDefault="00BA37CD" w:rsidP="00024793">
      <w:r>
        <w:t>AASAM is a well</w:t>
      </w:r>
      <w:r w:rsidR="00E46686">
        <w:t>-planned and managed Australia Awar</w:t>
      </w:r>
      <w:r w:rsidR="0046124A">
        <w:t>d</w:t>
      </w:r>
      <w:r w:rsidR="00E46686">
        <w:t xml:space="preserve">s program that continues to deliver results for the Australian Government. It </w:t>
      </w:r>
      <w:r w:rsidR="00926B54">
        <w:t xml:space="preserve">is supported by a professional and experienced managing </w:t>
      </w:r>
      <w:r w:rsidR="0046124A">
        <w:t>contractor</w:t>
      </w:r>
      <w:r w:rsidR="00926B54">
        <w:t xml:space="preserve"> </w:t>
      </w:r>
      <w:r w:rsidR="00E371F5">
        <w:t>t</w:t>
      </w:r>
      <w:r w:rsidR="00926B54">
        <w:t xml:space="preserve">eam and by </w:t>
      </w:r>
      <w:r w:rsidR="0046124A">
        <w:t xml:space="preserve">the </w:t>
      </w:r>
      <w:r w:rsidR="00926B54">
        <w:t xml:space="preserve">global Australia awards </w:t>
      </w:r>
      <w:r w:rsidR="00E371F5">
        <w:t>delivery</w:t>
      </w:r>
      <w:r w:rsidR="0046124A">
        <w:t xml:space="preserve"> framework</w:t>
      </w:r>
      <w:r w:rsidR="00E371F5">
        <w:t xml:space="preserve">. </w:t>
      </w:r>
      <w:r w:rsidR="002C3934">
        <w:t xml:space="preserve">Its design and implementation </w:t>
      </w:r>
      <w:proofErr w:type="gramStart"/>
      <w:r w:rsidR="002C3934">
        <w:t>is</w:t>
      </w:r>
      <w:proofErr w:type="gramEnd"/>
      <w:r w:rsidR="002C3934">
        <w:t xml:space="preserve"> </w:t>
      </w:r>
      <w:r w:rsidR="00105632">
        <w:t>strongly</w:t>
      </w:r>
      <w:r w:rsidR="002C3934">
        <w:t xml:space="preserve"> aligned with Australia’s </w:t>
      </w:r>
      <w:r w:rsidR="00D72CFC">
        <w:t>international</w:t>
      </w:r>
      <w:r w:rsidR="002C3934">
        <w:t xml:space="preserve"> development priorities and local needs. </w:t>
      </w:r>
      <w:r w:rsidR="00E371F5">
        <w:t>The regional ‘hub and sp</w:t>
      </w:r>
      <w:r w:rsidR="002C3934">
        <w:t>o</w:t>
      </w:r>
      <w:r w:rsidR="00E371F5">
        <w:t>kes</w:t>
      </w:r>
      <w:r w:rsidR="001D2718">
        <w:t>’</w:t>
      </w:r>
      <w:r w:rsidR="00E371F5">
        <w:t xml:space="preserve"> model of </w:t>
      </w:r>
      <w:r w:rsidR="002C3934">
        <w:t>delivery</w:t>
      </w:r>
      <w:r w:rsidR="00E371F5">
        <w:t xml:space="preserve"> provides considerable </w:t>
      </w:r>
      <w:r w:rsidR="00D72CFC">
        <w:t>advantages</w:t>
      </w:r>
      <w:r w:rsidR="00E371F5">
        <w:t xml:space="preserve"> </w:t>
      </w:r>
      <w:r w:rsidR="002C3934">
        <w:t xml:space="preserve">for the </w:t>
      </w:r>
      <w:r w:rsidR="00D72CFC">
        <w:t>program</w:t>
      </w:r>
      <w:r w:rsidR="002C3934">
        <w:t>, including cost-efficiencies</w:t>
      </w:r>
      <w:r w:rsidR="00D72CFC">
        <w:t>, access to corporate and specialist resources a</w:t>
      </w:r>
      <w:r w:rsidR="00922F2B">
        <w:t>nd collaboration.</w:t>
      </w:r>
    </w:p>
    <w:p w14:paraId="06489178" w14:textId="5BFC721F" w:rsidR="00922F2B" w:rsidRDefault="00922F2B" w:rsidP="00024793">
      <w:r>
        <w:t xml:space="preserve">AASAM includes scholarships programs delivered </w:t>
      </w:r>
      <w:r w:rsidR="00AC0311">
        <w:t>under the global Australia Awards framework</w:t>
      </w:r>
      <w:r w:rsidR="00064402">
        <w:t>. W</w:t>
      </w:r>
      <w:r w:rsidR="002A2F56">
        <w:t xml:space="preserve">hile AASAM is responsible for </w:t>
      </w:r>
      <w:r w:rsidR="00DE27B2">
        <w:t xml:space="preserve">components of the </w:t>
      </w:r>
      <w:r w:rsidR="002A2F56">
        <w:t>scholarship</w:t>
      </w:r>
      <w:r w:rsidR="00DE27B2">
        <w:t xml:space="preserve"> cycle before and after the awardees</w:t>
      </w:r>
      <w:r w:rsidR="00064402">
        <w:t>’ time in Australia</w:t>
      </w:r>
      <w:r w:rsidR="008932CE">
        <w:t>,</w:t>
      </w:r>
      <w:r w:rsidR="002A2F56">
        <w:t xml:space="preserve"> </w:t>
      </w:r>
      <w:r w:rsidR="008932CE">
        <w:t>m</w:t>
      </w:r>
      <w:r w:rsidR="002A2F56">
        <w:t>anagement of the in-Australia component is primarily the responsibility of DFAT and Australian tertiary institutions</w:t>
      </w:r>
      <w:r w:rsidR="00C434B2">
        <w:t>.</w:t>
      </w:r>
      <w:r w:rsidR="008932CE">
        <w:t xml:space="preserve"> </w:t>
      </w:r>
      <w:r w:rsidR="00152E24">
        <w:t xml:space="preserve">AASAM also includes </w:t>
      </w:r>
      <w:r w:rsidR="00AC0311">
        <w:t>short courses</w:t>
      </w:r>
      <w:r w:rsidR="00581677">
        <w:t xml:space="preserve"> and AASAM-specific modalities such as</w:t>
      </w:r>
      <w:r w:rsidR="005E424F">
        <w:t xml:space="preserve"> </w:t>
      </w:r>
      <w:r w:rsidR="00B666CC">
        <w:t xml:space="preserve">Australian </w:t>
      </w:r>
      <w:r w:rsidR="00970A5C">
        <w:t>Professional</w:t>
      </w:r>
      <w:r w:rsidR="00B666CC">
        <w:t xml:space="preserve"> </w:t>
      </w:r>
      <w:r w:rsidR="00970A5C">
        <w:t>Opportunities</w:t>
      </w:r>
      <w:r w:rsidR="00B666CC">
        <w:t xml:space="preserve"> </w:t>
      </w:r>
      <w:r w:rsidR="004D4B94">
        <w:t xml:space="preserve">(APOs) </w:t>
      </w:r>
      <w:r w:rsidR="00B666CC">
        <w:t>and local and regional alumni events</w:t>
      </w:r>
      <w:r w:rsidR="00970A5C">
        <w:t>.</w:t>
      </w:r>
      <w:r w:rsidR="00CC43A0">
        <w:t xml:space="preserve"> </w:t>
      </w:r>
      <w:r w:rsidR="00970A5C">
        <w:t>Th</w:t>
      </w:r>
      <w:r w:rsidR="00152E24">
        <w:t>e</w:t>
      </w:r>
      <w:r w:rsidR="00970A5C">
        <w:t xml:space="preserve"> </w:t>
      </w:r>
      <w:r w:rsidR="00EF0C88">
        <w:t>short courses and APOs</w:t>
      </w:r>
      <w:r w:rsidR="00970A5C">
        <w:t xml:space="preserve"> enable a </w:t>
      </w:r>
      <w:r w:rsidR="00AE6D74">
        <w:t>highly</w:t>
      </w:r>
      <w:r w:rsidR="00970A5C">
        <w:t xml:space="preserve"> </w:t>
      </w:r>
      <w:r w:rsidR="00AE6D74">
        <w:t>responsive</w:t>
      </w:r>
      <w:r w:rsidR="00970A5C">
        <w:t xml:space="preserve"> and </w:t>
      </w:r>
      <w:r w:rsidR="00AE6D74">
        <w:t>flexible</w:t>
      </w:r>
      <w:r w:rsidR="00970A5C">
        <w:t xml:space="preserve"> approach to meeting local development needs and</w:t>
      </w:r>
      <w:r w:rsidR="00AE6D74">
        <w:t xml:space="preserve"> are a growing component of the AASAM offering</w:t>
      </w:r>
      <w:r w:rsidR="005114AA">
        <w:t xml:space="preserve">. </w:t>
      </w:r>
      <w:r w:rsidR="00863D0F">
        <w:t>An exp</w:t>
      </w:r>
      <w:r w:rsidR="00006763">
        <w:t xml:space="preserve">anded mix of </w:t>
      </w:r>
      <w:r w:rsidR="00956616">
        <w:t xml:space="preserve">options for Australia Awards has been highlighted in </w:t>
      </w:r>
      <w:r w:rsidR="00956616" w:rsidRPr="006D471F">
        <w:rPr>
          <w:i/>
          <w:iCs/>
        </w:rPr>
        <w:t>Australia’s International Development Policy</w:t>
      </w:r>
      <w:r w:rsidR="009C0C40">
        <w:rPr>
          <w:i/>
          <w:iCs/>
        </w:rPr>
        <w:t xml:space="preserve">, </w:t>
      </w:r>
      <w:r w:rsidR="009C0C40" w:rsidRPr="00FF36EC">
        <w:t>including</w:t>
      </w:r>
      <w:r w:rsidR="00FF36EC">
        <w:t xml:space="preserve"> </w:t>
      </w:r>
      <w:r w:rsidR="009C0C40" w:rsidRPr="00FF36EC">
        <w:t xml:space="preserve">short courses and professional </w:t>
      </w:r>
      <w:r w:rsidR="00FF36EC" w:rsidRPr="00FF36EC">
        <w:t>experiences</w:t>
      </w:r>
      <w:r w:rsidR="000A2D96">
        <w:t>. The</w:t>
      </w:r>
      <w:r w:rsidR="00956616">
        <w:t xml:space="preserve"> implementation </w:t>
      </w:r>
      <w:r w:rsidR="00B62413">
        <w:t xml:space="preserve">of modalities </w:t>
      </w:r>
      <w:r w:rsidR="00186040">
        <w:t>in addition to</w:t>
      </w:r>
      <w:r w:rsidR="00B62413">
        <w:t xml:space="preserve"> scholarships </w:t>
      </w:r>
      <w:r w:rsidR="00CE2887">
        <w:t>would</w:t>
      </w:r>
      <w:r w:rsidR="00CC2683">
        <w:t xml:space="preserve"> </w:t>
      </w:r>
      <w:r w:rsidR="00CE2887">
        <w:t xml:space="preserve">benefit from </w:t>
      </w:r>
      <w:r w:rsidR="00E80AEB">
        <w:t>some guidance under the global program to ensure alignment and consistency.</w:t>
      </w:r>
    </w:p>
    <w:p w14:paraId="156DF3DE" w14:textId="2F28B9AD" w:rsidR="00AE6D74" w:rsidRDefault="00AE6D74" w:rsidP="00024793">
      <w:r>
        <w:t>As a result of the mix of modalities offer</w:t>
      </w:r>
      <w:r w:rsidR="006670ED">
        <w:t>e</w:t>
      </w:r>
      <w:r>
        <w:t xml:space="preserve">d by AASAM, </w:t>
      </w:r>
      <w:r w:rsidR="005E4DA6">
        <w:t xml:space="preserve">and </w:t>
      </w:r>
      <w:r w:rsidR="0003672D">
        <w:t xml:space="preserve">its regional structure with </w:t>
      </w:r>
      <w:r w:rsidR="006670ED">
        <w:t xml:space="preserve">multiple program partners with across eight country programs, </w:t>
      </w:r>
      <w:r w:rsidR="005E4DA6">
        <w:t xml:space="preserve">implementation is a complex undertaking and would benefit from stronger </w:t>
      </w:r>
      <w:r w:rsidR="00CE2887">
        <w:t>governance and oversight.</w:t>
      </w:r>
    </w:p>
    <w:p w14:paraId="23DC7E8F" w14:textId="2FD1EAFD" w:rsidR="00E56754" w:rsidRDefault="006D0FF4" w:rsidP="00024793">
      <w:r>
        <w:t>The program has a</w:t>
      </w:r>
      <w:r w:rsidR="00A4737C">
        <w:t xml:space="preserve"> </w:t>
      </w:r>
      <w:r>
        <w:t>strong focus on</w:t>
      </w:r>
      <w:r w:rsidR="00A4737C">
        <w:t xml:space="preserve"> </w:t>
      </w:r>
      <w:r>
        <w:t>managing</w:t>
      </w:r>
      <w:r w:rsidR="00A4737C">
        <w:t xml:space="preserve"> </w:t>
      </w:r>
      <w:r>
        <w:t>costs</w:t>
      </w:r>
      <w:r w:rsidR="00A4737C">
        <w:t xml:space="preserve"> and achieving cost-efficiencies </w:t>
      </w:r>
      <w:r w:rsidR="00B05952">
        <w:t xml:space="preserve">and </w:t>
      </w:r>
      <w:r w:rsidR="00CA4EAB">
        <w:t xml:space="preserve">some </w:t>
      </w:r>
      <w:r w:rsidR="00B05952">
        <w:t>guidance is provided in</w:t>
      </w:r>
      <w:r w:rsidR="00B723DC">
        <w:t xml:space="preserve"> </w:t>
      </w:r>
      <w:r w:rsidR="00B05952">
        <w:t>this report on ways to continue this approach</w:t>
      </w:r>
      <w:r w:rsidR="00340358">
        <w:t xml:space="preserve">, </w:t>
      </w:r>
      <w:r w:rsidR="00DF5446">
        <w:t>particularly</w:t>
      </w:r>
      <w:r w:rsidR="00340358">
        <w:t xml:space="preserve"> in relation to </w:t>
      </w:r>
      <w:r w:rsidR="00DF5446">
        <w:t xml:space="preserve">synergies between modalities and </w:t>
      </w:r>
      <w:r w:rsidR="00DB0587">
        <w:t>the efficient delivery of APOs</w:t>
      </w:r>
      <w:r w:rsidR="00A73F84">
        <w:t>.</w:t>
      </w:r>
      <w:r w:rsidR="00DF5446">
        <w:t xml:space="preserve"> </w:t>
      </w:r>
      <w:r w:rsidR="00B05952">
        <w:t xml:space="preserve">The program and </w:t>
      </w:r>
      <w:r w:rsidR="00FD00B6">
        <w:t xml:space="preserve">DFAT can </w:t>
      </w:r>
      <w:r w:rsidR="00A73F84">
        <w:t xml:space="preserve">also </w:t>
      </w:r>
      <w:r w:rsidR="00FD00B6">
        <w:t xml:space="preserve">benefit from benchmarking the </w:t>
      </w:r>
      <w:r w:rsidR="00EF55D0">
        <w:t xml:space="preserve">implementation </w:t>
      </w:r>
      <w:r w:rsidR="00FD00B6">
        <w:t xml:space="preserve">costs </w:t>
      </w:r>
      <w:r w:rsidR="00276051">
        <w:t xml:space="preserve">across all Australia </w:t>
      </w:r>
      <w:r w:rsidR="000D71DE">
        <w:t>Aw</w:t>
      </w:r>
      <w:r w:rsidR="009D5496">
        <w:t>a</w:t>
      </w:r>
      <w:r w:rsidR="000D71DE">
        <w:t>rds</w:t>
      </w:r>
      <w:r w:rsidR="00276051">
        <w:t xml:space="preserve"> progr</w:t>
      </w:r>
      <w:r w:rsidR="00915C19">
        <w:t xml:space="preserve">ams. This would </w:t>
      </w:r>
      <w:r w:rsidR="00276051">
        <w:t>give more ce</w:t>
      </w:r>
      <w:r w:rsidR="009D5496">
        <w:t>rtainty</w:t>
      </w:r>
      <w:r w:rsidR="00276051">
        <w:t xml:space="preserve"> about </w:t>
      </w:r>
      <w:r w:rsidR="009B3C6A">
        <w:t xml:space="preserve">the cost-efficiency of programs and support </w:t>
      </w:r>
      <w:r w:rsidR="000D71DE">
        <w:t>ongoing</w:t>
      </w:r>
      <w:r w:rsidR="009B3C6A">
        <w:t xml:space="preserve"> management</w:t>
      </w:r>
      <w:r w:rsidR="00B723DC">
        <w:t>, value-for-</w:t>
      </w:r>
      <w:r w:rsidR="009D5496">
        <w:t>money</w:t>
      </w:r>
      <w:r w:rsidR="00B723DC">
        <w:t xml:space="preserve"> assessment</w:t>
      </w:r>
      <w:r w:rsidR="00890443">
        <w:t>s</w:t>
      </w:r>
      <w:r w:rsidR="00B723DC">
        <w:t xml:space="preserve"> and</w:t>
      </w:r>
      <w:r w:rsidR="009B3C6A">
        <w:t xml:space="preserve"> </w:t>
      </w:r>
      <w:r w:rsidR="009D5496">
        <w:t>procurement</w:t>
      </w:r>
      <w:r w:rsidR="00B723DC">
        <w:t xml:space="preserve"> </w:t>
      </w:r>
      <w:r w:rsidR="009B3C6A">
        <w:t>decision-making</w:t>
      </w:r>
      <w:r w:rsidR="00B723DC">
        <w:t>.</w:t>
      </w:r>
      <w:r w:rsidR="00E56754">
        <w:t xml:space="preserve"> </w:t>
      </w:r>
    </w:p>
    <w:p w14:paraId="1151B437" w14:textId="76B806A6" w:rsidR="006D0FF4" w:rsidRDefault="00E56754" w:rsidP="00024793">
      <w:r>
        <w:t xml:space="preserve">There are opportunities for AASAM </w:t>
      </w:r>
      <w:r w:rsidR="00844350">
        <w:t xml:space="preserve">to improve the </w:t>
      </w:r>
      <w:r w:rsidR="00B03D9C">
        <w:t>effectiveness</w:t>
      </w:r>
      <w:r w:rsidR="00844350">
        <w:t xml:space="preserve"> of its current </w:t>
      </w:r>
      <w:r w:rsidR="00B03D9C">
        <w:t>modalities</w:t>
      </w:r>
      <w:r w:rsidR="00844350">
        <w:t xml:space="preserve"> by </w:t>
      </w:r>
      <w:r w:rsidR="00B03D9C">
        <w:t xml:space="preserve">ensuring </w:t>
      </w:r>
      <w:r w:rsidR="008375E5">
        <w:t xml:space="preserve">an approach that is </w:t>
      </w:r>
      <w:r w:rsidR="00B03D9C">
        <w:t xml:space="preserve">more strategic and integrated </w:t>
      </w:r>
      <w:r w:rsidR="008375E5">
        <w:t xml:space="preserve">across modalities </w:t>
      </w:r>
      <w:r w:rsidR="00B03D9C">
        <w:t xml:space="preserve">and </w:t>
      </w:r>
      <w:r w:rsidR="00844350">
        <w:t>considering</w:t>
      </w:r>
      <w:r w:rsidR="00B03D9C">
        <w:t xml:space="preserve"> </w:t>
      </w:r>
      <w:r w:rsidR="00844350">
        <w:t>the mix</w:t>
      </w:r>
      <w:r w:rsidR="00B03D9C">
        <w:t xml:space="preserve"> of </w:t>
      </w:r>
      <w:r w:rsidR="00136185">
        <w:t>awards and delivery modes</w:t>
      </w:r>
      <w:r w:rsidR="00206B89">
        <w:t>.</w:t>
      </w:r>
    </w:p>
    <w:p w14:paraId="355FC8DC" w14:textId="0ABA98BB" w:rsidR="0021427F" w:rsidRDefault="0021427F" w:rsidP="00024793">
      <w:r>
        <w:t xml:space="preserve">AASAM’s long-term </w:t>
      </w:r>
      <w:r w:rsidR="000D71DE">
        <w:t>outcomes</w:t>
      </w:r>
      <w:r>
        <w:t xml:space="preserve"> focus on partner government</w:t>
      </w:r>
      <w:r w:rsidR="00206B89">
        <w:t>s</w:t>
      </w:r>
      <w:r>
        <w:t xml:space="preserve"> harnessing</w:t>
      </w:r>
      <w:r w:rsidR="000D71DE">
        <w:t xml:space="preserve"> </w:t>
      </w:r>
      <w:r>
        <w:t xml:space="preserve">the benefits of alumni skills and knowledge, and while AASAM </w:t>
      </w:r>
      <w:r w:rsidR="000D71DE">
        <w:t xml:space="preserve">promotes and supports this, there is </w:t>
      </w:r>
      <w:r w:rsidR="009D5496">
        <w:t>a need</w:t>
      </w:r>
      <w:r w:rsidR="000D71DE">
        <w:t xml:space="preserve"> to strengthen engagement with employers to achieve this.</w:t>
      </w:r>
    </w:p>
    <w:p w14:paraId="31F4E013" w14:textId="60A724AA" w:rsidR="00136185" w:rsidRDefault="00A40774" w:rsidP="00024793">
      <w:r>
        <w:lastRenderedPageBreak/>
        <w:t>Monitoring and reporting of AASAM results is comprehensive and support</w:t>
      </w:r>
      <w:r w:rsidR="00EB15ED">
        <w:t>ed</w:t>
      </w:r>
      <w:r>
        <w:t xml:space="preserve"> by the </w:t>
      </w:r>
      <w:r w:rsidR="002E3623">
        <w:t>global</w:t>
      </w:r>
      <w:r>
        <w:t xml:space="preserve"> </w:t>
      </w:r>
      <w:r w:rsidR="00EB15ED">
        <w:t xml:space="preserve">approach to </w:t>
      </w:r>
      <w:r w:rsidR="002E3623">
        <w:t>monitoring and evaluation</w:t>
      </w:r>
      <w:r w:rsidR="00031B28">
        <w:t xml:space="preserve"> and learning</w:t>
      </w:r>
      <w:r w:rsidR="002E3623">
        <w:t xml:space="preserve"> (M</w:t>
      </w:r>
      <w:r w:rsidR="00031B28">
        <w:t>EL</w:t>
      </w:r>
      <w:r w:rsidR="002E3623">
        <w:t xml:space="preserve">), although it tends to focus more on reporting at the </w:t>
      </w:r>
      <w:r w:rsidR="00B469AC">
        <w:t>outputs</w:t>
      </w:r>
      <w:r w:rsidR="002E3623">
        <w:t xml:space="preserve"> level with limited focus on </w:t>
      </w:r>
      <w:r w:rsidR="00B469AC">
        <w:t xml:space="preserve">outcomes and impacts, which is challenging. There are </w:t>
      </w:r>
      <w:r w:rsidR="00EB15ED">
        <w:t>opportunities</w:t>
      </w:r>
      <w:r w:rsidR="00B469AC">
        <w:t xml:space="preserve"> for AASAM to rebalance this focus and </w:t>
      </w:r>
      <w:r w:rsidR="00EB15ED">
        <w:t xml:space="preserve">strengthen </w:t>
      </w:r>
      <w:r w:rsidR="00D40465">
        <w:t xml:space="preserve">its reporting through impact </w:t>
      </w:r>
      <w:r w:rsidR="009853C2">
        <w:t>assessments</w:t>
      </w:r>
      <w:r w:rsidR="00D40465">
        <w:t xml:space="preserve"> and other strategies.</w:t>
      </w:r>
    </w:p>
    <w:p w14:paraId="7F8E8B0F" w14:textId="7BCC03C6" w:rsidR="00D40465" w:rsidRDefault="00D40465" w:rsidP="00024793">
      <w:r>
        <w:t>AAS</w:t>
      </w:r>
      <w:r w:rsidR="0098771A">
        <w:t>A</w:t>
      </w:r>
      <w:r>
        <w:t xml:space="preserve">M is committed to streamlining </w:t>
      </w:r>
      <w:r w:rsidR="008B4FE6">
        <w:t>gend</w:t>
      </w:r>
      <w:r w:rsidR="00707C37">
        <w:t>er equality, social inclusion and disability (GEDSI) principles in it</w:t>
      </w:r>
      <w:r w:rsidR="00F75991">
        <w:t>s programming</w:t>
      </w:r>
      <w:r w:rsidR="008B4FE6">
        <w:t xml:space="preserve"> </w:t>
      </w:r>
      <w:r w:rsidR="00F75991">
        <w:t xml:space="preserve">and </w:t>
      </w:r>
      <w:r w:rsidR="009853C2">
        <w:t>implementation and</w:t>
      </w:r>
      <w:r w:rsidR="00F75991">
        <w:t xml:space="preserve"> has </w:t>
      </w:r>
      <w:r w:rsidR="008B4FE6">
        <w:t>achieved</w:t>
      </w:r>
      <w:r w:rsidR="00F75991">
        <w:t xml:space="preserve"> some </w:t>
      </w:r>
      <w:r w:rsidR="009853C2">
        <w:t>improvement</w:t>
      </w:r>
      <w:r w:rsidR="008B4FE6">
        <w:t xml:space="preserve"> in</w:t>
      </w:r>
      <w:r w:rsidR="00F75991">
        <w:t xml:space="preserve"> </w:t>
      </w:r>
      <w:r w:rsidR="008B4FE6">
        <w:t xml:space="preserve">the </w:t>
      </w:r>
      <w:r w:rsidR="00F75991">
        <w:t>representation of marginalised groups</w:t>
      </w:r>
      <w:r w:rsidR="00360AF9">
        <w:t xml:space="preserve"> across its modalities.</w:t>
      </w:r>
    </w:p>
    <w:p w14:paraId="221E63EB" w14:textId="34C931C8" w:rsidR="00024793" w:rsidRDefault="00136185" w:rsidP="00024793">
      <w:r>
        <w:t>Specific recommendation</w:t>
      </w:r>
      <w:r w:rsidR="00961660">
        <w:t>s</w:t>
      </w:r>
      <w:r>
        <w:t xml:space="preserve"> to progress these and other improvements are listed </w:t>
      </w:r>
      <w:r w:rsidR="001738B7">
        <w:t>i</w:t>
      </w:r>
      <w:r>
        <w:t xml:space="preserve">n the </w:t>
      </w:r>
      <w:r w:rsidR="009853C2">
        <w:t>following section</w:t>
      </w:r>
      <w:r>
        <w:t>.</w:t>
      </w:r>
    </w:p>
    <w:p w14:paraId="0B682AFD" w14:textId="39FC862C" w:rsidR="00024793" w:rsidRDefault="009A3943" w:rsidP="009A3943">
      <w:pPr>
        <w:pStyle w:val="Heading3nonumber"/>
      </w:pPr>
      <w:r>
        <w:t>R</w:t>
      </w:r>
      <w:r w:rsidR="009E6D5A">
        <w:t>ecommendations</w:t>
      </w:r>
    </w:p>
    <w:p w14:paraId="55E01918" w14:textId="77777777" w:rsidR="00F139B7" w:rsidRPr="00742952" w:rsidRDefault="00F139B7" w:rsidP="00F139B7">
      <w:pPr>
        <w:suppressAutoHyphens w:val="0"/>
        <w:spacing w:after="0"/>
        <w:rPr>
          <w:b/>
          <w:bCs/>
        </w:rPr>
      </w:pPr>
      <w:r w:rsidRPr="00742952">
        <w:rPr>
          <w:b/>
          <w:bCs/>
        </w:rPr>
        <w:t>Monitoring, evaluation and learning</w:t>
      </w:r>
    </w:p>
    <w:p w14:paraId="112F99FE" w14:textId="6834A287" w:rsidR="00F139B7" w:rsidRDefault="00AE78EC" w:rsidP="00F139B7">
      <w:pPr>
        <w:ind w:left="426" w:hanging="426"/>
      </w:pPr>
      <w:r>
        <w:t>1</w:t>
      </w:r>
      <w:r w:rsidR="00F139B7" w:rsidRPr="004A4847">
        <w:t>.</w:t>
      </w:r>
      <w:r w:rsidR="00F139B7" w:rsidRPr="004A4847">
        <w:tab/>
        <w:t xml:space="preserve">That </w:t>
      </w:r>
      <w:r w:rsidR="00F139B7">
        <w:t>DFAT</w:t>
      </w:r>
      <w:r w:rsidR="00F139B7" w:rsidRPr="004A4847">
        <w:t xml:space="preserve"> </w:t>
      </w:r>
      <w:r w:rsidR="00F139B7">
        <w:t xml:space="preserve">strengthen AASAM’s MEL strategy by </w:t>
      </w:r>
      <w:r w:rsidR="00F139B7" w:rsidRPr="004A4847">
        <w:t>ensur</w:t>
      </w:r>
      <w:r w:rsidR="00F139B7">
        <w:t>ing</w:t>
      </w:r>
      <w:r w:rsidR="00F139B7" w:rsidRPr="004A4847">
        <w:t xml:space="preserve"> that all indicators are mapped to outputs and outcomes, and </w:t>
      </w:r>
      <w:r w:rsidR="00F139B7">
        <w:t>increasing its focus on</w:t>
      </w:r>
      <w:r w:rsidR="00F139B7" w:rsidRPr="004A4847">
        <w:t xml:space="preserve"> impact assessment by undertaking periodic synthesis studies of alumni contributions to long-term outcomes</w:t>
      </w:r>
    </w:p>
    <w:p w14:paraId="465B8F10" w14:textId="0FE78EEB" w:rsidR="00AE78EC" w:rsidRPr="00742952" w:rsidRDefault="00AE78EC" w:rsidP="00F139B7">
      <w:pPr>
        <w:ind w:left="426" w:hanging="426"/>
      </w:pPr>
      <w:r>
        <w:t>2.</w:t>
      </w:r>
      <w:r>
        <w:tab/>
      </w:r>
      <w:r w:rsidRPr="00A710EB">
        <w:t xml:space="preserve">That </w:t>
      </w:r>
      <w:r>
        <w:t>DFAT</w:t>
      </w:r>
      <w:r w:rsidRPr="00A710EB">
        <w:t xml:space="preserve"> and GLE review the AASAM and global program logic and consider refocusing the outputs to directly and clearly reflect program deliverables and reconsider the appropriateness of including employer enabling factors as outcomes in the program logic</w:t>
      </w:r>
    </w:p>
    <w:p w14:paraId="7D356568" w14:textId="1DAD643C" w:rsidR="00E37327" w:rsidRPr="00F70188" w:rsidRDefault="00902C09" w:rsidP="00783B9D">
      <w:pPr>
        <w:suppressAutoHyphens w:val="0"/>
        <w:rPr>
          <w:b/>
          <w:bCs/>
        </w:rPr>
      </w:pPr>
      <w:r>
        <w:rPr>
          <w:b/>
          <w:bCs/>
        </w:rPr>
        <w:t>Governance</w:t>
      </w:r>
    </w:p>
    <w:p w14:paraId="0B7BE081" w14:textId="6AC8C1F7" w:rsidR="00E32AD3" w:rsidRDefault="00AE78EC" w:rsidP="00C94F52">
      <w:pPr>
        <w:ind w:left="426" w:hanging="426"/>
      </w:pPr>
      <w:r>
        <w:t>3</w:t>
      </w:r>
      <w:r w:rsidR="00C94F52">
        <w:t>.</w:t>
      </w:r>
      <w:r w:rsidR="00C94F52">
        <w:tab/>
      </w:r>
      <w:r w:rsidR="00C94F52" w:rsidRPr="00C94F52">
        <w:t xml:space="preserve">That </w:t>
      </w:r>
      <w:r w:rsidR="00927BFB">
        <w:t>DFAT</w:t>
      </w:r>
      <w:r w:rsidR="00927BFB" w:rsidRPr="00C94F52">
        <w:t xml:space="preserve"> </w:t>
      </w:r>
      <w:r w:rsidR="00C94F52" w:rsidRPr="00C94F52">
        <w:t xml:space="preserve">review </w:t>
      </w:r>
      <w:r w:rsidR="0018747E">
        <w:t>its</w:t>
      </w:r>
      <w:r w:rsidR="005E145B">
        <w:t xml:space="preserve"> </w:t>
      </w:r>
      <w:r w:rsidR="00F939F3">
        <w:t xml:space="preserve">governance </w:t>
      </w:r>
      <w:r w:rsidR="0018747E">
        <w:t>arrangements</w:t>
      </w:r>
      <w:r w:rsidR="00F939F3">
        <w:t xml:space="preserve"> </w:t>
      </w:r>
      <w:r w:rsidR="0018747E">
        <w:t>including</w:t>
      </w:r>
      <w:r w:rsidR="00C94F52" w:rsidRPr="00C94F52">
        <w:t xml:space="preserve"> Oversight Committee </w:t>
      </w:r>
      <w:r w:rsidR="0018747E">
        <w:t>functions t</w:t>
      </w:r>
      <w:r w:rsidR="00C94F52" w:rsidRPr="00C94F52">
        <w:t xml:space="preserve">o ensure </w:t>
      </w:r>
      <w:r w:rsidR="000A2588">
        <w:t xml:space="preserve">they are </w:t>
      </w:r>
      <w:r w:rsidR="005E145B">
        <w:t xml:space="preserve">better </w:t>
      </w:r>
      <w:r w:rsidR="00C94F52" w:rsidRPr="00C94F52">
        <w:t xml:space="preserve">aligned with the complexity and interdependence </w:t>
      </w:r>
      <w:r w:rsidR="00E32AD3">
        <w:t>of the AASAM program</w:t>
      </w:r>
    </w:p>
    <w:p w14:paraId="640A91C3" w14:textId="7B94A3C1" w:rsidR="00C94F52" w:rsidRPr="00C94F52" w:rsidRDefault="00D83D8C" w:rsidP="00C94F52">
      <w:pPr>
        <w:ind w:left="426" w:hanging="426"/>
      </w:pPr>
      <w:r>
        <w:t>4</w:t>
      </w:r>
      <w:r w:rsidR="00825CF2">
        <w:t>.</w:t>
      </w:r>
      <w:r w:rsidR="00825CF2">
        <w:tab/>
      </w:r>
      <w:r w:rsidR="00EB097A">
        <w:t>That DFAT</w:t>
      </w:r>
      <w:r w:rsidR="00EB097A" w:rsidRPr="00C94F52">
        <w:t xml:space="preserve"> </w:t>
      </w:r>
      <w:r w:rsidR="00C94F52" w:rsidRPr="00C94F52">
        <w:t xml:space="preserve">consider strengthening the quarterly update </w:t>
      </w:r>
      <w:r w:rsidR="00A90BD0">
        <w:t>meetings</w:t>
      </w:r>
      <w:r w:rsidR="00FE0503">
        <w:t xml:space="preserve">’ </w:t>
      </w:r>
      <w:r w:rsidR="00C94F52" w:rsidRPr="00C94F52">
        <w:t>focus on strategic management of the program</w:t>
      </w:r>
      <w:r w:rsidR="00FE0503">
        <w:t xml:space="preserve">, and </w:t>
      </w:r>
      <w:r>
        <w:t>escalation of issues to</w:t>
      </w:r>
      <w:r w:rsidR="00C94F52" w:rsidRPr="00C94F52">
        <w:t xml:space="preserve"> </w:t>
      </w:r>
      <w:r w:rsidR="0024703C">
        <w:t xml:space="preserve">the </w:t>
      </w:r>
      <w:r w:rsidR="00C94F52" w:rsidRPr="00C94F52">
        <w:t xml:space="preserve">Oversight Committee </w:t>
      </w:r>
    </w:p>
    <w:p w14:paraId="66922D80" w14:textId="6E94956A" w:rsidR="00E37327" w:rsidRDefault="00624527" w:rsidP="00783B9D">
      <w:pPr>
        <w:ind w:left="426" w:hanging="426"/>
        <w:rPr>
          <w:b/>
          <w:bCs/>
        </w:rPr>
      </w:pPr>
      <w:r>
        <w:rPr>
          <w:b/>
          <w:bCs/>
        </w:rPr>
        <w:t>Alignment with gl</w:t>
      </w:r>
      <w:r w:rsidR="005E0943">
        <w:rPr>
          <w:b/>
          <w:bCs/>
        </w:rPr>
        <w:t>o</w:t>
      </w:r>
      <w:r>
        <w:rPr>
          <w:b/>
          <w:bCs/>
        </w:rPr>
        <w:t>bal programs</w:t>
      </w:r>
    </w:p>
    <w:p w14:paraId="10E86816" w14:textId="6F2E5303" w:rsidR="00E37327" w:rsidRPr="00742952" w:rsidRDefault="00457A8A" w:rsidP="00783B9D">
      <w:pPr>
        <w:ind w:left="426" w:hanging="426"/>
      </w:pPr>
      <w:r>
        <w:t>5</w:t>
      </w:r>
      <w:r w:rsidR="00624527" w:rsidRPr="00742952">
        <w:t>.</w:t>
      </w:r>
      <w:r w:rsidR="00624527" w:rsidRPr="00742952">
        <w:tab/>
      </w:r>
      <w:r w:rsidR="00E37327" w:rsidRPr="00742952">
        <w:t xml:space="preserve">That </w:t>
      </w:r>
      <w:r w:rsidR="001F248B">
        <w:t xml:space="preserve">DFAT </w:t>
      </w:r>
      <w:r w:rsidR="00A1378C">
        <w:t xml:space="preserve">and </w:t>
      </w:r>
      <w:r w:rsidR="0050506F">
        <w:t xml:space="preserve">the Global </w:t>
      </w:r>
      <w:r w:rsidR="00D400F0">
        <w:t xml:space="preserve">Education </w:t>
      </w:r>
      <w:r w:rsidR="0050506F">
        <w:t>and Scholarships Section</w:t>
      </w:r>
      <w:r w:rsidR="0050506F" w:rsidRPr="00742952">
        <w:t xml:space="preserve"> </w:t>
      </w:r>
      <w:r w:rsidR="0050506F">
        <w:t>(</w:t>
      </w:r>
      <w:r w:rsidR="00E37327" w:rsidRPr="00742952">
        <w:t>GLE</w:t>
      </w:r>
      <w:r w:rsidR="0050506F">
        <w:t>)</w:t>
      </w:r>
      <w:r w:rsidR="00E37327" w:rsidRPr="00742952">
        <w:t xml:space="preserve"> consider developing guidance to support the global implementation of activities such as short courses and APOs, consistent with the broadening of Australia Awards modalities</w:t>
      </w:r>
      <w:r w:rsidR="00520E40">
        <w:t xml:space="preserve"> </w:t>
      </w:r>
      <w:r w:rsidR="00FC6F4A">
        <w:t>highlight</w:t>
      </w:r>
      <w:r w:rsidR="00520E40">
        <w:t xml:space="preserve">ed in </w:t>
      </w:r>
      <w:r w:rsidR="00F54746" w:rsidRPr="00A1378C">
        <w:rPr>
          <w:i/>
          <w:iCs/>
        </w:rPr>
        <w:t>Australia’s International Development Policy</w:t>
      </w:r>
    </w:p>
    <w:p w14:paraId="18879EAB" w14:textId="5F641044" w:rsidR="00E37327" w:rsidRPr="00311EF3" w:rsidRDefault="001A4A52" w:rsidP="00783B9D">
      <w:pPr>
        <w:ind w:left="426" w:hanging="426"/>
        <w:rPr>
          <w:b/>
          <w:bCs/>
        </w:rPr>
      </w:pPr>
      <w:r>
        <w:rPr>
          <w:b/>
          <w:bCs/>
        </w:rPr>
        <w:t>Relevance</w:t>
      </w:r>
    </w:p>
    <w:p w14:paraId="38BF8E39" w14:textId="5F337BF2" w:rsidR="001A4A52" w:rsidRPr="001A4A52" w:rsidRDefault="00457A8A" w:rsidP="001A4A52">
      <w:pPr>
        <w:ind w:left="426" w:hanging="426"/>
      </w:pPr>
      <w:r>
        <w:t>6</w:t>
      </w:r>
      <w:r w:rsidR="005E0943" w:rsidRPr="001A4A52">
        <w:t>.</w:t>
      </w:r>
      <w:r w:rsidR="005E0943" w:rsidRPr="001A4A52">
        <w:tab/>
      </w:r>
      <w:r w:rsidR="001A4A52" w:rsidRPr="001A4A52">
        <w:t xml:space="preserve">That </w:t>
      </w:r>
      <w:r w:rsidR="005C119C">
        <w:t xml:space="preserve">DFAT </w:t>
      </w:r>
      <w:r w:rsidR="001A4A52" w:rsidRPr="001A4A52">
        <w:t>consider the use of undergraduate and doctorate level scholarships to respond to specific priorities and needs and develop an approach to its AASAM-specific modalities (such as short courses and APOs) that is more strategic and integrated across modalities</w:t>
      </w:r>
    </w:p>
    <w:p w14:paraId="642356E4" w14:textId="27BFE4BF" w:rsidR="00B368C8" w:rsidRPr="009E5E24" w:rsidRDefault="005E0943" w:rsidP="001A4A52">
      <w:pPr>
        <w:ind w:left="426" w:hanging="426"/>
        <w:rPr>
          <w:b/>
          <w:bCs/>
        </w:rPr>
      </w:pPr>
      <w:r>
        <w:rPr>
          <w:b/>
          <w:bCs/>
        </w:rPr>
        <w:t>Efficiency</w:t>
      </w:r>
    </w:p>
    <w:p w14:paraId="3AC955D9" w14:textId="45060266" w:rsidR="00B368C8" w:rsidRPr="00742952" w:rsidRDefault="00457A8A" w:rsidP="00783B9D">
      <w:pPr>
        <w:ind w:left="426" w:hanging="426"/>
      </w:pPr>
      <w:r>
        <w:t>7</w:t>
      </w:r>
      <w:r w:rsidR="006A28D4" w:rsidRPr="00742952">
        <w:t>.</w:t>
      </w:r>
      <w:r w:rsidR="006A28D4" w:rsidRPr="00742952">
        <w:tab/>
      </w:r>
      <w:r w:rsidR="00B368C8" w:rsidRPr="00742952">
        <w:t xml:space="preserve">That DFAT </w:t>
      </w:r>
      <w:r w:rsidR="00CB43CB">
        <w:t>(</w:t>
      </w:r>
      <w:r w:rsidR="007D1C40">
        <w:t xml:space="preserve">through </w:t>
      </w:r>
      <w:r w:rsidR="00CB43CB">
        <w:t>GLE</w:t>
      </w:r>
      <w:r w:rsidR="007D1C40">
        <w:t xml:space="preserve"> or the relevant area) </w:t>
      </w:r>
      <w:r w:rsidR="00B368C8" w:rsidRPr="00742952">
        <w:t>consider</w:t>
      </w:r>
      <w:r w:rsidR="00CB43CB">
        <w:t xml:space="preserve"> </w:t>
      </w:r>
      <w:r w:rsidR="00B368C8" w:rsidRPr="00742952">
        <w:t xml:space="preserve">developing a mechanism for benchmarking the costs of delivering its Australia Awards programs </w:t>
      </w:r>
    </w:p>
    <w:p w14:paraId="192A0656" w14:textId="1296D69A" w:rsidR="00904C92" w:rsidRPr="00904C92" w:rsidRDefault="00457A8A" w:rsidP="00904C92">
      <w:pPr>
        <w:ind w:left="426" w:hanging="426"/>
      </w:pPr>
      <w:r>
        <w:lastRenderedPageBreak/>
        <w:t>8</w:t>
      </w:r>
      <w:r w:rsidR="006A28D4" w:rsidRPr="00904C92">
        <w:t>.</w:t>
      </w:r>
      <w:r w:rsidR="006A28D4" w:rsidRPr="00904C92">
        <w:tab/>
      </w:r>
      <w:r w:rsidR="00904C92" w:rsidRPr="00904C92">
        <w:t xml:space="preserve">That </w:t>
      </w:r>
      <w:r w:rsidR="000D042E">
        <w:t>DFAT</w:t>
      </w:r>
      <w:r w:rsidR="000D042E" w:rsidRPr="00904C92">
        <w:t xml:space="preserve"> </w:t>
      </w:r>
      <w:r w:rsidR="00904C92" w:rsidRPr="00904C92">
        <w:t xml:space="preserve">harness opportunities for efficiencies in the design and delivery of </w:t>
      </w:r>
      <w:r w:rsidR="00D85BDC">
        <w:t>AASAM’</w:t>
      </w:r>
      <w:r w:rsidR="00D85BDC" w:rsidRPr="00904C92">
        <w:t xml:space="preserve">s </w:t>
      </w:r>
      <w:r w:rsidR="00904C92" w:rsidRPr="00904C92">
        <w:t>modalities, including multiple delivery of short courses (and build this option into provider contracts where appropriate), delivery of complex APOs through local partners and leveraging synergies between short courses and APOs</w:t>
      </w:r>
    </w:p>
    <w:p w14:paraId="703FFF19" w14:textId="7C41CB4F" w:rsidR="0023581B" w:rsidRPr="00D21602" w:rsidRDefault="00B300F9" w:rsidP="00904C92">
      <w:pPr>
        <w:ind w:left="426" w:hanging="426"/>
        <w:rPr>
          <w:b/>
          <w:bCs/>
        </w:rPr>
      </w:pPr>
      <w:r>
        <w:rPr>
          <w:b/>
          <w:bCs/>
        </w:rPr>
        <w:t>Continuing benefits</w:t>
      </w:r>
    </w:p>
    <w:p w14:paraId="13C8DD72" w14:textId="31802631" w:rsidR="006A3C32" w:rsidRDefault="00457A8A" w:rsidP="006A3C32">
      <w:pPr>
        <w:ind w:left="426" w:hanging="426"/>
      </w:pPr>
      <w:r>
        <w:t>9</w:t>
      </w:r>
      <w:r w:rsidR="00B300F9" w:rsidRPr="006A3C32">
        <w:t>.</w:t>
      </w:r>
      <w:r w:rsidR="00B300F9" w:rsidRPr="006A3C32">
        <w:tab/>
      </w:r>
      <w:r w:rsidR="006A3C32" w:rsidRPr="006A3C32">
        <w:t xml:space="preserve">That </w:t>
      </w:r>
      <w:r w:rsidR="000D042E">
        <w:t>DFAT</w:t>
      </w:r>
      <w:r w:rsidR="000D042E" w:rsidRPr="006A3C32">
        <w:t xml:space="preserve"> </w:t>
      </w:r>
      <w:r w:rsidR="006A3C32" w:rsidRPr="006A3C32">
        <w:t>ensure that</w:t>
      </w:r>
      <w:r w:rsidR="00F87716">
        <w:t xml:space="preserve"> AASAM</w:t>
      </w:r>
      <w:r w:rsidR="006A3C32" w:rsidRPr="006A3C32">
        <w:t xml:space="preserve"> activities promoting the continuing benefits for employers target a diversity of employers, including private sector and NGO employers or employer organisations</w:t>
      </w:r>
    </w:p>
    <w:p w14:paraId="5F02E4BA" w14:textId="42D4DA9D" w:rsidR="002E489A" w:rsidRPr="006A3C32" w:rsidRDefault="00457A8A" w:rsidP="00F763D7">
      <w:pPr>
        <w:ind w:left="426" w:hanging="426"/>
      </w:pPr>
      <w:r>
        <w:t>10</w:t>
      </w:r>
      <w:r w:rsidR="002E489A" w:rsidRPr="002E489A">
        <w:tab/>
        <w:t xml:space="preserve">That </w:t>
      </w:r>
      <w:r w:rsidR="000D042E">
        <w:t>DFAT</w:t>
      </w:r>
      <w:r w:rsidR="000D042E" w:rsidRPr="002E489A">
        <w:t xml:space="preserve"> </w:t>
      </w:r>
      <w:r w:rsidR="002E489A" w:rsidRPr="002E489A">
        <w:t xml:space="preserve">explore opportunities to support employer utilisation of alumni benefits through strengthening the reintegration process, securing employer engagement and commitment and ensuring that </w:t>
      </w:r>
      <w:r w:rsidR="00277BE8">
        <w:t xml:space="preserve">AASAM </w:t>
      </w:r>
      <w:r w:rsidR="002E489A" w:rsidRPr="002E489A">
        <w:t xml:space="preserve">short course and APO proposals clearly articulate </w:t>
      </w:r>
      <w:r w:rsidR="000C73C9">
        <w:t>a</w:t>
      </w:r>
      <w:r w:rsidR="002E489A" w:rsidRPr="002E489A">
        <w:t xml:space="preserve"> benefits realisation strategy</w:t>
      </w:r>
    </w:p>
    <w:p w14:paraId="2B04677F" w14:textId="6BD2B9E3" w:rsidR="00D96D76" w:rsidRDefault="007408B9" w:rsidP="00783B9D">
      <w:pPr>
        <w:ind w:left="426" w:hanging="426"/>
      </w:pPr>
      <w:r>
        <w:rPr>
          <w:b/>
          <w:bCs/>
        </w:rPr>
        <w:t>Gender equality, social inclusion and disability</w:t>
      </w:r>
    </w:p>
    <w:p w14:paraId="630334B2" w14:textId="657DD0C2" w:rsidR="00D96D76" w:rsidRPr="00742952" w:rsidRDefault="00457A8A" w:rsidP="00783B9D">
      <w:pPr>
        <w:ind w:left="426" w:hanging="426"/>
      </w:pPr>
      <w:r w:rsidRPr="00742952">
        <w:t>1</w:t>
      </w:r>
      <w:r>
        <w:t>1</w:t>
      </w:r>
      <w:r w:rsidR="007408B9" w:rsidRPr="00742952">
        <w:t>.</w:t>
      </w:r>
      <w:r w:rsidR="007408B9" w:rsidRPr="00742952">
        <w:tab/>
      </w:r>
      <w:r w:rsidR="00D96D76" w:rsidRPr="00742952">
        <w:t xml:space="preserve">That </w:t>
      </w:r>
      <w:r w:rsidR="00862CB3">
        <w:t>DFAT</w:t>
      </w:r>
      <w:r w:rsidR="00862CB3" w:rsidRPr="00742952">
        <w:t xml:space="preserve"> </w:t>
      </w:r>
      <w:r w:rsidR="00D96D76" w:rsidRPr="00742952">
        <w:t>further mainstream and explicitly state the use of an intersectional lens to support increased affirmative outreach and interventions for women who experience multiple forms of marginalisation</w:t>
      </w:r>
    </w:p>
    <w:p w14:paraId="7D439742" w14:textId="75DFCC23" w:rsidR="00A674C8" w:rsidRDefault="00457A8A" w:rsidP="00FE7EE7">
      <w:pPr>
        <w:spacing w:line="259" w:lineRule="auto"/>
        <w:ind w:left="426" w:hanging="426"/>
      </w:pPr>
      <w:r w:rsidRPr="00FE7EE7">
        <w:t>1</w:t>
      </w:r>
      <w:r>
        <w:t>2</w:t>
      </w:r>
      <w:r w:rsidR="00FE7EE7" w:rsidRPr="00FE7EE7">
        <w:t>.</w:t>
      </w:r>
      <w:r w:rsidR="00FE7EE7" w:rsidRPr="00FE7EE7">
        <w:tab/>
        <w:t xml:space="preserve">That, in relation to scholarships, </w:t>
      </w:r>
      <w:r w:rsidR="00862CB3">
        <w:t>DFAT</w:t>
      </w:r>
      <w:r w:rsidR="00862CB3" w:rsidRPr="00FE7EE7">
        <w:t xml:space="preserve"> </w:t>
      </w:r>
      <w:r w:rsidR="00FE7EE7" w:rsidRPr="00FE7EE7">
        <w:t>increase its engagement with disabled people’s organisations (DPOs), especially women-focused DPOs, in targeted countries to promote scholarship opportunities</w:t>
      </w:r>
    </w:p>
    <w:p w14:paraId="7BC1CBF0" w14:textId="73610689" w:rsidR="00FE7EE7" w:rsidRPr="00FE7EE7" w:rsidRDefault="00A674C8" w:rsidP="00FE7EE7">
      <w:pPr>
        <w:spacing w:line="259" w:lineRule="auto"/>
        <w:ind w:left="426" w:hanging="426"/>
        <w:rPr>
          <w:b/>
          <w:bCs/>
        </w:rPr>
      </w:pPr>
      <w:r>
        <w:t>13.</w:t>
      </w:r>
      <w:r>
        <w:tab/>
        <w:t xml:space="preserve">That </w:t>
      </w:r>
      <w:r w:rsidR="00CA4C2E">
        <w:t xml:space="preserve">DFAT </w:t>
      </w:r>
      <w:r w:rsidR="00FE7EE7" w:rsidRPr="00FE7EE7">
        <w:t>consider offering a limited number of undergraduate scholarships in targeted fields to people with disabilities from targeted countries</w:t>
      </w:r>
    </w:p>
    <w:p w14:paraId="7C342EB3" w14:textId="218B44D9" w:rsidR="00AC59BC" w:rsidRPr="00742952" w:rsidRDefault="00A674C8" w:rsidP="00783B9D">
      <w:pPr>
        <w:ind w:left="426" w:hanging="426"/>
      </w:pPr>
      <w:r>
        <w:t>14</w:t>
      </w:r>
      <w:r w:rsidR="007408B9" w:rsidRPr="00742952">
        <w:t>.</w:t>
      </w:r>
      <w:r w:rsidR="007408B9" w:rsidRPr="00742952">
        <w:tab/>
      </w:r>
      <w:r w:rsidR="00AC59BC" w:rsidRPr="00742952">
        <w:t xml:space="preserve">That </w:t>
      </w:r>
      <w:r w:rsidR="00AD1EAF">
        <w:t xml:space="preserve">DFAT </w:t>
      </w:r>
      <w:r w:rsidR="00AC59BC" w:rsidRPr="00742952">
        <w:t xml:space="preserve">Post decisions on short courses are made more strategically </w:t>
      </w:r>
      <w:r w:rsidR="008B3467">
        <w:t xml:space="preserve">and with an intersectional lens </w:t>
      </w:r>
      <w:r w:rsidR="00AC59BC" w:rsidRPr="00742952">
        <w:t xml:space="preserve">to enable improved targeting and increased participation of women, people with disabilities and members of other marginalised groups </w:t>
      </w:r>
    </w:p>
    <w:p w14:paraId="7E855231" w14:textId="7532C4B4" w:rsidR="00AC59BC" w:rsidRPr="00742952" w:rsidRDefault="00A674C8" w:rsidP="00783B9D">
      <w:pPr>
        <w:ind w:left="426" w:hanging="426"/>
      </w:pPr>
      <w:r>
        <w:t>15</w:t>
      </w:r>
      <w:r w:rsidR="007408B9">
        <w:t>.</w:t>
      </w:r>
      <w:r w:rsidR="007408B9">
        <w:tab/>
        <w:t>Th</w:t>
      </w:r>
      <w:r w:rsidR="00AC59BC">
        <w:t xml:space="preserve">at </w:t>
      </w:r>
      <w:r w:rsidR="00862CB3">
        <w:t xml:space="preserve">DFAT </w:t>
      </w:r>
      <w:r w:rsidR="00AC59BC">
        <w:t xml:space="preserve">offer an increased number of short courses </w:t>
      </w:r>
      <w:r w:rsidR="3777AACA">
        <w:t>specifically</w:t>
      </w:r>
      <w:r w:rsidR="00AC59BC">
        <w:t xml:space="preserve"> for women, people with disabilities and members of other marginalised groups to address imbalances</w:t>
      </w:r>
    </w:p>
    <w:p w14:paraId="032091D6" w14:textId="4922B8D5" w:rsidR="00D00386" w:rsidRPr="00742952" w:rsidRDefault="00A674C8" w:rsidP="00783B9D">
      <w:pPr>
        <w:ind w:left="426" w:hanging="426"/>
      </w:pPr>
      <w:r>
        <w:t>16</w:t>
      </w:r>
      <w:r w:rsidR="007408B9" w:rsidRPr="00742952">
        <w:t>.</w:t>
      </w:r>
      <w:r w:rsidR="007408B9" w:rsidRPr="00742952">
        <w:tab/>
      </w:r>
      <w:r w:rsidR="00D00386" w:rsidRPr="00742952">
        <w:t xml:space="preserve">That </w:t>
      </w:r>
      <w:r w:rsidR="00862CB3">
        <w:t>DFAT</w:t>
      </w:r>
      <w:r w:rsidR="00862CB3" w:rsidRPr="00742952">
        <w:t xml:space="preserve"> </w:t>
      </w:r>
      <w:r w:rsidR="00D00386" w:rsidRPr="00742952">
        <w:t>ensure that an increased proportion of women, people with disabilities and members of other marginalised groups are selected as participants in APOs through use of an intersectional lens and affirmative action measures</w:t>
      </w:r>
    </w:p>
    <w:p w14:paraId="19B541CA" w14:textId="5CBDDE24" w:rsidR="00791000" w:rsidRPr="00742952" w:rsidRDefault="00A674C8" w:rsidP="00783B9D">
      <w:pPr>
        <w:ind w:left="426" w:hanging="426"/>
      </w:pPr>
      <w:r>
        <w:t>17</w:t>
      </w:r>
      <w:r w:rsidR="007408B9" w:rsidRPr="00742952">
        <w:t>.</w:t>
      </w:r>
      <w:r w:rsidR="007408B9" w:rsidRPr="00742952">
        <w:tab/>
      </w:r>
      <w:r w:rsidR="00791000" w:rsidRPr="00742952">
        <w:t xml:space="preserve">That </w:t>
      </w:r>
      <w:r w:rsidR="00332685">
        <w:t>DFAT</w:t>
      </w:r>
      <w:r w:rsidR="00791000" w:rsidRPr="00742952">
        <w:t>, Post, and GLE strategically support alumni who contribute as advisors and leaders (and continue to do so for those already receiving support, such as the Alumni Disability Advisory Group). This could include the provision of stipends or honoraria; nomination to participate in short courses, APOs or other professional development activities; or another form of support</w:t>
      </w:r>
    </w:p>
    <w:p w14:paraId="5DE07CD0" w14:textId="6943790C" w:rsidR="00791000" w:rsidRPr="00742952" w:rsidRDefault="00A674C8" w:rsidP="00783B9D">
      <w:pPr>
        <w:ind w:left="426" w:hanging="426"/>
      </w:pPr>
      <w:r>
        <w:t>18</w:t>
      </w:r>
      <w:r w:rsidR="007408B9" w:rsidRPr="00742952">
        <w:t>.</w:t>
      </w:r>
      <w:r w:rsidR="007408B9" w:rsidRPr="00742952">
        <w:tab/>
      </w:r>
      <w:r w:rsidR="00791000" w:rsidRPr="00742952">
        <w:t xml:space="preserve">That </w:t>
      </w:r>
      <w:r w:rsidR="00862CB3">
        <w:t>DFAT</w:t>
      </w:r>
      <w:r w:rsidR="00862CB3" w:rsidRPr="00742952">
        <w:t xml:space="preserve"> </w:t>
      </w:r>
      <w:r w:rsidR="00791000" w:rsidRPr="00742952">
        <w:t xml:space="preserve">offer at least one Alumni Disability Initiative Grant </w:t>
      </w:r>
      <w:r w:rsidR="00BC0042">
        <w:t>that meets merit criteria</w:t>
      </w:r>
      <w:r w:rsidR="00E46C0F">
        <w:t xml:space="preserve"> </w:t>
      </w:r>
      <w:r w:rsidR="00791000" w:rsidRPr="00742952">
        <w:t>at the regional level on an annual basis</w:t>
      </w:r>
    </w:p>
    <w:p w14:paraId="59A0A551" w14:textId="12F22B68" w:rsidR="009E6D5A" w:rsidRDefault="00A674C8" w:rsidP="007A112F">
      <w:pPr>
        <w:ind w:left="426" w:hanging="426"/>
        <w:rPr>
          <w:rFonts w:asciiTheme="majorHAnsi" w:eastAsiaTheme="majorEastAsia" w:hAnsiTheme="majorHAnsi" w:cstheme="majorBidi"/>
          <w:color w:val="6DB33F" w:themeColor="accent1"/>
          <w:sz w:val="44"/>
          <w:szCs w:val="40"/>
        </w:rPr>
      </w:pPr>
      <w:r>
        <w:t>19</w:t>
      </w:r>
      <w:r w:rsidR="007408B9" w:rsidRPr="00742952">
        <w:t>.</w:t>
      </w:r>
      <w:r w:rsidR="007408B9" w:rsidRPr="00742952">
        <w:tab/>
      </w:r>
      <w:r w:rsidR="00791000" w:rsidRPr="00742952">
        <w:t xml:space="preserve">That </w:t>
      </w:r>
      <w:r w:rsidR="00862CB3">
        <w:t>DFAT</w:t>
      </w:r>
      <w:r w:rsidR="00862CB3" w:rsidRPr="00742952">
        <w:t xml:space="preserve"> </w:t>
      </w:r>
      <w:r w:rsidR="00791000" w:rsidRPr="00742952">
        <w:t xml:space="preserve">explore with </w:t>
      </w:r>
      <w:r w:rsidR="00E538BE">
        <w:t>I</w:t>
      </w:r>
      <w:r w:rsidR="00791000" w:rsidRPr="00742952">
        <w:t xml:space="preserve">ndigenous scholarship recipients the potential for establishing a regional </w:t>
      </w:r>
      <w:r w:rsidR="00E538BE">
        <w:t>I</w:t>
      </w:r>
      <w:r w:rsidR="00791000" w:rsidRPr="00742952">
        <w:t>ndigenous alumni networ</w:t>
      </w:r>
      <w:r w:rsidR="007A112F">
        <w:t>k</w:t>
      </w:r>
    </w:p>
    <w:p w14:paraId="087AEF51" w14:textId="2FAEA299" w:rsidR="00A51612" w:rsidRDefault="00AD04C9" w:rsidP="00A51612">
      <w:pPr>
        <w:pStyle w:val="Heading1"/>
      </w:pPr>
      <w:bookmarkStart w:id="3" w:name="_Toc178075484"/>
      <w:r>
        <w:lastRenderedPageBreak/>
        <w:t>Background</w:t>
      </w:r>
      <w:r w:rsidR="00EB7B9B">
        <w:t xml:space="preserve">, </w:t>
      </w:r>
      <w:r>
        <w:t>purpose</w:t>
      </w:r>
      <w:r w:rsidR="00A51612" w:rsidRPr="00A51612">
        <w:t xml:space="preserve"> </w:t>
      </w:r>
      <w:r w:rsidR="00EB7B9B">
        <w:t>and approach</w:t>
      </w:r>
      <w:bookmarkEnd w:id="3"/>
    </w:p>
    <w:p w14:paraId="1ED7A040" w14:textId="4CCE5B83" w:rsidR="00F83874" w:rsidRDefault="00F83874" w:rsidP="00F83874">
      <w:bookmarkStart w:id="4" w:name="_Toc169275857"/>
      <w:bookmarkStart w:id="5" w:name="_Toc170122221"/>
      <w:bookmarkStart w:id="6" w:name="_Toc170122298"/>
      <w:r>
        <w:t xml:space="preserve">The Department of Foreign Affairs and Trade (DFAT) engaged Sustineo to conduct a Mid-Term Review (MTR) of Australia Awards in South Asia and Mongolia (AASAM). </w:t>
      </w:r>
    </w:p>
    <w:p w14:paraId="00A1ACF0" w14:textId="6BA9779F" w:rsidR="00DB2314" w:rsidRDefault="00DB2314" w:rsidP="00D50D01">
      <w:pPr>
        <w:pStyle w:val="Heading2"/>
      </w:pPr>
      <w:bookmarkStart w:id="7" w:name="_Toc178075485"/>
      <w:r>
        <w:t>Background to the Review</w:t>
      </w:r>
      <w:bookmarkEnd w:id="7"/>
    </w:p>
    <w:p w14:paraId="2E17DF62" w14:textId="1AAAD754" w:rsidR="0026641B" w:rsidRPr="00633647" w:rsidRDefault="0026641B" w:rsidP="00611FD5">
      <w:pPr>
        <w:tabs>
          <w:tab w:val="left" w:pos="284"/>
        </w:tabs>
      </w:pPr>
      <w:r w:rsidRPr="00633647">
        <w:t>Australia Awards</w:t>
      </w:r>
      <w:r>
        <w:t xml:space="preserve"> are a key component of the Australian Aid program</w:t>
      </w:r>
      <w:r w:rsidR="009013AA">
        <w:t xml:space="preserve"> and </w:t>
      </w:r>
      <w:r>
        <w:t xml:space="preserve">provide scholarships and support to emerging leaders to undertake research and professional development in Australia. </w:t>
      </w:r>
      <w:r w:rsidR="00E2127C">
        <w:t>By</w:t>
      </w:r>
      <w:r>
        <w:t xml:space="preserve"> investing in human capital</w:t>
      </w:r>
      <w:r w:rsidR="00E2127C">
        <w:t>, Australia Awards</w:t>
      </w:r>
      <w:r>
        <w:t xml:space="preserve"> support growth and stability in the region and strengthen links and relationships in mutually agreed development sectors. </w:t>
      </w:r>
    </w:p>
    <w:p w14:paraId="27FDC223" w14:textId="4E41F439" w:rsidR="00E91F91" w:rsidRDefault="0026641B" w:rsidP="0026641B">
      <w:r>
        <w:t xml:space="preserve">The </w:t>
      </w:r>
      <w:r w:rsidR="0041747D">
        <w:t xml:space="preserve">predecessor of </w:t>
      </w:r>
      <w:r w:rsidR="00D4000D">
        <w:t xml:space="preserve">AASAM was called </w:t>
      </w:r>
      <w:r>
        <w:t xml:space="preserve">Australia Awards in South and West Asia (AASWA) and operated in Afghanistan, </w:t>
      </w:r>
      <w:r w:rsidRPr="00861953">
        <w:t>Bangladesh, Bhutan, India, Maldives, Nepal, Pakistan and Sri</w:t>
      </w:r>
      <w:r w:rsidR="00EF6C7F">
        <w:t xml:space="preserve"> </w:t>
      </w:r>
      <w:r w:rsidRPr="00861953">
        <w:t>Lanka</w:t>
      </w:r>
      <w:r>
        <w:t xml:space="preserve">. AASWA </w:t>
      </w:r>
      <w:r w:rsidR="007A5385">
        <w:t>ended o</w:t>
      </w:r>
      <w:r w:rsidR="00783D40">
        <w:t>n</w:t>
      </w:r>
      <w:r w:rsidR="007A5385">
        <w:t xml:space="preserve"> 31 January </w:t>
      </w:r>
      <w:r w:rsidR="00783D40">
        <w:t xml:space="preserve">2021 and </w:t>
      </w:r>
      <w:r>
        <w:t>was replaced by Australia Awards South Asia (AASA) covering all AASWA countries except Afghanistan</w:t>
      </w:r>
      <w:r w:rsidR="00EF6C7F">
        <w:t>. A</w:t>
      </w:r>
      <w:r w:rsidR="00307C8B">
        <w:t xml:space="preserve">fter </w:t>
      </w:r>
      <w:r>
        <w:t xml:space="preserve">Mongolia was included in the program </w:t>
      </w:r>
      <w:r w:rsidR="00141ED9">
        <w:t xml:space="preserve">later that </w:t>
      </w:r>
      <w:r w:rsidR="00A3504E">
        <w:t>year</w:t>
      </w:r>
      <w:r w:rsidR="00307C8B">
        <w:t xml:space="preserve"> </w:t>
      </w:r>
      <w:r>
        <w:t xml:space="preserve">it was renamed Australia Awards South Asia and Mongolia </w:t>
      </w:r>
      <w:r w:rsidR="00113939">
        <w:t>(</w:t>
      </w:r>
      <w:r>
        <w:t xml:space="preserve">AASAM). </w:t>
      </w:r>
      <w:r w:rsidRPr="006C2879">
        <w:t xml:space="preserve">The </w:t>
      </w:r>
      <w:r w:rsidR="00857E8C">
        <w:t>program</w:t>
      </w:r>
      <w:r w:rsidRPr="006C2879">
        <w:t xml:space="preserve"> is co-funded by </w:t>
      </w:r>
      <w:r w:rsidR="001930B4">
        <w:t xml:space="preserve">DFAT’s </w:t>
      </w:r>
      <w:r w:rsidRPr="006C2879">
        <w:t>bilateral and regional development programs</w:t>
      </w:r>
      <w:r w:rsidR="001930B4">
        <w:t xml:space="preserve"> and </w:t>
      </w:r>
      <w:r w:rsidR="00F970C6">
        <w:t xml:space="preserve">is </w:t>
      </w:r>
      <w:r w:rsidR="001930B4">
        <w:t xml:space="preserve">managed by </w:t>
      </w:r>
      <w:r>
        <w:t>Palladium</w:t>
      </w:r>
      <w:r w:rsidR="00F970C6">
        <w:t xml:space="preserve">. </w:t>
      </w:r>
      <w:r w:rsidR="00424F92">
        <w:t>The</w:t>
      </w:r>
      <w:r>
        <w:t xml:space="preserve"> initial three-year </w:t>
      </w:r>
      <w:r w:rsidR="00CD4FD1">
        <w:t xml:space="preserve">management </w:t>
      </w:r>
      <w:r>
        <w:t xml:space="preserve">contract </w:t>
      </w:r>
      <w:r w:rsidR="00525277">
        <w:t>was extended i</w:t>
      </w:r>
      <w:r>
        <w:t>n June 2024</w:t>
      </w:r>
      <w:r w:rsidR="00525277">
        <w:t xml:space="preserve"> </w:t>
      </w:r>
      <w:r w:rsidR="00424F92">
        <w:t xml:space="preserve">for a </w:t>
      </w:r>
      <w:r w:rsidR="00E91F91">
        <w:t>further</w:t>
      </w:r>
      <w:r>
        <w:t xml:space="preserve"> three</w:t>
      </w:r>
      <w:r w:rsidR="001738B7">
        <w:t xml:space="preserve"> </w:t>
      </w:r>
      <w:r>
        <w:t>year</w:t>
      </w:r>
      <w:r w:rsidR="00E91F91">
        <w:t>s.</w:t>
      </w:r>
    </w:p>
    <w:p w14:paraId="2E678E72" w14:textId="330D423F" w:rsidR="003C27FE" w:rsidRPr="00FC5B28" w:rsidRDefault="0055048F" w:rsidP="00FC5B28">
      <w:pPr>
        <w:pStyle w:val="Heading2"/>
      </w:pPr>
      <w:bookmarkStart w:id="8" w:name="_Toc178075486"/>
      <w:r>
        <w:t>Review purpose and approach</w:t>
      </w:r>
      <w:bookmarkEnd w:id="4"/>
      <w:bookmarkEnd w:id="5"/>
      <w:bookmarkEnd w:id="6"/>
      <w:bookmarkEnd w:id="8"/>
    </w:p>
    <w:p w14:paraId="337C223E" w14:textId="019E5D15" w:rsidR="004F1F8B" w:rsidRPr="00326523" w:rsidRDefault="0055048F" w:rsidP="004F1F8B">
      <w:r w:rsidRPr="00326523">
        <w:t>The purpose of the review is to assess the efficiency and effectiveness of</w:t>
      </w:r>
      <w:r w:rsidR="00376EEE">
        <w:t xml:space="preserve"> AASAM</w:t>
      </w:r>
      <w:r w:rsidRPr="00326523">
        <w:t xml:space="preserve"> implementation arrangements and governance covering the period 2021-2024. </w:t>
      </w:r>
      <w:r w:rsidR="00E454DC" w:rsidRPr="00370413">
        <w:t xml:space="preserve">The </w:t>
      </w:r>
      <w:r w:rsidR="00E454DC">
        <w:t xml:space="preserve">findings of the </w:t>
      </w:r>
      <w:r w:rsidR="00E454DC" w:rsidRPr="00370413">
        <w:t xml:space="preserve">MTR will contribute to the strengthening and </w:t>
      </w:r>
      <w:r w:rsidR="00216ECE">
        <w:t xml:space="preserve">future </w:t>
      </w:r>
      <w:r w:rsidR="00E454DC" w:rsidRPr="00370413">
        <w:t>improvement of the program.</w:t>
      </w:r>
      <w:r w:rsidR="00376EEE">
        <w:t xml:space="preserve"> </w:t>
      </w:r>
      <w:r w:rsidR="004F1F8B" w:rsidRPr="00326523">
        <w:t xml:space="preserve">The review </w:t>
      </w:r>
      <w:r w:rsidR="004F1F8B">
        <w:t>wa</w:t>
      </w:r>
      <w:r w:rsidR="004F1F8B" w:rsidRPr="00326523">
        <w:t xml:space="preserve">s guided by a review plan developed by the review team </w:t>
      </w:r>
      <w:r w:rsidR="004F1F8B">
        <w:t xml:space="preserve">in consultation with DFAT and </w:t>
      </w:r>
      <w:r w:rsidR="004F1F8B" w:rsidRPr="00326523">
        <w:t xml:space="preserve">which </w:t>
      </w:r>
      <w:r w:rsidR="004F1F8B">
        <w:t>outlined</w:t>
      </w:r>
      <w:r w:rsidR="004F1F8B" w:rsidRPr="00326523">
        <w:t xml:space="preserve"> the focus </w:t>
      </w:r>
      <w:r w:rsidR="004F1F8B">
        <w:t xml:space="preserve">and scope </w:t>
      </w:r>
      <w:r w:rsidR="004F1F8B" w:rsidRPr="00326523">
        <w:t>of the review as well as the review methodology. The review plan include</w:t>
      </w:r>
      <w:r w:rsidR="004F1F8B">
        <w:t>d</w:t>
      </w:r>
      <w:r w:rsidR="004F1F8B" w:rsidRPr="00326523">
        <w:t xml:space="preserve"> key review questions which have been used as the basis for data collection, analysis and reporting</w:t>
      </w:r>
      <w:r w:rsidR="0065647C">
        <w:t>.</w:t>
      </w:r>
    </w:p>
    <w:p w14:paraId="06EDAFF6" w14:textId="77777777" w:rsidR="005969E0" w:rsidRDefault="005969E0" w:rsidP="005969E0">
      <w:pPr>
        <w:pStyle w:val="Heading3nonumber"/>
      </w:pPr>
      <w:r>
        <w:t>Key review questions</w:t>
      </w:r>
    </w:p>
    <w:p w14:paraId="678431DA" w14:textId="03B57324" w:rsidR="005969E0" w:rsidRDefault="004B22F9" w:rsidP="005969E0">
      <w:r>
        <w:t xml:space="preserve">The </w:t>
      </w:r>
      <w:r w:rsidR="005969E0">
        <w:t>following key review questions</w:t>
      </w:r>
      <w:r>
        <w:t xml:space="preserve"> were </w:t>
      </w:r>
      <w:r w:rsidR="005969E0">
        <w:t>developed in consultation with DFAT.</w:t>
      </w:r>
    </w:p>
    <w:p w14:paraId="55796EF5" w14:textId="0FDCCE7B" w:rsidR="005969E0" w:rsidRPr="000E6042" w:rsidRDefault="005969E0" w:rsidP="006A181A">
      <w:pPr>
        <w:pStyle w:val="ListBullet1"/>
        <w:numPr>
          <w:ilvl w:val="0"/>
          <w:numId w:val="31"/>
        </w:numPr>
      </w:pPr>
      <w:r w:rsidRPr="000E6042">
        <w:t>How effective is the current AASAM implementation in achieving program outputs and outcomes? What results can be shown so far?</w:t>
      </w:r>
    </w:p>
    <w:p w14:paraId="2EA28306" w14:textId="77777777" w:rsidR="005969E0" w:rsidRPr="000E6042" w:rsidRDefault="005969E0" w:rsidP="006A181A">
      <w:pPr>
        <w:pStyle w:val="ListBullet1"/>
        <w:numPr>
          <w:ilvl w:val="0"/>
          <w:numId w:val="31"/>
        </w:numPr>
      </w:pPr>
      <w:r w:rsidRPr="000E6042">
        <w:t>Are AASAM services and support appropriate and aligned with Australian Awards global policies and practices?</w:t>
      </w:r>
    </w:p>
    <w:p w14:paraId="2B8944BD" w14:textId="77777777" w:rsidR="005969E0" w:rsidRPr="000E6042" w:rsidRDefault="005969E0" w:rsidP="006A181A">
      <w:pPr>
        <w:pStyle w:val="ListBullet1"/>
        <w:numPr>
          <w:ilvl w:val="0"/>
          <w:numId w:val="31"/>
        </w:numPr>
      </w:pPr>
      <w:r w:rsidRPr="000E6042">
        <w:t>Are the AASAM-specific program modalities relevant and appropriate to the needs and priorities of stakeholders?</w:t>
      </w:r>
    </w:p>
    <w:p w14:paraId="4C1ECC0B" w14:textId="77777777" w:rsidR="005969E0" w:rsidRPr="000E6042" w:rsidRDefault="005969E0" w:rsidP="006A181A">
      <w:pPr>
        <w:pStyle w:val="ListBullet1"/>
        <w:numPr>
          <w:ilvl w:val="0"/>
          <w:numId w:val="31"/>
        </w:numPr>
      </w:pPr>
      <w:r w:rsidRPr="000E6042">
        <w:t>How well are the AASAM resources being used, particularly in terms of cost, operational and time efficiency?</w:t>
      </w:r>
    </w:p>
    <w:p w14:paraId="5486A37A" w14:textId="77777777" w:rsidR="005969E0" w:rsidRPr="000E6042" w:rsidRDefault="005969E0" w:rsidP="006A181A">
      <w:pPr>
        <w:pStyle w:val="ListBullet1"/>
        <w:numPr>
          <w:ilvl w:val="0"/>
          <w:numId w:val="31"/>
        </w:numPr>
      </w:pPr>
      <w:r w:rsidRPr="000E6042">
        <w:t>Has the AASAM implementation assisted partner governments to maximise continuing benefits from program alumni?</w:t>
      </w:r>
    </w:p>
    <w:p w14:paraId="4C3A6539" w14:textId="0F8FDA71" w:rsidR="005969E0" w:rsidRPr="000E6042" w:rsidRDefault="005969E0" w:rsidP="006A181A">
      <w:pPr>
        <w:pStyle w:val="ListBullet1"/>
        <w:numPr>
          <w:ilvl w:val="0"/>
          <w:numId w:val="31"/>
        </w:numPr>
      </w:pPr>
      <w:r w:rsidRPr="000E6042">
        <w:lastRenderedPageBreak/>
        <w:t xml:space="preserve">How well does AASAM routinely collect and use </w:t>
      </w:r>
      <w:r w:rsidR="00880BDF">
        <w:t>Monitoring, Evaluation and Learning</w:t>
      </w:r>
      <w:r w:rsidR="00880BDF" w:rsidRPr="000E6042">
        <w:t xml:space="preserve"> </w:t>
      </w:r>
      <w:r w:rsidR="00880BDF">
        <w:t>(</w:t>
      </w:r>
      <w:r w:rsidRPr="000E6042">
        <w:t>MEL</w:t>
      </w:r>
      <w:r w:rsidR="00880BDF">
        <w:t>)</w:t>
      </w:r>
      <w:r w:rsidRPr="000E6042">
        <w:t xml:space="preserve"> data and reports, including for management decision-making, learning, and accountability purposes?</w:t>
      </w:r>
    </w:p>
    <w:p w14:paraId="774A16BE" w14:textId="77777777" w:rsidR="005969E0" w:rsidRPr="000E6042" w:rsidRDefault="005969E0" w:rsidP="006A181A">
      <w:pPr>
        <w:pStyle w:val="ListBullet1"/>
        <w:numPr>
          <w:ilvl w:val="0"/>
          <w:numId w:val="31"/>
        </w:numPr>
      </w:pPr>
      <w:r w:rsidRPr="000E6042">
        <w:t>How well does AASAM manage risks?</w:t>
      </w:r>
    </w:p>
    <w:p w14:paraId="70576B76" w14:textId="77777777" w:rsidR="005969E0" w:rsidRPr="000E6042" w:rsidRDefault="005969E0" w:rsidP="006A181A">
      <w:pPr>
        <w:pStyle w:val="ListBullet1"/>
        <w:numPr>
          <w:ilvl w:val="0"/>
          <w:numId w:val="31"/>
        </w:numPr>
      </w:pPr>
      <w:r w:rsidRPr="000E6042">
        <w:t>How well is the current AASAM implementation supporting gender equality, disability, and social inclusion (GEDSI) and First Nations Australians considerations?</w:t>
      </w:r>
    </w:p>
    <w:p w14:paraId="64C27232" w14:textId="77777777" w:rsidR="005969E0" w:rsidRPr="000E6042" w:rsidRDefault="005969E0" w:rsidP="006A181A">
      <w:pPr>
        <w:pStyle w:val="ListBullet1"/>
        <w:numPr>
          <w:ilvl w:val="0"/>
          <w:numId w:val="31"/>
        </w:numPr>
      </w:pPr>
      <w:r w:rsidRPr="000E6042">
        <w:t>What are the key learnings from the current AASAM implementation in terms of strengths, aspects that worked well, challenges and aspects that can be improved?</w:t>
      </w:r>
    </w:p>
    <w:p w14:paraId="12A3CA66" w14:textId="77777777" w:rsidR="005969E0" w:rsidRPr="000E6042" w:rsidRDefault="005969E0" w:rsidP="006A181A">
      <w:pPr>
        <w:pStyle w:val="ListBullet1"/>
        <w:numPr>
          <w:ilvl w:val="0"/>
          <w:numId w:val="31"/>
        </w:numPr>
      </w:pPr>
      <w:r w:rsidRPr="000E6042">
        <w:t>What are the key areas of improvement for future AASAM implementation, including in relation to the achievement of outcomes?</w:t>
      </w:r>
    </w:p>
    <w:p w14:paraId="5C32E0BC" w14:textId="77777777" w:rsidR="00236636" w:rsidRDefault="00236636" w:rsidP="00236636">
      <w:pPr>
        <w:pStyle w:val="Heading3nonumber"/>
      </w:pPr>
      <w:r>
        <w:t xml:space="preserve">Methodology </w:t>
      </w:r>
    </w:p>
    <w:p w14:paraId="2A3F60EE" w14:textId="6A43238E" w:rsidR="005969E0" w:rsidRPr="005969E0" w:rsidRDefault="00DA180F" w:rsidP="005969E0">
      <w:r w:rsidRPr="005969E0">
        <w:t xml:space="preserve">The mid-term review </w:t>
      </w:r>
      <w:r w:rsidR="009E36D2">
        <w:t xml:space="preserve">used </w:t>
      </w:r>
      <w:r w:rsidRPr="005969E0">
        <w:t xml:space="preserve">a mixed-methods approach </w:t>
      </w:r>
      <w:r w:rsidR="007F5A4F" w:rsidRPr="005969E0">
        <w:t xml:space="preserve">to data collection </w:t>
      </w:r>
      <w:r w:rsidRPr="005969E0">
        <w:t xml:space="preserve">comprising </w:t>
      </w:r>
      <w:r w:rsidR="00CB32BE" w:rsidRPr="005969E0">
        <w:t xml:space="preserve">document review, stakeholder consultation and a brief survey of recent </w:t>
      </w:r>
      <w:r w:rsidR="00C44292">
        <w:t>participants in AASAM</w:t>
      </w:r>
      <w:r w:rsidR="005D578B">
        <w:t xml:space="preserve">’s scholarships, short courses and </w:t>
      </w:r>
      <w:r w:rsidR="00B242FA">
        <w:t>APOs</w:t>
      </w:r>
      <w:r w:rsidR="00CB32BE" w:rsidRPr="005969E0">
        <w:t>.</w:t>
      </w:r>
      <w:r w:rsidR="00CE5271" w:rsidRPr="005969E0">
        <w:t xml:space="preserve"> </w:t>
      </w:r>
      <w:r w:rsidR="007F5A4F" w:rsidRPr="005969E0">
        <w:t xml:space="preserve">Data collection and analysis was guided </w:t>
      </w:r>
      <w:r w:rsidR="00D3088F">
        <w:t xml:space="preserve">by </w:t>
      </w:r>
      <w:r w:rsidR="007F5A4F" w:rsidRPr="005969E0">
        <w:t>the key review questions, developed in consultation with DFAT.</w:t>
      </w:r>
      <w:r w:rsidR="006E5C0A">
        <w:t xml:space="preserve"> The extent of stakeholder consultation is discussed in the next section and </w:t>
      </w:r>
      <w:r w:rsidR="006E5C0A" w:rsidRPr="005969E0">
        <w:t xml:space="preserve">the results of the alumni survey are summarised in </w:t>
      </w:r>
      <w:r w:rsidR="006E5C0A" w:rsidRPr="0031268A">
        <w:t xml:space="preserve">Appendix </w:t>
      </w:r>
      <w:r w:rsidR="0031268A" w:rsidRPr="0031268A">
        <w:t>C</w:t>
      </w:r>
      <w:r w:rsidR="006E5C0A" w:rsidRPr="0031268A">
        <w:t>.</w:t>
      </w:r>
    </w:p>
    <w:p w14:paraId="262264E5" w14:textId="67FA9A88" w:rsidR="00F6174C" w:rsidRDefault="00F6174C" w:rsidP="00F6174C">
      <w:pPr>
        <w:pStyle w:val="Heading3nonumber"/>
      </w:pPr>
      <w:r>
        <w:t>Stakeholder Consultation</w:t>
      </w:r>
    </w:p>
    <w:p w14:paraId="68B8A847" w14:textId="3B7334CD" w:rsidR="0055048F" w:rsidRDefault="00F6174C" w:rsidP="0055048F">
      <w:r>
        <w:t xml:space="preserve">The review team consulted over </w:t>
      </w:r>
      <w:r w:rsidR="009D590B">
        <w:t>ninety s</w:t>
      </w:r>
      <w:r w:rsidR="00EB7B9B" w:rsidRPr="005969E0">
        <w:t xml:space="preserve">takeholders </w:t>
      </w:r>
      <w:r w:rsidR="006C12A0">
        <w:t>in-person and remotely</w:t>
      </w:r>
      <w:r w:rsidR="009E36D2">
        <w:t xml:space="preserve">. </w:t>
      </w:r>
      <w:r w:rsidR="0067194C">
        <w:t xml:space="preserve">Stakeholders were drawn from </w:t>
      </w:r>
      <w:proofErr w:type="gramStart"/>
      <w:r w:rsidR="0067194C">
        <w:t>a number of</w:t>
      </w:r>
      <w:proofErr w:type="gramEnd"/>
      <w:r w:rsidR="0067194C">
        <w:t xml:space="preserve"> </w:t>
      </w:r>
      <w:r w:rsidR="003D2820">
        <w:t>groups</w:t>
      </w:r>
      <w:r w:rsidR="0067194C">
        <w:t xml:space="preserve"> including DFAT, Palladium, alumni and short course providers. Appendix A includes details of the stakeholders consulted for the review. </w:t>
      </w:r>
      <w:r w:rsidR="00371389">
        <w:t xml:space="preserve">A number of </w:t>
      </w:r>
      <w:r w:rsidR="00C11051">
        <w:t xml:space="preserve">these </w:t>
      </w:r>
      <w:r w:rsidR="00371389">
        <w:t>stakeholders a</w:t>
      </w:r>
      <w:r w:rsidR="0024766B">
        <w:t>lso participated in a bri</w:t>
      </w:r>
      <w:r w:rsidR="00325D84">
        <w:t>e</w:t>
      </w:r>
      <w:r w:rsidR="0024766B">
        <w:t>fing discussion on the ini</w:t>
      </w:r>
      <w:r w:rsidR="00652E72">
        <w:t>ti</w:t>
      </w:r>
      <w:r w:rsidR="0024766B">
        <w:t>al high-level</w:t>
      </w:r>
      <w:r w:rsidR="00FA1073">
        <w:t xml:space="preserve"> summary</w:t>
      </w:r>
      <w:r w:rsidR="0024766B">
        <w:t xml:space="preserve"> of</w:t>
      </w:r>
      <w:r w:rsidR="00652E72">
        <w:t xml:space="preserve"> </w:t>
      </w:r>
      <w:r w:rsidR="0024766B">
        <w:t>the review</w:t>
      </w:r>
      <w:r w:rsidR="00776320">
        <w:t xml:space="preserve"> findings</w:t>
      </w:r>
      <w:r w:rsidR="0024766B">
        <w:t xml:space="preserve">, and a few stakeholders </w:t>
      </w:r>
      <w:r w:rsidR="00021CCA">
        <w:t xml:space="preserve">then </w:t>
      </w:r>
      <w:r w:rsidR="00325D84">
        <w:t>participated in follow-up consultations in</w:t>
      </w:r>
      <w:r w:rsidR="00652E72">
        <w:t xml:space="preserve"> </w:t>
      </w:r>
      <w:r w:rsidR="00325D84">
        <w:t>relation to the briefing.</w:t>
      </w:r>
      <w:r w:rsidR="0055048F">
        <w:br w:type="page"/>
      </w:r>
    </w:p>
    <w:p w14:paraId="334261F6" w14:textId="1F38719C" w:rsidR="000A074F" w:rsidRDefault="00C54651" w:rsidP="00D3509A">
      <w:pPr>
        <w:pStyle w:val="Heading1"/>
      </w:pPr>
      <w:bookmarkStart w:id="9" w:name="_Toc170122224"/>
      <w:bookmarkStart w:id="10" w:name="_Toc170122301"/>
      <w:bookmarkStart w:id="11" w:name="_Toc178075487"/>
      <w:r>
        <w:lastRenderedPageBreak/>
        <w:t>Key Findings</w:t>
      </w:r>
      <w:bookmarkEnd w:id="9"/>
      <w:bookmarkEnd w:id="10"/>
      <w:bookmarkEnd w:id="11"/>
    </w:p>
    <w:p w14:paraId="59FA7ACD" w14:textId="696AE4F1" w:rsidR="00AA0EC1" w:rsidRDefault="00351FF2" w:rsidP="00AA0EC1">
      <w:r w:rsidRPr="00D3509A">
        <w:t>The key findings are discussed below in relation to each review question</w:t>
      </w:r>
      <w:r w:rsidR="00C958BE">
        <w:t xml:space="preserve">. </w:t>
      </w:r>
      <w:r w:rsidR="004E75BB">
        <w:t>Overall, AASA</w:t>
      </w:r>
      <w:r w:rsidR="00D54901">
        <w:t>M</w:t>
      </w:r>
      <w:r w:rsidR="004E75BB">
        <w:t xml:space="preserve"> </w:t>
      </w:r>
      <w:r w:rsidR="00B061AA">
        <w:t xml:space="preserve">is </w:t>
      </w:r>
      <w:r w:rsidR="006B5EDC">
        <w:t xml:space="preserve">well-planned and </w:t>
      </w:r>
      <w:r w:rsidR="00324F75">
        <w:t>well-</w:t>
      </w:r>
      <w:r w:rsidR="006B5EDC">
        <w:t xml:space="preserve">managed, </w:t>
      </w:r>
      <w:r w:rsidR="00730148">
        <w:t xml:space="preserve">has robust policies and procedures in place and </w:t>
      </w:r>
      <w:r w:rsidR="004E75BB">
        <w:t xml:space="preserve">is </w:t>
      </w:r>
      <w:r w:rsidR="00324F75">
        <w:t>performing well</w:t>
      </w:r>
      <w:r w:rsidR="00730148">
        <w:t>.</w:t>
      </w:r>
      <w:r w:rsidR="002D2E75">
        <w:t xml:space="preserve"> </w:t>
      </w:r>
      <w:bookmarkStart w:id="12" w:name="_Toc169275861"/>
      <w:bookmarkStart w:id="13" w:name="_Toc170122225"/>
      <w:bookmarkStart w:id="14" w:name="_Toc170122302"/>
    </w:p>
    <w:p w14:paraId="5B00C3E2" w14:textId="77777777" w:rsidR="006B063B" w:rsidRDefault="006B063B" w:rsidP="006B063B">
      <w:pPr>
        <w:pStyle w:val="Heading2"/>
      </w:pPr>
      <w:bookmarkStart w:id="15" w:name="_Toc178075488"/>
      <w:r>
        <w:t>Monitoring, evaluation and learning</w:t>
      </w:r>
      <w:bookmarkEnd w:id="15"/>
    </w:p>
    <w:p w14:paraId="47678965" w14:textId="5F9A2274" w:rsidR="006B063B" w:rsidRPr="00B83C9F" w:rsidRDefault="006B063B" w:rsidP="006B063B">
      <w:pPr>
        <w:pStyle w:val="Box"/>
        <w:rPr>
          <w:b/>
          <w:bCs w:val="0"/>
        </w:rPr>
      </w:pPr>
      <w:r w:rsidRPr="00B83C9F">
        <w:rPr>
          <w:b/>
          <w:bCs w:val="0"/>
        </w:rPr>
        <w:t>Key Review Question</w:t>
      </w:r>
    </w:p>
    <w:p w14:paraId="6A0ECECA" w14:textId="77777777" w:rsidR="006B063B" w:rsidRPr="00974452" w:rsidRDefault="006B063B" w:rsidP="006B063B">
      <w:pPr>
        <w:pStyle w:val="Box"/>
      </w:pPr>
      <w:r w:rsidRPr="00974452">
        <w:t>How well does AASAM routinely collect and use MEL data and reports, including for management decision-making, learning, and accountability purposes?</w:t>
      </w:r>
    </w:p>
    <w:p w14:paraId="55201930" w14:textId="77777777" w:rsidR="006B063B" w:rsidRPr="00372741" w:rsidRDefault="006B063B" w:rsidP="006B063B">
      <w:r w:rsidRPr="00372741">
        <w:t xml:space="preserve">AASAM’s approach to MEL is guided by the Australia Awards </w:t>
      </w:r>
      <w:r w:rsidRPr="002A4DFB">
        <w:rPr>
          <w:i/>
          <w:iCs/>
        </w:rPr>
        <w:t>Global Monitoring and Evaluation Framework 2022</w:t>
      </w:r>
      <w:r w:rsidRPr="00372741">
        <w:t xml:space="preserve"> and AASAM </w:t>
      </w:r>
      <w:r w:rsidRPr="00FD32CD">
        <w:rPr>
          <w:i/>
          <w:iCs/>
        </w:rPr>
        <w:t>Monitoring, Evaluation and Learning Plan 2023-2024</w:t>
      </w:r>
      <w:r w:rsidRPr="00372741">
        <w:t xml:space="preserve">. </w:t>
      </w:r>
    </w:p>
    <w:p w14:paraId="4B731F4D" w14:textId="77777777" w:rsidR="006B063B" w:rsidRDefault="006B063B" w:rsidP="006B063B">
      <w:r w:rsidRPr="00372741">
        <w:t xml:space="preserve">The </w:t>
      </w:r>
      <w:r>
        <w:t xml:space="preserve">MEL </w:t>
      </w:r>
      <w:r w:rsidRPr="00372741">
        <w:t xml:space="preserve">approach is comprehensive and includes routine data collection, periodic surveys </w:t>
      </w:r>
      <w:r>
        <w:t xml:space="preserve">(conducted by AASAM and Australia Awards) </w:t>
      </w:r>
      <w:r w:rsidRPr="00372741">
        <w:t xml:space="preserve">and regular reporting. </w:t>
      </w:r>
      <w:r>
        <w:t xml:space="preserve">It </w:t>
      </w:r>
      <w:r w:rsidRPr="00372741">
        <w:t>provides useful information on the delivery of the program, achievement of outcomes and its contribution to long term impacts</w:t>
      </w:r>
      <w:r>
        <w:t>.</w:t>
      </w:r>
    </w:p>
    <w:p w14:paraId="1A84B726" w14:textId="77777777" w:rsidR="006B063B" w:rsidRPr="00372741" w:rsidRDefault="006B063B" w:rsidP="006B063B">
      <w:r w:rsidRPr="00372741">
        <w:t>AASAM actively participates in and leads the MEL community of practice facilitated by DFAT and this supports AASAM to improve its MEL practice.</w:t>
      </w:r>
    </w:p>
    <w:p w14:paraId="7072EF0A" w14:textId="77777777" w:rsidR="006B063B" w:rsidRDefault="006B063B" w:rsidP="006B063B">
      <w:r>
        <w:t>By its nature, AASAM (as with other Australia Awards programs) is data rich at the level of program activities and throughputs. As a result, data collection and reporting are heavily focused on activity reporting, with less reporting at the level of outcomes and impacts.</w:t>
      </w:r>
    </w:p>
    <w:p w14:paraId="0449425B" w14:textId="77777777" w:rsidR="006B063B" w:rsidRPr="00470B68" w:rsidRDefault="006B063B" w:rsidP="006B063B">
      <w:pPr>
        <w:pStyle w:val="Heading3nonumber"/>
      </w:pPr>
      <w:r>
        <w:t>I</w:t>
      </w:r>
      <w:r w:rsidRPr="00470B68">
        <w:t>ndicators</w:t>
      </w:r>
    </w:p>
    <w:p w14:paraId="098349F2" w14:textId="77777777" w:rsidR="006B063B" w:rsidRDefault="006B063B" w:rsidP="006B063B">
      <w:r>
        <w:t>AASAM’s approach to MEL is guided by an indicator framework comprising 49 indicators, including the Australia Awards global indicators. The quantity of indicator may seem large, particularly as DFAT’s standards warn against the use of excessive indicators and advocate the use of a ‘. . . small set of meaningful indicators’ (Standard 5.4). However, this quantity may not be excessive given the nature of the program deliverables and the use of separate indicators for the same of aspects of scholarships, short courses and APOs (resulting in some duplication).</w:t>
      </w:r>
    </w:p>
    <w:p w14:paraId="0CB874D3" w14:textId="424E9319" w:rsidR="006B063B" w:rsidRDefault="006B063B" w:rsidP="006B063B">
      <w:r>
        <w:t xml:space="preserve">The AASAM MEL plan maps these indicators to the AASAM outputs and outcomes, and this is summarised in </w:t>
      </w:r>
      <w:r w:rsidRPr="009E5E24">
        <w:t xml:space="preserve">Table </w:t>
      </w:r>
      <w:r w:rsidR="00557705">
        <w:t>1</w:t>
      </w:r>
      <w:r w:rsidRPr="009E5E24">
        <w:t>.</w:t>
      </w:r>
    </w:p>
    <w:p w14:paraId="1B668710" w14:textId="77777777" w:rsidR="006B063B" w:rsidRDefault="006B063B" w:rsidP="006B063B">
      <w:pPr>
        <w:suppressAutoHyphens w:val="0"/>
        <w:spacing w:after="0"/>
        <w:rPr>
          <w:b/>
          <w:iCs/>
          <w:color w:val="000000" w:themeColor="text1"/>
          <w:sz w:val="20"/>
          <w:szCs w:val="20"/>
        </w:rPr>
      </w:pPr>
      <w:r>
        <w:br w:type="page"/>
      </w:r>
    </w:p>
    <w:p w14:paraId="4758446F" w14:textId="31367285" w:rsidR="006B063B" w:rsidRDefault="006B063B" w:rsidP="006B063B">
      <w:pPr>
        <w:pStyle w:val="Caption"/>
      </w:pPr>
      <w:bookmarkStart w:id="16" w:name="_Toc178023837"/>
      <w:r>
        <w:lastRenderedPageBreak/>
        <w:t xml:space="preserve">Table </w:t>
      </w:r>
      <w:r>
        <w:fldChar w:fldCharType="begin"/>
      </w:r>
      <w:r>
        <w:instrText xml:space="preserve"> SEQ Table \* ARABIC </w:instrText>
      </w:r>
      <w:r>
        <w:fldChar w:fldCharType="separate"/>
      </w:r>
      <w:r w:rsidR="002B6ACC">
        <w:rPr>
          <w:noProof/>
        </w:rPr>
        <w:t>1</w:t>
      </w:r>
      <w:r>
        <w:fldChar w:fldCharType="end"/>
      </w:r>
      <w:r>
        <w:t xml:space="preserve"> – AASAM indicators</w:t>
      </w:r>
      <w:bookmarkEnd w:id="16"/>
    </w:p>
    <w:tbl>
      <w:tblPr>
        <w:tblStyle w:val="SustineoTables"/>
        <w:tblW w:w="0" w:type="auto"/>
        <w:tblLook w:val="0620" w:firstRow="1" w:lastRow="0" w:firstColumn="0" w:lastColumn="0" w:noHBand="1" w:noVBand="1"/>
      </w:tblPr>
      <w:tblGrid>
        <w:gridCol w:w="5103"/>
        <w:gridCol w:w="2694"/>
        <w:gridCol w:w="1229"/>
      </w:tblGrid>
      <w:tr w:rsidR="006B063B" w:rsidRPr="00A51612" w14:paraId="0FAC9E6A" w14:textId="77777777" w:rsidTr="00763D95">
        <w:trPr>
          <w:cnfStyle w:val="100000000000" w:firstRow="1" w:lastRow="0" w:firstColumn="0" w:lastColumn="0" w:oddVBand="0" w:evenVBand="0" w:oddHBand="0" w:evenHBand="0" w:firstRowFirstColumn="0" w:firstRowLastColumn="0" w:lastRowFirstColumn="0" w:lastRowLastColumn="0"/>
        </w:trPr>
        <w:tc>
          <w:tcPr>
            <w:tcW w:w="5103" w:type="dxa"/>
          </w:tcPr>
          <w:p w14:paraId="20462513" w14:textId="77777777" w:rsidR="006B063B" w:rsidRPr="00A51612" w:rsidRDefault="006B063B" w:rsidP="00763D95">
            <w:pPr>
              <w:pStyle w:val="Tabletext"/>
            </w:pPr>
            <w:r>
              <w:t>Output / outcome</w:t>
            </w:r>
          </w:p>
        </w:tc>
        <w:tc>
          <w:tcPr>
            <w:tcW w:w="2694" w:type="dxa"/>
          </w:tcPr>
          <w:p w14:paraId="3E092012" w14:textId="77777777" w:rsidR="006B063B" w:rsidRPr="00A51612" w:rsidRDefault="006B063B" w:rsidP="00763D95">
            <w:pPr>
              <w:pStyle w:val="Tabletext"/>
              <w:jc w:val="center"/>
            </w:pPr>
            <w:r>
              <w:t>No. of indicators</w:t>
            </w:r>
          </w:p>
        </w:tc>
        <w:tc>
          <w:tcPr>
            <w:tcW w:w="1229" w:type="dxa"/>
          </w:tcPr>
          <w:p w14:paraId="7F202807" w14:textId="77777777" w:rsidR="006B063B" w:rsidRPr="00DB0267" w:rsidRDefault="006B063B" w:rsidP="00763D95">
            <w:pPr>
              <w:pStyle w:val="Tabletext"/>
              <w:jc w:val="center"/>
            </w:pPr>
            <w:r w:rsidRPr="00DB0267">
              <w:t>%</w:t>
            </w:r>
          </w:p>
        </w:tc>
      </w:tr>
      <w:tr w:rsidR="006B063B" w:rsidRPr="00A51612" w14:paraId="1284DDFA" w14:textId="77777777" w:rsidTr="00763D95">
        <w:tc>
          <w:tcPr>
            <w:tcW w:w="5103" w:type="dxa"/>
          </w:tcPr>
          <w:p w14:paraId="6C460460" w14:textId="77777777" w:rsidR="006B063B" w:rsidRPr="007951D2" w:rsidRDefault="006B063B" w:rsidP="00763D95">
            <w:pPr>
              <w:tabs>
                <w:tab w:val="left" w:pos="319"/>
              </w:tabs>
              <w:ind w:left="319" w:hanging="319"/>
            </w:pPr>
            <w:r>
              <w:t xml:space="preserve">Output </w:t>
            </w:r>
            <w:r w:rsidRPr="00F45316">
              <w:t>A.</w:t>
            </w:r>
          </w:p>
        </w:tc>
        <w:tc>
          <w:tcPr>
            <w:tcW w:w="2694" w:type="dxa"/>
          </w:tcPr>
          <w:p w14:paraId="5522B5BC" w14:textId="77777777" w:rsidR="006B063B" w:rsidRPr="00A51612" w:rsidRDefault="006B063B" w:rsidP="00763D95">
            <w:pPr>
              <w:tabs>
                <w:tab w:val="left" w:pos="322"/>
              </w:tabs>
              <w:ind w:left="322" w:hanging="322"/>
              <w:jc w:val="center"/>
            </w:pPr>
            <w:r>
              <w:t>1</w:t>
            </w:r>
          </w:p>
        </w:tc>
        <w:tc>
          <w:tcPr>
            <w:tcW w:w="1229" w:type="dxa"/>
          </w:tcPr>
          <w:p w14:paraId="2FA2C5A3" w14:textId="77777777" w:rsidR="006B063B" w:rsidRDefault="006B063B" w:rsidP="00763D95">
            <w:pPr>
              <w:tabs>
                <w:tab w:val="left" w:pos="322"/>
              </w:tabs>
              <w:ind w:left="322" w:hanging="322"/>
              <w:jc w:val="center"/>
            </w:pPr>
            <w:r>
              <w:t>2.1</w:t>
            </w:r>
          </w:p>
        </w:tc>
      </w:tr>
      <w:tr w:rsidR="006B063B" w:rsidRPr="00A51612" w14:paraId="1618CA5B" w14:textId="77777777" w:rsidTr="00763D95">
        <w:tc>
          <w:tcPr>
            <w:tcW w:w="5103" w:type="dxa"/>
          </w:tcPr>
          <w:p w14:paraId="0E44788B" w14:textId="77777777" w:rsidR="006B063B" w:rsidRPr="007951D2" w:rsidRDefault="006B063B" w:rsidP="00763D95">
            <w:pPr>
              <w:tabs>
                <w:tab w:val="left" w:pos="319"/>
              </w:tabs>
              <w:ind w:left="319" w:hanging="319"/>
            </w:pPr>
            <w:r>
              <w:t>Output B.</w:t>
            </w:r>
          </w:p>
        </w:tc>
        <w:tc>
          <w:tcPr>
            <w:tcW w:w="2694" w:type="dxa"/>
          </w:tcPr>
          <w:p w14:paraId="73D1333A" w14:textId="77777777" w:rsidR="006B063B" w:rsidRPr="00A51612" w:rsidRDefault="006B063B" w:rsidP="00763D95">
            <w:pPr>
              <w:tabs>
                <w:tab w:val="left" w:pos="322"/>
              </w:tabs>
              <w:ind w:left="322" w:hanging="322"/>
              <w:jc w:val="center"/>
            </w:pPr>
            <w:r>
              <w:t>4</w:t>
            </w:r>
          </w:p>
        </w:tc>
        <w:tc>
          <w:tcPr>
            <w:tcW w:w="1229" w:type="dxa"/>
          </w:tcPr>
          <w:p w14:paraId="3BA723E5" w14:textId="77777777" w:rsidR="006B063B" w:rsidRDefault="006B063B" w:rsidP="00763D95">
            <w:pPr>
              <w:tabs>
                <w:tab w:val="left" w:pos="322"/>
              </w:tabs>
              <w:ind w:left="322" w:hanging="322"/>
              <w:jc w:val="center"/>
            </w:pPr>
            <w:r>
              <w:t>8.3</w:t>
            </w:r>
          </w:p>
        </w:tc>
      </w:tr>
      <w:tr w:rsidR="006B063B" w:rsidRPr="00A51612" w14:paraId="040C36A1" w14:textId="77777777" w:rsidTr="00763D95">
        <w:tc>
          <w:tcPr>
            <w:tcW w:w="5103" w:type="dxa"/>
          </w:tcPr>
          <w:p w14:paraId="5017C772" w14:textId="77777777" w:rsidR="006B063B" w:rsidRPr="00A51612" w:rsidRDefault="006B063B" w:rsidP="00763D95">
            <w:pPr>
              <w:tabs>
                <w:tab w:val="left" w:pos="319"/>
              </w:tabs>
            </w:pPr>
            <w:r>
              <w:t xml:space="preserve">Output </w:t>
            </w:r>
            <w:r w:rsidRPr="00F45316">
              <w:t>C.</w:t>
            </w:r>
          </w:p>
        </w:tc>
        <w:tc>
          <w:tcPr>
            <w:tcW w:w="2694" w:type="dxa"/>
          </w:tcPr>
          <w:p w14:paraId="3B4B37B5" w14:textId="77777777" w:rsidR="006B063B" w:rsidRPr="00A51612" w:rsidRDefault="006B063B" w:rsidP="00763D95">
            <w:pPr>
              <w:tabs>
                <w:tab w:val="left" w:pos="322"/>
              </w:tabs>
              <w:ind w:left="322" w:hanging="322"/>
              <w:jc w:val="center"/>
            </w:pPr>
            <w:r>
              <w:t>3</w:t>
            </w:r>
          </w:p>
        </w:tc>
        <w:tc>
          <w:tcPr>
            <w:tcW w:w="1229" w:type="dxa"/>
          </w:tcPr>
          <w:p w14:paraId="4FA4E5AE" w14:textId="77777777" w:rsidR="006B063B" w:rsidRDefault="006B063B" w:rsidP="00763D95">
            <w:pPr>
              <w:tabs>
                <w:tab w:val="left" w:pos="322"/>
              </w:tabs>
              <w:ind w:left="322" w:hanging="322"/>
              <w:jc w:val="center"/>
            </w:pPr>
            <w:r>
              <w:t>6.2</w:t>
            </w:r>
          </w:p>
        </w:tc>
      </w:tr>
      <w:tr w:rsidR="006B063B" w:rsidRPr="00A51612" w14:paraId="4C840357" w14:textId="77777777" w:rsidTr="00763D95">
        <w:tc>
          <w:tcPr>
            <w:tcW w:w="5103" w:type="dxa"/>
          </w:tcPr>
          <w:p w14:paraId="63987FF9" w14:textId="77777777" w:rsidR="006B063B" w:rsidRDefault="006B063B" w:rsidP="00763D95">
            <w:pPr>
              <w:tabs>
                <w:tab w:val="left" w:pos="319"/>
              </w:tabs>
            </w:pPr>
            <w:r>
              <w:t>Intermediate outcome (</w:t>
            </w:r>
            <w:proofErr w:type="spellStart"/>
            <w:r>
              <w:t>i</w:t>
            </w:r>
            <w:proofErr w:type="spellEnd"/>
            <w:r>
              <w:t>)</w:t>
            </w:r>
          </w:p>
        </w:tc>
        <w:tc>
          <w:tcPr>
            <w:tcW w:w="2694" w:type="dxa"/>
          </w:tcPr>
          <w:p w14:paraId="6C726A37" w14:textId="77777777" w:rsidR="006B063B" w:rsidRDefault="006B063B" w:rsidP="00763D95">
            <w:pPr>
              <w:tabs>
                <w:tab w:val="left" w:pos="322"/>
              </w:tabs>
              <w:ind w:left="322" w:hanging="322"/>
              <w:jc w:val="center"/>
            </w:pPr>
            <w:r>
              <w:t>2</w:t>
            </w:r>
          </w:p>
        </w:tc>
        <w:tc>
          <w:tcPr>
            <w:tcW w:w="1229" w:type="dxa"/>
          </w:tcPr>
          <w:p w14:paraId="7C61BC5C" w14:textId="77777777" w:rsidR="006B063B" w:rsidRDefault="006B063B" w:rsidP="00763D95">
            <w:pPr>
              <w:tabs>
                <w:tab w:val="left" w:pos="322"/>
              </w:tabs>
              <w:ind w:left="322" w:hanging="322"/>
              <w:jc w:val="center"/>
            </w:pPr>
            <w:r>
              <w:t>4.2</w:t>
            </w:r>
          </w:p>
        </w:tc>
      </w:tr>
      <w:tr w:rsidR="006B063B" w:rsidRPr="00A51612" w14:paraId="72E2203B" w14:textId="77777777" w:rsidTr="00763D95">
        <w:tc>
          <w:tcPr>
            <w:tcW w:w="5103" w:type="dxa"/>
          </w:tcPr>
          <w:p w14:paraId="7F810C6C" w14:textId="77777777" w:rsidR="006B063B" w:rsidRPr="00A51612" w:rsidRDefault="006B063B" w:rsidP="00763D95">
            <w:pPr>
              <w:tabs>
                <w:tab w:val="left" w:pos="319"/>
              </w:tabs>
            </w:pPr>
            <w:r>
              <w:t>Intermediate outcome (ii)</w:t>
            </w:r>
          </w:p>
        </w:tc>
        <w:tc>
          <w:tcPr>
            <w:tcW w:w="2694" w:type="dxa"/>
          </w:tcPr>
          <w:p w14:paraId="14C69A0D" w14:textId="77777777" w:rsidR="006B063B" w:rsidRPr="00A51612" w:rsidRDefault="006B063B" w:rsidP="00763D95">
            <w:pPr>
              <w:tabs>
                <w:tab w:val="left" w:pos="322"/>
              </w:tabs>
              <w:ind w:left="322" w:hanging="322"/>
              <w:jc w:val="center"/>
            </w:pPr>
            <w:r>
              <w:t>2</w:t>
            </w:r>
          </w:p>
        </w:tc>
        <w:tc>
          <w:tcPr>
            <w:tcW w:w="1229" w:type="dxa"/>
          </w:tcPr>
          <w:p w14:paraId="2210A04B" w14:textId="77777777" w:rsidR="006B063B" w:rsidRDefault="006B063B" w:rsidP="00763D95">
            <w:pPr>
              <w:tabs>
                <w:tab w:val="left" w:pos="322"/>
              </w:tabs>
              <w:ind w:left="322" w:hanging="322"/>
              <w:jc w:val="center"/>
            </w:pPr>
            <w:r>
              <w:t>4.2</w:t>
            </w:r>
          </w:p>
        </w:tc>
      </w:tr>
      <w:tr w:rsidR="006B063B" w:rsidRPr="00A51612" w14:paraId="7592F401" w14:textId="77777777" w:rsidTr="00763D95">
        <w:tc>
          <w:tcPr>
            <w:tcW w:w="5103" w:type="dxa"/>
          </w:tcPr>
          <w:p w14:paraId="67FB601B" w14:textId="77777777" w:rsidR="006B063B" w:rsidRDefault="006B063B" w:rsidP="00763D95">
            <w:pPr>
              <w:tabs>
                <w:tab w:val="left" w:pos="319"/>
              </w:tabs>
            </w:pPr>
            <w:r>
              <w:t>Intermediate outcome (iii)</w:t>
            </w:r>
          </w:p>
        </w:tc>
        <w:tc>
          <w:tcPr>
            <w:tcW w:w="2694" w:type="dxa"/>
          </w:tcPr>
          <w:p w14:paraId="31A2E292" w14:textId="77777777" w:rsidR="006B063B" w:rsidRDefault="006B063B" w:rsidP="00763D95">
            <w:pPr>
              <w:tabs>
                <w:tab w:val="left" w:pos="322"/>
              </w:tabs>
              <w:ind w:left="322" w:hanging="322"/>
              <w:jc w:val="center"/>
            </w:pPr>
            <w:r>
              <w:t>2</w:t>
            </w:r>
          </w:p>
        </w:tc>
        <w:tc>
          <w:tcPr>
            <w:tcW w:w="1229" w:type="dxa"/>
          </w:tcPr>
          <w:p w14:paraId="50DAD10E" w14:textId="77777777" w:rsidR="006B063B" w:rsidRDefault="006B063B" w:rsidP="00763D95">
            <w:pPr>
              <w:tabs>
                <w:tab w:val="left" w:pos="322"/>
              </w:tabs>
              <w:ind w:left="322" w:hanging="322"/>
              <w:jc w:val="center"/>
            </w:pPr>
            <w:r>
              <w:t>4.2</w:t>
            </w:r>
          </w:p>
        </w:tc>
      </w:tr>
      <w:tr w:rsidR="006B063B" w:rsidRPr="00A51612" w14:paraId="2E63C4DC" w14:textId="77777777" w:rsidTr="00763D95">
        <w:tc>
          <w:tcPr>
            <w:tcW w:w="5103" w:type="dxa"/>
          </w:tcPr>
          <w:p w14:paraId="21A7B61D" w14:textId="77777777" w:rsidR="006B063B" w:rsidRDefault="006B063B" w:rsidP="00763D95">
            <w:pPr>
              <w:tabs>
                <w:tab w:val="left" w:pos="319"/>
              </w:tabs>
            </w:pPr>
            <w:r>
              <w:t>Long-term outcome 1.</w:t>
            </w:r>
          </w:p>
        </w:tc>
        <w:tc>
          <w:tcPr>
            <w:tcW w:w="2694" w:type="dxa"/>
          </w:tcPr>
          <w:p w14:paraId="3A0231CE" w14:textId="77777777" w:rsidR="006B063B" w:rsidRDefault="006B063B" w:rsidP="00763D95">
            <w:pPr>
              <w:tabs>
                <w:tab w:val="left" w:pos="322"/>
              </w:tabs>
              <w:ind w:left="322" w:hanging="322"/>
              <w:jc w:val="center"/>
            </w:pPr>
            <w:r>
              <w:t>2</w:t>
            </w:r>
          </w:p>
        </w:tc>
        <w:tc>
          <w:tcPr>
            <w:tcW w:w="1229" w:type="dxa"/>
          </w:tcPr>
          <w:p w14:paraId="013D7951" w14:textId="77777777" w:rsidR="006B063B" w:rsidRDefault="006B063B" w:rsidP="00763D95">
            <w:pPr>
              <w:tabs>
                <w:tab w:val="left" w:pos="322"/>
              </w:tabs>
              <w:ind w:left="322" w:hanging="322"/>
              <w:jc w:val="center"/>
            </w:pPr>
            <w:r>
              <w:t>4.2</w:t>
            </w:r>
          </w:p>
        </w:tc>
      </w:tr>
      <w:tr w:rsidR="006B063B" w:rsidRPr="00A51612" w14:paraId="6F6290C0" w14:textId="77777777" w:rsidTr="00763D95">
        <w:tc>
          <w:tcPr>
            <w:tcW w:w="5103" w:type="dxa"/>
          </w:tcPr>
          <w:p w14:paraId="4483FABF" w14:textId="77777777" w:rsidR="006B063B" w:rsidRDefault="006B063B" w:rsidP="00763D95">
            <w:pPr>
              <w:tabs>
                <w:tab w:val="left" w:pos="319"/>
              </w:tabs>
            </w:pPr>
            <w:r>
              <w:t>Long-term outcome 2.</w:t>
            </w:r>
          </w:p>
        </w:tc>
        <w:tc>
          <w:tcPr>
            <w:tcW w:w="2694" w:type="dxa"/>
          </w:tcPr>
          <w:p w14:paraId="16375A07" w14:textId="77777777" w:rsidR="006B063B" w:rsidRDefault="006B063B" w:rsidP="00763D95">
            <w:pPr>
              <w:tabs>
                <w:tab w:val="left" w:pos="322"/>
              </w:tabs>
              <w:ind w:left="322" w:hanging="322"/>
              <w:jc w:val="center"/>
            </w:pPr>
            <w:r>
              <w:t>2</w:t>
            </w:r>
          </w:p>
        </w:tc>
        <w:tc>
          <w:tcPr>
            <w:tcW w:w="1229" w:type="dxa"/>
          </w:tcPr>
          <w:p w14:paraId="6485783C" w14:textId="77777777" w:rsidR="006B063B" w:rsidRDefault="006B063B" w:rsidP="00763D95">
            <w:pPr>
              <w:tabs>
                <w:tab w:val="left" w:pos="322"/>
              </w:tabs>
              <w:ind w:left="322" w:hanging="322"/>
              <w:jc w:val="center"/>
            </w:pPr>
            <w:r>
              <w:t>4.2</w:t>
            </w:r>
          </w:p>
        </w:tc>
      </w:tr>
      <w:tr w:rsidR="006B063B" w:rsidRPr="000D3BAF" w14:paraId="2A2FE0DF" w14:textId="77777777" w:rsidTr="00763D95">
        <w:tc>
          <w:tcPr>
            <w:tcW w:w="5103" w:type="dxa"/>
          </w:tcPr>
          <w:p w14:paraId="335818BA" w14:textId="77777777" w:rsidR="006B063B" w:rsidRPr="000D3BAF" w:rsidRDefault="006B063B" w:rsidP="00763D95">
            <w:pPr>
              <w:tabs>
                <w:tab w:val="left" w:pos="319"/>
              </w:tabs>
            </w:pPr>
            <w:r>
              <w:t>Unmapped indicators</w:t>
            </w:r>
          </w:p>
        </w:tc>
        <w:tc>
          <w:tcPr>
            <w:tcW w:w="2694" w:type="dxa"/>
          </w:tcPr>
          <w:p w14:paraId="55B95E87" w14:textId="77777777" w:rsidR="006B063B" w:rsidRDefault="006B063B" w:rsidP="00763D95">
            <w:pPr>
              <w:tabs>
                <w:tab w:val="left" w:pos="322"/>
              </w:tabs>
              <w:ind w:left="322" w:hanging="322"/>
              <w:jc w:val="center"/>
            </w:pPr>
            <w:r>
              <w:t>31</w:t>
            </w:r>
          </w:p>
        </w:tc>
        <w:tc>
          <w:tcPr>
            <w:tcW w:w="1229" w:type="dxa"/>
          </w:tcPr>
          <w:p w14:paraId="436C3B68" w14:textId="77777777" w:rsidR="006B063B" w:rsidRDefault="006B063B" w:rsidP="00763D95">
            <w:pPr>
              <w:tabs>
                <w:tab w:val="left" w:pos="322"/>
              </w:tabs>
              <w:ind w:left="322" w:hanging="322"/>
              <w:jc w:val="center"/>
            </w:pPr>
            <w:r>
              <w:t>63.3</w:t>
            </w:r>
          </w:p>
        </w:tc>
      </w:tr>
      <w:tr w:rsidR="006B063B" w:rsidRPr="00776FFA" w14:paraId="263444BA" w14:textId="77777777" w:rsidTr="00763D95">
        <w:tc>
          <w:tcPr>
            <w:tcW w:w="5103" w:type="dxa"/>
          </w:tcPr>
          <w:p w14:paraId="09D2878F" w14:textId="77777777" w:rsidR="006B063B" w:rsidRPr="00776FFA" w:rsidRDefault="006B063B" w:rsidP="00763D95">
            <w:pPr>
              <w:tabs>
                <w:tab w:val="left" w:pos="319"/>
              </w:tabs>
              <w:rPr>
                <w:b/>
                <w:bCs/>
              </w:rPr>
            </w:pPr>
            <w:r w:rsidRPr="00776FFA">
              <w:rPr>
                <w:b/>
                <w:bCs/>
              </w:rPr>
              <w:t>Total</w:t>
            </w:r>
          </w:p>
        </w:tc>
        <w:tc>
          <w:tcPr>
            <w:tcW w:w="2694" w:type="dxa"/>
          </w:tcPr>
          <w:p w14:paraId="6CA7236E" w14:textId="77777777" w:rsidR="006B063B" w:rsidRPr="00776FFA" w:rsidRDefault="006B063B" w:rsidP="00763D95">
            <w:pPr>
              <w:tabs>
                <w:tab w:val="left" w:pos="322"/>
              </w:tabs>
              <w:ind w:left="322" w:hanging="322"/>
              <w:jc w:val="center"/>
              <w:rPr>
                <w:b/>
                <w:bCs/>
              </w:rPr>
            </w:pPr>
            <w:r>
              <w:rPr>
                <w:b/>
                <w:bCs/>
              </w:rPr>
              <w:t>49</w:t>
            </w:r>
          </w:p>
        </w:tc>
        <w:tc>
          <w:tcPr>
            <w:tcW w:w="1229" w:type="dxa"/>
          </w:tcPr>
          <w:p w14:paraId="630732C9" w14:textId="77777777" w:rsidR="006B063B" w:rsidRDefault="006B063B" w:rsidP="00763D95">
            <w:pPr>
              <w:tabs>
                <w:tab w:val="left" w:pos="322"/>
              </w:tabs>
              <w:ind w:left="322" w:hanging="322"/>
              <w:jc w:val="center"/>
              <w:rPr>
                <w:b/>
                <w:bCs/>
              </w:rPr>
            </w:pPr>
            <w:r>
              <w:rPr>
                <w:b/>
                <w:bCs/>
              </w:rPr>
              <w:t>100.0</w:t>
            </w:r>
          </w:p>
        </w:tc>
      </w:tr>
    </w:tbl>
    <w:p w14:paraId="3E3D6924" w14:textId="77777777" w:rsidR="006B063B" w:rsidRPr="00A1578C" w:rsidRDefault="006B063B" w:rsidP="006B063B">
      <w:pPr>
        <w:spacing w:before="80"/>
        <w:rPr>
          <w:i/>
          <w:iCs/>
          <w:sz w:val="16"/>
          <w:szCs w:val="16"/>
        </w:rPr>
      </w:pPr>
      <w:r w:rsidRPr="00A1578C">
        <w:rPr>
          <w:sz w:val="16"/>
          <w:szCs w:val="16"/>
        </w:rPr>
        <w:t xml:space="preserve">Source: </w:t>
      </w:r>
      <w:r w:rsidRPr="00A1578C">
        <w:rPr>
          <w:i/>
          <w:iCs/>
          <w:sz w:val="16"/>
          <w:szCs w:val="16"/>
        </w:rPr>
        <w:t>AASAM Monitoring, Evaluation and Learning Plan 2023-2024</w:t>
      </w:r>
    </w:p>
    <w:p w14:paraId="54F74E30" w14:textId="0F369086" w:rsidR="006B063B" w:rsidRDefault="006B063B" w:rsidP="006B063B">
      <w:r>
        <w:t xml:space="preserve">Only 18 indicators are mapped to current outputs or outcomes (36.7%), which includes two indicators which were mapped to both an output and an outcome. Of the 31 unmapped indicators, only one was related to intermediate or long-term outcomes (and only indirectly). Of the </w:t>
      </w:r>
      <w:r w:rsidR="0009581A">
        <w:t xml:space="preserve">49 </w:t>
      </w:r>
      <w:r>
        <w:t>indicators in the framework, 14 (28.6%) relate to intermediate or long-term outcomes – over 70% measure activities and throughputs. The implications of this spread of indicators include:</w:t>
      </w:r>
    </w:p>
    <w:p w14:paraId="2E7F658D" w14:textId="77777777" w:rsidR="006B063B" w:rsidRDefault="006B063B" w:rsidP="006B063B">
      <w:pPr>
        <w:pStyle w:val="ListBullet1"/>
      </w:pPr>
      <w:r>
        <w:t>there is a large focus on measuring deliverables and a lesser focus on measuring outcomes</w:t>
      </w:r>
    </w:p>
    <w:p w14:paraId="68678B17" w14:textId="77777777" w:rsidR="006B063B" w:rsidRDefault="006B063B" w:rsidP="006B063B">
      <w:pPr>
        <w:pStyle w:val="ListBullet1"/>
      </w:pPr>
      <w:r>
        <w:t xml:space="preserve">the use of </w:t>
      </w:r>
      <w:proofErr w:type="gramStart"/>
      <w:r>
        <w:t>a large number of</w:t>
      </w:r>
      <w:proofErr w:type="gramEnd"/>
      <w:r>
        <w:t xml:space="preserve"> indicators measuring deliverables which are not identified as outputs.</w:t>
      </w:r>
    </w:p>
    <w:p w14:paraId="674FEC63" w14:textId="77777777" w:rsidR="006B063B" w:rsidRDefault="006B063B" w:rsidP="006B063B">
      <w:proofErr w:type="gramStart"/>
      <w:r>
        <w:t>In regard to</w:t>
      </w:r>
      <w:proofErr w:type="gramEnd"/>
      <w:r>
        <w:t xml:space="preserve"> AASAM’s outputs, DFAT’s </w:t>
      </w:r>
      <w:r w:rsidRPr="0001743F">
        <w:rPr>
          <w:i/>
          <w:iCs/>
        </w:rPr>
        <w:t>Design, Monitoring and Evaluation Standards 2023</w:t>
      </w:r>
      <w:r>
        <w:rPr>
          <w:i/>
          <w:iCs/>
        </w:rPr>
        <w:t xml:space="preserve"> </w:t>
      </w:r>
      <w:r>
        <w:t>treats</w:t>
      </w:r>
      <w:r>
        <w:rPr>
          <w:i/>
          <w:iCs/>
        </w:rPr>
        <w:t xml:space="preserve"> </w:t>
      </w:r>
      <w:r>
        <w:t xml:space="preserve">deliverables as outputs which are measured in terms participation in deliverables by different target groups and quality of deliverables from the perspective of the participants (Standard 5.8). While </w:t>
      </w:r>
      <w:r w:rsidRPr="00955C6D">
        <w:t>AASAM’s indicators measure its deliverables in these terms, the program logic (included at Appendix B) does</w:t>
      </w:r>
      <w:r>
        <w:t xml:space="preserve"> not specify outputs reflecting these deliverables. This is discussed in the next section. </w:t>
      </w:r>
    </w:p>
    <w:p w14:paraId="002C758C" w14:textId="77777777" w:rsidR="006B063B" w:rsidRDefault="006B063B" w:rsidP="006B063B">
      <w:pPr>
        <w:pStyle w:val="Heading3nonumber"/>
      </w:pPr>
      <w:r>
        <w:t>Outputs and intermediate outcomes</w:t>
      </w:r>
    </w:p>
    <w:p w14:paraId="44A63EB2" w14:textId="649BA77C" w:rsidR="006B063B" w:rsidRDefault="006B063B" w:rsidP="006B063B">
      <w:r>
        <w:t xml:space="preserve">The outputs and intermediate outcomes specified in the AASAM / Australia Awards program logic are shown in </w:t>
      </w:r>
      <w:r w:rsidRPr="00955C6D">
        <w:t xml:space="preserve">Table </w:t>
      </w:r>
      <w:r w:rsidR="00557705">
        <w:t>2</w:t>
      </w:r>
      <w:r w:rsidRPr="00955C6D">
        <w:t>.</w:t>
      </w:r>
    </w:p>
    <w:p w14:paraId="38C00D68" w14:textId="77777777" w:rsidR="006B063B" w:rsidRDefault="006B063B" w:rsidP="006B063B">
      <w:pPr>
        <w:suppressAutoHyphens w:val="0"/>
        <w:spacing w:after="0"/>
        <w:rPr>
          <w:b/>
          <w:iCs/>
          <w:color w:val="000000" w:themeColor="text1"/>
          <w:sz w:val="20"/>
          <w:szCs w:val="20"/>
        </w:rPr>
      </w:pPr>
      <w:r>
        <w:br w:type="page"/>
      </w:r>
    </w:p>
    <w:p w14:paraId="3ACF0F5F" w14:textId="6C7B9AD2" w:rsidR="006B063B" w:rsidRDefault="006B063B" w:rsidP="006B063B">
      <w:pPr>
        <w:pStyle w:val="Caption"/>
      </w:pPr>
      <w:bookmarkStart w:id="17" w:name="_Toc178023838"/>
      <w:r>
        <w:lastRenderedPageBreak/>
        <w:t xml:space="preserve">Table </w:t>
      </w:r>
      <w:r>
        <w:fldChar w:fldCharType="begin"/>
      </w:r>
      <w:r>
        <w:instrText xml:space="preserve"> SEQ Table \* ARABIC </w:instrText>
      </w:r>
      <w:r>
        <w:fldChar w:fldCharType="separate"/>
      </w:r>
      <w:r w:rsidR="002B6ACC">
        <w:rPr>
          <w:noProof/>
        </w:rPr>
        <w:t>2</w:t>
      </w:r>
      <w:r>
        <w:fldChar w:fldCharType="end"/>
      </w:r>
      <w:r>
        <w:t xml:space="preserve"> – AASAM outputs and outcomes</w:t>
      </w:r>
      <w:bookmarkEnd w:id="17"/>
    </w:p>
    <w:tbl>
      <w:tblPr>
        <w:tblStyle w:val="SustineoTables"/>
        <w:tblW w:w="0" w:type="auto"/>
        <w:tblLook w:val="0620" w:firstRow="1" w:lastRow="0" w:firstColumn="0" w:lastColumn="0" w:noHBand="1" w:noVBand="1"/>
      </w:tblPr>
      <w:tblGrid>
        <w:gridCol w:w="4536"/>
        <w:gridCol w:w="4490"/>
      </w:tblGrid>
      <w:tr w:rsidR="006B063B" w:rsidRPr="00A51612" w14:paraId="6B8CAA5F" w14:textId="77777777" w:rsidTr="00763D95">
        <w:trPr>
          <w:cnfStyle w:val="100000000000" w:firstRow="1" w:lastRow="0" w:firstColumn="0" w:lastColumn="0" w:oddVBand="0" w:evenVBand="0" w:oddHBand="0" w:evenHBand="0" w:firstRowFirstColumn="0" w:firstRowLastColumn="0" w:lastRowFirstColumn="0" w:lastRowLastColumn="0"/>
        </w:trPr>
        <w:tc>
          <w:tcPr>
            <w:tcW w:w="4536" w:type="dxa"/>
          </w:tcPr>
          <w:p w14:paraId="348D7904" w14:textId="77777777" w:rsidR="006B063B" w:rsidRPr="00A51612" w:rsidRDefault="006B063B" w:rsidP="00763D95">
            <w:pPr>
              <w:pStyle w:val="Tabletext"/>
            </w:pPr>
            <w:r>
              <w:t>Output</w:t>
            </w:r>
          </w:p>
        </w:tc>
        <w:tc>
          <w:tcPr>
            <w:tcW w:w="4490" w:type="dxa"/>
          </w:tcPr>
          <w:p w14:paraId="32686F90" w14:textId="77777777" w:rsidR="006B063B" w:rsidRPr="00A51612" w:rsidRDefault="006B063B" w:rsidP="00763D95">
            <w:pPr>
              <w:pStyle w:val="Tabletext"/>
            </w:pPr>
            <w:r>
              <w:t>Intermediate Outcome</w:t>
            </w:r>
          </w:p>
        </w:tc>
      </w:tr>
      <w:tr w:rsidR="006B063B" w:rsidRPr="00A51612" w14:paraId="035EFB77" w14:textId="77777777" w:rsidTr="00763D95">
        <w:tc>
          <w:tcPr>
            <w:tcW w:w="4536" w:type="dxa"/>
          </w:tcPr>
          <w:p w14:paraId="0E70EE29" w14:textId="77777777" w:rsidR="006B063B" w:rsidRPr="007951D2" w:rsidRDefault="006B063B" w:rsidP="00763D95">
            <w:pPr>
              <w:pStyle w:val="Tabletext"/>
              <w:ind w:left="321" w:hanging="321"/>
            </w:pPr>
            <w:r w:rsidRPr="00F45316">
              <w:t>A.</w:t>
            </w:r>
            <w:r>
              <w:tab/>
            </w:r>
            <w:r w:rsidRPr="0013359A">
              <w:t>Awardees (and their families) have positive experiences in Australia</w:t>
            </w:r>
          </w:p>
        </w:tc>
        <w:tc>
          <w:tcPr>
            <w:tcW w:w="4490" w:type="dxa"/>
          </w:tcPr>
          <w:p w14:paraId="1D6D40E3" w14:textId="77777777" w:rsidR="006B063B" w:rsidRPr="00A51612" w:rsidRDefault="006B063B" w:rsidP="00763D95">
            <w:pPr>
              <w:pStyle w:val="Tabletext"/>
              <w:ind w:left="312" w:hanging="312"/>
            </w:pPr>
            <w:r>
              <w:t>(</w:t>
            </w:r>
            <w:proofErr w:type="spellStart"/>
            <w:r>
              <w:t>i</w:t>
            </w:r>
            <w:proofErr w:type="spellEnd"/>
            <w:r>
              <w:t>)</w:t>
            </w:r>
            <w:r>
              <w:tab/>
              <w:t>Alumni view Australia, Australians and Australian expertise positively</w:t>
            </w:r>
          </w:p>
        </w:tc>
      </w:tr>
      <w:tr w:rsidR="006B063B" w:rsidRPr="00A51612" w14:paraId="5B6214D6" w14:textId="77777777" w:rsidTr="00763D95">
        <w:tc>
          <w:tcPr>
            <w:tcW w:w="4536" w:type="dxa"/>
          </w:tcPr>
          <w:p w14:paraId="6DE1C424" w14:textId="77777777" w:rsidR="006B063B" w:rsidRPr="007951D2" w:rsidRDefault="006B063B" w:rsidP="00763D95">
            <w:pPr>
              <w:pStyle w:val="Tabletext"/>
              <w:ind w:left="321" w:hanging="321"/>
            </w:pPr>
            <w:r>
              <w:t>B.</w:t>
            </w:r>
            <w:r>
              <w:tab/>
            </w:r>
            <w:r w:rsidRPr="0013359A">
              <w:t>Awardees complete good quality, relevant education, training, other professional development and research activitie</w:t>
            </w:r>
            <w:r>
              <w:t>s</w:t>
            </w:r>
          </w:p>
        </w:tc>
        <w:tc>
          <w:tcPr>
            <w:tcW w:w="4490" w:type="dxa"/>
          </w:tcPr>
          <w:p w14:paraId="092E96F6" w14:textId="77777777" w:rsidR="006B063B" w:rsidRPr="00A51612" w:rsidRDefault="006B063B" w:rsidP="00763D95">
            <w:pPr>
              <w:pStyle w:val="Tabletext"/>
              <w:ind w:left="312" w:hanging="312"/>
            </w:pPr>
            <w:r>
              <w:t>(ii)</w:t>
            </w:r>
            <w:r>
              <w:tab/>
              <w:t>Alumni have necessary skills and knowledge to contribute to development</w:t>
            </w:r>
          </w:p>
        </w:tc>
      </w:tr>
      <w:tr w:rsidR="006B063B" w:rsidRPr="00A51612" w14:paraId="1E91560B" w14:textId="77777777" w:rsidTr="00763D95">
        <w:tc>
          <w:tcPr>
            <w:tcW w:w="4536" w:type="dxa"/>
          </w:tcPr>
          <w:p w14:paraId="5CC63BCB" w14:textId="77777777" w:rsidR="006B063B" w:rsidRPr="00A51612" w:rsidRDefault="006B063B" w:rsidP="00763D95">
            <w:pPr>
              <w:pStyle w:val="Tabletext"/>
              <w:ind w:left="321" w:hanging="321"/>
            </w:pPr>
            <w:r w:rsidRPr="00F45316">
              <w:t>C.</w:t>
            </w:r>
            <w:r>
              <w:tab/>
            </w:r>
            <w:r w:rsidRPr="0013359A">
              <w:t>Awardees build relationships with Australians, other awardees, and Australian organisations and businesses</w:t>
            </w:r>
          </w:p>
        </w:tc>
        <w:tc>
          <w:tcPr>
            <w:tcW w:w="4490" w:type="dxa"/>
          </w:tcPr>
          <w:p w14:paraId="3BF0C3B9" w14:textId="77777777" w:rsidR="006B063B" w:rsidRPr="00A51612" w:rsidRDefault="006B063B" w:rsidP="00763D95">
            <w:pPr>
              <w:pStyle w:val="Tabletext"/>
              <w:ind w:left="312" w:hanging="312"/>
            </w:pPr>
            <w:r>
              <w:t>(iii)</w:t>
            </w:r>
            <w:r>
              <w:tab/>
              <w:t>Alumni have relevant and useful networks and relationships</w:t>
            </w:r>
          </w:p>
        </w:tc>
      </w:tr>
    </w:tbl>
    <w:p w14:paraId="489EA290" w14:textId="77777777" w:rsidR="006B063B" w:rsidRPr="00A1578C" w:rsidRDefault="006B063B" w:rsidP="006B063B">
      <w:pPr>
        <w:spacing w:before="80"/>
        <w:rPr>
          <w:i/>
          <w:iCs/>
          <w:sz w:val="16"/>
          <w:szCs w:val="16"/>
        </w:rPr>
      </w:pPr>
      <w:r w:rsidRPr="00A1578C">
        <w:rPr>
          <w:sz w:val="16"/>
          <w:szCs w:val="16"/>
        </w:rPr>
        <w:t xml:space="preserve">Source: </w:t>
      </w:r>
      <w:r w:rsidRPr="00A1578C">
        <w:rPr>
          <w:i/>
          <w:iCs/>
          <w:sz w:val="16"/>
          <w:szCs w:val="16"/>
        </w:rPr>
        <w:t>AASAM Monitoring, Evaluation and Learning Plan 2023-2024</w:t>
      </w:r>
    </w:p>
    <w:p w14:paraId="08CF3B7E" w14:textId="202ED715" w:rsidR="006B063B" w:rsidRDefault="006B063B" w:rsidP="006B063B">
      <w:r>
        <w:t xml:space="preserve">In DFAT’s </w:t>
      </w:r>
      <w:r w:rsidRPr="0001743F">
        <w:rPr>
          <w:i/>
          <w:iCs/>
        </w:rPr>
        <w:t>Design, Monitoring and Evaluation Standards 2023</w:t>
      </w:r>
      <w:r>
        <w:rPr>
          <w:i/>
          <w:iCs/>
        </w:rPr>
        <w:t xml:space="preserve">, </w:t>
      </w:r>
      <w:r w:rsidRPr="004B2FC9">
        <w:t>the program logic</w:t>
      </w:r>
      <w:r>
        <w:t xml:space="preserve"> should illustrate ‘. . . the link between what the investment is doing (activities and outputs) and the results we hope to see (intermediate and end-of-program outcome)’ (Standard 5.2). The outputs specified in the AASAM / Australia Awards program logic focus on the results (for awardees) rather than what AASAM is doing, and do not illustrate the link between AASAM’s deliverables and the outcomes, despite the large number of indicators used to measure these deliverables. In addition, these outputs are not substantially different to the intermediate outcomes. For example, Output C (Awardees build relationships) does not describe the deliverables provided by AASAM and is not significantly different to the related Intermediate Outcome (Alumni have networks and relationships).</w:t>
      </w:r>
    </w:p>
    <w:p w14:paraId="112A07B3" w14:textId="77777777" w:rsidR="006B063B" w:rsidRDefault="006B063B" w:rsidP="006B063B">
      <w:pPr>
        <w:rPr>
          <w:b/>
          <w:sz w:val="22"/>
          <w:szCs w:val="22"/>
        </w:rPr>
      </w:pPr>
      <w:r>
        <w:t xml:space="preserve">AASAM’s definition of outputs is also different to DFAT’s, as illustrated in the following box.  </w:t>
      </w:r>
    </w:p>
    <w:p w14:paraId="147616FA" w14:textId="77777777" w:rsidR="006B063B" w:rsidRDefault="006B063B" w:rsidP="006B063B">
      <w:pPr>
        <w:pStyle w:val="Box"/>
        <w:rPr>
          <w:b/>
          <w:bCs w:val="0"/>
        </w:rPr>
      </w:pPr>
      <w:r>
        <w:rPr>
          <w:b/>
          <w:bCs w:val="0"/>
        </w:rPr>
        <w:t>Output definitions</w:t>
      </w:r>
    </w:p>
    <w:p w14:paraId="115C2A19" w14:textId="77777777" w:rsidR="006B063B" w:rsidRDefault="006B063B" w:rsidP="006B063B">
      <w:pPr>
        <w:pStyle w:val="Box"/>
        <w:rPr>
          <w:b/>
          <w:bCs w:val="0"/>
        </w:rPr>
      </w:pPr>
      <w:r>
        <w:rPr>
          <w:b/>
          <w:bCs w:val="0"/>
        </w:rPr>
        <w:t>DFAT</w:t>
      </w:r>
    </w:p>
    <w:p w14:paraId="17C7BA2E" w14:textId="77777777" w:rsidR="006B063B" w:rsidRPr="002F6BC4" w:rsidRDefault="006B063B" w:rsidP="006B063B">
      <w:pPr>
        <w:pStyle w:val="Box"/>
      </w:pPr>
      <w:r w:rsidRPr="002F6BC4">
        <w:t>The physical products, goods and services delivered by an investment implementing team.</w:t>
      </w:r>
    </w:p>
    <w:p w14:paraId="643E39EB" w14:textId="77777777" w:rsidR="006B063B" w:rsidRPr="00793F08" w:rsidRDefault="006B063B" w:rsidP="006B063B">
      <w:pPr>
        <w:pStyle w:val="Box"/>
        <w:spacing w:after="0"/>
        <w:jc w:val="right"/>
        <w:rPr>
          <w:i/>
        </w:rPr>
      </w:pPr>
      <w:r w:rsidRPr="0001743F">
        <w:rPr>
          <w:i/>
          <w:iCs/>
        </w:rPr>
        <w:t>Design, Monitoring and Evaluation Standards 2023</w:t>
      </w:r>
    </w:p>
    <w:p w14:paraId="4240E9F3" w14:textId="77777777" w:rsidR="006B063B" w:rsidRPr="0064110A" w:rsidRDefault="006B063B" w:rsidP="006B063B">
      <w:pPr>
        <w:pStyle w:val="Box"/>
        <w:rPr>
          <w:b/>
          <w:bCs w:val="0"/>
        </w:rPr>
      </w:pPr>
      <w:r>
        <w:rPr>
          <w:b/>
          <w:bCs w:val="0"/>
        </w:rPr>
        <w:t>AASAM</w:t>
      </w:r>
    </w:p>
    <w:p w14:paraId="4F5BF99A" w14:textId="77777777" w:rsidR="006B063B" w:rsidRDefault="006B063B" w:rsidP="006B063B">
      <w:pPr>
        <w:pStyle w:val="Box"/>
      </w:pPr>
      <w:r>
        <w:t xml:space="preserve">A tangible result (a product or service) of implementing a program or activity. We are accountable for the outputs, as they should be largely within our control to deliver. </w:t>
      </w:r>
    </w:p>
    <w:p w14:paraId="1683591F" w14:textId="77777777" w:rsidR="006B063B" w:rsidRPr="00793F08" w:rsidRDefault="006B063B" w:rsidP="006B063B">
      <w:pPr>
        <w:pStyle w:val="Box"/>
        <w:jc w:val="right"/>
        <w:rPr>
          <w:i/>
        </w:rPr>
      </w:pPr>
      <w:r w:rsidRPr="005C0469">
        <w:rPr>
          <w:i/>
          <w:iCs/>
        </w:rPr>
        <w:t>Monitoring, Evaluation and Learning Plan 2023-2024</w:t>
      </w:r>
    </w:p>
    <w:p w14:paraId="47FEBB60" w14:textId="77777777" w:rsidR="006B063B" w:rsidRDefault="006B063B" w:rsidP="006B063B">
      <w:r>
        <w:t>While DFAT’s definition of outputs focuses on the deliverables, AASAM’s focuses on the results. However, AASAM’s definition also conflates the deliverable and its results by framing the result as a product or service (yet an awardee building a relationship is not a product or service). While AASAM’s definition (correctly) acknowledges that outputs are largely with its control, in practice the outputs as defined are outside its control (an awardee’s completion of a postgraduate course is not largely within AASAM’s control).</w:t>
      </w:r>
    </w:p>
    <w:p w14:paraId="126725CC" w14:textId="4856AB99" w:rsidR="006B063B" w:rsidRDefault="000625B6" w:rsidP="006B063B">
      <w:r>
        <w:t>As</w:t>
      </w:r>
      <w:r w:rsidR="00CB545D">
        <w:t xml:space="preserve"> AASAM’s current outputs are </w:t>
      </w:r>
      <w:proofErr w:type="gramStart"/>
      <w:r>
        <w:t xml:space="preserve">actually </w:t>
      </w:r>
      <w:r w:rsidR="00CB545D">
        <w:t>outcomes</w:t>
      </w:r>
      <w:proofErr w:type="gramEnd"/>
      <w:r>
        <w:t>,</w:t>
      </w:r>
      <w:r w:rsidR="00CB545D">
        <w:t xml:space="preserve"> </w:t>
      </w:r>
      <w:r w:rsidR="006B063B">
        <w:t xml:space="preserve">AASAM’s definition of outputs need to be reframed to enable them to reflect the deliverables, demonstrate their link to outcomes and allow the large number of unmapped indicators to be mapped to the </w:t>
      </w:r>
      <w:r w:rsidR="006B063B">
        <w:lastRenderedPageBreak/>
        <w:t xml:space="preserve">program’s outputs. While this reframing is subtle, it is important for the clarity of the program’s planned performance. </w:t>
      </w:r>
      <w:r w:rsidR="006B063B" w:rsidRPr="00223052">
        <w:t xml:space="preserve">Table </w:t>
      </w:r>
      <w:r w:rsidR="00557705">
        <w:t xml:space="preserve">3 </w:t>
      </w:r>
      <w:r w:rsidR="006B063B">
        <w:t>suggests the simple reframing of outputs that is required.</w:t>
      </w:r>
    </w:p>
    <w:p w14:paraId="1A21C75F" w14:textId="58E1F5DA" w:rsidR="006B063B" w:rsidRDefault="006B063B" w:rsidP="006B063B">
      <w:pPr>
        <w:pStyle w:val="Caption"/>
      </w:pPr>
      <w:bookmarkStart w:id="18" w:name="_Toc178023839"/>
      <w:r>
        <w:t xml:space="preserve">Table </w:t>
      </w:r>
      <w:r>
        <w:fldChar w:fldCharType="begin"/>
      </w:r>
      <w:r>
        <w:instrText xml:space="preserve"> SEQ Table \* ARABIC </w:instrText>
      </w:r>
      <w:r>
        <w:fldChar w:fldCharType="separate"/>
      </w:r>
      <w:r w:rsidR="002B6ACC">
        <w:rPr>
          <w:noProof/>
        </w:rPr>
        <w:t>3</w:t>
      </w:r>
      <w:r>
        <w:fldChar w:fldCharType="end"/>
      </w:r>
      <w:r>
        <w:rPr>
          <w:noProof/>
        </w:rPr>
        <w:t xml:space="preserve"> – Re-framed </w:t>
      </w:r>
      <w:r w:rsidRPr="00E72CFD">
        <w:rPr>
          <w:noProof/>
        </w:rPr>
        <w:t>AASAM outputs</w:t>
      </w:r>
      <w:bookmarkEnd w:id="18"/>
    </w:p>
    <w:tbl>
      <w:tblPr>
        <w:tblStyle w:val="SustineoTables"/>
        <w:tblW w:w="0" w:type="auto"/>
        <w:tblLook w:val="0620" w:firstRow="1" w:lastRow="0" w:firstColumn="0" w:lastColumn="0" w:noHBand="1" w:noVBand="1"/>
      </w:tblPr>
      <w:tblGrid>
        <w:gridCol w:w="3119"/>
        <w:gridCol w:w="2977"/>
        <w:gridCol w:w="2930"/>
      </w:tblGrid>
      <w:tr w:rsidR="006B063B" w:rsidRPr="00A51612" w14:paraId="00CD2BD1" w14:textId="77777777" w:rsidTr="00763D95">
        <w:trPr>
          <w:cnfStyle w:val="100000000000" w:firstRow="1" w:lastRow="0" w:firstColumn="0" w:lastColumn="0" w:oddVBand="0" w:evenVBand="0" w:oddHBand="0" w:evenHBand="0" w:firstRowFirstColumn="0" w:firstRowLastColumn="0" w:lastRowFirstColumn="0" w:lastRowLastColumn="0"/>
        </w:trPr>
        <w:tc>
          <w:tcPr>
            <w:tcW w:w="3119" w:type="dxa"/>
          </w:tcPr>
          <w:p w14:paraId="1CEA4D33" w14:textId="77777777" w:rsidR="006B063B" w:rsidRPr="00A51612" w:rsidRDefault="006B063B" w:rsidP="00763D95">
            <w:pPr>
              <w:pStyle w:val="Tabletext"/>
            </w:pPr>
            <w:r>
              <w:t>Current Output</w:t>
            </w:r>
          </w:p>
        </w:tc>
        <w:tc>
          <w:tcPr>
            <w:tcW w:w="2977" w:type="dxa"/>
          </w:tcPr>
          <w:p w14:paraId="63A04E27" w14:textId="77777777" w:rsidR="006B063B" w:rsidRDefault="006B063B" w:rsidP="00763D95">
            <w:pPr>
              <w:pStyle w:val="Tabletext"/>
            </w:pPr>
            <w:r>
              <w:t>Re–framed Output</w:t>
            </w:r>
          </w:p>
        </w:tc>
        <w:tc>
          <w:tcPr>
            <w:tcW w:w="2930" w:type="dxa"/>
          </w:tcPr>
          <w:p w14:paraId="17E329F4" w14:textId="77777777" w:rsidR="006B063B" w:rsidRPr="00A51612" w:rsidRDefault="006B063B" w:rsidP="00763D95">
            <w:pPr>
              <w:pStyle w:val="Tabletext"/>
            </w:pPr>
            <w:r>
              <w:t>Intermediate Outcome</w:t>
            </w:r>
          </w:p>
        </w:tc>
      </w:tr>
      <w:tr w:rsidR="006B063B" w:rsidRPr="00A51612" w14:paraId="467407B0" w14:textId="77777777" w:rsidTr="00763D95">
        <w:tc>
          <w:tcPr>
            <w:tcW w:w="3119" w:type="dxa"/>
          </w:tcPr>
          <w:p w14:paraId="5A16B0EA" w14:textId="77777777" w:rsidR="006B063B" w:rsidRPr="007951D2" w:rsidRDefault="006B063B" w:rsidP="00763D95">
            <w:pPr>
              <w:pStyle w:val="Tabletext"/>
              <w:ind w:left="321" w:hanging="321"/>
            </w:pPr>
            <w:r w:rsidRPr="00F45316">
              <w:t>A.</w:t>
            </w:r>
            <w:r>
              <w:tab/>
            </w:r>
            <w:r w:rsidRPr="0013359A">
              <w:t>Awardees (and their families) have positive experiences in Australia</w:t>
            </w:r>
          </w:p>
        </w:tc>
        <w:tc>
          <w:tcPr>
            <w:tcW w:w="2977" w:type="dxa"/>
          </w:tcPr>
          <w:p w14:paraId="338DDF7F" w14:textId="4DBD6A06" w:rsidR="006B063B" w:rsidRDefault="006B063B" w:rsidP="00763D95">
            <w:pPr>
              <w:pStyle w:val="Tabletext"/>
            </w:pPr>
            <w:r w:rsidRPr="003B7002">
              <w:t>AASAM</w:t>
            </w:r>
            <w:r>
              <w:t xml:space="preserve"> provides awardees with assistance and support to ensure their experiences </w:t>
            </w:r>
            <w:r w:rsidR="00BA46B3">
              <w:t>(and that of their families)</w:t>
            </w:r>
            <w:r w:rsidR="00F33885">
              <w:t xml:space="preserve"> </w:t>
            </w:r>
            <w:r>
              <w:t>in Australia are positive</w:t>
            </w:r>
          </w:p>
        </w:tc>
        <w:tc>
          <w:tcPr>
            <w:tcW w:w="2930" w:type="dxa"/>
          </w:tcPr>
          <w:p w14:paraId="64C3CBF3" w14:textId="77777777" w:rsidR="006B063B" w:rsidRPr="00A51612" w:rsidRDefault="006B063B" w:rsidP="00763D95">
            <w:pPr>
              <w:pStyle w:val="Tabletext"/>
              <w:ind w:left="321" w:hanging="321"/>
            </w:pPr>
            <w:r>
              <w:t>(</w:t>
            </w:r>
            <w:proofErr w:type="spellStart"/>
            <w:r>
              <w:t>i</w:t>
            </w:r>
            <w:proofErr w:type="spellEnd"/>
            <w:r>
              <w:t>)</w:t>
            </w:r>
            <w:r>
              <w:tab/>
              <w:t>Alumni view Australia, Australians and Australian expertise positively</w:t>
            </w:r>
          </w:p>
        </w:tc>
      </w:tr>
      <w:tr w:rsidR="006B063B" w:rsidRPr="00A51612" w14:paraId="2964FD84" w14:textId="77777777" w:rsidTr="00763D95">
        <w:tc>
          <w:tcPr>
            <w:tcW w:w="3119" w:type="dxa"/>
          </w:tcPr>
          <w:p w14:paraId="6C57BFAE" w14:textId="77777777" w:rsidR="006B063B" w:rsidRPr="007951D2" w:rsidRDefault="006B063B" w:rsidP="00763D95">
            <w:pPr>
              <w:pStyle w:val="Tabletext"/>
              <w:ind w:left="321" w:hanging="321"/>
            </w:pPr>
            <w:r>
              <w:t>B.</w:t>
            </w:r>
            <w:r>
              <w:tab/>
            </w:r>
            <w:r w:rsidRPr="0013359A">
              <w:t>Awardees complete good quality, relevant education, training, other professional development and research activitie</w:t>
            </w:r>
            <w:r>
              <w:t>s</w:t>
            </w:r>
          </w:p>
        </w:tc>
        <w:tc>
          <w:tcPr>
            <w:tcW w:w="2977" w:type="dxa"/>
          </w:tcPr>
          <w:p w14:paraId="7D6160C1" w14:textId="77777777" w:rsidR="006B063B" w:rsidRPr="003B7002" w:rsidRDefault="006B063B" w:rsidP="00763D95">
            <w:pPr>
              <w:pStyle w:val="Tabletext"/>
            </w:pPr>
            <w:r w:rsidRPr="003B7002">
              <w:t>AASAM provide</w:t>
            </w:r>
            <w:r>
              <w:t>s</w:t>
            </w:r>
            <w:r w:rsidRPr="003B7002">
              <w:t xml:space="preserve"> </w:t>
            </w:r>
            <w:r>
              <w:t xml:space="preserve">participants with </w:t>
            </w:r>
            <w:r w:rsidRPr="003B7002">
              <w:t>access to good quality, relevant education, training, other professional development and research activities</w:t>
            </w:r>
          </w:p>
        </w:tc>
        <w:tc>
          <w:tcPr>
            <w:tcW w:w="2930" w:type="dxa"/>
          </w:tcPr>
          <w:p w14:paraId="1BC9D7B5" w14:textId="77777777" w:rsidR="006B063B" w:rsidRPr="00A51612" w:rsidRDefault="006B063B" w:rsidP="00763D95">
            <w:pPr>
              <w:pStyle w:val="Tabletext"/>
              <w:ind w:left="321" w:hanging="321"/>
            </w:pPr>
            <w:r>
              <w:t>(ii)</w:t>
            </w:r>
            <w:r>
              <w:tab/>
              <w:t>Alumni have necessary skills and knowledge to contribute to development</w:t>
            </w:r>
          </w:p>
        </w:tc>
      </w:tr>
      <w:tr w:rsidR="006B063B" w:rsidRPr="00A51612" w14:paraId="3CA02924" w14:textId="77777777" w:rsidTr="00763D95">
        <w:tc>
          <w:tcPr>
            <w:tcW w:w="3119" w:type="dxa"/>
          </w:tcPr>
          <w:p w14:paraId="225E84BA" w14:textId="77777777" w:rsidR="006B063B" w:rsidRPr="00A51612" w:rsidRDefault="006B063B" w:rsidP="00763D95">
            <w:pPr>
              <w:pStyle w:val="Tabletext"/>
              <w:ind w:left="321" w:hanging="321"/>
            </w:pPr>
            <w:r w:rsidRPr="00F45316">
              <w:t>C.</w:t>
            </w:r>
            <w:r>
              <w:tab/>
            </w:r>
            <w:r w:rsidRPr="0013359A">
              <w:t>Awardees build relationships with Australians, other awardees, and Australian organisations and businesses</w:t>
            </w:r>
          </w:p>
        </w:tc>
        <w:tc>
          <w:tcPr>
            <w:tcW w:w="2977" w:type="dxa"/>
          </w:tcPr>
          <w:p w14:paraId="1F1689E5" w14:textId="77777777" w:rsidR="006B063B" w:rsidRPr="00904FFB" w:rsidRDefault="006B063B" w:rsidP="00763D95">
            <w:pPr>
              <w:pStyle w:val="Tabletext"/>
            </w:pPr>
            <w:r w:rsidRPr="00904FFB">
              <w:t xml:space="preserve">AASAM provides </w:t>
            </w:r>
            <w:r>
              <w:t xml:space="preserve">meaningful </w:t>
            </w:r>
            <w:r w:rsidRPr="00904FFB">
              <w:t xml:space="preserve">opportunities </w:t>
            </w:r>
            <w:r>
              <w:t xml:space="preserve">for </w:t>
            </w:r>
            <w:r w:rsidRPr="00904FFB">
              <w:t>participants to build relationships with Australians, other awardees, and Australian organisations and businesses</w:t>
            </w:r>
          </w:p>
        </w:tc>
        <w:tc>
          <w:tcPr>
            <w:tcW w:w="2930" w:type="dxa"/>
          </w:tcPr>
          <w:p w14:paraId="3EB4E41E" w14:textId="77777777" w:rsidR="006B063B" w:rsidRPr="00A51612" w:rsidRDefault="006B063B" w:rsidP="00763D95">
            <w:pPr>
              <w:pStyle w:val="Tabletext"/>
              <w:ind w:left="321" w:hanging="321"/>
            </w:pPr>
            <w:r>
              <w:t>(iii)</w:t>
            </w:r>
            <w:r>
              <w:tab/>
              <w:t>Alumni have relevant and useful networks and relationships</w:t>
            </w:r>
          </w:p>
        </w:tc>
      </w:tr>
    </w:tbl>
    <w:p w14:paraId="6757268A" w14:textId="77777777" w:rsidR="006B063B" w:rsidRPr="00550F85" w:rsidRDefault="006B063B" w:rsidP="006B063B">
      <w:pPr>
        <w:spacing w:before="80"/>
        <w:rPr>
          <w:i/>
          <w:iCs/>
          <w:sz w:val="16"/>
          <w:szCs w:val="16"/>
        </w:rPr>
      </w:pPr>
      <w:r w:rsidRPr="00A1578C">
        <w:rPr>
          <w:sz w:val="16"/>
          <w:szCs w:val="16"/>
        </w:rPr>
        <w:t xml:space="preserve">Source: </w:t>
      </w:r>
      <w:r w:rsidRPr="00A1578C">
        <w:rPr>
          <w:i/>
          <w:iCs/>
          <w:sz w:val="16"/>
          <w:szCs w:val="16"/>
        </w:rPr>
        <w:t>AASAM Monitoring, Evaluation and Learning Plan 2023-2024</w:t>
      </w:r>
    </w:p>
    <w:p w14:paraId="156E5B85" w14:textId="77777777" w:rsidR="006B063B" w:rsidRPr="0036176C" w:rsidRDefault="006B063B" w:rsidP="001A4E6E">
      <w:pPr>
        <w:pStyle w:val="NoSpacing"/>
        <w:rPr>
          <w:sz w:val="10"/>
          <w:szCs w:val="10"/>
        </w:rPr>
      </w:pPr>
    </w:p>
    <w:p w14:paraId="45B9B98F" w14:textId="77777777" w:rsidR="006B063B" w:rsidRDefault="006B063B" w:rsidP="006B063B">
      <w:pPr>
        <w:pStyle w:val="Heading3nonumber"/>
      </w:pPr>
      <w:r>
        <w:t>Enabling outcomes</w:t>
      </w:r>
    </w:p>
    <w:p w14:paraId="01107E4A" w14:textId="77777777" w:rsidR="006B063B" w:rsidRDefault="006B063B" w:rsidP="006B063B">
      <w:r>
        <w:t xml:space="preserve">The AASAM / Australia Awards program logic specifies two enabling outcomes relating to employers. The challenges in achieving these outcomes were discussed in the section on ‘Continuing </w:t>
      </w:r>
      <w:proofErr w:type="gramStart"/>
      <w:r>
        <w:t>benefits’</w:t>
      </w:r>
      <w:proofErr w:type="gramEnd"/>
      <w:r>
        <w:t>.</w:t>
      </w:r>
    </w:p>
    <w:p w14:paraId="70C9A077" w14:textId="77777777" w:rsidR="006B063B" w:rsidRDefault="006B063B" w:rsidP="006B063B">
      <w:r>
        <w:t xml:space="preserve">Although they are included in the program logic, there are no global core indicators or AASAM-specific indicators to measure these outcomes. </w:t>
      </w:r>
    </w:p>
    <w:p w14:paraId="021DEF4B" w14:textId="77777777" w:rsidR="006B063B" w:rsidRDefault="006B063B" w:rsidP="006B063B">
      <w:r>
        <w:t>While these two elements are clearly enablers, and important contextual factors, the program logic does not demonstrate a link between what AASAM does and the achievement of these outcomes. As they are related to what the employers are doing, and not largely within AASAM’s control, they are more appropriately regarded as employer outputs rather than outcomes.</w:t>
      </w:r>
    </w:p>
    <w:p w14:paraId="5171CB37" w14:textId="77777777" w:rsidR="006B063B" w:rsidRDefault="006B063B" w:rsidP="006B063B">
      <w:r>
        <w:t>As noted above, the program logic should illustrate the causal link between what AASAM is doing and the intended results (outcomes). As AASAM deliverables related to employers are not identified in the program logic, and they are not measured, they may not be appropriate elements to include in the program logic, except as enabling (contextual) factors.</w:t>
      </w:r>
    </w:p>
    <w:p w14:paraId="158DD4F4" w14:textId="77777777" w:rsidR="006B063B" w:rsidRDefault="006B063B" w:rsidP="006B063B">
      <w:pPr>
        <w:pStyle w:val="Heading3nonumber"/>
      </w:pPr>
      <w:r>
        <w:t>Long-term outcomes</w:t>
      </w:r>
    </w:p>
    <w:p w14:paraId="7D2F4232" w14:textId="77777777" w:rsidR="006B063B" w:rsidRDefault="006B063B" w:rsidP="006B063B">
      <w:r>
        <w:t>The program’s two long-term outcomes relate to alumni contributing to sustainable development and cooperation. The indicator framework includes two indicators for each long-term outcome – one indicator for each outcome for scholarships and one for short courses.</w:t>
      </w:r>
    </w:p>
    <w:p w14:paraId="190B62CA" w14:textId="77777777" w:rsidR="006B063B" w:rsidRDefault="006B063B" w:rsidP="006B063B">
      <w:r>
        <w:lastRenderedPageBreak/>
        <w:t xml:space="preserve">The program </w:t>
      </w:r>
      <w:proofErr w:type="gramStart"/>
      <w:r>
        <w:t>is able to</w:t>
      </w:r>
      <w:proofErr w:type="gramEnd"/>
      <w:r>
        <w:t xml:space="preserve"> show evidence of participants’ contributions to these outcomes, through quantitative and qualitative reporting, with the latter in the form of individual stories. This information is collected as part of the ADIS survey and follow-up interviews of participants up to three years after participation in the program.</w:t>
      </w:r>
    </w:p>
    <w:p w14:paraId="64D9A524" w14:textId="77777777" w:rsidR="006B063B" w:rsidRDefault="006B063B" w:rsidP="006B063B">
      <w:r>
        <w:t>As a result, AASAM now has an extensive databank of individual stories used for reporting and communication. In the information available to the MTR team, there is little beyond this collection of examples in terms of synthesis to provide a deeper understanding of the program’s impact. Such a synthesis could demonstrate:</w:t>
      </w:r>
    </w:p>
    <w:p w14:paraId="0CA1340B" w14:textId="77777777" w:rsidR="006B063B" w:rsidRDefault="006B063B" w:rsidP="006B063B">
      <w:pPr>
        <w:pStyle w:val="ListBullet1"/>
      </w:pPr>
      <w:r>
        <w:t xml:space="preserve">impacts over a longer term than the current three-year focus </w:t>
      </w:r>
    </w:p>
    <w:p w14:paraId="1F5634EF" w14:textId="77777777" w:rsidR="006B063B" w:rsidRDefault="006B063B" w:rsidP="006B063B">
      <w:pPr>
        <w:pStyle w:val="ListBullet1"/>
      </w:pPr>
      <w:r>
        <w:t>thematic / sectoral impacts</w:t>
      </w:r>
    </w:p>
    <w:p w14:paraId="49396B5F" w14:textId="77777777" w:rsidR="006B063B" w:rsidRDefault="006B063B" w:rsidP="006B063B">
      <w:pPr>
        <w:pStyle w:val="ListBullet1"/>
      </w:pPr>
      <w:r>
        <w:t xml:space="preserve">impacts for individual employer organisations with multiple participants </w:t>
      </w:r>
    </w:p>
    <w:p w14:paraId="3AD8FE58" w14:textId="77777777" w:rsidR="006B063B" w:rsidRPr="0007060C" w:rsidRDefault="006B063B" w:rsidP="006B063B">
      <w:pPr>
        <w:pStyle w:val="ListBullet1"/>
      </w:pPr>
      <w:r>
        <w:t>factors that support alumni in contributing to these outcomes, including the employers’ role.</w:t>
      </w:r>
    </w:p>
    <w:p w14:paraId="31A23FD9" w14:textId="42F16404" w:rsidR="006B063B" w:rsidRPr="0044752E" w:rsidRDefault="006B063B" w:rsidP="006B063B">
      <w:pPr>
        <w:rPr>
          <w:b/>
          <w:bCs/>
        </w:rPr>
      </w:pPr>
      <w:r w:rsidRPr="0044752E">
        <w:rPr>
          <w:b/>
          <w:bCs/>
        </w:rPr>
        <w:t xml:space="preserve">Recommendation </w:t>
      </w:r>
      <w:r w:rsidR="00CD4376">
        <w:rPr>
          <w:b/>
          <w:bCs/>
        </w:rPr>
        <w:t>1</w:t>
      </w:r>
    </w:p>
    <w:p w14:paraId="3878456B" w14:textId="77777777" w:rsidR="006B063B" w:rsidRPr="007E0F4B" w:rsidRDefault="006B063B" w:rsidP="006B063B">
      <w:pPr>
        <w:rPr>
          <w:i/>
          <w:iCs/>
        </w:rPr>
      </w:pPr>
      <w:r w:rsidRPr="007E0F4B">
        <w:rPr>
          <w:i/>
          <w:iCs/>
        </w:rPr>
        <w:t xml:space="preserve">That </w:t>
      </w:r>
      <w:r>
        <w:rPr>
          <w:i/>
          <w:iCs/>
        </w:rPr>
        <w:t>DFAT</w:t>
      </w:r>
      <w:r w:rsidRPr="007E0F4B">
        <w:rPr>
          <w:i/>
          <w:iCs/>
        </w:rPr>
        <w:t xml:space="preserve"> </w:t>
      </w:r>
      <w:r>
        <w:rPr>
          <w:i/>
          <w:iCs/>
        </w:rPr>
        <w:t xml:space="preserve">strengthen AASAM’s MEL strategy by </w:t>
      </w:r>
      <w:r w:rsidRPr="007E0F4B">
        <w:rPr>
          <w:i/>
          <w:iCs/>
        </w:rPr>
        <w:t>ensur</w:t>
      </w:r>
      <w:r>
        <w:rPr>
          <w:i/>
          <w:iCs/>
        </w:rPr>
        <w:t>ing</w:t>
      </w:r>
      <w:r w:rsidRPr="007E0F4B">
        <w:rPr>
          <w:i/>
          <w:iCs/>
        </w:rPr>
        <w:t xml:space="preserve"> that all indicators are mapped to outputs and outcomes, and </w:t>
      </w:r>
      <w:r>
        <w:rPr>
          <w:i/>
          <w:iCs/>
        </w:rPr>
        <w:t>increasing its focus on</w:t>
      </w:r>
      <w:r w:rsidRPr="007E0F4B">
        <w:rPr>
          <w:i/>
          <w:iCs/>
        </w:rPr>
        <w:t xml:space="preserve"> impact assessment by undertaking periodic synthesis studies of alumni contributions to long-term outcomes</w:t>
      </w:r>
    </w:p>
    <w:p w14:paraId="790BEEB0" w14:textId="4196C6D8" w:rsidR="006B063B" w:rsidRDefault="006B063B" w:rsidP="006B063B">
      <w:pPr>
        <w:rPr>
          <w:b/>
          <w:bCs/>
        </w:rPr>
      </w:pPr>
      <w:r w:rsidRPr="00A64913">
        <w:rPr>
          <w:b/>
          <w:bCs/>
        </w:rPr>
        <w:t xml:space="preserve">Recommendation </w:t>
      </w:r>
      <w:r w:rsidR="00CD4376">
        <w:rPr>
          <w:b/>
          <w:bCs/>
        </w:rPr>
        <w:t>2</w:t>
      </w:r>
    </w:p>
    <w:p w14:paraId="407A7CB9" w14:textId="5B8BD697" w:rsidR="006B063B" w:rsidRDefault="006B063B" w:rsidP="00AA0EC1">
      <w:r w:rsidRPr="00A64913">
        <w:rPr>
          <w:i/>
          <w:iCs/>
        </w:rPr>
        <w:t xml:space="preserve">That </w:t>
      </w:r>
      <w:r>
        <w:rPr>
          <w:i/>
          <w:iCs/>
        </w:rPr>
        <w:t xml:space="preserve">DFAT </w:t>
      </w:r>
      <w:r w:rsidRPr="00A64913">
        <w:rPr>
          <w:i/>
          <w:iCs/>
        </w:rPr>
        <w:t xml:space="preserve">and GLE </w:t>
      </w:r>
      <w:r>
        <w:rPr>
          <w:i/>
          <w:iCs/>
        </w:rPr>
        <w:t xml:space="preserve">review the AASAM and global program logic and </w:t>
      </w:r>
      <w:r w:rsidRPr="00A64913">
        <w:rPr>
          <w:i/>
          <w:iCs/>
        </w:rPr>
        <w:t xml:space="preserve">consider refocusing </w:t>
      </w:r>
      <w:r>
        <w:rPr>
          <w:i/>
          <w:iCs/>
        </w:rPr>
        <w:t xml:space="preserve">the </w:t>
      </w:r>
      <w:r w:rsidRPr="00A64913">
        <w:rPr>
          <w:i/>
          <w:iCs/>
        </w:rPr>
        <w:t xml:space="preserve">outputs to directly and clearly reflect </w:t>
      </w:r>
      <w:r>
        <w:rPr>
          <w:i/>
          <w:iCs/>
        </w:rPr>
        <w:t xml:space="preserve">program </w:t>
      </w:r>
      <w:r w:rsidRPr="00A64913">
        <w:rPr>
          <w:i/>
          <w:iCs/>
        </w:rPr>
        <w:t>deliverables</w:t>
      </w:r>
      <w:r>
        <w:rPr>
          <w:i/>
          <w:iCs/>
        </w:rPr>
        <w:t xml:space="preserve"> </w:t>
      </w:r>
      <w:r w:rsidRPr="00A64913">
        <w:rPr>
          <w:i/>
          <w:iCs/>
        </w:rPr>
        <w:t>and reconsider the appropriateness of including employer enabling factors as outcomes in the program logic</w:t>
      </w:r>
    </w:p>
    <w:p w14:paraId="42A0622E" w14:textId="416EFD5C" w:rsidR="00351FF2" w:rsidRDefault="00351FF2" w:rsidP="004B1E86">
      <w:pPr>
        <w:pStyle w:val="Heading2"/>
      </w:pPr>
      <w:bookmarkStart w:id="19" w:name="_Toc178075489"/>
      <w:r>
        <w:t>Effectiveness of AASAM implementation</w:t>
      </w:r>
      <w:bookmarkEnd w:id="12"/>
      <w:bookmarkEnd w:id="13"/>
      <w:bookmarkEnd w:id="14"/>
      <w:bookmarkEnd w:id="19"/>
    </w:p>
    <w:p w14:paraId="25C50683" w14:textId="05FC7703" w:rsidR="004122D2" w:rsidRPr="004122D2" w:rsidRDefault="004122D2" w:rsidP="004122D2">
      <w:pPr>
        <w:pStyle w:val="Box"/>
        <w:rPr>
          <w:b/>
          <w:bCs w:val="0"/>
        </w:rPr>
      </w:pPr>
      <w:r w:rsidRPr="004122D2">
        <w:rPr>
          <w:b/>
          <w:bCs w:val="0"/>
        </w:rPr>
        <w:t>Key Review Question</w:t>
      </w:r>
    </w:p>
    <w:p w14:paraId="00CE9139" w14:textId="268DB77D" w:rsidR="00110ADC" w:rsidRPr="005B6F9E" w:rsidRDefault="00110ADC" w:rsidP="004122D2">
      <w:pPr>
        <w:pStyle w:val="Box"/>
      </w:pPr>
      <w:r w:rsidRPr="005B6F9E">
        <w:t xml:space="preserve">How </w:t>
      </w:r>
      <w:r w:rsidRPr="005B6F9E">
        <w:rPr>
          <w:b/>
        </w:rPr>
        <w:t>effective</w:t>
      </w:r>
      <w:r w:rsidRPr="005B6F9E">
        <w:t xml:space="preserve"> is the current AASAM implementation in achieving program outputs and outcomes?  What results can be shown so far?</w:t>
      </w:r>
    </w:p>
    <w:p w14:paraId="41A24BCC" w14:textId="70218BBB" w:rsidR="004121DC" w:rsidRDefault="00795F40" w:rsidP="00351FF2">
      <w:r>
        <w:t>AASAM delivery is co-funded by Bangladesh, Bhutan, Maldives, Mongolia, Nepal and Sri Lanka bilateral programs as well as South Asia Regional program which funds India and Pakistan delivery as both countries do not have a bilaterial program budget</w:t>
      </w:r>
      <w:r w:rsidR="00AB5D24">
        <w:t>.</w:t>
      </w:r>
      <w:r w:rsidR="00A85182">
        <w:t xml:space="preserve"> </w:t>
      </w:r>
      <w:r w:rsidR="00AB5D24">
        <w:t>M</w:t>
      </w:r>
      <w:r w:rsidR="002C3F18">
        <w:t>ultiple</w:t>
      </w:r>
      <w:r w:rsidR="00143F6D">
        <w:t xml:space="preserve"> stakeholders participate in</w:t>
      </w:r>
      <w:r w:rsidR="00B2516C">
        <w:t xml:space="preserve"> </w:t>
      </w:r>
      <w:r w:rsidR="0062354F">
        <w:t xml:space="preserve">its </w:t>
      </w:r>
      <w:r w:rsidR="00B2516C">
        <w:t xml:space="preserve">implementation, </w:t>
      </w:r>
      <w:r w:rsidR="004121DC">
        <w:t>includin</w:t>
      </w:r>
      <w:r w:rsidR="00AB7FF7">
        <w:t xml:space="preserve">g DFAT’s global and regional program areas, </w:t>
      </w:r>
      <w:r w:rsidR="0098309C">
        <w:t>Posts</w:t>
      </w:r>
      <w:r w:rsidR="00B2516C">
        <w:t xml:space="preserve">, </w:t>
      </w:r>
      <w:r w:rsidR="0098309C">
        <w:t>the managing contractor</w:t>
      </w:r>
      <w:r w:rsidR="00B2516C">
        <w:t xml:space="preserve"> and </w:t>
      </w:r>
      <w:r w:rsidR="00FA43E6">
        <w:t xml:space="preserve">delivery partners </w:t>
      </w:r>
      <w:r w:rsidR="00040A34">
        <w:t>(</w:t>
      </w:r>
      <w:r w:rsidR="00B2516C">
        <w:t>Australian tertiary ins</w:t>
      </w:r>
      <w:r w:rsidR="004F7DE3">
        <w:t>tit</w:t>
      </w:r>
      <w:r w:rsidR="00B2516C">
        <w:t>utions and other organisation</w:t>
      </w:r>
      <w:r w:rsidR="004F7DE3">
        <w:t>s</w:t>
      </w:r>
      <w:r w:rsidR="00040A34">
        <w:t>)</w:t>
      </w:r>
      <w:r w:rsidR="0098309C">
        <w:t xml:space="preserve">, with the </w:t>
      </w:r>
      <w:r w:rsidR="004F7DE3">
        <w:t xml:space="preserve">managing contractor </w:t>
      </w:r>
      <w:r w:rsidR="004E173B">
        <w:t>responsible</w:t>
      </w:r>
      <w:r w:rsidR="0098309C">
        <w:t xml:space="preserve"> for </w:t>
      </w:r>
      <w:proofErr w:type="gramStart"/>
      <w:r w:rsidR="0098309C">
        <w:t>the major</w:t>
      </w:r>
      <w:r w:rsidR="004E173B">
        <w:t>ity of</w:t>
      </w:r>
      <w:proofErr w:type="gramEnd"/>
      <w:r w:rsidR="004E173B">
        <w:t xml:space="preserve"> the operational delivery</w:t>
      </w:r>
      <w:r w:rsidR="00CD4634">
        <w:t xml:space="preserve"> before and after the In-Australia component</w:t>
      </w:r>
      <w:r w:rsidR="004E173B">
        <w:t>.</w:t>
      </w:r>
      <w:r w:rsidR="00167FE4">
        <w:t xml:space="preserve"> </w:t>
      </w:r>
    </w:p>
    <w:p w14:paraId="62333893" w14:textId="073C2CBB" w:rsidR="00610BCB" w:rsidRDefault="00610BCB" w:rsidP="00351FF2">
      <w:r w:rsidRPr="002E5E36">
        <w:t xml:space="preserve">Although the current structure and management of the AASAM program is relatively new, it is part of a well-established and proven initiative that has been operating in the region for many years, and some key staff also have considerable experience with the program and other Australia Awards programs. AASAM operates under a global framework, has well documented internal policies and practices and successfully </w:t>
      </w:r>
      <w:r w:rsidRPr="002E5E36">
        <w:lastRenderedPageBreak/>
        <w:t>delivers its program activities each year. In many respects AASAM is a ‘well-oiled’ machine that continues to meet its requirements and expectations.</w:t>
      </w:r>
    </w:p>
    <w:p w14:paraId="5BFAD35D" w14:textId="77777777" w:rsidR="00AB2621" w:rsidRDefault="00AB2621" w:rsidP="00AB2621">
      <w:pPr>
        <w:pStyle w:val="Heading3nonumber"/>
      </w:pPr>
      <w:r>
        <w:t>Planning and delivery</w:t>
      </w:r>
    </w:p>
    <w:p w14:paraId="22CDE8C5" w14:textId="2A2120A5" w:rsidR="00414D25" w:rsidRPr="00F65513" w:rsidRDefault="00F86034" w:rsidP="00F65513">
      <w:r w:rsidRPr="00F65513">
        <w:t xml:space="preserve">The implementation of the </w:t>
      </w:r>
      <w:r w:rsidR="00042849" w:rsidRPr="00F65513">
        <w:t>AASAM</w:t>
      </w:r>
      <w:r w:rsidRPr="00F65513">
        <w:t xml:space="preserve"> program </w:t>
      </w:r>
      <w:r w:rsidR="00267B31" w:rsidRPr="00F65513">
        <w:t>is guided by</w:t>
      </w:r>
      <w:r w:rsidR="00A12930" w:rsidRPr="00F65513">
        <w:t xml:space="preserve"> </w:t>
      </w:r>
      <w:r w:rsidR="00867B80" w:rsidRPr="00F65513">
        <w:t>DFAT</w:t>
      </w:r>
      <w:r w:rsidR="0070423C" w:rsidRPr="00F65513">
        <w:t>’s</w:t>
      </w:r>
      <w:r w:rsidR="00867B80" w:rsidRPr="00F65513">
        <w:t xml:space="preserve"> </w:t>
      </w:r>
      <w:r w:rsidR="0070423C" w:rsidRPr="00F65513">
        <w:t>global Australia Awards strategy</w:t>
      </w:r>
      <w:r w:rsidR="00663FD4" w:rsidRPr="00F65513">
        <w:t xml:space="preserve">, </w:t>
      </w:r>
      <w:r w:rsidR="00565828" w:rsidRPr="00F65513">
        <w:t>policies</w:t>
      </w:r>
      <w:r w:rsidR="00663FD4" w:rsidRPr="00F65513">
        <w:t xml:space="preserve"> and guidelines </w:t>
      </w:r>
      <w:r w:rsidR="00F41DCE" w:rsidRPr="00F65513">
        <w:t>and the AASAM Annual Plan</w:t>
      </w:r>
      <w:r w:rsidR="00411026">
        <w:t xml:space="preserve">. This </w:t>
      </w:r>
      <w:r w:rsidR="00222F9B" w:rsidRPr="00F65513">
        <w:t xml:space="preserve">includes projected </w:t>
      </w:r>
      <w:r w:rsidR="00C221F1" w:rsidRPr="00F65513">
        <w:t>scholarship numbers and planned activities including short course topics</w:t>
      </w:r>
      <w:r w:rsidR="005E58AA" w:rsidRPr="00F65513">
        <w:t>. The Annual Plan includes areas of focus</w:t>
      </w:r>
      <w:r w:rsidR="00BD360E" w:rsidRPr="00F65513">
        <w:t xml:space="preserve"> and priorities, and strategies to </w:t>
      </w:r>
      <w:r w:rsidR="00414D25" w:rsidRPr="00F65513">
        <w:t>improve delivery of the program</w:t>
      </w:r>
      <w:r w:rsidR="0014268E" w:rsidRPr="00F65513">
        <w:t xml:space="preserve"> and sets out cle</w:t>
      </w:r>
      <w:r w:rsidR="00FA1DEE" w:rsidRPr="00F65513">
        <w:t>a</w:t>
      </w:r>
      <w:r w:rsidR="0014268E" w:rsidRPr="00F65513">
        <w:t xml:space="preserve">r responsibilities </w:t>
      </w:r>
      <w:r w:rsidR="006378CC" w:rsidRPr="00F65513">
        <w:t>and timeframes for contributions to each stage of the program cycle</w:t>
      </w:r>
      <w:r w:rsidR="00500A9C" w:rsidRPr="00F65513">
        <w:t xml:space="preserve"> of each modality</w:t>
      </w:r>
      <w:r w:rsidR="00414D25" w:rsidRPr="00F65513">
        <w:t>.</w:t>
      </w:r>
    </w:p>
    <w:p w14:paraId="027B97A3" w14:textId="3218A2C9" w:rsidR="00867B80" w:rsidRPr="00644129" w:rsidRDefault="00414D25" w:rsidP="00644129">
      <w:r>
        <w:t xml:space="preserve">The </w:t>
      </w:r>
      <w:r w:rsidR="002F381E">
        <w:t>a</w:t>
      </w:r>
      <w:r>
        <w:t xml:space="preserve">nnual </w:t>
      </w:r>
      <w:r w:rsidR="002F381E">
        <w:t>p</w:t>
      </w:r>
      <w:r>
        <w:t>lan</w:t>
      </w:r>
      <w:r w:rsidR="003016A5">
        <w:t xml:space="preserve">ning process </w:t>
      </w:r>
      <w:r w:rsidR="00B720F6">
        <w:t xml:space="preserve">also </w:t>
      </w:r>
      <w:r w:rsidR="003016A5">
        <w:t>include</w:t>
      </w:r>
      <w:r w:rsidR="00B720F6">
        <w:t>s</w:t>
      </w:r>
      <w:r w:rsidR="003016A5">
        <w:t xml:space="preserve"> </w:t>
      </w:r>
      <w:r w:rsidR="00C41090">
        <w:t>individual country plans as well as related plans and strateg</w:t>
      </w:r>
      <w:r w:rsidR="00B720F6">
        <w:t>ies</w:t>
      </w:r>
      <w:r w:rsidR="00C41090">
        <w:t xml:space="preserve"> covering areas such as </w:t>
      </w:r>
      <w:r w:rsidR="00E40F36">
        <w:t xml:space="preserve">governance, </w:t>
      </w:r>
      <w:r w:rsidR="005B0A1A">
        <w:t xml:space="preserve">GEDSI, </w:t>
      </w:r>
      <w:r w:rsidR="00E40F36">
        <w:t>MEL, risk</w:t>
      </w:r>
      <w:r w:rsidR="005B0A1A">
        <w:t>, outreach</w:t>
      </w:r>
      <w:r w:rsidR="0014268E">
        <w:t xml:space="preserve"> and engagement </w:t>
      </w:r>
      <w:r w:rsidR="005B0A1A">
        <w:t>and budgeting.</w:t>
      </w:r>
      <w:r>
        <w:t xml:space="preserve"> </w:t>
      </w:r>
      <w:r w:rsidR="00B720F6">
        <w:t xml:space="preserve">The operational delivery is supported by </w:t>
      </w:r>
      <w:r w:rsidR="00015769">
        <w:t xml:space="preserve">a </w:t>
      </w:r>
      <w:r w:rsidR="00D16705">
        <w:t>comprehensive</w:t>
      </w:r>
      <w:r w:rsidR="00DB23B5">
        <w:t xml:space="preserve"> </w:t>
      </w:r>
      <w:r w:rsidR="00015769">
        <w:t xml:space="preserve">Regional Operations Manual and associated tools and templates </w:t>
      </w:r>
      <w:r w:rsidR="00807302">
        <w:t xml:space="preserve">that </w:t>
      </w:r>
      <w:r w:rsidR="00807302" w:rsidRPr="00644129">
        <w:t>provided guidance on</w:t>
      </w:r>
      <w:r w:rsidR="00574E1F" w:rsidRPr="00644129">
        <w:t xml:space="preserve"> </w:t>
      </w:r>
      <w:r w:rsidR="00A075DE" w:rsidRPr="00644129">
        <w:t>a wide range of A</w:t>
      </w:r>
      <w:r w:rsidR="00EC573F">
        <w:t>A</w:t>
      </w:r>
      <w:r w:rsidR="00A075DE" w:rsidRPr="00644129">
        <w:t>SAM functions and tasks.</w:t>
      </w:r>
      <w:r w:rsidR="00574E1F" w:rsidRPr="00644129">
        <w:t xml:space="preserve"> </w:t>
      </w:r>
    </w:p>
    <w:p w14:paraId="0E7420E7" w14:textId="3160EF39" w:rsidR="00644129" w:rsidRPr="00644129" w:rsidRDefault="00015769" w:rsidP="00644129">
      <w:r w:rsidRPr="00644129">
        <w:t xml:space="preserve">The approach to planning and delivery </w:t>
      </w:r>
      <w:r w:rsidR="006E55F9" w:rsidRPr="00644129">
        <w:t xml:space="preserve">of the AASAM program is </w:t>
      </w:r>
      <w:r w:rsidR="006F5255" w:rsidRPr="00644129">
        <w:t xml:space="preserve">detailed and </w:t>
      </w:r>
      <w:r w:rsidR="00D2489E">
        <w:t>thorough</w:t>
      </w:r>
      <w:r w:rsidR="00D2489E" w:rsidRPr="00644129">
        <w:t xml:space="preserve"> and</w:t>
      </w:r>
      <w:r w:rsidR="00D10238" w:rsidRPr="00644129">
        <w:t xml:space="preserve"> is supported by a focus on quality and continuous improvement. </w:t>
      </w:r>
      <w:r w:rsidR="00D761F2" w:rsidRPr="00644129">
        <w:t>AASAM has a quality management system supported by its Quality Assurance and Continuous Improvement Working Group</w:t>
      </w:r>
      <w:r w:rsidR="001F5908">
        <w:t xml:space="preserve">. </w:t>
      </w:r>
      <w:r w:rsidR="00D10238" w:rsidRPr="00644129">
        <w:t xml:space="preserve">This </w:t>
      </w:r>
      <w:r w:rsidR="001F5908">
        <w:t xml:space="preserve">focus on quality </w:t>
      </w:r>
      <w:r w:rsidR="00D10238" w:rsidRPr="00644129">
        <w:t xml:space="preserve">is evident </w:t>
      </w:r>
      <w:r w:rsidR="001F5908">
        <w:t xml:space="preserve">in the extensive </w:t>
      </w:r>
      <w:r w:rsidR="00F158C8" w:rsidRPr="00644129">
        <w:t xml:space="preserve">documentation of </w:t>
      </w:r>
      <w:r w:rsidR="008A18E6" w:rsidRPr="00644129">
        <w:t xml:space="preserve">policies, </w:t>
      </w:r>
      <w:r w:rsidR="00F158C8" w:rsidRPr="00644129">
        <w:t>procedures and processes</w:t>
      </w:r>
      <w:r w:rsidR="008A18E6" w:rsidRPr="00644129">
        <w:t xml:space="preserve"> and tools and templates</w:t>
      </w:r>
      <w:r w:rsidR="009653C9" w:rsidRPr="00644129">
        <w:t>, as well as the use of internal working groups to explore best practice approaches to program delivery</w:t>
      </w:r>
      <w:r w:rsidR="0031255D" w:rsidRPr="00644129">
        <w:t xml:space="preserve"> and participation in global Australia Awards communities of practice.</w:t>
      </w:r>
      <w:r w:rsidR="000D22C0" w:rsidRPr="00644129">
        <w:t xml:space="preserve"> </w:t>
      </w:r>
    </w:p>
    <w:p w14:paraId="11FE3D06" w14:textId="047BDBDE" w:rsidR="002F381E" w:rsidRDefault="00D61D1A" w:rsidP="00351FF2">
      <w:r>
        <w:t xml:space="preserve">The Annual Plan clarifies the governance </w:t>
      </w:r>
      <w:r w:rsidR="00A821D7">
        <w:t>arrangement</w:t>
      </w:r>
      <w:r w:rsidR="008B1BE5">
        <w:t>s</w:t>
      </w:r>
      <w:r w:rsidR="00A821D7">
        <w:t xml:space="preserve"> at the whole-of program and country level with </w:t>
      </w:r>
      <w:r w:rsidR="00955856">
        <w:t>strategic-level direction-setting, decision-making and oversight provided by the Oversight Committee, which meets annually.</w:t>
      </w:r>
      <w:r w:rsidR="00865EBC">
        <w:t xml:space="preserve"> This is</w:t>
      </w:r>
      <w:r w:rsidR="006562EB">
        <w:t xml:space="preserve"> comp</w:t>
      </w:r>
      <w:r w:rsidR="00865EBC">
        <w:t xml:space="preserve">lemented by </w:t>
      </w:r>
      <w:r w:rsidR="0098456C">
        <w:t>quarterly</w:t>
      </w:r>
      <w:r w:rsidR="00865EBC">
        <w:t xml:space="preserve"> </w:t>
      </w:r>
      <w:r w:rsidR="00C6328E">
        <w:t xml:space="preserve">update </w:t>
      </w:r>
      <w:r w:rsidR="00865EBC">
        <w:t xml:space="preserve">meetings which provides </w:t>
      </w:r>
      <w:r w:rsidR="0098456C">
        <w:t xml:space="preserve">a mechanism </w:t>
      </w:r>
      <w:r w:rsidR="00A555F5">
        <w:t xml:space="preserve">for </w:t>
      </w:r>
      <w:r w:rsidR="00A940E1">
        <w:t>review,</w:t>
      </w:r>
      <w:r w:rsidR="0098456C">
        <w:t xml:space="preserve"> coordination and communication</w:t>
      </w:r>
      <w:r w:rsidR="00A940E1">
        <w:t>. Updat</w:t>
      </w:r>
      <w:r w:rsidR="00C50572">
        <w:t>e</w:t>
      </w:r>
      <w:r w:rsidR="00A940E1">
        <w:t xml:space="preserve"> meetings are attended by all </w:t>
      </w:r>
      <w:r w:rsidR="00C50572">
        <w:t>DFAT and managing contractor staff involved in the delivery of the program.</w:t>
      </w:r>
    </w:p>
    <w:p w14:paraId="1F2F2B36" w14:textId="77777777" w:rsidR="00A41E2E" w:rsidRDefault="00A41E2E" w:rsidP="00A41E2E">
      <w:pPr>
        <w:pStyle w:val="Heading3nonumber"/>
      </w:pPr>
      <w:r>
        <w:t>Achievement of outputs</w:t>
      </w:r>
    </w:p>
    <w:p w14:paraId="61E5BEB1" w14:textId="2852FF6B" w:rsidR="00823F9C" w:rsidRPr="00823F9C" w:rsidRDefault="00823F9C" w:rsidP="00823F9C">
      <w:r w:rsidRPr="00823F9C">
        <w:t xml:space="preserve">Effective delivery of the program is demonstrated in the successful completion of each annual program cycle across program </w:t>
      </w:r>
      <w:r>
        <w:t>modalit</w:t>
      </w:r>
      <w:r w:rsidR="00BF22E1">
        <w:t>i</w:t>
      </w:r>
      <w:r>
        <w:t>es</w:t>
      </w:r>
      <w:r w:rsidRPr="00823F9C">
        <w:t xml:space="preserve"> (scholarships, short courses, APOs</w:t>
      </w:r>
      <w:r w:rsidR="001C5752">
        <w:t xml:space="preserve"> </w:t>
      </w:r>
      <w:r w:rsidRPr="00823F9C">
        <w:t>and alumni networking and engagement)</w:t>
      </w:r>
      <w:r w:rsidR="00A1281D">
        <w:t>. S</w:t>
      </w:r>
      <w:r w:rsidRPr="00823F9C">
        <w:t xml:space="preserve">urveys of </w:t>
      </w:r>
      <w:r w:rsidR="00A1281D">
        <w:t xml:space="preserve">program </w:t>
      </w:r>
      <w:r w:rsidRPr="00823F9C">
        <w:t>participants</w:t>
      </w:r>
      <w:r w:rsidR="00C94528">
        <w:t>, including a survey of alumni conducted for this MTR,</w:t>
      </w:r>
      <w:r w:rsidRPr="00823F9C">
        <w:t xml:space="preserve"> show high levels of satisfaction with the delivery of the program. </w:t>
      </w:r>
    </w:p>
    <w:p w14:paraId="1A388447" w14:textId="3CC97091" w:rsidR="003A38E2" w:rsidRDefault="00AD7E3B" w:rsidP="00351FF2">
      <w:r>
        <w:t xml:space="preserve">AASAM has </w:t>
      </w:r>
      <w:r w:rsidR="005D7DD2">
        <w:t xml:space="preserve">identified </w:t>
      </w:r>
      <w:r>
        <w:t xml:space="preserve">three program outputs which are aligned with the global Australia Awards </w:t>
      </w:r>
      <w:r w:rsidR="003A38E2">
        <w:t>outputs</w:t>
      </w:r>
      <w:r w:rsidR="00363AA5">
        <w:t xml:space="preserve"> (on the next page)</w:t>
      </w:r>
      <w:r w:rsidR="003A38E2">
        <w:t>.</w:t>
      </w:r>
    </w:p>
    <w:p w14:paraId="4630B006" w14:textId="77777777" w:rsidR="00C11C6F" w:rsidRDefault="00C11C6F" w:rsidP="00351FF2"/>
    <w:p w14:paraId="589C7724" w14:textId="77777777" w:rsidR="00C11C6F" w:rsidRDefault="00C11C6F" w:rsidP="00351FF2"/>
    <w:p w14:paraId="07FDA3EC" w14:textId="77777777" w:rsidR="00C11C6F" w:rsidRDefault="00C11C6F" w:rsidP="00351FF2"/>
    <w:p w14:paraId="44367E26" w14:textId="77777777" w:rsidR="00C11C6F" w:rsidRDefault="00C11C6F" w:rsidP="00351FF2"/>
    <w:p w14:paraId="3E8E0EA1" w14:textId="1D966B42" w:rsidR="000F19E8" w:rsidRPr="000F19E8" w:rsidRDefault="006A6445" w:rsidP="000F19E8">
      <w:pPr>
        <w:pStyle w:val="Box"/>
        <w:ind w:left="142"/>
        <w:rPr>
          <w:b/>
          <w:bCs w:val="0"/>
        </w:rPr>
      </w:pPr>
      <w:r>
        <w:rPr>
          <w:b/>
          <w:bCs w:val="0"/>
        </w:rPr>
        <w:lastRenderedPageBreak/>
        <w:t>Outputs</w:t>
      </w:r>
    </w:p>
    <w:p w14:paraId="155B5F47" w14:textId="65B07BE6" w:rsidR="003A38E2" w:rsidRPr="000F19E8" w:rsidRDefault="003A38E2" w:rsidP="00DE64C3">
      <w:pPr>
        <w:pStyle w:val="Box"/>
        <w:numPr>
          <w:ilvl w:val="0"/>
          <w:numId w:val="20"/>
        </w:numPr>
        <w:rPr>
          <w:b/>
          <w:bCs w:val="0"/>
        </w:rPr>
      </w:pPr>
      <w:r w:rsidRPr="0013359A">
        <w:t>Awardees (and their families) have positive experiences in Australia</w:t>
      </w:r>
    </w:p>
    <w:p w14:paraId="3834915C" w14:textId="1C3A77AD" w:rsidR="003A38E2" w:rsidRDefault="003A38E2" w:rsidP="00DE64C3">
      <w:pPr>
        <w:pStyle w:val="Box"/>
        <w:numPr>
          <w:ilvl w:val="0"/>
          <w:numId w:val="20"/>
        </w:numPr>
      </w:pPr>
      <w:r w:rsidRPr="0013359A">
        <w:t>Awardees complete good quality, relevant education, training, other professional development and research activitie</w:t>
      </w:r>
      <w:r>
        <w:t>s</w:t>
      </w:r>
      <w:r w:rsidRPr="003A38E2">
        <w:t xml:space="preserve"> </w:t>
      </w:r>
    </w:p>
    <w:p w14:paraId="4AA0A983" w14:textId="0C856DB3" w:rsidR="003A38E2" w:rsidRDefault="003A38E2" w:rsidP="00DE64C3">
      <w:pPr>
        <w:pStyle w:val="Box"/>
        <w:numPr>
          <w:ilvl w:val="0"/>
          <w:numId w:val="20"/>
        </w:numPr>
      </w:pPr>
      <w:r w:rsidRPr="0013359A">
        <w:t>Awardees build relationships with Australians, other awardees, and Australian organisations and businesses</w:t>
      </w:r>
    </w:p>
    <w:p w14:paraId="2BCCEEA3" w14:textId="3FCBAA2C" w:rsidR="00B7424C" w:rsidRDefault="00CE634C" w:rsidP="00351FF2">
      <w:r>
        <w:t xml:space="preserve">While it has been acknowledged in the previous section that technically these outputs are outcomes, </w:t>
      </w:r>
      <w:r w:rsidR="005061F8">
        <w:t>AASAM</w:t>
      </w:r>
      <w:r w:rsidR="00374F08">
        <w:t xml:space="preserve"> has achieved these outputs</w:t>
      </w:r>
      <w:r w:rsidR="005061F8">
        <w:t xml:space="preserve"> </w:t>
      </w:r>
      <w:r w:rsidR="00E831BC">
        <w:t>in delivering the program</w:t>
      </w:r>
      <w:r w:rsidR="00B054E7">
        <w:t xml:space="preserve">. </w:t>
      </w:r>
      <w:r w:rsidR="006000A8">
        <w:t>Annual R</w:t>
      </w:r>
      <w:r w:rsidR="00BC61CC">
        <w:t>e</w:t>
      </w:r>
      <w:r w:rsidR="006000A8">
        <w:t>port</w:t>
      </w:r>
      <w:r w:rsidR="00BC61CC">
        <w:t>s provide evidence of this, in</w:t>
      </w:r>
      <w:r w:rsidR="008F58CA">
        <w:t xml:space="preserve"> </w:t>
      </w:r>
      <w:r w:rsidR="00BC61CC">
        <w:t>terms of</w:t>
      </w:r>
      <w:r w:rsidR="00B7424C">
        <w:t>:</w:t>
      </w:r>
    </w:p>
    <w:p w14:paraId="4A0745A9" w14:textId="569AB06A" w:rsidR="00EB5E68" w:rsidRDefault="00C75280" w:rsidP="008A514B">
      <w:pPr>
        <w:pStyle w:val="ListBullet1"/>
      </w:pPr>
      <w:r>
        <w:t>f</w:t>
      </w:r>
      <w:r w:rsidR="003F4ADC">
        <w:t xml:space="preserve">acilitating </w:t>
      </w:r>
      <w:r w:rsidR="003F4ADC" w:rsidRPr="00C75280">
        <w:rPr>
          <w:b/>
          <w:bCs/>
        </w:rPr>
        <w:t xml:space="preserve">positive </w:t>
      </w:r>
      <w:r w:rsidRPr="00C75280">
        <w:rPr>
          <w:b/>
          <w:bCs/>
        </w:rPr>
        <w:t>experience</w:t>
      </w:r>
      <w:r>
        <w:rPr>
          <w:b/>
          <w:bCs/>
        </w:rPr>
        <w:t>s</w:t>
      </w:r>
      <w:r w:rsidRPr="00C75280">
        <w:rPr>
          <w:b/>
          <w:bCs/>
        </w:rPr>
        <w:t xml:space="preserve"> in Australia</w:t>
      </w:r>
      <w:r>
        <w:t xml:space="preserve"> through </w:t>
      </w:r>
      <w:r w:rsidR="008A514B">
        <w:t>i</w:t>
      </w:r>
      <w:r w:rsidR="008F58CA">
        <w:t>nformation and support provided to award</w:t>
      </w:r>
      <w:r w:rsidR="009034A2">
        <w:t>ees pre-departu</w:t>
      </w:r>
      <w:r w:rsidR="00EB5E68">
        <w:t>r</w:t>
      </w:r>
      <w:r w:rsidR="009034A2">
        <w:t xml:space="preserve">e, on-award and </w:t>
      </w:r>
      <w:r w:rsidR="00EB5E68">
        <w:t xml:space="preserve">on-return, as well as </w:t>
      </w:r>
      <w:r w:rsidR="00A37A81">
        <w:t>enrichment</w:t>
      </w:r>
      <w:r>
        <w:t xml:space="preserve">, networking </w:t>
      </w:r>
      <w:r w:rsidR="00EB5E68">
        <w:t>and other activities</w:t>
      </w:r>
    </w:p>
    <w:p w14:paraId="662511E8" w14:textId="1A6713BE" w:rsidR="00A37A81" w:rsidRDefault="00C75280" w:rsidP="008A514B">
      <w:pPr>
        <w:pStyle w:val="ListBullet1"/>
      </w:pPr>
      <w:r>
        <w:t xml:space="preserve">providing </w:t>
      </w:r>
      <w:r w:rsidR="0014502E" w:rsidRPr="0014502E">
        <w:rPr>
          <w:b/>
          <w:bCs/>
        </w:rPr>
        <w:t>education</w:t>
      </w:r>
      <w:r w:rsidR="003F4ADC" w:rsidRPr="0014502E">
        <w:rPr>
          <w:b/>
          <w:bCs/>
        </w:rPr>
        <w:t>, training</w:t>
      </w:r>
      <w:r w:rsidRPr="0014502E">
        <w:rPr>
          <w:b/>
          <w:bCs/>
        </w:rPr>
        <w:t xml:space="preserve"> </w:t>
      </w:r>
      <w:r w:rsidR="003F4ADC" w:rsidRPr="0014502E">
        <w:rPr>
          <w:b/>
          <w:bCs/>
        </w:rPr>
        <w:t>and development opportunities</w:t>
      </w:r>
      <w:r w:rsidR="0014502E">
        <w:t xml:space="preserve"> </w:t>
      </w:r>
      <w:r w:rsidR="003F4ADC">
        <w:t xml:space="preserve">through </w:t>
      </w:r>
      <w:r w:rsidR="0014502E">
        <w:t>scholarships</w:t>
      </w:r>
      <w:r w:rsidR="00A37A81">
        <w:t>, short courses</w:t>
      </w:r>
      <w:r w:rsidR="0014502E">
        <w:t xml:space="preserve">, </w:t>
      </w:r>
      <w:r w:rsidR="00A37A81">
        <w:t>APOs</w:t>
      </w:r>
      <w:r w:rsidR="003D03A7">
        <w:t xml:space="preserve"> </w:t>
      </w:r>
      <w:r w:rsidR="0014502E">
        <w:t xml:space="preserve">and other </w:t>
      </w:r>
      <w:r w:rsidR="003D03A7">
        <w:t>activities</w:t>
      </w:r>
    </w:p>
    <w:p w14:paraId="3AA2682C" w14:textId="7F10D428" w:rsidR="008901A3" w:rsidRDefault="00B15433" w:rsidP="008A514B">
      <w:pPr>
        <w:pStyle w:val="ListBullet1"/>
      </w:pPr>
      <w:r>
        <w:t xml:space="preserve">providing opportunities for </w:t>
      </w:r>
      <w:r w:rsidRPr="007A1589">
        <w:rPr>
          <w:b/>
          <w:bCs/>
        </w:rPr>
        <w:t>award</w:t>
      </w:r>
      <w:r w:rsidR="007A1589" w:rsidRPr="007A1589">
        <w:rPr>
          <w:b/>
          <w:bCs/>
        </w:rPr>
        <w:t>ee</w:t>
      </w:r>
      <w:r w:rsidRPr="007A1589">
        <w:rPr>
          <w:b/>
          <w:bCs/>
        </w:rPr>
        <w:t xml:space="preserve">s to link with other awardees and Australian </w:t>
      </w:r>
      <w:r w:rsidR="007A1589" w:rsidRPr="007A1589">
        <w:rPr>
          <w:b/>
          <w:bCs/>
        </w:rPr>
        <w:t>individuals and organisations</w:t>
      </w:r>
      <w:r w:rsidR="007A1589">
        <w:t xml:space="preserve"> across </w:t>
      </w:r>
      <w:r w:rsidR="005A07BA">
        <w:t xml:space="preserve">the </w:t>
      </w:r>
      <w:r w:rsidR="007A1589">
        <w:t xml:space="preserve">AASAM </w:t>
      </w:r>
      <w:r w:rsidR="00FC2B35">
        <w:t>modali</w:t>
      </w:r>
      <w:r w:rsidR="007A1589">
        <w:t>ties.</w:t>
      </w:r>
    </w:p>
    <w:p w14:paraId="39BC8F5E" w14:textId="1FC9DC97" w:rsidR="0017409D" w:rsidRDefault="002B0846" w:rsidP="00351FF2">
      <w:r>
        <w:t>In addition,</w:t>
      </w:r>
      <w:r w:rsidR="00E8050C">
        <w:t xml:space="preserve"> </w:t>
      </w:r>
      <w:r w:rsidR="005160FF">
        <w:t xml:space="preserve">surveys of </w:t>
      </w:r>
      <w:r w:rsidR="00E8050C">
        <w:t xml:space="preserve">participants in AASAM modalities have indicated high levels of satisfaction with the </w:t>
      </w:r>
      <w:r w:rsidR="006A40CA">
        <w:t>delivery</w:t>
      </w:r>
      <w:r w:rsidR="00E8050C">
        <w:t xml:space="preserve"> of </w:t>
      </w:r>
      <w:r w:rsidR="006A40CA">
        <w:t>these outp</w:t>
      </w:r>
      <w:r w:rsidR="007D2F2F">
        <w:t>u</w:t>
      </w:r>
      <w:r w:rsidR="006A40CA">
        <w:t>ts</w:t>
      </w:r>
      <w:r w:rsidR="00340CE3">
        <w:t>, whic</w:t>
      </w:r>
      <w:r w:rsidR="008150F3">
        <w:t>h</w:t>
      </w:r>
      <w:r w:rsidR="00340CE3">
        <w:t xml:space="preserve"> is an important quality indicator</w:t>
      </w:r>
      <w:r w:rsidR="007D2F2F">
        <w:t xml:space="preserve">. These surveys include </w:t>
      </w:r>
      <w:r w:rsidR="007E000A">
        <w:t xml:space="preserve">the </w:t>
      </w:r>
      <w:r w:rsidR="00AF29A2">
        <w:t xml:space="preserve">Alumni </w:t>
      </w:r>
      <w:r w:rsidR="00AF29A2" w:rsidRPr="00FB1151">
        <w:t>Development Impact Survey (</w:t>
      </w:r>
      <w:r w:rsidR="007E000A" w:rsidRPr="00FB1151">
        <w:t>ADIS</w:t>
      </w:r>
      <w:r w:rsidR="007B7F79" w:rsidRPr="00FB1151">
        <w:t>)</w:t>
      </w:r>
      <w:r w:rsidR="00C757C1" w:rsidRPr="00FB1151">
        <w:t xml:space="preserve"> conducted by </w:t>
      </w:r>
      <w:r w:rsidR="00796FA1">
        <w:t>AASAM</w:t>
      </w:r>
      <w:r w:rsidR="00856242">
        <w:t>,</w:t>
      </w:r>
      <w:r w:rsidR="00796FA1">
        <w:t xml:space="preserve"> </w:t>
      </w:r>
      <w:r w:rsidR="00C757C1" w:rsidRPr="00FB1151">
        <w:t xml:space="preserve">the </w:t>
      </w:r>
      <w:r w:rsidR="00856242">
        <w:t xml:space="preserve">Annual Alumni </w:t>
      </w:r>
      <w:r w:rsidR="00AC4434">
        <w:t>Tracer Survey conducted by</w:t>
      </w:r>
      <w:r w:rsidR="00794E71">
        <w:t xml:space="preserve"> the</w:t>
      </w:r>
      <w:r w:rsidR="00AC4434">
        <w:t xml:space="preserve"> </w:t>
      </w:r>
      <w:r w:rsidR="00C757C1" w:rsidRPr="00FB1151">
        <w:t xml:space="preserve">Australia Awards Global Tracer </w:t>
      </w:r>
      <w:r w:rsidR="00C757C1" w:rsidRPr="00CE612C">
        <w:t>Facility (GTF)</w:t>
      </w:r>
      <w:r w:rsidR="007E000A" w:rsidRPr="00CE612C">
        <w:t>,</w:t>
      </w:r>
      <w:r w:rsidR="007E000A" w:rsidRPr="00FB1151">
        <w:t xml:space="preserve"> </w:t>
      </w:r>
      <w:r w:rsidR="00C757C1" w:rsidRPr="00FB1151">
        <w:t>scholar</w:t>
      </w:r>
      <w:r w:rsidR="007B7F79" w:rsidRPr="00FB1151">
        <w:t xml:space="preserve"> </w:t>
      </w:r>
      <w:r w:rsidR="004E1D13">
        <w:t xml:space="preserve">pre-departure, </w:t>
      </w:r>
      <w:r w:rsidR="007B7F79" w:rsidRPr="00FB1151">
        <w:t xml:space="preserve">arrival and ongoing surveys </w:t>
      </w:r>
      <w:r w:rsidR="00BC3CAF" w:rsidRPr="00FB1151">
        <w:t xml:space="preserve">conducted by ORIMA Research </w:t>
      </w:r>
      <w:r w:rsidR="004C7779" w:rsidRPr="00FB1151">
        <w:t>and</w:t>
      </w:r>
      <w:r w:rsidR="00306F16" w:rsidRPr="00FB1151">
        <w:t xml:space="preserve"> </w:t>
      </w:r>
      <w:r w:rsidR="00FE4216" w:rsidRPr="00FB1151">
        <w:t>other</w:t>
      </w:r>
      <w:r w:rsidR="00306F16" w:rsidRPr="00FB1151">
        <w:t xml:space="preserve"> surveys</w:t>
      </w:r>
      <w:r w:rsidR="00EA169B" w:rsidRPr="00FB1151">
        <w:t xml:space="preserve"> conducted by </w:t>
      </w:r>
      <w:r w:rsidR="009626C5" w:rsidRPr="00FB1151">
        <w:t xml:space="preserve">the </w:t>
      </w:r>
      <w:r w:rsidR="00FE4216" w:rsidRPr="00FB1151">
        <w:t>program</w:t>
      </w:r>
      <w:r w:rsidR="009626C5" w:rsidRPr="00FB1151">
        <w:t>, as well as the survey conducted for this MTR</w:t>
      </w:r>
      <w:r w:rsidR="00097F7B">
        <w:t>.</w:t>
      </w:r>
      <w:r w:rsidR="00306F16" w:rsidRPr="00FB1151">
        <w:t xml:space="preserve"> </w:t>
      </w:r>
      <w:r w:rsidR="009D5B0F">
        <w:t xml:space="preserve">For example, 99.9% of </w:t>
      </w:r>
      <w:r w:rsidR="00B81BA1">
        <w:t>scholars were satisfied with the pre-departure briefing (</w:t>
      </w:r>
      <w:r w:rsidR="00FD6F38">
        <w:t>Pre-departure Survey 2023</w:t>
      </w:r>
      <w:r w:rsidR="003A6D27">
        <w:t>)</w:t>
      </w:r>
      <w:r w:rsidR="00822ABB">
        <w:t xml:space="preserve"> while </w:t>
      </w:r>
      <w:r w:rsidR="003256D7">
        <w:t xml:space="preserve">89% of scholars were satisfied with the application process and </w:t>
      </w:r>
      <w:r w:rsidR="00822ABB">
        <w:t>83% were satisfied with on-</w:t>
      </w:r>
      <w:r w:rsidR="00901954">
        <w:t>award</w:t>
      </w:r>
      <w:r w:rsidR="00822ABB">
        <w:t xml:space="preserve"> support</w:t>
      </w:r>
      <w:r w:rsidR="00CD1F72">
        <w:t>, enrichment and engagement</w:t>
      </w:r>
      <w:r w:rsidR="00822ABB">
        <w:t xml:space="preserve"> (MTR </w:t>
      </w:r>
      <w:r w:rsidR="003256D7">
        <w:t>survey)</w:t>
      </w:r>
      <w:r w:rsidR="000957EC">
        <w:t>.</w:t>
      </w:r>
    </w:p>
    <w:p w14:paraId="2C6014C0" w14:textId="111218C1" w:rsidR="0017409D" w:rsidRDefault="00D57867" w:rsidP="00D57867">
      <w:pPr>
        <w:pStyle w:val="Heading3nonumber"/>
      </w:pPr>
      <w:r>
        <w:t xml:space="preserve">Supporting the achievement of </w:t>
      </w:r>
      <w:r w:rsidR="00B424CD">
        <w:t>outcomes</w:t>
      </w:r>
    </w:p>
    <w:p w14:paraId="65B90CA9" w14:textId="6F71A924" w:rsidR="00657B19" w:rsidRDefault="00D01562" w:rsidP="00657B19">
      <w:r>
        <w:t xml:space="preserve">Although AASAM’s </w:t>
      </w:r>
      <w:r w:rsidR="00BE05B3">
        <w:t xml:space="preserve">identified </w:t>
      </w:r>
      <w:r w:rsidR="00347EF4">
        <w:t>outputs</w:t>
      </w:r>
      <w:r>
        <w:t xml:space="preserve"> </w:t>
      </w:r>
      <w:r w:rsidR="00582A48">
        <w:t>are effectively out</w:t>
      </w:r>
      <w:r w:rsidR="00347EF4">
        <w:t>c</w:t>
      </w:r>
      <w:r w:rsidR="00582A48">
        <w:t xml:space="preserve">omes, they are not </w:t>
      </w:r>
      <w:r w:rsidR="00347EF4">
        <w:t>significantly</w:t>
      </w:r>
      <w:r w:rsidR="00582A48">
        <w:t xml:space="preserve"> </w:t>
      </w:r>
      <w:r w:rsidR="00347EF4">
        <w:t>different</w:t>
      </w:r>
      <w:r w:rsidR="00582A48">
        <w:t xml:space="preserve"> to it</w:t>
      </w:r>
      <w:r w:rsidR="00347EF4">
        <w:t>s</w:t>
      </w:r>
      <w:r w:rsidR="00582A48">
        <w:t xml:space="preserve"> </w:t>
      </w:r>
      <w:r w:rsidR="00582A48" w:rsidRPr="00347EF4">
        <w:rPr>
          <w:b/>
          <w:bCs/>
        </w:rPr>
        <w:t>intermediate outcome</w:t>
      </w:r>
      <w:r w:rsidR="00347EF4" w:rsidRPr="00347EF4">
        <w:rPr>
          <w:b/>
          <w:bCs/>
        </w:rPr>
        <w:t>s</w:t>
      </w:r>
      <w:r w:rsidR="00881BFC">
        <w:t xml:space="preserve"> detailed below</w:t>
      </w:r>
      <w:r w:rsidR="00611F14">
        <w:t>.</w:t>
      </w:r>
      <w:r w:rsidR="00347EF4">
        <w:t xml:space="preserve"> </w:t>
      </w:r>
      <w:r w:rsidR="00657B19">
        <w:t xml:space="preserve">AASAM has identified three </w:t>
      </w:r>
      <w:r w:rsidR="00557AC3" w:rsidRPr="00C759F5">
        <w:rPr>
          <w:b/>
          <w:bCs/>
        </w:rPr>
        <w:t>intermediate outcomes</w:t>
      </w:r>
      <w:r w:rsidR="00657B19">
        <w:t xml:space="preserve"> which are aligned with the global Australia Awards </w:t>
      </w:r>
      <w:r w:rsidR="00305483">
        <w:t>program logic</w:t>
      </w:r>
      <w:r w:rsidR="00657B19">
        <w:t>.</w:t>
      </w:r>
    </w:p>
    <w:p w14:paraId="765C77EC" w14:textId="77777777" w:rsidR="00BE05B3" w:rsidRPr="005E48A9" w:rsidRDefault="00BE05B3" w:rsidP="00BE05B3">
      <w:pPr>
        <w:pStyle w:val="Box"/>
        <w:rPr>
          <w:b/>
          <w:bCs w:val="0"/>
        </w:rPr>
      </w:pPr>
      <w:r w:rsidRPr="005E48A9">
        <w:rPr>
          <w:b/>
          <w:bCs w:val="0"/>
        </w:rPr>
        <w:t>Intermediate outcomes</w:t>
      </w:r>
    </w:p>
    <w:p w14:paraId="130A26B1" w14:textId="194ECD7D" w:rsidR="00AC63D9" w:rsidRDefault="00657B19" w:rsidP="00DE64C3">
      <w:pPr>
        <w:pStyle w:val="Box"/>
        <w:numPr>
          <w:ilvl w:val="0"/>
          <w:numId w:val="22"/>
        </w:numPr>
        <w:ind w:left="567" w:hanging="397"/>
      </w:pPr>
      <w:r>
        <w:t>Alumni view Australia, Australians and Australian expertise positively</w:t>
      </w:r>
      <w:r w:rsidRPr="0013359A">
        <w:t xml:space="preserve"> </w:t>
      </w:r>
    </w:p>
    <w:p w14:paraId="41FAE0B5" w14:textId="07C5ED76" w:rsidR="007260AD" w:rsidRDefault="007260AD" w:rsidP="00DE64C3">
      <w:pPr>
        <w:pStyle w:val="Box"/>
        <w:numPr>
          <w:ilvl w:val="0"/>
          <w:numId w:val="22"/>
        </w:numPr>
        <w:ind w:left="567" w:hanging="397"/>
      </w:pPr>
      <w:r>
        <w:t>Alumni have necessary skills and knowledge to contribute to development</w:t>
      </w:r>
    </w:p>
    <w:p w14:paraId="0D751255" w14:textId="544098C7" w:rsidR="007260AD" w:rsidRDefault="007260AD" w:rsidP="00DE64C3">
      <w:pPr>
        <w:pStyle w:val="Box"/>
        <w:numPr>
          <w:ilvl w:val="0"/>
          <w:numId w:val="22"/>
        </w:numPr>
        <w:ind w:left="567" w:hanging="397"/>
      </w:pPr>
      <w:r>
        <w:t>Alumni have relevant and useful networks and relationships</w:t>
      </w:r>
    </w:p>
    <w:p w14:paraId="798774F5" w14:textId="2BB3B642" w:rsidR="00CA2069" w:rsidRDefault="00A278E0" w:rsidP="00351FF2">
      <w:r>
        <w:t>AASAM’s program delivery is directly linked to and focused on supporting these outcomes</w:t>
      </w:r>
      <w:r w:rsidR="0026176F">
        <w:t xml:space="preserve"> and </w:t>
      </w:r>
      <w:r w:rsidR="000957EC">
        <w:t>clearly</w:t>
      </w:r>
      <w:r w:rsidR="0026176F">
        <w:t xml:space="preserve"> support the</w:t>
      </w:r>
      <w:r w:rsidR="00EE1007">
        <w:t>ir</w:t>
      </w:r>
      <w:r w:rsidR="0026176F">
        <w:t xml:space="preserve"> </w:t>
      </w:r>
      <w:r w:rsidR="000957EC">
        <w:t>achievement</w:t>
      </w:r>
      <w:r w:rsidR="00DF75E0">
        <w:t>. W</w:t>
      </w:r>
      <w:r w:rsidR="00E4607D">
        <w:t>hile it may be that</w:t>
      </w:r>
      <w:r w:rsidR="00F028F0">
        <w:t xml:space="preserve"> </w:t>
      </w:r>
      <w:r w:rsidR="00E4607D">
        <w:t xml:space="preserve">other factors </w:t>
      </w:r>
      <w:r w:rsidR="00F028F0">
        <w:t xml:space="preserve">can </w:t>
      </w:r>
      <w:r w:rsidR="00E4607D">
        <w:lastRenderedPageBreak/>
        <w:t>contribute to these outcome</w:t>
      </w:r>
      <w:r w:rsidR="00F028F0">
        <w:t xml:space="preserve">s, </w:t>
      </w:r>
      <w:r w:rsidR="007105ED">
        <w:t xml:space="preserve">it can be assumed that </w:t>
      </w:r>
      <w:r w:rsidR="00E4607D">
        <w:t>AASAM has p</w:t>
      </w:r>
      <w:r w:rsidR="00F028F0">
        <w:t>l</w:t>
      </w:r>
      <w:r w:rsidR="00E4607D">
        <w:t>ayed a significant role in</w:t>
      </w:r>
      <w:r w:rsidR="00F028F0">
        <w:t xml:space="preserve"> </w:t>
      </w:r>
      <w:r w:rsidR="00E4607D">
        <w:t>their achievement.</w:t>
      </w:r>
      <w:r w:rsidR="00F028F0">
        <w:t xml:space="preserve"> </w:t>
      </w:r>
    </w:p>
    <w:p w14:paraId="5CE72050" w14:textId="5E20D431" w:rsidR="00EA2A10" w:rsidRDefault="00A9764B" w:rsidP="00AB6921">
      <w:pPr>
        <w:rPr>
          <w:b/>
          <w:iCs/>
          <w:color w:val="000000" w:themeColor="text1"/>
          <w:sz w:val="20"/>
          <w:szCs w:val="20"/>
        </w:rPr>
      </w:pPr>
      <w:r>
        <w:t xml:space="preserve">ADIS survey results show that alumni </w:t>
      </w:r>
      <w:r w:rsidR="00CA2069">
        <w:t xml:space="preserve">have reported </w:t>
      </w:r>
      <w:r w:rsidR="00AD1072">
        <w:t xml:space="preserve">high </w:t>
      </w:r>
      <w:r w:rsidR="00722D7C">
        <w:t xml:space="preserve">levels of </w:t>
      </w:r>
      <w:r w:rsidR="00134D0D">
        <w:t xml:space="preserve">positive responses to </w:t>
      </w:r>
      <w:r w:rsidR="00722D7C">
        <w:t>questions related to these outcomes</w:t>
      </w:r>
      <w:r w:rsidR="00AD1072">
        <w:t xml:space="preserve">, which are shown in </w:t>
      </w:r>
      <w:r w:rsidR="00AD1072" w:rsidRPr="00CE612C">
        <w:t xml:space="preserve">Table </w:t>
      </w:r>
      <w:r w:rsidR="00557705">
        <w:t>4</w:t>
      </w:r>
      <w:r w:rsidR="00722D7C" w:rsidRPr="00CE612C">
        <w:t>.</w:t>
      </w:r>
      <w:r w:rsidR="0079059F">
        <w:t xml:space="preserve"> </w:t>
      </w:r>
      <w:r w:rsidR="0028727B">
        <w:t xml:space="preserve">Note that respondents were asked about links and networks in </w:t>
      </w:r>
      <w:r w:rsidR="0025605B">
        <w:t>several</w:t>
      </w:r>
      <w:r w:rsidR="0028727B">
        <w:t xml:space="preserve"> categories and only the highest </w:t>
      </w:r>
      <w:r w:rsidR="00BA763C">
        <w:t>category</w:t>
      </w:r>
      <w:r w:rsidR="0028727B">
        <w:t xml:space="preserve"> is shown in the table.</w:t>
      </w:r>
    </w:p>
    <w:p w14:paraId="46EDAE16" w14:textId="473D056A" w:rsidR="004E1EAC" w:rsidRDefault="004E1EAC" w:rsidP="004E1EAC">
      <w:pPr>
        <w:pStyle w:val="Caption"/>
      </w:pPr>
      <w:bookmarkStart w:id="20" w:name="_Toc178023840"/>
      <w:r>
        <w:t xml:space="preserve">Table </w:t>
      </w:r>
      <w:r>
        <w:fldChar w:fldCharType="begin"/>
      </w:r>
      <w:r>
        <w:instrText xml:space="preserve"> SEQ Table \* ARABIC </w:instrText>
      </w:r>
      <w:r>
        <w:fldChar w:fldCharType="separate"/>
      </w:r>
      <w:r w:rsidR="002B6ACC">
        <w:rPr>
          <w:noProof/>
        </w:rPr>
        <w:t>4</w:t>
      </w:r>
      <w:r>
        <w:fldChar w:fldCharType="end"/>
      </w:r>
      <w:r>
        <w:t xml:space="preserve"> </w:t>
      </w:r>
      <w:r w:rsidRPr="00EB7F2C">
        <w:t xml:space="preserve">– </w:t>
      </w:r>
      <w:r w:rsidR="00CF2352">
        <w:t>Alum</w:t>
      </w:r>
      <w:r w:rsidR="00950727">
        <w:t>ni</w:t>
      </w:r>
      <w:r w:rsidR="00CF2352">
        <w:t xml:space="preserve"> view</w:t>
      </w:r>
      <w:r w:rsidR="00950727">
        <w:t>s on intermediate outcomes</w:t>
      </w:r>
      <w:bookmarkEnd w:id="20"/>
    </w:p>
    <w:tbl>
      <w:tblPr>
        <w:tblStyle w:val="SustineoTables"/>
        <w:tblW w:w="8925" w:type="dxa"/>
        <w:tblInd w:w="6" w:type="dxa"/>
        <w:tblCellMar>
          <w:right w:w="57" w:type="dxa"/>
        </w:tblCellMar>
        <w:tblLook w:val="0620" w:firstRow="1" w:lastRow="0" w:firstColumn="0" w:lastColumn="0" w:noHBand="1" w:noVBand="1"/>
      </w:tblPr>
      <w:tblGrid>
        <w:gridCol w:w="7932"/>
        <w:gridCol w:w="993"/>
      </w:tblGrid>
      <w:tr w:rsidR="008A5A9F" w:rsidRPr="00073C54" w14:paraId="5BF3C4B2" w14:textId="77777777" w:rsidTr="008A5A9F">
        <w:trPr>
          <w:cnfStyle w:val="100000000000" w:firstRow="1" w:lastRow="0" w:firstColumn="0" w:lastColumn="0" w:oddVBand="0" w:evenVBand="0" w:oddHBand="0" w:evenHBand="0" w:firstRowFirstColumn="0" w:firstRowLastColumn="0" w:lastRowFirstColumn="0" w:lastRowLastColumn="0"/>
        </w:trPr>
        <w:tc>
          <w:tcPr>
            <w:tcW w:w="7932" w:type="dxa"/>
          </w:tcPr>
          <w:p w14:paraId="273C6FC4" w14:textId="4D9C3F86" w:rsidR="008A5A9F" w:rsidRPr="00073C54" w:rsidRDefault="004F1842" w:rsidP="00803B1F">
            <w:pPr>
              <w:pStyle w:val="Tabletext"/>
              <w:rPr>
                <w:rFonts w:ascii="Aptos Narrow" w:hAnsi="Aptos Narrow"/>
                <w:bCs/>
              </w:rPr>
            </w:pPr>
            <w:r>
              <w:rPr>
                <w:rFonts w:ascii="Aptos Narrow" w:hAnsi="Aptos Narrow"/>
                <w:bCs/>
              </w:rPr>
              <w:t>Question</w:t>
            </w:r>
          </w:p>
        </w:tc>
        <w:tc>
          <w:tcPr>
            <w:tcW w:w="993" w:type="dxa"/>
          </w:tcPr>
          <w:p w14:paraId="7619EF07" w14:textId="77777777" w:rsidR="008A5A9F" w:rsidRPr="00073C54" w:rsidRDefault="008A5A9F" w:rsidP="00803B1F">
            <w:pPr>
              <w:pStyle w:val="Tabletext"/>
              <w:jc w:val="center"/>
              <w:rPr>
                <w:rFonts w:ascii="Aptos Narrow" w:hAnsi="Aptos Narrow"/>
                <w:bCs/>
              </w:rPr>
            </w:pPr>
            <w:r w:rsidRPr="00073C54">
              <w:rPr>
                <w:rFonts w:ascii="Aptos Narrow" w:hAnsi="Aptos Narrow"/>
                <w:bCs/>
              </w:rPr>
              <w:t>%</w:t>
            </w:r>
          </w:p>
        </w:tc>
      </w:tr>
      <w:tr w:rsidR="008A5A9F" w:rsidRPr="00073C54" w14:paraId="3E9CBED4" w14:textId="77777777" w:rsidTr="008A5A9F">
        <w:trPr>
          <w:cantSplit/>
        </w:trPr>
        <w:tc>
          <w:tcPr>
            <w:tcW w:w="7932" w:type="dxa"/>
            <w:tcBorders>
              <w:top w:val="single" w:sz="12" w:space="0" w:color="90C82A" w:themeColor="accent2"/>
              <w:bottom w:val="single" w:sz="4" w:space="0" w:color="90C82A" w:themeColor="accent2"/>
            </w:tcBorders>
          </w:tcPr>
          <w:p w14:paraId="31CDC2E5" w14:textId="582D257C" w:rsidR="008A5A9F" w:rsidRPr="00073C54" w:rsidRDefault="008A5A9F" w:rsidP="00803B1F">
            <w:pPr>
              <w:pStyle w:val="Tabletext"/>
              <w:rPr>
                <w:rFonts w:ascii="Aptos Narrow" w:hAnsi="Aptos Narrow"/>
              </w:rPr>
            </w:pPr>
            <w:r>
              <w:rPr>
                <w:rFonts w:ascii="Aptos Narrow" w:hAnsi="Aptos Narrow"/>
              </w:rPr>
              <w:t>I had a positive experience in Australia</w:t>
            </w:r>
            <w:r w:rsidRPr="00073C54">
              <w:rPr>
                <w:rFonts w:ascii="Aptos Narrow" w:hAnsi="Aptos Narrow"/>
              </w:rPr>
              <w:t xml:space="preserve"> </w:t>
            </w:r>
          </w:p>
        </w:tc>
        <w:tc>
          <w:tcPr>
            <w:tcW w:w="993" w:type="dxa"/>
            <w:tcBorders>
              <w:top w:val="single" w:sz="12" w:space="0" w:color="90C82A" w:themeColor="accent2"/>
              <w:bottom w:val="single" w:sz="4" w:space="0" w:color="90C82A" w:themeColor="accent2"/>
            </w:tcBorders>
          </w:tcPr>
          <w:p w14:paraId="3D1A8CEA" w14:textId="019D2091" w:rsidR="008A5A9F" w:rsidRPr="00073C54" w:rsidRDefault="008A5A9F" w:rsidP="00803B1F">
            <w:pPr>
              <w:pStyle w:val="Tabletext"/>
              <w:jc w:val="center"/>
              <w:rPr>
                <w:rFonts w:ascii="Aptos Narrow" w:hAnsi="Aptos Narrow"/>
              </w:rPr>
            </w:pPr>
            <w:r w:rsidRPr="00073C54">
              <w:rPr>
                <w:rFonts w:ascii="Aptos Narrow" w:hAnsi="Aptos Narrow"/>
              </w:rPr>
              <w:t>9</w:t>
            </w:r>
            <w:r>
              <w:rPr>
                <w:rFonts w:ascii="Aptos Narrow" w:hAnsi="Aptos Narrow"/>
              </w:rPr>
              <w:t>7</w:t>
            </w:r>
          </w:p>
        </w:tc>
      </w:tr>
      <w:tr w:rsidR="008A5A9F" w:rsidRPr="00073C54" w14:paraId="2CB9F060" w14:textId="77777777" w:rsidTr="008A5A9F">
        <w:trPr>
          <w:cantSplit/>
        </w:trPr>
        <w:tc>
          <w:tcPr>
            <w:tcW w:w="7932" w:type="dxa"/>
          </w:tcPr>
          <w:p w14:paraId="1E51B258" w14:textId="6E422C3B" w:rsidR="008A5A9F" w:rsidRPr="00073C54" w:rsidRDefault="008A5A9F" w:rsidP="00803B1F">
            <w:pPr>
              <w:pStyle w:val="Tabletext"/>
              <w:rPr>
                <w:rFonts w:ascii="Aptos Narrow" w:hAnsi="Aptos Narrow"/>
              </w:rPr>
            </w:pPr>
            <w:r>
              <w:rPr>
                <w:rFonts w:ascii="Aptos Narrow" w:hAnsi="Aptos Narrow"/>
              </w:rPr>
              <w:t>My family had a positive experience in Australia</w:t>
            </w:r>
          </w:p>
        </w:tc>
        <w:tc>
          <w:tcPr>
            <w:tcW w:w="993" w:type="dxa"/>
          </w:tcPr>
          <w:p w14:paraId="3A8C2025" w14:textId="453524E7" w:rsidR="008A5A9F" w:rsidRPr="00073C54" w:rsidRDefault="008A5A9F" w:rsidP="00803B1F">
            <w:pPr>
              <w:pStyle w:val="Tabletext"/>
              <w:jc w:val="center"/>
              <w:rPr>
                <w:rFonts w:ascii="Aptos Narrow" w:hAnsi="Aptos Narrow"/>
              </w:rPr>
            </w:pPr>
            <w:r>
              <w:rPr>
                <w:rFonts w:ascii="Aptos Narrow" w:hAnsi="Aptos Narrow"/>
              </w:rPr>
              <w:t>94</w:t>
            </w:r>
          </w:p>
        </w:tc>
      </w:tr>
      <w:tr w:rsidR="008A5A9F" w:rsidRPr="00B60385" w14:paraId="500D9E58" w14:textId="77777777" w:rsidTr="008A5A9F">
        <w:trPr>
          <w:cantSplit/>
        </w:trPr>
        <w:tc>
          <w:tcPr>
            <w:tcW w:w="7932" w:type="dxa"/>
            <w:tcBorders>
              <w:top w:val="single" w:sz="4" w:space="0" w:color="90C82A" w:themeColor="accent2"/>
            </w:tcBorders>
          </w:tcPr>
          <w:p w14:paraId="744770E8" w14:textId="0FD53AD4" w:rsidR="008A5A9F" w:rsidRPr="00B60385" w:rsidRDefault="008A5A9F" w:rsidP="00B60385">
            <w:pPr>
              <w:pStyle w:val="Tabletext"/>
              <w:rPr>
                <w:rFonts w:ascii="Aptos Narrow" w:hAnsi="Aptos Narrow"/>
              </w:rPr>
            </w:pPr>
            <w:r w:rsidRPr="00B60385">
              <w:rPr>
                <w:rFonts w:ascii="Aptos Narrow" w:hAnsi="Aptos Narrow"/>
              </w:rPr>
              <w:t xml:space="preserve">I am confident that the skills and knowledge developed through my Australia Award are relevant and will enable me to contribute to the development of my country </w:t>
            </w:r>
          </w:p>
        </w:tc>
        <w:tc>
          <w:tcPr>
            <w:tcW w:w="993" w:type="dxa"/>
            <w:tcBorders>
              <w:top w:val="single" w:sz="4" w:space="0" w:color="90C82A" w:themeColor="accent2"/>
            </w:tcBorders>
          </w:tcPr>
          <w:p w14:paraId="2C1C2D96" w14:textId="77777777" w:rsidR="008A5A9F" w:rsidRPr="00B60385" w:rsidRDefault="008A5A9F" w:rsidP="00B60385">
            <w:pPr>
              <w:pStyle w:val="Tabletext"/>
              <w:jc w:val="center"/>
              <w:rPr>
                <w:rFonts w:ascii="Aptos Narrow" w:hAnsi="Aptos Narrow"/>
              </w:rPr>
            </w:pPr>
            <w:r w:rsidRPr="00B60385">
              <w:rPr>
                <w:rFonts w:ascii="Aptos Narrow" w:hAnsi="Aptos Narrow"/>
              </w:rPr>
              <w:t>87</w:t>
            </w:r>
          </w:p>
        </w:tc>
      </w:tr>
      <w:tr w:rsidR="008A5A9F" w:rsidRPr="007F18D2" w14:paraId="1BB3C24C" w14:textId="77777777" w:rsidTr="003F0EC3">
        <w:trPr>
          <w:cantSplit/>
        </w:trPr>
        <w:tc>
          <w:tcPr>
            <w:tcW w:w="7932" w:type="dxa"/>
            <w:tcBorders>
              <w:bottom w:val="single" w:sz="12" w:space="0" w:color="90C82A" w:themeColor="accent2"/>
            </w:tcBorders>
          </w:tcPr>
          <w:p w14:paraId="3580816B" w14:textId="56495A3D" w:rsidR="008A5A9F" w:rsidRPr="007F18D2" w:rsidRDefault="008A5A9F" w:rsidP="007F18D2">
            <w:pPr>
              <w:pStyle w:val="Tabletext"/>
              <w:rPr>
                <w:rFonts w:ascii="Aptos Narrow" w:hAnsi="Aptos Narrow"/>
              </w:rPr>
            </w:pPr>
            <w:r w:rsidRPr="007F18D2">
              <w:rPr>
                <w:rFonts w:ascii="Aptos Narrow" w:hAnsi="Aptos Narrow"/>
              </w:rPr>
              <w:t>I maintain links or networks with lecturers and other staff at the university where I was studying</w:t>
            </w:r>
            <w:r w:rsidR="004125BA" w:rsidRPr="00D64214">
              <w:rPr>
                <w:rFonts w:ascii="Aptos Narrow" w:hAnsi="Aptos Narrow"/>
                <w:vertAlign w:val="superscript"/>
              </w:rPr>
              <w:t>1</w:t>
            </w:r>
          </w:p>
        </w:tc>
        <w:tc>
          <w:tcPr>
            <w:tcW w:w="993" w:type="dxa"/>
            <w:tcBorders>
              <w:bottom w:val="single" w:sz="12" w:space="0" w:color="90C82A" w:themeColor="accent2"/>
            </w:tcBorders>
          </w:tcPr>
          <w:p w14:paraId="5B4C5DB5" w14:textId="7F7C1403" w:rsidR="008A5A9F" w:rsidRPr="007F18D2" w:rsidRDefault="004125BA" w:rsidP="007F18D2">
            <w:pPr>
              <w:pStyle w:val="Tabletext"/>
              <w:jc w:val="center"/>
              <w:rPr>
                <w:rFonts w:ascii="Aptos Narrow" w:hAnsi="Aptos Narrow"/>
              </w:rPr>
            </w:pPr>
            <w:r>
              <w:rPr>
                <w:rFonts w:ascii="Aptos Narrow" w:hAnsi="Aptos Narrow"/>
              </w:rPr>
              <w:t>57</w:t>
            </w:r>
          </w:p>
        </w:tc>
      </w:tr>
      <w:tr w:rsidR="008A5A9F" w:rsidRPr="00073C54" w14:paraId="33ACCED4" w14:textId="77777777" w:rsidTr="003F0EC3">
        <w:trPr>
          <w:cantSplit/>
        </w:trPr>
        <w:tc>
          <w:tcPr>
            <w:tcW w:w="7932" w:type="dxa"/>
            <w:tcBorders>
              <w:top w:val="single" w:sz="12" w:space="0" w:color="90C82A" w:themeColor="accent2"/>
              <w:bottom w:val="single" w:sz="4" w:space="0" w:color="90C82A" w:themeColor="accent2"/>
            </w:tcBorders>
          </w:tcPr>
          <w:p w14:paraId="3F65B019" w14:textId="77777777" w:rsidR="008A5A9F" w:rsidRPr="00073C54" w:rsidRDefault="008A5A9F" w:rsidP="00803B1F">
            <w:pPr>
              <w:pStyle w:val="Tabletext"/>
              <w:rPr>
                <w:rFonts w:ascii="Aptos Narrow" w:hAnsi="Aptos Narrow"/>
              </w:rPr>
            </w:pPr>
            <w:r w:rsidRPr="00073C54">
              <w:rPr>
                <w:rFonts w:ascii="Aptos Narrow" w:hAnsi="Aptos Narrow"/>
              </w:rPr>
              <w:t>Total</w:t>
            </w:r>
          </w:p>
        </w:tc>
        <w:tc>
          <w:tcPr>
            <w:tcW w:w="993" w:type="dxa"/>
            <w:tcBorders>
              <w:top w:val="single" w:sz="12" w:space="0" w:color="90C82A" w:themeColor="accent2"/>
              <w:bottom w:val="single" w:sz="4" w:space="0" w:color="90C82A" w:themeColor="accent2"/>
            </w:tcBorders>
          </w:tcPr>
          <w:p w14:paraId="107D582F" w14:textId="77777777" w:rsidR="008A5A9F" w:rsidRPr="00073C54" w:rsidRDefault="008A5A9F" w:rsidP="00803B1F">
            <w:pPr>
              <w:pStyle w:val="Tabletext"/>
              <w:jc w:val="center"/>
              <w:rPr>
                <w:rFonts w:ascii="Aptos Narrow" w:hAnsi="Aptos Narrow"/>
              </w:rPr>
            </w:pPr>
          </w:p>
        </w:tc>
      </w:tr>
    </w:tbl>
    <w:p w14:paraId="1B651D1E" w14:textId="24D6EEBE" w:rsidR="001870FB" w:rsidRDefault="001870FB" w:rsidP="004A550D">
      <w:pPr>
        <w:pStyle w:val="SourceNote"/>
        <w:spacing w:after="0"/>
      </w:pPr>
      <w:r>
        <w:t>N</w:t>
      </w:r>
      <w:r w:rsidR="004A550D">
        <w:t>o</w:t>
      </w:r>
      <w:r>
        <w:t xml:space="preserve">te 1: </w:t>
      </w:r>
      <w:r w:rsidR="000C3001">
        <w:t>Respondents were asked about link</w:t>
      </w:r>
      <w:r w:rsidR="00A35E18">
        <w:t>s</w:t>
      </w:r>
      <w:r w:rsidR="000C3001">
        <w:t xml:space="preserve"> with </w:t>
      </w:r>
      <w:r w:rsidR="00D2359E">
        <w:t>several</w:t>
      </w:r>
      <w:r w:rsidR="000C3001">
        <w:t xml:space="preserve"> categories</w:t>
      </w:r>
      <w:r w:rsidR="007D1555">
        <w:t xml:space="preserve"> – only one category is shown here</w:t>
      </w:r>
    </w:p>
    <w:p w14:paraId="078766FF" w14:textId="196D911F" w:rsidR="004E1EAC" w:rsidRDefault="004E1EAC" w:rsidP="004E1EAC">
      <w:pPr>
        <w:pStyle w:val="SourceNote"/>
        <w:rPr>
          <w:i/>
          <w:iCs/>
        </w:rPr>
      </w:pPr>
      <w:r w:rsidRPr="00B017B4">
        <w:t xml:space="preserve">Source: </w:t>
      </w:r>
      <w:r w:rsidRPr="007B7122">
        <w:rPr>
          <w:i/>
          <w:iCs/>
        </w:rPr>
        <w:t>AASAM Annual Report 202</w:t>
      </w:r>
      <w:r>
        <w:rPr>
          <w:i/>
          <w:iCs/>
        </w:rPr>
        <w:t xml:space="preserve">2, </w:t>
      </w:r>
      <w:r w:rsidRPr="007B7122">
        <w:rPr>
          <w:i/>
          <w:iCs/>
        </w:rPr>
        <w:t>AASAM Annual Report 2023</w:t>
      </w:r>
    </w:p>
    <w:p w14:paraId="5647AD8A" w14:textId="6F3A4359" w:rsidR="00CB1C0F" w:rsidRDefault="00AD1072" w:rsidP="00CB1C0F">
      <w:r>
        <w:t>A</w:t>
      </w:r>
      <w:r w:rsidR="00322262">
        <w:t>A</w:t>
      </w:r>
      <w:r>
        <w:t>SAM has</w:t>
      </w:r>
      <w:r w:rsidR="00322262">
        <w:t xml:space="preserve"> identified </w:t>
      </w:r>
      <w:r>
        <w:t xml:space="preserve">two </w:t>
      </w:r>
      <w:r w:rsidRPr="00CB1C0F">
        <w:rPr>
          <w:b/>
          <w:bCs/>
        </w:rPr>
        <w:t>long-term outcomes</w:t>
      </w:r>
      <w:r w:rsidR="00CB1C0F">
        <w:t xml:space="preserve"> which are also aligned with the global Australia Awards </w:t>
      </w:r>
      <w:r w:rsidR="00272C46">
        <w:t>program logic</w:t>
      </w:r>
      <w:r w:rsidR="00CB1C0F">
        <w:t>.</w:t>
      </w:r>
    </w:p>
    <w:p w14:paraId="2F573CCF" w14:textId="77777777" w:rsidR="00692E90" w:rsidRPr="00692E90" w:rsidRDefault="00C567B9" w:rsidP="00C567B9">
      <w:pPr>
        <w:pStyle w:val="Box"/>
        <w:rPr>
          <w:b/>
          <w:bCs w:val="0"/>
        </w:rPr>
      </w:pPr>
      <w:r w:rsidRPr="00692E90">
        <w:rPr>
          <w:b/>
          <w:bCs w:val="0"/>
        </w:rPr>
        <w:t>Long-term</w:t>
      </w:r>
      <w:r w:rsidR="00692E90" w:rsidRPr="00692E90">
        <w:rPr>
          <w:b/>
          <w:bCs w:val="0"/>
        </w:rPr>
        <w:t xml:space="preserve"> outcomes</w:t>
      </w:r>
    </w:p>
    <w:p w14:paraId="6C14499B" w14:textId="168B2487" w:rsidR="00CD5C35" w:rsidRDefault="00CD5C35" w:rsidP="00DE64C3">
      <w:pPr>
        <w:pStyle w:val="Box"/>
        <w:numPr>
          <w:ilvl w:val="0"/>
          <w:numId w:val="23"/>
        </w:numPr>
      </w:pPr>
      <w:r>
        <w:t>Alumni are using their skills, knowledge</w:t>
      </w:r>
      <w:r w:rsidR="00111EC5">
        <w:t xml:space="preserve"> and networks to contribute to sustainable development</w:t>
      </w:r>
    </w:p>
    <w:p w14:paraId="5415789C" w14:textId="43706106" w:rsidR="00111EC5" w:rsidRDefault="00111EC5" w:rsidP="00DE64C3">
      <w:pPr>
        <w:pStyle w:val="Box"/>
        <w:numPr>
          <w:ilvl w:val="0"/>
          <w:numId w:val="23"/>
        </w:numPr>
      </w:pPr>
      <w:r>
        <w:t>Alumni are contributing to cooperation between Australia and partner countries</w:t>
      </w:r>
    </w:p>
    <w:p w14:paraId="610AFB15" w14:textId="556A082D" w:rsidR="005754C1" w:rsidRDefault="00767964" w:rsidP="00351FF2">
      <w:r>
        <w:t>AASAM’s activities have a strong and direct link to these outcomes</w:t>
      </w:r>
      <w:r w:rsidR="0083163C">
        <w:t xml:space="preserve"> and </w:t>
      </w:r>
      <w:r w:rsidR="00BB4935">
        <w:t xml:space="preserve">can </w:t>
      </w:r>
      <w:r w:rsidR="0083163C">
        <w:t>support their achievement</w:t>
      </w:r>
      <w:r w:rsidR="00E556B8">
        <w:t>. W</w:t>
      </w:r>
      <w:r w:rsidR="00A71B2B">
        <w:t xml:space="preserve">hile it can be assumed that AASAM </w:t>
      </w:r>
      <w:r w:rsidR="00B60827">
        <w:t xml:space="preserve">makes an </w:t>
      </w:r>
      <w:r w:rsidR="007B2F72">
        <w:t>important</w:t>
      </w:r>
      <w:r w:rsidR="00B60827">
        <w:t xml:space="preserve"> contribution to </w:t>
      </w:r>
      <w:r w:rsidR="00E556B8">
        <w:t>achieving these outcomes</w:t>
      </w:r>
      <w:r w:rsidR="00B60827">
        <w:t xml:space="preserve">, it </w:t>
      </w:r>
      <w:r w:rsidR="00E5726A">
        <w:t>is</w:t>
      </w:r>
      <w:r w:rsidR="00B60827">
        <w:t xml:space="preserve"> acknow</w:t>
      </w:r>
      <w:r w:rsidR="004D7C8B">
        <w:t xml:space="preserve">ledged that other factors will contribute to this, particularly over </w:t>
      </w:r>
      <w:r w:rsidR="007B2F72">
        <w:t>t</w:t>
      </w:r>
      <w:r w:rsidR="004D7C8B">
        <w:t>he longer term</w:t>
      </w:r>
      <w:r w:rsidR="007B2F72">
        <w:t xml:space="preserve"> as alumni gain other experiences.</w:t>
      </w:r>
      <w:r w:rsidR="004A1A5B">
        <w:t xml:space="preserve"> </w:t>
      </w:r>
    </w:p>
    <w:p w14:paraId="4594915D" w14:textId="5C42D2B3" w:rsidR="00C71A41" w:rsidRDefault="005754C1" w:rsidP="00351FF2">
      <w:r>
        <w:t>There is clear evidence that</w:t>
      </w:r>
      <w:r w:rsidR="00512884">
        <w:t xml:space="preserve"> </w:t>
      </w:r>
      <w:r>
        <w:t>these outcomes</w:t>
      </w:r>
      <w:r w:rsidR="00512884">
        <w:t xml:space="preserve"> have been achieved, with </w:t>
      </w:r>
      <w:r w:rsidR="007F0B5E">
        <w:t xml:space="preserve">47% of </w:t>
      </w:r>
      <w:r w:rsidR="001202F3">
        <w:t xml:space="preserve">scholarship </w:t>
      </w:r>
      <w:r w:rsidR="007F0B5E">
        <w:t xml:space="preserve">alumni </w:t>
      </w:r>
      <w:r w:rsidR="008F35B5">
        <w:t>and 7</w:t>
      </w:r>
      <w:r w:rsidR="00DC543C">
        <w:t>2</w:t>
      </w:r>
      <w:r w:rsidR="007A73C9">
        <w:t xml:space="preserve">% of short course alumni </w:t>
      </w:r>
      <w:r w:rsidR="007F0B5E">
        <w:t>report</w:t>
      </w:r>
      <w:r w:rsidR="00512884">
        <w:t xml:space="preserve">ing collaboration with an Australian </w:t>
      </w:r>
      <w:r w:rsidR="00FF3F19">
        <w:t>or Australian organisation</w:t>
      </w:r>
      <w:r w:rsidR="001202F3">
        <w:t xml:space="preserve"> </w:t>
      </w:r>
      <w:r w:rsidR="00FF3F19">
        <w:t>(ADIS 2023)</w:t>
      </w:r>
      <w:r w:rsidR="00E556B8">
        <w:t xml:space="preserve">. Further </w:t>
      </w:r>
      <w:r w:rsidR="00B64148">
        <w:t xml:space="preserve">examples of this are contained in the alumni stories collated by AASAM. </w:t>
      </w:r>
      <w:r w:rsidR="00B3728C">
        <w:t xml:space="preserve">In relation to </w:t>
      </w:r>
      <w:r w:rsidR="0071372D">
        <w:t xml:space="preserve">using their skills and networks to contribute to sustainable development, while </w:t>
      </w:r>
      <w:r w:rsidR="00B77BA4">
        <w:t>this is not an indicator in the AASAM indicator framework</w:t>
      </w:r>
      <w:r w:rsidR="00BD78B6">
        <w:t xml:space="preserve"> or measured through surveys</w:t>
      </w:r>
      <w:r w:rsidR="00B77BA4">
        <w:t xml:space="preserve">, </w:t>
      </w:r>
      <w:r w:rsidR="00BD78B6">
        <w:t>the alumni stories collated by AASAM illustrate this.</w:t>
      </w:r>
    </w:p>
    <w:p w14:paraId="4ED91914" w14:textId="77777777" w:rsidR="00F46A62" w:rsidRDefault="00F46A62" w:rsidP="00111E44">
      <w:pPr>
        <w:pStyle w:val="Heading3nonumber"/>
      </w:pPr>
      <w:r>
        <w:t>Implementation challenges</w:t>
      </w:r>
    </w:p>
    <w:p w14:paraId="62B36B69" w14:textId="3C808BFF" w:rsidR="00BA7CE7" w:rsidRDefault="00BA7CE7" w:rsidP="00BA7CE7">
      <w:r w:rsidRPr="000405BF">
        <w:t xml:space="preserve">AASAM is administered and delivered in a </w:t>
      </w:r>
      <w:r w:rsidRPr="00EC58AB">
        <w:rPr>
          <w:b/>
          <w:bCs/>
        </w:rPr>
        <w:t>complex stakeholder and governance environment</w:t>
      </w:r>
      <w:r w:rsidRPr="000405BF">
        <w:t>, which includes DFAT</w:t>
      </w:r>
      <w:r w:rsidR="00B50701">
        <w:t xml:space="preserve">’s </w:t>
      </w:r>
      <w:r w:rsidRPr="000405BF">
        <w:t xml:space="preserve">South </w:t>
      </w:r>
      <w:r w:rsidR="0057701D">
        <w:t>and Central Asia Develo</w:t>
      </w:r>
      <w:r w:rsidR="000B41AE">
        <w:t>p</w:t>
      </w:r>
      <w:r w:rsidR="0057701D">
        <w:t>ment Section (SD</w:t>
      </w:r>
      <w:r w:rsidR="000B41AE">
        <w:t>V</w:t>
      </w:r>
      <w:r w:rsidR="0057701D">
        <w:t>)</w:t>
      </w:r>
      <w:r w:rsidR="000B41AE">
        <w:t xml:space="preserve">, </w:t>
      </w:r>
      <w:r w:rsidR="00A8512D">
        <w:t>P</w:t>
      </w:r>
      <w:r w:rsidRPr="000405BF">
        <w:t>osts</w:t>
      </w:r>
      <w:r w:rsidR="00541677">
        <w:t xml:space="preserve"> and</w:t>
      </w:r>
      <w:r w:rsidRPr="000405BF">
        <w:t xml:space="preserve"> </w:t>
      </w:r>
      <w:r w:rsidR="00781038">
        <w:t>Global Education and Scholarships Section</w:t>
      </w:r>
      <w:r w:rsidR="00541677">
        <w:t xml:space="preserve"> </w:t>
      </w:r>
      <w:r w:rsidR="00B50701">
        <w:t>(GLE)</w:t>
      </w:r>
      <w:r w:rsidRPr="000405BF">
        <w:t>, managing contractor (</w:t>
      </w:r>
      <w:r w:rsidR="00483590">
        <w:t xml:space="preserve">regional </w:t>
      </w:r>
      <w:r w:rsidRPr="000405BF">
        <w:t xml:space="preserve">hub and country offices), partner governments in each country (through a designated coordinating agency), alumni bodies and contracted providers. </w:t>
      </w:r>
      <w:r w:rsidRPr="000405BF">
        <w:lastRenderedPageBreak/>
        <w:t xml:space="preserve">This stakeholder environment requires careful management, particularly in terms of communication and decision-making, </w:t>
      </w:r>
      <w:r w:rsidR="00F70914">
        <w:t>and</w:t>
      </w:r>
      <w:r w:rsidRPr="000405BF">
        <w:t xml:space="preserve"> decision-making process</w:t>
      </w:r>
      <w:r w:rsidR="00E04B67">
        <w:t>es</w:t>
      </w:r>
      <w:r w:rsidRPr="000405BF">
        <w:t xml:space="preserve"> vary between </w:t>
      </w:r>
      <w:r w:rsidR="007B074B">
        <w:t xml:space="preserve">the </w:t>
      </w:r>
      <w:r w:rsidRPr="000405BF">
        <w:t xml:space="preserve">scholarship </w:t>
      </w:r>
      <w:r w:rsidR="007B074B">
        <w:t>modality</w:t>
      </w:r>
      <w:r w:rsidRPr="000405BF">
        <w:t xml:space="preserve"> and AASAM-specific </w:t>
      </w:r>
      <w:r w:rsidR="001E4383">
        <w:t>modalities</w:t>
      </w:r>
      <w:r w:rsidRPr="000405BF">
        <w:t xml:space="preserve">.  </w:t>
      </w:r>
    </w:p>
    <w:p w14:paraId="77D905BD" w14:textId="6F2EDFD0" w:rsidR="00EA6D7F" w:rsidRDefault="00EA6D7F" w:rsidP="00EA6D7F">
      <w:r>
        <w:t>AASAM is</w:t>
      </w:r>
      <w:r w:rsidR="00124483">
        <w:t xml:space="preserve"> also</w:t>
      </w:r>
      <w:r>
        <w:t xml:space="preserve"> </w:t>
      </w:r>
      <w:r w:rsidRPr="003B0BAE">
        <w:rPr>
          <w:b/>
          <w:bCs/>
        </w:rPr>
        <w:t>a complex program</w:t>
      </w:r>
      <w:r>
        <w:t xml:space="preserve"> from a delivery perspective and includes:</w:t>
      </w:r>
    </w:p>
    <w:p w14:paraId="5BBE12C7" w14:textId="77777777" w:rsidR="00EA6D7F" w:rsidRDefault="00EA6D7F" w:rsidP="00EA6D7F">
      <w:pPr>
        <w:pStyle w:val="ListBullet1"/>
      </w:pPr>
      <w:r>
        <w:t>eight country programs</w:t>
      </w:r>
    </w:p>
    <w:p w14:paraId="25E34485" w14:textId="77777777" w:rsidR="00EA6D7F" w:rsidRDefault="00EA6D7F" w:rsidP="00EA6D7F">
      <w:pPr>
        <w:pStyle w:val="ListBullet1"/>
      </w:pPr>
      <w:r>
        <w:t>delivery through a regional hub and separate country teams</w:t>
      </w:r>
    </w:p>
    <w:p w14:paraId="1AC86F32" w14:textId="77777777" w:rsidR="00EA6D7F" w:rsidRDefault="00EA6D7F" w:rsidP="00EA6D7F">
      <w:pPr>
        <w:pStyle w:val="ListBullet1"/>
      </w:pPr>
      <w:r>
        <w:t>multiple modalities including scholarships, on-award enrichment activities, short courses, APOs, alumni activities and communication and public diplomacy activities</w:t>
      </w:r>
    </w:p>
    <w:p w14:paraId="165E9294" w14:textId="77777777" w:rsidR="00EA6D7F" w:rsidRDefault="00EA6D7F" w:rsidP="00EA6D7F">
      <w:pPr>
        <w:pStyle w:val="ListBullet1"/>
      </w:pPr>
      <w:r>
        <w:t>inputs to priority setting and decision-making from DFAT desks and posts and partner governments</w:t>
      </w:r>
    </w:p>
    <w:p w14:paraId="452A0132" w14:textId="0F6C7ECF" w:rsidR="00EA6D7F" w:rsidRDefault="00EA6D7F" w:rsidP="00EA6D7F">
      <w:pPr>
        <w:pStyle w:val="ListBullet1"/>
      </w:pPr>
      <w:r>
        <w:t xml:space="preserve">program cycles for each </w:t>
      </w:r>
      <w:r w:rsidR="006D32D1">
        <w:t>modality</w:t>
      </w:r>
      <w:r>
        <w:t xml:space="preserve"> with critical pathways, decision points and deadlines</w:t>
      </w:r>
    </w:p>
    <w:p w14:paraId="777CB54D" w14:textId="77777777" w:rsidR="00EA6D7F" w:rsidRDefault="00EA6D7F" w:rsidP="00EA6D7F">
      <w:pPr>
        <w:pStyle w:val="ListBullet1"/>
      </w:pPr>
      <w:r>
        <w:t>procurement of external providers for service delivery.</w:t>
      </w:r>
    </w:p>
    <w:p w14:paraId="72E73088" w14:textId="2875969D" w:rsidR="00035FD7" w:rsidRDefault="00EA6D7F" w:rsidP="00035FD7">
      <w:r w:rsidRPr="008F692E">
        <w:t xml:space="preserve">Put simply, AASAM has a lot of moving parts and </w:t>
      </w:r>
      <w:r w:rsidR="006D32D1">
        <w:t xml:space="preserve">multiple </w:t>
      </w:r>
      <w:r w:rsidRPr="008F692E">
        <w:t xml:space="preserve">actors, and while AASAM planning and coordination is thorough and detailed, </w:t>
      </w:r>
      <w:r w:rsidR="0092476E">
        <w:t xml:space="preserve">the effective implementation </w:t>
      </w:r>
      <w:r w:rsidR="006A379F">
        <w:t>of the program</w:t>
      </w:r>
      <w:r>
        <w:t xml:space="preserve"> relies on the contribution of </w:t>
      </w:r>
      <w:r w:rsidR="00FA5983">
        <w:t>partner</w:t>
      </w:r>
      <w:r w:rsidR="0092476E">
        <w:t>s</w:t>
      </w:r>
      <w:r>
        <w:t>.</w:t>
      </w:r>
      <w:r w:rsidR="009813B8">
        <w:t xml:space="preserve"> </w:t>
      </w:r>
      <w:r w:rsidR="0059338A">
        <w:t>These contributions includ</w:t>
      </w:r>
      <w:r w:rsidR="0078194D">
        <w:t>e</w:t>
      </w:r>
      <w:r w:rsidR="0059338A">
        <w:t xml:space="preserve"> funding as well </w:t>
      </w:r>
      <w:r w:rsidR="00C679DD">
        <w:t xml:space="preserve">as </w:t>
      </w:r>
      <w:r w:rsidR="00BD481B">
        <w:t xml:space="preserve">inputs to </w:t>
      </w:r>
      <w:r w:rsidR="00C77384">
        <w:t>program</w:t>
      </w:r>
      <w:r w:rsidR="00BD481B">
        <w:t xml:space="preserve"> implementation such as </w:t>
      </w:r>
      <w:r w:rsidR="00144082">
        <w:t>identification</w:t>
      </w:r>
      <w:r w:rsidR="00BD481B">
        <w:t xml:space="preserve"> of </w:t>
      </w:r>
      <w:r w:rsidR="00144082">
        <w:t>priorities</w:t>
      </w:r>
      <w:r w:rsidR="00BD481B">
        <w:t>, decision-making and eng</w:t>
      </w:r>
      <w:r w:rsidR="00C77384">
        <w:t>agement</w:t>
      </w:r>
      <w:r w:rsidR="00144082">
        <w:t xml:space="preserve"> with </w:t>
      </w:r>
      <w:r w:rsidR="00E17E56">
        <w:t xml:space="preserve">the program and </w:t>
      </w:r>
      <w:r w:rsidR="006058C6">
        <w:t xml:space="preserve">other </w:t>
      </w:r>
      <w:r w:rsidR="005D43BE">
        <w:t>relevant</w:t>
      </w:r>
      <w:r w:rsidR="00144082">
        <w:t xml:space="preserve"> program partners</w:t>
      </w:r>
      <w:r w:rsidR="005D43BE">
        <w:t>.</w:t>
      </w:r>
      <w:r w:rsidR="000371A5">
        <w:t xml:space="preserve"> </w:t>
      </w:r>
      <w:r w:rsidR="00035FD7">
        <w:t xml:space="preserve">The program has complex funding (and decision-making) arrangements. Scholarships are funded by the global Australia Awards program, six bilateral programs and South Asia Region program. Short courses and APOs are funded by six bilateral programs and South Asia Region </w:t>
      </w:r>
      <w:proofErr w:type="gramStart"/>
      <w:r w:rsidR="00035FD7">
        <w:t>program</w:t>
      </w:r>
      <w:proofErr w:type="gramEnd"/>
      <w:r w:rsidR="00035FD7">
        <w:t>.</w:t>
      </w:r>
    </w:p>
    <w:p w14:paraId="25683A41" w14:textId="4355CBB0" w:rsidR="00A12347" w:rsidRDefault="00494CCD" w:rsidP="00EA6D7F">
      <w:r>
        <w:t>In its 2023 Annual Report</w:t>
      </w:r>
      <w:r w:rsidR="0058052D">
        <w:t>, t</w:t>
      </w:r>
      <w:r w:rsidR="009813B8">
        <w:t xml:space="preserve">he managing contractor </w:t>
      </w:r>
      <w:r w:rsidR="0058052D">
        <w:t>discussed the impact</w:t>
      </w:r>
      <w:r w:rsidR="0023458C">
        <w:t>s</w:t>
      </w:r>
      <w:r w:rsidR="0058052D">
        <w:t xml:space="preserve"> that late decisions</w:t>
      </w:r>
      <w:r>
        <w:t xml:space="preserve"> </w:t>
      </w:r>
      <w:r w:rsidR="0058052D">
        <w:t xml:space="preserve">by Posts about short courses </w:t>
      </w:r>
      <w:r w:rsidR="00A12347">
        <w:t xml:space="preserve">and APOs </w:t>
      </w:r>
      <w:r w:rsidR="00D10638">
        <w:t>can have o</w:t>
      </w:r>
      <w:r w:rsidR="00BA5994">
        <w:t>n</w:t>
      </w:r>
      <w:r w:rsidR="00D333E4">
        <w:t xml:space="preserve"> </w:t>
      </w:r>
      <w:r w:rsidR="00EB1EC1">
        <w:t>effective implementation, particularly</w:t>
      </w:r>
      <w:r w:rsidR="00D333E4">
        <w:t xml:space="preserve"> </w:t>
      </w:r>
      <w:r w:rsidR="00D2359E">
        <w:t>regarding</w:t>
      </w:r>
      <w:r w:rsidR="00D333E4">
        <w:t xml:space="preserve"> timeframes for </w:t>
      </w:r>
      <w:r w:rsidR="00EB1EC1">
        <w:t>promotion, course design, selection and procurement</w:t>
      </w:r>
      <w:r w:rsidR="00D10638">
        <w:t xml:space="preserve"> </w:t>
      </w:r>
      <w:r w:rsidR="007F29C2">
        <w:t xml:space="preserve">and can lead to </w:t>
      </w:r>
      <w:r w:rsidR="0083285B">
        <w:t>sub</w:t>
      </w:r>
      <w:r w:rsidR="007F29C2">
        <w:t xml:space="preserve">optimal </w:t>
      </w:r>
      <w:r w:rsidR="0061230C">
        <w:t>implementatio</w:t>
      </w:r>
      <w:r w:rsidR="0023458C">
        <w:t>n</w:t>
      </w:r>
      <w:r w:rsidR="0061230C">
        <w:t xml:space="preserve">. These challenges were also discussed with the review team. </w:t>
      </w:r>
    </w:p>
    <w:p w14:paraId="6F549E0B" w14:textId="243AAD69" w:rsidR="006D3B48" w:rsidRDefault="00EA0C8E" w:rsidP="00EA6D7F">
      <w:r>
        <w:t>Th</w:t>
      </w:r>
      <w:r w:rsidR="00A56B6F">
        <w:t xml:space="preserve">ese activities involve </w:t>
      </w:r>
      <w:r w:rsidR="00722031">
        <w:t>multiple</w:t>
      </w:r>
      <w:r w:rsidR="00A56B6F">
        <w:t xml:space="preserve"> processes</w:t>
      </w:r>
      <w:r w:rsidR="00044A79">
        <w:t xml:space="preserve"> – planning and development, procure</w:t>
      </w:r>
      <w:r w:rsidR="003A59FE">
        <w:t xml:space="preserve">ment of the contracted provider, </w:t>
      </w:r>
      <w:r w:rsidR="00346476">
        <w:t xml:space="preserve">design, </w:t>
      </w:r>
      <w:r w:rsidR="003A59FE">
        <w:t>delivery and reporting.</w:t>
      </w:r>
      <w:r w:rsidR="00346476">
        <w:t xml:space="preserve"> </w:t>
      </w:r>
      <w:r w:rsidR="00D2359E">
        <w:t>To</w:t>
      </w:r>
      <w:r w:rsidR="00346476">
        <w:t xml:space="preserve"> comply with Commonwealth procurement guidelines, </w:t>
      </w:r>
      <w:r w:rsidR="00E16710">
        <w:t xml:space="preserve">the </w:t>
      </w:r>
      <w:r w:rsidR="002454B9">
        <w:t xml:space="preserve">engagement of </w:t>
      </w:r>
      <w:r w:rsidR="00E16710">
        <w:t xml:space="preserve">a </w:t>
      </w:r>
      <w:r w:rsidR="00346476">
        <w:t>short course provider</w:t>
      </w:r>
      <w:r w:rsidR="00AF63E7">
        <w:t xml:space="preserve"> </w:t>
      </w:r>
      <w:r w:rsidR="00377137">
        <w:t>requires</w:t>
      </w:r>
      <w:r w:rsidR="002454B9">
        <w:t xml:space="preserve"> a minimum lead</w:t>
      </w:r>
      <w:r w:rsidR="00E14087">
        <w:t xml:space="preserve"> time of </w:t>
      </w:r>
      <w:r w:rsidR="002454B9">
        <w:t xml:space="preserve">2 months. </w:t>
      </w:r>
      <w:r w:rsidR="001B399E">
        <w:t>L</w:t>
      </w:r>
      <w:r w:rsidR="00B653C1">
        <w:t>ate decision-making</w:t>
      </w:r>
      <w:r w:rsidR="001B399E">
        <w:t xml:space="preserve"> pushes</w:t>
      </w:r>
      <w:r w:rsidR="00B653C1">
        <w:t xml:space="preserve"> </w:t>
      </w:r>
      <w:r w:rsidR="000511A6">
        <w:t>planning</w:t>
      </w:r>
      <w:r w:rsidR="006801C2">
        <w:t xml:space="preserve">, </w:t>
      </w:r>
      <w:r w:rsidR="000511A6">
        <w:t xml:space="preserve">procurement </w:t>
      </w:r>
      <w:r w:rsidR="006801C2">
        <w:t xml:space="preserve">and delivery </w:t>
      </w:r>
      <w:r w:rsidR="000511A6">
        <w:t xml:space="preserve">of </w:t>
      </w:r>
      <w:r w:rsidR="00B653C1">
        <w:t xml:space="preserve">some short courses and APOs </w:t>
      </w:r>
      <w:r w:rsidR="00586BCF">
        <w:t>in</w:t>
      </w:r>
      <w:r w:rsidR="004A0DA8">
        <w:t>to</w:t>
      </w:r>
      <w:r w:rsidR="00586BCF">
        <w:t xml:space="preserve"> the last six months</w:t>
      </w:r>
      <w:r w:rsidR="00933096">
        <w:t xml:space="preserve"> of the fina</w:t>
      </w:r>
      <w:r w:rsidR="00FC3834">
        <w:t>ncial year</w:t>
      </w:r>
      <w:r w:rsidR="00E661C5">
        <w:t xml:space="preserve"> a</w:t>
      </w:r>
      <w:r w:rsidR="00586BCF">
        <w:t xml:space="preserve">nd the condensed timeframe places </w:t>
      </w:r>
      <w:r w:rsidR="00B73B63">
        <w:t>pressure</w:t>
      </w:r>
      <w:r w:rsidR="00586BCF">
        <w:t xml:space="preserve"> on the managing contractor and providers to complete delivery </w:t>
      </w:r>
      <w:r w:rsidR="00950A28">
        <w:t>before the end of the financial year.</w:t>
      </w:r>
      <w:r w:rsidR="00DC0917">
        <w:t xml:space="preserve"> </w:t>
      </w:r>
      <w:r w:rsidR="008E46A0">
        <w:t xml:space="preserve">Other implications include </w:t>
      </w:r>
      <w:r w:rsidR="00E106E0">
        <w:t xml:space="preserve">limited time to manage budget variations to the estimated costs of the activity and budget underspends where </w:t>
      </w:r>
      <w:r w:rsidR="00505002">
        <w:t>APOs are not able to fill the places</w:t>
      </w:r>
      <w:r w:rsidR="006D3B48">
        <w:t xml:space="preserve"> allocated to the activity.</w:t>
      </w:r>
    </w:p>
    <w:p w14:paraId="4C87CC63" w14:textId="694F4065" w:rsidR="009337BC" w:rsidRDefault="006C4DC6" w:rsidP="00EA6D7F">
      <w:r>
        <w:t xml:space="preserve">Timely decision-making is a key responsibility of program partners and </w:t>
      </w:r>
      <w:r w:rsidR="00D64B9E">
        <w:t>u</w:t>
      </w:r>
      <w:r w:rsidR="008C0E9B">
        <w:t>lt</w:t>
      </w:r>
      <w:r w:rsidR="00D64B9E">
        <w:t>imately</w:t>
      </w:r>
      <w:r w:rsidR="00E1391A">
        <w:t xml:space="preserve"> </w:t>
      </w:r>
      <w:r w:rsidR="004B4F56">
        <w:t>th</w:t>
      </w:r>
      <w:r w:rsidR="00D64B9E">
        <w:t>is</w:t>
      </w:r>
      <w:r w:rsidR="004B4F56">
        <w:t xml:space="preserve"> </w:t>
      </w:r>
      <w:r w:rsidR="00E1391A">
        <w:t>is a matter of program governance</w:t>
      </w:r>
      <w:r w:rsidR="00661685">
        <w:t>. The primary governance body of the program is the Oversight Committee</w:t>
      </w:r>
      <w:r w:rsidR="000E4B32">
        <w:t>,</w:t>
      </w:r>
      <w:r w:rsidR="00F078C2">
        <w:t xml:space="preserve"> and its role is defined </w:t>
      </w:r>
      <w:r w:rsidR="00B36C6C">
        <w:t>on the next page</w:t>
      </w:r>
      <w:r w:rsidR="00EF5C06">
        <w:t>.</w:t>
      </w:r>
      <w:r w:rsidR="000E4B32">
        <w:t xml:space="preserve"> </w:t>
      </w:r>
    </w:p>
    <w:p w14:paraId="665916E2" w14:textId="7A0433CB" w:rsidR="001E6327" w:rsidRPr="00DE4940" w:rsidRDefault="001E6327" w:rsidP="001E6327">
      <w:pPr>
        <w:pStyle w:val="Box"/>
        <w:rPr>
          <w:b/>
          <w:bCs w:val="0"/>
        </w:rPr>
      </w:pPr>
      <w:r w:rsidRPr="00DE4940">
        <w:rPr>
          <w:b/>
          <w:bCs w:val="0"/>
        </w:rPr>
        <w:lastRenderedPageBreak/>
        <w:t xml:space="preserve">Oversight </w:t>
      </w:r>
      <w:r w:rsidR="00DE4940" w:rsidRPr="00DE4940">
        <w:rPr>
          <w:b/>
          <w:bCs w:val="0"/>
        </w:rPr>
        <w:t>Committee</w:t>
      </w:r>
    </w:p>
    <w:p w14:paraId="68FF37B1" w14:textId="722DE939" w:rsidR="001E6327" w:rsidRDefault="001E6327" w:rsidP="001E6327">
      <w:pPr>
        <w:pStyle w:val="Box"/>
      </w:pPr>
      <w:r w:rsidRPr="009270B4">
        <w:t>The Australia Awards</w:t>
      </w:r>
      <w:r>
        <w:t xml:space="preserve"> </w:t>
      </w:r>
      <w:r w:rsidRPr="009270B4">
        <w:rPr>
          <w:rFonts w:eastAsia="Times New Roman"/>
        </w:rPr>
        <w:t xml:space="preserve">– </w:t>
      </w:r>
      <w:r>
        <w:rPr>
          <w:rFonts w:eastAsia="Times New Roman"/>
        </w:rPr>
        <w:t>S</w:t>
      </w:r>
      <w:r w:rsidRPr="009270B4">
        <w:t xml:space="preserve">outh Asia </w:t>
      </w:r>
      <w:r>
        <w:t xml:space="preserve">&amp; Mongolia </w:t>
      </w:r>
      <w:r w:rsidRPr="009270B4">
        <w:t xml:space="preserve">Oversight Committee affords high-level governance to the Program, providing strategic leadership and guidance, ensuring an appropriate level of cohesion and consistency across the South Asia </w:t>
      </w:r>
      <w:r>
        <w:t xml:space="preserve">and Mongolia </w:t>
      </w:r>
      <w:r w:rsidRPr="009270B4">
        <w:t xml:space="preserve">country programs, and monitoring alignment with the Global Australia Awards strategy and policies.  </w:t>
      </w:r>
    </w:p>
    <w:p w14:paraId="62781C61" w14:textId="6A949337" w:rsidR="00DE4940" w:rsidRPr="00DE4940" w:rsidRDefault="00DE4940" w:rsidP="00DE4940">
      <w:pPr>
        <w:pStyle w:val="Box"/>
        <w:jc w:val="right"/>
        <w:rPr>
          <w:i/>
          <w:iCs/>
        </w:rPr>
      </w:pPr>
      <w:r w:rsidRPr="00DE4940">
        <w:rPr>
          <w:i/>
          <w:iCs/>
        </w:rPr>
        <w:t>Oversight Committee Terms of Refence</w:t>
      </w:r>
    </w:p>
    <w:p w14:paraId="29EF9285" w14:textId="5397F574" w:rsidR="00987B91" w:rsidRDefault="00C63DE5" w:rsidP="00EA6D7F">
      <w:r>
        <w:t xml:space="preserve">Although it is not currently articulated in the committee’s </w:t>
      </w:r>
      <w:r w:rsidR="00F10D5F">
        <w:t>Terms of Reference</w:t>
      </w:r>
      <w:r w:rsidR="00270EE6">
        <w:t xml:space="preserve"> (TOR)</w:t>
      </w:r>
      <w:r w:rsidR="00F10D5F">
        <w:t xml:space="preserve">, a key role for the committee should be ensuring </w:t>
      </w:r>
      <w:r w:rsidR="00546744">
        <w:t xml:space="preserve">the effective functioning of the AASAM </w:t>
      </w:r>
      <w:r w:rsidR="00D12CD0">
        <w:t xml:space="preserve">architecture, including </w:t>
      </w:r>
      <w:r w:rsidR="00CC02DE">
        <w:t>th</w:t>
      </w:r>
      <w:r w:rsidR="00CD5221">
        <w:t xml:space="preserve">e roles, responsibilities and </w:t>
      </w:r>
      <w:r w:rsidR="00045850">
        <w:t xml:space="preserve">contributions of </w:t>
      </w:r>
      <w:r w:rsidR="00CC02DE">
        <w:t xml:space="preserve">stakeholders </w:t>
      </w:r>
      <w:r w:rsidR="00045850">
        <w:t>in</w:t>
      </w:r>
      <w:r w:rsidR="00F30BAA">
        <w:t xml:space="preserve"> program delivery</w:t>
      </w:r>
      <w:r w:rsidR="00B142A4">
        <w:t xml:space="preserve"> (a number of these</w:t>
      </w:r>
      <w:r w:rsidR="00D70FB5">
        <w:t xml:space="preserve"> responsibilities are cle</w:t>
      </w:r>
      <w:r w:rsidR="00B142A4">
        <w:t>a</w:t>
      </w:r>
      <w:r w:rsidR="00D70FB5">
        <w:t>rly outline</w:t>
      </w:r>
      <w:r w:rsidR="00B142A4">
        <w:t>d</w:t>
      </w:r>
      <w:r w:rsidR="00D70FB5">
        <w:t xml:space="preserve"> in AA</w:t>
      </w:r>
      <w:r w:rsidR="00B142A4">
        <w:t>SAM’s Regional Operations Manual).</w:t>
      </w:r>
      <w:r w:rsidR="0089771E">
        <w:t xml:space="preserve"> </w:t>
      </w:r>
      <w:r w:rsidR="00EE40DA">
        <w:t xml:space="preserve">This is particularly the case as the </w:t>
      </w:r>
      <w:r w:rsidR="00D00392">
        <w:t>O</w:t>
      </w:r>
      <w:r w:rsidR="00706DF1">
        <w:t>versight</w:t>
      </w:r>
      <w:r w:rsidR="00EE40DA">
        <w:t xml:space="preserve"> </w:t>
      </w:r>
      <w:r w:rsidR="00D00392">
        <w:t>C</w:t>
      </w:r>
      <w:r w:rsidR="003A6C23">
        <w:t xml:space="preserve">ommittee is not primarily a decision-making body and </w:t>
      </w:r>
      <w:proofErr w:type="gramStart"/>
      <w:r w:rsidR="003A6C23">
        <w:t>a number of</w:t>
      </w:r>
      <w:proofErr w:type="gramEnd"/>
      <w:r w:rsidR="003A6C23">
        <w:t xml:space="preserve"> decision</w:t>
      </w:r>
      <w:r w:rsidR="00706DF1">
        <w:t xml:space="preserve">s related to implementation are made by stakeholders. </w:t>
      </w:r>
      <w:r w:rsidR="00C87539">
        <w:t xml:space="preserve">The committee can add value to its role by ensuring that </w:t>
      </w:r>
      <w:r w:rsidR="00A61FAB">
        <w:t xml:space="preserve">the timing and nature of decisions by others, on </w:t>
      </w:r>
      <w:r w:rsidR="00D00392">
        <w:t>balance</w:t>
      </w:r>
      <w:r w:rsidR="00A61FAB">
        <w:t xml:space="preserve">, </w:t>
      </w:r>
      <w:r w:rsidR="00987B91">
        <w:t xml:space="preserve">are in the best </w:t>
      </w:r>
      <w:r w:rsidR="00D00392">
        <w:t>interests</w:t>
      </w:r>
      <w:r w:rsidR="00987B91">
        <w:t xml:space="preserve"> of the program.</w:t>
      </w:r>
    </w:p>
    <w:p w14:paraId="06443886" w14:textId="6C7BB0BD" w:rsidR="00EA6D7F" w:rsidRDefault="00B754ED" w:rsidP="00EA6D7F">
      <w:r>
        <w:t xml:space="preserve">The quarterly </w:t>
      </w:r>
      <w:r w:rsidR="0099120A">
        <w:t xml:space="preserve">update </w:t>
      </w:r>
      <w:r>
        <w:t xml:space="preserve">meetings are an appropriate mechanism for </w:t>
      </w:r>
      <w:r w:rsidR="00DD52AA">
        <w:t xml:space="preserve">surfacing </w:t>
      </w:r>
      <w:r w:rsidR="0038604F">
        <w:t xml:space="preserve">and managing </w:t>
      </w:r>
      <w:r w:rsidR="00DD52AA">
        <w:t>strategic issues related to the management of the program, including</w:t>
      </w:r>
      <w:r w:rsidR="00876809">
        <w:t xml:space="preserve"> </w:t>
      </w:r>
      <w:r w:rsidR="00DD52AA">
        <w:t xml:space="preserve">challenges </w:t>
      </w:r>
      <w:r w:rsidR="0005248B">
        <w:t>in engaging with stakeholders</w:t>
      </w:r>
      <w:r w:rsidR="006F3F4A">
        <w:t>, and can</w:t>
      </w:r>
      <w:r w:rsidR="00DD52AA">
        <w:t xml:space="preserve"> </w:t>
      </w:r>
      <w:r w:rsidR="0038604F">
        <w:t xml:space="preserve">escalate </w:t>
      </w:r>
      <w:r w:rsidR="00A63569">
        <w:t xml:space="preserve">any </w:t>
      </w:r>
      <w:r w:rsidR="0038604F">
        <w:t>unresolved challenges to the Oversight Committee.</w:t>
      </w:r>
      <w:r w:rsidR="00F37994">
        <w:t xml:space="preserve"> However, the frequency and timing of the Oversight Committee meetings may not be </w:t>
      </w:r>
      <w:r w:rsidR="00F37994" w:rsidRPr="008F692E">
        <w:t>sufficient</w:t>
      </w:r>
      <w:r w:rsidR="00F37994">
        <w:t xml:space="preserve"> to provide governance oversight of a program with this level of complexity and interdependence of partner contributions.</w:t>
      </w:r>
    </w:p>
    <w:p w14:paraId="02390F60" w14:textId="13EC2371" w:rsidR="00EA6D7F" w:rsidRPr="00F70188" w:rsidRDefault="00EA6D7F" w:rsidP="004A1F12">
      <w:pPr>
        <w:suppressAutoHyphens w:val="0"/>
        <w:spacing w:after="0"/>
        <w:rPr>
          <w:b/>
          <w:bCs/>
        </w:rPr>
      </w:pPr>
      <w:r w:rsidRPr="00F70188">
        <w:rPr>
          <w:b/>
          <w:bCs/>
        </w:rPr>
        <w:t xml:space="preserve">Recommendation </w:t>
      </w:r>
      <w:r w:rsidR="00AB6921">
        <w:rPr>
          <w:b/>
          <w:bCs/>
        </w:rPr>
        <w:t>3</w:t>
      </w:r>
    </w:p>
    <w:p w14:paraId="537D798E" w14:textId="7C575AB0" w:rsidR="00846735" w:rsidRPr="00160255" w:rsidRDefault="00846735" w:rsidP="00160255">
      <w:pPr>
        <w:rPr>
          <w:i/>
          <w:iCs/>
        </w:rPr>
      </w:pPr>
      <w:r w:rsidRPr="00160255">
        <w:rPr>
          <w:i/>
          <w:iCs/>
        </w:rPr>
        <w:t xml:space="preserve">That DFAT review its governance arrangements including Oversight Committee functions to ensure </w:t>
      </w:r>
      <w:r w:rsidR="000A2588">
        <w:rPr>
          <w:i/>
          <w:iCs/>
        </w:rPr>
        <w:t>they are</w:t>
      </w:r>
      <w:r w:rsidRPr="00160255">
        <w:rPr>
          <w:i/>
          <w:iCs/>
        </w:rPr>
        <w:t xml:space="preserve"> better aligned with the complexity and interdependence of the AASAM program</w:t>
      </w:r>
    </w:p>
    <w:p w14:paraId="0B85B4EA" w14:textId="4B8F55D0" w:rsidR="00A34D86" w:rsidRPr="00F70188" w:rsidRDefault="00A34D86" w:rsidP="00A34D86">
      <w:pPr>
        <w:suppressAutoHyphens w:val="0"/>
        <w:spacing w:after="0"/>
        <w:rPr>
          <w:b/>
          <w:bCs/>
        </w:rPr>
      </w:pPr>
      <w:r w:rsidRPr="00F70188">
        <w:rPr>
          <w:b/>
          <w:bCs/>
        </w:rPr>
        <w:t xml:space="preserve">Recommendation </w:t>
      </w:r>
      <w:r>
        <w:rPr>
          <w:b/>
          <w:bCs/>
        </w:rPr>
        <w:t>4</w:t>
      </w:r>
    </w:p>
    <w:p w14:paraId="0FAD256A" w14:textId="4E8E18F0" w:rsidR="00846735" w:rsidRPr="00160255" w:rsidRDefault="00846735" w:rsidP="00160255">
      <w:pPr>
        <w:rPr>
          <w:i/>
          <w:iCs/>
        </w:rPr>
      </w:pPr>
      <w:r w:rsidRPr="00160255">
        <w:rPr>
          <w:i/>
          <w:iCs/>
        </w:rPr>
        <w:t xml:space="preserve">That DFAT consider strengthening the quarterly update meetings’ focus on strategic management of the program, and escalation of issues to the Oversight Committee </w:t>
      </w:r>
    </w:p>
    <w:p w14:paraId="211490C3" w14:textId="517F7386" w:rsidR="003E4732" w:rsidRDefault="00C30FCA" w:rsidP="00111E44">
      <w:r>
        <w:t xml:space="preserve">As a </w:t>
      </w:r>
      <w:r w:rsidRPr="003B0BAE">
        <w:rPr>
          <w:b/>
          <w:bCs/>
        </w:rPr>
        <w:t>regional program</w:t>
      </w:r>
      <w:r>
        <w:t xml:space="preserve">, </w:t>
      </w:r>
      <w:r w:rsidR="001436D6">
        <w:t xml:space="preserve">there are </w:t>
      </w:r>
      <w:r w:rsidR="00563911">
        <w:t>advantage</w:t>
      </w:r>
      <w:r w:rsidR="000A0A13">
        <w:t>s</w:t>
      </w:r>
      <w:r w:rsidR="00563911">
        <w:t xml:space="preserve"> </w:t>
      </w:r>
      <w:r w:rsidR="000A0A13">
        <w:t>in the ‘hub and spoke’ model used for program delivery</w:t>
      </w:r>
      <w:r w:rsidR="003E4732">
        <w:t xml:space="preserve"> </w:t>
      </w:r>
      <w:r w:rsidR="00CC2B17">
        <w:t>particularly</w:t>
      </w:r>
      <w:r w:rsidR="00193C19">
        <w:t xml:space="preserve"> due to economies of scale</w:t>
      </w:r>
      <w:r w:rsidR="00474B3E">
        <w:t>. These advantages</w:t>
      </w:r>
      <w:r w:rsidR="00193C19">
        <w:t xml:space="preserve"> </w:t>
      </w:r>
      <w:r w:rsidR="00AF2AFD">
        <w:t>i</w:t>
      </w:r>
      <w:r w:rsidR="00193C19">
        <w:t>nclude</w:t>
      </w:r>
      <w:r w:rsidR="00AF2AFD">
        <w:t xml:space="preserve"> </w:t>
      </w:r>
      <w:r w:rsidR="009E25B0">
        <w:t xml:space="preserve">the ability to </w:t>
      </w:r>
      <w:r w:rsidR="00E57677">
        <w:t>provi</w:t>
      </w:r>
      <w:r w:rsidR="009E25B0">
        <w:t>de</w:t>
      </w:r>
      <w:r w:rsidR="00E57677">
        <w:t xml:space="preserve"> </w:t>
      </w:r>
      <w:r w:rsidR="00387E0F">
        <w:t>senior</w:t>
      </w:r>
      <w:r w:rsidR="008D1BA4">
        <w:t xml:space="preserve"> </w:t>
      </w:r>
      <w:r w:rsidR="00387E0F">
        <w:t>executive</w:t>
      </w:r>
      <w:r w:rsidR="008D1BA4">
        <w:t xml:space="preserve"> </w:t>
      </w:r>
      <w:r w:rsidR="009E25B0">
        <w:t>leadership</w:t>
      </w:r>
      <w:r w:rsidR="00E6057C">
        <w:t xml:space="preserve">, specialist resources and systems, </w:t>
      </w:r>
      <w:r w:rsidR="002D507F">
        <w:t xml:space="preserve">and </w:t>
      </w:r>
      <w:r w:rsidR="00E6057C">
        <w:t>polic</w:t>
      </w:r>
      <w:r w:rsidR="009E25B0">
        <w:t>i</w:t>
      </w:r>
      <w:r w:rsidR="00E6057C">
        <w:t>es and procedures</w:t>
      </w:r>
      <w:r w:rsidR="00F93D01">
        <w:t xml:space="preserve"> to country programs in a cost-effective and cost-efficient manner.</w:t>
      </w:r>
      <w:r w:rsidR="00C235B4">
        <w:t xml:space="preserve"> However</w:t>
      </w:r>
      <w:r w:rsidR="00F2750A">
        <w:t>,</w:t>
      </w:r>
      <w:r w:rsidR="00E30B66">
        <w:t xml:space="preserve"> this does </w:t>
      </w:r>
      <w:r w:rsidR="009261F7">
        <w:t>necessitate</w:t>
      </w:r>
      <w:r w:rsidR="00E30B66">
        <w:t xml:space="preserve"> some regional travel that needs to be factored into the oper</w:t>
      </w:r>
      <w:r w:rsidR="009261F7">
        <w:t>ational budget.</w:t>
      </w:r>
    </w:p>
    <w:p w14:paraId="198464E9" w14:textId="034C36D3" w:rsidR="00943E84" w:rsidRDefault="00F928F5" w:rsidP="0072080C">
      <w:pPr>
        <w:rPr>
          <w:rFonts w:asciiTheme="majorHAnsi" w:eastAsiaTheme="majorEastAsia" w:hAnsiTheme="majorHAnsi" w:cstheme="majorBidi"/>
          <w:color w:val="6DB33F"/>
          <w:sz w:val="36"/>
          <w:szCs w:val="32"/>
        </w:rPr>
      </w:pPr>
      <w:r>
        <w:t>AASAM</w:t>
      </w:r>
      <w:r w:rsidR="007910FD">
        <w:t xml:space="preserve">’s program delivery is </w:t>
      </w:r>
      <w:r w:rsidR="003512BE">
        <w:t xml:space="preserve">based on </w:t>
      </w:r>
      <w:proofErr w:type="gramStart"/>
      <w:r w:rsidR="003512BE">
        <w:t>a large number of</w:t>
      </w:r>
      <w:proofErr w:type="gramEnd"/>
      <w:r w:rsidR="003512BE">
        <w:t xml:space="preserve"> </w:t>
      </w:r>
      <w:r w:rsidR="003512BE" w:rsidRPr="00441D2E">
        <w:rPr>
          <w:b/>
          <w:bCs/>
        </w:rPr>
        <w:t>activities and throughput</w:t>
      </w:r>
      <w:r w:rsidR="003512BE">
        <w:t>, and</w:t>
      </w:r>
      <w:r w:rsidR="007E67CD">
        <w:t xml:space="preserve"> t</w:t>
      </w:r>
      <w:r w:rsidR="003512BE">
        <w:t xml:space="preserve">his </w:t>
      </w:r>
      <w:r w:rsidR="00441D2E">
        <w:t xml:space="preserve">is </w:t>
      </w:r>
      <w:r w:rsidR="00B26C29">
        <w:t>critical</w:t>
      </w:r>
      <w:r w:rsidR="00441D2E">
        <w:t xml:space="preserve"> to deliver</w:t>
      </w:r>
      <w:r w:rsidR="007E67CD">
        <w:t>ing</w:t>
      </w:r>
      <w:r w:rsidR="00441D2E">
        <w:t xml:space="preserve"> AASAM’s intended outcomes</w:t>
      </w:r>
      <w:r w:rsidR="007E67CD">
        <w:t xml:space="preserve">. </w:t>
      </w:r>
      <w:r w:rsidR="00A05B1A">
        <w:t>A</w:t>
      </w:r>
      <w:r w:rsidR="007E67CD">
        <w:t xml:space="preserve">ctivities and throughput </w:t>
      </w:r>
      <w:r w:rsidR="00CA64D6">
        <w:t>are</w:t>
      </w:r>
      <w:r w:rsidR="00B26C29">
        <w:t xml:space="preserve"> relatively easy to measure</w:t>
      </w:r>
      <w:r w:rsidR="004822C5">
        <w:t xml:space="preserve">, </w:t>
      </w:r>
      <w:r w:rsidR="00E42402">
        <w:t>particularly</w:t>
      </w:r>
      <w:r w:rsidR="004822C5">
        <w:t xml:space="preserve"> as </w:t>
      </w:r>
      <w:r w:rsidR="00C53DB9">
        <w:t xml:space="preserve">throughput </w:t>
      </w:r>
      <w:r w:rsidR="00C16B18">
        <w:t xml:space="preserve">and other program data </w:t>
      </w:r>
      <w:r w:rsidR="00C53DB9">
        <w:t>is collected</w:t>
      </w:r>
      <w:r w:rsidR="008702C3">
        <w:t xml:space="preserve"> through the </w:t>
      </w:r>
      <w:r w:rsidR="00445D3B">
        <w:t xml:space="preserve">global </w:t>
      </w:r>
      <w:r w:rsidR="00E7120B">
        <w:t>scholarships</w:t>
      </w:r>
      <w:r w:rsidR="00445D3B">
        <w:t xml:space="preserve"> </w:t>
      </w:r>
      <w:r w:rsidR="00EE7BCC">
        <w:t>information</w:t>
      </w:r>
      <w:r w:rsidR="00B21552">
        <w:t xml:space="preserve"> management </w:t>
      </w:r>
      <w:r w:rsidR="00176FA5">
        <w:t>sy</w:t>
      </w:r>
      <w:r w:rsidR="00B21552">
        <w:t>s</w:t>
      </w:r>
      <w:r w:rsidR="00176FA5">
        <w:t>tem (</w:t>
      </w:r>
      <w:r w:rsidR="00B21552">
        <w:t xml:space="preserve">Online </w:t>
      </w:r>
      <w:r w:rsidR="00EE7BCC">
        <w:t xml:space="preserve">Australia Awards Scholarship Information </w:t>
      </w:r>
      <w:r w:rsidR="00AD1E89">
        <w:t>System</w:t>
      </w:r>
      <w:r w:rsidR="00EE7BCC">
        <w:t xml:space="preserve"> – </w:t>
      </w:r>
      <w:r w:rsidR="00176FA5">
        <w:t>OASIS)</w:t>
      </w:r>
      <w:r w:rsidR="00B26C29">
        <w:t xml:space="preserve"> and </w:t>
      </w:r>
      <w:r w:rsidR="00E7120B">
        <w:t xml:space="preserve">AASAM’s own </w:t>
      </w:r>
      <w:r w:rsidR="00223362">
        <w:t>alumni</w:t>
      </w:r>
      <w:r w:rsidR="00E7120B">
        <w:t>, short course and APO</w:t>
      </w:r>
      <w:r w:rsidR="008F279E">
        <w:t xml:space="preserve"> </w:t>
      </w:r>
      <w:r w:rsidR="00223362">
        <w:t>information</w:t>
      </w:r>
      <w:r w:rsidR="008F279E">
        <w:t xml:space="preserve"> management systems.</w:t>
      </w:r>
      <w:r w:rsidR="001965AF">
        <w:t xml:space="preserve"> However</w:t>
      </w:r>
      <w:r w:rsidR="00AF6A5E">
        <w:t>,</w:t>
      </w:r>
      <w:r w:rsidR="001965AF">
        <w:t xml:space="preserve"> t</w:t>
      </w:r>
      <w:r w:rsidR="00B26C29">
        <w:t xml:space="preserve">he </w:t>
      </w:r>
      <w:r w:rsidR="005C4B82">
        <w:t>measurement</w:t>
      </w:r>
      <w:r w:rsidR="00B26C29">
        <w:t xml:space="preserve"> of outcomes and impacts is a challenge for the program</w:t>
      </w:r>
      <w:r w:rsidR="004F0CE8">
        <w:t xml:space="preserve"> and as</w:t>
      </w:r>
      <w:r w:rsidR="005C4B82">
        <w:t xml:space="preserve"> a result </w:t>
      </w:r>
      <w:r w:rsidR="004822C5">
        <w:t xml:space="preserve">the focus of </w:t>
      </w:r>
      <w:r w:rsidR="004F0CE8">
        <w:t xml:space="preserve">program </w:t>
      </w:r>
      <w:r w:rsidR="00A10AFE">
        <w:t xml:space="preserve">implementation, </w:t>
      </w:r>
      <w:r w:rsidR="004F0CE8">
        <w:t>monitoring and reporting is more on a</w:t>
      </w:r>
      <w:r w:rsidR="00760F45">
        <w:t>c</w:t>
      </w:r>
      <w:r w:rsidR="004F0CE8">
        <w:t>ti</w:t>
      </w:r>
      <w:r w:rsidR="00760F45">
        <w:t>vi</w:t>
      </w:r>
      <w:r w:rsidR="004F0CE8">
        <w:t xml:space="preserve">ties than on </w:t>
      </w:r>
      <w:r w:rsidR="00760F45">
        <w:lastRenderedPageBreak/>
        <w:t>outcomes and impacts.</w:t>
      </w:r>
      <w:r w:rsidR="00A10AFE">
        <w:t xml:space="preserve"> </w:t>
      </w:r>
      <w:r w:rsidR="00CA6212">
        <w:t xml:space="preserve">There are opportunities for AASAM </w:t>
      </w:r>
      <w:r w:rsidR="003B5152">
        <w:t xml:space="preserve">and GTF </w:t>
      </w:r>
      <w:r w:rsidR="00CA6212">
        <w:t xml:space="preserve">to strengthen </w:t>
      </w:r>
      <w:r w:rsidR="001113EB">
        <w:t xml:space="preserve">their </w:t>
      </w:r>
      <w:r w:rsidR="00CA6212">
        <w:t>focus on impact assessment and t</w:t>
      </w:r>
      <w:r w:rsidR="00D41B7E">
        <w:t xml:space="preserve">his </w:t>
      </w:r>
      <w:r w:rsidR="00EE5618">
        <w:t xml:space="preserve">has been </w:t>
      </w:r>
      <w:r w:rsidR="00D41B7E">
        <w:t xml:space="preserve">discussed in more </w:t>
      </w:r>
      <w:r w:rsidR="00A10AFE">
        <w:t>detail</w:t>
      </w:r>
      <w:r w:rsidR="00D41B7E">
        <w:t xml:space="preserve"> in the</w:t>
      </w:r>
      <w:r w:rsidR="0072080C">
        <w:t xml:space="preserve"> previous</w:t>
      </w:r>
      <w:r w:rsidR="00D41B7E">
        <w:t xml:space="preserve"> section on ‘Mon</w:t>
      </w:r>
      <w:r w:rsidR="00A10AFE">
        <w:t>i</w:t>
      </w:r>
      <w:r w:rsidR="00D41B7E">
        <w:t>toring, ev</w:t>
      </w:r>
      <w:r w:rsidR="007E67CD">
        <w:t>aluation and learning’.</w:t>
      </w:r>
      <w:bookmarkStart w:id="21" w:name="_Toc169275862"/>
      <w:bookmarkStart w:id="22" w:name="_Toc170122226"/>
      <w:bookmarkStart w:id="23" w:name="_Toc170122303"/>
    </w:p>
    <w:p w14:paraId="3BF9C616" w14:textId="1B4AA40E" w:rsidR="00FA79B1" w:rsidRDefault="00FA79B1" w:rsidP="00FA79B1">
      <w:pPr>
        <w:pStyle w:val="Heading2"/>
      </w:pPr>
      <w:bookmarkStart w:id="24" w:name="_Toc178075490"/>
      <w:r>
        <w:t>Alignment with Australia Awards global policies</w:t>
      </w:r>
      <w:bookmarkEnd w:id="21"/>
      <w:bookmarkEnd w:id="22"/>
      <w:bookmarkEnd w:id="23"/>
      <w:bookmarkEnd w:id="24"/>
    </w:p>
    <w:p w14:paraId="241B52A8" w14:textId="3647F424" w:rsidR="00A30E98" w:rsidRPr="00A30E98" w:rsidRDefault="00A30E98" w:rsidP="00A30E98">
      <w:pPr>
        <w:pStyle w:val="Box"/>
        <w:rPr>
          <w:b/>
          <w:bCs w:val="0"/>
        </w:rPr>
      </w:pPr>
      <w:r w:rsidRPr="00A30E98">
        <w:rPr>
          <w:b/>
          <w:bCs w:val="0"/>
        </w:rPr>
        <w:t>Key Review Question</w:t>
      </w:r>
    </w:p>
    <w:p w14:paraId="783102E5" w14:textId="54529001" w:rsidR="00FA79B1" w:rsidRPr="00C330A4" w:rsidRDefault="00FA79B1" w:rsidP="00A30E98">
      <w:pPr>
        <w:pStyle w:val="Box"/>
      </w:pPr>
      <w:r w:rsidRPr="00C330A4">
        <w:t>Are AASAM services and support appropriate and aligned with Australia Awards global policies and practices?</w:t>
      </w:r>
    </w:p>
    <w:p w14:paraId="5B8F722D" w14:textId="2F4BA093" w:rsidR="00810431" w:rsidRDefault="00C667F6" w:rsidP="00C667F6">
      <w:r w:rsidRPr="000D45ED">
        <w:t>AASAM’s approach to delivering services and support is based on the Australia Awards global approach</w:t>
      </w:r>
      <w:r w:rsidR="00AD3D6A">
        <w:t xml:space="preserve">, </w:t>
      </w:r>
      <w:r w:rsidR="007717E3">
        <w:t xml:space="preserve">managed by DFAT’s Global </w:t>
      </w:r>
      <w:r w:rsidR="00890246">
        <w:t xml:space="preserve">Education and </w:t>
      </w:r>
      <w:r w:rsidR="007717E3">
        <w:t>Scholarships Section (GLE)</w:t>
      </w:r>
      <w:r>
        <w:t xml:space="preserve">. This </w:t>
      </w:r>
      <w:r w:rsidR="007A44FD">
        <w:t xml:space="preserve">approach </w:t>
      </w:r>
      <w:r>
        <w:t>is guided by global resources such as</w:t>
      </w:r>
      <w:r w:rsidR="00810431">
        <w:t>:</w:t>
      </w:r>
      <w:r>
        <w:t xml:space="preserve"> </w:t>
      </w:r>
    </w:p>
    <w:p w14:paraId="2F41EFE3" w14:textId="3C73FFEB" w:rsidR="00810431" w:rsidRPr="009B1EA8" w:rsidRDefault="000F313C" w:rsidP="006E69AE">
      <w:pPr>
        <w:pStyle w:val="ListBullet1"/>
        <w:rPr>
          <w:i/>
          <w:iCs/>
        </w:rPr>
      </w:pPr>
      <w:r w:rsidRPr="009B1EA8">
        <w:rPr>
          <w:i/>
          <w:iCs/>
        </w:rPr>
        <w:t xml:space="preserve">Australia Awards </w:t>
      </w:r>
      <w:r w:rsidR="006F75C8" w:rsidRPr="009B1EA8">
        <w:rPr>
          <w:i/>
          <w:iCs/>
        </w:rPr>
        <w:t xml:space="preserve">Global </w:t>
      </w:r>
      <w:r w:rsidRPr="009B1EA8">
        <w:rPr>
          <w:i/>
          <w:iCs/>
        </w:rPr>
        <w:t>Strategic</w:t>
      </w:r>
      <w:r w:rsidR="006F75C8" w:rsidRPr="009B1EA8">
        <w:rPr>
          <w:i/>
          <w:iCs/>
        </w:rPr>
        <w:t xml:space="preserve"> Framework</w:t>
      </w:r>
      <w:r w:rsidR="009B1EA8" w:rsidRPr="009B1EA8">
        <w:rPr>
          <w:i/>
          <w:iCs/>
        </w:rPr>
        <w:t xml:space="preserve">, </w:t>
      </w:r>
      <w:r w:rsidRPr="009B1EA8">
        <w:rPr>
          <w:i/>
          <w:iCs/>
        </w:rPr>
        <w:t>2021-2024</w:t>
      </w:r>
    </w:p>
    <w:p w14:paraId="4CC42ED2" w14:textId="108190A7" w:rsidR="006E69AE" w:rsidRPr="009B1EA8" w:rsidRDefault="006E69AE" w:rsidP="006E69AE">
      <w:pPr>
        <w:pStyle w:val="ListBullet1"/>
        <w:rPr>
          <w:i/>
          <w:iCs/>
        </w:rPr>
      </w:pPr>
      <w:r w:rsidRPr="009B1EA8">
        <w:rPr>
          <w:i/>
          <w:iCs/>
        </w:rPr>
        <w:t xml:space="preserve">Australia Awards Global </w:t>
      </w:r>
      <w:r w:rsidR="001E4F47" w:rsidRPr="009B1EA8">
        <w:rPr>
          <w:i/>
          <w:iCs/>
        </w:rPr>
        <w:t>Scholarships Policy Handbook</w:t>
      </w:r>
      <w:r w:rsidR="009B1EA8" w:rsidRPr="009B1EA8">
        <w:rPr>
          <w:i/>
          <w:iCs/>
        </w:rPr>
        <w:t>, April 2023</w:t>
      </w:r>
    </w:p>
    <w:p w14:paraId="6D002171" w14:textId="3CD5144C" w:rsidR="00561CF7" w:rsidRPr="0015545C" w:rsidRDefault="00561CF7" w:rsidP="003C71D4">
      <w:pPr>
        <w:pStyle w:val="ListBullet1"/>
        <w:rPr>
          <w:i/>
          <w:iCs/>
        </w:rPr>
      </w:pPr>
      <w:r w:rsidRPr="0015545C">
        <w:rPr>
          <w:i/>
          <w:iCs/>
        </w:rPr>
        <w:t xml:space="preserve">Australia Awards Global </w:t>
      </w:r>
      <w:r w:rsidR="0015545C" w:rsidRPr="0015545C">
        <w:rPr>
          <w:i/>
          <w:iCs/>
        </w:rPr>
        <w:t>Monitoring</w:t>
      </w:r>
      <w:r w:rsidR="00875879" w:rsidRPr="0015545C">
        <w:rPr>
          <w:i/>
          <w:iCs/>
        </w:rPr>
        <w:t xml:space="preserve"> and Evaluation</w:t>
      </w:r>
      <w:r w:rsidRPr="0015545C">
        <w:rPr>
          <w:i/>
          <w:iCs/>
        </w:rPr>
        <w:t xml:space="preserve"> Framework</w:t>
      </w:r>
      <w:r w:rsidR="00875879" w:rsidRPr="0015545C">
        <w:rPr>
          <w:i/>
          <w:iCs/>
        </w:rPr>
        <w:t xml:space="preserve">, </w:t>
      </w:r>
      <w:r w:rsidR="0015545C" w:rsidRPr="0015545C">
        <w:rPr>
          <w:i/>
          <w:iCs/>
        </w:rPr>
        <w:t xml:space="preserve">February </w:t>
      </w:r>
      <w:r w:rsidR="00875879" w:rsidRPr="0015545C">
        <w:rPr>
          <w:i/>
          <w:iCs/>
        </w:rPr>
        <w:t>202</w:t>
      </w:r>
      <w:r w:rsidR="0015545C" w:rsidRPr="0015545C">
        <w:rPr>
          <w:i/>
          <w:iCs/>
        </w:rPr>
        <w:t>2</w:t>
      </w:r>
    </w:p>
    <w:p w14:paraId="160DA637" w14:textId="42FB6CCC" w:rsidR="00AD590A" w:rsidRPr="00130BA7" w:rsidRDefault="00554AD1" w:rsidP="00130BA7">
      <w:r w:rsidRPr="00130BA7">
        <w:t>The</w:t>
      </w:r>
      <w:r w:rsidR="00E647A8" w:rsidRPr="00130BA7">
        <w:t xml:space="preserve"> global M&amp;E </w:t>
      </w:r>
      <w:r w:rsidR="00FA0475" w:rsidRPr="00130BA7">
        <w:t>f</w:t>
      </w:r>
      <w:r w:rsidR="00E647A8" w:rsidRPr="00130BA7">
        <w:t>ramework</w:t>
      </w:r>
      <w:r w:rsidR="00FA0475" w:rsidRPr="00130BA7">
        <w:t xml:space="preserve"> </w:t>
      </w:r>
      <w:r w:rsidR="00BF61C3" w:rsidRPr="00130BA7">
        <w:t xml:space="preserve">identifies the intended results </w:t>
      </w:r>
      <w:r w:rsidR="00130BA7">
        <w:t>of</w:t>
      </w:r>
      <w:r w:rsidR="00130BA7" w:rsidRPr="00130BA7">
        <w:t xml:space="preserve"> Australia Awards programs, provides guidance </w:t>
      </w:r>
      <w:r w:rsidR="00D070A5">
        <w:t xml:space="preserve">on monitoring </w:t>
      </w:r>
      <w:r w:rsidR="00130BA7" w:rsidRPr="00130BA7">
        <w:t xml:space="preserve">and reporting and facilitates </w:t>
      </w:r>
      <w:proofErr w:type="gramStart"/>
      <w:r w:rsidRPr="00130BA7">
        <w:t>globally-managed</w:t>
      </w:r>
      <w:proofErr w:type="gramEnd"/>
      <w:r w:rsidRPr="00130BA7">
        <w:t xml:space="preserve"> </w:t>
      </w:r>
      <w:r w:rsidR="00AD590A" w:rsidRPr="00130BA7">
        <w:t xml:space="preserve">regular surveys of scholarship awardees </w:t>
      </w:r>
      <w:r w:rsidR="009D32BB" w:rsidRPr="00130BA7">
        <w:t xml:space="preserve">and </w:t>
      </w:r>
      <w:r w:rsidR="007212BD">
        <w:t>tracer</w:t>
      </w:r>
      <w:r w:rsidR="00AD590A" w:rsidRPr="00130BA7">
        <w:t xml:space="preserve"> </w:t>
      </w:r>
      <w:r w:rsidR="009D32BB" w:rsidRPr="00130BA7">
        <w:t>surveys</w:t>
      </w:r>
      <w:r w:rsidR="007212BD">
        <w:t xml:space="preserve"> of alumni.</w:t>
      </w:r>
    </w:p>
    <w:p w14:paraId="53EF925B" w14:textId="1DDFF227" w:rsidR="003653FC" w:rsidRPr="0087115C" w:rsidRDefault="00141FE3" w:rsidP="003653FC">
      <w:r>
        <w:t xml:space="preserve">To support its implementation of </w:t>
      </w:r>
      <w:r w:rsidR="00775C95">
        <w:t xml:space="preserve">programs, </w:t>
      </w:r>
      <w:r w:rsidR="00C667F6">
        <w:t xml:space="preserve">AASAM </w:t>
      </w:r>
      <w:r w:rsidR="00775C95">
        <w:t>initiated a</w:t>
      </w:r>
      <w:r w:rsidR="00C667F6">
        <w:t xml:space="preserve"> series of </w:t>
      </w:r>
      <w:r w:rsidR="00775C95">
        <w:t>w</w:t>
      </w:r>
      <w:r w:rsidR="00C667F6">
        <w:t xml:space="preserve">orking </w:t>
      </w:r>
      <w:r w:rsidR="00775C95">
        <w:t>g</w:t>
      </w:r>
      <w:r w:rsidR="00C667F6">
        <w:t xml:space="preserve">roups </w:t>
      </w:r>
      <w:r w:rsidR="00F81079">
        <w:t xml:space="preserve">to </w:t>
      </w:r>
      <w:r w:rsidR="0050631C">
        <w:t xml:space="preserve">enable </w:t>
      </w:r>
      <w:r w:rsidR="00C667F6">
        <w:t xml:space="preserve">sharing </w:t>
      </w:r>
      <w:r w:rsidR="0050631C">
        <w:t xml:space="preserve">of </w:t>
      </w:r>
      <w:r w:rsidR="00C667F6">
        <w:t xml:space="preserve">information, knowledge and good practices and </w:t>
      </w:r>
      <w:r w:rsidR="0050631C">
        <w:t xml:space="preserve">facilitate </w:t>
      </w:r>
      <w:r w:rsidR="00C667F6">
        <w:t>participatory management across program staff (</w:t>
      </w:r>
      <w:r w:rsidR="00642DB9">
        <w:t xml:space="preserve">which also </w:t>
      </w:r>
      <w:r w:rsidR="00C667F6">
        <w:t>contribute</w:t>
      </w:r>
      <w:r w:rsidR="00642DB9">
        <w:t>s</w:t>
      </w:r>
      <w:r w:rsidR="00C667F6">
        <w:t xml:space="preserve"> to professional development). The working group topics include </w:t>
      </w:r>
      <w:r w:rsidR="006C228D">
        <w:t>c</w:t>
      </w:r>
      <w:r w:rsidR="00C667F6">
        <w:t xml:space="preserve">ommunications, GEDSI, </w:t>
      </w:r>
      <w:r w:rsidR="006C228D">
        <w:t>s</w:t>
      </w:r>
      <w:r w:rsidR="00C667F6">
        <w:t>cholarship</w:t>
      </w:r>
      <w:r w:rsidR="006C228D">
        <w:t>s</w:t>
      </w:r>
      <w:r w:rsidR="00C667F6">
        <w:t xml:space="preserve">, </w:t>
      </w:r>
      <w:r w:rsidR="00E77F12">
        <w:t xml:space="preserve">the </w:t>
      </w:r>
      <w:r w:rsidR="00C667F6">
        <w:t xml:space="preserve">Regional Alumni Workshop (RAW) and </w:t>
      </w:r>
      <w:r w:rsidR="00B06869">
        <w:t>monitoring and evaluation (</w:t>
      </w:r>
      <w:r w:rsidR="00C667F6">
        <w:t>M&amp;E</w:t>
      </w:r>
      <w:r w:rsidR="00B06869">
        <w:t>)</w:t>
      </w:r>
      <w:r w:rsidR="00C667F6">
        <w:t>.</w:t>
      </w:r>
      <w:r w:rsidR="00E630C6">
        <w:t xml:space="preserve"> The AASAM working groups have been </w:t>
      </w:r>
      <w:r w:rsidR="00272D0F">
        <w:t xml:space="preserve">expanded to other Australia Awards programs </w:t>
      </w:r>
      <w:r w:rsidR="003A7291">
        <w:t xml:space="preserve">under Palladium management </w:t>
      </w:r>
      <w:r w:rsidR="003653FC" w:rsidRPr="0087115C">
        <w:t xml:space="preserve">and </w:t>
      </w:r>
      <w:r w:rsidR="00800DA6" w:rsidRPr="0087115C">
        <w:t>developed into</w:t>
      </w:r>
      <w:r w:rsidR="003653FC" w:rsidRPr="0087115C">
        <w:t xml:space="preserve"> Australia Awards </w:t>
      </w:r>
      <w:r w:rsidR="001B12B8">
        <w:t>cross-program</w:t>
      </w:r>
      <w:r w:rsidR="001B12B8" w:rsidRPr="0087115C">
        <w:t xml:space="preserve"> </w:t>
      </w:r>
      <w:r w:rsidR="003653FC" w:rsidRPr="0087115C">
        <w:t>communities of practice</w:t>
      </w:r>
      <w:r w:rsidR="00800DA6" w:rsidRPr="0087115C">
        <w:t xml:space="preserve">. </w:t>
      </w:r>
      <w:r w:rsidR="003653FC" w:rsidRPr="0087115C">
        <w:t>AASAM’s participation in these communities of practice further ensures alignment of AASAM’s approach with the global approach.</w:t>
      </w:r>
    </w:p>
    <w:p w14:paraId="013B9656" w14:textId="0D175DAA" w:rsidR="00606A54" w:rsidRDefault="007C02F4" w:rsidP="00C667F6">
      <w:r>
        <w:t>A</w:t>
      </w:r>
      <w:r w:rsidR="00C667F6">
        <w:t>lign</w:t>
      </w:r>
      <w:r>
        <w:t>ment</w:t>
      </w:r>
      <w:r w:rsidR="00C667F6">
        <w:t xml:space="preserve"> with DFAT policies and priorities, including </w:t>
      </w:r>
      <w:r w:rsidR="00C667F6" w:rsidRPr="0025678A">
        <w:rPr>
          <w:i/>
          <w:iCs/>
        </w:rPr>
        <w:t>Australia’s International Development Policy</w:t>
      </w:r>
      <w:r>
        <w:t>, is a clear priority for AASA</w:t>
      </w:r>
      <w:r w:rsidR="00144A63">
        <w:t>M in its appr</w:t>
      </w:r>
      <w:r w:rsidR="007F6035">
        <w:t>oa</w:t>
      </w:r>
      <w:r w:rsidR="00144A63">
        <w:t>ch to program planning and implementation.</w:t>
      </w:r>
      <w:r w:rsidR="00C667F6">
        <w:t xml:space="preserve"> </w:t>
      </w:r>
      <w:r w:rsidR="00527AC4">
        <w:t>In</w:t>
      </w:r>
      <w:r w:rsidR="00F07D8B">
        <w:t xml:space="preserve"> it</w:t>
      </w:r>
      <w:r w:rsidR="00527AC4">
        <w:t>s</w:t>
      </w:r>
      <w:r w:rsidR="00C667F6">
        <w:t xml:space="preserve"> annual planning </w:t>
      </w:r>
      <w:r w:rsidR="00527AC4">
        <w:t>process, AASAM anticipated t</w:t>
      </w:r>
      <w:r w:rsidR="0011073D">
        <w:t>he</w:t>
      </w:r>
      <w:r w:rsidR="00527AC4">
        <w:t xml:space="preserve"> </w:t>
      </w:r>
      <w:r w:rsidR="007D7F4F">
        <w:t>policy’s</w:t>
      </w:r>
      <w:r w:rsidR="00C667F6">
        <w:t xml:space="preserve"> </w:t>
      </w:r>
      <w:r w:rsidR="00FB1C28" w:rsidRPr="004C03BC">
        <w:t xml:space="preserve">priorities </w:t>
      </w:r>
      <w:r w:rsidR="00E01F3D" w:rsidRPr="004C03BC">
        <w:t xml:space="preserve">and factored </w:t>
      </w:r>
      <w:r w:rsidR="000F4E4E" w:rsidRPr="004C03BC">
        <w:t>climate change, First Nations and GEDSI</w:t>
      </w:r>
      <w:r w:rsidR="000F4E4E">
        <w:t xml:space="preserve"> </w:t>
      </w:r>
      <w:r w:rsidR="00E01F3D">
        <w:t>into program planning. AASAM</w:t>
      </w:r>
      <w:r w:rsidR="00C667F6">
        <w:t xml:space="preserve"> </w:t>
      </w:r>
      <w:r w:rsidR="00E01F3D">
        <w:t>also ensures that its c</w:t>
      </w:r>
      <w:r w:rsidR="00C667F6">
        <w:t xml:space="preserve">ommunications are aligned </w:t>
      </w:r>
      <w:r w:rsidR="00780BDE">
        <w:t>with DFAT’s</w:t>
      </w:r>
      <w:r w:rsidR="00C667F6">
        <w:t xml:space="preserve"> messaging and languag</w:t>
      </w:r>
      <w:r w:rsidR="00780BDE">
        <w:t>e</w:t>
      </w:r>
      <w:r w:rsidR="00AA6196">
        <w:t xml:space="preserve"> and</w:t>
      </w:r>
      <w:r w:rsidR="00780BDE">
        <w:t xml:space="preserve"> </w:t>
      </w:r>
      <w:r w:rsidR="00D73EE3">
        <w:t>closely follows DFAT</w:t>
      </w:r>
      <w:r w:rsidR="00AA6196">
        <w:t>’s</w:t>
      </w:r>
      <w:r w:rsidR="00D73EE3">
        <w:t xml:space="preserve"> procurement policies and practices</w:t>
      </w:r>
      <w:r w:rsidR="00606A54">
        <w:t>.</w:t>
      </w:r>
      <w:r w:rsidR="00F47621">
        <w:t xml:space="preserve"> As evidence of </w:t>
      </w:r>
      <w:r w:rsidR="00F47621" w:rsidRPr="00AC5615">
        <w:t>its alignment with</w:t>
      </w:r>
      <w:r w:rsidR="00AC5615" w:rsidRPr="00AC5615">
        <w:t xml:space="preserve"> the new i</w:t>
      </w:r>
      <w:r w:rsidR="00F47621" w:rsidRPr="00AC5615">
        <w:t xml:space="preserve">nternational </w:t>
      </w:r>
      <w:r w:rsidR="00AC5615" w:rsidRPr="00AC5615">
        <w:t>d</w:t>
      </w:r>
      <w:r w:rsidR="00F47621" w:rsidRPr="00AC5615">
        <w:t xml:space="preserve">evelopment </w:t>
      </w:r>
      <w:r w:rsidR="00AC5615" w:rsidRPr="00AC5615">
        <w:t>p</w:t>
      </w:r>
      <w:r w:rsidR="00F47621" w:rsidRPr="00AC5615">
        <w:t>olicy</w:t>
      </w:r>
      <w:r w:rsidR="0025678A" w:rsidRPr="00AC5615">
        <w:t>,</w:t>
      </w:r>
      <w:r w:rsidR="00F47621" w:rsidRPr="00AC5615">
        <w:t xml:space="preserve"> </w:t>
      </w:r>
      <w:r w:rsidR="00606A54" w:rsidRPr="00AC5615">
        <w:t>Australia Awards is</w:t>
      </w:r>
      <w:r w:rsidR="00606A54">
        <w:t xml:space="preserve"> showcased in </w:t>
      </w:r>
      <w:r w:rsidR="00062BBE">
        <w:t>t</w:t>
      </w:r>
      <w:r w:rsidR="00606A54">
        <w:t xml:space="preserve">he </w:t>
      </w:r>
      <w:r w:rsidR="00062BBE">
        <w:t xml:space="preserve">policy, and </w:t>
      </w:r>
      <w:r w:rsidR="00FA7019">
        <w:t>AASAM’s</w:t>
      </w:r>
      <w:r w:rsidR="00062BBE">
        <w:t xml:space="preserve"> design and implementation is consistent with </w:t>
      </w:r>
      <w:proofErr w:type="gramStart"/>
      <w:r w:rsidR="00C118A1">
        <w:t>a number of</w:t>
      </w:r>
      <w:proofErr w:type="gramEnd"/>
      <w:r w:rsidR="00C118A1">
        <w:t xml:space="preserve"> the </w:t>
      </w:r>
      <w:r w:rsidR="00C030C5">
        <w:t>commitments</w:t>
      </w:r>
      <w:r w:rsidR="005134AA">
        <w:t xml:space="preserve"> </w:t>
      </w:r>
      <w:r w:rsidR="00C118A1">
        <w:t>discussed in the policy. Th</w:t>
      </w:r>
      <w:r w:rsidR="005134AA">
        <w:t xml:space="preserve">is alignment between </w:t>
      </w:r>
      <w:r w:rsidR="00C54415">
        <w:t xml:space="preserve">the policy and AASAM’s approach is summarised in </w:t>
      </w:r>
      <w:r w:rsidR="00C54415" w:rsidRPr="001B4ADC">
        <w:t xml:space="preserve">Table </w:t>
      </w:r>
      <w:r w:rsidR="00557705">
        <w:t>5</w:t>
      </w:r>
      <w:r w:rsidR="00C54415" w:rsidRPr="001B4ADC">
        <w:t>.</w:t>
      </w:r>
    </w:p>
    <w:p w14:paraId="4AD3D22F" w14:textId="77777777" w:rsidR="00943E84" w:rsidRDefault="00943E84">
      <w:pPr>
        <w:suppressAutoHyphens w:val="0"/>
        <w:spacing w:after="0"/>
        <w:rPr>
          <w:b/>
          <w:iCs/>
          <w:color w:val="000000" w:themeColor="text1"/>
          <w:sz w:val="20"/>
          <w:szCs w:val="20"/>
        </w:rPr>
      </w:pPr>
      <w:r>
        <w:br w:type="page"/>
      </w:r>
    </w:p>
    <w:p w14:paraId="506BE9B1" w14:textId="2B3D5856" w:rsidR="001E2C33" w:rsidRDefault="001E2C33" w:rsidP="001E2C33">
      <w:pPr>
        <w:pStyle w:val="Caption"/>
      </w:pPr>
      <w:bookmarkStart w:id="25" w:name="_Toc178023841"/>
      <w:r>
        <w:lastRenderedPageBreak/>
        <w:t xml:space="preserve">Table </w:t>
      </w:r>
      <w:r>
        <w:fldChar w:fldCharType="begin"/>
      </w:r>
      <w:r>
        <w:instrText xml:space="preserve"> SEQ Table \* ARABIC </w:instrText>
      </w:r>
      <w:r>
        <w:fldChar w:fldCharType="separate"/>
      </w:r>
      <w:r w:rsidR="002B6ACC">
        <w:rPr>
          <w:noProof/>
        </w:rPr>
        <w:t>5</w:t>
      </w:r>
      <w:r>
        <w:fldChar w:fldCharType="end"/>
      </w:r>
      <w:r>
        <w:t xml:space="preserve"> – A</w:t>
      </w:r>
      <w:r w:rsidR="00DF0DBB">
        <w:t>ASAM a</w:t>
      </w:r>
      <w:r>
        <w:t>lignment with Australia’s International Development Polic</w:t>
      </w:r>
      <w:r w:rsidR="007205E9">
        <w:t>y</w:t>
      </w:r>
      <w:bookmarkEnd w:id="25"/>
    </w:p>
    <w:tbl>
      <w:tblPr>
        <w:tblStyle w:val="SustineoTables"/>
        <w:tblW w:w="8925" w:type="dxa"/>
        <w:tblInd w:w="6" w:type="dxa"/>
        <w:tblCellMar>
          <w:right w:w="57" w:type="dxa"/>
        </w:tblCellMar>
        <w:tblLook w:val="0620" w:firstRow="1" w:lastRow="0" w:firstColumn="0" w:lastColumn="0" w:noHBand="1" w:noVBand="1"/>
      </w:tblPr>
      <w:tblGrid>
        <w:gridCol w:w="4389"/>
        <w:gridCol w:w="4536"/>
      </w:tblGrid>
      <w:tr w:rsidR="00B10542" w:rsidRPr="00143D26" w14:paraId="1F2BAAE0" w14:textId="77777777" w:rsidTr="002B0C6D">
        <w:trPr>
          <w:cnfStyle w:val="100000000000" w:firstRow="1" w:lastRow="0" w:firstColumn="0" w:lastColumn="0" w:oddVBand="0" w:evenVBand="0" w:oddHBand="0" w:evenHBand="0" w:firstRowFirstColumn="0" w:firstRowLastColumn="0" w:lastRowFirstColumn="0" w:lastRowLastColumn="0"/>
          <w:trHeight w:val="257"/>
        </w:trPr>
        <w:tc>
          <w:tcPr>
            <w:tcW w:w="4389" w:type="dxa"/>
            <w:vAlign w:val="center"/>
          </w:tcPr>
          <w:p w14:paraId="56F10D15" w14:textId="761AF210" w:rsidR="00B10542" w:rsidRPr="00992ECB" w:rsidRDefault="00B10542" w:rsidP="00D516AA">
            <w:pPr>
              <w:pStyle w:val="Tabletext"/>
            </w:pPr>
            <w:r w:rsidRPr="00992ECB">
              <w:t>Commitment</w:t>
            </w:r>
          </w:p>
        </w:tc>
        <w:tc>
          <w:tcPr>
            <w:tcW w:w="4536" w:type="dxa"/>
            <w:vAlign w:val="center"/>
          </w:tcPr>
          <w:p w14:paraId="4525A44B" w14:textId="53FDAE8E" w:rsidR="00B10542" w:rsidRDefault="00B10542" w:rsidP="00D516AA">
            <w:pPr>
              <w:pStyle w:val="Tabletext"/>
            </w:pPr>
            <w:r>
              <w:t>AASAM Implementation</w:t>
            </w:r>
          </w:p>
        </w:tc>
      </w:tr>
      <w:tr w:rsidR="00B10542" w:rsidRPr="00F40766" w14:paraId="0D050A69" w14:textId="77777777" w:rsidTr="00B10542">
        <w:trPr>
          <w:cantSplit/>
        </w:trPr>
        <w:tc>
          <w:tcPr>
            <w:tcW w:w="4389" w:type="dxa"/>
            <w:tcBorders>
              <w:top w:val="single" w:sz="12" w:space="0" w:color="90C82A" w:themeColor="accent2"/>
            </w:tcBorders>
          </w:tcPr>
          <w:p w14:paraId="1D121A41" w14:textId="10FAD84C" w:rsidR="00B10542" w:rsidRPr="00F40766" w:rsidRDefault="00B10542" w:rsidP="00F40766">
            <w:pPr>
              <w:pStyle w:val="Tabletext"/>
              <w:rPr>
                <w:rFonts w:ascii="Aptos Narrow" w:hAnsi="Aptos Narrow"/>
              </w:rPr>
            </w:pPr>
            <w:r w:rsidRPr="00F40766">
              <w:rPr>
                <w:rFonts w:ascii="Aptos Narrow" w:hAnsi="Aptos Narrow"/>
                <w:bCs/>
              </w:rPr>
              <w:t xml:space="preserve">Build more </w:t>
            </w:r>
            <w:r w:rsidRPr="00F40766">
              <w:rPr>
                <w:rFonts w:ascii="Aptos Narrow" w:hAnsi="Aptos Narrow"/>
              </w:rPr>
              <w:t>genuine and respectful partnerships</w:t>
            </w:r>
          </w:p>
        </w:tc>
        <w:tc>
          <w:tcPr>
            <w:tcW w:w="4536" w:type="dxa"/>
            <w:tcBorders>
              <w:top w:val="single" w:sz="12" w:space="0" w:color="90C82A" w:themeColor="accent2"/>
            </w:tcBorders>
          </w:tcPr>
          <w:p w14:paraId="3614BDD3" w14:textId="4F1682E0" w:rsidR="00B10542" w:rsidRPr="00F40766" w:rsidRDefault="003D15FC" w:rsidP="00F40766">
            <w:pPr>
              <w:pStyle w:val="Tabletext"/>
              <w:rPr>
                <w:rFonts w:ascii="Aptos Narrow" w:hAnsi="Aptos Narrow"/>
              </w:rPr>
            </w:pPr>
            <w:r w:rsidRPr="00F40766">
              <w:rPr>
                <w:rFonts w:ascii="Aptos Narrow" w:hAnsi="Aptos Narrow"/>
              </w:rPr>
              <w:t>A</w:t>
            </w:r>
            <w:r w:rsidR="002E557D" w:rsidRPr="00F40766">
              <w:rPr>
                <w:rFonts w:ascii="Aptos Narrow" w:hAnsi="Aptos Narrow"/>
              </w:rPr>
              <w:t>A</w:t>
            </w:r>
            <w:r w:rsidR="00CE2D6C" w:rsidRPr="00F40766">
              <w:rPr>
                <w:rFonts w:ascii="Aptos Narrow" w:hAnsi="Aptos Narrow"/>
              </w:rPr>
              <w:t xml:space="preserve">SAM </w:t>
            </w:r>
            <w:r w:rsidR="005271CC" w:rsidRPr="00F40766">
              <w:rPr>
                <w:rFonts w:ascii="Aptos Narrow" w:hAnsi="Aptos Narrow"/>
              </w:rPr>
              <w:t>programming is</w:t>
            </w:r>
            <w:r w:rsidRPr="00F40766">
              <w:rPr>
                <w:rFonts w:ascii="Aptos Narrow" w:hAnsi="Aptos Narrow"/>
              </w:rPr>
              <w:t xml:space="preserve"> </w:t>
            </w:r>
            <w:r w:rsidR="00CE2D6C" w:rsidRPr="00F40766">
              <w:rPr>
                <w:rFonts w:ascii="Aptos Narrow" w:hAnsi="Aptos Narrow"/>
              </w:rPr>
              <w:t xml:space="preserve">informed by local </w:t>
            </w:r>
            <w:r w:rsidR="00820104" w:rsidRPr="00F40766">
              <w:rPr>
                <w:rFonts w:ascii="Aptos Narrow" w:hAnsi="Aptos Narrow"/>
              </w:rPr>
              <w:t xml:space="preserve">needs and priorities and </w:t>
            </w:r>
            <w:r w:rsidR="00CE2D6C" w:rsidRPr="00F40766">
              <w:rPr>
                <w:rFonts w:ascii="Aptos Narrow" w:hAnsi="Aptos Narrow"/>
              </w:rPr>
              <w:t>Development Partnership Plans</w:t>
            </w:r>
          </w:p>
        </w:tc>
      </w:tr>
      <w:tr w:rsidR="00B10542" w:rsidRPr="00F40766" w14:paraId="6541DA3C" w14:textId="77777777" w:rsidTr="00B10542">
        <w:trPr>
          <w:cantSplit/>
        </w:trPr>
        <w:tc>
          <w:tcPr>
            <w:tcW w:w="4389" w:type="dxa"/>
          </w:tcPr>
          <w:p w14:paraId="156D1D9D" w14:textId="275BDD83" w:rsidR="00B10542" w:rsidRPr="00F40766" w:rsidRDefault="00B10542" w:rsidP="00F40766">
            <w:pPr>
              <w:pStyle w:val="Tabletext"/>
              <w:rPr>
                <w:rFonts w:ascii="Aptos Narrow" w:hAnsi="Aptos Narrow"/>
              </w:rPr>
            </w:pPr>
            <w:r w:rsidRPr="00F40766">
              <w:rPr>
                <w:rFonts w:ascii="Aptos Narrow" w:hAnsi="Aptos Narrow"/>
                <w:bCs/>
              </w:rPr>
              <w:t xml:space="preserve">Anchor </w:t>
            </w:r>
            <w:r w:rsidRPr="00F40766">
              <w:rPr>
                <w:rFonts w:ascii="Aptos Narrow" w:hAnsi="Aptos Narrow"/>
              </w:rPr>
              <w:t>our approach in our strengths</w:t>
            </w:r>
            <w:r w:rsidR="00476BE7" w:rsidRPr="00F40766">
              <w:rPr>
                <w:rFonts w:ascii="Aptos Narrow" w:hAnsi="Aptos Narrow"/>
              </w:rPr>
              <w:t>, including First Nations</w:t>
            </w:r>
            <w:r w:rsidR="00BD3721" w:rsidRPr="00F40766">
              <w:rPr>
                <w:rFonts w:ascii="Aptos Narrow" w:hAnsi="Aptos Narrow"/>
              </w:rPr>
              <w:t xml:space="preserve"> perspectives</w:t>
            </w:r>
          </w:p>
        </w:tc>
        <w:tc>
          <w:tcPr>
            <w:tcW w:w="4536" w:type="dxa"/>
          </w:tcPr>
          <w:p w14:paraId="5FDAF6A8" w14:textId="77777777" w:rsidR="00B10542" w:rsidRPr="00F40766" w:rsidRDefault="00AA0A3E" w:rsidP="00F40766">
            <w:pPr>
              <w:pStyle w:val="Tabletext"/>
              <w:rPr>
                <w:rFonts w:ascii="Aptos Narrow" w:hAnsi="Aptos Narrow"/>
              </w:rPr>
            </w:pPr>
            <w:r w:rsidRPr="00F40766">
              <w:rPr>
                <w:rFonts w:ascii="Aptos Narrow" w:hAnsi="Aptos Narrow"/>
              </w:rPr>
              <w:t xml:space="preserve">Australian tertiary </w:t>
            </w:r>
            <w:r w:rsidR="00213057" w:rsidRPr="00F40766">
              <w:rPr>
                <w:rFonts w:ascii="Aptos Narrow" w:hAnsi="Aptos Narrow"/>
              </w:rPr>
              <w:t>institutions</w:t>
            </w:r>
            <w:r w:rsidRPr="00F40766">
              <w:rPr>
                <w:rFonts w:ascii="Aptos Narrow" w:hAnsi="Aptos Narrow"/>
              </w:rPr>
              <w:t xml:space="preserve">, researchers and experts deliver AASAM activities </w:t>
            </w:r>
          </w:p>
          <w:p w14:paraId="6143523B" w14:textId="7CCE5B11" w:rsidR="00BD3721" w:rsidRPr="00F40766" w:rsidRDefault="005904F4" w:rsidP="00F40766">
            <w:pPr>
              <w:pStyle w:val="Tabletext"/>
              <w:rPr>
                <w:rFonts w:ascii="Aptos Narrow" w:hAnsi="Aptos Narrow"/>
              </w:rPr>
            </w:pPr>
            <w:r w:rsidRPr="00F40766">
              <w:rPr>
                <w:rFonts w:ascii="Aptos Narrow" w:hAnsi="Aptos Narrow"/>
              </w:rPr>
              <w:t xml:space="preserve">First Nations </w:t>
            </w:r>
            <w:r w:rsidR="00CC2B40" w:rsidRPr="00F40766">
              <w:rPr>
                <w:rFonts w:ascii="Aptos Narrow" w:hAnsi="Aptos Narrow"/>
              </w:rPr>
              <w:t>perspectives</w:t>
            </w:r>
            <w:r w:rsidRPr="00F40766">
              <w:rPr>
                <w:rFonts w:ascii="Aptos Narrow" w:hAnsi="Aptos Narrow"/>
              </w:rPr>
              <w:t xml:space="preserve"> are </w:t>
            </w:r>
            <w:r w:rsidR="003A799D" w:rsidRPr="00F40766">
              <w:rPr>
                <w:rFonts w:ascii="Aptos Narrow" w:hAnsi="Aptos Narrow"/>
              </w:rPr>
              <w:t>provid</w:t>
            </w:r>
            <w:r w:rsidRPr="00F40766">
              <w:rPr>
                <w:rFonts w:ascii="Aptos Narrow" w:hAnsi="Aptos Narrow"/>
              </w:rPr>
              <w:t xml:space="preserve">ed in </w:t>
            </w:r>
            <w:r w:rsidR="00E73820">
              <w:rPr>
                <w:rFonts w:ascii="Aptos Narrow" w:hAnsi="Aptos Narrow"/>
              </w:rPr>
              <w:t xml:space="preserve">pre-departure briefings, </w:t>
            </w:r>
            <w:r w:rsidR="009D5D66" w:rsidRPr="00F40766">
              <w:rPr>
                <w:rFonts w:ascii="Aptos Narrow" w:hAnsi="Aptos Narrow"/>
              </w:rPr>
              <w:t xml:space="preserve">specific </w:t>
            </w:r>
            <w:r w:rsidRPr="00F40766">
              <w:rPr>
                <w:rFonts w:ascii="Aptos Narrow" w:hAnsi="Aptos Narrow"/>
              </w:rPr>
              <w:t>e</w:t>
            </w:r>
            <w:r w:rsidR="00BD3721" w:rsidRPr="00F40766">
              <w:rPr>
                <w:rFonts w:ascii="Aptos Narrow" w:hAnsi="Aptos Narrow"/>
              </w:rPr>
              <w:t>nrichment activities, short courses, APOs and alumni events</w:t>
            </w:r>
          </w:p>
        </w:tc>
      </w:tr>
      <w:tr w:rsidR="00B10542" w:rsidRPr="00F40766" w14:paraId="5F6402CE" w14:textId="77777777" w:rsidTr="00B10542">
        <w:trPr>
          <w:cantSplit/>
        </w:trPr>
        <w:tc>
          <w:tcPr>
            <w:tcW w:w="4389" w:type="dxa"/>
          </w:tcPr>
          <w:p w14:paraId="2A5E14FD" w14:textId="7FCEC828" w:rsidR="00B10542" w:rsidRPr="00F40766" w:rsidRDefault="00B10542" w:rsidP="00F40766">
            <w:pPr>
              <w:pStyle w:val="Tabletext"/>
              <w:rPr>
                <w:rFonts w:ascii="Aptos Narrow" w:hAnsi="Aptos Narrow"/>
              </w:rPr>
            </w:pPr>
            <w:r w:rsidRPr="00F40766">
              <w:rPr>
                <w:rFonts w:ascii="Aptos Narrow" w:hAnsi="Aptos Narrow"/>
                <w:bCs/>
              </w:rPr>
              <w:t xml:space="preserve">Support </w:t>
            </w:r>
            <w:r w:rsidRPr="00F40766">
              <w:rPr>
                <w:rFonts w:ascii="Aptos Narrow" w:hAnsi="Aptos Narrow"/>
              </w:rPr>
              <w:t>all people to fulfill their potential, including through GEDSI strategies</w:t>
            </w:r>
          </w:p>
        </w:tc>
        <w:tc>
          <w:tcPr>
            <w:tcW w:w="4536" w:type="dxa"/>
          </w:tcPr>
          <w:p w14:paraId="2C0B9C20" w14:textId="399709A3" w:rsidR="00B10542" w:rsidRPr="00F40766" w:rsidRDefault="00213057" w:rsidP="00F40766">
            <w:pPr>
              <w:pStyle w:val="Tabletext"/>
              <w:rPr>
                <w:rFonts w:ascii="Aptos Narrow" w:hAnsi="Aptos Narrow"/>
              </w:rPr>
            </w:pPr>
            <w:r w:rsidRPr="00F40766">
              <w:rPr>
                <w:rFonts w:ascii="Aptos Narrow" w:hAnsi="Aptos Narrow"/>
              </w:rPr>
              <w:t xml:space="preserve">AASAM </w:t>
            </w:r>
            <w:r w:rsidR="00AC79E4" w:rsidRPr="00F40766">
              <w:rPr>
                <w:rFonts w:ascii="Aptos Narrow" w:hAnsi="Aptos Narrow"/>
              </w:rPr>
              <w:t xml:space="preserve">program </w:t>
            </w:r>
            <w:r w:rsidRPr="00F40766">
              <w:rPr>
                <w:rFonts w:ascii="Aptos Narrow" w:hAnsi="Aptos Narrow"/>
              </w:rPr>
              <w:t xml:space="preserve">delivery </w:t>
            </w:r>
            <w:r w:rsidR="00480037" w:rsidRPr="00F40766">
              <w:rPr>
                <w:rFonts w:ascii="Aptos Narrow" w:hAnsi="Aptos Narrow"/>
              </w:rPr>
              <w:t xml:space="preserve">adheres to GEDSI principles including representation of GEDSI target </w:t>
            </w:r>
            <w:r w:rsidR="008D4D06" w:rsidRPr="00F40766">
              <w:rPr>
                <w:rFonts w:ascii="Aptos Narrow" w:hAnsi="Aptos Narrow"/>
              </w:rPr>
              <w:t>groups in AASAM activities</w:t>
            </w:r>
          </w:p>
          <w:p w14:paraId="17B5E252" w14:textId="755A15BF" w:rsidR="00EA1BE9" w:rsidRPr="00F40766" w:rsidRDefault="006141B1" w:rsidP="00F40766">
            <w:pPr>
              <w:pStyle w:val="Tabletext"/>
              <w:rPr>
                <w:rFonts w:ascii="Aptos Narrow" w:hAnsi="Aptos Narrow"/>
              </w:rPr>
            </w:pPr>
            <w:r w:rsidRPr="00F40766">
              <w:rPr>
                <w:rFonts w:ascii="Aptos Narrow" w:hAnsi="Aptos Narrow"/>
              </w:rPr>
              <w:t>Specific e</w:t>
            </w:r>
            <w:r w:rsidR="00370D0E" w:rsidRPr="00F40766">
              <w:rPr>
                <w:rFonts w:ascii="Aptos Narrow" w:hAnsi="Aptos Narrow"/>
              </w:rPr>
              <w:t>nrichment activities, short courses, APOs</w:t>
            </w:r>
            <w:r w:rsidR="00CD1BFD" w:rsidRPr="00F40766">
              <w:rPr>
                <w:rFonts w:ascii="Aptos Narrow" w:hAnsi="Aptos Narrow"/>
              </w:rPr>
              <w:t xml:space="preserve">, </w:t>
            </w:r>
            <w:r w:rsidR="00370D0E" w:rsidRPr="00F40766">
              <w:rPr>
                <w:rFonts w:ascii="Aptos Narrow" w:hAnsi="Aptos Narrow"/>
              </w:rPr>
              <w:t>alumni events</w:t>
            </w:r>
            <w:r w:rsidR="00CD1BFD" w:rsidRPr="00F40766">
              <w:rPr>
                <w:rFonts w:ascii="Aptos Narrow" w:hAnsi="Aptos Narrow"/>
              </w:rPr>
              <w:t xml:space="preserve"> and alumni grants</w:t>
            </w:r>
            <w:r w:rsidRPr="00F40766">
              <w:rPr>
                <w:rFonts w:ascii="Aptos Narrow" w:hAnsi="Aptos Narrow"/>
              </w:rPr>
              <w:t xml:space="preserve"> focus on GEDSI </w:t>
            </w:r>
            <w:r w:rsidR="00A815FF" w:rsidRPr="00F40766">
              <w:rPr>
                <w:rFonts w:ascii="Aptos Narrow" w:hAnsi="Aptos Narrow"/>
              </w:rPr>
              <w:t xml:space="preserve">strategies, including </w:t>
            </w:r>
            <w:r w:rsidR="003A1590" w:rsidRPr="00F40766">
              <w:rPr>
                <w:rFonts w:ascii="Aptos Narrow" w:hAnsi="Aptos Narrow"/>
              </w:rPr>
              <w:t xml:space="preserve">activities for </w:t>
            </w:r>
            <w:r w:rsidR="00A815FF" w:rsidRPr="00F40766">
              <w:rPr>
                <w:rFonts w:ascii="Aptos Narrow" w:hAnsi="Aptos Narrow"/>
              </w:rPr>
              <w:t xml:space="preserve">gender training, </w:t>
            </w:r>
            <w:r w:rsidR="003A1590" w:rsidRPr="00F40766">
              <w:rPr>
                <w:rFonts w:ascii="Aptos Narrow" w:hAnsi="Aptos Narrow"/>
              </w:rPr>
              <w:t>networking for women in leadership etc.</w:t>
            </w:r>
          </w:p>
          <w:p w14:paraId="1C359E13" w14:textId="549B5D55" w:rsidR="008D4D06" w:rsidRPr="00F40766" w:rsidRDefault="008D4D06" w:rsidP="00F40766">
            <w:pPr>
              <w:pStyle w:val="Tabletext"/>
              <w:rPr>
                <w:rFonts w:ascii="Aptos Narrow" w:hAnsi="Aptos Narrow"/>
              </w:rPr>
            </w:pPr>
            <w:r w:rsidRPr="00F40766">
              <w:rPr>
                <w:rFonts w:ascii="Aptos Narrow" w:hAnsi="Aptos Narrow"/>
              </w:rPr>
              <w:t>GEDSI disaggregated participation data is collected a</w:t>
            </w:r>
            <w:r w:rsidR="00316462" w:rsidRPr="00F40766">
              <w:rPr>
                <w:rFonts w:ascii="Aptos Narrow" w:hAnsi="Aptos Narrow"/>
              </w:rPr>
              <w:t>nd</w:t>
            </w:r>
            <w:r w:rsidRPr="00F40766">
              <w:rPr>
                <w:rFonts w:ascii="Aptos Narrow" w:hAnsi="Aptos Narrow"/>
              </w:rPr>
              <w:t xml:space="preserve"> reported</w:t>
            </w:r>
          </w:p>
        </w:tc>
      </w:tr>
      <w:tr w:rsidR="00B10542" w:rsidRPr="00F40766" w14:paraId="3F9B32C7" w14:textId="77777777" w:rsidTr="00140D8F">
        <w:trPr>
          <w:cantSplit/>
          <w:trHeight w:val="416"/>
        </w:trPr>
        <w:tc>
          <w:tcPr>
            <w:tcW w:w="4389" w:type="dxa"/>
          </w:tcPr>
          <w:p w14:paraId="1ACC9239" w14:textId="59D31277" w:rsidR="00B10542" w:rsidRPr="00F40766" w:rsidRDefault="00B10542" w:rsidP="00F40766">
            <w:pPr>
              <w:pStyle w:val="Tabletext"/>
              <w:rPr>
                <w:rFonts w:ascii="Aptos Narrow" w:hAnsi="Aptos Narrow"/>
              </w:rPr>
            </w:pPr>
            <w:r w:rsidRPr="00F40766">
              <w:rPr>
                <w:rFonts w:ascii="Aptos Narrow" w:hAnsi="Aptos Narrow"/>
              </w:rPr>
              <w:t>Increasing our climate investments and better addressing climate risks</w:t>
            </w:r>
          </w:p>
        </w:tc>
        <w:tc>
          <w:tcPr>
            <w:tcW w:w="4536" w:type="dxa"/>
          </w:tcPr>
          <w:p w14:paraId="7561B832" w14:textId="77777777" w:rsidR="00121086" w:rsidRDefault="00D22D13" w:rsidP="00F40766">
            <w:pPr>
              <w:pStyle w:val="Tabletext"/>
              <w:rPr>
                <w:rFonts w:ascii="Aptos Narrow" w:hAnsi="Aptos Narrow"/>
              </w:rPr>
            </w:pPr>
            <w:r w:rsidRPr="00F40766">
              <w:rPr>
                <w:rFonts w:ascii="Aptos Narrow" w:hAnsi="Aptos Narrow"/>
              </w:rPr>
              <w:t>Specific short courses address climate change</w:t>
            </w:r>
          </w:p>
          <w:p w14:paraId="0947791D" w14:textId="287C075E" w:rsidR="001D4973" w:rsidRPr="00026663" w:rsidRDefault="001D4973" w:rsidP="001D4973">
            <w:pPr>
              <w:pStyle w:val="Tabletext"/>
              <w:rPr>
                <w:rFonts w:ascii="Aptos Narrow" w:hAnsi="Aptos Narrow"/>
              </w:rPr>
            </w:pPr>
            <w:r>
              <w:rPr>
                <w:rFonts w:ascii="Aptos Narrow" w:hAnsi="Aptos Narrow"/>
              </w:rPr>
              <w:t>Scholar engagement activities focus on</w:t>
            </w:r>
            <w:r w:rsidRPr="00026663">
              <w:rPr>
                <w:rFonts w:ascii="Aptos Narrow" w:hAnsi="Aptos Narrow"/>
              </w:rPr>
              <w:t xml:space="preserve"> climate change </w:t>
            </w:r>
          </w:p>
          <w:p w14:paraId="15FE0E6D" w14:textId="18EFEB37" w:rsidR="001D4973" w:rsidRDefault="001D4973" w:rsidP="001D4973">
            <w:pPr>
              <w:pStyle w:val="Tabletext"/>
              <w:rPr>
                <w:rFonts w:ascii="Aptos Narrow" w:hAnsi="Aptos Narrow"/>
              </w:rPr>
            </w:pPr>
            <w:r>
              <w:rPr>
                <w:rFonts w:ascii="Aptos Narrow" w:hAnsi="Aptos Narrow"/>
              </w:rPr>
              <w:t>Alumni activities on climate change s</w:t>
            </w:r>
            <w:r w:rsidRPr="00026663">
              <w:rPr>
                <w:rFonts w:ascii="Aptos Narrow" w:hAnsi="Aptos Narrow"/>
              </w:rPr>
              <w:t>upport the regional Champions for the Environment and Climate Action alumni community of practice</w:t>
            </w:r>
          </w:p>
          <w:p w14:paraId="39E02181" w14:textId="402936C6" w:rsidR="001D4973" w:rsidRPr="00F40766" w:rsidRDefault="001D4973" w:rsidP="00F40766">
            <w:pPr>
              <w:pStyle w:val="Tabletext"/>
              <w:rPr>
                <w:rFonts w:ascii="Aptos Narrow" w:hAnsi="Aptos Narrow"/>
              </w:rPr>
            </w:pPr>
            <w:r>
              <w:rPr>
                <w:rFonts w:ascii="Aptos Narrow" w:hAnsi="Aptos Narrow"/>
              </w:rPr>
              <w:t xml:space="preserve">Alumni </w:t>
            </w:r>
            <w:r w:rsidRPr="00F97BE4">
              <w:rPr>
                <w:rFonts w:ascii="Aptos Narrow" w:hAnsi="Aptos Narrow"/>
              </w:rPr>
              <w:t>grants support local initiatives to combat climate change and mitigate disaster risk</w:t>
            </w:r>
          </w:p>
        </w:tc>
      </w:tr>
      <w:tr w:rsidR="00B10542" w:rsidRPr="00F40766" w14:paraId="270967ED" w14:textId="77777777" w:rsidTr="00B10542">
        <w:trPr>
          <w:cantSplit/>
        </w:trPr>
        <w:tc>
          <w:tcPr>
            <w:tcW w:w="4389" w:type="dxa"/>
          </w:tcPr>
          <w:p w14:paraId="3FF7CC2B" w14:textId="4E6FF7B6" w:rsidR="00B10542" w:rsidRPr="00F40766" w:rsidRDefault="00B10542" w:rsidP="00F40766">
            <w:pPr>
              <w:pStyle w:val="Tabletext"/>
              <w:rPr>
                <w:rFonts w:ascii="Aptos Narrow" w:hAnsi="Aptos Narrow"/>
              </w:rPr>
            </w:pPr>
            <w:r w:rsidRPr="00F40766">
              <w:rPr>
                <w:rFonts w:ascii="Aptos Narrow" w:hAnsi="Aptos Narrow"/>
                <w:bCs/>
              </w:rPr>
              <w:t xml:space="preserve">Support </w:t>
            </w:r>
            <w:r w:rsidRPr="00F40766">
              <w:rPr>
                <w:rFonts w:ascii="Aptos Narrow" w:hAnsi="Aptos Narrow"/>
              </w:rPr>
              <w:t xml:space="preserve">local leadership and local actors </w:t>
            </w:r>
          </w:p>
        </w:tc>
        <w:tc>
          <w:tcPr>
            <w:tcW w:w="4536" w:type="dxa"/>
          </w:tcPr>
          <w:p w14:paraId="6067F0A5" w14:textId="592FA3A6" w:rsidR="00B10542" w:rsidRPr="00F40766" w:rsidRDefault="009D5481" w:rsidP="00F40766">
            <w:pPr>
              <w:pStyle w:val="Tabletext"/>
              <w:rPr>
                <w:rFonts w:ascii="Aptos Narrow" w:hAnsi="Aptos Narrow"/>
              </w:rPr>
            </w:pPr>
            <w:r w:rsidRPr="00F40766">
              <w:rPr>
                <w:rFonts w:ascii="Aptos Narrow" w:hAnsi="Aptos Narrow"/>
              </w:rPr>
              <w:t>Local</w:t>
            </w:r>
            <w:r w:rsidR="00C93843" w:rsidRPr="00F40766">
              <w:rPr>
                <w:rFonts w:ascii="Aptos Narrow" w:hAnsi="Aptos Narrow"/>
              </w:rPr>
              <w:t xml:space="preserve"> alumni networks</w:t>
            </w:r>
            <w:r w:rsidR="005D5731" w:rsidRPr="00F40766">
              <w:rPr>
                <w:rFonts w:ascii="Aptos Narrow" w:hAnsi="Aptos Narrow"/>
              </w:rPr>
              <w:t xml:space="preserve"> and events are supported</w:t>
            </w:r>
          </w:p>
          <w:p w14:paraId="45D762AB" w14:textId="67435EA0" w:rsidR="00C93843" w:rsidRPr="00F40766" w:rsidRDefault="00C93843" w:rsidP="00F40766">
            <w:pPr>
              <w:pStyle w:val="Tabletext"/>
              <w:rPr>
                <w:rFonts w:ascii="Aptos Narrow" w:hAnsi="Aptos Narrow"/>
              </w:rPr>
            </w:pPr>
            <w:r w:rsidRPr="00F40766">
              <w:rPr>
                <w:rFonts w:ascii="Aptos Narrow" w:hAnsi="Aptos Narrow"/>
              </w:rPr>
              <w:t>Alumni grants</w:t>
            </w:r>
            <w:r w:rsidR="00301B15" w:rsidRPr="00F40766">
              <w:rPr>
                <w:rFonts w:ascii="Aptos Narrow" w:hAnsi="Aptos Narrow"/>
              </w:rPr>
              <w:t xml:space="preserve"> are provided </w:t>
            </w:r>
            <w:r w:rsidR="00D973B5" w:rsidRPr="00F40766">
              <w:rPr>
                <w:rFonts w:ascii="Aptos Narrow" w:hAnsi="Aptos Narrow"/>
              </w:rPr>
              <w:t>to support</w:t>
            </w:r>
            <w:r w:rsidR="00301B15" w:rsidRPr="00F40766">
              <w:rPr>
                <w:rFonts w:ascii="Aptos Narrow" w:hAnsi="Aptos Narrow"/>
              </w:rPr>
              <w:t xml:space="preserve"> local projects and </w:t>
            </w:r>
            <w:r w:rsidR="00D973B5" w:rsidRPr="00F40766">
              <w:rPr>
                <w:rFonts w:ascii="Aptos Narrow" w:hAnsi="Aptos Narrow"/>
              </w:rPr>
              <w:t>initiatives</w:t>
            </w:r>
          </w:p>
        </w:tc>
      </w:tr>
    </w:tbl>
    <w:p w14:paraId="3CDD12C6" w14:textId="77777777" w:rsidR="007205E9" w:rsidRDefault="007205E9" w:rsidP="00A62070">
      <w:pPr>
        <w:pStyle w:val="NoSpacing"/>
      </w:pPr>
    </w:p>
    <w:p w14:paraId="21CFCF1D" w14:textId="038E4D70" w:rsidR="00ED540E" w:rsidRDefault="00C15B92" w:rsidP="00C667F6">
      <w:r>
        <w:t>T</w:t>
      </w:r>
      <w:r w:rsidR="00B37983">
        <w:t xml:space="preserve">he </w:t>
      </w:r>
      <w:r w:rsidR="001A0F09">
        <w:t>AASAM-spec</w:t>
      </w:r>
      <w:r w:rsidR="00D0387A">
        <w:t>i</w:t>
      </w:r>
      <w:r w:rsidR="001A0F09">
        <w:t>fic</w:t>
      </w:r>
      <w:r w:rsidR="00C667F6" w:rsidRPr="00000ECE">
        <w:t xml:space="preserve"> </w:t>
      </w:r>
      <w:r w:rsidR="00D0387A">
        <w:t xml:space="preserve">activities such as </w:t>
      </w:r>
      <w:r w:rsidR="00D0387A" w:rsidRPr="00000ECE">
        <w:t xml:space="preserve">short courses, APOs and alumni grants </w:t>
      </w:r>
      <w:r w:rsidR="0004769C">
        <w:t>provide opportunit</w:t>
      </w:r>
      <w:r w:rsidR="005B07BF">
        <w:t>ies</w:t>
      </w:r>
      <w:r w:rsidR="0004769C">
        <w:t xml:space="preserve"> </w:t>
      </w:r>
      <w:r w:rsidR="005B07BF" w:rsidRPr="00000ECE">
        <w:t xml:space="preserve">to </w:t>
      </w:r>
      <w:r w:rsidR="00D27B6A">
        <w:t xml:space="preserve">deliver activities that are responsive </w:t>
      </w:r>
      <w:r w:rsidR="004F4E72">
        <w:t xml:space="preserve">to </w:t>
      </w:r>
      <w:r w:rsidR="005B07BF" w:rsidRPr="00000ECE">
        <w:t>local needs and priorities</w:t>
      </w:r>
      <w:r w:rsidR="006B74EE">
        <w:t xml:space="preserve">, </w:t>
      </w:r>
      <w:r w:rsidR="00701F3C">
        <w:t>and they are discussed further in the next section</w:t>
      </w:r>
      <w:r w:rsidR="00B22ECE">
        <w:t xml:space="preserve">. </w:t>
      </w:r>
      <w:r w:rsidR="00F85A98">
        <w:t>T</w:t>
      </w:r>
      <w:r w:rsidR="006B74EE">
        <w:t>here</w:t>
      </w:r>
      <w:r w:rsidR="00B37983">
        <w:t xml:space="preserve"> </w:t>
      </w:r>
      <w:r w:rsidR="00037D79">
        <w:t>are currently no global policy guidelines to support their implementation</w:t>
      </w:r>
      <w:r w:rsidR="007B218E">
        <w:t xml:space="preserve"> as </w:t>
      </w:r>
      <w:r w:rsidR="00F85A98">
        <w:t>they are managed locally rather than globally</w:t>
      </w:r>
      <w:r w:rsidR="00037D79">
        <w:t xml:space="preserve">, </w:t>
      </w:r>
      <w:r w:rsidR="00F85A98">
        <w:t xml:space="preserve">and </w:t>
      </w:r>
      <w:r w:rsidR="00037D79">
        <w:t>AASAM has develop</w:t>
      </w:r>
      <w:r w:rsidR="00080930">
        <w:t>ed</w:t>
      </w:r>
      <w:r w:rsidR="00037D79">
        <w:t xml:space="preserve"> </w:t>
      </w:r>
      <w:r w:rsidR="00ED540E">
        <w:t>its own</w:t>
      </w:r>
      <w:r w:rsidR="00037D79">
        <w:t xml:space="preserve"> detailed policy and procedures</w:t>
      </w:r>
      <w:r w:rsidR="008F08C2">
        <w:t>.</w:t>
      </w:r>
      <w:r w:rsidR="000B722C">
        <w:t xml:space="preserve"> </w:t>
      </w:r>
      <w:r w:rsidR="00C91249">
        <w:t>However</w:t>
      </w:r>
      <w:r w:rsidR="001C15C8">
        <w:t>,</w:t>
      </w:r>
      <w:r w:rsidR="00C91249">
        <w:t xml:space="preserve"> the</w:t>
      </w:r>
      <w:r w:rsidR="00C613CB">
        <w:t xml:space="preserve"> new international development policy</w:t>
      </w:r>
      <w:r w:rsidR="00D87A93">
        <w:t xml:space="preserve"> </w:t>
      </w:r>
      <w:r w:rsidR="00FC0F42">
        <w:t xml:space="preserve">suggests a broader mix of </w:t>
      </w:r>
      <w:r w:rsidR="004E7031">
        <w:t>modalities of the type cover</w:t>
      </w:r>
      <w:r w:rsidR="00251357">
        <w:t>ed</w:t>
      </w:r>
      <w:r w:rsidR="004E7031">
        <w:t xml:space="preserve"> by the AASAM-specific modalities.</w:t>
      </w:r>
    </w:p>
    <w:p w14:paraId="6082D3A7" w14:textId="77777777" w:rsidR="00080151" w:rsidRDefault="004C71DF" w:rsidP="00080151">
      <w:pPr>
        <w:pStyle w:val="Box"/>
      </w:pPr>
      <w:r>
        <w:t>We will expand the mix of short and long-term study options as well as professional placements and leadership initiatives.</w:t>
      </w:r>
    </w:p>
    <w:p w14:paraId="053D603D" w14:textId="2260394C" w:rsidR="004C71DF" w:rsidRDefault="0018113F" w:rsidP="00080151">
      <w:pPr>
        <w:pStyle w:val="Box"/>
        <w:jc w:val="right"/>
      </w:pPr>
      <w:r w:rsidRPr="008F08C2">
        <w:rPr>
          <w:i/>
          <w:iCs/>
        </w:rPr>
        <w:t>Australia’s International Development Policy</w:t>
      </w:r>
      <w:r>
        <w:t>, p. 30</w:t>
      </w:r>
      <w:r w:rsidR="004C71DF">
        <w:t xml:space="preserve"> </w:t>
      </w:r>
    </w:p>
    <w:p w14:paraId="5E9DE3B4" w14:textId="0B8F8E60" w:rsidR="006C2E2E" w:rsidRDefault="00C91249" w:rsidP="00C667F6">
      <w:r>
        <w:t xml:space="preserve">It is likely then that </w:t>
      </w:r>
      <w:r w:rsidR="00EF2721">
        <w:t xml:space="preserve">modalities such as short courses and APO will be </w:t>
      </w:r>
      <w:r w:rsidR="009A0E6E">
        <w:t xml:space="preserve">an established component of Australia Awards programs. </w:t>
      </w:r>
      <w:r w:rsidR="00B730D3">
        <w:t xml:space="preserve">Given </w:t>
      </w:r>
      <w:r w:rsidR="00251357">
        <w:t xml:space="preserve">this, there is a need for </w:t>
      </w:r>
      <w:r w:rsidR="00D44198">
        <w:t>global guidance on these approaches</w:t>
      </w:r>
      <w:r w:rsidR="00232608">
        <w:t xml:space="preserve"> to ensure they are aligned with and relevant to </w:t>
      </w:r>
      <w:r w:rsidR="005366A4">
        <w:t xml:space="preserve">the </w:t>
      </w:r>
      <w:r w:rsidR="00232608">
        <w:t>Australia Awards program</w:t>
      </w:r>
      <w:r w:rsidR="0069193E">
        <w:t xml:space="preserve">, while also recognising the </w:t>
      </w:r>
      <w:r w:rsidR="005366A4">
        <w:t>localised approach</w:t>
      </w:r>
      <w:r w:rsidR="00E54B62">
        <w:t xml:space="preserve"> and context</w:t>
      </w:r>
      <w:r w:rsidR="00D44198">
        <w:t>.</w:t>
      </w:r>
      <w:r w:rsidR="004B4C0D">
        <w:t xml:space="preserve"> It is appr</w:t>
      </w:r>
      <w:r w:rsidR="00511EC3">
        <w:t>opri</w:t>
      </w:r>
      <w:r w:rsidR="004B4C0D">
        <w:t xml:space="preserve">ate then that GLE provide </w:t>
      </w:r>
      <w:r w:rsidR="00511EC3">
        <w:t>clear</w:t>
      </w:r>
      <w:r w:rsidR="004B4C0D">
        <w:t xml:space="preserve"> guidance, even </w:t>
      </w:r>
      <w:r w:rsidR="00CB209A">
        <w:t xml:space="preserve">at a high level such as principles, to ensure the consistency and integrity of </w:t>
      </w:r>
      <w:r w:rsidR="00B22636">
        <w:t>these</w:t>
      </w:r>
      <w:r w:rsidR="00CB209A">
        <w:t xml:space="preserve"> modalities.</w:t>
      </w:r>
    </w:p>
    <w:p w14:paraId="118754AC" w14:textId="337ABE02" w:rsidR="00FA563D" w:rsidRDefault="00FA563D" w:rsidP="00FA563D">
      <w:pPr>
        <w:contextualSpacing/>
        <w:rPr>
          <w:b/>
          <w:bCs/>
        </w:rPr>
      </w:pPr>
      <w:r w:rsidRPr="009331C9">
        <w:rPr>
          <w:b/>
          <w:bCs/>
        </w:rPr>
        <w:lastRenderedPageBreak/>
        <w:t xml:space="preserve">Recommendation </w:t>
      </w:r>
      <w:r w:rsidR="00AB59A0">
        <w:rPr>
          <w:b/>
          <w:bCs/>
        </w:rPr>
        <w:t>5</w:t>
      </w:r>
    </w:p>
    <w:p w14:paraId="40C5FC69" w14:textId="77777777" w:rsidR="004C01DA" w:rsidRDefault="00820192" w:rsidP="005B45A7">
      <w:pPr>
        <w:rPr>
          <w:i/>
          <w:iCs/>
        </w:rPr>
      </w:pPr>
      <w:r w:rsidRPr="008B3446">
        <w:rPr>
          <w:i/>
          <w:iCs/>
        </w:rPr>
        <w:t xml:space="preserve">That </w:t>
      </w:r>
      <w:r w:rsidR="009251B4" w:rsidRPr="008B3446">
        <w:rPr>
          <w:i/>
          <w:iCs/>
        </w:rPr>
        <w:t xml:space="preserve">DFAT </w:t>
      </w:r>
      <w:r w:rsidR="005B6A7A" w:rsidRPr="008B3446">
        <w:rPr>
          <w:i/>
          <w:iCs/>
        </w:rPr>
        <w:t xml:space="preserve">and the Global Education and Scholarships Section </w:t>
      </w:r>
      <w:r w:rsidR="00CB6E00">
        <w:rPr>
          <w:i/>
          <w:iCs/>
        </w:rPr>
        <w:t xml:space="preserve">(GLE) </w:t>
      </w:r>
      <w:r w:rsidRPr="008B3446">
        <w:rPr>
          <w:i/>
          <w:iCs/>
        </w:rPr>
        <w:t xml:space="preserve">consider developing </w:t>
      </w:r>
      <w:r w:rsidR="00B22636" w:rsidRPr="008B3446">
        <w:rPr>
          <w:i/>
          <w:iCs/>
        </w:rPr>
        <w:t>guidance</w:t>
      </w:r>
      <w:r w:rsidR="000154DD" w:rsidRPr="008B3446">
        <w:rPr>
          <w:i/>
          <w:iCs/>
        </w:rPr>
        <w:t xml:space="preserve"> to support the global </w:t>
      </w:r>
      <w:r w:rsidR="007A2C60" w:rsidRPr="008B3446">
        <w:rPr>
          <w:i/>
          <w:iCs/>
        </w:rPr>
        <w:t>implementation</w:t>
      </w:r>
      <w:r w:rsidR="000154DD" w:rsidRPr="008B3446">
        <w:rPr>
          <w:i/>
          <w:iCs/>
        </w:rPr>
        <w:t xml:space="preserve"> o</w:t>
      </w:r>
      <w:r w:rsidR="000154DD" w:rsidRPr="00D842CA">
        <w:rPr>
          <w:i/>
          <w:iCs/>
        </w:rPr>
        <w:t xml:space="preserve">f activities such as short </w:t>
      </w:r>
      <w:r w:rsidR="007A2C60" w:rsidRPr="00D842CA">
        <w:rPr>
          <w:i/>
          <w:iCs/>
        </w:rPr>
        <w:t>courses</w:t>
      </w:r>
      <w:r w:rsidR="000F47B4">
        <w:rPr>
          <w:i/>
          <w:iCs/>
        </w:rPr>
        <w:t xml:space="preserve"> and APOs</w:t>
      </w:r>
      <w:r w:rsidR="007A2C60" w:rsidRPr="00D842CA">
        <w:rPr>
          <w:i/>
          <w:iCs/>
        </w:rPr>
        <w:t>, consistent with the</w:t>
      </w:r>
      <w:r w:rsidR="00BF1F5A" w:rsidRPr="00D842CA">
        <w:rPr>
          <w:i/>
          <w:iCs/>
        </w:rPr>
        <w:t xml:space="preserve"> </w:t>
      </w:r>
      <w:r w:rsidR="00076788">
        <w:rPr>
          <w:i/>
          <w:iCs/>
        </w:rPr>
        <w:t>broadening</w:t>
      </w:r>
      <w:r w:rsidR="00BF1F5A" w:rsidRPr="00D842CA">
        <w:rPr>
          <w:i/>
          <w:iCs/>
        </w:rPr>
        <w:t xml:space="preserve"> of </w:t>
      </w:r>
      <w:r w:rsidR="006C2E2E" w:rsidRPr="00D842CA">
        <w:rPr>
          <w:i/>
          <w:iCs/>
        </w:rPr>
        <w:t xml:space="preserve">Australia </w:t>
      </w:r>
      <w:r w:rsidR="006C2E2E" w:rsidRPr="00CE6AA4">
        <w:rPr>
          <w:i/>
          <w:iCs/>
        </w:rPr>
        <w:t>Awards</w:t>
      </w:r>
      <w:r w:rsidR="001C3DBB" w:rsidRPr="00CE6AA4">
        <w:rPr>
          <w:i/>
          <w:iCs/>
        </w:rPr>
        <w:t xml:space="preserve"> modalities</w:t>
      </w:r>
      <w:r w:rsidR="008762E8" w:rsidRPr="008B3446">
        <w:t xml:space="preserve"> </w:t>
      </w:r>
      <w:r w:rsidR="005A6296" w:rsidRPr="008B3446">
        <w:rPr>
          <w:i/>
          <w:iCs/>
        </w:rPr>
        <w:t>highlighted in</w:t>
      </w:r>
      <w:r w:rsidR="005A6296">
        <w:t xml:space="preserve"> </w:t>
      </w:r>
      <w:r w:rsidR="005A6296" w:rsidRPr="00A1378C">
        <w:rPr>
          <w:i/>
          <w:iCs/>
        </w:rPr>
        <w:t>Australia’s International Development Policy</w:t>
      </w:r>
      <w:r w:rsidR="005B45A7" w:rsidRPr="008B3446" w:rsidDel="005B45A7">
        <w:rPr>
          <w:i/>
          <w:iCs/>
        </w:rPr>
        <w:t xml:space="preserve"> </w:t>
      </w:r>
      <w:r w:rsidR="003702FB" w:rsidRPr="008B3446" w:rsidDel="005B45A7">
        <w:rPr>
          <w:i/>
          <w:iCs/>
        </w:rPr>
        <w:t xml:space="preserve"> </w:t>
      </w:r>
    </w:p>
    <w:p w14:paraId="5FF180EA" w14:textId="449FC7EF" w:rsidR="00333563" w:rsidRDefault="00333563" w:rsidP="004C01DA">
      <w:pPr>
        <w:pStyle w:val="Heading2"/>
      </w:pPr>
      <w:bookmarkStart w:id="26" w:name="_Toc178075491"/>
      <w:r>
        <w:t>Relevan</w:t>
      </w:r>
      <w:r w:rsidR="00AE5289">
        <w:t>ce of AASAM-specific modalities</w:t>
      </w:r>
      <w:bookmarkEnd w:id="26"/>
    </w:p>
    <w:p w14:paraId="6E38B520" w14:textId="3975EAE0" w:rsidR="00B83C9F" w:rsidRPr="00B83C9F" w:rsidRDefault="00AE76B6" w:rsidP="00AE76B6">
      <w:pPr>
        <w:pStyle w:val="Box"/>
        <w:rPr>
          <w:b/>
          <w:bCs w:val="0"/>
        </w:rPr>
      </w:pPr>
      <w:r w:rsidRPr="00B83C9F">
        <w:rPr>
          <w:b/>
          <w:bCs w:val="0"/>
        </w:rPr>
        <w:t>Key Review Question</w:t>
      </w:r>
    </w:p>
    <w:p w14:paraId="019C1EF6" w14:textId="67375D6F" w:rsidR="0050449B" w:rsidRDefault="0050449B" w:rsidP="00AE76B6">
      <w:pPr>
        <w:pStyle w:val="Box"/>
      </w:pPr>
      <w:r>
        <w:t xml:space="preserve">Are the AASAM-specific program modalities </w:t>
      </w:r>
      <w:r w:rsidRPr="001F2045">
        <w:rPr>
          <w:b/>
        </w:rPr>
        <w:t>relevant</w:t>
      </w:r>
      <w:r>
        <w:rPr>
          <w:b/>
        </w:rPr>
        <w:t xml:space="preserve"> and appropriate</w:t>
      </w:r>
      <w:r>
        <w:t xml:space="preserve"> to the needs and priorities of stakeholders</w:t>
      </w:r>
      <w:r w:rsidRPr="7D25EEEA">
        <w:t>?</w:t>
      </w:r>
    </w:p>
    <w:p w14:paraId="7A2CA948" w14:textId="02C4EB9E" w:rsidR="009D5B3E" w:rsidRDefault="001358D7" w:rsidP="009D5B3E">
      <w:r>
        <w:t>This section discusse</w:t>
      </w:r>
      <w:r w:rsidR="00C36DA0">
        <w:t xml:space="preserve">s the </w:t>
      </w:r>
      <w:r w:rsidR="00C36DA0" w:rsidRPr="00A34D23">
        <w:rPr>
          <w:b/>
          <w:bCs/>
        </w:rPr>
        <w:t>relevance</w:t>
      </w:r>
      <w:r w:rsidR="00C36DA0">
        <w:t xml:space="preserve"> of AASAM-specific program modalities</w:t>
      </w:r>
      <w:r w:rsidR="005A7A38">
        <w:t xml:space="preserve"> </w:t>
      </w:r>
      <w:r w:rsidR="00A34D23">
        <w:t>to the needs and priori</w:t>
      </w:r>
      <w:r w:rsidR="00797B25">
        <w:t xml:space="preserve">ties of stakeholders </w:t>
      </w:r>
      <w:r w:rsidR="005A7A38">
        <w:t>and challenges</w:t>
      </w:r>
      <w:r w:rsidR="00C25B9E">
        <w:t>. S</w:t>
      </w:r>
      <w:r w:rsidR="00A34D23">
        <w:t xml:space="preserve">uggested </w:t>
      </w:r>
      <w:r w:rsidR="005A7A38">
        <w:t>future improvements</w:t>
      </w:r>
      <w:r w:rsidR="00797B25">
        <w:t xml:space="preserve"> in relation to desig</w:t>
      </w:r>
      <w:r w:rsidR="00826D9C">
        <w:t>n</w:t>
      </w:r>
      <w:r w:rsidR="00797B25">
        <w:t xml:space="preserve"> and implementation of these modalities is discussed</w:t>
      </w:r>
      <w:r w:rsidR="005A7A38">
        <w:t xml:space="preserve"> </w:t>
      </w:r>
      <w:r w:rsidR="009D5B3E">
        <w:t>in later sections</w:t>
      </w:r>
      <w:r w:rsidR="004966B1">
        <w:t xml:space="preserve"> of this report</w:t>
      </w:r>
      <w:r w:rsidR="009D5B3E">
        <w:t>.</w:t>
      </w:r>
    </w:p>
    <w:p w14:paraId="3B2A9433" w14:textId="56C01FE4" w:rsidR="004C0A02" w:rsidRDefault="00BD2866" w:rsidP="00114302">
      <w:r>
        <w:t xml:space="preserve">The previous section demonstrated how </w:t>
      </w:r>
      <w:r w:rsidR="00114302">
        <w:t>AASAM</w:t>
      </w:r>
      <w:r w:rsidR="00424563">
        <w:t>’s</w:t>
      </w:r>
      <w:r w:rsidR="00114302">
        <w:t xml:space="preserve"> short courses, APOs, scholar and alumni events and small </w:t>
      </w:r>
      <w:r w:rsidR="009D47A7">
        <w:t xml:space="preserve">alumni </w:t>
      </w:r>
      <w:r w:rsidR="00114302">
        <w:t>grant</w:t>
      </w:r>
      <w:r w:rsidR="009D47A7">
        <w:t>s</w:t>
      </w:r>
      <w:r w:rsidR="00870BC1">
        <w:t xml:space="preserve"> are aligned </w:t>
      </w:r>
      <w:r>
        <w:t>with DFAT’s policies inclu</w:t>
      </w:r>
      <w:r w:rsidR="002B40E6">
        <w:t>ding the international development policy</w:t>
      </w:r>
      <w:r w:rsidR="00114302">
        <w:t xml:space="preserve">. These </w:t>
      </w:r>
      <w:r w:rsidR="009D47A7">
        <w:t>AASAM-</w:t>
      </w:r>
      <w:r w:rsidR="00114302">
        <w:t>specific program modalities</w:t>
      </w:r>
      <w:r w:rsidR="00691581">
        <w:t xml:space="preserve">, </w:t>
      </w:r>
      <w:r w:rsidR="0016366B">
        <w:t xml:space="preserve">particularly short courses and APOs </w:t>
      </w:r>
      <w:r w:rsidR="00D4622D">
        <w:t>(</w:t>
      </w:r>
      <w:r w:rsidR="0016366B">
        <w:t xml:space="preserve">which are </w:t>
      </w:r>
      <w:r w:rsidR="00691581">
        <w:t>developed in consultation with Posts and partner governments</w:t>
      </w:r>
      <w:r w:rsidR="00D4622D">
        <w:t>)</w:t>
      </w:r>
      <w:r w:rsidR="00114302">
        <w:t xml:space="preserve"> provide flexible methods for delivering development opportunities that </w:t>
      </w:r>
      <w:r w:rsidR="00AD3513">
        <w:t xml:space="preserve">are aligned with </w:t>
      </w:r>
      <w:r w:rsidR="006D7C52">
        <w:t xml:space="preserve">DFAT priorities and </w:t>
      </w:r>
      <w:r w:rsidR="00114302">
        <w:t>respond to local or regional needs and priorities, making them highly relevant and appropriate.</w:t>
      </w:r>
      <w:r w:rsidR="005D1EBB">
        <w:t xml:space="preserve"> </w:t>
      </w:r>
    </w:p>
    <w:p w14:paraId="70B8F5BC" w14:textId="7322067E" w:rsidR="00252B4C" w:rsidRPr="001B4ADC" w:rsidRDefault="009226AE" w:rsidP="001B4ADC">
      <w:r>
        <w:t xml:space="preserve">In addition, AASAM-specific </w:t>
      </w:r>
      <w:r w:rsidR="00B11E76">
        <w:t>modalities</w:t>
      </w:r>
      <w:r w:rsidR="003128EF">
        <w:t xml:space="preserve"> have significantly expanded opportunities for participation in AASAM programs. </w:t>
      </w:r>
      <w:r w:rsidR="003B0835" w:rsidRPr="00C83626">
        <w:t xml:space="preserve">Table </w:t>
      </w:r>
      <w:r w:rsidR="00557705">
        <w:t xml:space="preserve">6 </w:t>
      </w:r>
      <w:r w:rsidR="003B0835">
        <w:t>s</w:t>
      </w:r>
      <w:r w:rsidR="003D3B3F">
        <w:t>ummarises</w:t>
      </w:r>
      <w:r w:rsidR="003B0835">
        <w:t xml:space="preserve"> </w:t>
      </w:r>
      <w:r w:rsidR="007E0E43">
        <w:t>parti</w:t>
      </w:r>
      <w:r w:rsidR="005C0AE9">
        <w:t>ci</w:t>
      </w:r>
      <w:r w:rsidR="007E0E43">
        <w:t xml:space="preserve">pation in </w:t>
      </w:r>
      <w:r w:rsidR="003D3B3F">
        <w:t xml:space="preserve">AASAM activities across all country programs </w:t>
      </w:r>
      <w:r w:rsidR="005C0AE9">
        <w:t>in</w:t>
      </w:r>
      <w:r w:rsidR="007E0E43">
        <w:t xml:space="preserve"> 2022 and 2023</w:t>
      </w:r>
      <w:r w:rsidR="003D3B3F">
        <w:t xml:space="preserve">, and shows that, in terms of participation, the AASAM-specific activities are very significant compared to scholarships. For </w:t>
      </w:r>
      <w:r w:rsidR="00C251DB">
        <w:t>example,</w:t>
      </w:r>
      <w:r w:rsidR="003D3B3F">
        <w:t xml:space="preserve"> in 2023, 411 people participated in short courses compared to the 144 scholarships awarded (for the 2024 intake).</w:t>
      </w:r>
    </w:p>
    <w:p w14:paraId="1864FB6C" w14:textId="0FF8AF8F" w:rsidR="003D3B3F" w:rsidRDefault="003D3B3F" w:rsidP="003D3B3F">
      <w:pPr>
        <w:pStyle w:val="Caption"/>
      </w:pPr>
      <w:bookmarkStart w:id="27" w:name="_Toc178023842"/>
      <w:r>
        <w:t xml:space="preserve">Table </w:t>
      </w:r>
      <w:r>
        <w:fldChar w:fldCharType="begin"/>
      </w:r>
      <w:r>
        <w:instrText xml:space="preserve"> SEQ Table \* ARABIC </w:instrText>
      </w:r>
      <w:r>
        <w:fldChar w:fldCharType="separate"/>
      </w:r>
      <w:r w:rsidR="002B6ACC">
        <w:rPr>
          <w:noProof/>
        </w:rPr>
        <w:t>6</w:t>
      </w:r>
      <w:r>
        <w:fldChar w:fldCharType="end"/>
      </w:r>
      <w:r>
        <w:t xml:space="preserve"> – </w:t>
      </w:r>
      <w:r w:rsidRPr="0096490C">
        <w:t>Participation in AASAM programs</w:t>
      </w:r>
      <w:bookmarkEnd w:id="27"/>
    </w:p>
    <w:tbl>
      <w:tblPr>
        <w:tblStyle w:val="SustineoTables"/>
        <w:tblW w:w="0" w:type="auto"/>
        <w:tblInd w:w="6" w:type="dxa"/>
        <w:tblCellMar>
          <w:right w:w="57" w:type="dxa"/>
        </w:tblCellMar>
        <w:tblLook w:val="0620" w:firstRow="1" w:lastRow="0" w:firstColumn="0" w:lastColumn="0" w:noHBand="1" w:noVBand="1"/>
      </w:tblPr>
      <w:tblGrid>
        <w:gridCol w:w="2543"/>
        <w:gridCol w:w="1415"/>
        <w:gridCol w:w="1416"/>
        <w:gridCol w:w="1823"/>
        <w:gridCol w:w="1823"/>
      </w:tblGrid>
      <w:tr w:rsidR="00B36DF8" w:rsidRPr="00143D26" w14:paraId="5510C625" w14:textId="77777777" w:rsidTr="00071BA4">
        <w:trPr>
          <w:cnfStyle w:val="100000000000" w:firstRow="1" w:lastRow="0" w:firstColumn="0" w:lastColumn="0" w:oddVBand="0" w:evenVBand="0" w:oddHBand="0" w:evenHBand="0" w:firstRowFirstColumn="0" w:firstRowLastColumn="0" w:lastRowFirstColumn="0" w:lastRowLastColumn="0"/>
        </w:trPr>
        <w:tc>
          <w:tcPr>
            <w:tcW w:w="2543" w:type="dxa"/>
            <w:tcBorders>
              <w:bottom w:val="nil"/>
            </w:tcBorders>
          </w:tcPr>
          <w:p w14:paraId="3A9E6E07" w14:textId="1DEC7874" w:rsidR="00B36DF8" w:rsidRPr="00B36DF8" w:rsidRDefault="00B36DF8" w:rsidP="00B36DF8">
            <w:pPr>
              <w:pStyle w:val="Tabletext"/>
              <w:rPr>
                <w:rFonts w:ascii="Aptos Narrow" w:hAnsi="Aptos Narrow"/>
              </w:rPr>
            </w:pPr>
            <w:r w:rsidRPr="00B36DF8">
              <w:rPr>
                <w:rFonts w:ascii="Aptos Narrow" w:hAnsi="Aptos Narrow"/>
              </w:rPr>
              <w:t>Activity</w:t>
            </w:r>
          </w:p>
        </w:tc>
        <w:tc>
          <w:tcPr>
            <w:tcW w:w="1415" w:type="dxa"/>
            <w:tcBorders>
              <w:bottom w:val="nil"/>
            </w:tcBorders>
          </w:tcPr>
          <w:p w14:paraId="183B6646" w14:textId="77777777" w:rsidR="00B36DF8" w:rsidRDefault="00B36DF8" w:rsidP="00B36DF8">
            <w:pPr>
              <w:pStyle w:val="Tabletext"/>
              <w:jc w:val="center"/>
              <w:rPr>
                <w:rFonts w:ascii="Aptos Narrow" w:hAnsi="Aptos Narrow"/>
              </w:rPr>
            </w:pPr>
            <w:r>
              <w:rPr>
                <w:rFonts w:ascii="Aptos Narrow" w:hAnsi="Aptos Narrow"/>
              </w:rPr>
              <w:t>2022</w:t>
            </w:r>
          </w:p>
        </w:tc>
        <w:tc>
          <w:tcPr>
            <w:tcW w:w="1416" w:type="dxa"/>
            <w:tcBorders>
              <w:bottom w:val="nil"/>
            </w:tcBorders>
          </w:tcPr>
          <w:p w14:paraId="198F8606" w14:textId="3B044FBB" w:rsidR="00B36DF8" w:rsidRPr="00B36DF8" w:rsidRDefault="00B36DF8" w:rsidP="00B36DF8">
            <w:pPr>
              <w:pStyle w:val="Tabletext"/>
              <w:jc w:val="center"/>
              <w:rPr>
                <w:rFonts w:ascii="Aptos Narrow" w:hAnsi="Aptos Narrow"/>
                <w:bCs/>
              </w:rPr>
            </w:pPr>
            <w:r w:rsidRPr="00B36DF8">
              <w:rPr>
                <w:rFonts w:ascii="Aptos Narrow" w:hAnsi="Aptos Narrow"/>
                <w:bCs/>
              </w:rPr>
              <w:t>2022</w:t>
            </w:r>
          </w:p>
        </w:tc>
        <w:tc>
          <w:tcPr>
            <w:tcW w:w="1823" w:type="dxa"/>
            <w:tcBorders>
              <w:bottom w:val="nil"/>
            </w:tcBorders>
          </w:tcPr>
          <w:p w14:paraId="3B7F440A" w14:textId="77777777" w:rsidR="00B36DF8" w:rsidRDefault="00B36DF8" w:rsidP="00B36DF8">
            <w:pPr>
              <w:pStyle w:val="Tabletext"/>
              <w:jc w:val="center"/>
              <w:rPr>
                <w:rFonts w:ascii="Aptos Narrow" w:hAnsi="Aptos Narrow"/>
                <w:b w:val="0"/>
              </w:rPr>
            </w:pPr>
            <w:r>
              <w:rPr>
                <w:rFonts w:ascii="Aptos Narrow" w:hAnsi="Aptos Narrow"/>
              </w:rPr>
              <w:t>2023</w:t>
            </w:r>
          </w:p>
        </w:tc>
        <w:tc>
          <w:tcPr>
            <w:tcW w:w="1823" w:type="dxa"/>
            <w:tcBorders>
              <w:bottom w:val="nil"/>
            </w:tcBorders>
          </w:tcPr>
          <w:p w14:paraId="0BCD10F9" w14:textId="437ED570" w:rsidR="00B36DF8" w:rsidRDefault="00B36DF8" w:rsidP="00B36DF8">
            <w:pPr>
              <w:pStyle w:val="Tabletext"/>
              <w:jc w:val="center"/>
              <w:rPr>
                <w:rFonts w:ascii="Aptos Narrow" w:hAnsi="Aptos Narrow"/>
              </w:rPr>
            </w:pPr>
            <w:r>
              <w:rPr>
                <w:rFonts w:ascii="Aptos Narrow" w:hAnsi="Aptos Narrow"/>
              </w:rPr>
              <w:t>2023</w:t>
            </w:r>
          </w:p>
        </w:tc>
      </w:tr>
      <w:tr w:rsidR="00B36DF8" w:rsidRPr="005E452E" w14:paraId="5797BE66" w14:textId="77777777" w:rsidTr="00CD224E">
        <w:trPr>
          <w:cantSplit/>
        </w:trPr>
        <w:tc>
          <w:tcPr>
            <w:tcW w:w="2543" w:type="dxa"/>
            <w:tcBorders>
              <w:top w:val="nil"/>
              <w:bottom w:val="single" w:sz="12" w:space="0" w:color="90C82A" w:themeColor="accent2"/>
            </w:tcBorders>
          </w:tcPr>
          <w:p w14:paraId="721E91CB" w14:textId="4CB90D17" w:rsidR="00B36DF8" w:rsidRPr="007C6902" w:rsidRDefault="00B36DF8" w:rsidP="00B36DF8">
            <w:pPr>
              <w:pStyle w:val="Tabletext"/>
              <w:rPr>
                <w:rFonts w:ascii="Aptos Narrow" w:hAnsi="Aptos Narrow"/>
                <w:b/>
                <w:bCs/>
              </w:rPr>
            </w:pPr>
          </w:p>
        </w:tc>
        <w:tc>
          <w:tcPr>
            <w:tcW w:w="1415" w:type="dxa"/>
            <w:tcBorders>
              <w:top w:val="nil"/>
            </w:tcBorders>
          </w:tcPr>
          <w:p w14:paraId="46D60771" w14:textId="4E0F236F" w:rsidR="00B36DF8" w:rsidRPr="005E452E" w:rsidRDefault="00B36DF8" w:rsidP="00B36DF8">
            <w:pPr>
              <w:pStyle w:val="Tabletext"/>
              <w:jc w:val="center"/>
              <w:rPr>
                <w:rFonts w:ascii="Aptos Narrow" w:hAnsi="Aptos Narrow"/>
              </w:rPr>
            </w:pPr>
            <w:r>
              <w:rPr>
                <w:rFonts w:ascii="Aptos Narrow" w:hAnsi="Aptos Narrow"/>
              </w:rPr>
              <w:t>Activities</w:t>
            </w:r>
          </w:p>
        </w:tc>
        <w:tc>
          <w:tcPr>
            <w:tcW w:w="1416" w:type="dxa"/>
            <w:tcBorders>
              <w:top w:val="nil"/>
            </w:tcBorders>
          </w:tcPr>
          <w:p w14:paraId="19CC0060" w14:textId="21834F9D" w:rsidR="00B36DF8" w:rsidRPr="005E452E" w:rsidRDefault="00B36DF8" w:rsidP="00B36DF8">
            <w:pPr>
              <w:pStyle w:val="Tabletext"/>
              <w:jc w:val="center"/>
              <w:rPr>
                <w:rFonts w:ascii="Aptos Narrow" w:hAnsi="Aptos Narrow"/>
              </w:rPr>
            </w:pPr>
            <w:r>
              <w:rPr>
                <w:rFonts w:ascii="Aptos Narrow" w:hAnsi="Aptos Narrow"/>
              </w:rPr>
              <w:t>Participants</w:t>
            </w:r>
          </w:p>
        </w:tc>
        <w:tc>
          <w:tcPr>
            <w:tcW w:w="1823" w:type="dxa"/>
            <w:tcBorders>
              <w:top w:val="nil"/>
            </w:tcBorders>
          </w:tcPr>
          <w:p w14:paraId="0EAA0B5A" w14:textId="23FFA5AB" w:rsidR="00B36DF8" w:rsidRPr="005E452E" w:rsidRDefault="00B36DF8" w:rsidP="00B36DF8">
            <w:pPr>
              <w:pStyle w:val="Tabletext"/>
              <w:jc w:val="center"/>
              <w:rPr>
                <w:rFonts w:ascii="Aptos Narrow" w:hAnsi="Aptos Narrow"/>
              </w:rPr>
            </w:pPr>
            <w:r>
              <w:rPr>
                <w:rFonts w:ascii="Aptos Narrow" w:hAnsi="Aptos Narrow"/>
              </w:rPr>
              <w:t>Activities</w:t>
            </w:r>
          </w:p>
        </w:tc>
        <w:tc>
          <w:tcPr>
            <w:tcW w:w="1823" w:type="dxa"/>
            <w:tcBorders>
              <w:top w:val="nil"/>
            </w:tcBorders>
          </w:tcPr>
          <w:p w14:paraId="42371E71" w14:textId="2B1A6298" w:rsidR="00B36DF8" w:rsidRPr="005E452E" w:rsidRDefault="00B36DF8" w:rsidP="00B36DF8">
            <w:pPr>
              <w:pStyle w:val="Tabletext"/>
              <w:jc w:val="center"/>
              <w:rPr>
                <w:rFonts w:ascii="Aptos Narrow" w:hAnsi="Aptos Narrow"/>
              </w:rPr>
            </w:pPr>
            <w:r>
              <w:rPr>
                <w:rFonts w:ascii="Aptos Narrow" w:hAnsi="Aptos Narrow"/>
              </w:rPr>
              <w:t>Participants</w:t>
            </w:r>
          </w:p>
        </w:tc>
      </w:tr>
      <w:tr w:rsidR="00B36DF8" w:rsidRPr="00143D26" w14:paraId="2AF5F0A1" w14:textId="77777777" w:rsidTr="002B4456">
        <w:trPr>
          <w:cantSplit/>
        </w:trPr>
        <w:tc>
          <w:tcPr>
            <w:tcW w:w="2543" w:type="dxa"/>
            <w:tcBorders>
              <w:top w:val="single" w:sz="12" w:space="0" w:color="90C82A" w:themeColor="accent2"/>
            </w:tcBorders>
          </w:tcPr>
          <w:p w14:paraId="7C7D5831" w14:textId="41342861" w:rsidR="00B36DF8" w:rsidRPr="00143D26" w:rsidRDefault="00B36DF8" w:rsidP="00B36DF8">
            <w:pPr>
              <w:pStyle w:val="Tabletext"/>
              <w:rPr>
                <w:rFonts w:ascii="Aptos Narrow" w:hAnsi="Aptos Narrow"/>
              </w:rPr>
            </w:pPr>
            <w:r>
              <w:rPr>
                <w:rFonts w:ascii="Aptos Narrow" w:hAnsi="Aptos Narrow"/>
              </w:rPr>
              <w:t>Scholarships</w:t>
            </w:r>
            <w:r w:rsidRPr="00E03DB6">
              <w:rPr>
                <w:rFonts w:ascii="Aptos Narrow" w:hAnsi="Aptos Narrow"/>
                <w:vertAlign w:val="superscript"/>
              </w:rPr>
              <w:t>1</w:t>
            </w:r>
          </w:p>
        </w:tc>
        <w:tc>
          <w:tcPr>
            <w:tcW w:w="1415" w:type="dxa"/>
            <w:tcBorders>
              <w:top w:val="single" w:sz="12" w:space="0" w:color="90C82A" w:themeColor="accent2"/>
            </w:tcBorders>
          </w:tcPr>
          <w:p w14:paraId="399F723E" w14:textId="77777777" w:rsidR="00B36DF8" w:rsidRDefault="00B36DF8" w:rsidP="00B36DF8">
            <w:pPr>
              <w:pStyle w:val="Tabletext"/>
              <w:jc w:val="center"/>
              <w:rPr>
                <w:rFonts w:ascii="Aptos Narrow" w:hAnsi="Aptos Narrow"/>
              </w:rPr>
            </w:pPr>
          </w:p>
        </w:tc>
        <w:tc>
          <w:tcPr>
            <w:tcW w:w="1416" w:type="dxa"/>
            <w:tcBorders>
              <w:top w:val="single" w:sz="12" w:space="0" w:color="90C82A" w:themeColor="accent2"/>
            </w:tcBorders>
          </w:tcPr>
          <w:p w14:paraId="6FAD3EEB" w14:textId="1BE84B5A" w:rsidR="00B36DF8" w:rsidRPr="00143D26" w:rsidRDefault="00B36DF8" w:rsidP="00B36DF8">
            <w:pPr>
              <w:pStyle w:val="Tabletext"/>
              <w:jc w:val="center"/>
              <w:rPr>
                <w:rFonts w:ascii="Aptos Narrow" w:hAnsi="Aptos Narrow"/>
              </w:rPr>
            </w:pPr>
            <w:r>
              <w:rPr>
                <w:rFonts w:ascii="Aptos Narrow" w:hAnsi="Aptos Narrow"/>
              </w:rPr>
              <w:t>89</w:t>
            </w:r>
          </w:p>
        </w:tc>
        <w:tc>
          <w:tcPr>
            <w:tcW w:w="1823" w:type="dxa"/>
            <w:tcBorders>
              <w:top w:val="single" w:sz="12" w:space="0" w:color="90C82A" w:themeColor="accent2"/>
            </w:tcBorders>
          </w:tcPr>
          <w:p w14:paraId="1B5545C5" w14:textId="77777777" w:rsidR="00B36DF8" w:rsidRDefault="00B36DF8" w:rsidP="00B36DF8">
            <w:pPr>
              <w:pStyle w:val="Tabletext"/>
              <w:jc w:val="center"/>
              <w:rPr>
                <w:rFonts w:ascii="Aptos Narrow" w:hAnsi="Aptos Narrow"/>
              </w:rPr>
            </w:pPr>
          </w:p>
        </w:tc>
        <w:tc>
          <w:tcPr>
            <w:tcW w:w="1823" w:type="dxa"/>
            <w:tcBorders>
              <w:top w:val="single" w:sz="12" w:space="0" w:color="90C82A" w:themeColor="accent2"/>
            </w:tcBorders>
          </w:tcPr>
          <w:p w14:paraId="2D4A75F4" w14:textId="2C823C6F" w:rsidR="00B36DF8" w:rsidRDefault="00B36DF8" w:rsidP="00B36DF8">
            <w:pPr>
              <w:pStyle w:val="Tabletext"/>
              <w:jc w:val="center"/>
              <w:rPr>
                <w:rFonts w:ascii="Aptos Narrow" w:hAnsi="Aptos Narrow"/>
              </w:rPr>
            </w:pPr>
            <w:r>
              <w:rPr>
                <w:rFonts w:ascii="Aptos Narrow" w:hAnsi="Aptos Narrow"/>
              </w:rPr>
              <w:t>144</w:t>
            </w:r>
          </w:p>
        </w:tc>
      </w:tr>
      <w:tr w:rsidR="00B36DF8" w:rsidRPr="00143D26" w14:paraId="51657C3A" w14:textId="77777777" w:rsidTr="002B4456">
        <w:trPr>
          <w:cantSplit/>
        </w:trPr>
        <w:tc>
          <w:tcPr>
            <w:tcW w:w="2543" w:type="dxa"/>
          </w:tcPr>
          <w:p w14:paraId="5E08393A" w14:textId="10FA22CB" w:rsidR="00B36DF8" w:rsidRPr="00143D26" w:rsidRDefault="00B36DF8" w:rsidP="00B36DF8">
            <w:pPr>
              <w:pStyle w:val="Tabletext"/>
              <w:rPr>
                <w:rFonts w:ascii="Aptos Narrow" w:hAnsi="Aptos Narrow"/>
              </w:rPr>
            </w:pPr>
            <w:r>
              <w:rPr>
                <w:rFonts w:ascii="Aptos Narrow" w:hAnsi="Aptos Narrow"/>
              </w:rPr>
              <w:t>Short courses</w:t>
            </w:r>
          </w:p>
        </w:tc>
        <w:tc>
          <w:tcPr>
            <w:tcW w:w="1415" w:type="dxa"/>
          </w:tcPr>
          <w:p w14:paraId="403147F0" w14:textId="0F4E2CD1" w:rsidR="00B36DF8" w:rsidRDefault="00B36DF8" w:rsidP="00B36DF8">
            <w:pPr>
              <w:pStyle w:val="Tabletext"/>
              <w:jc w:val="center"/>
              <w:rPr>
                <w:rFonts w:ascii="Aptos Narrow" w:hAnsi="Aptos Narrow"/>
              </w:rPr>
            </w:pPr>
            <w:r>
              <w:rPr>
                <w:rFonts w:ascii="Aptos Narrow" w:hAnsi="Aptos Narrow"/>
              </w:rPr>
              <w:t>8</w:t>
            </w:r>
          </w:p>
        </w:tc>
        <w:tc>
          <w:tcPr>
            <w:tcW w:w="1416" w:type="dxa"/>
          </w:tcPr>
          <w:p w14:paraId="7C884573" w14:textId="71875A2F" w:rsidR="00B36DF8" w:rsidRPr="00143D26" w:rsidRDefault="00B36DF8" w:rsidP="00B36DF8">
            <w:pPr>
              <w:pStyle w:val="Tabletext"/>
              <w:jc w:val="center"/>
              <w:rPr>
                <w:rFonts w:ascii="Aptos Narrow" w:hAnsi="Aptos Narrow"/>
              </w:rPr>
            </w:pPr>
            <w:r>
              <w:rPr>
                <w:rFonts w:ascii="Aptos Narrow" w:hAnsi="Aptos Narrow"/>
              </w:rPr>
              <w:t>330</w:t>
            </w:r>
          </w:p>
        </w:tc>
        <w:tc>
          <w:tcPr>
            <w:tcW w:w="1823" w:type="dxa"/>
          </w:tcPr>
          <w:p w14:paraId="2299FB5A" w14:textId="036050A8" w:rsidR="00B36DF8" w:rsidRDefault="00B36DF8" w:rsidP="00B36DF8">
            <w:pPr>
              <w:pStyle w:val="Tabletext"/>
              <w:jc w:val="center"/>
              <w:rPr>
                <w:rFonts w:ascii="Aptos Narrow" w:hAnsi="Aptos Narrow"/>
              </w:rPr>
            </w:pPr>
            <w:r>
              <w:rPr>
                <w:rFonts w:ascii="Aptos Narrow" w:hAnsi="Aptos Narrow"/>
              </w:rPr>
              <w:t>19</w:t>
            </w:r>
          </w:p>
        </w:tc>
        <w:tc>
          <w:tcPr>
            <w:tcW w:w="1823" w:type="dxa"/>
          </w:tcPr>
          <w:p w14:paraId="2C004F03" w14:textId="31624912" w:rsidR="00B36DF8" w:rsidRDefault="00B36DF8" w:rsidP="00B36DF8">
            <w:pPr>
              <w:pStyle w:val="Tabletext"/>
              <w:jc w:val="center"/>
              <w:rPr>
                <w:rFonts w:ascii="Aptos Narrow" w:hAnsi="Aptos Narrow"/>
              </w:rPr>
            </w:pPr>
            <w:r>
              <w:rPr>
                <w:rFonts w:ascii="Aptos Narrow" w:hAnsi="Aptos Narrow"/>
              </w:rPr>
              <w:t>411</w:t>
            </w:r>
          </w:p>
        </w:tc>
      </w:tr>
      <w:tr w:rsidR="00B36DF8" w:rsidRPr="00143D26" w14:paraId="77EC3AA3" w14:textId="77777777" w:rsidTr="002B4456">
        <w:trPr>
          <w:cantSplit/>
        </w:trPr>
        <w:tc>
          <w:tcPr>
            <w:tcW w:w="2543" w:type="dxa"/>
          </w:tcPr>
          <w:p w14:paraId="3D5B92CA" w14:textId="653FF51F" w:rsidR="00B36DF8" w:rsidRPr="00143D26" w:rsidRDefault="00B36DF8" w:rsidP="00B36DF8">
            <w:pPr>
              <w:pStyle w:val="Tabletext"/>
              <w:rPr>
                <w:rFonts w:ascii="Aptos Narrow" w:hAnsi="Aptos Narrow"/>
              </w:rPr>
            </w:pPr>
            <w:r>
              <w:rPr>
                <w:rFonts w:ascii="Aptos Narrow" w:hAnsi="Aptos Narrow"/>
              </w:rPr>
              <w:t>APOs</w:t>
            </w:r>
          </w:p>
        </w:tc>
        <w:tc>
          <w:tcPr>
            <w:tcW w:w="1415" w:type="dxa"/>
          </w:tcPr>
          <w:p w14:paraId="7C7B43BF" w14:textId="222099E3" w:rsidR="00B36DF8" w:rsidRDefault="00B36DF8" w:rsidP="00B36DF8">
            <w:pPr>
              <w:pStyle w:val="Tabletext"/>
              <w:jc w:val="center"/>
              <w:rPr>
                <w:rFonts w:ascii="Aptos Narrow" w:hAnsi="Aptos Narrow"/>
              </w:rPr>
            </w:pPr>
            <w:r>
              <w:rPr>
                <w:rFonts w:ascii="Aptos Narrow" w:hAnsi="Aptos Narrow"/>
              </w:rPr>
              <w:t>13</w:t>
            </w:r>
          </w:p>
        </w:tc>
        <w:tc>
          <w:tcPr>
            <w:tcW w:w="1416" w:type="dxa"/>
          </w:tcPr>
          <w:p w14:paraId="7D1B216D" w14:textId="3DA19FC6" w:rsidR="00B36DF8" w:rsidRPr="00143D26" w:rsidRDefault="00B36DF8" w:rsidP="00B36DF8">
            <w:pPr>
              <w:pStyle w:val="Tabletext"/>
              <w:jc w:val="center"/>
              <w:rPr>
                <w:rFonts w:ascii="Aptos Narrow" w:hAnsi="Aptos Narrow"/>
              </w:rPr>
            </w:pPr>
            <w:r>
              <w:rPr>
                <w:rFonts w:ascii="Aptos Narrow" w:hAnsi="Aptos Narrow"/>
              </w:rPr>
              <w:t>143</w:t>
            </w:r>
          </w:p>
        </w:tc>
        <w:tc>
          <w:tcPr>
            <w:tcW w:w="1823" w:type="dxa"/>
          </w:tcPr>
          <w:p w14:paraId="7722332D" w14:textId="54044AB9" w:rsidR="00B36DF8" w:rsidRDefault="00B36DF8" w:rsidP="00B36DF8">
            <w:pPr>
              <w:pStyle w:val="Tabletext"/>
              <w:jc w:val="center"/>
              <w:rPr>
                <w:rFonts w:ascii="Aptos Narrow" w:hAnsi="Aptos Narrow"/>
              </w:rPr>
            </w:pPr>
            <w:r>
              <w:rPr>
                <w:rFonts w:ascii="Aptos Narrow" w:hAnsi="Aptos Narrow"/>
              </w:rPr>
              <w:t>14</w:t>
            </w:r>
          </w:p>
        </w:tc>
        <w:tc>
          <w:tcPr>
            <w:tcW w:w="1823" w:type="dxa"/>
          </w:tcPr>
          <w:p w14:paraId="05ABD7CE" w14:textId="084C6DF0" w:rsidR="00B36DF8" w:rsidRDefault="00B36DF8" w:rsidP="00B36DF8">
            <w:pPr>
              <w:pStyle w:val="Tabletext"/>
              <w:jc w:val="center"/>
              <w:rPr>
                <w:rFonts w:ascii="Aptos Narrow" w:hAnsi="Aptos Narrow"/>
              </w:rPr>
            </w:pPr>
            <w:r>
              <w:rPr>
                <w:rFonts w:ascii="Aptos Narrow" w:hAnsi="Aptos Narrow"/>
              </w:rPr>
              <w:t>41</w:t>
            </w:r>
          </w:p>
        </w:tc>
      </w:tr>
      <w:tr w:rsidR="00B36DF8" w:rsidRPr="00143D26" w14:paraId="2177CE45" w14:textId="77777777" w:rsidTr="002B4456">
        <w:trPr>
          <w:cantSplit/>
        </w:trPr>
        <w:tc>
          <w:tcPr>
            <w:tcW w:w="2543" w:type="dxa"/>
          </w:tcPr>
          <w:p w14:paraId="1BF320F5" w14:textId="5943B93A" w:rsidR="00B36DF8" w:rsidRDefault="00B36DF8" w:rsidP="00B36DF8">
            <w:pPr>
              <w:pStyle w:val="Tabletext"/>
              <w:rPr>
                <w:rFonts w:ascii="Aptos Narrow" w:hAnsi="Aptos Narrow"/>
              </w:rPr>
            </w:pPr>
            <w:r>
              <w:rPr>
                <w:rFonts w:ascii="Aptos Narrow" w:hAnsi="Aptos Narrow"/>
              </w:rPr>
              <w:t>Regional Alumni Workshop</w:t>
            </w:r>
          </w:p>
        </w:tc>
        <w:tc>
          <w:tcPr>
            <w:tcW w:w="1415" w:type="dxa"/>
          </w:tcPr>
          <w:p w14:paraId="5EE769F3" w14:textId="57BC58A1" w:rsidR="00B36DF8" w:rsidRDefault="00B36DF8" w:rsidP="00B36DF8">
            <w:pPr>
              <w:pStyle w:val="Tabletext"/>
              <w:jc w:val="center"/>
              <w:rPr>
                <w:rFonts w:ascii="Aptos Narrow" w:hAnsi="Aptos Narrow"/>
              </w:rPr>
            </w:pPr>
            <w:r>
              <w:rPr>
                <w:rFonts w:ascii="Aptos Narrow" w:hAnsi="Aptos Narrow"/>
              </w:rPr>
              <w:t>1</w:t>
            </w:r>
          </w:p>
        </w:tc>
        <w:tc>
          <w:tcPr>
            <w:tcW w:w="1416" w:type="dxa"/>
          </w:tcPr>
          <w:p w14:paraId="59441591" w14:textId="1FE2E7E8" w:rsidR="00B36DF8" w:rsidRDefault="00B36DF8" w:rsidP="00B36DF8">
            <w:pPr>
              <w:pStyle w:val="Tabletext"/>
              <w:jc w:val="center"/>
              <w:rPr>
                <w:rFonts w:ascii="Aptos Narrow" w:hAnsi="Aptos Narrow"/>
              </w:rPr>
            </w:pPr>
            <w:r>
              <w:rPr>
                <w:rFonts w:ascii="Aptos Narrow" w:hAnsi="Aptos Narrow"/>
              </w:rPr>
              <w:t>44</w:t>
            </w:r>
          </w:p>
        </w:tc>
        <w:tc>
          <w:tcPr>
            <w:tcW w:w="1823" w:type="dxa"/>
          </w:tcPr>
          <w:p w14:paraId="35032F8E" w14:textId="19902B12" w:rsidR="00B36DF8" w:rsidRDefault="00B36DF8" w:rsidP="00B36DF8">
            <w:pPr>
              <w:pStyle w:val="Tabletext"/>
              <w:jc w:val="center"/>
              <w:rPr>
                <w:rFonts w:ascii="Aptos Narrow" w:hAnsi="Aptos Narrow"/>
              </w:rPr>
            </w:pPr>
            <w:r>
              <w:rPr>
                <w:rFonts w:ascii="Aptos Narrow" w:hAnsi="Aptos Narrow"/>
              </w:rPr>
              <w:t>1</w:t>
            </w:r>
          </w:p>
        </w:tc>
        <w:tc>
          <w:tcPr>
            <w:tcW w:w="1823" w:type="dxa"/>
          </w:tcPr>
          <w:p w14:paraId="23FC4F38" w14:textId="76123EE1" w:rsidR="00B36DF8" w:rsidRDefault="00B36DF8" w:rsidP="00B36DF8">
            <w:pPr>
              <w:pStyle w:val="Tabletext"/>
              <w:jc w:val="center"/>
              <w:rPr>
                <w:rFonts w:ascii="Aptos Narrow" w:hAnsi="Aptos Narrow"/>
              </w:rPr>
            </w:pPr>
            <w:r>
              <w:rPr>
                <w:rFonts w:ascii="Aptos Narrow" w:hAnsi="Aptos Narrow"/>
              </w:rPr>
              <w:t>44</w:t>
            </w:r>
          </w:p>
        </w:tc>
      </w:tr>
      <w:tr w:rsidR="00B36DF8" w:rsidRPr="00143D26" w14:paraId="3F886356" w14:textId="77777777" w:rsidTr="002B4456">
        <w:trPr>
          <w:cantSplit/>
        </w:trPr>
        <w:tc>
          <w:tcPr>
            <w:tcW w:w="2543" w:type="dxa"/>
          </w:tcPr>
          <w:p w14:paraId="55CA102A" w14:textId="2EDE625F" w:rsidR="00B36DF8" w:rsidRDefault="00B36DF8" w:rsidP="00B36DF8">
            <w:pPr>
              <w:pStyle w:val="Tabletext"/>
              <w:rPr>
                <w:rFonts w:ascii="Aptos Narrow" w:hAnsi="Aptos Narrow"/>
              </w:rPr>
            </w:pPr>
            <w:r>
              <w:rPr>
                <w:rFonts w:ascii="Aptos Narrow" w:hAnsi="Aptos Narrow"/>
              </w:rPr>
              <w:t>Alumni Grants</w:t>
            </w:r>
          </w:p>
        </w:tc>
        <w:tc>
          <w:tcPr>
            <w:tcW w:w="1415" w:type="dxa"/>
          </w:tcPr>
          <w:p w14:paraId="198BA061" w14:textId="0D326A0B" w:rsidR="00B36DF8" w:rsidRDefault="00B36DF8" w:rsidP="00B36DF8">
            <w:pPr>
              <w:pStyle w:val="Tabletext"/>
              <w:jc w:val="center"/>
              <w:rPr>
                <w:rFonts w:ascii="Aptos Narrow" w:hAnsi="Aptos Narrow"/>
              </w:rPr>
            </w:pPr>
            <w:r>
              <w:rPr>
                <w:rFonts w:ascii="Aptos Narrow" w:hAnsi="Aptos Narrow"/>
              </w:rPr>
              <w:t>52</w:t>
            </w:r>
          </w:p>
        </w:tc>
        <w:tc>
          <w:tcPr>
            <w:tcW w:w="1416" w:type="dxa"/>
          </w:tcPr>
          <w:p w14:paraId="43DB00DC" w14:textId="3CAA33E3" w:rsidR="00B36DF8" w:rsidRDefault="00B36DF8" w:rsidP="00B36DF8">
            <w:pPr>
              <w:pStyle w:val="Tabletext"/>
              <w:jc w:val="center"/>
              <w:rPr>
                <w:rFonts w:ascii="Aptos Narrow" w:hAnsi="Aptos Narrow"/>
              </w:rPr>
            </w:pPr>
            <w:r>
              <w:rPr>
                <w:rFonts w:ascii="Aptos Narrow" w:hAnsi="Aptos Narrow"/>
              </w:rPr>
              <w:t>80</w:t>
            </w:r>
          </w:p>
        </w:tc>
        <w:tc>
          <w:tcPr>
            <w:tcW w:w="1823" w:type="dxa"/>
          </w:tcPr>
          <w:p w14:paraId="111D90F7" w14:textId="367141D5" w:rsidR="00B36DF8" w:rsidRDefault="00B36DF8" w:rsidP="00B36DF8">
            <w:pPr>
              <w:pStyle w:val="Tabletext"/>
              <w:jc w:val="center"/>
              <w:rPr>
                <w:rFonts w:ascii="Aptos Narrow" w:hAnsi="Aptos Narrow"/>
              </w:rPr>
            </w:pPr>
            <w:r>
              <w:rPr>
                <w:rFonts w:ascii="Aptos Narrow" w:hAnsi="Aptos Narrow"/>
              </w:rPr>
              <w:t>61</w:t>
            </w:r>
          </w:p>
        </w:tc>
        <w:tc>
          <w:tcPr>
            <w:tcW w:w="1823" w:type="dxa"/>
          </w:tcPr>
          <w:p w14:paraId="43BCDD73" w14:textId="56443121" w:rsidR="00B36DF8" w:rsidRDefault="00B36DF8" w:rsidP="00B36DF8">
            <w:pPr>
              <w:pStyle w:val="Tabletext"/>
              <w:jc w:val="center"/>
              <w:rPr>
                <w:rFonts w:ascii="Aptos Narrow" w:hAnsi="Aptos Narrow"/>
              </w:rPr>
            </w:pPr>
            <w:r>
              <w:rPr>
                <w:rFonts w:ascii="Aptos Narrow" w:hAnsi="Aptos Narrow"/>
              </w:rPr>
              <w:t>84</w:t>
            </w:r>
          </w:p>
        </w:tc>
      </w:tr>
      <w:tr w:rsidR="00B36DF8" w:rsidRPr="00143D26" w14:paraId="3AB86E7B" w14:textId="77777777" w:rsidTr="009F401A">
        <w:trPr>
          <w:cantSplit/>
        </w:trPr>
        <w:tc>
          <w:tcPr>
            <w:tcW w:w="2543" w:type="dxa"/>
          </w:tcPr>
          <w:p w14:paraId="5FB2D1B6" w14:textId="77777777" w:rsidR="00B36DF8" w:rsidRDefault="00B36DF8" w:rsidP="00B36DF8">
            <w:pPr>
              <w:pStyle w:val="Tabletext"/>
              <w:rPr>
                <w:rFonts w:ascii="Aptos Narrow" w:hAnsi="Aptos Narrow"/>
              </w:rPr>
            </w:pPr>
            <w:r>
              <w:rPr>
                <w:rFonts w:ascii="Aptos Narrow" w:hAnsi="Aptos Narrow"/>
              </w:rPr>
              <w:t>Alumni events</w:t>
            </w:r>
          </w:p>
        </w:tc>
        <w:tc>
          <w:tcPr>
            <w:tcW w:w="1415" w:type="dxa"/>
          </w:tcPr>
          <w:p w14:paraId="6A241DF6" w14:textId="188C80C1" w:rsidR="00B36DF8" w:rsidRDefault="00B36DF8" w:rsidP="00B36DF8">
            <w:pPr>
              <w:pStyle w:val="Tabletext"/>
              <w:jc w:val="center"/>
              <w:rPr>
                <w:rFonts w:ascii="Aptos Narrow" w:hAnsi="Aptos Narrow"/>
              </w:rPr>
            </w:pPr>
            <w:r>
              <w:rPr>
                <w:rFonts w:ascii="Aptos Narrow" w:hAnsi="Aptos Narrow"/>
              </w:rPr>
              <w:t>34</w:t>
            </w:r>
          </w:p>
        </w:tc>
        <w:tc>
          <w:tcPr>
            <w:tcW w:w="1416" w:type="dxa"/>
          </w:tcPr>
          <w:p w14:paraId="069E6753" w14:textId="2871EE6B" w:rsidR="00B36DF8" w:rsidRDefault="00B36DF8" w:rsidP="00B36DF8">
            <w:pPr>
              <w:pStyle w:val="Tabletext"/>
              <w:jc w:val="center"/>
              <w:rPr>
                <w:rFonts w:ascii="Aptos Narrow" w:hAnsi="Aptos Narrow"/>
              </w:rPr>
            </w:pPr>
            <w:r>
              <w:rPr>
                <w:rFonts w:ascii="Aptos Narrow" w:hAnsi="Aptos Narrow"/>
              </w:rPr>
              <w:t>1,818</w:t>
            </w:r>
          </w:p>
        </w:tc>
        <w:tc>
          <w:tcPr>
            <w:tcW w:w="1823" w:type="dxa"/>
          </w:tcPr>
          <w:p w14:paraId="05EE7F6C" w14:textId="73110CAB" w:rsidR="00B36DF8" w:rsidRDefault="00B36DF8" w:rsidP="00B36DF8">
            <w:pPr>
              <w:pStyle w:val="Tabletext"/>
              <w:jc w:val="center"/>
              <w:rPr>
                <w:rFonts w:ascii="Aptos Narrow" w:hAnsi="Aptos Narrow"/>
              </w:rPr>
            </w:pPr>
            <w:r>
              <w:rPr>
                <w:rFonts w:ascii="Aptos Narrow" w:hAnsi="Aptos Narrow"/>
              </w:rPr>
              <w:t>45</w:t>
            </w:r>
          </w:p>
        </w:tc>
        <w:tc>
          <w:tcPr>
            <w:tcW w:w="1823" w:type="dxa"/>
          </w:tcPr>
          <w:p w14:paraId="299B026A" w14:textId="20FC1F8B" w:rsidR="00B36DF8" w:rsidRDefault="00B36DF8" w:rsidP="00B36DF8">
            <w:pPr>
              <w:pStyle w:val="Tabletext"/>
              <w:jc w:val="center"/>
              <w:rPr>
                <w:rFonts w:ascii="Aptos Narrow" w:hAnsi="Aptos Narrow"/>
              </w:rPr>
            </w:pPr>
            <w:r>
              <w:rPr>
                <w:rFonts w:ascii="Aptos Narrow" w:hAnsi="Aptos Narrow"/>
              </w:rPr>
              <w:t>2,233</w:t>
            </w:r>
          </w:p>
        </w:tc>
      </w:tr>
    </w:tbl>
    <w:p w14:paraId="0775B4AF" w14:textId="4116C045" w:rsidR="005F4E59" w:rsidRDefault="00E03DB6" w:rsidP="00F40965">
      <w:pPr>
        <w:pStyle w:val="SourceNote"/>
        <w:spacing w:before="120" w:after="0"/>
      </w:pPr>
      <w:r>
        <w:t xml:space="preserve">Note 1 </w:t>
      </w:r>
      <w:r>
        <w:softHyphen/>
        <w:t xml:space="preserve">– </w:t>
      </w:r>
      <w:r w:rsidR="00866615">
        <w:t>awarded for intake in the following year</w:t>
      </w:r>
    </w:p>
    <w:p w14:paraId="44245514" w14:textId="69601521" w:rsidR="005F4E59" w:rsidRPr="00B017B4" w:rsidRDefault="005F4E59" w:rsidP="005F4E59">
      <w:pPr>
        <w:pStyle w:val="SourceNote"/>
      </w:pPr>
      <w:r w:rsidRPr="00B017B4">
        <w:t xml:space="preserve">Source: </w:t>
      </w:r>
      <w:r w:rsidR="004B7724" w:rsidRPr="007B7122">
        <w:rPr>
          <w:i/>
          <w:iCs/>
        </w:rPr>
        <w:t>AASAM Annual Report 202</w:t>
      </w:r>
      <w:r w:rsidR="004B7724">
        <w:rPr>
          <w:i/>
          <w:iCs/>
        </w:rPr>
        <w:t xml:space="preserve">2, </w:t>
      </w:r>
      <w:r w:rsidRPr="007B7122">
        <w:rPr>
          <w:i/>
          <w:iCs/>
        </w:rPr>
        <w:t>AASAM Annual Report 2023</w:t>
      </w:r>
    </w:p>
    <w:p w14:paraId="44F004E2" w14:textId="5DDEC9D7" w:rsidR="004C4C82" w:rsidRDefault="004C4C82" w:rsidP="00C57B77">
      <w:pPr>
        <w:pStyle w:val="Heading3nonumber"/>
      </w:pPr>
      <w:r>
        <w:lastRenderedPageBreak/>
        <w:t>Short courses</w:t>
      </w:r>
    </w:p>
    <w:p w14:paraId="3D2B9487" w14:textId="3BCC5409" w:rsidR="0016366B" w:rsidRDefault="00114302" w:rsidP="0016366B">
      <w:r w:rsidRPr="00233DBA">
        <w:t xml:space="preserve">Short courses are </w:t>
      </w:r>
      <w:r w:rsidR="0014743E" w:rsidRPr="00233DBA">
        <w:t xml:space="preserve">developed with Posts </w:t>
      </w:r>
      <w:r w:rsidR="004849E7" w:rsidRPr="00233DBA">
        <w:t xml:space="preserve">and are </w:t>
      </w:r>
      <w:r w:rsidRPr="00233DBA">
        <w:t xml:space="preserve">aligned with </w:t>
      </w:r>
      <w:r w:rsidR="00BF25AD" w:rsidRPr="00233DBA">
        <w:t xml:space="preserve">the </w:t>
      </w:r>
      <w:r w:rsidRPr="00233DBA">
        <w:t xml:space="preserve">priorities </w:t>
      </w:r>
      <w:r w:rsidR="00BF25AD" w:rsidRPr="00233DBA">
        <w:t>of</w:t>
      </w:r>
      <w:r w:rsidRPr="00233DBA">
        <w:t xml:space="preserve"> </w:t>
      </w:r>
      <w:r w:rsidR="0002336D" w:rsidRPr="00233DBA">
        <w:t xml:space="preserve">country </w:t>
      </w:r>
      <w:r w:rsidR="00AD398A">
        <w:t>D</w:t>
      </w:r>
      <w:r w:rsidRPr="00233DBA">
        <w:t xml:space="preserve">evelopment </w:t>
      </w:r>
      <w:r w:rsidR="00AD398A">
        <w:t>Partnership Plans</w:t>
      </w:r>
      <w:r w:rsidRPr="00233DBA">
        <w:t xml:space="preserve"> and funded through the bilateral aid budget. </w:t>
      </w:r>
      <w:r w:rsidR="009226AE">
        <w:t>O</w:t>
      </w:r>
      <w:r w:rsidRPr="00233DBA">
        <w:t xml:space="preserve">f the 19 </w:t>
      </w:r>
      <w:r w:rsidR="009226AE">
        <w:t xml:space="preserve">short courses </w:t>
      </w:r>
      <w:r w:rsidR="00D047E8">
        <w:t>complet</w:t>
      </w:r>
      <w:r w:rsidR="00D047E8" w:rsidRPr="00233DBA">
        <w:t xml:space="preserve">ed </w:t>
      </w:r>
      <w:r w:rsidRPr="00233DBA">
        <w:t>in 2023</w:t>
      </w:r>
      <w:r w:rsidR="009226AE">
        <w:t>,</w:t>
      </w:r>
      <w:r w:rsidRPr="00233DBA">
        <w:t xml:space="preserve"> </w:t>
      </w:r>
      <w:r w:rsidR="002E3B85">
        <w:t xml:space="preserve">17 were delivered in-person and </w:t>
      </w:r>
      <w:r w:rsidR="009226AE">
        <w:t xml:space="preserve">two </w:t>
      </w:r>
      <w:r w:rsidRPr="00233DBA">
        <w:t xml:space="preserve">were delivered </w:t>
      </w:r>
      <w:r w:rsidR="00056AD4">
        <w:t>remotely</w:t>
      </w:r>
      <w:r w:rsidR="007C3B08">
        <w:t>.</w:t>
      </w:r>
      <w:r w:rsidRPr="00233DBA">
        <w:t xml:space="preserve"> </w:t>
      </w:r>
      <w:r w:rsidR="007C3B08">
        <w:t>Three of the in-person courses were</w:t>
      </w:r>
      <w:r w:rsidRPr="00233DBA">
        <w:t xml:space="preserve"> delivered as regional</w:t>
      </w:r>
      <w:r w:rsidR="009226AE">
        <w:t xml:space="preserve"> </w:t>
      </w:r>
      <w:r w:rsidRPr="00233DBA">
        <w:t xml:space="preserve">courses </w:t>
      </w:r>
      <w:r w:rsidR="009226AE">
        <w:t>(</w:t>
      </w:r>
      <w:r w:rsidRPr="00233DBA">
        <w:t>focusing on climate change related topics</w:t>
      </w:r>
      <w:r w:rsidR="009226AE">
        <w:t>).</w:t>
      </w:r>
      <w:r w:rsidR="004428A8">
        <w:t xml:space="preserve"> </w:t>
      </w:r>
      <w:r w:rsidR="004428A8" w:rsidRPr="00C83626">
        <w:t xml:space="preserve">Figure </w:t>
      </w:r>
      <w:r w:rsidR="00C83626" w:rsidRPr="00C83626">
        <w:t>1</w:t>
      </w:r>
      <w:r w:rsidR="00C83626">
        <w:t xml:space="preserve"> </w:t>
      </w:r>
      <w:r w:rsidR="004428A8">
        <w:t xml:space="preserve">shows the </w:t>
      </w:r>
      <w:r w:rsidR="00606247">
        <w:t xml:space="preserve">number </w:t>
      </w:r>
      <w:r w:rsidR="004428A8">
        <w:t>of short courses offer</w:t>
      </w:r>
      <w:r w:rsidR="00FF422B">
        <w:t xml:space="preserve">ed </w:t>
      </w:r>
      <w:r w:rsidR="004428A8">
        <w:t>in</w:t>
      </w:r>
      <w:r w:rsidR="00FF422B">
        <w:t xml:space="preserve"> </w:t>
      </w:r>
      <w:r w:rsidR="00606247">
        <w:t>each year in the period 2017-2023 and</w:t>
      </w:r>
      <w:r w:rsidR="004428A8">
        <w:t xml:space="preserve"> </w:t>
      </w:r>
      <w:r w:rsidR="008F2280">
        <w:t xml:space="preserve">demonstrates </w:t>
      </w:r>
      <w:r w:rsidR="004428A8">
        <w:t>significant</w:t>
      </w:r>
      <w:r w:rsidR="00606247">
        <w:t xml:space="preserve"> growth in short courses</w:t>
      </w:r>
      <w:r w:rsidR="004428A8">
        <w:t xml:space="preserve"> in recent years</w:t>
      </w:r>
      <w:r w:rsidR="0070452C">
        <w:t xml:space="preserve">, </w:t>
      </w:r>
      <w:r w:rsidR="0003192C">
        <w:t>noting that this growth</w:t>
      </w:r>
      <w:r w:rsidR="00FB59DA">
        <w:t xml:space="preserve"> pattern also reflects the impact of</w:t>
      </w:r>
      <w:r w:rsidR="0003192C">
        <w:t xml:space="preserve"> </w:t>
      </w:r>
      <w:r w:rsidR="00FB59DA">
        <w:t>COVID-19</w:t>
      </w:r>
      <w:r w:rsidR="00FF422B">
        <w:t>.</w:t>
      </w:r>
    </w:p>
    <w:p w14:paraId="1284B2BE" w14:textId="3C660FC2" w:rsidR="00F5791E" w:rsidRDefault="00F5791E" w:rsidP="00F5791E">
      <w:pPr>
        <w:pStyle w:val="Caption"/>
      </w:pPr>
      <w:bookmarkStart w:id="28" w:name="_Toc173498398"/>
      <w:r>
        <w:t xml:space="preserve">Figure </w:t>
      </w:r>
      <w:r>
        <w:fldChar w:fldCharType="begin"/>
      </w:r>
      <w:r>
        <w:instrText xml:space="preserve"> SEQ Figure_– \* ARABIC </w:instrText>
      </w:r>
      <w:r>
        <w:fldChar w:fldCharType="separate"/>
      </w:r>
      <w:r w:rsidR="002B6ACC">
        <w:rPr>
          <w:noProof/>
        </w:rPr>
        <w:t>1</w:t>
      </w:r>
      <w:r>
        <w:fldChar w:fldCharType="end"/>
      </w:r>
      <w:r>
        <w:t xml:space="preserve"> – Number of short courses by year</w:t>
      </w:r>
      <w:bookmarkEnd w:id="28"/>
    </w:p>
    <w:p w14:paraId="07C9D3E1" w14:textId="77777777" w:rsidR="00F5791E" w:rsidRDefault="00F5791E" w:rsidP="00F5791E">
      <w:r>
        <w:rPr>
          <w:noProof/>
        </w:rPr>
        <w:drawing>
          <wp:inline distT="0" distB="0" distL="0" distR="0" wp14:anchorId="6C89FD33" wp14:editId="6830509F">
            <wp:extent cx="5868030" cy="3455377"/>
            <wp:effectExtent l="0" t="0" r="0" b="0"/>
            <wp:docPr id="1565584036" name="Picture 1" descr="Column graph showing number of short courses offered each year between 2015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4036" name="Picture 1" descr="Column graph showing number of short courses offered each year between 2015 and 2023"/>
                    <pic:cNvPicPr/>
                  </pic:nvPicPr>
                  <pic:blipFill rotWithShape="1">
                    <a:blip r:embed="rId10"/>
                    <a:srcRect l="1953" b="3774"/>
                    <a:stretch/>
                  </pic:blipFill>
                  <pic:spPr bwMode="auto">
                    <a:xfrm>
                      <a:off x="0" y="0"/>
                      <a:ext cx="5904239" cy="3476699"/>
                    </a:xfrm>
                    <a:prstGeom prst="rect">
                      <a:avLst/>
                    </a:prstGeom>
                    <a:ln>
                      <a:noFill/>
                    </a:ln>
                    <a:extLst>
                      <a:ext uri="{53640926-AAD7-44D8-BBD7-CCE9431645EC}">
                        <a14:shadowObscured xmlns:a14="http://schemas.microsoft.com/office/drawing/2010/main"/>
                      </a:ext>
                    </a:extLst>
                  </pic:spPr>
                </pic:pic>
              </a:graphicData>
            </a:graphic>
          </wp:inline>
        </w:drawing>
      </w:r>
    </w:p>
    <w:p w14:paraId="64D222B2" w14:textId="77777777" w:rsidR="00F5791E" w:rsidRPr="00B017B4" w:rsidRDefault="00F5791E" w:rsidP="00F5791E">
      <w:pPr>
        <w:pStyle w:val="SourceNote"/>
      </w:pPr>
      <w:r w:rsidRPr="00B017B4">
        <w:t xml:space="preserve">Source: </w:t>
      </w:r>
      <w:r w:rsidRPr="007B7122">
        <w:rPr>
          <w:i/>
          <w:iCs/>
        </w:rPr>
        <w:t>AASAM Annual Report 2023</w:t>
      </w:r>
    </w:p>
    <w:p w14:paraId="62623908" w14:textId="02E7802E" w:rsidR="0016366B" w:rsidRDefault="00C41D6E" w:rsidP="006F51D5">
      <w:r>
        <w:t>Stakeholder feedback indicates a strong consensus among short course alumni that the courses they attended were highly relevant to their jobs and the sectors they work in, significantly contributing to their career progression and networking</w:t>
      </w:r>
      <w:r w:rsidR="00446064">
        <w:t>. T</w:t>
      </w:r>
      <w:r>
        <w:t xml:space="preserve">his is confirmed by the results of the </w:t>
      </w:r>
      <w:r w:rsidR="001D5F7A">
        <w:t xml:space="preserve">2023 </w:t>
      </w:r>
      <w:r>
        <w:t>ADIS</w:t>
      </w:r>
      <w:r w:rsidR="005D44EF">
        <w:t xml:space="preserve"> </w:t>
      </w:r>
      <w:r>
        <w:t xml:space="preserve">and the alumni survey undertaken for this review. </w:t>
      </w:r>
      <w:r w:rsidRPr="00C83626">
        <w:t xml:space="preserve">Table </w:t>
      </w:r>
      <w:r w:rsidR="00E27FAD">
        <w:t>7</w:t>
      </w:r>
      <w:r w:rsidR="00E27FAD" w:rsidRPr="00C83626">
        <w:t xml:space="preserve"> </w:t>
      </w:r>
      <w:r w:rsidRPr="00C83626">
        <w:t>shows</w:t>
      </w:r>
      <w:r>
        <w:t xml:space="preserve"> the survey results for relevant questions in the ADIS and MTR alumni survey, with the combined percentage show for strong agreement and agreement with the question. These results indicate very high levels of </w:t>
      </w:r>
      <w:r w:rsidR="001D5F7A">
        <w:t>agreement with statements relating to the relevance and value of the short courses.</w:t>
      </w:r>
    </w:p>
    <w:p w14:paraId="6158D51E" w14:textId="532EE0A8" w:rsidR="006F51D5" w:rsidRDefault="006F51D5" w:rsidP="006F51D5">
      <w:pPr>
        <w:pStyle w:val="Caption"/>
      </w:pPr>
      <w:bookmarkStart w:id="29" w:name="_Toc178023843"/>
      <w:r>
        <w:t xml:space="preserve">Table </w:t>
      </w:r>
      <w:r>
        <w:fldChar w:fldCharType="begin"/>
      </w:r>
      <w:r>
        <w:instrText xml:space="preserve"> SEQ Table \* ARABIC </w:instrText>
      </w:r>
      <w:r>
        <w:fldChar w:fldCharType="separate"/>
      </w:r>
      <w:r w:rsidR="002B6ACC">
        <w:rPr>
          <w:noProof/>
        </w:rPr>
        <w:t>7</w:t>
      </w:r>
      <w:r>
        <w:fldChar w:fldCharType="end"/>
      </w:r>
      <w:r>
        <w:t xml:space="preserve"> </w:t>
      </w:r>
      <w:r w:rsidRPr="00EB7F2C">
        <w:t>– Short course participant views</w:t>
      </w:r>
      <w:bookmarkEnd w:id="29"/>
    </w:p>
    <w:tbl>
      <w:tblPr>
        <w:tblStyle w:val="SustineoTables"/>
        <w:tblW w:w="0" w:type="auto"/>
        <w:tblInd w:w="6" w:type="dxa"/>
        <w:tblCellMar>
          <w:right w:w="57" w:type="dxa"/>
        </w:tblCellMar>
        <w:tblLook w:val="0620" w:firstRow="1" w:lastRow="0" w:firstColumn="0" w:lastColumn="0" w:noHBand="1" w:noVBand="1"/>
      </w:tblPr>
      <w:tblGrid>
        <w:gridCol w:w="7082"/>
        <w:gridCol w:w="1134"/>
        <w:gridCol w:w="709"/>
      </w:tblGrid>
      <w:tr w:rsidR="0016366B" w:rsidRPr="00073C54" w14:paraId="5D8F2D40" w14:textId="77777777" w:rsidTr="009F401A">
        <w:trPr>
          <w:cnfStyle w:val="100000000000" w:firstRow="1" w:lastRow="0" w:firstColumn="0" w:lastColumn="0" w:oddVBand="0" w:evenVBand="0" w:oddHBand="0" w:evenHBand="0" w:firstRowFirstColumn="0" w:firstRowLastColumn="0" w:lastRowFirstColumn="0" w:lastRowLastColumn="0"/>
        </w:trPr>
        <w:tc>
          <w:tcPr>
            <w:tcW w:w="7082" w:type="dxa"/>
          </w:tcPr>
          <w:p w14:paraId="6D32CDF5" w14:textId="77777777" w:rsidR="0016366B" w:rsidRPr="00073C54" w:rsidRDefault="0016366B" w:rsidP="009F401A">
            <w:pPr>
              <w:pStyle w:val="Tabletext"/>
              <w:rPr>
                <w:rFonts w:ascii="Aptos Narrow" w:hAnsi="Aptos Narrow"/>
                <w:bCs/>
              </w:rPr>
            </w:pPr>
            <w:r w:rsidRPr="00073C54">
              <w:rPr>
                <w:rFonts w:ascii="Aptos Narrow" w:hAnsi="Aptos Narrow"/>
                <w:bCs/>
              </w:rPr>
              <w:t>Element</w:t>
            </w:r>
          </w:p>
        </w:tc>
        <w:tc>
          <w:tcPr>
            <w:tcW w:w="1134" w:type="dxa"/>
          </w:tcPr>
          <w:p w14:paraId="511418FA" w14:textId="77777777" w:rsidR="0016366B" w:rsidRPr="00073C54" w:rsidRDefault="0016366B" w:rsidP="009F401A">
            <w:pPr>
              <w:pStyle w:val="Tabletext"/>
              <w:jc w:val="center"/>
              <w:rPr>
                <w:rFonts w:ascii="Aptos Narrow" w:hAnsi="Aptos Narrow"/>
                <w:bCs/>
              </w:rPr>
            </w:pPr>
            <w:r w:rsidRPr="00073C54">
              <w:rPr>
                <w:rFonts w:ascii="Aptos Narrow" w:hAnsi="Aptos Narrow"/>
                <w:bCs/>
              </w:rPr>
              <w:t>Source</w:t>
            </w:r>
          </w:p>
        </w:tc>
        <w:tc>
          <w:tcPr>
            <w:tcW w:w="709" w:type="dxa"/>
          </w:tcPr>
          <w:p w14:paraId="0B0F1B18" w14:textId="77777777" w:rsidR="0016366B" w:rsidRPr="00073C54" w:rsidRDefault="0016366B" w:rsidP="009F401A">
            <w:pPr>
              <w:pStyle w:val="Tabletext"/>
              <w:jc w:val="center"/>
              <w:rPr>
                <w:rFonts w:ascii="Aptos Narrow" w:hAnsi="Aptos Narrow"/>
                <w:bCs/>
              </w:rPr>
            </w:pPr>
            <w:r w:rsidRPr="00073C54">
              <w:rPr>
                <w:rFonts w:ascii="Aptos Narrow" w:hAnsi="Aptos Narrow"/>
                <w:bCs/>
              </w:rPr>
              <w:t>%</w:t>
            </w:r>
          </w:p>
        </w:tc>
      </w:tr>
      <w:tr w:rsidR="0016366B" w:rsidRPr="00073C54" w14:paraId="02C56073" w14:textId="77777777" w:rsidTr="009F401A">
        <w:trPr>
          <w:cantSplit/>
        </w:trPr>
        <w:tc>
          <w:tcPr>
            <w:tcW w:w="7082" w:type="dxa"/>
            <w:tcBorders>
              <w:top w:val="single" w:sz="12" w:space="0" w:color="90C82A" w:themeColor="accent2"/>
              <w:bottom w:val="single" w:sz="4" w:space="0" w:color="90C82A" w:themeColor="accent2"/>
            </w:tcBorders>
          </w:tcPr>
          <w:p w14:paraId="58C7DFAB" w14:textId="77777777" w:rsidR="0016366B" w:rsidRPr="00073C54" w:rsidRDefault="0016366B" w:rsidP="009F401A">
            <w:pPr>
              <w:pStyle w:val="Tabletext"/>
              <w:rPr>
                <w:rFonts w:ascii="Aptos Narrow" w:hAnsi="Aptos Narrow"/>
              </w:rPr>
            </w:pPr>
            <w:r w:rsidRPr="00073C54">
              <w:rPr>
                <w:rFonts w:ascii="Aptos Narrow" w:hAnsi="Aptos Narrow"/>
              </w:rPr>
              <w:t xml:space="preserve">Relevant to my current work (or future career) </w:t>
            </w:r>
          </w:p>
        </w:tc>
        <w:tc>
          <w:tcPr>
            <w:tcW w:w="1134" w:type="dxa"/>
            <w:tcBorders>
              <w:top w:val="single" w:sz="12" w:space="0" w:color="90C82A" w:themeColor="accent2"/>
              <w:bottom w:val="single" w:sz="4" w:space="0" w:color="90C82A" w:themeColor="accent2"/>
            </w:tcBorders>
          </w:tcPr>
          <w:p w14:paraId="06DC80C9" w14:textId="26E6CCC1" w:rsidR="0016366B" w:rsidRPr="00073C54" w:rsidRDefault="0016366B" w:rsidP="009F401A">
            <w:pPr>
              <w:pStyle w:val="Tabletext"/>
              <w:jc w:val="center"/>
              <w:rPr>
                <w:rFonts w:ascii="Aptos Narrow" w:hAnsi="Aptos Narrow"/>
              </w:rPr>
            </w:pPr>
            <w:r w:rsidRPr="00073C54">
              <w:rPr>
                <w:rFonts w:ascii="Aptos Narrow" w:hAnsi="Aptos Narrow"/>
              </w:rPr>
              <w:t>ADIS</w:t>
            </w:r>
          </w:p>
        </w:tc>
        <w:tc>
          <w:tcPr>
            <w:tcW w:w="709" w:type="dxa"/>
            <w:tcBorders>
              <w:top w:val="single" w:sz="12" w:space="0" w:color="90C82A" w:themeColor="accent2"/>
              <w:bottom w:val="single" w:sz="4" w:space="0" w:color="90C82A" w:themeColor="accent2"/>
            </w:tcBorders>
          </w:tcPr>
          <w:p w14:paraId="54455471" w14:textId="77777777" w:rsidR="0016366B" w:rsidRPr="00073C54" w:rsidRDefault="0016366B" w:rsidP="009F401A">
            <w:pPr>
              <w:pStyle w:val="Tabletext"/>
              <w:jc w:val="center"/>
              <w:rPr>
                <w:rFonts w:ascii="Aptos Narrow" w:hAnsi="Aptos Narrow"/>
              </w:rPr>
            </w:pPr>
            <w:r w:rsidRPr="00073C54">
              <w:rPr>
                <w:rFonts w:ascii="Aptos Narrow" w:hAnsi="Aptos Narrow"/>
              </w:rPr>
              <w:t>99</w:t>
            </w:r>
          </w:p>
        </w:tc>
      </w:tr>
      <w:tr w:rsidR="0016366B" w:rsidRPr="00073C54" w14:paraId="7945DC71" w14:textId="77777777" w:rsidTr="009F401A">
        <w:trPr>
          <w:cantSplit/>
        </w:trPr>
        <w:tc>
          <w:tcPr>
            <w:tcW w:w="7082" w:type="dxa"/>
          </w:tcPr>
          <w:p w14:paraId="6911D6BE" w14:textId="77777777" w:rsidR="0016366B" w:rsidRPr="00073C54" w:rsidRDefault="0016366B" w:rsidP="009F401A">
            <w:pPr>
              <w:pStyle w:val="Tabletext"/>
              <w:rPr>
                <w:rFonts w:ascii="Aptos Narrow" w:hAnsi="Aptos Narrow"/>
              </w:rPr>
            </w:pPr>
            <w:r w:rsidRPr="00073C54">
              <w:rPr>
                <w:rFonts w:ascii="Aptos Narrow" w:hAnsi="Aptos Narrow"/>
              </w:rPr>
              <w:t xml:space="preserve">A good opportunity to build skills, networks and experience </w:t>
            </w:r>
          </w:p>
        </w:tc>
        <w:tc>
          <w:tcPr>
            <w:tcW w:w="1134" w:type="dxa"/>
          </w:tcPr>
          <w:p w14:paraId="6C68355A" w14:textId="1E1EBA96" w:rsidR="0016366B" w:rsidRPr="00073C54" w:rsidRDefault="0016366B" w:rsidP="009F401A">
            <w:pPr>
              <w:pStyle w:val="Tabletext"/>
              <w:jc w:val="center"/>
              <w:rPr>
                <w:rFonts w:ascii="Aptos Narrow" w:hAnsi="Aptos Narrow"/>
              </w:rPr>
            </w:pPr>
            <w:r w:rsidRPr="00073C54">
              <w:rPr>
                <w:rFonts w:ascii="Aptos Narrow" w:hAnsi="Aptos Narrow"/>
              </w:rPr>
              <w:t>ADIS</w:t>
            </w:r>
          </w:p>
        </w:tc>
        <w:tc>
          <w:tcPr>
            <w:tcW w:w="709" w:type="dxa"/>
          </w:tcPr>
          <w:p w14:paraId="74D3B7FA" w14:textId="77777777" w:rsidR="0016366B" w:rsidRPr="00073C54" w:rsidRDefault="0016366B" w:rsidP="009F401A">
            <w:pPr>
              <w:pStyle w:val="Tabletext"/>
              <w:jc w:val="center"/>
              <w:rPr>
                <w:rFonts w:ascii="Aptos Narrow" w:hAnsi="Aptos Narrow"/>
              </w:rPr>
            </w:pPr>
            <w:r w:rsidRPr="00073C54">
              <w:rPr>
                <w:rFonts w:ascii="Aptos Narrow" w:hAnsi="Aptos Narrow"/>
              </w:rPr>
              <w:t>100</w:t>
            </w:r>
          </w:p>
        </w:tc>
      </w:tr>
      <w:tr w:rsidR="0016366B" w:rsidRPr="00073C54" w14:paraId="172FBF6C" w14:textId="77777777" w:rsidTr="009F401A">
        <w:trPr>
          <w:cantSplit/>
        </w:trPr>
        <w:tc>
          <w:tcPr>
            <w:tcW w:w="7082" w:type="dxa"/>
            <w:tcBorders>
              <w:top w:val="single" w:sz="4" w:space="0" w:color="90C82A" w:themeColor="accent2"/>
            </w:tcBorders>
          </w:tcPr>
          <w:p w14:paraId="0826C72D" w14:textId="77777777" w:rsidR="0016366B" w:rsidRPr="00073C54" w:rsidRDefault="0016366B" w:rsidP="009F401A">
            <w:pPr>
              <w:pStyle w:val="Tabletext"/>
              <w:rPr>
                <w:rFonts w:ascii="Aptos Narrow" w:hAnsi="Aptos Narrow"/>
              </w:rPr>
            </w:pPr>
            <w:r w:rsidRPr="00073C54">
              <w:rPr>
                <w:rFonts w:ascii="Aptos Narrow" w:hAnsi="Aptos Narrow"/>
              </w:rPr>
              <w:lastRenderedPageBreak/>
              <w:t>I am using the links to help my employer partner with individuals or organisations in Australia</w:t>
            </w:r>
          </w:p>
        </w:tc>
        <w:tc>
          <w:tcPr>
            <w:tcW w:w="1134" w:type="dxa"/>
            <w:tcBorders>
              <w:top w:val="single" w:sz="4" w:space="0" w:color="90C82A" w:themeColor="accent2"/>
            </w:tcBorders>
          </w:tcPr>
          <w:p w14:paraId="52B3C105" w14:textId="1DF69DA1" w:rsidR="0016366B" w:rsidRPr="00073C54" w:rsidRDefault="0016366B" w:rsidP="009F401A">
            <w:pPr>
              <w:pStyle w:val="Tabletext"/>
              <w:jc w:val="center"/>
              <w:rPr>
                <w:rFonts w:ascii="Aptos Narrow" w:hAnsi="Aptos Narrow"/>
              </w:rPr>
            </w:pPr>
            <w:r w:rsidRPr="00073C54">
              <w:rPr>
                <w:rFonts w:ascii="Aptos Narrow" w:hAnsi="Aptos Narrow"/>
              </w:rPr>
              <w:t>ADIS</w:t>
            </w:r>
          </w:p>
        </w:tc>
        <w:tc>
          <w:tcPr>
            <w:tcW w:w="709" w:type="dxa"/>
            <w:tcBorders>
              <w:top w:val="single" w:sz="4" w:space="0" w:color="90C82A" w:themeColor="accent2"/>
            </w:tcBorders>
          </w:tcPr>
          <w:p w14:paraId="5500B515" w14:textId="77777777" w:rsidR="0016366B" w:rsidRPr="00073C54" w:rsidRDefault="0016366B" w:rsidP="009F401A">
            <w:pPr>
              <w:pStyle w:val="Tabletext"/>
              <w:jc w:val="center"/>
              <w:rPr>
                <w:rFonts w:ascii="Aptos Narrow" w:hAnsi="Aptos Narrow"/>
              </w:rPr>
            </w:pPr>
            <w:r w:rsidRPr="00073C54">
              <w:rPr>
                <w:rFonts w:ascii="Aptos Narrow" w:hAnsi="Aptos Narrow"/>
              </w:rPr>
              <w:t>87</w:t>
            </w:r>
          </w:p>
        </w:tc>
      </w:tr>
      <w:tr w:rsidR="0016366B" w:rsidRPr="00073C54" w14:paraId="72F4F17F" w14:textId="77777777" w:rsidTr="009F401A">
        <w:trPr>
          <w:cantSplit/>
        </w:trPr>
        <w:tc>
          <w:tcPr>
            <w:tcW w:w="7082" w:type="dxa"/>
          </w:tcPr>
          <w:p w14:paraId="1DCF4F14" w14:textId="77777777" w:rsidR="0016366B" w:rsidRPr="00073C54" w:rsidRDefault="0016366B" w:rsidP="009F401A">
            <w:pPr>
              <w:rPr>
                <w:rFonts w:ascii="Aptos Narrow" w:hAnsi="Aptos Narrow"/>
              </w:rPr>
            </w:pPr>
            <w:r w:rsidRPr="00073C54">
              <w:rPr>
                <w:rFonts w:ascii="Aptos Narrow" w:hAnsi="Aptos Narrow"/>
              </w:rPr>
              <w:t>I am contributing to collaborations with individuals or organisations in Australia</w:t>
            </w:r>
          </w:p>
        </w:tc>
        <w:tc>
          <w:tcPr>
            <w:tcW w:w="1134" w:type="dxa"/>
          </w:tcPr>
          <w:p w14:paraId="351978A0" w14:textId="2BDF7669" w:rsidR="0016366B" w:rsidRPr="00073C54" w:rsidRDefault="0016366B" w:rsidP="009F401A">
            <w:pPr>
              <w:jc w:val="center"/>
              <w:rPr>
                <w:rFonts w:ascii="Aptos Narrow" w:hAnsi="Aptos Narrow"/>
              </w:rPr>
            </w:pPr>
            <w:r w:rsidRPr="00073C54">
              <w:rPr>
                <w:rFonts w:ascii="Aptos Narrow" w:hAnsi="Aptos Narrow"/>
              </w:rPr>
              <w:t>ADIS</w:t>
            </w:r>
          </w:p>
        </w:tc>
        <w:tc>
          <w:tcPr>
            <w:tcW w:w="709" w:type="dxa"/>
          </w:tcPr>
          <w:p w14:paraId="2D355B1B" w14:textId="77777777" w:rsidR="0016366B" w:rsidRPr="00073C54" w:rsidRDefault="0016366B" w:rsidP="009F401A">
            <w:pPr>
              <w:jc w:val="center"/>
              <w:rPr>
                <w:rFonts w:ascii="Aptos Narrow" w:hAnsi="Aptos Narrow"/>
              </w:rPr>
            </w:pPr>
            <w:r w:rsidRPr="00073C54">
              <w:rPr>
                <w:rFonts w:ascii="Aptos Narrow" w:hAnsi="Aptos Narrow"/>
              </w:rPr>
              <w:t>72</w:t>
            </w:r>
          </w:p>
        </w:tc>
      </w:tr>
      <w:tr w:rsidR="0016366B" w:rsidRPr="00073C54" w14:paraId="6A1B7EB9" w14:textId="77777777" w:rsidTr="009F401A">
        <w:trPr>
          <w:cantSplit/>
        </w:trPr>
        <w:tc>
          <w:tcPr>
            <w:tcW w:w="7082" w:type="dxa"/>
          </w:tcPr>
          <w:p w14:paraId="39E19B69" w14:textId="77777777" w:rsidR="0016366B" w:rsidRPr="00073C54" w:rsidRDefault="0016366B" w:rsidP="009F401A">
            <w:pPr>
              <w:pStyle w:val="Tabletext"/>
              <w:rPr>
                <w:rFonts w:ascii="Aptos Narrow" w:hAnsi="Aptos Narrow"/>
              </w:rPr>
            </w:pPr>
            <w:r>
              <w:rPr>
                <w:rFonts w:ascii="Aptos Narrow" w:hAnsi="Aptos Narrow"/>
              </w:rPr>
              <w:t>Value to me</w:t>
            </w:r>
          </w:p>
        </w:tc>
        <w:tc>
          <w:tcPr>
            <w:tcW w:w="1134" w:type="dxa"/>
          </w:tcPr>
          <w:p w14:paraId="1F13D1CE" w14:textId="77777777" w:rsidR="0016366B" w:rsidRPr="00073C54" w:rsidRDefault="0016366B" w:rsidP="009F401A">
            <w:pPr>
              <w:pStyle w:val="Tabletext"/>
              <w:jc w:val="center"/>
              <w:rPr>
                <w:rFonts w:ascii="Aptos Narrow" w:hAnsi="Aptos Narrow"/>
              </w:rPr>
            </w:pPr>
            <w:r>
              <w:rPr>
                <w:rFonts w:ascii="Aptos Narrow" w:hAnsi="Aptos Narrow"/>
              </w:rPr>
              <w:t>MTR Survey</w:t>
            </w:r>
          </w:p>
        </w:tc>
        <w:tc>
          <w:tcPr>
            <w:tcW w:w="709" w:type="dxa"/>
          </w:tcPr>
          <w:p w14:paraId="56648A53" w14:textId="77777777" w:rsidR="0016366B" w:rsidRPr="00073C54" w:rsidRDefault="0016366B" w:rsidP="009F401A">
            <w:pPr>
              <w:pStyle w:val="Tabletext"/>
              <w:jc w:val="center"/>
              <w:rPr>
                <w:rFonts w:ascii="Aptos Narrow" w:hAnsi="Aptos Narrow"/>
              </w:rPr>
            </w:pPr>
            <w:r>
              <w:rPr>
                <w:rFonts w:ascii="Aptos Narrow" w:hAnsi="Aptos Narrow"/>
              </w:rPr>
              <w:t>88</w:t>
            </w:r>
          </w:p>
        </w:tc>
      </w:tr>
    </w:tbl>
    <w:p w14:paraId="548ECDD6" w14:textId="4613E676" w:rsidR="0016366B" w:rsidRDefault="0016366B" w:rsidP="0016366B">
      <w:pPr>
        <w:pStyle w:val="SourceNote"/>
        <w:rPr>
          <w:i/>
          <w:iCs/>
        </w:rPr>
      </w:pPr>
      <w:r w:rsidRPr="00B017B4">
        <w:t xml:space="preserve">Source: </w:t>
      </w:r>
      <w:r w:rsidRPr="007B7122">
        <w:rPr>
          <w:i/>
          <w:iCs/>
        </w:rPr>
        <w:t>AASAM Annual Report 202</w:t>
      </w:r>
      <w:r>
        <w:rPr>
          <w:i/>
          <w:iCs/>
        </w:rPr>
        <w:t xml:space="preserve">2, </w:t>
      </w:r>
      <w:r w:rsidRPr="007B7122">
        <w:rPr>
          <w:i/>
          <w:iCs/>
        </w:rPr>
        <w:t>AASAM Annual Report 2023</w:t>
      </w:r>
      <w:r w:rsidR="00823CC6">
        <w:rPr>
          <w:i/>
          <w:iCs/>
        </w:rPr>
        <w:t>, MTR Alumni Survey 2024</w:t>
      </w:r>
    </w:p>
    <w:p w14:paraId="3C7999CB" w14:textId="2B5A3CB2" w:rsidR="006605F0" w:rsidRDefault="00B94394" w:rsidP="00114302">
      <w:r>
        <w:t xml:space="preserve">In addition to meeting local needs and priorities, </w:t>
      </w:r>
      <w:r w:rsidR="00181AF7">
        <w:t xml:space="preserve">the flexibility of </w:t>
      </w:r>
      <w:r>
        <w:t>short courses provide</w:t>
      </w:r>
      <w:r w:rsidR="00181AF7">
        <w:t>s</w:t>
      </w:r>
      <w:r>
        <w:t xml:space="preserve"> opportunit</w:t>
      </w:r>
      <w:r w:rsidR="00181AF7">
        <w:t xml:space="preserve">ies to address </w:t>
      </w:r>
      <w:r w:rsidR="00CB4F3D">
        <w:t xml:space="preserve">barriers to participation in scholarships that </w:t>
      </w:r>
      <w:r w:rsidR="00DF1604">
        <w:t>specific groups may experience</w:t>
      </w:r>
      <w:r w:rsidR="009D2571">
        <w:t xml:space="preserve"> including GEDSI and </w:t>
      </w:r>
      <w:r w:rsidR="005129B7">
        <w:t>vulner</w:t>
      </w:r>
      <w:r w:rsidR="00ED77EA">
        <w:t>able groups</w:t>
      </w:r>
      <w:r w:rsidR="00DF1604">
        <w:t>.</w:t>
      </w:r>
      <w:r w:rsidR="00FA461A">
        <w:t xml:space="preserve"> </w:t>
      </w:r>
      <w:r w:rsidR="00653B22">
        <w:t>This is discussed further in the section on ‘Gender equ</w:t>
      </w:r>
      <w:r w:rsidR="007408B9">
        <w:t>al</w:t>
      </w:r>
      <w:r w:rsidR="00653B22">
        <w:t>ity, social inclusion and disability’.</w:t>
      </w:r>
    </w:p>
    <w:p w14:paraId="2C22BC62" w14:textId="5478DEC6" w:rsidR="001D4B79" w:rsidRDefault="001D4B79" w:rsidP="001D4B79">
      <w:pPr>
        <w:pStyle w:val="Heading3nonumber"/>
      </w:pPr>
      <w:r>
        <w:t>Australian Professional Opportunities</w:t>
      </w:r>
    </w:p>
    <w:p w14:paraId="6F6E40DC" w14:textId="0503D5ED" w:rsidR="00703C56" w:rsidRDefault="00114302" w:rsidP="00114302">
      <w:r>
        <w:t xml:space="preserve">In addition to short courses, APOs provide a method to deliver direct support that meets specific needs in the context of broader development priorities and are designed and delivered in response to Post requests. </w:t>
      </w:r>
      <w:r w:rsidR="00D25269">
        <w:t>F</w:t>
      </w:r>
      <w:r>
        <w:t xml:space="preserve">eedback </w:t>
      </w:r>
      <w:r w:rsidR="00D25269">
        <w:t xml:space="preserve">from posts </w:t>
      </w:r>
      <w:r>
        <w:t xml:space="preserve">indicates that the flexibility of APOs is essential in being able to respond to opportunities that may arise and are </w:t>
      </w:r>
      <w:r w:rsidR="00E4287C">
        <w:t>seen</w:t>
      </w:r>
      <w:r>
        <w:t xml:space="preserve"> to have a positive impact in relation to development priorities.</w:t>
      </w:r>
      <w:r w:rsidR="009C3DF9">
        <w:t xml:space="preserve"> While </w:t>
      </w:r>
      <w:r w:rsidR="00C60B81">
        <w:t xml:space="preserve">the </w:t>
      </w:r>
      <w:r w:rsidR="009C3DF9">
        <w:t>APO</w:t>
      </w:r>
      <w:r w:rsidR="00C60B81">
        <w:t xml:space="preserve"> modality</w:t>
      </w:r>
      <w:r w:rsidR="009C3DF9">
        <w:t xml:space="preserve"> is a highly </w:t>
      </w:r>
      <w:r w:rsidR="00C60B81">
        <w:t>flexible</w:t>
      </w:r>
      <w:r w:rsidR="009C3DF9">
        <w:t xml:space="preserve"> </w:t>
      </w:r>
      <w:r w:rsidR="007732DA">
        <w:t xml:space="preserve">mechanism for responding to local needs, </w:t>
      </w:r>
      <w:r w:rsidR="00F06CF0">
        <w:t>clearer g</w:t>
      </w:r>
      <w:r w:rsidR="00610B24">
        <w:t xml:space="preserve">uidance is needed to ensure that this flexibility does not result </w:t>
      </w:r>
      <w:r w:rsidR="004C2187">
        <w:t>in its use for purpose</w:t>
      </w:r>
      <w:r w:rsidR="00F06CF0">
        <w:t>s</w:t>
      </w:r>
      <w:r w:rsidR="004C2187">
        <w:t xml:space="preserve"> not fully aligned with its intent </w:t>
      </w:r>
      <w:r w:rsidR="00F06CF0">
        <w:t xml:space="preserve">or </w:t>
      </w:r>
      <w:r w:rsidR="00913977">
        <w:t>impractical or inefficient for AASAM to implement</w:t>
      </w:r>
      <w:r w:rsidR="00703C56">
        <w:t xml:space="preserve"> (which is discussed further in the section on ‘Efficiency’</w:t>
      </w:r>
      <w:r w:rsidR="00072A82">
        <w:t>)</w:t>
      </w:r>
      <w:r w:rsidR="00703C56">
        <w:t>.</w:t>
      </w:r>
      <w:r w:rsidR="00F27CB0">
        <w:t xml:space="preserve"> The need for developing guidance on APOs was discussed in the previous section on ‘Relevance</w:t>
      </w:r>
      <w:r w:rsidR="00AD26B9">
        <w:t xml:space="preserve"> of AASAM-specific </w:t>
      </w:r>
      <w:proofErr w:type="gramStart"/>
      <w:r w:rsidR="00AD26B9">
        <w:t>modalities</w:t>
      </w:r>
      <w:r w:rsidR="00F27CB0">
        <w:t>’</w:t>
      </w:r>
      <w:proofErr w:type="gramEnd"/>
      <w:r w:rsidR="00F27CB0">
        <w:t>.</w:t>
      </w:r>
    </w:p>
    <w:p w14:paraId="53C1EA52" w14:textId="4A262CE2" w:rsidR="00E9325C" w:rsidRDefault="00E9325C" w:rsidP="00E9325C">
      <w:pPr>
        <w:pStyle w:val="Heading3nonumber"/>
      </w:pPr>
      <w:r>
        <w:t xml:space="preserve">Alumni </w:t>
      </w:r>
      <w:r w:rsidR="001C4FA0">
        <w:t xml:space="preserve">Small </w:t>
      </w:r>
      <w:r>
        <w:t>Grants</w:t>
      </w:r>
    </w:p>
    <w:p w14:paraId="0DB9220A" w14:textId="63D3179E" w:rsidR="00182485" w:rsidRDefault="00114302" w:rsidP="00856DDB">
      <w:r w:rsidRPr="004E5C6C">
        <w:t xml:space="preserve">The small grants provide opportunities for </w:t>
      </w:r>
      <w:r>
        <w:t>recipients</w:t>
      </w:r>
      <w:r w:rsidRPr="004E5C6C">
        <w:t xml:space="preserve"> </w:t>
      </w:r>
      <w:r w:rsidR="00300730">
        <w:t xml:space="preserve">to </w:t>
      </w:r>
      <w:r w:rsidR="00665A04">
        <w:t xml:space="preserve">apply </w:t>
      </w:r>
      <w:r w:rsidR="005D7360">
        <w:t>skills and knowledge developed through A</w:t>
      </w:r>
      <w:r w:rsidR="00FC5D96">
        <w:t>A</w:t>
      </w:r>
      <w:r w:rsidR="005D7360">
        <w:t xml:space="preserve">SAM program initiatives that can </w:t>
      </w:r>
      <w:r w:rsidRPr="004E5C6C">
        <w:t>make significant contributions to development impacts, as evidenced by the stories collected by the program</w:t>
      </w:r>
      <w:r>
        <w:t xml:space="preserve">. </w:t>
      </w:r>
      <w:r w:rsidR="001D7FB9">
        <w:t xml:space="preserve">As </w:t>
      </w:r>
      <w:r w:rsidR="00D343D9">
        <w:t xml:space="preserve">the projects funded by the grants are </w:t>
      </w:r>
      <w:proofErr w:type="gramStart"/>
      <w:r w:rsidR="00AB7407">
        <w:t>locally-led</w:t>
      </w:r>
      <w:proofErr w:type="gramEnd"/>
      <w:r w:rsidR="00AB7407">
        <w:t xml:space="preserve"> and </w:t>
      </w:r>
      <w:r w:rsidR="00D343D9">
        <w:t>designed by recipients</w:t>
      </w:r>
      <w:r w:rsidR="00E110B7">
        <w:t xml:space="preserve"> to meet specific local needs, they are a relevant and appropriate </w:t>
      </w:r>
      <w:r w:rsidR="0069623F">
        <w:t>m</w:t>
      </w:r>
      <w:r w:rsidR="00E110B7">
        <w:t xml:space="preserve">odality. </w:t>
      </w:r>
      <w:r w:rsidR="00F326D1">
        <w:t>F</w:t>
      </w:r>
      <w:r>
        <w:t xml:space="preserve">eedback </w:t>
      </w:r>
      <w:r w:rsidR="005E0C2F">
        <w:t>from recipients indicates</w:t>
      </w:r>
      <w:r>
        <w:t xml:space="preserve"> that the </w:t>
      </w:r>
      <w:r w:rsidR="00F326D1">
        <w:t>process is well-targeted</w:t>
      </w:r>
      <w:r w:rsidR="00144BE3">
        <w:t>, ensuring</w:t>
      </w:r>
      <w:r w:rsidR="00182485">
        <w:t xml:space="preserve"> </w:t>
      </w:r>
      <w:r w:rsidR="00144BE3">
        <w:t xml:space="preserve">that grant </w:t>
      </w:r>
      <w:r w:rsidR="00182485">
        <w:t>proposals</w:t>
      </w:r>
      <w:r w:rsidR="00144BE3">
        <w:t xml:space="preserve"> focus on seed funding for </w:t>
      </w:r>
      <w:r w:rsidR="00ED17EA">
        <w:t xml:space="preserve">projects that address specific needs and priority. </w:t>
      </w:r>
      <w:r w:rsidR="00182485">
        <w:t>Recipients acknowledged that although</w:t>
      </w:r>
      <w:r w:rsidR="00182485" w:rsidRPr="00182485">
        <w:t xml:space="preserve"> </w:t>
      </w:r>
      <w:r w:rsidR="00182485">
        <w:t>grant</w:t>
      </w:r>
      <w:r w:rsidR="00506A60">
        <w:t>s</w:t>
      </w:r>
      <w:r w:rsidR="00182485">
        <w:t xml:space="preserve"> w</w:t>
      </w:r>
      <w:r w:rsidR="00506A60">
        <w:t>ere</w:t>
      </w:r>
      <w:r w:rsidR="00182485">
        <w:t xml:space="preserve"> small in value (</w:t>
      </w:r>
      <w:r w:rsidR="004151FE">
        <w:t>AUD3,000</w:t>
      </w:r>
      <w:r w:rsidR="004534DB">
        <w:t>–10,000</w:t>
      </w:r>
      <w:r w:rsidR="00182485">
        <w:t>), the impact can be quite larg</w:t>
      </w:r>
      <w:r w:rsidR="004151FE">
        <w:t>e</w:t>
      </w:r>
      <w:r w:rsidR="00CA4F2F">
        <w:t>, such as in the example below.</w:t>
      </w:r>
      <w:r w:rsidR="00662918">
        <w:t xml:space="preserve"> </w:t>
      </w:r>
    </w:p>
    <w:p w14:paraId="0005F98E" w14:textId="77777777" w:rsidR="00ED13FF" w:rsidRPr="005E09D7" w:rsidRDefault="00ED13FF" w:rsidP="005E09D7">
      <w:pPr>
        <w:pStyle w:val="Box"/>
        <w:rPr>
          <w:b/>
          <w:bCs w:val="0"/>
        </w:rPr>
      </w:pPr>
      <w:r w:rsidRPr="005E09D7">
        <w:rPr>
          <w:b/>
          <w:bCs w:val="0"/>
        </w:rPr>
        <w:t>The Reading Room</w:t>
      </w:r>
    </w:p>
    <w:p w14:paraId="7ACEF449" w14:textId="6D297D1A" w:rsidR="005E09D7" w:rsidRDefault="00842A04" w:rsidP="005E09D7">
      <w:pPr>
        <w:pStyle w:val="Box"/>
      </w:pPr>
      <w:r>
        <w:t xml:space="preserve">An alumni grant </w:t>
      </w:r>
      <w:r w:rsidR="007D42E6">
        <w:t>recipient</w:t>
      </w:r>
      <w:r>
        <w:t xml:space="preserve"> in the Maldives </w:t>
      </w:r>
      <w:r w:rsidR="00245D30">
        <w:t>use</w:t>
      </w:r>
      <w:r w:rsidR="005E09D7">
        <w:t>d</w:t>
      </w:r>
      <w:r w:rsidR="00245D30">
        <w:t xml:space="preserve"> th</w:t>
      </w:r>
      <w:r w:rsidR="007D42E6">
        <w:t>e</w:t>
      </w:r>
      <w:r w:rsidR="00245D30">
        <w:t xml:space="preserve"> </w:t>
      </w:r>
      <w:r w:rsidR="007D42E6">
        <w:t>grant</w:t>
      </w:r>
      <w:r w:rsidR="00245D30">
        <w:t xml:space="preserve"> funds to establish a </w:t>
      </w:r>
      <w:r w:rsidR="008A3CDB">
        <w:t>non-government organisation (</w:t>
      </w:r>
      <w:r w:rsidR="00245D30">
        <w:t>NGO</w:t>
      </w:r>
      <w:r w:rsidR="008A3CDB">
        <w:t>)</w:t>
      </w:r>
      <w:r w:rsidR="00245D30">
        <w:t xml:space="preserve"> called the </w:t>
      </w:r>
      <w:r w:rsidR="007D42E6">
        <w:t>R</w:t>
      </w:r>
      <w:r w:rsidR="00245D30">
        <w:t>eading Room</w:t>
      </w:r>
      <w:r w:rsidR="00C2790E">
        <w:t xml:space="preserve">. The </w:t>
      </w:r>
      <w:r w:rsidR="00D54FB0">
        <w:t>project</w:t>
      </w:r>
      <w:r w:rsidR="00245D30">
        <w:t xml:space="preserve"> develop</w:t>
      </w:r>
      <w:r w:rsidR="00D54FB0">
        <w:t>ed</w:t>
      </w:r>
      <w:r w:rsidR="00245D30">
        <w:t xml:space="preserve"> teaching resources and teacher </w:t>
      </w:r>
      <w:r w:rsidR="003900D8">
        <w:t>professional development</w:t>
      </w:r>
      <w:r w:rsidR="00245D30">
        <w:t xml:space="preserve"> </w:t>
      </w:r>
      <w:r w:rsidR="007D42E6">
        <w:t>workshops</w:t>
      </w:r>
      <w:r w:rsidR="00245D30">
        <w:t xml:space="preserve"> </w:t>
      </w:r>
      <w:r w:rsidR="007D42E6">
        <w:t xml:space="preserve">to improve </w:t>
      </w:r>
      <w:r w:rsidR="00684991">
        <w:t xml:space="preserve">the </w:t>
      </w:r>
      <w:r w:rsidR="007D42E6">
        <w:t>literac</w:t>
      </w:r>
      <w:r w:rsidR="00BB04C6">
        <w:t xml:space="preserve">y </w:t>
      </w:r>
      <w:r w:rsidR="00684991">
        <w:t>levels of</w:t>
      </w:r>
      <w:r w:rsidR="00BB04C6">
        <w:t xml:space="preserve"> primary </w:t>
      </w:r>
      <w:r w:rsidR="00382529">
        <w:t xml:space="preserve">school </w:t>
      </w:r>
      <w:r w:rsidR="00684991">
        <w:t>s</w:t>
      </w:r>
      <w:r w:rsidR="00D076D9">
        <w:t>tudents</w:t>
      </w:r>
      <w:r w:rsidR="00D54FB0">
        <w:t>, which had declined during COVID-19</w:t>
      </w:r>
      <w:r w:rsidR="003900D8">
        <w:t xml:space="preserve">. </w:t>
      </w:r>
      <w:r w:rsidR="00D076D9">
        <w:t>The program has been taken up nationally</w:t>
      </w:r>
      <w:r w:rsidR="001C6F0C">
        <w:t xml:space="preserve"> and expanded to </w:t>
      </w:r>
      <w:r w:rsidR="007D0659">
        <w:t>include</w:t>
      </w:r>
      <w:r w:rsidR="001C6F0C">
        <w:t xml:space="preserve"> other </w:t>
      </w:r>
      <w:r w:rsidR="000C2356">
        <w:t xml:space="preserve">student </w:t>
      </w:r>
      <w:r w:rsidR="001C6F0C">
        <w:t xml:space="preserve">literacy </w:t>
      </w:r>
      <w:r w:rsidR="00574EE8">
        <w:t>development strategies.</w:t>
      </w:r>
    </w:p>
    <w:p w14:paraId="308EEE77" w14:textId="327E544C" w:rsidR="00FB171D" w:rsidRPr="004E0A92" w:rsidRDefault="004E0A92" w:rsidP="004E0A92">
      <w:r w:rsidRPr="004E0A92">
        <w:t>As the alumni grants are an effective modality for contribution to development outcomes, and grant-writing</w:t>
      </w:r>
      <w:r>
        <w:t xml:space="preserve"> is a valuable capability </w:t>
      </w:r>
      <w:r w:rsidR="006318D1">
        <w:t xml:space="preserve">in the development context more </w:t>
      </w:r>
      <w:r w:rsidR="006318D1">
        <w:lastRenderedPageBreak/>
        <w:t>generally, consideration might be given to offering grant-writing training workshops to alumni.</w:t>
      </w:r>
    </w:p>
    <w:p w14:paraId="026F63E5" w14:textId="786E0A52" w:rsidR="00E110B7" w:rsidRDefault="00A1439C" w:rsidP="004A00AB">
      <w:pPr>
        <w:pStyle w:val="Heading3nonumber"/>
      </w:pPr>
      <w:r>
        <w:t>Alumni Activities</w:t>
      </w:r>
    </w:p>
    <w:p w14:paraId="6CFA2308" w14:textId="787D00D1" w:rsidR="00E25240" w:rsidRDefault="001623BD" w:rsidP="00002108">
      <w:r>
        <w:t xml:space="preserve">Alumni activities provide opportunities </w:t>
      </w:r>
      <w:r w:rsidR="00504592">
        <w:t xml:space="preserve">for </w:t>
      </w:r>
      <w:r w:rsidR="00DF53A5">
        <w:t xml:space="preserve">AASAM to support locally-led </w:t>
      </w:r>
      <w:r w:rsidR="007636E4">
        <w:t>initiatives</w:t>
      </w:r>
      <w:r w:rsidR="00DF53A5">
        <w:t xml:space="preserve"> </w:t>
      </w:r>
      <w:r w:rsidR="007636E4">
        <w:t xml:space="preserve">that can contribute to </w:t>
      </w:r>
      <w:r w:rsidR="00A237DD">
        <w:t>local development needs and are value</w:t>
      </w:r>
      <w:r w:rsidR="00203C58">
        <w:t>d</w:t>
      </w:r>
      <w:r w:rsidR="00A237DD">
        <w:t xml:space="preserve"> by </w:t>
      </w:r>
      <w:r w:rsidR="00E23942">
        <w:t>stakeholders</w:t>
      </w:r>
      <w:r w:rsidR="00507ED1">
        <w:t xml:space="preserve"> </w:t>
      </w:r>
      <w:r w:rsidR="00DA0BDD">
        <w:t xml:space="preserve">– 70.3% of </w:t>
      </w:r>
      <w:r w:rsidR="00E25240">
        <w:t>respondents</w:t>
      </w:r>
      <w:r w:rsidR="00DA0BDD">
        <w:t xml:space="preserve"> to the MTR alumni survey were </w:t>
      </w:r>
      <w:r w:rsidR="00E25240">
        <w:t>satisfied or very satisfied with the ‘usefulness’ of alumni networking activities.</w:t>
      </w:r>
      <w:r w:rsidR="00D07E96">
        <w:t xml:space="preserve"> The relevance of alumni activities is enhanced by the </w:t>
      </w:r>
      <w:r w:rsidR="00B73D20">
        <w:t xml:space="preserve">participation of alumni holding leaderships positions </w:t>
      </w:r>
      <w:r w:rsidR="00C32A0E">
        <w:t>in partner government agencies</w:t>
      </w:r>
      <w:r w:rsidR="0094159C">
        <w:t>.</w:t>
      </w:r>
    </w:p>
    <w:p w14:paraId="1A69EA66" w14:textId="2C8A2171" w:rsidR="00E7054A" w:rsidRDefault="00A343B2" w:rsidP="00A343B2">
      <w:r w:rsidRPr="00A343B2">
        <w:t xml:space="preserve">The approach to local alumni activities varies across country programs, in terms of the structure of alumni associations, level of engagement with partner governments and Posts, level of activity and range of events offered. </w:t>
      </w:r>
      <w:r w:rsidR="006724AF">
        <w:t>In the context of AASAM</w:t>
      </w:r>
      <w:r w:rsidR="002B7FB5">
        <w:t xml:space="preserve">’s approach to professional development generally, and supporting alumni </w:t>
      </w:r>
      <w:r w:rsidR="00E7054A">
        <w:t>associations</w:t>
      </w:r>
      <w:r w:rsidR="002B7FB5">
        <w:t xml:space="preserve"> specifically, </w:t>
      </w:r>
      <w:r w:rsidR="00C75A3D">
        <w:t>AASAM is well</w:t>
      </w:r>
      <w:r w:rsidR="00675A0C">
        <w:t>-</w:t>
      </w:r>
      <w:r w:rsidR="00C75A3D">
        <w:t xml:space="preserve">placed to </w:t>
      </w:r>
      <w:r w:rsidR="00776DEF">
        <w:t xml:space="preserve">support the capability of </w:t>
      </w:r>
      <w:r w:rsidR="00675A0C">
        <w:t>associations</w:t>
      </w:r>
      <w:r w:rsidR="00776DEF">
        <w:t xml:space="preserve"> and their leader</w:t>
      </w:r>
      <w:r w:rsidR="00B57EC8">
        <w:t>s</w:t>
      </w:r>
      <w:r w:rsidR="00E7054A">
        <w:t xml:space="preserve">, where required, while respecting the principle of </w:t>
      </w:r>
      <w:proofErr w:type="gramStart"/>
      <w:r w:rsidR="00E7054A">
        <w:t>locally-led</w:t>
      </w:r>
      <w:proofErr w:type="gramEnd"/>
      <w:r w:rsidR="00E7054A">
        <w:t xml:space="preserve"> </w:t>
      </w:r>
      <w:r w:rsidR="00A66055">
        <w:t>initiatives</w:t>
      </w:r>
      <w:r w:rsidR="00675A0C">
        <w:t>.</w:t>
      </w:r>
      <w:r w:rsidR="00F165D6">
        <w:t xml:space="preserve"> </w:t>
      </w:r>
      <w:r w:rsidR="0012394A">
        <w:t>During</w:t>
      </w:r>
      <w:r w:rsidR="00F165D6">
        <w:t xml:space="preserve"> </w:t>
      </w:r>
      <w:r w:rsidR="001B670F">
        <w:t>consultations with alumni</w:t>
      </w:r>
      <w:r w:rsidR="00F165D6">
        <w:t xml:space="preserve">, suggestions were made about specific </w:t>
      </w:r>
      <w:r w:rsidR="001B670F">
        <w:t xml:space="preserve">approaches </w:t>
      </w:r>
      <w:r w:rsidR="00F165D6">
        <w:t xml:space="preserve">that may </w:t>
      </w:r>
      <w:r w:rsidR="007A78AF">
        <w:t xml:space="preserve">support the development and effectiveness of </w:t>
      </w:r>
      <w:r w:rsidR="001B670F">
        <w:t>associations</w:t>
      </w:r>
      <w:r w:rsidR="007A78AF">
        <w:t>, including</w:t>
      </w:r>
      <w:r w:rsidR="002F01C5">
        <w:t>:</w:t>
      </w:r>
    </w:p>
    <w:p w14:paraId="44497D31" w14:textId="539EBF52" w:rsidR="002F01C5" w:rsidRPr="002F01C5" w:rsidRDefault="002F01C5" w:rsidP="002F01C5">
      <w:pPr>
        <w:pStyle w:val="ListBullet1"/>
      </w:pPr>
      <w:r>
        <w:t>o</w:t>
      </w:r>
      <w:r w:rsidRPr="002F01C5">
        <w:t>ffering short courses on association leadership</w:t>
      </w:r>
    </w:p>
    <w:p w14:paraId="139D714E" w14:textId="523494DE" w:rsidR="002F01C5" w:rsidRDefault="002F01C5" w:rsidP="002F01C5">
      <w:pPr>
        <w:pStyle w:val="ListBullet1"/>
      </w:pPr>
      <w:r w:rsidRPr="002F01C5">
        <w:t xml:space="preserve">extending alumni events </w:t>
      </w:r>
      <w:r w:rsidR="00201DFD">
        <w:t xml:space="preserve">from predominately urban areas </w:t>
      </w:r>
      <w:r w:rsidRPr="002F01C5">
        <w:t>to regional areas</w:t>
      </w:r>
    </w:p>
    <w:p w14:paraId="73AFD61F" w14:textId="39061C51" w:rsidR="001B670F" w:rsidRDefault="002F01C5" w:rsidP="002F01C5">
      <w:pPr>
        <w:pStyle w:val="ListBullet1"/>
      </w:pPr>
      <w:r w:rsidRPr="002F01C5">
        <w:t xml:space="preserve">targeting smaller groups of alumni based on </w:t>
      </w:r>
      <w:r w:rsidR="008D1BE0">
        <w:t>specialisations</w:t>
      </w:r>
      <w:r w:rsidRPr="002F01C5">
        <w:t xml:space="preserve"> or </w:t>
      </w:r>
      <w:r w:rsidR="008D1BE0">
        <w:t>sectors etc.</w:t>
      </w:r>
    </w:p>
    <w:p w14:paraId="2E3CEB18" w14:textId="6F92110D" w:rsidR="001B670F" w:rsidRDefault="002F01C5" w:rsidP="002F01C5">
      <w:pPr>
        <w:pStyle w:val="ListBullet1"/>
      </w:pPr>
      <w:r w:rsidRPr="002F01C5">
        <w:t xml:space="preserve">holding biannual meetings with Posts and </w:t>
      </w:r>
      <w:r w:rsidR="001B670F">
        <w:t>a</w:t>
      </w:r>
      <w:r w:rsidRPr="002F01C5">
        <w:t xml:space="preserve">lumni associations </w:t>
      </w:r>
    </w:p>
    <w:p w14:paraId="2031ED0A" w14:textId="7213B6CE" w:rsidR="002F01C5" w:rsidRDefault="002F01C5" w:rsidP="002F01C5">
      <w:pPr>
        <w:pStyle w:val="ListBullet1"/>
      </w:pPr>
      <w:r w:rsidRPr="002F01C5">
        <w:t>encouraging more cross-country alumni collaborations</w:t>
      </w:r>
      <w:r w:rsidR="001B670F">
        <w:t>.</w:t>
      </w:r>
    </w:p>
    <w:p w14:paraId="32B5428F" w14:textId="2AFE5266" w:rsidR="0057367D" w:rsidRPr="0057367D" w:rsidRDefault="0057367D" w:rsidP="0057367D">
      <w:r w:rsidRPr="0057367D">
        <w:t>In relation to cross-</w:t>
      </w:r>
      <w:r w:rsidR="005316DE" w:rsidRPr="0057367D">
        <w:t>country</w:t>
      </w:r>
      <w:r w:rsidRPr="0057367D">
        <w:t xml:space="preserve"> collaboration, AASAM hosts an annual regional alumni workshop (RAW), which focus</w:t>
      </w:r>
      <w:r w:rsidR="00461AC2">
        <w:t>es</w:t>
      </w:r>
      <w:r w:rsidRPr="0057367D">
        <w:t xml:space="preserve"> on </w:t>
      </w:r>
      <w:r w:rsidR="00461AC2">
        <w:t xml:space="preserve">a </w:t>
      </w:r>
      <w:r w:rsidRPr="0057367D">
        <w:t>topic relevant to the development agenda (the 2023 topic was climate resilience), provide</w:t>
      </w:r>
      <w:r w:rsidR="00461AC2">
        <w:t>s</w:t>
      </w:r>
      <w:r w:rsidRPr="0057367D">
        <w:t xml:space="preserve"> opportunities for alumni to lead learning activities and facilitates networking with alumni from other AASAM countries. The annual RAW is a relevant and appropriate modality for AASAM, highly valued by participants and appropriate for a regional Australia Awards program. </w:t>
      </w:r>
    </w:p>
    <w:p w14:paraId="02D89922" w14:textId="7F5FF364" w:rsidR="000606E0" w:rsidRPr="00653D3E" w:rsidRDefault="000606E0" w:rsidP="000606E0">
      <w:pPr>
        <w:pStyle w:val="Heading3nonumber"/>
      </w:pPr>
      <w:r w:rsidRPr="00653D3E">
        <w:t xml:space="preserve">A </w:t>
      </w:r>
      <w:r w:rsidR="00A57620">
        <w:t>responsive</w:t>
      </w:r>
      <w:r w:rsidRPr="00653D3E">
        <w:t xml:space="preserve"> offering</w:t>
      </w:r>
    </w:p>
    <w:p w14:paraId="19A7E2DD" w14:textId="77777777" w:rsidR="00C95113" w:rsidRDefault="00283A06" w:rsidP="00283A06">
      <w:r w:rsidRPr="00653D3E">
        <w:t>As AASAM is a multi-country program, there will be variability across countries in terms of context, culture, level of engagement with government agencies and development needs and priorities. In addition, the needs of target groups including women and people with disabilities will vary as will the ability to commit to studying in Australia. In this context, a ‘one size fits all’ approach will not always be appropriate.</w:t>
      </w:r>
      <w:r w:rsidR="00957383">
        <w:t xml:space="preserve"> </w:t>
      </w:r>
      <w:r w:rsidR="00A57620">
        <w:t xml:space="preserve">The ability to </w:t>
      </w:r>
      <w:r w:rsidR="00B400D9">
        <w:t xml:space="preserve">offer </w:t>
      </w:r>
      <w:r w:rsidR="00957383">
        <w:t>AASAM</w:t>
      </w:r>
      <w:r w:rsidR="00A57620">
        <w:t xml:space="preserve">-specific </w:t>
      </w:r>
      <w:r w:rsidR="00B400D9">
        <w:t>modalities provides AASAM opportunities to respond</w:t>
      </w:r>
      <w:r w:rsidR="00A63ED9">
        <w:t xml:space="preserve"> to both </w:t>
      </w:r>
      <w:r w:rsidR="0049086D">
        <w:t xml:space="preserve">development priorities and </w:t>
      </w:r>
      <w:r w:rsidR="00414465">
        <w:t>to the needs and circumstances of participants</w:t>
      </w:r>
      <w:r w:rsidR="006662A9">
        <w:t xml:space="preserve">, particularly marginalised groups </w:t>
      </w:r>
      <w:r w:rsidR="00993506">
        <w:t xml:space="preserve">for whom current approaches and requirements may </w:t>
      </w:r>
      <w:r w:rsidR="00C95113">
        <w:t>limit participation.</w:t>
      </w:r>
    </w:p>
    <w:p w14:paraId="6C9B61F6" w14:textId="7D369679" w:rsidR="007A3E0B" w:rsidRDefault="00937C34" w:rsidP="00283A06">
      <w:r>
        <w:lastRenderedPageBreak/>
        <w:t>A</w:t>
      </w:r>
      <w:r w:rsidR="00460217">
        <w:t xml:space="preserve">s the popularity of short courses grows (reflecting both </w:t>
      </w:r>
      <w:r w:rsidR="00566C6C">
        <w:t xml:space="preserve">the </w:t>
      </w:r>
      <w:r w:rsidR="00460217">
        <w:t xml:space="preserve">demand </w:t>
      </w:r>
      <w:r w:rsidR="00566C6C">
        <w:t xml:space="preserve">for and utility of this modality), </w:t>
      </w:r>
      <w:r w:rsidR="007C2A8B">
        <w:t xml:space="preserve">it </w:t>
      </w:r>
      <w:r w:rsidR="00D41E90">
        <w:t xml:space="preserve">will be </w:t>
      </w:r>
      <w:r w:rsidR="00F07185">
        <w:t>important</w:t>
      </w:r>
      <w:r w:rsidR="007C2A8B">
        <w:t xml:space="preserve"> to ensure a strategic approach to short courses </w:t>
      </w:r>
      <w:r w:rsidR="007E3BC9">
        <w:t xml:space="preserve">and APOs </w:t>
      </w:r>
      <w:r w:rsidR="007C2A8B">
        <w:t xml:space="preserve">that </w:t>
      </w:r>
      <w:r w:rsidR="007A3E0B">
        <w:t>considers</w:t>
      </w:r>
      <w:r w:rsidR="00E64F69">
        <w:t xml:space="preserve"> issues such as</w:t>
      </w:r>
      <w:r w:rsidR="007A3E0B">
        <w:t>:</w:t>
      </w:r>
    </w:p>
    <w:p w14:paraId="46CE074E" w14:textId="2450855E" w:rsidR="003C4DBA" w:rsidRDefault="003C4DBA" w:rsidP="00E64F69">
      <w:pPr>
        <w:pStyle w:val="ListBullet1"/>
      </w:pPr>
      <w:r>
        <w:t>alignment of short course and APO offerings with partner government workforce planning</w:t>
      </w:r>
      <w:r w:rsidR="00F07185">
        <w:t>, both short-ter</w:t>
      </w:r>
      <w:r w:rsidR="00436FD2">
        <w:t>m</w:t>
      </w:r>
      <w:r w:rsidR="00F07185">
        <w:t xml:space="preserve"> and long</w:t>
      </w:r>
      <w:r w:rsidR="00110AFE">
        <w:t>-</w:t>
      </w:r>
      <w:r w:rsidR="00F07185">
        <w:t>term planning</w:t>
      </w:r>
      <w:r w:rsidR="000471F1">
        <w:t xml:space="preserve">, and professional development </w:t>
      </w:r>
      <w:r w:rsidR="007E3BC9">
        <w:t>strategies</w:t>
      </w:r>
    </w:p>
    <w:p w14:paraId="24B2527D" w14:textId="0D866AED" w:rsidR="00436FD2" w:rsidRDefault="00436FD2" w:rsidP="00E64F69">
      <w:pPr>
        <w:pStyle w:val="ListBullet1"/>
      </w:pPr>
      <w:r>
        <w:t xml:space="preserve">strategies to </w:t>
      </w:r>
      <w:r w:rsidR="0024094D">
        <w:t>ensure that partner governments o</w:t>
      </w:r>
      <w:r w:rsidR="009251B4">
        <w:t>r</w:t>
      </w:r>
      <w:r w:rsidR="0024094D">
        <w:t xml:space="preserve"> other employers </w:t>
      </w:r>
      <w:r>
        <w:t xml:space="preserve">harness </w:t>
      </w:r>
      <w:r w:rsidR="0024094D">
        <w:t>the be</w:t>
      </w:r>
      <w:r w:rsidR="005E524C">
        <w:t>nefits of short courses</w:t>
      </w:r>
      <w:r w:rsidR="007E3BC9">
        <w:t xml:space="preserve"> and APOs</w:t>
      </w:r>
    </w:p>
    <w:p w14:paraId="1F196936" w14:textId="25EB00C4" w:rsidR="002117CD" w:rsidRDefault="00786204" w:rsidP="00E64F69">
      <w:pPr>
        <w:pStyle w:val="ListBullet1"/>
      </w:pPr>
      <w:r>
        <w:t>micro-credential</w:t>
      </w:r>
      <w:r w:rsidR="002117CD">
        <w:t>ing</w:t>
      </w:r>
    </w:p>
    <w:p w14:paraId="4CECCDF4" w14:textId="1E59F7D4" w:rsidR="005602A8" w:rsidRDefault="00743E71" w:rsidP="00E64F69">
      <w:pPr>
        <w:pStyle w:val="ListBullet1"/>
      </w:pPr>
      <w:r>
        <w:t>m</w:t>
      </w:r>
      <w:r w:rsidR="00977281">
        <w:t>ix of</w:t>
      </w:r>
      <w:r w:rsidR="005602A8">
        <w:t xml:space="preserve"> delivery mode</w:t>
      </w:r>
      <w:r w:rsidR="000F5766">
        <w:t>s including face</w:t>
      </w:r>
      <w:r w:rsidR="00110AFE">
        <w:t>-to-face / remote and in-country</w:t>
      </w:r>
      <w:r w:rsidR="003607BD">
        <w:t xml:space="preserve"> /</w:t>
      </w:r>
      <w:r w:rsidR="00110AFE">
        <w:t xml:space="preserve"> in-</w:t>
      </w:r>
      <w:r w:rsidR="003607BD">
        <w:t>Australia</w:t>
      </w:r>
    </w:p>
    <w:p w14:paraId="3BFBEA55" w14:textId="40B1C4EA" w:rsidR="00D45F24" w:rsidRDefault="00626460" w:rsidP="00E64F69">
      <w:pPr>
        <w:pStyle w:val="ListBullet1"/>
      </w:pPr>
      <w:r>
        <w:t xml:space="preserve">identification of credit </w:t>
      </w:r>
      <w:r w:rsidR="00CD5C0E">
        <w:t>transfer pathways for short courses and their alignment with relevant qualifications frameworks</w:t>
      </w:r>
    </w:p>
    <w:p w14:paraId="4A598DC7" w14:textId="0EF9EC92" w:rsidR="00D45F24" w:rsidRDefault="00D45F24" w:rsidP="00D45F24">
      <w:pPr>
        <w:pStyle w:val="ListBullet1"/>
      </w:pPr>
      <w:r>
        <w:t xml:space="preserve">links </w:t>
      </w:r>
      <w:r w:rsidR="00C34E88">
        <w:t xml:space="preserve">and commonalities </w:t>
      </w:r>
      <w:r>
        <w:t>across short courses (in terms of development priorities, sectors and capabilities) and between short courses and APOs</w:t>
      </w:r>
      <w:r w:rsidR="00211EFA">
        <w:t>.</w:t>
      </w:r>
    </w:p>
    <w:p w14:paraId="43DD8B9F" w14:textId="0711AFE2" w:rsidR="00626460" w:rsidRPr="007F475F" w:rsidRDefault="00531A82" w:rsidP="007F475F">
      <w:r>
        <w:t>Although t</w:t>
      </w:r>
      <w:r w:rsidR="002A0425" w:rsidRPr="007F475F">
        <w:t xml:space="preserve">he AASAM scholarship program currently focuses on </w:t>
      </w:r>
      <w:r w:rsidR="00143829">
        <w:t>postgraduate study at the</w:t>
      </w:r>
      <w:r w:rsidR="0080504D">
        <w:t xml:space="preserve"> graduate</w:t>
      </w:r>
      <w:r w:rsidR="00143829">
        <w:t xml:space="preserve"> diploma and </w:t>
      </w:r>
      <w:proofErr w:type="gramStart"/>
      <w:r w:rsidR="00143829">
        <w:t>masters</w:t>
      </w:r>
      <w:proofErr w:type="gramEnd"/>
      <w:r w:rsidR="00143829">
        <w:t xml:space="preserve"> level, </w:t>
      </w:r>
      <w:r>
        <w:t xml:space="preserve">there are </w:t>
      </w:r>
      <w:r w:rsidR="009C3995">
        <w:t>opportunities</w:t>
      </w:r>
      <w:r>
        <w:t xml:space="preserve"> for the scholarship program to </w:t>
      </w:r>
      <w:r w:rsidR="00CF32F0">
        <w:t xml:space="preserve">respond to </w:t>
      </w:r>
      <w:r w:rsidR="00590A32">
        <w:t>specific</w:t>
      </w:r>
      <w:r w:rsidR="00CF32F0">
        <w:t xml:space="preserve"> needs by offering </w:t>
      </w:r>
      <w:r w:rsidR="00C144D7">
        <w:t xml:space="preserve">scholarships for study at the </w:t>
      </w:r>
      <w:r w:rsidR="00CF32F0">
        <w:t xml:space="preserve">undergraduate and </w:t>
      </w:r>
      <w:r w:rsidR="00C144D7">
        <w:t xml:space="preserve">doctorate level. </w:t>
      </w:r>
      <w:r w:rsidR="00590A32">
        <w:t>The use of undergraduate scholarship applies particularly to marginalised groups and is discussed in the section on ‘Gender equality, social inclusion and disability’.</w:t>
      </w:r>
      <w:r w:rsidR="009C3995">
        <w:t xml:space="preserve"> In addition, as the program matures, its ability to attract qualified applicants may </w:t>
      </w:r>
      <w:r w:rsidR="00F17B6E">
        <w:t xml:space="preserve">decline </w:t>
      </w:r>
      <w:r w:rsidR="001F6598">
        <w:t xml:space="preserve">if </w:t>
      </w:r>
      <w:r w:rsidR="00F17B6E">
        <w:t xml:space="preserve">the </w:t>
      </w:r>
      <w:r w:rsidR="001F6598">
        <w:t xml:space="preserve">market becomes saturated or due to other factors and diversifying its offering will enable </w:t>
      </w:r>
      <w:r w:rsidR="00F84464">
        <w:t>the program to remain relevant.</w:t>
      </w:r>
    </w:p>
    <w:p w14:paraId="6F223067" w14:textId="41A6633D" w:rsidR="00E64F69" w:rsidRPr="00311EF3" w:rsidRDefault="00050DF7" w:rsidP="00283A06">
      <w:pPr>
        <w:rPr>
          <w:b/>
          <w:bCs/>
        </w:rPr>
      </w:pPr>
      <w:r w:rsidRPr="009E5E24">
        <w:rPr>
          <w:b/>
          <w:bCs/>
        </w:rPr>
        <w:t>Recommendation</w:t>
      </w:r>
      <w:r w:rsidR="003D7175" w:rsidRPr="009E5E24">
        <w:rPr>
          <w:b/>
          <w:bCs/>
        </w:rPr>
        <w:t xml:space="preserve"> </w:t>
      </w:r>
      <w:r w:rsidR="00AB59A0">
        <w:rPr>
          <w:b/>
          <w:bCs/>
        </w:rPr>
        <w:t>6</w:t>
      </w:r>
    </w:p>
    <w:p w14:paraId="1B6200FA" w14:textId="009BD17B" w:rsidR="00C62DF9" w:rsidRPr="000F135D" w:rsidRDefault="003A266A" w:rsidP="003D7175">
      <w:pPr>
        <w:rPr>
          <w:i/>
          <w:iCs/>
        </w:rPr>
      </w:pPr>
      <w:r w:rsidRPr="000F135D">
        <w:rPr>
          <w:i/>
          <w:iCs/>
        </w:rPr>
        <w:t xml:space="preserve">That </w:t>
      </w:r>
      <w:r w:rsidR="009251B4">
        <w:rPr>
          <w:i/>
          <w:iCs/>
        </w:rPr>
        <w:t>DFAT</w:t>
      </w:r>
      <w:r w:rsidR="009251B4" w:rsidRPr="000F135D">
        <w:rPr>
          <w:i/>
          <w:iCs/>
        </w:rPr>
        <w:t xml:space="preserve"> </w:t>
      </w:r>
      <w:r w:rsidR="002517BA">
        <w:rPr>
          <w:i/>
          <w:iCs/>
        </w:rPr>
        <w:t xml:space="preserve">consider the use of undergraduate and doctorate level scholarships to respond to specific priorities and needs and </w:t>
      </w:r>
      <w:r w:rsidRPr="000F135D">
        <w:rPr>
          <w:i/>
          <w:iCs/>
        </w:rPr>
        <w:t>develop an approach to its AASAM-specific modalities (such as short courses and APOs) that is more strategic and integrated across modalities</w:t>
      </w:r>
    </w:p>
    <w:p w14:paraId="0351E7CA" w14:textId="48EC0DAC" w:rsidR="00B83C9F" w:rsidRPr="00B83C9F" w:rsidRDefault="00E012CD" w:rsidP="00B83C9F">
      <w:pPr>
        <w:pStyle w:val="Heading2"/>
      </w:pPr>
      <w:bookmarkStart w:id="30" w:name="_Toc169275864"/>
      <w:bookmarkStart w:id="31" w:name="_Toc170122228"/>
      <w:bookmarkStart w:id="32" w:name="_Toc170122305"/>
      <w:bookmarkStart w:id="33" w:name="_Toc178075492"/>
      <w:r>
        <w:t>Efficiency</w:t>
      </w:r>
      <w:bookmarkEnd w:id="30"/>
      <w:bookmarkEnd w:id="31"/>
      <w:bookmarkEnd w:id="32"/>
      <w:bookmarkEnd w:id="33"/>
    </w:p>
    <w:p w14:paraId="7F852DCC" w14:textId="211F594A" w:rsidR="00B83C9F" w:rsidRPr="00B83C9F" w:rsidRDefault="00B83C9F" w:rsidP="00B83C9F">
      <w:pPr>
        <w:pStyle w:val="Box"/>
        <w:rPr>
          <w:b/>
          <w:bCs w:val="0"/>
        </w:rPr>
      </w:pPr>
      <w:r w:rsidRPr="00B83C9F">
        <w:rPr>
          <w:b/>
          <w:bCs w:val="0"/>
        </w:rPr>
        <w:t>Key Review Question</w:t>
      </w:r>
    </w:p>
    <w:p w14:paraId="7441114A" w14:textId="7BB8E70F" w:rsidR="004B2F17" w:rsidRDefault="004B2F17" w:rsidP="00B83C9F">
      <w:pPr>
        <w:pStyle w:val="Box"/>
      </w:pPr>
      <w:r w:rsidRPr="124BF6C4">
        <w:t xml:space="preserve">How well are the AASAM resources being used, particularly in terms of cost, operational and time </w:t>
      </w:r>
      <w:r w:rsidRPr="001F2045">
        <w:rPr>
          <w:b/>
        </w:rPr>
        <w:t>efficiency</w:t>
      </w:r>
      <w:r w:rsidR="00B83C9F">
        <w:t>?</w:t>
      </w:r>
    </w:p>
    <w:p w14:paraId="6B128953" w14:textId="77777777" w:rsidR="0078615C" w:rsidRDefault="003759EF" w:rsidP="00D275B0">
      <w:r>
        <w:t xml:space="preserve">Efficiency </w:t>
      </w:r>
      <w:r w:rsidR="0049018F">
        <w:t>can be evaluated on the basis cost (economic), operation</w:t>
      </w:r>
      <w:r w:rsidR="0078615C">
        <w:t>al and time efficiency.</w:t>
      </w:r>
    </w:p>
    <w:p w14:paraId="2E865EEA" w14:textId="77777777" w:rsidR="00F8159F" w:rsidRDefault="00F8159F" w:rsidP="00F8159F">
      <w:pPr>
        <w:pStyle w:val="Heading3nonumber"/>
      </w:pPr>
      <w:r>
        <w:t>Cost Efficiency</w:t>
      </w:r>
    </w:p>
    <w:p w14:paraId="0D2B2E93" w14:textId="5D44F9DC" w:rsidR="004B2D39" w:rsidRDefault="009F3213" w:rsidP="00012A99">
      <w:r>
        <w:t>Using the OECD DAC definition, c</w:t>
      </w:r>
      <w:r w:rsidR="0078615C">
        <w:t xml:space="preserve">ost </w:t>
      </w:r>
      <w:r w:rsidR="008E0A6F">
        <w:t xml:space="preserve">or economic </w:t>
      </w:r>
      <w:r w:rsidR="0078615C">
        <w:t xml:space="preserve">efficiency </w:t>
      </w:r>
      <w:r w:rsidR="00683E5E">
        <w:t xml:space="preserve">generally refers to the </w:t>
      </w:r>
      <w:r w:rsidR="00186827">
        <w:t>efficient</w:t>
      </w:r>
      <w:r w:rsidR="00683E5E">
        <w:t xml:space="preserve"> use of inputs to produc</w:t>
      </w:r>
      <w:r w:rsidR="00186827">
        <w:t>e outputs</w:t>
      </w:r>
      <w:r w:rsidR="00B23A1F">
        <w:t xml:space="preserve"> (and the minimisation of waste)</w:t>
      </w:r>
      <w:r w:rsidR="00186827">
        <w:t xml:space="preserve">, </w:t>
      </w:r>
      <w:r w:rsidR="007A76AD">
        <w:t>compared to feasible alternatives</w:t>
      </w:r>
      <w:r w:rsidR="00C03021">
        <w:t xml:space="preserve">. It also </w:t>
      </w:r>
      <w:r w:rsidR="00186827">
        <w:t xml:space="preserve">considers </w:t>
      </w:r>
      <w:r w:rsidR="000F7A28">
        <w:t xml:space="preserve">contextual factors such as </w:t>
      </w:r>
      <w:r w:rsidR="00F8159F">
        <w:t xml:space="preserve">choices </w:t>
      </w:r>
      <w:r w:rsidR="00035F16">
        <w:t xml:space="preserve">made in </w:t>
      </w:r>
      <w:r w:rsidR="00F8159F" w:rsidRPr="00012A99">
        <w:lastRenderedPageBreak/>
        <w:t xml:space="preserve">design and delivery, </w:t>
      </w:r>
      <w:r w:rsidR="00A922AA" w:rsidRPr="00012A99">
        <w:t>allocations</w:t>
      </w:r>
      <w:r w:rsidR="00F8159F" w:rsidRPr="00012A99">
        <w:t xml:space="preserve"> between target groups and market conditions</w:t>
      </w:r>
      <w:r w:rsidR="007728DC" w:rsidRPr="00012A99">
        <w:t xml:space="preserve"> f</w:t>
      </w:r>
      <w:r w:rsidR="004911D4" w:rsidRPr="00012A99">
        <w:t>o</w:t>
      </w:r>
      <w:r w:rsidR="007728DC" w:rsidRPr="00012A99">
        <w:t>r purchasing inputs</w:t>
      </w:r>
      <w:r w:rsidR="00F8159F" w:rsidRPr="00012A99">
        <w:t>.</w:t>
      </w:r>
      <w:r w:rsidR="00796B9E" w:rsidRPr="00012A99">
        <w:t xml:space="preserve"> </w:t>
      </w:r>
      <w:r w:rsidR="00137D48" w:rsidRPr="00012A99">
        <w:t>This approach to</w:t>
      </w:r>
      <w:r w:rsidR="00796B9E" w:rsidRPr="00012A99">
        <w:t xml:space="preserve"> </w:t>
      </w:r>
      <w:r w:rsidR="004B2D39" w:rsidRPr="00012A99">
        <w:t>efficiency</w:t>
      </w:r>
      <w:r w:rsidR="00796B9E" w:rsidRPr="00012A99">
        <w:t xml:space="preserve"> is about </w:t>
      </w:r>
      <w:r w:rsidR="004B2D39" w:rsidRPr="005B3E51">
        <w:rPr>
          <w:b/>
          <w:bCs/>
        </w:rPr>
        <w:t xml:space="preserve">choices between </w:t>
      </w:r>
      <w:r w:rsidR="006119AE" w:rsidRPr="005B3E51">
        <w:rPr>
          <w:b/>
          <w:bCs/>
        </w:rPr>
        <w:t>options</w:t>
      </w:r>
      <w:r w:rsidR="006119AE">
        <w:t xml:space="preserve"> for</w:t>
      </w:r>
      <w:r w:rsidR="004B2D39" w:rsidRPr="00012A99">
        <w:t xml:space="preserve"> deliver</w:t>
      </w:r>
      <w:r w:rsidR="00EB76C9" w:rsidRPr="00012A99">
        <w:t>ing</w:t>
      </w:r>
      <w:r w:rsidR="004B2D39" w:rsidRPr="00012A99">
        <w:t xml:space="preserve"> similar results with</w:t>
      </w:r>
      <w:r w:rsidR="00012A99" w:rsidRPr="00012A99">
        <w:t xml:space="preserve"> the same</w:t>
      </w:r>
      <w:r w:rsidR="004B2D39" w:rsidRPr="00012A99">
        <w:t xml:space="preserve"> resources.</w:t>
      </w:r>
      <w:r w:rsidR="00C03021">
        <w:t xml:space="preserve"> </w:t>
      </w:r>
      <w:r w:rsidR="00012A99">
        <w:t>As a long-established program</w:t>
      </w:r>
      <w:r w:rsidR="00254430">
        <w:t xml:space="preserve"> with proven modalities, considering efficiency at this level is </w:t>
      </w:r>
      <w:r w:rsidR="00271A48">
        <w:t>less relevant to AASAM</w:t>
      </w:r>
      <w:r w:rsidR="00254430">
        <w:t>.</w:t>
      </w:r>
    </w:p>
    <w:p w14:paraId="77C1920B" w14:textId="4E23F7ED" w:rsidR="00254430" w:rsidRPr="00012A99" w:rsidRDefault="00254430" w:rsidP="00254430">
      <w:pPr>
        <w:pStyle w:val="Heading3nonumber"/>
      </w:pPr>
      <w:r>
        <w:t>Operational efficiency</w:t>
      </w:r>
    </w:p>
    <w:p w14:paraId="326491F5" w14:textId="58C20D6C" w:rsidR="00676C38" w:rsidRPr="00275246" w:rsidRDefault="00254430" w:rsidP="00275246">
      <w:r w:rsidRPr="00275246">
        <w:t xml:space="preserve">Operational efficiency </w:t>
      </w:r>
      <w:r w:rsidR="00463FAD" w:rsidRPr="00275246">
        <w:t>focuse</w:t>
      </w:r>
      <w:r w:rsidR="00676C38" w:rsidRPr="00275246">
        <w:t>s</w:t>
      </w:r>
      <w:r w:rsidR="00463FAD" w:rsidRPr="00275246">
        <w:t xml:space="preserve"> on</w:t>
      </w:r>
      <w:r w:rsidR="00676C38" w:rsidRPr="00275246">
        <w:t xml:space="preserve"> how well resources are used </w:t>
      </w:r>
      <w:r w:rsidR="00676C38" w:rsidRPr="0027737F">
        <w:rPr>
          <w:b/>
          <w:bCs/>
        </w:rPr>
        <w:t>during implementation</w:t>
      </w:r>
      <w:r w:rsidR="0059329E" w:rsidRPr="00275246">
        <w:t xml:space="preserve"> and </w:t>
      </w:r>
      <w:r w:rsidR="00463FAD" w:rsidRPr="00275246">
        <w:t>considers factors such as:</w:t>
      </w:r>
    </w:p>
    <w:p w14:paraId="1EF8C902" w14:textId="6F018912" w:rsidR="00463FAD" w:rsidRPr="00275246" w:rsidRDefault="0045365A" w:rsidP="0045365A">
      <w:pPr>
        <w:pStyle w:val="ListBullet1"/>
      </w:pPr>
      <w:r>
        <w:t>b</w:t>
      </w:r>
      <w:r w:rsidR="00463FAD" w:rsidRPr="00275246">
        <w:t>udget underspend or overspend</w:t>
      </w:r>
    </w:p>
    <w:p w14:paraId="67DC69B0" w14:textId="49AA7318" w:rsidR="00463FAD" w:rsidRPr="00275246" w:rsidRDefault="0045365A" w:rsidP="0045365A">
      <w:pPr>
        <w:pStyle w:val="ListBullet1"/>
      </w:pPr>
      <w:r>
        <w:t>m</w:t>
      </w:r>
      <w:r w:rsidR="002D24CE" w:rsidRPr="00275246">
        <w:t>isallocation</w:t>
      </w:r>
      <w:r w:rsidR="00CC56AF" w:rsidRPr="00275246">
        <w:t xml:space="preserve">, </w:t>
      </w:r>
      <w:r w:rsidR="002D24CE" w:rsidRPr="00275246">
        <w:t xml:space="preserve">reallocation </w:t>
      </w:r>
      <w:r w:rsidR="00CC56AF" w:rsidRPr="00275246">
        <w:t xml:space="preserve">or redirection </w:t>
      </w:r>
      <w:r w:rsidR="002D24CE" w:rsidRPr="00275246">
        <w:t>of resources</w:t>
      </w:r>
    </w:p>
    <w:p w14:paraId="24BBBBD0" w14:textId="7059F28D" w:rsidR="00CC56AF" w:rsidRPr="00275246" w:rsidRDefault="0045365A" w:rsidP="0045365A">
      <w:pPr>
        <w:pStyle w:val="ListBullet1"/>
      </w:pPr>
      <w:r>
        <w:t>e</w:t>
      </w:r>
      <w:r w:rsidR="00C27BC5" w:rsidRPr="00275246">
        <w:t xml:space="preserve">nhancing </w:t>
      </w:r>
      <w:r w:rsidRPr="00275246">
        <w:t>efficiency</w:t>
      </w:r>
      <w:r w:rsidR="00C27BC5" w:rsidRPr="00275246">
        <w:t xml:space="preserve"> (cost</w:t>
      </w:r>
      <w:r w:rsidR="00933022">
        <w:t xml:space="preserve"> </w:t>
      </w:r>
      <w:r w:rsidR="00C27BC5" w:rsidRPr="00275246">
        <w:t>savings)</w:t>
      </w:r>
    </w:p>
    <w:p w14:paraId="3BF8BC30" w14:textId="7DDEAE70" w:rsidR="00C27BC5" w:rsidRPr="00275246" w:rsidRDefault="0045365A" w:rsidP="0045365A">
      <w:pPr>
        <w:pStyle w:val="ListBullet1"/>
      </w:pPr>
      <w:r>
        <w:t>o</w:t>
      </w:r>
      <w:r w:rsidR="00C27BC5" w:rsidRPr="00275246">
        <w:t>p</w:t>
      </w:r>
      <w:r w:rsidR="00275246" w:rsidRPr="00275246">
        <w:t>timal procurement processes</w:t>
      </w:r>
      <w:r>
        <w:t>.</w:t>
      </w:r>
    </w:p>
    <w:p w14:paraId="136B2330" w14:textId="2532785A" w:rsidR="007C1032" w:rsidRPr="007C1032" w:rsidRDefault="007C1032" w:rsidP="007C1032">
      <w:r w:rsidRPr="007C1032">
        <w:t>AASAM, like other Australian Awards programs, works within a fixed budget and closely manages its costs</w:t>
      </w:r>
      <w:r w:rsidR="00446A55">
        <w:t>. I</w:t>
      </w:r>
      <w:r w:rsidRPr="007C1032">
        <w:t>n 2021</w:t>
      </w:r>
      <w:r w:rsidR="001D464E">
        <w:t>–</w:t>
      </w:r>
      <w:r w:rsidRPr="007C1032">
        <w:t>2022 and 2022</w:t>
      </w:r>
      <w:r w:rsidR="001D464E">
        <w:t>–</w:t>
      </w:r>
      <w:r w:rsidRPr="007C1032">
        <w:t xml:space="preserve">2023 </w:t>
      </w:r>
      <w:r w:rsidR="00446A55">
        <w:t xml:space="preserve">AASAM </w:t>
      </w:r>
      <w:r w:rsidRPr="007C1032">
        <w:t>held expenditure to slightly less than forecast</w:t>
      </w:r>
      <w:r w:rsidR="009C1F0F">
        <w:t xml:space="preserve">. </w:t>
      </w:r>
      <w:r w:rsidR="00554C4B">
        <w:t>In 2021–2022, expenditure was 2.1% less than forecast and in 2022–2023 expenditure was 0.8% less than forecast</w:t>
      </w:r>
      <w:r w:rsidR="00554C4B" w:rsidRPr="007C1032">
        <w:t>.</w:t>
      </w:r>
    </w:p>
    <w:p w14:paraId="41F0C2A5" w14:textId="35A3473E" w:rsidR="0025785D" w:rsidRDefault="00AD01FB" w:rsidP="00D275B0">
      <w:r w:rsidRPr="006E27F5">
        <w:t xml:space="preserve">As a </w:t>
      </w:r>
      <w:r w:rsidRPr="0007231E">
        <w:rPr>
          <w:b/>
          <w:bCs/>
        </w:rPr>
        <w:t>regional program</w:t>
      </w:r>
      <w:r w:rsidRPr="006E27F5">
        <w:t xml:space="preserve">, AASAM </w:t>
      </w:r>
      <w:r w:rsidR="004C1089" w:rsidRPr="006E27F5">
        <w:t>can</w:t>
      </w:r>
      <w:r w:rsidRPr="006E27F5">
        <w:t xml:space="preserve"> harness cost efficiencies through scale, with the ‘hub and spokes’ model ensuring that </w:t>
      </w:r>
      <w:r w:rsidR="006E27F5">
        <w:t>corporate</w:t>
      </w:r>
      <w:r w:rsidR="006A4213">
        <w:t xml:space="preserve"> </w:t>
      </w:r>
      <w:r w:rsidR="006E27F5">
        <w:t xml:space="preserve">and </w:t>
      </w:r>
      <w:r w:rsidRPr="006E27F5">
        <w:t>specialist resources are available to country teams that would not be cost</w:t>
      </w:r>
      <w:r w:rsidR="00B7271D">
        <w:t>-</w:t>
      </w:r>
      <w:r w:rsidRPr="006E27F5">
        <w:t xml:space="preserve">effective to provide within each country team. </w:t>
      </w:r>
      <w:r w:rsidR="00BB4A8F">
        <w:t>T</w:t>
      </w:r>
      <w:r w:rsidR="00837B90" w:rsidRPr="00D275B0">
        <w:t xml:space="preserve">he shared-services approach used under this model </w:t>
      </w:r>
      <w:r w:rsidR="00DE17AB">
        <w:t>provide</w:t>
      </w:r>
      <w:r w:rsidR="00837B90" w:rsidRPr="00D275B0">
        <w:t>s a very efficient way to utilise AASAM r</w:t>
      </w:r>
      <w:r w:rsidR="00453CC1" w:rsidRPr="00D275B0">
        <w:t>e</w:t>
      </w:r>
      <w:r w:rsidR="00837B90" w:rsidRPr="00D275B0">
        <w:t>sources.</w:t>
      </w:r>
      <w:r w:rsidR="009464B2" w:rsidRPr="00D275B0">
        <w:t xml:space="preserve"> Efficiencies gained by this approach</w:t>
      </w:r>
      <w:r w:rsidR="00D275B0">
        <w:t xml:space="preserve"> enables the costs of </w:t>
      </w:r>
      <w:r w:rsidR="00035FB3">
        <w:t>elements</w:t>
      </w:r>
      <w:r w:rsidR="00981397">
        <w:t xml:space="preserve"> of program delivery to be </w:t>
      </w:r>
      <w:r w:rsidR="007845B5">
        <w:t>shared</w:t>
      </w:r>
      <w:r w:rsidR="00981397">
        <w:t xml:space="preserve"> across the eight country programs</w:t>
      </w:r>
      <w:r w:rsidR="007845B5">
        <w:t>. The</w:t>
      </w:r>
      <w:r w:rsidR="007A0F34">
        <w:t>se</w:t>
      </w:r>
      <w:r w:rsidR="007845B5">
        <w:t xml:space="preserve"> elements include</w:t>
      </w:r>
      <w:r w:rsidR="00187C0E">
        <w:t>:</w:t>
      </w:r>
      <w:r w:rsidR="009464B2" w:rsidRPr="00D275B0">
        <w:t xml:space="preserve"> </w:t>
      </w:r>
    </w:p>
    <w:p w14:paraId="45F28F4F" w14:textId="78C4DC3B" w:rsidR="00187C0E" w:rsidRDefault="00187C0E" w:rsidP="007A0F34">
      <w:pPr>
        <w:pStyle w:val="ListBullet1"/>
      </w:pPr>
      <w:r>
        <w:t>senior / strategic leadership</w:t>
      </w:r>
    </w:p>
    <w:p w14:paraId="529391BF" w14:textId="5E5CDD7F" w:rsidR="004258E1" w:rsidRDefault="004258E1" w:rsidP="007A0F34">
      <w:pPr>
        <w:pStyle w:val="ListBullet1"/>
      </w:pPr>
      <w:r>
        <w:t xml:space="preserve">region-wide resources such as </w:t>
      </w:r>
      <w:r w:rsidR="00626EF1">
        <w:t>finance</w:t>
      </w:r>
      <w:r w:rsidR="00EE0139">
        <w:t xml:space="preserve"> and administration</w:t>
      </w:r>
      <w:r w:rsidR="00626EF1">
        <w:t>, communications</w:t>
      </w:r>
      <w:r w:rsidR="0086200F">
        <w:t xml:space="preserve">, </w:t>
      </w:r>
      <w:r w:rsidR="00BF2E60">
        <w:t xml:space="preserve">continuing professional development, </w:t>
      </w:r>
      <w:r>
        <w:t>MEL, GEDSI</w:t>
      </w:r>
      <w:r w:rsidR="0086200F">
        <w:t xml:space="preserve">, </w:t>
      </w:r>
      <w:r w:rsidR="00EE0139">
        <w:t xml:space="preserve">scholar and alumni </w:t>
      </w:r>
      <w:r w:rsidR="00BF2E60">
        <w:t>engagement</w:t>
      </w:r>
      <w:r w:rsidR="00EE0139">
        <w:t xml:space="preserve"> and </w:t>
      </w:r>
      <w:r w:rsidR="0032210E">
        <w:t>management information systems</w:t>
      </w:r>
    </w:p>
    <w:p w14:paraId="07A0050D" w14:textId="085C10CD" w:rsidR="00187C0E" w:rsidRDefault="00187C0E" w:rsidP="007A0F34">
      <w:pPr>
        <w:pStyle w:val="ListBullet1"/>
      </w:pPr>
      <w:r>
        <w:t xml:space="preserve">specialist </w:t>
      </w:r>
      <w:r w:rsidR="00D6744A">
        <w:t>advisors</w:t>
      </w:r>
      <w:r>
        <w:t xml:space="preserve"> including </w:t>
      </w:r>
      <w:r w:rsidR="00BA5F56">
        <w:t xml:space="preserve">academic, </w:t>
      </w:r>
      <w:r>
        <w:t>GEDSI, MEL,</w:t>
      </w:r>
      <w:r w:rsidR="0032210E">
        <w:t xml:space="preserve"> </w:t>
      </w:r>
      <w:r>
        <w:t xml:space="preserve">First </w:t>
      </w:r>
      <w:r w:rsidR="00BA5F56">
        <w:t>N</w:t>
      </w:r>
      <w:r>
        <w:t>ations</w:t>
      </w:r>
      <w:r w:rsidR="00BA5F56">
        <w:t xml:space="preserve"> and engagement</w:t>
      </w:r>
    </w:p>
    <w:p w14:paraId="7FFF0103" w14:textId="7A313565" w:rsidR="007A0F34" w:rsidRDefault="00AA43B3" w:rsidP="007A0F34">
      <w:pPr>
        <w:pStyle w:val="ListBullet1"/>
      </w:pPr>
      <w:r>
        <w:t>o</w:t>
      </w:r>
      <w:r w:rsidR="00E47D82">
        <w:t>perational re</w:t>
      </w:r>
      <w:r>
        <w:t>s</w:t>
      </w:r>
      <w:r w:rsidR="00E47D82">
        <w:t>our</w:t>
      </w:r>
      <w:r>
        <w:t>c</w:t>
      </w:r>
      <w:r w:rsidR="00E47D82">
        <w:t xml:space="preserve">es including the operations manual and </w:t>
      </w:r>
      <w:r>
        <w:t>related frameworks, policies, procedures, tools and templates</w:t>
      </w:r>
    </w:p>
    <w:p w14:paraId="2AA23DEF" w14:textId="6E550967" w:rsidR="004E2C15" w:rsidRDefault="004E2C15" w:rsidP="007A0F34">
      <w:pPr>
        <w:pStyle w:val="ListBullet1"/>
      </w:pPr>
      <w:r>
        <w:t>a collegiate approach to program delivery which fa</w:t>
      </w:r>
      <w:r w:rsidR="005E0BB2">
        <w:t>c</w:t>
      </w:r>
      <w:r>
        <w:t>il</w:t>
      </w:r>
      <w:r w:rsidR="005E0BB2">
        <w:t>it</w:t>
      </w:r>
      <w:r>
        <w:t xml:space="preserve">ates </w:t>
      </w:r>
      <w:r w:rsidR="005E0BB2">
        <w:t>support, information sharing and learning, for example through region-wide working groups</w:t>
      </w:r>
      <w:r w:rsidR="00AC036C">
        <w:t>.</w:t>
      </w:r>
    </w:p>
    <w:p w14:paraId="04F94FD7" w14:textId="77777777" w:rsidR="003C7CC0" w:rsidRDefault="00453A99" w:rsidP="003F2669">
      <w:r>
        <w:t xml:space="preserve">In principle, the reduced duplication of country program resources </w:t>
      </w:r>
      <w:r w:rsidR="009C717E" w:rsidRPr="003F2669">
        <w:t>enables</w:t>
      </w:r>
      <w:r w:rsidR="00AC036C" w:rsidRPr="003F2669">
        <w:t xml:space="preserve"> each country program to </w:t>
      </w:r>
      <w:r w:rsidR="00CF7069" w:rsidRPr="003F2669">
        <w:t xml:space="preserve">cover these and other implementation requirements at a much lower </w:t>
      </w:r>
      <w:r w:rsidR="00214C35" w:rsidRPr="003F2669">
        <w:t xml:space="preserve">cost than if they were </w:t>
      </w:r>
      <w:r w:rsidR="00035FB3">
        <w:t xml:space="preserve">a </w:t>
      </w:r>
      <w:r w:rsidR="00214C35" w:rsidRPr="003F2669">
        <w:t>stand-alone country program.</w:t>
      </w:r>
      <w:r w:rsidR="00F1603D">
        <w:t xml:space="preserve"> </w:t>
      </w:r>
    </w:p>
    <w:p w14:paraId="7347CBE7" w14:textId="2016CA10" w:rsidR="006374D4" w:rsidRDefault="006374D4" w:rsidP="006374D4">
      <w:r>
        <w:t xml:space="preserve">Assessment of the efficiency of programs can be informed by a comparative analysis with other similar programs or other options for delivering the program’s objectives. In the case of AASAM, an objective assessment </w:t>
      </w:r>
      <w:r w:rsidR="007925A9">
        <w:t xml:space="preserve">of </w:t>
      </w:r>
      <w:r>
        <w:t xml:space="preserve">its efficiency compared to stand-alone country programs is not possible as the review team did not have access to comparative data in relation to resourcing and other costs of stand-alone country </w:t>
      </w:r>
      <w:r>
        <w:lastRenderedPageBreak/>
        <w:t>programs. However, the experience of merging the Mongolia program with AASAM shows that reduced duplication does lead to cost savings.</w:t>
      </w:r>
    </w:p>
    <w:p w14:paraId="602FA068" w14:textId="7300F5F3" w:rsidR="00F9766B" w:rsidRDefault="00007D7E" w:rsidP="003F2669">
      <w:r w:rsidRPr="0007231E">
        <w:rPr>
          <w:b/>
          <w:bCs/>
        </w:rPr>
        <w:t>Benchmarking</w:t>
      </w:r>
      <w:r>
        <w:t xml:space="preserve"> </w:t>
      </w:r>
      <w:r w:rsidR="00B808D3">
        <w:t xml:space="preserve">of the resourcing and other costs of Australia Awards programs would assist with </w:t>
      </w:r>
      <w:r w:rsidR="00306FED">
        <w:t xml:space="preserve">the assessment of operational efficiency, assist with ongoing management </w:t>
      </w:r>
      <w:r w:rsidR="00D11A84">
        <w:t xml:space="preserve">and continuous improvement </w:t>
      </w:r>
      <w:r w:rsidR="00306FED">
        <w:t>o</w:t>
      </w:r>
      <w:r w:rsidR="00D11A84">
        <w:t>f</w:t>
      </w:r>
      <w:r w:rsidR="00306FED">
        <w:t xml:space="preserve"> the program and</w:t>
      </w:r>
      <w:r w:rsidR="00407F6D">
        <w:t xml:space="preserve"> </w:t>
      </w:r>
      <w:r w:rsidR="00306FED">
        <w:t>inform fu</w:t>
      </w:r>
      <w:r w:rsidR="00407F6D">
        <w:t>tu</w:t>
      </w:r>
      <w:r w:rsidR="00306FED">
        <w:t>re procurement decisions.</w:t>
      </w:r>
      <w:r w:rsidR="00407F6D">
        <w:t xml:space="preserve"> DFAT should </w:t>
      </w:r>
      <w:r w:rsidR="00D11A84">
        <w:t>consider</w:t>
      </w:r>
      <w:r w:rsidR="00407F6D">
        <w:t xml:space="preserve"> benchmarking the costs of its Australia Awards programs.</w:t>
      </w:r>
    </w:p>
    <w:p w14:paraId="13138829" w14:textId="0CEBC7FA" w:rsidR="000A09FA" w:rsidRDefault="000A09FA" w:rsidP="003F2669">
      <w:r>
        <w:t xml:space="preserve">AASAM is focused on achieving </w:t>
      </w:r>
      <w:r w:rsidR="00DA016B">
        <w:t xml:space="preserve">cost </w:t>
      </w:r>
      <w:r w:rsidR="00333E30">
        <w:t>savings</w:t>
      </w:r>
      <w:r w:rsidR="00DA016B">
        <w:t xml:space="preserve"> in the delivery of the program.</w:t>
      </w:r>
      <w:r w:rsidR="00333E30">
        <w:t xml:space="preserve"> </w:t>
      </w:r>
      <w:r w:rsidR="00035FB3">
        <w:t xml:space="preserve">Significant </w:t>
      </w:r>
      <w:r w:rsidR="00035FB3" w:rsidRPr="00E35B59">
        <w:rPr>
          <w:b/>
          <w:bCs/>
        </w:rPr>
        <w:t xml:space="preserve">cost </w:t>
      </w:r>
      <w:r w:rsidR="00B12AC4" w:rsidRPr="00E35B59">
        <w:rPr>
          <w:b/>
          <w:bCs/>
        </w:rPr>
        <w:t>savings</w:t>
      </w:r>
      <w:r w:rsidR="00035FB3">
        <w:t xml:space="preserve"> have been achi</w:t>
      </w:r>
      <w:r w:rsidR="00313667">
        <w:t>e</w:t>
      </w:r>
      <w:r w:rsidR="00035FB3">
        <w:t>ved through:</w:t>
      </w:r>
    </w:p>
    <w:p w14:paraId="48A7E84C" w14:textId="7F32884F" w:rsidR="00FC5CA4" w:rsidRDefault="00313667" w:rsidP="00B7601C">
      <w:pPr>
        <w:pStyle w:val="ListBullet1"/>
      </w:pPr>
      <w:r>
        <w:t xml:space="preserve">the </w:t>
      </w:r>
      <w:r w:rsidR="00FC5CA4">
        <w:t xml:space="preserve">merger of </w:t>
      </w:r>
      <w:r>
        <w:t>A</w:t>
      </w:r>
      <w:r w:rsidR="00FC5CA4">
        <w:t>ustralia</w:t>
      </w:r>
      <w:r w:rsidR="00B34505">
        <w:t xml:space="preserve"> Awards </w:t>
      </w:r>
      <w:r w:rsidR="00F52C42">
        <w:t>Mongolia</w:t>
      </w:r>
      <w:r w:rsidR="00B34505">
        <w:t xml:space="preserve"> and Australia Awards South Asia</w:t>
      </w:r>
      <w:r w:rsidR="00032F75">
        <w:t>, which</w:t>
      </w:r>
      <w:r w:rsidR="00B34505">
        <w:t xml:space="preserve"> is </w:t>
      </w:r>
      <w:r w:rsidR="00F52C42">
        <w:t xml:space="preserve">reported to have saved </w:t>
      </w:r>
      <w:r>
        <w:t>AUD</w:t>
      </w:r>
      <w:r w:rsidR="00F52C42">
        <w:t xml:space="preserve">850,000 in </w:t>
      </w:r>
      <w:r w:rsidR="00C3020E">
        <w:t xml:space="preserve">contract management </w:t>
      </w:r>
      <w:proofErr w:type="gramStart"/>
      <w:r w:rsidR="007359EF">
        <w:t xml:space="preserve">costs </w:t>
      </w:r>
      <w:r w:rsidR="00E34BB2">
        <w:t>,</w:t>
      </w:r>
      <w:proofErr w:type="gramEnd"/>
      <w:r w:rsidR="00E34BB2">
        <w:t xml:space="preserve"> plus savings to DFAT </w:t>
      </w:r>
      <w:r w:rsidR="00BD14F9">
        <w:t xml:space="preserve">through the reduced </w:t>
      </w:r>
      <w:r w:rsidR="00E34BB2">
        <w:t>contract management</w:t>
      </w:r>
      <w:r w:rsidR="00F07B85">
        <w:t xml:space="preserve"> requirements</w:t>
      </w:r>
    </w:p>
    <w:p w14:paraId="7F25A433" w14:textId="139895AE" w:rsidR="00EA05DD" w:rsidRDefault="00EA05DD" w:rsidP="00B7601C">
      <w:pPr>
        <w:pStyle w:val="ListBullet1"/>
      </w:pPr>
      <w:r>
        <w:t>multiple delivery of short courses</w:t>
      </w:r>
      <w:r w:rsidR="00BE4097">
        <w:t xml:space="preserve"> </w:t>
      </w:r>
      <w:r w:rsidR="008963DA">
        <w:t xml:space="preserve">which </w:t>
      </w:r>
      <w:r w:rsidR="00BE4097">
        <w:t xml:space="preserve">yields savings in </w:t>
      </w:r>
      <w:r w:rsidR="00D218DE">
        <w:t xml:space="preserve">procurement and </w:t>
      </w:r>
      <w:r w:rsidR="00BE4097">
        <w:t>course design</w:t>
      </w:r>
      <w:r w:rsidR="00D218DE">
        <w:t xml:space="preserve"> costs</w:t>
      </w:r>
    </w:p>
    <w:p w14:paraId="446360CB" w14:textId="13292F0C" w:rsidR="00CE13CA" w:rsidRDefault="00CE13CA" w:rsidP="00B7601C">
      <w:pPr>
        <w:pStyle w:val="ListBullet1"/>
      </w:pPr>
      <w:r>
        <w:t xml:space="preserve">use of full or partial online delivery </w:t>
      </w:r>
      <w:r w:rsidR="00032F75">
        <w:t>modes for</w:t>
      </w:r>
      <w:r>
        <w:t xml:space="preserve"> short courses</w:t>
      </w:r>
    </w:p>
    <w:p w14:paraId="3DC379D9" w14:textId="26C04F6E" w:rsidR="004B5D02" w:rsidRPr="00ED77C8" w:rsidRDefault="004B5D02" w:rsidP="00B7601C">
      <w:pPr>
        <w:pStyle w:val="ListBullet1"/>
      </w:pPr>
      <w:r w:rsidRPr="00ED77C8">
        <w:t>use of regional short courses which enables country programs to provide access to courses that would not be viable to offer as a country short course</w:t>
      </w:r>
    </w:p>
    <w:p w14:paraId="4F41EB85" w14:textId="4853F318" w:rsidR="00ED755C" w:rsidRDefault="00ED755C" w:rsidP="00B7601C">
      <w:pPr>
        <w:pStyle w:val="ListBullet1"/>
      </w:pPr>
      <w:r>
        <w:t xml:space="preserve">use of </w:t>
      </w:r>
      <w:r w:rsidR="007E4FBA">
        <w:t xml:space="preserve">technology, such as </w:t>
      </w:r>
      <w:r>
        <w:t xml:space="preserve">digital materials and </w:t>
      </w:r>
      <w:r w:rsidR="00620EDD">
        <w:t>online session</w:t>
      </w:r>
      <w:r w:rsidR="008963DA">
        <w:t>s</w:t>
      </w:r>
      <w:r w:rsidR="00CD414C">
        <w:t>,</w:t>
      </w:r>
      <w:r w:rsidR="00620EDD">
        <w:t xml:space="preserve"> </w:t>
      </w:r>
      <w:r w:rsidR="00BB0977">
        <w:t>for</w:t>
      </w:r>
      <w:r w:rsidR="00620EDD">
        <w:t xml:space="preserve"> promotion</w:t>
      </w:r>
      <w:r w:rsidR="00E44E28">
        <w:t xml:space="preserve"> and selection processes</w:t>
      </w:r>
    </w:p>
    <w:p w14:paraId="58C757E9" w14:textId="744413C5" w:rsidR="006D51F3" w:rsidRDefault="006D51F3" w:rsidP="00B7601C">
      <w:pPr>
        <w:pStyle w:val="ListBullet1"/>
      </w:pPr>
      <w:r>
        <w:t>gr</w:t>
      </w:r>
      <w:r w:rsidR="00C91A55">
        <w:t>an</w:t>
      </w:r>
      <w:r>
        <w:t xml:space="preserve">ting of </w:t>
      </w:r>
      <w:r w:rsidR="00BC1F01">
        <w:t xml:space="preserve">Recognition of </w:t>
      </w:r>
      <w:r w:rsidR="00C91A55">
        <w:t>P</w:t>
      </w:r>
      <w:r w:rsidR="00BC1F01">
        <w:t xml:space="preserve">rior </w:t>
      </w:r>
      <w:r w:rsidR="00BC1F01" w:rsidRPr="009E5E24">
        <w:t xml:space="preserve">Learning </w:t>
      </w:r>
      <w:r w:rsidR="00C91A55" w:rsidRPr="009E5E24">
        <w:t xml:space="preserve">(RPL) </w:t>
      </w:r>
      <w:r w:rsidR="00BC1F01" w:rsidRPr="009E5E24">
        <w:t>credits</w:t>
      </w:r>
      <w:r w:rsidR="00BC1F01">
        <w:t xml:space="preserve"> which </w:t>
      </w:r>
      <w:r w:rsidR="0083785D">
        <w:t>shorten</w:t>
      </w:r>
      <w:r w:rsidR="00BC1F01">
        <w:t xml:space="preserve">ed the </w:t>
      </w:r>
      <w:r w:rsidR="0083785D">
        <w:t xml:space="preserve">on-award </w:t>
      </w:r>
      <w:r w:rsidR="00BC1F01">
        <w:t xml:space="preserve">timeframe </w:t>
      </w:r>
      <w:r w:rsidR="00BD06E2">
        <w:t xml:space="preserve">and </w:t>
      </w:r>
      <w:r w:rsidR="007D592A">
        <w:t>r</w:t>
      </w:r>
      <w:r w:rsidR="0083785D">
        <w:t xml:space="preserve">educed </w:t>
      </w:r>
      <w:r w:rsidR="00BD06E2">
        <w:t>costs of tuition and living</w:t>
      </w:r>
      <w:r w:rsidR="00C91A55">
        <w:t xml:space="preserve"> expenses</w:t>
      </w:r>
      <w:r w:rsidR="00BA6C64">
        <w:t xml:space="preserve"> (saving </w:t>
      </w:r>
      <w:r w:rsidR="00915115">
        <w:t xml:space="preserve">a combined </w:t>
      </w:r>
      <w:r w:rsidR="00BF2822">
        <w:t>AUD</w:t>
      </w:r>
      <w:r w:rsidR="00BA6C64">
        <w:t xml:space="preserve">1.6 million </w:t>
      </w:r>
      <w:r w:rsidR="00915115">
        <w:t>for</w:t>
      </w:r>
      <w:r w:rsidR="00F905A1">
        <w:t xml:space="preserve"> intakes 2023 and 2024</w:t>
      </w:r>
      <w:r w:rsidR="00BA6C64">
        <w:t>)</w:t>
      </w:r>
      <w:r w:rsidR="00CC12F2">
        <w:t>.</w:t>
      </w:r>
    </w:p>
    <w:p w14:paraId="4B0E81E0" w14:textId="32D8F258" w:rsidR="00696F3F" w:rsidRDefault="000C24D2" w:rsidP="00B7601C">
      <w:pPr>
        <w:pStyle w:val="ListBullet1"/>
      </w:pPr>
      <w:r>
        <w:t xml:space="preserve">in </w:t>
      </w:r>
      <w:r w:rsidR="007D2955">
        <w:t xml:space="preserve">Mongolia, </w:t>
      </w:r>
      <w:r w:rsidR="000C0500">
        <w:t xml:space="preserve">Nepal and </w:t>
      </w:r>
      <w:r>
        <w:t xml:space="preserve">Sri Lanka, </w:t>
      </w:r>
      <w:r w:rsidR="00696F3F">
        <w:t xml:space="preserve">providing </w:t>
      </w:r>
      <w:r w:rsidR="009F2E54">
        <w:t xml:space="preserve">preparatory English </w:t>
      </w:r>
      <w:r w:rsidR="00D45C77">
        <w:t xml:space="preserve">training </w:t>
      </w:r>
      <w:r w:rsidR="009F2E54">
        <w:t>in-country rather than in Australia</w:t>
      </w:r>
      <w:r w:rsidR="00D45C77">
        <w:t xml:space="preserve">, which </w:t>
      </w:r>
      <w:r w:rsidR="000C0500">
        <w:t xml:space="preserve">in the case of Sri Lanka </w:t>
      </w:r>
      <w:r w:rsidR="009F2E54">
        <w:t xml:space="preserve">reduced the </w:t>
      </w:r>
      <w:r w:rsidR="00236CDD">
        <w:t>course</w:t>
      </w:r>
      <w:r w:rsidR="009F2E54">
        <w:t xml:space="preserve"> cost from </w:t>
      </w:r>
      <w:r w:rsidR="00BF2822">
        <w:t>AUD</w:t>
      </w:r>
      <w:r w:rsidR="009F2E54">
        <w:t>14</w:t>
      </w:r>
      <w:r w:rsidR="00236CDD">
        <w:t>0</w:t>
      </w:r>
      <w:r w:rsidR="009F2E54">
        <w:t xml:space="preserve">,000 to </w:t>
      </w:r>
      <w:r w:rsidR="00BF2822">
        <w:t>AUD4</w:t>
      </w:r>
      <w:r w:rsidR="009F2E54">
        <w:t>,000</w:t>
      </w:r>
      <w:r w:rsidR="00232B1D">
        <w:t xml:space="preserve"> (for six parti</w:t>
      </w:r>
      <w:r w:rsidR="00977930">
        <w:t>ci</w:t>
      </w:r>
      <w:r w:rsidR="00232B1D">
        <w:t>pants)</w:t>
      </w:r>
      <w:r w:rsidR="00D45C77">
        <w:t>.</w:t>
      </w:r>
    </w:p>
    <w:p w14:paraId="0D461E9E" w14:textId="10E7C117" w:rsidR="00226442" w:rsidRDefault="00E1382D" w:rsidP="00226442">
      <w:r w:rsidRPr="00E66CC3">
        <w:rPr>
          <w:b/>
          <w:bCs/>
        </w:rPr>
        <w:t>Short courses</w:t>
      </w:r>
      <w:r>
        <w:t xml:space="preserve"> are now a significant component of AASAM</w:t>
      </w:r>
      <w:r w:rsidR="00F06D68">
        <w:t>’s offering</w:t>
      </w:r>
      <w:r w:rsidR="005B225F">
        <w:t>, with 411 participants in 19 courses in 2023</w:t>
      </w:r>
      <w:r w:rsidR="00D351CD">
        <w:t xml:space="preserve">. They </w:t>
      </w:r>
      <w:r w:rsidR="0090600C">
        <w:t xml:space="preserve">provide </w:t>
      </w:r>
      <w:r w:rsidR="00F80FEF">
        <w:t>opportunities</w:t>
      </w:r>
      <w:r w:rsidR="0090600C">
        <w:t xml:space="preserve"> for incre</w:t>
      </w:r>
      <w:r w:rsidR="00F80FEF">
        <w:t xml:space="preserve">ased </w:t>
      </w:r>
      <w:r w:rsidR="00FC7EA9">
        <w:t>efficiencies</w:t>
      </w:r>
      <w:r w:rsidR="00F80FEF">
        <w:t xml:space="preserve">, including multiple </w:t>
      </w:r>
      <w:r w:rsidR="00215A68">
        <w:t xml:space="preserve">delivery of a course </w:t>
      </w:r>
      <w:r w:rsidR="00983AE2">
        <w:t xml:space="preserve">and use of online delivery modes </w:t>
      </w:r>
      <w:r w:rsidR="00FC7EA9">
        <w:t>(</w:t>
      </w:r>
      <w:r w:rsidR="00F80FEF">
        <w:t xml:space="preserve">as </w:t>
      </w:r>
      <w:r w:rsidR="00FC7EA9">
        <w:t>mention</w:t>
      </w:r>
      <w:r w:rsidR="00F80FEF">
        <w:t>ed above</w:t>
      </w:r>
      <w:r w:rsidR="00FC7EA9">
        <w:t>)</w:t>
      </w:r>
      <w:r w:rsidR="00F80FEF">
        <w:t>.</w:t>
      </w:r>
      <w:r w:rsidR="00FC7EA9">
        <w:t xml:space="preserve"> </w:t>
      </w:r>
      <w:r w:rsidR="00E60455">
        <w:t xml:space="preserve">Multiple delivery is a </w:t>
      </w:r>
      <w:r w:rsidR="00585FFB">
        <w:t xml:space="preserve">simple way to reduce costs without </w:t>
      </w:r>
      <w:r w:rsidR="00AB5B12">
        <w:t>diminishing</w:t>
      </w:r>
      <w:r w:rsidR="00585FFB">
        <w:t xml:space="preserve"> the quality of the course o</w:t>
      </w:r>
      <w:r w:rsidR="00AB5B12">
        <w:t>r</w:t>
      </w:r>
      <w:r w:rsidR="00585FFB">
        <w:t xml:space="preserve"> the </w:t>
      </w:r>
      <w:r w:rsidR="00AB5B12">
        <w:t xml:space="preserve">participants’ experience and AASAM should continue to pursue </w:t>
      </w:r>
      <w:r w:rsidR="00C22169">
        <w:t>these opportunities.</w:t>
      </w:r>
      <w:r w:rsidR="00AB5B12">
        <w:t xml:space="preserve"> </w:t>
      </w:r>
      <w:r w:rsidR="00C22169">
        <w:t>Online delivery of short courses enables</w:t>
      </w:r>
      <w:r w:rsidR="00F91347">
        <w:t xml:space="preserve"> AASA</w:t>
      </w:r>
      <w:r w:rsidR="002C3C4A">
        <w:t>M</w:t>
      </w:r>
      <w:r w:rsidR="00F91347">
        <w:t xml:space="preserve"> to significantly </w:t>
      </w:r>
      <w:r w:rsidR="002C3C4A">
        <w:t>reduce</w:t>
      </w:r>
      <w:r w:rsidR="00F91347">
        <w:t xml:space="preserve"> the </w:t>
      </w:r>
      <w:r w:rsidR="00C22169">
        <w:t>per-</w:t>
      </w:r>
      <w:r w:rsidR="00F91347">
        <w:t>partic</w:t>
      </w:r>
      <w:r w:rsidR="00962F6E">
        <w:t>ip</w:t>
      </w:r>
      <w:r w:rsidR="00F91347">
        <w:t xml:space="preserve">ant cost </w:t>
      </w:r>
      <w:r w:rsidR="00C22169">
        <w:t>– in 201</w:t>
      </w:r>
      <w:r w:rsidR="00925BA2">
        <w:t>8</w:t>
      </w:r>
      <w:r w:rsidR="00C22169">
        <w:t xml:space="preserve"> the average per-</w:t>
      </w:r>
      <w:r w:rsidR="00962F6E">
        <w:t>participant</w:t>
      </w:r>
      <w:r w:rsidR="00C22169">
        <w:t xml:space="preserve"> cost w</w:t>
      </w:r>
      <w:r w:rsidR="00962F6E">
        <w:t>a</w:t>
      </w:r>
      <w:r w:rsidR="00C22169">
        <w:t>s AUD</w:t>
      </w:r>
      <w:r w:rsidR="00480126">
        <w:t>19,200</w:t>
      </w:r>
      <w:r w:rsidR="00C22169">
        <w:t xml:space="preserve">, whereas in </w:t>
      </w:r>
      <w:r w:rsidR="00117DB5">
        <w:t xml:space="preserve">2023 </w:t>
      </w:r>
      <w:r w:rsidR="00C22169">
        <w:t>it was AUD</w:t>
      </w:r>
      <w:r w:rsidR="0007328D">
        <w:t>15,232</w:t>
      </w:r>
      <w:r w:rsidR="00962F6E">
        <w:t>.</w:t>
      </w:r>
      <w:r w:rsidR="00DC6B93">
        <w:t xml:space="preserve"> If the 411 </w:t>
      </w:r>
      <w:r w:rsidR="0011566B">
        <w:t>participants</w:t>
      </w:r>
      <w:r w:rsidR="00DC6B93">
        <w:t xml:space="preserve"> in 2023 </w:t>
      </w:r>
      <w:r w:rsidR="003F23BC">
        <w:t xml:space="preserve">were costed at the 2018 average, this would entail and </w:t>
      </w:r>
      <w:r w:rsidR="0011566B">
        <w:t>additional</w:t>
      </w:r>
      <w:r w:rsidR="003F23BC">
        <w:t xml:space="preserve"> expenditure of </w:t>
      </w:r>
      <w:r w:rsidR="00C81BBC">
        <w:t>AUD1.6 million.</w:t>
      </w:r>
    </w:p>
    <w:p w14:paraId="1200977D" w14:textId="00EEB93B" w:rsidR="006802A1" w:rsidRPr="006802A1" w:rsidRDefault="006802A1" w:rsidP="006802A1">
      <w:r w:rsidRPr="006802A1">
        <w:t xml:space="preserve">As bespoke and individualised programs, </w:t>
      </w:r>
      <w:r w:rsidRPr="00F70427">
        <w:rPr>
          <w:b/>
          <w:bCs/>
        </w:rPr>
        <w:t>APOs</w:t>
      </w:r>
      <w:r w:rsidRPr="006802A1">
        <w:t xml:space="preserve"> can often entail significant administrative and logistical requirements that may result in inefficiencies, particularly </w:t>
      </w:r>
      <w:r w:rsidR="00F450C7">
        <w:t>when they are requested as an opportunistic response or at short notice</w:t>
      </w:r>
      <w:r w:rsidR="00E02C33">
        <w:t xml:space="preserve">. </w:t>
      </w:r>
      <w:r w:rsidR="00871854">
        <w:t xml:space="preserve">This is particularly the case for </w:t>
      </w:r>
      <w:r w:rsidRPr="006802A1">
        <w:t>APOs that involve groups and a variety of activities</w:t>
      </w:r>
      <w:r w:rsidR="004B3922">
        <w:t xml:space="preserve"> or locations</w:t>
      </w:r>
      <w:r w:rsidRPr="006802A1">
        <w:t xml:space="preserve"> (for example study tours) that need to be designed and arranged.</w:t>
      </w:r>
      <w:r w:rsidR="008D4F6F">
        <w:t xml:space="preserve"> APO</w:t>
      </w:r>
      <w:r w:rsidR="000865DF">
        <w:t>s</w:t>
      </w:r>
      <w:r w:rsidR="008D4F6F">
        <w:t xml:space="preserve"> </w:t>
      </w:r>
      <w:r w:rsidR="000865DF">
        <w:t xml:space="preserve">involving complex program have been efficiently delivered where a local agency or partner has taken responsibility for design and logistics. </w:t>
      </w:r>
    </w:p>
    <w:p w14:paraId="7B5A9649" w14:textId="479F7D06" w:rsidR="00764C5F" w:rsidRDefault="00F70427" w:rsidP="00226442">
      <w:r>
        <w:lastRenderedPageBreak/>
        <w:t xml:space="preserve">Short courses and APOs can sometimes </w:t>
      </w:r>
      <w:r w:rsidR="00CA7C20">
        <w:t xml:space="preserve">have synergies – for example through common experts </w:t>
      </w:r>
      <w:r w:rsidR="00430AE8">
        <w:t xml:space="preserve">or field visit sites and / or providing similar </w:t>
      </w:r>
      <w:r w:rsidR="00764C5F">
        <w:t>opportunities</w:t>
      </w:r>
      <w:r w:rsidR="00430AE8">
        <w:t xml:space="preserve"> for linka</w:t>
      </w:r>
      <w:r w:rsidR="00764C5F">
        <w:t>ge</w:t>
      </w:r>
      <w:r w:rsidR="00430AE8">
        <w:t>s and</w:t>
      </w:r>
      <w:r w:rsidR="00764C5F">
        <w:t xml:space="preserve"> </w:t>
      </w:r>
      <w:r w:rsidR="00430AE8">
        <w:t xml:space="preserve">future </w:t>
      </w:r>
      <w:r w:rsidR="0065779F">
        <w:t>collaboration</w:t>
      </w:r>
      <w:r w:rsidR="00430AE8">
        <w:t xml:space="preserve">. </w:t>
      </w:r>
      <w:r w:rsidR="00DB1024">
        <w:t xml:space="preserve">Efficiencies may be able to be achieved through strategic </w:t>
      </w:r>
      <w:r w:rsidR="00764C5F">
        <w:t xml:space="preserve">use of these </w:t>
      </w:r>
      <w:r w:rsidR="003D0E00">
        <w:t>synerg</w:t>
      </w:r>
      <w:r w:rsidR="00764C5F">
        <w:t>ies.</w:t>
      </w:r>
    </w:p>
    <w:p w14:paraId="4324CC7D" w14:textId="014779CD" w:rsidR="00B53375" w:rsidRDefault="00695FB2" w:rsidP="00226442">
      <w:r w:rsidRPr="00AA7977">
        <w:t>There have been some minor issues in the management of reimbursable expense</w:t>
      </w:r>
      <w:r w:rsidR="00AA7977">
        <w:t>s</w:t>
      </w:r>
      <w:r w:rsidR="009260D7">
        <w:t>. A</w:t>
      </w:r>
      <w:r w:rsidR="00B53375" w:rsidRPr="00AA7977">
        <w:t xml:space="preserve">ASAM is currently </w:t>
      </w:r>
      <w:r w:rsidR="000C7B2D" w:rsidRPr="00AA7977">
        <w:t xml:space="preserve">working with DFAT to </w:t>
      </w:r>
      <w:r w:rsidR="00B53375" w:rsidRPr="00AA7977">
        <w:t>updat</w:t>
      </w:r>
      <w:r w:rsidR="000C7B2D" w:rsidRPr="00AA7977">
        <w:t>e</w:t>
      </w:r>
      <w:r w:rsidR="00B53375" w:rsidRPr="00AA7977">
        <w:t xml:space="preserve"> </w:t>
      </w:r>
      <w:r w:rsidR="000C7B2D" w:rsidRPr="00AA7977">
        <w:t>the</w:t>
      </w:r>
      <w:r w:rsidR="00B53375" w:rsidRPr="00AA7977">
        <w:t xml:space="preserve"> Regional Operations Manual to strengthen procedures in relation to </w:t>
      </w:r>
      <w:r w:rsidR="001E412D" w:rsidRPr="00AA7977">
        <w:t>this and</w:t>
      </w:r>
      <w:r w:rsidR="0053689C" w:rsidRPr="00AA7977">
        <w:t xml:space="preserve"> provide clarity and certainty around eligible expenses </w:t>
      </w:r>
      <w:r w:rsidR="00B53375" w:rsidRPr="00AA7977">
        <w:t>align</w:t>
      </w:r>
      <w:r w:rsidR="00AA7977" w:rsidRPr="00AA7977">
        <w:t>ed</w:t>
      </w:r>
      <w:r w:rsidR="00B53375" w:rsidRPr="00AA7977">
        <w:t xml:space="preserve"> with </w:t>
      </w:r>
      <w:r w:rsidR="00AA7977" w:rsidRPr="00AA7977">
        <w:t>a</w:t>
      </w:r>
      <w:r w:rsidR="00B53375" w:rsidRPr="00AA7977">
        <w:t xml:space="preserve">nnual </w:t>
      </w:r>
      <w:r w:rsidR="00AA7977" w:rsidRPr="00AA7977">
        <w:t>p</w:t>
      </w:r>
      <w:r w:rsidR="00B53375" w:rsidRPr="00AA7977">
        <w:t>lan</w:t>
      </w:r>
      <w:r w:rsidR="00AA7977" w:rsidRPr="00AA7977">
        <w:t>ning process</w:t>
      </w:r>
      <w:r w:rsidR="00B53375" w:rsidRPr="00AA7977">
        <w:t>.</w:t>
      </w:r>
    </w:p>
    <w:p w14:paraId="1F7A5CE5" w14:textId="3DDA5924" w:rsidR="00DC63D0" w:rsidRPr="009E5E24" w:rsidRDefault="00DC63D0" w:rsidP="00226442">
      <w:pPr>
        <w:rPr>
          <w:b/>
          <w:bCs/>
        </w:rPr>
      </w:pPr>
      <w:r w:rsidRPr="009E5E24">
        <w:rPr>
          <w:b/>
          <w:bCs/>
        </w:rPr>
        <w:t xml:space="preserve">Recommendation </w:t>
      </w:r>
      <w:r w:rsidR="00AB59A0">
        <w:rPr>
          <w:b/>
          <w:bCs/>
        </w:rPr>
        <w:t>7</w:t>
      </w:r>
    </w:p>
    <w:p w14:paraId="1C38C7BE" w14:textId="43C564B5" w:rsidR="004D355B" w:rsidRPr="009E5E24" w:rsidRDefault="004F5757" w:rsidP="008214E7">
      <w:pPr>
        <w:rPr>
          <w:b/>
          <w:bCs/>
        </w:rPr>
      </w:pPr>
      <w:r w:rsidRPr="009E5E24">
        <w:rPr>
          <w:i/>
          <w:iCs/>
        </w:rPr>
        <w:t xml:space="preserve">That </w:t>
      </w:r>
      <w:r w:rsidR="00C56B6A" w:rsidRPr="009E5E24">
        <w:rPr>
          <w:i/>
          <w:iCs/>
        </w:rPr>
        <w:t xml:space="preserve">DFAT </w:t>
      </w:r>
      <w:r w:rsidR="00497BC9">
        <w:rPr>
          <w:i/>
          <w:iCs/>
        </w:rPr>
        <w:t xml:space="preserve">(through GLE or the relevant area) </w:t>
      </w:r>
      <w:r w:rsidR="00C56B6A" w:rsidRPr="009E5E24">
        <w:rPr>
          <w:i/>
          <w:iCs/>
        </w:rPr>
        <w:t>conside</w:t>
      </w:r>
      <w:r w:rsidR="00497BC9">
        <w:rPr>
          <w:i/>
          <w:iCs/>
        </w:rPr>
        <w:t>r</w:t>
      </w:r>
      <w:r w:rsidR="00C56B6A" w:rsidRPr="009E5E24">
        <w:rPr>
          <w:i/>
          <w:iCs/>
        </w:rPr>
        <w:t xml:space="preserve"> developing a mechanism for benchmarking the costs of </w:t>
      </w:r>
      <w:r w:rsidR="00CC6908" w:rsidRPr="009E5E24">
        <w:rPr>
          <w:i/>
          <w:iCs/>
        </w:rPr>
        <w:t>delivering its Australia Awards programs</w:t>
      </w:r>
      <w:r w:rsidR="008214E7" w:rsidRPr="009E5E24">
        <w:rPr>
          <w:b/>
          <w:bCs/>
        </w:rPr>
        <w:t xml:space="preserve"> </w:t>
      </w:r>
    </w:p>
    <w:p w14:paraId="6629B073" w14:textId="7C9A950A" w:rsidR="00CC6908" w:rsidRPr="009E5E24" w:rsidRDefault="008214E7" w:rsidP="00B67254">
      <w:pPr>
        <w:rPr>
          <w:b/>
          <w:bCs/>
        </w:rPr>
      </w:pPr>
      <w:r w:rsidRPr="009E5E24">
        <w:rPr>
          <w:b/>
          <w:bCs/>
        </w:rPr>
        <w:t xml:space="preserve">Recommendation </w:t>
      </w:r>
      <w:r w:rsidR="00AB59A0">
        <w:rPr>
          <w:b/>
          <w:bCs/>
        </w:rPr>
        <w:t>8</w:t>
      </w:r>
    </w:p>
    <w:p w14:paraId="7C9F5351" w14:textId="252421CF" w:rsidR="00EB1E78" w:rsidRPr="009E5E24" w:rsidRDefault="00B67254" w:rsidP="00B67254">
      <w:pPr>
        <w:rPr>
          <w:i/>
          <w:iCs/>
        </w:rPr>
      </w:pPr>
      <w:r w:rsidRPr="009E5E24">
        <w:rPr>
          <w:i/>
          <w:iCs/>
        </w:rPr>
        <w:t xml:space="preserve">That </w:t>
      </w:r>
      <w:r w:rsidR="009251B4">
        <w:rPr>
          <w:i/>
          <w:iCs/>
        </w:rPr>
        <w:t>DFAT</w:t>
      </w:r>
      <w:r w:rsidR="009251B4" w:rsidRPr="009E5E24">
        <w:rPr>
          <w:i/>
          <w:iCs/>
        </w:rPr>
        <w:t xml:space="preserve"> </w:t>
      </w:r>
      <w:r w:rsidR="00755673">
        <w:rPr>
          <w:i/>
          <w:iCs/>
        </w:rPr>
        <w:t xml:space="preserve">harness opportunities for efficiencies in </w:t>
      </w:r>
      <w:r w:rsidR="006658BA">
        <w:rPr>
          <w:i/>
          <w:iCs/>
        </w:rPr>
        <w:t xml:space="preserve">the </w:t>
      </w:r>
      <w:r w:rsidR="0022221D">
        <w:rPr>
          <w:i/>
          <w:iCs/>
        </w:rPr>
        <w:t xml:space="preserve">design and </w:t>
      </w:r>
      <w:r w:rsidR="006658BA">
        <w:rPr>
          <w:i/>
          <w:iCs/>
        </w:rPr>
        <w:t xml:space="preserve">delivery of </w:t>
      </w:r>
      <w:r w:rsidR="009251B4">
        <w:rPr>
          <w:i/>
          <w:iCs/>
        </w:rPr>
        <w:t xml:space="preserve">AASAM’s </w:t>
      </w:r>
      <w:r w:rsidR="006658BA">
        <w:rPr>
          <w:i/>
          <w:iCs/>
        </w:rPr>
        <w:t>modalities, including</w:t>
      </w:r>
      <w:r w:rsidR="00BF101D">
        <w:rPr>
          <w:i/>
          <w:iCs/>
        </w:rPr>
        <w:t xml:space="preserve"> </w:t>
      </w:r>
      <w:r w:rsidR="007A23D9" w:rsidRPr="009E5E24">
        <w:rPr>
          <w:i/>
          <w:iCs/>
        </w:rPr>
        <w:t>multiple delivery of short courses</w:t>
      </w:r>
      <w:r w:rsidR="006658BA">
        <w:rPr>
          <w:i/>
          <w:iCs/>
        </w:rPr>
        <w:t xml:space="preserve"> (</w:t>
      </w:r>
      <w:r w:rsidR="00E034FE" w:rsidRPr="009E5E24">
        <w:rPr>
          <w:i/>
          <w:iCs/>
        </w:rPr>
        <w:t xml:space="preserve">and </w:t>
      </w:r>
      <w:r w:rsidR="00EB1E78" w:rsidRPr="009E5E24">
        <w:rPr>
          <w:i/>
          <w:iCs/>
        </w:rPr>
        <w:t>build</w:t>
      </w:r>
      <w:r w:rsidR="00E034FE" w:rsidRPr="009E5E24">
        <w:rPr>
          <w:i/>
          <w:iCs/>
        </w:rPr>
        <w:t xml:space="preserve"> this option into provider </w:t>
      </w:r>
      <w:r w:rsidR="00EB1E78" w:rsidRPr="009E5E24">
        <w:rPr>
          <w:i/>
          <w:iCs/>
        </w:rPr>
        <w:t>contracts</w:t>
      </w:r>
      <w:r w:rsidR="00E034FE" w:rsidRPr="009E5E24">
        <w:rPr>
          <w:i/>
          <w:iCs/>
        </w:rPr>
        <w:t xml:space="preserve"> </w:t>
      </w:r>
      <w:r w:rsidR="00EB1E78" w:rsidRPr="009E5E24">
        <w:rPr>
          <w:i/>
          <w:iCs/>
        </w:rPr>
        <w:t>where appropriate</w:t>
      </w:r>
      <w:r w:rsidR="006658BA">
        <w:rPr>
          <w:i/>
          <w:iCs/>
        </w:rPr>
        <w:t>),</w:t>
      </w:r>
      <w:r w:rsidR="00226907">
        <w:rPr>
          <w:i/>
          <w:iCs/>
        </w:rPr>
        <w:t xml:space="preserve"> delivery </w:t>
      </w:r>
      <w:r w:rsidR="00BF101D">
        <w:rPr>
          <w:i/>
          <w:iCs/>
        </w:rPr>
        <w:t xml:space="preserve">of </w:t>
      </w:r>
      <w:r w:rsidR="00226907">
        <w:rPr>
          <w:i/>
          <w:iCs/>
        </w:rPr>
        <w:t>complex APOs through local partners and</w:t>
      </w:r>
      <w:r w:rsidR="00BF101D">
        <w:rPr>
          <w:i/>
          <w:iCs/>
        </w:rPr>
        <w:t xml:space="preserve"> </w:t>
      </w:r>
      <w:r w:rsidR="0022221D">
        <w:rPr>
          <w:i/>
          <w:iCs/>
        </w:rPr>
        <w:t xml:space="preserve">leveraging </w:t>
      </w:r>
      <w:r w:rsidR="00226907">
        <w:rPr>
          <w:i/>
          <w:iCs/>
        </w:rPr>
        <w:t>synergies between short courses and APOs</w:t>
      </w:r>
    </w:p>
    <w:p w14:paraId="2073D0FA" w14:textId="77777777" w:rsidR="00333E30" w:rsidRDefault="00333E30" w:rsidP="001D234B">
      <w:pPr>
        <w:pStyle w:val="Heading3nonumber"/>
      </w:pPr>
      <w:r>
        <w:t>Time efficiency</w:t>
      </w:r>
    </w:p>
    <w:p w14:paraId="06A1143F" w14:textId="54E5F559" w:rsidR="003C4755" w:rsidRDefault="00DD7DB7" w:rsidP="003F2669">
      <w:r>
        <w:t xml:space="preserve">Time efficiency relates to delivery of the program within the intended </w:t>
      </w:r>
      <w:proofErr w:type="gramStart"/>
      <w:r>
        <w:t>time</w:t>
      </w:r>
      <w:r w:rsidR="00A842DE">
        <w:t>fra</w:t>
      </w:r>
      <w:r w:rsidR="00530DED">
        <w:t>m</w:t>
      </w:r>
      <w:r>
        <w:t>e</w:t>
      </w:r>
      <w:r w:rsidR="00825C44">
        <w:t>, and</w:t>
      </w:r>
      <w:proofErr w:type="gramEnd"/>
      <w:r w:rsidR="00825C44">
        <w:t xml:space="preserve"> </w:t>
      </w:r>
      <w:r w:rsidR="009251B4">
        <w:t xml:space="preserve">includes </w:t>
      </w:r>
      <w:r w:rsidR="00825C44">
        <w:t xml:space="preserve">efforts </w:t>
      </w:r>
      <w:r w:rsidR="00530DED">
        <w:t>to manage delays.</w:t>
      </w:r>
      <w:r w:rsidR="003C4755">
        <w:t xml:space="preserve"> AASAM</w:t>
      </w:r>
      <w:r w:rsidR="00A926ED">
        <w:t xml:space="preserve"> has</w:t>
      </w:r>
      <w:r w:rsidR="008D25AF">
        <w:t xml:space="preserve"> program cycles for each modality with </w:t>
      </w:r>
      <w:r w:rsidR="00086193">
        <w:t>clear responsibilities and</w:t>
      </w:r>
      <w:r w:rsidR="008D25AF">
        <w:t xml:space="preserve"> tim</w:t>
      </w:r>
      <w:r w:rsidR="0090357D">
        <w:t>e</w:t>
      </w:r>
      <w:r w:rsidR="008D25AF">
        <w:t>frames for</w:t>
      </w:r>
      <w:r w:rsidR="0090357D">
        <w:t xml:space="preserve"> each stage of each program cycle</w:t>
      </w:r>
      <w:r w:rsidR="00086193">
        <w:t xml:space="preserve">. </w:t>
      </w:r>
      <w:r w:rsidR="006351DA">
        <w:t>AASAM’s planning and coordination across these program cycles</w:t>
      </w:r>
      <w:r w:rsidR="00BA51CE">
        <w:t xml:space="preserve"> is focused on meeting timeframes, </w:t>
      </w:r>
      <w:r w:rsidR="00497247">
        <w:t>particularly</w:t>
      </w:r>
      <w:r w:rsidR="00BA51CE">
        <w:t xml:space="preserve"> the </w:t>
      </w:r>
      <w:r w:rsidR="00086193">
        <w:t xml:space="preserve">scholarship cycle which is aligned with </w:t>
      </w:r>
      <w:r w:rsidR="002C205D">
        <w:t>course commencement</w:t>
      </w:r>
      <w:r w:rsidR="00497247">
        <w:t>.</w:t>
      </w:r>
      <w:r w:rsidR="00C014AC">
        <w:t xml:space="preserve"> Delays in</w:t>
      </w:r>
      <w:r w:rsidR="00DC3348">
        <w:t xml:space="preserve"> </w:t>
      </w:r>
      <w:r w:rsidR="00C014AC">
        <w:t xml:space="preserve">meeting </w:t>
      </w:r>
      <w:r w:rsidR="00DC3348">
        <w:t>timeframes in the short course</w:t>
      </w:r>
      <w:r w:rsidR="008F6C42">
        <w:t xml:space="preserve"> program cycle </w:t>
      </w:r>
      <w:r w:rsidR="00DC3348">
        <w:t xml:space="preserve">have been discussed in a previous section, and </w:t>
      </w:r>
      <w:r w:rsidR="008F6C42">
        <w:t>this necessitates</w:t>
      </w:r>
      <w:r w:rsidR="00DC3348">
        <w:t xml:space="preserve"> </w:t>
      </w:r>
      <w:r w:rsidR="00BF1E85">
        <w:t xml:space="preserve">remedial action by </w:t>
      </w:r>
      <w:r w:rsidR="0010182C">
        <w:t>AASAM</w:t>
      </w:r>
      <w:r w:rsidR="00BF1E85">
        <w:t xml:space="preserve"> to ensure the timely delivery of courses.</w:t>
      </w:r>
    </w:p>
    <w:p w14:paraId="47DDCC9B" w14:textId="77777777" w:rsidR="00E012CD" w:rsidRDefault="00E012CD" w:rsidP="00E012CD">
      <w:pPr>
        <w:pStyle w:val="Heading2"/>
      </w:pPr>
      <w:bookmarkStart w:id="34" w:name="_Toc169275865"/>
      <w:bookmarkStart w:id="35" w:name="_Toc170122229"/>
      <w:bookmarkStart w:id="36" w:name="_Toc170122306"/>
      <w:bookmarkStart w:id="37" w:name="_Toc178075493"/>
      <w:r>
        <w:t>Continuing benefits</w:t>
      </w:r>
      <w:bookmarkEnd w:id="34"/>
      <w:bookmarkEnd w:id="35"/>
      <w:bookmarkEnd w:id="36"/>
      <w:bookmarkEnd w:id="37"/>
    </w:p>
    <w:p w14:paraId="3038E2A9" w14:textId="1C5CBBDE" w:rsidR="00F15C9F" w:rsidRPr="00B83C9F" w:rsidRDefault="00F15C9F" w:rsidP="00F15C9F">
      <w:pPr>
        <w:pStyle w:val="Box"/>
        <w:rPr>
          <w:b/>
          <w:bCs w:val="0"/>
        </w:rPr>
      </w:pPr>
      <w:r w:rsidRPr="00B83C9F">
        <w:rPr>
          <w:b/>
          <w:bCs w:val="0"/>
        </w:rPr>
        <w:t>Key Review Question</w:t>
      </w:r>
    </w:p>
    <w:p w14:paraId="22FF2C67" w14:textId="3AB44146" w:rsidR="00E012CD" w:rsidRPr="00F00170" w:rsidRDefault="00E012CD" w:rsidP="00F15C9F">
      <w:pPr>
        <w:pStyle w:val="Box"/>
      </w:pPr>
      <w:r w:rsidRPr="00F00170">
        <w:t xml:space="preserve">Has the AASAM implementation assisted partner governments to maximise </w:t>
      </w:r>
      <w:r w:rsidRPr="00F00170">
        <w:rPr>
          <w:b/>
        </w:rPr>
        <w:t>continuing benefits</w:t>
      </w:r>
      <w:r w:rsidRPr="00F00170">
        <w:t xml:space="preserve"> from program alumni?</w:t>
      </w:r>
    </w:p>
    <w:p w14:paraId="12884103" w14:textId="3F42DCA1" w:rsidR="00C01D17" w:rsidRDefault="00D5674F" w:rsidP="00E012CD">
      <w:r>
        <w:t>AASAM’s program logic (</w:t>
      </w:r>
      <w:r w:rsidR="0093192F" w:rsidRPr="009E5E24">
        <w:t xml:space="preserve">Appendix </w:t>
      </w:r>
      <w:r w:rsidR="009E5E24" w:rsidRPr="009E5E24">
        <w:t>B</w:t>
      </w:r>
      <w:r w:rsidR="0093192F" w:rsidRPr="009E5E24">
        <w:t>), which</w:t>
      </w:r>
      <w:r w:rsidR="0093192F">
        <w:t xml:space="preserve"> is </w:t>
      </w:r>
      <w:r>
        <w:t>based on the global Australia Awards program logic</w:t>
      </w:r>
      <w:r w:rsidR="0093192F">
        <w:t>,</w:t>
      </w:r>
      <w:r>
        <w:t xml:space="preserve"> specifies two outcomes in relation to </w:t>
      </w:r>
      <w:r w:rsidR="007734F9">
        <w:t>employers</w:t>
      </w:r>
      <w:r w:rsidR="00E179D0">
        <w:t>.</w:t>
      </w:r>
      <w:r w:rsidR="00CF4CB0">
        <w:t xml:space="preserve"> These outcomes are framed as enabling outcomes</w:t>
      </w:r>
      <w:r w:rsidR="002F3DE6">
        <w:t xml:space="preserve">. These outcomes </w:t>
      </w:r>
      <w:r w:rsidR="00CF4CB0">
        <w:t xml:space="preserve">present a challenge for AASAM as they are not within AASAM’s </w:t>
      </w:r>
      <w:r w:rsidR="004271FF">
        <w:t>control,</w:t>
      </w:r>
      <w:r w:rsidR="00CF4CB0">
        <w:t xml:space="preserve"> and the program logic does not identify the links between AASAM’s activities and these outcomes</w:t>
      </w:r>
    </w:p>
    <w:p w14:paraId="2E0FB009" w14:textId="77777777" w:rsidR="003E115E" w:rsidRPr="003E115E" w:rsidRDefault="00C236F8" w:rsidP="00E179D0">
      <w:pPr>
        <w:pStyle w:val="Box"/>
        <w:rPr>
          <w:b/>
          <w:bCs w:val="0"/>
        </w:rPr>
      </w:pPr>
      <w:r w:rsidRPr="003E115E">
        <w:rPr>
          <w:b/>
          <w:bCs w:val="0"/>
        </w:rPr>
        <w:t>Enabling ou</w:t>
      </w:r>
      <w:r w:rsidR="003E115E" w:rsidRPr="003E115E">
        <w:rPr>
          <w:b/>
          <w:bCs w:val="0"/>
        </w:rPr>
        <w:t>tcomes</w:t>
      </w:r>
    </w:p>
    <w:p w14:paraId="3AEB129D" w14:textId="3B685C63" w:rsidR="00C01D17" w:rsidRDefault="00C01D17" w:rsidP="00DE64C3">
      <w:pPr>
        <w:pStyle w:val="Box"/>
        <w:numPr>
          <w:ilvl w:val="0"/>
          <w:numId w:val="24"/>
        </w:numPr>
      </w:pPr>
      <w:r>
        <w:t>Employers deploy alu</w:t>
      </w:r>
      <w:r w:rsidR="00856D37">
        <w:t>m</w:t>
      </w:r>
      <w:r>
        <w:t>ni so they can use their skills, knowledge and networks</w:t>
      </w:r>
    </w:p>
    <w:p w14:paraId="52217B0B" w14:textId="46E8A3EB" w:rsidR="00856D37" w:rsidRDefault="00C01D17" w:rsidP="00DE64C3">
      <w:pPr>
        <w:pStyle w:val="Box"/>
        <w:numPr>
          <w:ilvl w:val="0"/>
          <w:numId w:val="24"/>
        </w:numPr>
      </w:pPr>
      <w:r>
        <w:t xml:space="preserve">Employers remain </w:t>
      </w:r>
      <w:r w:rsidR="00856D37">
        <w:t>engaged</w:t>
      </w:r>
      <w:r>
        <w:t xml:space="preserve"> </w:t>
      </w:r>
      <w:r w:rsidR="00856D37">
        <w:t>with awardees</w:t>
      </w:r>
    </w:p>
    <w:p w14:paraId="0ECE2024" w14:textId="6EF2F5CF" w:rsidR="00856D37" w:rsidRDefault="002F3DE6" w:rsidP="00E012CD">
      <w:r>
        <w:lastRenderedPageBreak/>
        <w:t>T</w:t>
      </w:r>
      <w:r w:rsidR="00AF7048">
        <w:t>here are no indicators for these outcomes</w:t>
      </w:r>
      <w:r w:rsidR="00FC7416">
        <w:t>. These challenges are discussed in more detail in the next section</w:t>
      </w:r>
      <w:r w:rsidR="00BE5BC6">
        <w:t xml:space="preserve"> on ‘Monitoring, evaluation and learning’.</w:t>
      </w:r>
    </w:p>
    <w:p w14:paraId="0FB0B7D2" w14:textId="1138B6E4" w:rsidR="00E87ED6" w:rsidRDefault="00E87ED6" w:rsidP="00E87ED6">
      <w:pPr>
        <w:pStyle w:val="Heading3nonumber"/>
      </w:pPr>
      <w:r>
        <w:t>Assisting</w:t>
      </w:r>
      <w:r w:rsidR="0007414E">
        <w:t xml:space="preserve"> employers</w:t>
      </w:r>
    </w:p>
    <w:p w14:paraId="58E1C6EE" w14:textId="2E5BB80E" w:rsidR="0047579C" w:rsidRDefault="0047579C" w:rsidP="00E012CD">
      <w:r w:rsidRPr="0047579C">
        <w:t>Ultimately, whether and how partner governments maximise the continuing benefits of program alumni will be determined by agencies and alumni and influenced by factors such as resourcing, organisational context, competing demands and priorities, workforce requirements and the capability and aspirations of alumni.</w:t>
      </w:r>
    </w:p>
    <w:p w14:paraId="3B633C32" w14:textId="4822FB23" w:rsidR="00BC0405" w:rsidRDefault="000F3A2A" w:rsidP="00E012CD">
      <w:r>
        <w:t>Multiple</w:t>
      </w:r>
      <w:r w:rsidR="00E105F8">
        <w:t xml:space="preserve"> elements of the </w:t>
      </w:r>
      <w:r w:rsidR="00C755D9">
        <w:t xml:space="preserve">AASAM </w:t>
      </w:r>
      <w:r w:rsidR="00E105F8">
        <w:t xml:space="preserve">program </w:t>
      </w:r>
      <w:r w:rsidR="00E06F8A">
        <w:t xml:space="preserve">support and </w:t>
      </w:r>
      <w:r w:rsidR="00A43A8C">
        <w:t>promote</w:t>
      </w:r>
      <w:r w:rsidR="00294CA6">
        <w:t xml:space="preserve"> partner</w:t>
      </w:r>
      <w:r w:rsidR="00A43A8C">
        <w:t xml:space="preserve"> government </w:t>
      </w:r>
      <w:r w:rsidR="00055419">
        <w:t xml:space="preserve">utilisation of </w:t>
      </w:r>
      <w:r w:rsidR="0057253C">
        <w:t>alumni</w:t>
      </w:r>
      <w:r w:rsidR="00E06F8A">
        <w:t>, including</w:t>
      </w:r>
      <w:r w:rsidR="00BC0405">
        <w:t>:</w:t>
      </w:r>
    </w:p>
    <w:p w14:paraId="62DB8337" w14:textId="27F86B46" w:rsidR="00BC0405" w:rsidRDefault="00392068" w:rsidP="006D5714">
      <w:pPr>
        <w:pStyle w:val="ListBullet1"/>
      </w:pPr>
      <w:r>
        <w:t xml:space="preserve">AASAM is a well-established </w:t>
      </w:r>
      <w:r w:rsidR="00706335">
        <w:t xml:space="preserve">and well-known </w:t>
      </w:r>
      <w:r>
        <w:t xml:space="preserve">scholarship </w:t>
      </w:r>
      <w:r w:rsidR="00BC0405">
        <w:t>program</w:t>
      </w:r>
    </w:p>
    <w:p w14:paraId="53C90E81" w14:textId="05E8D95D" w:rsidR="00D2553F" w:rsidRDefault="00706335" w:rsidP="006D5714">
      <w:pPr>
        <w:pStyle w:val="ListBullet1"/>
      </w:pPr>
      <w:r>
        <w:t>t</w:t>
      </w:r>
      <w:r w:rsidR="00BC0405">
        <w:t xml:space="preserve">he program </w:t>
      </w:r>
      <w:r w:rsidR="00392068">
        <w:t xml:space="preserve">has produced </w:t>
      </w:r>
      <w:proofErr w:type="gramStart"/>
      <w:r w:rsidR="00392068">
        <w:t>a number of</w:t>
      </w:r>
      <w:proofErr w:type="gramEnd"/>
      <w:r w:rsidR="00392068">
        <w:t xml:space="preserve"> alumni who are placed in partner government agencies</w:t>
      </w:r>
      <w:r w:rsidR="00B56A0A">
        <w:t xml:space="preserve"> (some of whom are in leadership positions</w:t>
      </w:r>
      <w:r w:rsidR="00BC0405">
        <w:t>)</w:t>
      </w:r>
    </w:p>
    <w:p w14:paraId="630DFEA2" w14:textId="5E66EE5D" w:rsidR="005E433D" w:rsidRDefault="005E433D" w:rsidP="006D5714">
      <w:pPr>
        <w:pStyle w:val="ListBullet1"/>
      </w:pPr>
      <w:r>
        <w:t xml:space="preserve">AASAM </w:t>
      </w:r>
      <w:r w:rsidR="0089126E">
        <w:t xml:space="preserve">regularly </w:t>
      </w:r>
      <w:r>
        <w:t xml:space="preserve">conducts promotional activities </w:t>
      </w:r>
      <w:r w:rsidR="0089126E">
        <w:t>with government agencies</w:t>
      </w:r>
    </w:p>
    <w:p w14:paraId="2EBA1998" w14:textId="0D83A494" w:rsidR="007C684C" w:rsidRPr="006D5714" w:rsidRDefault="00BC0405" w:rsidP="00646375">
      <w:pPr>
        <w:pStyle w:val="ListBullet1"/>
      </w:pPr>
      <w:r w:rsidRPr="006D5714">
        <w:t>AASAM produce</w:t>
      </w:r>
      <w:r w:rsidR="002852F8" w:rsidRPr="006D5714">
        <w:t xml:space="preserve">s and disseminates a range </w:t>
      </w:r>
      <w:r w:rsidR="00E105F8">
        <w:t xml:space="preserve">of </w:t>
      </w:r>
      <w:r w:rsidR="002852F8" w:rsidRPr="006D5714">
        <w:t xml:space="preserve">communication materials that highlight the benefits and the impacts </w:t>
      </w:r>
      <w:r w:rsidR="00FE6666" w:rsidRPr="006D5714">
        <w:t>that</w:t>
      </w:r>
      <w:r w:rsidR="002852F8" w:rsidRPr="006D5714">
        <w:t xml:space="preserve"> AASAM </w:t>
      </w:r>
      <w:r w:rsidR="00FE6666" w:rsidRPr="006D5714">
        <w:t>alumni can provide to employers</w:t>
      </w:r>
      <w:r w:rsidR="007E0E57">
        <w:t xml:space="preserve">, including alumni stories that </w:t>
      </w:r>
      <w:r w:rsidR="007C684C">
        <w:t xml:space="preserve">demonstrate </w:t>
      </w:r>
      <w:r w:rsidR="007E0E57">
        <w:t>the contributions of individual alumni to the</w:t>
      </w:r>
      <w:r w:rsidR="00826640">
        <w:t>ir</w:t>
      </w:r>
      <w:r w:rsidR="007E0E57">
        <w:t xml:space="preserve"> employer</w:t>
      </w:r>
    </w:p>
    <w:p w14:paraId="5174425A" w14:textId="77777777" w:rsidR="00F757C8" w:rsidRDefault="006D5714" w:rsidP="006D5714">
      <w:pPr>
        <w:pStyle w:val="ListBullet1"/>
      </w:pPr>
      <w:r w:rsidRPr="006D5714">
        <w:t>AASAM</w:t>
      </w:r>
      <w:r>
        <w:t xml:space="preserve"> and </w:t>
      </w:r>
      <w:r w:rsidR="00284E83">
        <w:t>P</w:t>
      </w:r>
      <w:r>
        <w:t xml:space="preserve">osts </w:t>
      </w:r>
      <w:r w:rsidR="003C2AE8">
        <w:t>actively engage with partner governments on the delivery of the program, including the development of short courses and APOs</w:t>
      </w:r>
    </w:p>
    <w:p w14:paraId="539CE619" w14:textId="4C4104A5" w:rsidR="00FE6666" w:rsidRDefault="007E45D7" w:rsidP="006D5714">
      <w:pPr>
        <w:pStyle w:val="ListBullet1"/>
      </w:pPr>
      <w:r>
        <w:t>A</w:t>
      </w:r>
      <w:r w:rsidR="00EC573F">
        <w:t>A</w:t>
      </w:r>
      <w:r>
        <w:t>SA</w:t>
      </w:r>
      <w:r w:rsidR="00CE2DBB">
        <w:t>M</w:t>
      </w:r>
      <w:r>
        <w:t xml:space="preserve"> </w:t>
      </w:r>
      <w:r w:rsidR="00CE2DBB">
        <w:t>facilitates</w:t>
      </w:r>
      <w:r>
        <w:t xml:space="preserve"> a reintegration process, </w:t>
      </w:r>
      <w:r w:rsidR="00826640">
        <w:t xml:space="preserve">including </w:t>
      </w:r>
      <w:r w:rsidR="0089126E">
        <w:t xml:space="preserve">reintegration workshops and </w:t>
      </w:r>
      <w:r w:rsidR="00CE2DBB">
        <w:t xml:space="preserve">return-to-work planning to support </w:t>
      </w:r>
      <w:r w:rsidR="00E46890">
        <w:t xml:space="preserve">alumni in using the </w:t>
      </w:r>
      <w:r w:rsidR="0078783C">
        <w:t>benefits of their program in their workplace.</w:t>
      </w:r>
    </w:p>
    <w:p w14:paraId="6DA1CB5F" w14:textId="5879F604" w:rsidR="00807327" w:rsidRDefault="006067EE" w:rsidP="00BC57E5">
      <w:r w:rsidRPr="00BC57E5">
        <w:t>It could be assumed that these factors would be sufficient to encourage and support</w:t>
      </w:r>
      <w:r w:rsidR="00BC57E5" w:rsidRPr="00BC57E5">
        <w:t xml:space="preserve"> employer</w:t>
      </w:r>
      <w:r w:rsidR="00BC57E5">
        <w:t xml:space="preserve">s </w:t>
      </w:r>
      <w:r w:rsidR="00A222E1">
        <w:t>to</w:t>
      </w:r>
      <w:r w:rsidR="00BC57E5">
        <w:t xml:space="preserve"> </w:t>
      </w:r>
      <w:r w:rsidR="00796700">
        <w:t>maximis</w:t>
      </w:r>
      <w:r w:rsidR="00A222E1">
        <w:t>e</w:t>
      </w:r>
      <w:r w:rsidR="00796700">
        <w:t xml:space="preserve"> the benefits that alumni can provide.</w:t>
      </w:r>
      <w:r w:rsidR="008550A3">
        <w:t xml:space="preserve"> </w:t>
      </w:r>
      <w:r w:rsidR="00807327">
        <w:t>However</w:t>
      </w:r>
      <w:r w:rsidR="00464F8A">
        <w:t>,</w:t>
      </w:r>
      <w:r w:rsidR="00807327">
        <w:t xml:space="preserve"> given that a prop</w:t>
      </w:r>
      <w:r w:rsidR="0044570C">
        <w:t>o</w:t>
      </w:r>
      <w:r w:rsidR="00807327">
        <w:t>rtio</w:t>
      </w:r>
      <w:r w:rsidR="0044570C">
        <w:t>n</w:t>
      </w:r>
      <w:r w:rsidR="00807327">
        <w:t xml:space="preserve"> of alumni are employed in the private and NGO sector, </w:t>
      </w:r>
      <w:r w:rsidR="00047545">
        <w:t>or self-empl</w:t>
      </w:r>
      <w:r w:rsidR="0044570C">
        <w:t>o</w:t>
      </w:r>
      <w:r w:rsidR="00047545">
        <w:t xml:space="preserve">yed, </w:t>
      </w:r>
      <w:r w:rsidR="009A7965">
        <w:t>broader approaches to prom</w:t>
      </w:r>
      <w:r w:rsidR="002E7EF0">
        <w:t>oti</w:t>
      </w:r>
      <w:r w:rsidR="001B78FB">
        <w:t>on</w:t>
      </w:r>
      <w:r w:rsidR="002E7EF0">
        <w:t xml:space="preserve"> are appropriate to </w:t>
      </w:r>
      <w:r w:rsidR="001B78FB">
        <w:t xml:space="preserve">enable all employers to maximise the </w:t>
      </w:r>
      <w:r w:rsidR="004E090F">
        <w:t xml:space="preserve">continuing </w:t>
      </w:r>
      <w:r w:rsidR="001B78FB">
        <w:t xml:space="preserve">benefits </w:t>
      </w:r>
      <w:r w:rsidR="004E090F">
        <w:t>of program alumni</w:t>
      </w:r>
      <w:r w:rsidR="005A2CF5">
        <w:t>.</w:t>
      </w:r>
    </w:p>
    <w:p w14:paraId="02F9485F" w14:textId="01ACDDA8" w:rsidR="0023581B" w:rsidRPr="00D21602" w:rsidRDefault="0023581B" w:rsidP="0023581B">
      <w:pPr>
        <w:rPr>
          <w:b/>
          <w:bCs/>
        </w:rPr>
      </w:pPr>
      <w:r w:rsidRPr="00D21602">
        <w:rPr>
          <w:b/>
          <w:bCs/>
        </w:rPr>
        <w:t xml:space="preserve">Recommendation </w:t>
      </w:r>
      <w:r w:rsidR="00AB59A0">
        <w:rPr>
          <w:b/>
          <w:bCs/>
        </w:rPr>
        <w:t>9</w:t>
      </w:r>
    </w:p>
    <w:p w14:paraId="305A21F4" w14:textId="4D412548" w:rsidR="0023581B" w:rsidRPr="004C24C8" w:rsidRDefault="0023581B" w:rsidP="0023581B">
      <w:pPr>
        <w:rPr>
          <w:i/>
          <w:iCs/>
        </w:rPr>
      </w:pPr>
      <w:r>
        <w:rPr>
          <w:i/>
          <w:iCs/>
        </w:rPr>
        <w:t xml:space="preserve">That </w:t>
      </w:r>
      <w:r w:rsidR="009251B4">
        <w:rPr>
          <w:i/>
          <w:iCs/>
        </w:rPr>
        <w:t xml:space="preserve">DFAT </w:t>
      </w:r>
      <w:r>
        <w:rPr>
          <w:i/>
          <w:iCs/>
        </w:rPr>
        <w:t>ensure that</w:t>
      </w:r>
      <w:r w:rsidR="009251B4">
        <w:rPr>
          <w:i/>
          <w:iCs/>
        </w:rPr>
        <w:t xml:space="preserve"> AASAM</w:t>
      </w:r>
      <w:r>
        <w:rPr>
          <w:i/>
          <w:iCs/>
        </w:rPr>
        <w:t xml:space="preserve"> </w:t>
      </w:r>
      <w:r w:rsidRPr="004C24C8">
        <w:rPr>
          <w:i/>
          <w:iCs/>
        </w:rPr>
        <w:t>activities</w:t>
      </w:r>
      <w:r>
        <w:rPr>
          <w:i/>
          <w:iCs/>
        </w:rPr>
        <w:t xml:space="preserve"> promoting the continuing benefits for employers </w:t>
      </w:r>
      <w:r w:rsidRPr="004C24C8">
        <w:rPr>
          <w:i/>
          <w:iCs/>
        </w:rPr>
        <w:t>target a diversity of employers, including private sector and NGO employers or employer organisations</w:t>
      </w:r>
    </w:p>
    <w:p w14:paraId="72DEABBA" w14:textId="6D38C3E6" w:rsidR="003A5A96" w:rsidRDefault="003A5A96" w:rsidP="003A5A96">
      <w:pPr>
        <w:pStyle w:val="Heading3nonumber"/>
      </w:pPr>
      <w:r>
        <w:t>Demonstrating benefits</w:t>
      </w:r>
    </w:p>
    <w:p w14:paraId="75E09514" w14:textId="26EC0023" w:rsidR="009C2909" w:rsidRPr="0085603E" w:rsidRDefault="00826081" w:rsidP="0085603E">
      <w:r>
        <w:t>The</w:t>
      </w:r>
      <w:r w:rsidR="008550A3">
        <w:t xml:space="preserve"> knowledge and skills and links and networks that alumni gain through participation in A</w:t>
      </w:r>
      <w:r w:rsidR="00EC573F">
        <w:t>A</w:t>
      </w:r>
      <w:r w:rsidR="008550A3">
        <w:t xml:space="preserve">SAM programs </w:t>
      </w:r>
      <w:r w:rsidR="00B975C1">
        <w:t>can</w:t>
      </w:r>
      <w:r w:rsidR="008550A3">
        <w:t xml:space="preserve"> and do benefit employer</w:t>
      </w:r>
      <w:r w:rsidR="005818A2">
        <w:t xml:space="preserve">s. </w:t>
      </w:r>
      <w:r w:rsidR="00901E31">
        <w:t xml:space="preserve">The </w:t>
      </w:r>
      <w:r w:rsidR="00DC1756">
        <w:t>stories collected by A</w:t>
      </w:r>
      <w:r w:rsidR="00EC573F">
        <w:t>A</w:t>
      </w:r>
      <w:r w:rsidR="00DC1756">
        <w:t xml:space="preserve">SAM </w:t>
      </w:r>
      <w:r w:rsidR="0097324D">
        <w:t xml:space="preserve">provide examples of alumni </w:t>
      </w:r>
      <w:r w:rsidR="00295E8C">
        <w:t xml:space="preserve">applying their new skills and knowledge </w:t>
      </w:r>
      <w:r w:rsidR="007F0043">
        <w:t xml:space="preserve">by </w:t>
      </w:r>
      <w:r w:rsidR="0097324D">
        <w:t xml:space="preserve">working at advanced levels (through promotion upon their return to their employer), </w:t>
      </w:r>
      <w:r w:rsidR="007F0043">
        <w:t xml:space="preserve">working on specific projects or </w:t>
      </w:r>
      <w:r w:rsidR="000A3218">
        <w:t>initiatives</w:t>
      </w:r>
      <w:r w:rsidR="007F0043">
        <w:t xml:space="preserve"> </w:t>
      </w:r>
      <w:r w:rsidR="000A3218">
        <w:t xml:space="preserve">for their employer </w:t>
      </w:r>
      <w:r w:rsidR="007F0043">
        <w:t>and sharing their knowle</w:t>
      </w:r>
      <w:r w:rsidR="000A3218">
        <w:t>dge with colleagues.</w:t>
      </w:r>
      <w:r w:rsidR="00145485">
        <w:t xml:space="preserve"> In addition</w:t>
      </w:r>
      <w:r w:rsidR="00EE3CCA">
        <w:t>,</w:t>
      </w:r>
      <w:r w:rsidR="00145485">
        <w:t xml:space="preserve"> there are </w:t>
      </w:r>
      <w:r w:rsidR="00B052C4">
        <w:t>numerous</w:t>
      </w:r>
      <w:r w:rsidR="00145485">
        <w:t xml:space="preserve"> examples of </w:t>
      </w:r>
      <w:r w:rsidR="00BB662D">
        <w:t>alumni</w:t>
      </w:r>
      <w:r w:rsidR="00CD4222">
        <w:t xml:space="preserve"> us</w:t>
      </w:r>
      <w:r w:rsidR="00B052C4">
        <w:t>ing</w:t>
      </w:r>
      <w:r w:rsidR="00CD4222">
        <w:t xml:space="preserve"> links developed </w:t>
      </w:r>
      <w:r w:rsidR="00CD4222">
        <w:lastRenderedPageBreak/>
        <w:t xml:space="preserve">with Australian organisations to </w:t>
      </w:r>
      <w:r w:rsidR="00B052C4">
        <w:t>init</w:t>
      </w:r>
      <w:r w:rsidR="005C6AA4">
        <w:t>i</w:t>
      </w:r>
      <w:r w:rsidR="00B052C4">
        <w:t xml:space="preserve">ate projects that benefit their </w:t>
      </w:r>
      <w:r w:rsidR="00EE3CCA">
        <w:t>employers,</w:t>
      </w:r>
      <w:r w:rsidR="000542E5">
        <w:t xml:space="preserve"> and a few examples are summarised </w:t>
      </w:r>
      <w:r w:rsidR="009C2909">
        <w:t>in the box shown on the next page</w:t>
      </w:r>
      <w:r w:rsidR="000542E5">
        <w:t>.</w:t>
      </w:r>
    </w:p>
    <w:p w14:paraId="6CCD0383" w14:textId="74A8415D" w:rsidR="00E21D16" w:rsidRPr="00E21D16" w:rsidRDefault="00E21D16" w:rsidP="00396E1E">
      <w:pPr>
        <w:pStyle w:val="Box"/>
        <w:rPr>
          <w:b/>
          <w:bCs w:val="0"/>
        </w:rPr>
      </w:pPr>
      <w:r w:rsidRPr="00E21D16">
        <w:rPr>
          <w:b/>
          <w:bCs w:val="0"/>
        </w:rPr>
        <w:t>Alumni linkages with Australia</w:t>
      </w:r>
    </w:p>
    <w:p w14:paraId="503892CC" w14:textId="4AD51D2C" w:rsidR="00396E1E" w:rsidRDefault="00396E1E" w:rsidP="000542E5">
      <w:pPr>
        <w:pStyle w:val="Box"/>
        <w:spacing w:after="60"/>
      </w:pPr>
      <w:r>
        <w:t>Maldives</w:t>
      </w:r>
    </w:p>
    <w:p w14:paraId="4AAD74B7" w14:textId="6FB1135E" w:rsidR="00396E1E" w:rsidRPr="00396E1E" w:rsidRDefault="00BA61B8" w:rsidP="00827AD4">
      <w:pPr>
        <w:pStyle w:val="Box"/>
        <w:rPr>
          <w:rFonts w:ascii="SymbolMT" w:hAnsi="SymbolMT"/>
        </w:rPr>
      </w:pPr>
      <w:r>
        <w:t>An alumni d</w:t>
      </w:r>
      <w:r w:rsidR="00A9298B">
        <w:t>evelop</w:t>
      </w:r>
      <w:r w:rsidR="007E10E2">
        <w:t>ed</w:t>
      </w:r>
      <w:r w:rsidR="00A9298B">
        <w:t xml:space="preserve"> programs for health workers and ambulance drivers by working with Griffith University and the Maldives Ministry of Health (</w:t>
      </w:r>
      <w:r w:rsidR="00FC2F89">
        <w:t xml:space="preserve">which was </w:t>
      </w:r>
      <w:r w:rsidR="00A9298B">
        <w:t>an outcome of the earlier Paramedics Skills Development Short Course in the Maldives)</w:t>
      </w:r>
      <w:r w:rsidR="00FC2F89">
        <w:t>.</w:t>
      </w:r>
    </w:p>
    <w:p w14:paraId="0EAED1C6" w14:textId="77777777" w:rsidR="000542E5" w:rsidRDefault="000542E5" w:rsidP="000542E5">
      <w:pPr>
        <w:pStyle w:val="Box"/>
        <w:spacing w:after="60"/>
      </w:pPr>
      <w:r>
        <w:t>Sri Lanka</w:t>
      </w:r>
    </w:p>
    <w:p w14:paraId="35877382" w14:textId="5069BA0F" w:rsidR="00396E1E" w:rsidRPr="00995193" w:rsidRDefault="00FC2F89" w:rsidP="000542E5">
      <w:pPr>
        <w:pStyle w:val="Box"/>
        <w:rPr>
          <w:rFonts w:ascii="SymbolMT" w:hAnsi="SymbolMT"/>
        </w:rPr>
      </w:pPr>
      <w:r>
        <w:t>An alumni c</w:t>
      </w:r>
      <w:r w:rsidR="00396E1E">
        <w:t>ollaborat</w:t>
      </w:r>
      <w:r>
        <w:t>ed</w:t>
      </w:r>
      <w:r w:rsidR="00A20AA8">
        <w:t xml:space="preserve"> </w:t>
      </w:r>
      <w:r w:rsidR="00396E1E">
        <w:t>with Australian academic researchers to exchange knowledge and best practice in nutrition education programs for communities in Sri Lanka, including joint research to address child</w:t>
      </w:r>
      <w:r w:rsidR="00232648">
        <w:t xml:space="preserve"> </w:t>
      </w:r>
      <w:r w:rsidR="00396E1E">
        <w:t>nutrition and promote healthy eating habits</w:t>
      </w:r>
      <w:r w:rsidR="00232648">
        <w:t>.</w:t>
      </w:r>
    </w:p>
    <w:p w14:paraId="4E3F9752" w14:textId="77777777" w:rsidR="000542E5" w:rsidRDefault="000542E5" w:rsidP="000542E5">
      <w:pPr>
        <w:pStyle w:val="Box"/>
        <w:spacing w:after="60"/>
      </w:pPr>
      <w:r>
        <w:t>Mongolia</w:t>
      </w:r>
    </w:p>
    <w:p w14:paraId="62AF2020" w14:textId="72F8DE01" w:rsidR="00396E1E" w:rsidRDefault="004402B5" w:rsidP="00396E1E">
      <w:pPr>
        <w:pStyle w:val="Box"/>
      </w:pPr>
      <w:r>
        <w:t>An alumni i</w:t>
      </w:r>
      <w:r w:rsidR="00396E1E">
        <w:t xml:space="preserve">nitiated a Memorandum of Understanding between Mongolia’s National University of Medical Science and Curtin University of Technology for Mongolian student exchanges for </w:t>
      </w:r>
      <w:proofErr w:type="gramStart"/>
      <w:r w:rsidR="00396E1E">
        <w:t>Masters</w:t>
      </w:r>
      <w:proofErr w:type="gramEnd"/>
      <w:r w:rsidR="00396E1E">
        <w:t xml:space="preserve"> and PhD degrees</w:t>
      </w:r>
      <w:r w:rsidR="00A20AA8">
        <w:t>.</w:t>
      </w:r>
      <w:r w:rsidR="00396E1E">
        <w:t xml:space="preserve"> </w:t>
      </w:r>
    </w:p>
    <w:p w14:paraId="42A7A108" w14:textId="4FC45695" w:rsidR="00232648" w:rsidRPr="00671022" w:rsidRDefault="00232648" w:rsidP="00671022">
      <w:pPr>
        <w:pStyle w:val="Box"/>
        <w:jc w:val="right"/>
        <w:rPr>
          <w:rFonts w:ascii="SymbolMT" w:hAnsi="SymbolMT"/>
          <w:i/>
          <w:iCs/>
        </w:rPr>
      </w:pPr>
      <w:r w:rsidRPr="00671022">
        <w:rPr>
          <w:i/>
          <w:iCs/>
        </w:rPr>
        <w:t>Source</w:t>
      </w:r>
      <w:r w:rsidR="00671022" w:rsidRPr="00671022">
        <w:rPr>
          <w:i/>
          <w:iCs/>
        </w:rPr>
        <w:t>:</w:t>
      </w:r>
      <w:r w:rsidRPr="00671022">
        <w:rPr>
          <w:i/>
          <w:iCs/>
        </w:rPr>
        <w:t xml:space="preserve"> </w:t>
      </w:r>
      <w:r w:rsidR="00E732D9" w:rsidRPr="00671022">
        <w:rPr>
          <w:i/>
          <w:iCs/>
        </w:rPr>
        <w:t xml:space="preserve">Country Update, </w:t>
      </w:r>
      <w:r w:rsidR="00671022" w:rsidRPr="00671022">
        <w:rPr>
          <w:i/>
          <w:iCs/>
        </w:rPr>
        <w:t xml:space="preserve">October </w:t>
      </w:r>
      <w:r w:rsidR="00E732D9" w:rsidRPr="00671022">
        <w:rPr>
          <w:i/>
          <w:iCs/>
        </w:rPr>
        <w:t>2023</w:t>
      </w:r>
    </w:p>
    <w:p w14:paraId="78DEF107" w14:textId="73B7C462" w:rsidR="001E6FC7" w:rsidRPr="0007414E" w:rsidRDefault="0062136D" w:rsidP="001D79FB">
      <w:pPr>
        <w:rPr>
          <w:i/>
          <w:iCs/>
        </w:rPr>
      </w:pPr>
      <w:r>
        <w:t>I</w:t>
      </w:r>
      <w:r w:rsidR="00ED3FB8">
        <w:t xml:space="preserve">nformation </w:t>
      </w:r>
      <w:r w:rsidR="001610FD">
        <w:t xml:space="preserve">collected on the benefits to employers </w:t>
      </w:r>
      <w:r w:rsidR="004508B9">
        <w:t xml:space="preserve">is used in communication products to promote the program, such as </w:t>
      </w:r>
      <w:r w:rsidR="00B73E91">
        <w:t>bi</w:t>
      </w:r>
      <w:r w:rsidR="004508B9">
        <w:t xml:space="preserve">annual Country Updates, and </w:t>
      </w:r>
      <w:r w:rsidR="00E96E82">
        <w:t xml:space="preserve">individual </w:t>
      </w:r>
      <w:r w:rsidR="004508B9">
        <w:t xml:space="preserve">alumni stories </w:t>
      </w:r>
      <w:r w:rsidR="00E96E82">
        <w:t>published on the program website.</w:t>
      </w:r>
      <w:r w:rsidR="009403D8">
        <w:t xml:space="preserve"> </w:t>
      </w:r>
      <w:r w:rsidR="005A2CF5">
        <w:t>However,</w:t>
      </w:r>
      <w:r w:rsidR="009403D8">
        <w:t xml:space="preserve"> these </w:t>
      </w:r>
      <w:r w:rsidR="00514237">
        <w:t xml:space="preserve">individual </w:t>
      </w:r>
      <w:r w:rsidR="009403D8">
        <w:t>stories</w:t>
      </w:r>
      <w:r w:rsidR="00514237">
        <w:t xml:space="preserve">, which capture a point in time, </w:t>
      </w:r>
      <w:r w:rsidR="00696E77">
        <w:t xml:space="preserve">do not easily </w:t>
      </w:r>
      <w:r w:rsidR="004F331A">
        <w:t>measure</w:t>
      </w:r>
      <w:r w:rsidR="009D5140">
        <w:t xml:space="preserve"> the</w:t>
      </w:r>
      <w:r w:rsidR="004F331A">
        <w:t xml:space="preserve"> impact of the program overall</w:t>
      </w:r>
      <w:r w:rsidR="00D83180">
        <w:t xml:space="preserve">, </w:t>
      </w:r>
      <w:r w:rsidR="004F331A">
        <w:t>over the long term</w:t>
      </w:r>
      <w:r w:rsidR="00D83180">
        <w:t xml:space="preserve"> and across </w:t>
      </w:r>
      <w:r w:rsidR="00641525">
        <w:t>A</w:t>
      </w:r>
      <w:r w:rsidR="00EC573F">
        <w:t>A</w:t>
      </w:r>
      <w:r w:rsidR="00641525">
        <w:t>SAM activities</w:t>
      </w:r>
      <w:r w:rsidR="000017B7">
        <w:t>, including in relation to the impact for employers or sectors with a cohort of alumni.</w:t>
      </w:r>
      <w:r w:rsidR="00641525">
        <w:t xml:space="preserve"> </w:t>
      </w:r>
      <w:r w:rsidR="00853107">
        <w:t xml:space="preserve">It </w:t>
      </w:r>
      <w:r w:rsidR="00641525">
        <w:t xml:space="preserve">is important </w:t>
      </w:r>
      <w:r w:rsidR="00853107">
        <w:t>to consider im</w:t>
      </w:r>
      <w:r w:rsidR="00B24E4B">
        <w:t>pacts across A</w:t>
      </w:r>
      <w:r w:rsidR="00EC573F">
        <w:t>A</w:t>
      </w:r>
      <w:r w:rsidR="00B24E4B">
        <w:t xml:space="preserve">SAM modalities </w:t>
      </w:r>
      <w:r w:rsidR="00641525">
        <w:t xml:space="preserve">as there may be strong connections </w:t>
      </w:r>
      <w:r w:rsidR="00D560CC">
        <w:t>between</w:t>
      </w:r>
      <w:r w:rsidR="00F57DE3">
        <w:t xml:space="preserve"> </w:t>
      </w:r>
      <w:r w:rsidR="000017B7">
        <w:t>an alumn</w:t>
      </w:r>
      <w:r w:rsidR="00B24E4B">
        <w:t>a</w:t>
      </w:r>
      <w:r w:rsidR="000017B7">
        <w:t>’s participation i</w:t>
      </w:r>
      <w:r w:rsidR="00B24E4B">
        <w:t>n</w:t>
      </w:r>
      <w:r w:rsidR="000017B7">
        <w:t xml:space="preserve"> various AASAM </w:t>
      </w:r>
      <w:r w:rsidR="00F57DE3">
        <w:t>modalities</w:t>
      </w:r>
      <w:r w:rsidR="00A27FD2">
        <w:t xml:space="preserve">. </w:t>
      </w:r>
      <w:r w:rsidR="0070195B">
        <w:t xml:space="preserve">Assessing the impacts </w:t>
      </w:r>
      <w:r w:rsidR="00690639">
        <w:t>for employers is discussed further in the section on ‘Monitoring, evaluation and le</w:t>
      </w:r>
      <w:r w:rsidR="004044BE">
        <w:t>a</w:t>
      </w:r>
      <w:r w:rsidR="00690639">
        <w:t>rning’.</w:t>
      </w:r>
    </w:p>
    <w:p w14:paraId="0C56CC0E" w14:textId="7EB466D0" w:rsidR="001E6FC7" w:rsidRDefault="008B267E" w:rsidP="00F501F3">
      <w:pPr>
        <w:pStyle w:val="Heading3nonumber"/>
      </w:pPr>
      <w:r>
        <w:t xml:space="preserve">Employer </w:t>
      </w:r>
      <w:r w:rsidR="003C0346">
        <w:t>take-up</w:t>
      </w:r>
    </w:p>
    <w:p w14:paraId="3B9A7AE9" w14:textId="28DF3A82" w:rsidR="00376756" w:rsidRDefault="00B8792A" w:rsidP="00BC57E5">
      <w:r>
        <w:t>Employer</w:t>
      </w:r>
      <w:r w:rsidR="00063450">
        <w:t xml:space="preserve"> </w:t>
      </w:r>
      <w:r w:rsidR="004C1C6A">
        <w:t xml:space="preserve">utilisation of the continuing benefits of program alumni is not within AASAM’s </w:t>
      </w:r>
      <w:r>
        <w:t>control,</w:t>
      </w:r>
      <w:r w:rsidR="00244BD4">
        <w:t xml:space="preserve"> and f</w:t>
      </w:r>
      <w:r w:rsidR="00796700">
        <w:t xml:space="preserve">eedback from alumni suggest </w:t>
      </w:r>
      <w:r w:rsidR="005E433D">
        <w:t>t</w:t>
      </w:r>
      <w:r w:rsidR="00796700">
        <w:t xml:space="preserve">hat </w:t>
      </w:r>
      <w:r w:rsidR="007A23B9">
        <w:t>employers could be more intentional and strategic about how th</w:t>
      </w:r>
      <w:r w:rsidR="00582AF2">
        <w:t>ey</w:t>
      </w:r>
      <w:r w:rsidR="007A23B9">
        <w:t xml:space="preserve"> utilis</w:t>
      </w:r>
      <w:r w:rsidR="00582AF2">
        <w:t>e alumni</w:t>
      </w:r>
      <w:r w:rsidR="00ED19F7">
        <w:t>. I</w:t>
      </w:r>
      <w:r w:rsidR="00A47CF6">
        <w:t>n some case</w:t>
      </w:r>
      <w:r w:rsidR="0019155B">
        <w:t>s</w:t>
      </w:r>
      <w:r w:rsidR="000B6CB7">
        <w:t>,</w:t>
      </w:r>
      <w:r w:rsidR="00A47CF6">
        <w:t xml:space="preserve"> alumni reported that they felt that their potential contribution was not recognised</w:t>
      </w:r>
      <w:r w:rsidR="005E4F5D">
        <w:t xml:space="preserve"> or utilised</w:t>
      </w:r>
      <w:r w:rsidR="002F37FE">
        <w:t xml:space="preserve"> by their employer</w:t>
      </w:r>
      <w:r w:rsidR="00EE7166">
        <w:t>.</w:t>
      </w:r>
      <w:r w:rsidR="00BB2C45">
        <w:t xml:space="preserve"> </w:t>
      </w:r>
      <w:r w:rsidR="005E39D1">
        <w:t xml:space="preserve">While AASAM is </w:t>
      </w:r>
      <w:r w:rsidR="00AF4A74">
        <w:t xml:space="preserve">implementing </w:t>
      </w:r>
      <w:proofErr w:type="gramStart"/>
      <w:r w:rsidR="00AF4A74">
        <w:t>a number of</w:t>
      </w:r>
      <w:proofErr w:type="gramEnd"/>
      <w:r w:rsidR="00AF4A74">
        <w:t xml:space="preserve"> strategies to prom</w:t>
      </w:r>
      <w:r w:rsidR="0039171F">
        <w:t>o</w:t>
      </w:r>
      <w:r w:rsidR="00AF4A74">
        <w:t xml:space="preserve">te and encourage </w:t>
      </w:r>
      <w:r w:rsidR="003C0346">
        <w:t>take-up</w:t>
      </w:r>
      <w:r w:rsidR="0039171F">
        <w:t xml:space="preserve">, there may be an opportunity to strengthen employer engagement in the reintegration process </w:t>
      </w:r>
      <w:r w:rsidR="005A5A07">
        <w:t>and through closer tracking and follow-up of alumni</w:t>
      </w:r>
      <w:r w:rsidR="0047377A">
        <w:t>. Short course providers consulted f</w:t>
      </w:r>
      <w:r w:rsidR="007E25DF">
        <w:t>o</w:t>
      </w:r>
      <w:r w:rsidR="0047377A">
        <w:t xml:space="preserve">r this MTR </w:t>
      </w:r>
      <w:r w:rsidR="00054FD0">
        <w:t xml:space="preserve">indicated that while follow-up of </w:t>
      </w:r>
      <w:r w:rsidR="007E25DF">
        <w:t>participants</w:t>
      </w:r>
      <w:r w:rsidR="00054FD0">
        <w:t xml:space="preserve"> takes place informally through social networks</w:t>
      </w:r>
      <w:r w:rsidR="00880F00">
        <w:t xml:space="preserve"> over the short term</w:t>
      </w:r>
      <w:r w:rsidR="007E25DF">
        <w:t>, it was initiated by the</w:t>
      </w:r>
      <w:r w:rsidR="00880F00">
        <w:t>m</w:t>
      </w:r>
      <w:r w:rsidR="007E25DF">
        <w:t xml:space="preserve"> o</w:t>
      </w:r>
      <w:r w:rsidR="00880F00">
        <w:t>r</w:t>
      </w:r>
      <w:r w:rsidR="007E25DF">
        <w:t xml:space="preserve"> the participants and there was a need for </w:t>
      </w:r>
      <w:r w:rsidR="00880F00">
        <w:t xml:space="preserve">a </w:t>
      </w:r>
      <w:r w:rsidR="007E25DF">
        <w:t>forma</w:t>
      </w:r>
      <w:r w:rsidR="00880F00">
        <w:t xml:space="preserve">l AASAM process to </w:t>
      </w:r>
      <w:r w:rsidR="00376756">
        <w:t>track progress and maintain connections.</w:t>
      </w:r>
      <w:r w:rsidR="007E25DF">
        <w:t xml:space="preserve"> </w:t>
      </w:r>
    </w:p>
    <w:p w14:paraId="6551CFEA" w14:textId="0BB7BD1E" w:rsidR="0078783C" w:rsidRDefault="001D3858" w:rsidP="00BC57E5">
      <w:r>
        <w:t>Short courses and APOs, which</w:t>
      </w:r>
      <w:r w:rsidR="00DA15A0">
        <w:t xml:space="preserve"> can be a direct response to a specific employer need</w:t>
      </w:r>
      <w:r w:rsidR="00580ECD">
        <w:t xml:space="preserve"> and may be develop</w:t>
      </w:r>
      <w:r w:rsidR="00A80309">
        <w:t>ed</w:t>
      </w:r>
      <w:r w:rsidR="00580ECD">
        <w:t xml:space="preserve"> in consultation with employers</w:t>
      </w:r>
      <w:r w:rsidR="00187282">
        <w:t xml:space="preserve">, have potential to </w:t>
      </w:r>
      <w:r w:rsidR="00A80309">
        <w:t xml:space="preserve">provide direct </w:t>
      </w:r>
      <w:r w:rsidR="00187282">
        <w:t>benefit employers</w:t>
      </w:r>
      <w:r w:rsidR="005E7188">
        <w:t>. Given this, t</w:t>
      </w:r>
      <w:r w:rsidR="00187282">
        <w:t xml:space="preserve">he </w:t>
      </w:r>
      <w:r w:rsidR="000539E5">
        <w:t xml:space="preserve">proposal for offering </w:t>
      </w:r>
      <w:r w:rsidR="005E7188">
        <w:t xml:space="preserve">a </w:t>
      </w:r>
      <w:r w:rsidR="000539E5">
        <w:t>short course o</w:t>
      </w:r>
      <w:r w:rsidR="00E026A3">
        <w:t>r</w:t>
      </w:r>
      <w:r w:rsidR="000539E5">
        <w:t xml:space="preserve"> APO</w:t>
      </w:r>
      <w:r w:rsidR="005E7188">
        <w:t xml:space="preserve"> could be enhanced by </w:t>
      </w:r>
      <w:r w:rsidR="001E7FFD">
        <w:t>clarifying and str</w:t>
      </w:r>
      <w:r w:rsidR="00EC3EBB">
        <w:t>engthening</w:t>
      </w:r>
      <w:r w:rsidR="001E7FFD">
        <w:t xml:space="preserve"> the</w:t>
      </w:r>
      <w:r w:rsidR="00F04E07">
        <w:t xml:space="preserve"> </w:t>
      </w:r>
      <w:r w:rsidR="00F674D2">
        <w:t xml:space="preserve">activity’s </w:t>
      </w:r>
      <w:r w:rsidR="00F04E07">
        <w:t>benefit realisation strategy</w:t>
      </w:r>
      <w:r w:rsidR="002D1DEA">
        <w:t xml:space="preserve">, </w:t>
      </w:r>
      <w:r w:rsidR="002D1DEA">
        <w:lastRenderedPageBreak/>
        <w:t>particularly by</w:t>
      </w:r>
      <w:r w:rsidR="00F04E07">
        <w:t xml:space="preserve"> articulat</w:t>
      </w:r>
      <w:r w:rsidR="002D1DEA">
        <w:t>ing</w:t>
      </w:r>
      <w:r w:rsidR="00F04E07">
        <w:t xml:space="preserve"> </w:t>
      </w:r>
      <w:r w:rsidR="006211C8">
        <w:t xml:space="preserve">the </w:t>
      </w:r>
      <w:r w:rsidR="003E634D">
        <w:t>benefits that employers expect</w:t>
      </w:r>
      <w:r w:rsidR="00E0127C">
        <w:t>, the mechanism for achiev</w:t>
      </w:r>
      <w:r w:rsidR="006F085C">
        <w:t>ing</w:t>
      </w:r>
      <w:r w:rsidR="00E0127C">
        <w:t xml:space="preserve"> these benefits</w:t>
      </w:r>
      <w:r w:rsidR="003E634D">
        <w:t xml:space="preserve"> and th</w:t>
      </w:r>
      <w:r w:rsidR="00E0127C">
        <w:t xml:space="preserve">e employer’s </w:t>
      </w:r>
      <w:r w:rsidR="006211C8">
        <w:t xml:space="preserve">role and commitment to utilising the alumni’s </w:t>
      </w:r>
      <w:r w:rsidR="00BD3CDF">
        <w:t>experience.</w:t>
      </w:r>
    </w:p>
    <w:p w14:paraId="4A066956" w14:textId="551146F5" w:rsidR="00823015" w:rsidRPr="00D21602" w:rsidRDefault="00823015" w:rsidP="00823015">
      <w:pPr>
        <w:rPr>
          <w:b/>
          <w:bCs/>
        </w:rPr>
      </w:pPr>
      <w:r w:rsidRPr="00D21602">
        <w:rPr>
          <w:b/>
          <w:bCs/>
        </w:rPr>
        <w:t xml:space="preserve">Recommendation </w:t>
      </w:r>
      <w:r w:rsidR="00AB59A0">
        <w:rPr>
          <w:b/>
          <w:bCs/>
        </w:rPr>
        <w:t>10</w:t>
      </w:r>
    </w:p>
    <w:p w14:paraId="1686ADDB" w14:textId="046DBA45" w:rsidR="00C87A59" w:rsidRPr="002B2D72" w:rsidRDefault="00C70361" w:rsidP="00C87A59">
      <w:pPr>
        <w:rPr>
          <w:i/>
          <w:iCs/>
        </w:rPr>
      </w:pPr>
      <w:r>
        <w:rPr>
          <w:i/>
          <w:iCs/>
        </w:rPr>
        <w:t xml:space="preserve">That </w:t>
      </w:r>
      <w:r w:rsidR="009251B4">
        <w:rPr>
          <w:i/>
          <w:iCs/>
        </w:rPr>
        <w:t xml:space="preserve">DFAT </w:t>
      </w:r>
      <w:r w:rsidR="00B467AC">
        <w:rPr>
          <w:i/>
          <w:iCs/>
        </w:rPr>
        <w:t>explore</w:t>
      </w:r>
      <w:r w:rsidR="00023692">
        <w:rPr>
          <w:i/>
          <w:iCs/>
        </w:rPr>
        <w:t xml:space="preserve"> </w:t>
      </w:r>
      <w:r w:rsidR="003C370A">
        <w:rPr>
          <w:i/>
          <w:iCs/>
        </w:rPr>
        <w:t>opportunities</w:t>
      </w:r>
      <w:r w:rsidR="00C052B9">
        <w:rPr>
          <w:i/>
          <w:iCs/>
        </w:rPr>
        <w:t xml:space="preserve"> to </w:t>
      </w:r>
      <w:r w:rsidR="00447F42">
        <w:rPr>
          <w:i/>
          <w:iCs/>
        </w:rPr>
        <w:t>support</w:t>
      </w:r>
      <w:r w:rsidR="003C370A">
        <w:rPr>
          <w:i/>
          <w:iCs/>
        </w:rPr>
        <w:t xml:space="preserve"> </w:t>
      </w:r>
      <w:r w:rsidR="00E53573">
        <w:rPr>
          <w:i/>
          <w:iCs/>
        </w:rPr>
        <w:t>employer utilisation of alumni benefits through</w:t>
      </w:r>
      <w:r w:rsidR="002437EA">
        <w:rPr>
          <w:i/>
          <w:iCs/>
        </w:rPr>
        <w:t xml:space="preserve"> </w:t>
      </w:r>
      <w:r w:rsidR="00447F42">
        <w:rPr>
          <w:i/>
          <w:iCs/>
        </w:rPr>
        <w:t>strengthen</w:t>
      </w:r>
      <w:r w:rsidR="002437EA">
        <w:rPr>
          <w:i/>
          <w:iCs/>
        </w:rPr>
        <w:t xml:space="preserve">ing </w:t>
      </w:r>
      <w:r w:rsidR="003C370A">
        <w:rPr>
          <w:i/>
          <w:iCs/>
        </w:rPr>
        <w:t xml:space="preserve">the </w:t>
      </w:r>
      <w:r w:rsidR="00145875">
        <w:rPr>
          <w:i/>
          <w:iCs/>
        </w:rPr>
        <w:t>reintegration</w:t>
      </w:r>
      <w:r w:rsidR="003C370A">
        <w:rPr>
          <w:i/>
          <w:iCs/>
        </w:rPr>
        <w:t xml:space="preserve"> process</w:t>
      </w:r>
      <w:r w:rsidR="002437EA">
        <w:rPr>
          <w:i/>
          <w:iCs/>
        </w:rPr>
        <w:t xml:space="preserve">, </w:t>
      </w:r>
      <w:r w:rsidR="00C052B9">
        <w:rPr>
          <w:i/>
          <w:iCs/>
        </w:rPr>
        <w:t>secur</w:t>
      </w:r>
      <w:r w:rsidR="002437EA">
        <w:rPr>
          <w:i/>
          <w:iCs/>
        </w:rPr>
        <w:t>ing</w:t>
      </w:r>
      <w:r w:rsidR="00C052B9">
        <w:rPr>
          <w:i/>
          <w:iCs/>
        </w:rPr>
        <w:t xml:space="preserve"> </w:t>
      </w:r>
      <w:r w:rsidR="00023692">
        <w:rPr>
          <w:i/>
          <w:iCs/>
        </w:rPr>
        <w:t xml:space="preserve">employer </w:t>
      </w:r>
      <w:r w:rsidR="00C052B9">
        <w:rPr>
          <w:i/>
          <w:iCs/>
        </w:rPr>
        <w:t>eng</w:t>
      </w:r>
      <w:r w:rsidR="003C370A">
        <w:rPr>
          <w:i/>
          <w:iCs/>
        </w:rPr>
        <w:t>agement</w:t>
      </w:r>
      <w:r w:rsidR="00023692">
        <w:rPr>
          <w:i/>
          <w:iCs/>
        </w:rPr>
        <w:t xml:space="preserve"> and commitment </w:t>
      </w:r>
      <w:r w:rsidR="00C87A59">
        <w:rPr>
          <w:i/>
          <w:iCs/>
        </w:rPr>
        <w:t xml:space="preserve">and </w:t>
      </w:r>
      <w:r w:rsidR="00A7138B">
        <w:rPr>
          <w:i/>
          <w:iCs/>
        </w:rPr>
        <w:t>ensuring that</w:t>
      </w:r>
      <w:r w:rsidR="00C87A59">
        <w:rPr>
          <w:i/>
          <w:iCs/>
        </w:rPr>
        <w:t xml:space="preserve"> </w:t>
      </w:r>
      <w:r w:rsidR="00FB7091">
        <w:rPr>
          <w:i/>
          <w:iCs/>
        </w:rPr>
        <w:t xml:space="preserve">AASAM </w:t>
      </w:r>
      <w:r w:rsidR="00C87A59">
        <w:rPr>
          <w:i/>
          <w:iCs/>
        </w:rPr>
        <w:t>short course and APO proposals clear</w:t>
      </w:r>
      <w:r w:rsidR="00A7138B">
        <w:rPr>
          <w:i/>
          <w:iCs/>
        </w:rPr>
        <w:t>ly</w:t>
      </w:r>
      <w:r w:rsidR="00C87A59">
        <w:rPr>
          <w:i/>
          <w:iCs/>
        </w:rPr>
        <w:t xml:space="preserve"> articulat</w:t>
      </w:r>
      <w:r w:rsidR="00A7138B">
        <w:rPr>
          <w:i/>
          <w:iCs/>
        </w:rPr>
        <w:t xml:space="preserve">e </w:t>
      </w:r>
      <w:r w:rsidR="000C73C9">
        <w:rPr>
          <w:i/>
          <w:iCs/>
        </w:rPr>
        <w:t>a</w:t>
      </w:r>
      <w:r w:rsidR="00C87A59">
        <w:rPr>
          <w:i/>
          <w:iCs/>
        </w:rPr>
        <w:t xml:space="preserve"> benefits realisation strategy</w:t>
      </w:r>
    </w:p>
    <w:p w14:paraId="26150F5B" w14:textId="77777777" w:rsidR="00E012CD" w:rsidRDefault="00E012CD" w:rsidP="00E012CD">
      <w:pPr>
        <w:pStyle w:val="Heading2"/>
      </w:pPr>
      <w:bookmarkStart w:id="38" w:name="_Toc169275867"/>
      <w:bookmarkStart w:id="39" w:name="_Toc170122235"/>
      <w:bookmarkStart w:id="40" w:name="_Toc170122308"/>
      <w:bookmarkStart w:id="41" w:name="_Toc178075494"/>
      <w:r>
        <w:t>Risk Management</w:t>
      </w:r>
      <w:bookmarkEnd w:id="38"/>
      <w:bookmarkEnd w:id="39"/>
      <w:bookmarkEnd w:id="40"/>
      <w:bookmarkEnd w:id="41"/>
    </w:p>
    <w:p w14:paraId="27F5F318" w14:textId="681FC57A" w:rsidR="00F15C9F" w:rsidRPr="00B83C9F" w:rsidRDefault="00F15C9F" w:rsidP="00F15C9F">
      <w:pPr>
        <w:pStyle w:val="Box"/>
        <w:rPr>
          <w:b/>
          <w:bCs w:val="0"/>
        </w:rPr>
      </w:pPr>
      <w:r w:rsidRPr="00B83C9F">
        <w:rPr>
          <w:b/>
          <w:bCs w:val="0"/>
        </w:rPr>
        <w:t>Key Review Question</w:t>
      </w:r>
    </w:p>
    <w:p w14:paraId="343CEFBD" w14:textId="29AE7E05" w:rsidR="007C530A" w:rsidRDefault="007C530A" w:rsidP="00F55481">
      <w:pPr>
        <w:pStyle w:val="Box"/>
      </w:pPr>
      <w:r>
        <w:t>How well does AASAM manage risks?</w:t>
      </w:r>
    </w:p>
    <w:p w14:paraId="2D97C1C6" w14:textId="2DB9A28E" w:rsidR="00C6778D" w:rsidRDefault="00DD0B27" w:rsidP="007C530A">
      <w:r>
        <w:t xml:space="preserve">While </w:t>
      </w:r>
      <w:r w:rsidR="00904CD2">
        <w:t xml:space="preserve">the </w:t>
      </w:r>
      <w:r w:rsidR="00BC7986">
        <w:t xml:space="preserve">program </w:t>
      </w:r>
      <w:r w:rsidR="00B215AA">
        <w:t xml:space="preserve">implementation team has responsibility </w:t>
      </w:r>
      <w:r w:rsidR="00976CEB">
        <w:t xml:space="preserve">for the </w:t>
      </w:r>
      <w:r>
        <w:t>management</w:t>
      </w:r>
      <w:r w:rsidR="00904CD2">
        <w:t xml:space="preserve"> of risk</w:t>
      </w:r>
      <w:r w:rsidR="00976CEB">
        <w:t>s</w:t>
      </w:r>
      <w:r w:rsidR="00961716">
        <w:t xml:space="preserve">, risk management is also a governance responsibility. </w:t>
      </w:r>
      <w:r w:rsidR="00F73055">
        <w:t>AAS</w:t>
      </w:r>
      <w:r w:rsidR="00C359B1">
        <w:t>A</w:t>
      </w:r>
      <w:r w:rsidR="00F73055">
        <w:t xml:space="preserve">M’s annual plans </w:t>
      </w:r>
      <w:r w:rsidR="00836C20">
        <w:t xml:space="preserve">identify the approach to risk management and key risks </w:t>
      </w:r>
      <w:r w:rsidR="00617830">
        <w:t xml:space="preserve">for the </w:t>
      </w:r>
      <w:r w:rsidR="00C359B1">
        <w:t xml:space="preserve">year </w:t>
      </w:r>
      <w:r w:rsidR="00617830">
        <w:t>a</w:t>
      </w:r>
      <w:r w:rsidR="00FF2260">
        <w:t>h</w:t>
      </w:r>
      <w:r w:rsidR="00617830">
        <w:t>ea</w:t>
      </w:r>
      <w:r w:rsidR="00FF2260">
        <w:t>d</w:t>
      </w:r>
      <w:r w:rsidR="00617830">
        <w:t>.</w:t>
      </w:r>
      <w:r w:rsidR="00836C20">
        <w:t xml:space="preserve"> </w:t>
      </w:r>
      <w:r w:rsidR="007A219B">
        <w:t>As t</w:t>
      </w:r>
      <w:r w:rsidR="00FF2260">
        <w:t xml:space="preserve">he AASAM </w:t>
      </w:r>
      <w:r w:rsidR="007A219B">
        <w:t>Oversight</w:t>
      </w:r>
      <w:r w:rsidR="00AD3E7E">
        <w:t xml:space="preserve"> Committee </w:t>
      </w:r>
      <w:r w:rsidR="00C359B1">
        <w:t xml:space="preserve">has the responsibility to </w:t>
      </w:r>
      <w:r w:rsidR="00AD3E7E">
        <w:t xml:space="preserve">review the </w:t>
      </w:r>
      <w:r w:rsidR="0083075F">
        <w:t>a</w:t>
      </w:r>
      <w:r w:rsidR="007A219B">
        <w:t>nnual</w:t>
      </w:r>
      <w:r w:rsidR="005450DB">
        <w:t xml:space="preserve"> </w:t>
      </w:r>
      <w:r w:rsidR="0083075F">
        <w:t>p</w:t>
      </w:r>
      <w:r w:rsidR="005450DB">
        <w:t>lans and</w:t>
      </w:r>
      <w:r w:rsidR="00BF0244">
        <w:t xml:space="preserve"> performance reports</w:t>
      </w:r>
      <w:r w:rsidR="00C359B1">
        <w:t xml:space="preserve">, </w:t>
      </w:r>
      <w:r w:rsidR="00C722EC">
        <w:t xml:space="preserve">it </w:t>
      </w:r>
      <w:r w:rsidR="006F7782">
        <w:t>has oversight of risk.</w:t>
      </w:r>
      <w:r w:rsidR="005450DB">
        <w:t xml:space="preserve"> </w:t>
      </w:r>
      <w:r w:rsidR="007969DE">
        <w:t>In addition,</w:t>
      </w:r>
      <w:r w:rsidR="00066CDB">
        <w:t xml:space="preserve"> </w:t>
      </w:r>
      <w:r w:rsidR="007969DE">
        <w:t>as</w:t>
      </w:r>
      <w:r w:rsidR="00BB5A82">
        <w:t xml:space="preserve"> AASAM operates in a mult</w:t>
      </w:r>
      <w:r w:rsidR="00CF3D88">
        <w:t>i</w:t>
      </w:r>
      <w:r w:rsidR="00BB5A82">
        <w:t xml:space="preserve">-stakeholder </w:t>
      </w:r>
      <w:r w:rsidR="00CF3D88">
        <w:t>environment,</w:t>
      </w:r>
      <w:r w:rsidR="00066CDB">
        <w:t xml:space="preserve"> oversight and management of risk </w:t>
      </w:r>
      <w:r w:rsidR="00EA5A2C">
        <w:t>has</w:t>
      </w:r>
      <w:r w:rsidR="00066CDB">
        <w:t xml:space="preserve"> additional</w:t>
      </w:r>
      <w:r w:rsidR="00DC25FA">
        <w:t xml:space="preserve"> complexity</w:t>
      </w:r>
      <w:r w:rsidR="00066CDB">
        <w:t>.</w:t>
      </w:r>
      <w:r w:rsidR="00CF3D88">
        <w:t xml:space="preserve"> </w:t>
      </w:r>
      <w:r w:rsidR="006F7782">
        <w:t>The</w:t>
      </w:r>
      <w:r w:rsidR="004F31C5">
        <w:t xml:space="preserve">re is an opportunity to strengthen the Oversight Committee’s role </w:t>
      </w:r>
      <w:r w:rsidR="00506EB9">
        <w:t xml:space="preserve">in the oversight of </w:t>
      </w:r>
      <w:r w:rsidR="00376E88">
        <w:t>AASA</w:t>
      </w:r>
      <w:r w:rsidR="00670A63">
        <w:t>M</w:t>
      </w:r>
      <w:r w:rsidR="00376E88">
        <w:t xml:space="preserve">’s multi-stakeholder </w:t>
      </w:r>
      <w:r w:rsidR="00DC25FA">
        <w:t xml:space="preserve">environment </w:t>
      </w:r>
      <w:r w:rsidR="004F31C5">
        <w:t xml:space="preserve">and </w:t>
      </w:r>
      <w:r w:rsidR="00670A63">
        <w:t xml:space="preserve">in the </w:t>
      </w:r>
      <w:r w:rsidR="004F31C5">
        <w:t>escalation of issue</w:t>
      </w:r>
      <w:r w:rsidR="00506EB9">
        <w:t>s</w:t>
      </w:r>
      <w:r w:rsidR="00670A63">
        <w:t xml:space="preserve">, which has been discussed in </w:t>
      </w:r>
      <w:r w:rsidR="00913551">
        <w:t>the</w:t>
      </w:r>
      <w:r w:rsidR="00670A63">
        <w:t xml:space="preserve"> previous section</w:t>
      </w:r>
      <w:r w:rsidR="00913551">
        <w:t xml:space="preserve"> on </w:t>
      </w:r>
      <w:r w:rsidR="002858A8">
        <w:t>‘E</w:t>
      </w:r>
      <w:r w:rsidR="00913551">
        <w:t>ffectiveness</w:t>
      </w:r>
      <w:r w:rsidR="008A2B8B">
        <w:t xml:space="preserve"> of AASAM implementation’</w:t>
      </w:r>
      <w:r w:rsidR="00670A63">
        <w:t>.</w:t>
      </w:r>
      <w:r w:rsidR="00AD3E7E">
        <w:t xml:space="preserve"> </w:t>
      </w:r>
    </w:p>
    <w:p w14:paraId="024B84D7" w14:textId="54EF0FB4" w:rsidR="00E012CD" w:rsidRDefault="0051061B" w:rsidP="007C530A">
      <w:r>
        <w:t xml:space="preserve">AASAM’s approach to risk </w:t>
      </w:r>
      <w:r w:rsidR="005061D3">
        <w:t xml:space="preserve">management </w:t>
      </w:r>
      <w:r>
        <w:t>is comprehensive, systematic and well-managed</w:t>
      </w:r>
      <w:r w:rsidR="00286E29">
        <w:t xml:space="preserve"> and ensures that its procedures and processes </w:t>
      </w:r>
      <w:r w:rsidR="009E2073">
        <w:t xml:space="preserve">comply with </w:t>
      </w:r>
      <w:r w:rsidR="004859F7">
        <w:t xml:space="preserve">global </w:t>
      </w:r>
      <w:r w:rsidR="009E2073">
        <w:t>Australia Awards policies and procedures.</w:t>
      </w:r>
      <w:r w:rsidR="00FD727A">
        <w:t xml:space="preserve"> </w:t>
      </w:r>
      <w:r w:rsidR="00E012CD" w:rsidRPr="00F56409">
        <w:t xml:space="preserve">AASAM uses a risk management framework and risk assessment matrix to identify potential risk and implement appropriate treatment strategies. </w:t>
      </w:r>
      <w:r w:rsidR="00DD7C1D">
        <w:t xml:space="preserve">The approach is informed by both DFAT’s and Palladium’s </w:t>
      </w:r>
      <w:r w:rsidR="004C0419">
        <w:t xml:space="preserve">risk </w:t>
      </w:r>
      <w:r w:rsidR="007238F6">
        <w:t>management</w:t>
      </w:r>
      <w:r w:rsidR="004C0419">
        <w:t xml:space="preserve"> frameworks and tools</w:t>
      </w:r>
      <w:r w:rsidR="00FA0136">
        <w:t xml:space="preserve">. </w:t>
      </w:r>
      <w:r w:rsidR="00E012CD" w:rsidRPr="00F56409">
        <w:t>The approach to risk management is supported by comprehensive planning and documentation of policies and practices including briefings and communications with participants and providers.</w:t>
      </w:r>
      <w:r w:rsidR="00FA0136">
        <w:t xml:space="preserve"> In addition</w:t>
      </w:r>
      <w:r w:rsidR="005C4E23">
        <w:t xml:space="preserve"> </w:t>
      </w:r>
      <w:r w:rsidR="008F4B3F">
        <w:t>t</w:t>
      </w:r>
      <w:r w:rsidR="00D374DD">
        <w:t xml:space="preserve">o the </w:t>
      </w:r>
      <w:r w:rsidR="00D672B5">
        <w:t>r</w:t>
      </w:r>
      <w:r w:rsidR="00BE4504">
        <w:t xml:space="preserve">isk assessment </w:t>
      </w:r>
      <w:r w:rsidR="005E36DB">
        <w:t xml:space="preserve">matrix </w:t>
      </w:r>
      <w:r w:rsidR="00D672B5">
        <w:t xml:space="preserve">and the </w:t>
      </w:r>
      <w:r w:rsidR="005E36DB">
        <w:t xml:space="preserve">ongoing </w:t>
      </w:r>
      <w:r w:rsidR="00C9198A">
        <w:t>alignment</w:t>
      </w:r>
      <w:r w:rsidR="00D672B5">
        <w:t xml:space="preserve"> of A</w:t>
      </w:r>
      <w:r w:rsidR="002D7456">
        <w:t>A</w:t>
      </w:r>
      <w:r w:rsidR="00D672B5">
        <w:t>S</w:t>
      </w:r>
      <w:r w:rsidR="00C9198A">
        <w:t>A</w:t>
      </w:r>
      <w:r w:rsidR="00D672B5">
        <w:t xml:space="preserve">M’s </w:t>
      </w:r>
      <w:r w:rsidR="00DE6B54">
        <w:t>policies</w:t>
      </w:r>
      <w:r w:rsidR="00C9198A">
        <w:t xml:space="preserve"> and procedures with this</w:t>
      </w:r>
      <w:r w:rsidR="002D7456">
        <w:t xml:space="preserve"> matrix</w:t>
      </w:r>
      <w:r w:rsidR="00BE4504">
        <w:t xml:space="preserve">, AASAM’s </w:t>
      </w:r>
      <w:r w:rsidR="00D672B5" w:rsidRPr="00FD3C0B">
        <w:rPr>
          <w:i/>
          <w:iCs/>
        </w:rPr>
        <w:t>Annual Plan 2023-24</w:t>
      </w:r>
      <w:r w:rsidR="00D672B5">
        <w:t xml:space="preserve"> </w:t>
      </w:r>
      <w:r w:rsidR="005E36DB">
        <w:t>identifies</w:t>
      </w:r>
      <w:r w:rsidR="00E765B6">
        <w:t xml:space="preserve"> </w:t>
      </w:r>
      <w:r w:rsidR="0087150A">
        <w:t xml:space="preserve">the following </w:t>
      </w:r>
      <w:r w:rsidR="008F4B3F">
        <w:t>specific policies and tools</w:t>
      </w:r>
      <w:r w:rsidR="005E36DB">
        <w:t xml:space="preserve"> to support risk management</w:t>
      </w:r>
      <w:r w:rsidR="00E765B6">
        <w:t>.</w:t>
      </w:r>
    </w:p>
    <w:p w14:paraId="624458B7" w14:textId="6C60BCAF" w:rsidR="00845FF9" w:rsidRDefault="0089761C" w:rsidP="00122535">
      <w:pPr>
        <w:pStyle w:val="ListBullet1"/>
      </w:pPr>
      <w:r>
        <w:t>t</w:t>
      </w:r>
      <w:r w:rsidR="00845FF9">
        <w:t>he promotion of a risk management culture</w:t>
      </w:r>
    </w:p>
    <w:p w14:paraId="7032DD6A" w14:textId="0F91ECA2" w:rsidR="00845FF9" w:rsidRDefault="0089761C" w:rsidP="00122535">
      <w:pPr>
        <w:pStyle w:val="ListBullet1"/>
      </w:pPr>
      <w:r>
        <w:t>c</w:t>
      </w:r>
      <w:r w:rsidR="00F77E49">
        <w:t xml:space="preserve">lear lines of </w:t>
      </w:r>
      <w:r w:rsidR="00845FF9">
        <w:t>accountability for risk management</w:t>
      </w:r>
    </w:p>
    <w:p w14:paraId="1A9FB6A9" w14:textId="0129FB63" w:rsidR="00367859" w:rsidRDefault="0089761C" w:rsidP="00122535">
      <w:pPr>
        <w:pStyle w:val="ListBullet1"/>
      </w:pPr>
      <w:r>
        <w:t>a</w:t>
      </w:r>
      <w:r w:rsidR="001B3E6F">
        <w:t xml:space="preserve">ll travel plans are reviewed and approved, in </w:t>
      </w:r>
      <w:r w:rsidR="003213C4">
        <w:t xml:space="preserve">accordance with Palladium’s </w:t>
      </w:r>
      <w:r w:rsidR="003213C4" w:rsidRPr="003213C4">
        <w:rPr>
          <w:i/>
          <w:iCs/>
        </w:rPr>
        <w:t>T</w:t>
      </w:r>
      <w:r w:rsidR="00F61B47" w:rsidRPr="003213C4">
        <w:rPr>
          <w:i/>
          <w:iCs/>
        </w:rPr>
        <w:t xml:space="preserve">ravel </w:t>
      </w:r>
      <w:r w:rsidR="003213C4" w:rsidRPr="003213C4">
        <w:rPr>
          <w:i/>
          <w:iCs/>
        </w:rPr>
        <w:t>P</w:t>
      </w:r>
      <w:r w:rsidR="00F61B47" w:rsidRPr="003213C4">
        <w:rPr>
          <w:i/>
          <w:iCs/>
        </w:rPr>
        <w:t>olicy</w:t>
      </w:r>
      <w:r w:rsidR="00F61B47">
        <w:t xml:space="preserve"> </w:t>
      </w:r>
    </w:p>
    <w:p w14:paraId="22E89E81" w14:textId="547B8FD1" w:rsidR="004D0BA4" w:rsidRPr="0052329F" w:rsidRDefault="00C24FEB" w:rsidP="00122535">
      <w:pPr>
        <w:pStyle w:val="ListBullet1"/>
      </w:pPr>
      <w:r>
        <w:t xml:space="preserve">Palladium’s Global Safety and Security team </w:t>
      </w:r>
      <w:r w:rsidR="00000986">
        <w:t>monit</w:t>
      </w:r>
      <w:r w:rsidR="00FB7B35">
        <w:t>ors</w:t>
      </w:r>
      <w:r w:rsidR="00251A1C">
        <w:t xml:space="preserve">, </w:t>
      </w:r>
      <w:r w:rsidR="00C832FF">
        <w:t xml:space="preserve">identifies and </w:t>
      </w:r>
      <w:r w:rsidR="00251A1C">
        <w:t xml:space="preserve">assesses </w:t>
      </w:r>
      <w:r w:rsidR="00C832FF">
        <w:t xml:space="preserve">potential </w:t>
      </w:r>
      <w:r w:rsidR="000509BB">
        <w:t xml:space="preserve">threats and crisis events and provides access to </w:t>
      </w:r>
      <w:r w:rsidR="004D0BA4">
        <w:t>crisis</w:t>
      </w:r>
      <w:r w:rsidR="007607CE">
        <w:t xml:space="preserve"> management support </w:t>
      </w:r>
      <w:r w:rsidR="000509BB">
        <w:t>and</w:t>
      </w:r>
      <w:r w:rsidR="00063165">
        <w:t xml:space="preserve"> resources</w:t>
      </w:r>
      <w:r w:rsidR="00FF2E3F">
        <w:t xml:space="preserve"> in accordance with</w:t>
      </w:r>
      <w:r w:rsidR="0021471B">
        <w:t xml:space="preserve"> Palladium’s</w:t>
      </w:r>
      <w:r w:rsidR="00FF2E3F">
        <w:t xml:space="preserve"> </w:t>
      </w:r>
      <w:r w:rsidR="00FF2E3F" w:rsidRPr="002917FF">
        <w:rPr>
          <w:rFonts w:eastAsia="Arial"/>
          <w:i/>
          <w:iCs/>
        </w:rPr>
        <w:t>Crisis Management Policy</w:t>
      </w:r>
      <w:r w:rsidR="00FF2E3F" w:rsidRPr="002917FF">
        <w:rPr>
          <w:rFonts w:eastAsia="Arial"/>
        </w:rPr>
        <w:t xml:space="preserve"> </w:t>
      </w:r>
      <w:r w:rsidR="000C4B00">
        <w:rPr>
          <w:rFonts w:eastAsia="Arial"/>
        </w:rPr>
        <w:t>and</w:t>
      </w:r>
      <w:r w:rsidR="00FF2E3F" w:rsidRPr="002917FF">
        <w:rPr>
          <w:rFonts w:eastAsia="Arial"/>
        </w:rPr>
        <w:t xml:space="preserve"> </w:t>
      </w:r>
      <w:r w:rsidR="00A662EA">
        <w:rPr>
          <w:rFonts w:eastAsia="Arial"/>
        </w:rPr>
        <w:t>related g</w:t>
      </w:r>
      <w:r w:rsidR="00FF2E3F" w:rsidRPr="002917FF">
        <w:rPr>
          <w:rFonts w:eastAsia="Arial"/>
        </w:rPr>
        <w:t>uidelines</w:t>
      </w:r>
      <w:r w:rsidR="00B325A3">
        <w:rPr>
          <w:rFonts w:eastAsia="Arial"/>
        </w:rPr>
        <w:t xml:space="preserve"> and p</w:t>
      </w:r>
      <w:r w:rsidR="00FF2E3F" w:rsidRPr="002917FF">
        <w:rPr>
          <w:rFonts w:eastAsia="Arial"/>
        </w:rPr>
        <w:t>rocedures</w:t>
      </w:r>
    </w:p>
    <w:p w14:paraId="10836191" w14:textId="3477FE3B" w:rsidR="0052329F" w:rsidRDefault="0089761C" w:rsidP="00122535">
      <w:pPr>
        <w:pStyle w:val="ListBullet1"/>
      </w:pPr>
      <w:r>
        <w:lastRenderedPageBreak/>
        <w:t>p</w:t>
      </w:r>
      <w:r w:rsidR="0052329F">
        <w:t xml:space="preserve">rogram staff, contractors and </w:t>
      </w:r>
      <w:r w:rsidR="002A4A9B">
        <w:t>participants</w:t>
      </w:r>
      <w:r w:rsidR="0052329F">
        <w:t xml:space="preserve"> are bound by </w:t>
      </w:r>
      <w:r w:rsidR="005D4188" w:rsidRPr="002917FF">
        <w:rPr>
          <w:rFonts w:eastAsia="Arial"/>
        </w:rPr>
        <w:t xml:space="preserve">DFAT’s </w:t>
      </w:r>
      <w:r w:rsidR="005D4188" w:rsidRPr="002917FF">
        <w:rPr>
          <w:rFonts w:eastAsia="Arial"/>
          <w:i/>
          <w:iCs/>
        </w:rPr>
        <w:t>Child Protection</w:t>
      </w:r>
      <w:r w:rsidR="005D4188" w:rsidRPr="002917FF">
        <w:rPr>
          <w:rFonts w:eastAsia="Arial"/>
        </w:rPr>
        <w:t xml:space="preserve"> and </w:t>
      </w:r>
      <w:r w:rsidR="005D4188" w:rsidRPr="002917FF">
        <w:rPr>
          <w:rFonts w:eastAsia="Arial"/>
          <w:i/>
          <w:iCs/>
        </w:rPr>
        <w:t>Preventing Sexual Exploitation, Abuse and Harassment</w:t>
      </w:r>
      <w:r w:rsidR="005D4188" w:rsidRPr="002917FF">
        <w:rPr>
          <w:rFonts w:eastAsia="Arial"/>
        </w:rPr>
        <w:t xml:space="preserve"> </w:t>
      </w:r>
      <w:r w:rsidR="005D4188" w:rsidRPr="002A4A9B">
        <w:rPr>
          <w:rFonts w:eastAsia="Arial"/>
          <w:i/>
          <w:iCs/>
        </w:rPr>
        <w:t>(</w:t>
      </w:r>
      <w:bookmarkStart w:id="42" w:name="_Hlk105254782"/>
      <w:r w:rsidR="005D4188" w:rsidRPr="002A4A9B">
        <w:rPr>
          <w:rFonts w:eastAsia="Arial"/>
          <w:i/>
          <w:iCs/>
        </w:rPr>
        <w:t>PSEAH</w:t>
      </w:r>
      <w:bookmarkEnd w:id="42"/>
      <w:r w:rsidR="005D4188" w:rsidRPr="002A4A9B">
        <w:rPr>
          <w:rFonts w:eastAsia="Arial"/>
          <w:i/>
          <w:iCs/>
        </w:rPr>
        <w:t xml:space="preserve">) </w:t>
      </w:r>
      <w:r w:rsidR="002F4312" w:rsidRPr="002A4A9B">
        <w:rPr>
          <w:rFonts w:eastAsia="Arial"/>
          <w:i/>
          <w:iCs/>
        </w:rPr>
        <w:t>Policy</w:t>
      </w:r>
      <w:r w:rsidR="002F4312">
        <w:rPr>
          <w:rFonts w:eastAsia="Arial"/>
        </w:rPr>
        <w:t xml:space="preserve"> and staff undertake mandatory </w:t>
      </w:r>
      <w:r w:rsidR="002A4A9B">
        <w:rPr>
          <w:rFonts w:eastAsia="Arial"/>
        </w:rPr>
        <w:t>PSEAH training</w:t>
      </w:r>
    </w:p>
    <w:p w14:paraId="37F35985" w14:textId="63B9B02E" w:rsidR="00182525" w:rsidRDefault="00182525" w:rsidP="00122535">
      <w:pPr>
        <w:pStyle w:val="ListBullet1"/>
      </w:pPr>
      <w:r w:rsidRPr="002917FF">
        <w:rPr>
          <w:rFonts w:eastAsia="Arial"/>
        </w:rPr>
        <w:t xml:space="preserve">Palladium </w:t>
      </w:r>
      <w:r>
        <w:rPr>
          <w:rFonts w:eastAsia="Arial"/>
        </w:rPr>
        <w:t xml:space="preserve">provides a </w:t>
      </w:r>
      <w:r w:rsidRPr="002917FF">
        <w:rPr>
          <w:rFonts w:eastAsia="Arial"/>
        </w:rPr>
        <w:t xml:space="preserve">Whistle-blower Hotline to </w:t>
      </w:r>
      <w:r w:rsidR="00071F8E">
        <w:rPr>
          <w:rFonts w:eastAsia="Arial"/>
        </w:rPr>
        <w:t>enable</w:t>
      </w:r>
      <w:r w:rsidRPr="002917FF">
        <w:rPr>
          <w:rFonts w:eastAsia="Arial"/>
        </w:rPr>
        <w:t xml:space="preserve"> employees and contractors to report corruption, fraud, terrorism support, human trafficking, slavery, child abuse, sexual harassment, exploitation and abuse</w:t>
      </w:r>
      <w:r>
        <w:rPr>
          <w:rFonts w:eastAsia="Arial"/>
        </w:rPr>
        <w:t xml:space="preserve"> (SEAH)</w:t>
      </w:r>
      <w:r w:rsidRPr="002917FF">
        <w:rPr>
          <w:rFonts w:eastAsia="Arial"/>
        </w:rPr>
        <w:t xml:space="preserve"> or any other violations</w:t>
      </w:r>
      <w:r w:rsidR="00A91298">
        <w:rPr>
          <w:rFonts w:eastAsia="Arial"/>
        </w:rPr>
        <w:t>.</w:t>
      </w:r>
    </w:p>
    <w:p w14:paraId="0FB7AAE3" w14:textId="71C20F37" w:rsidR="00F93FA7" w:rsidRDefault="0089761C" w:rsidP="00122535">
      <w:pPr>
        <w:pStyle w:val="ListBullet1"/>
      </w:pPr>
      <w:r>
        <w:t>m</w:t>
      </w:r>
      <w:r w:rsidR="0064319B">
        <w:t>onitoring</w:t>
      </w:r>
      <w:r w:rsidR="000B3B0B">
        <w:t xml:space="preserve"> of scholars by </w:t>
      </w:r>
      <w:r w:rsidR="00405778">
        <w:t>Stud</w:t>
      </w:r>
      <w:r w:rsidR="000B3B0B">
        <w:t>e</w:t>
      </w:r>
      <w:r w:rsidR="00405778">
        <w:t xml:space="preserve">nt </w:t>
      </w:r>
      <w:r w:rsidR="00FB2823">
        <w:t>Contact</w:t>
      </w:r>
      <w:r w:rsidR="00405778">
        <w:t xml:space="preserve"> Officers in Australian tertiary </w:t>
      </w:r>
      <w:r w:rsidR="002F6D4B">
        <w:t>in</w:t>
      </w:r>
      <w:r w:rsidR="00FB2823">
        <w:t>s</w:t>
      </w:r>
      <w:r w:rsidR="002F6D4B">
        <w:t>tit</w:t>
      </w:r>
      <w:r w:rsidR="00FB2823">
        <w:t>ut</w:t>
      </w:r>
      <w:r w:rsidR="002F6D4B">
        <w:t>ions</w:t>
      </w:r>
      <w:r w:rsidR="00BB3504">
        <w:t>, including predefine</w:t>
      </w:r>
      <w:r w:rsidR="00A95B65">
        <w:t>d</w:t>
      </w:r>
      <w:r w:rsidR="00BB3504">
        <w:t xml:space="preserve"> ‘check-ins’</w:t>
      </w:r>
      <w:r w:rsidR="00544F8C">
        <w:t>.</w:t>
      </w:r>
    </w:p>
    <w:p w14:paraId="1D12D661" w14:textId="4C08A8D5" w:rsidR="008E71CF" w:rsidRDefault="00D51D50" w:rsidP="00122535">
      <w:pPr>
        <w:pStyle w:val="ListBullet1"/>
      </w:pPr>
      <w:r>
        <w:t>scholar ‘check ins’ conducted by AASAM</w:t>
      </w:r>
    </w:p>
    <w:p w14:paraId="7DACA6EB" w14:textId="5F67B5B8" w:rsidR="00687A5E" w:rsidRDefault="0089761C" w:rsidP="00122535">
      <w:pPr>
        <w:pStyle w:val="ListBullet1"/>
        <w:tabs>
          <w:tab w:val="left" w:pos="8364"/>
        </w:tabs>
      </w:pPr>
      <w:r>
        <w:t>c</w:t>
      </w:r>
      <w:r w:rsidR="006E5825">
        <w:t xml:space="preserve">lear </w:t>
      </w:r>
      <w:r w:rsidR="00DA195A">
        <w:t>i</w:t>
      </w:r>
      <w:r w:rsidR="007A0076">
        <w:t xml:space="preserve">ncident management procedures </w:t>
      </w:r>
      <w:r w:rsidR="00DA195A">
        <w:t xml:space="preserve">in </w:t>
      </w:r>
      <w:r w:rsidR="00484C57">
        <w:t xml:space="preserve">both the </w:t>
      </w:r>
      <w:r w:rsidR="00687A5E" w:rsidRPr="00122535">
        <w:rPr>
          <w:i/>
          <w:iCs/>
        </w:rPr>
        <w:t>Australia Awards S</w:t>
      </w:r>
      <w:r w:rsidR="00484C57" w:rsidRPr="00122535">
        <w:rPr>
          <w:i/>
          <w:iCs/>
        </w:rPr>
        <w:t>cholarships</w:t>
      </w:r>
      <w:r w:rsidR="009366E4" w:rsidRPr="00122535">
        <w:rPr>
          <w:i/>
          <w:iCs/>
        </w:rPr>
        <w:t xml:space="preserve"> </w:t>
      </w:r>
      <w:r w:rsidR="00687A5E" w:rsidRPr="00122535">
        <w:rPr>
          <w:i/>
          <w:iCs/>
        </w:rPr>
        <w:t>Policy H</w:t>
      </w:r>
      <w:r w:rsidR="009366E4" w:rsidRPr="00122535">
        <w:rPr>
          <w:i/>
          <w:iCs/>
        </w:rPr>
        <w:t>andbook</w:t>
      </w:r>
      <w:r w:rsidR="009366E4">
        <w:t xml:space="preserve"> and</w:t>
      </w:r>
      <w:r w:rsidR="00687A5E">
        <w:t xml:space="preserve"> AASAM </w:t>
      </w:r>
      <w:r w:rsidR="00122535" w:rsidRPr="00AB5805">
        <w:rPr>
          <w:i/>
          <w:iCs/>
        </w:rPr>
        <w:t>S</w:t>
      </w:r>
      <w:r w:rsidR="00484C57" w:rsidRPr="00AB5805">
        <w:rPr>
          <w:i/>
          <w:iCs/>
        </w:rPr>
        <w:t xml:space="preserve">hort </w:t>
      </w:r>
      <w:r w:rsidR="00122535" w:rsidRPr="00AB5805">
        <w:rPr>
          <w:i/>
          <w:iCs/>
        </w:rPr>
        <w:t>C</w:t>
      </w:r>
      <w:r w:rsidR="00484C57" w:rsidRPr="00AB5805">
        <w:rPr>
          <w:i/>
          <w:iCs/>
        </w:rPr>
        <w:t>ourse</w:t>
      </w:r>
      <w:r w:rsidR="00687A5E" w:rsidRPr="00AB5805">
        <w:rPr>
          <w:i/>
          <w:iCs/>
        </w:rPr>
        <w:t xml:space="preserve"> </w:t>
      </w:r>
      <w:r w:rsidR="00122535" w:rsidRPr="00AB5805">
        <w:rPr>
          <w:i/>
          <w:iCs/>
        </w:rPr>
        <w:t>P</w:t>
      </w:r>
      <w:r w:rsidR="00687A5E" w:rsidRPr="00AB5805">
        <w:rPr>
          <w:i/>
          <w:iCs/>
        </w:rPr>
        <w:t>roviders</w:t>
      </w:r>
      <w:r w:rsidR="00122535" w:rsidRPr="00AB5805">
        <w:rPr>
          <w:i/>
          <w:iCs/>
        </w:rPr>
        <w:t>’</w:t>
      </w:r>
      <w:r w:rsidR="00687A5E" w:rsidRPr="00AB5805">
        <w:rPr>
          <w:i/>
          <w:iCs/>
        </w:rPr>
        <w:t xml:space="preserve"> </w:t>
      </w:r>
      <w:r w:rsidR="00122535" w:rsidRPr="00AB5805">
        <w:rPr>
          <w:i/>
          <w:iCs/>
        </w:rPr>
        <w:t>H</w:t>
      </w:r>
      <w:r w:rsidR="00687A5E" w:rsidRPr="00AB5805">
        <w:rPr>
          <w:i/>
          <w:iCs/>
        </w:rPr>
        <w:t>andbook</w:t>
      </w:r>
    </w:p>
    <w:p w14:paraId="78F9BBD5" w14:textId="5085C78A" w:rsidR="007A0076" w:rsidRDefault="007A18B7" w:rsidP="00122535">
      <w:pPr>
        <w:pStyle w:val="ListBullet1"/>
      </w:pPr>
      <w:r>
        <w:t>A</w:t>
      </w:r>
      <w:r w:rsidR="00EC573F">
        <w:t>A</w:t>
      </w:r>
      <w:r>
        <w:t xml:space="preserve">SAM </w:t>
      </w:r>
      <w:r w:rsidRPr="005733ED">
        <w:rPr>
          <w:i/>
          <w:iCs/>
        </w:rPr>
        <w:t>Fr</w:t>
      </w:r>
      <w:r w:rsidR="00AE11A7" w:rsidRPr="005733ED">
        <w:rPr>
          <w:i/>
          <w:iCs/>
        </w:rPr>
        <w:t>a</w:t>
      </w:r>
      <w:r w:rsidRPr="005733ED">
        <w:rPr>
          <w:i/>
          <w:iCs/>
        </w:rPr>
        <w:t>ud Control Strategy</w:t>
      </w:r>
      <w:r w:rsidR="005733ED">
        <w:t xml:space="preserve"> </w:t>
      </w:r>
      <w:r w:rsidR="005733ED" w:rsidRPr="002917FF">
        <w:rPr>
          <w:rFonts w:eastAsia="Arial"/>
        </w:rPr>
        <w:t xml:space="preserve">underpinned by Palladium’s corporate </w:t>
      </w:r>
      <w:r w:rsidR="005733ED" w:rsidRPr="005733ED">
        <w:rPr>
          <w:rFonts w:eastAsia="Arial"/>
          <w:i/>
          <w:iCs/>
        </w:rPr>
        <w:t>Fraud Prevention, Detection and Investigation Policy</w:t>
      </w:r>
    </w:p>
    <w:p w14:paraId="4A651492" w14:textId="7D3A00C0" w:rsidR="00AE11A7" w:rsidRDefault="0089761C" w:rsidP="00122535">
      <w:pPr>
        <w:pStyle w:val="ListBullet1"/>
      </w:pPr>
      <w:r>
        <w:t>r</w:t>
      </w:r>
      <w:r w:rsidR="00AE11A7">
        <w:t>obust IT security measures</w:t>
      </w:r>
    </w:p>
    <w:p w14:paraId="571BD5EF" w14:textId="51A74D7E" w:rsidR="009D433B" w:rsidRDefault="0089761C" w:rsidP="007E48DF">
      <w:pPr>
        <w:pStyle w:val="ListBullet1"/>
      </w:pPr>
      <w:r>
        <w:t>o</w:t>
      </w:r>
      <w:r w:rsidR="007E48DF">
        <w:t xml:space="preserve">ngoing staff </w:t>
      </w:r>
      <w:r w:rsidR="00AE11A7">
        <w:t>training in</w:t>
      </w:r>
      <w:r w:rsidR="007E48DF">
        <w:t xml:space="preserve"> </w:t>
      </w:r>
      <w:r w:rsidR="007E48DF" w:rsidRPr="002917FF">
        <w:t>fraud and risk identification and management</w:t>
      </w:r>
      <w:r w:rsidR="00487471">
        <w:t>;</w:t>
      </w:r>
      <w:r w:rsidR="007E48DF" w:rsidRPr="002917FF">
        <w:t xml:space="preserve"> Work Health and Safety-mandated reporting</w:t>
      </w:r>
      <w:r w:rsidR="00487471">
        <w:t>;</w:t>
      </w:r>
      <w:r w:rsidR="007E48DF" w:rsidRPr="002917FF">
        <w:t xml:space="preserve"> safety and security protocols, processes and reporting; whistleblower policy; PSEAH; and privacy laws</w:t>
      </w:r>
    </w:p>
    <w:p w14:paraId="680E45AB" w14:textId="3F84D27E" w:rsidR="008F4B3F" w:rsidRDefault="0089761C" w:rsidP="007C530A">
      <w:pPr>
        <w:pStyle w:val="ListBullet1"/>
      </w:pPr>
      <w:r>
        <w:t>r</w:t>
      </w:r>
      <w:r w:rsidR="007E48DF" w:rsidRPr="002917FF">
        <w:t xml:space="preserve">egular </w:t>
      </w:r>
      <w:r w:rsidR="00102F2C">
        <w:t xml:space="preserve">communication and </w:t>
      </w:r>
      <w:r w:rsidR="007E48DF" w:rsidRPr="002917FF">
        <w:t>reminders to Program staff regarding personal security, cyber-security, the security of physical assets and online systems and risk management.</w:t>
      </w:r>
    </w:p>
    <w:p w14:paraId="68ED1B52" w14:textId="60FED245" w:rsidR="00280A9E" w:rsidRDefault="00A175F9" w:rsidP="00E012CD">
      <w:r>
        <w:t xml:space="preserve">Risk assessment </w:t>
      </w:r>
      <w:r w:rsidR="00860F8F">
        <w:t xml:space="preserve">and </w:t>
      </w:r>
      <w:r>
        <w:t xml:space="preserve">planning </w:t>
      </w:r>
      <w:r w:rsidR="00860F8F">
        <w:t xml:space="preserve">is very detailed and </w:t>
      </w:r>
      <w:r w:rsidR="00455152">
        <w:t xml:space="preserve">thorough and </w:t>
      </w:r>
      <w:r w:rsidR="00860F8F">
        <w:t xml:space="preserve">covers all </w:t>
      </w:r>
      <w:r w:rsidR="00F500D8">
        <w:t>aspects</w:t>
      </w:r>
      <w:r w:rsidR="00860F8F">
        <w:t xml:space="preserve"> of program oper</w:t>
      </w:r>
      <w:r w:rsidR="00084B19">
        <w:t>a</w:t>
      </w:r>
      <w:r w:rsidR="00860F8F">
        <w:t>tio</w:t>
      </w:r>
      <w:r w:rsidR="00084B19">
        <w:t>ns</w:t>
      </w:r>
      <w:r w:rsidR="009E6B8D">
        <w:t>, is integrated with program planning</w:t>
      </w:r>
      <w:r w:rsidR="00EA3BCE">
        <w:t xml:space="preserve"> and informed by</w:t>
      </w:r>
      <w:r w:rsidR="009E6B8D">
        <w:t xml:space="preserve"> formal and informal </w:t>
      </w:r>
      <w:r w:rsidR="002A2C28">
        <w:t>processes for learning and reflection</w:t>
      </w:r>
      <w:r w:rsidR="009C01B9">
        <w:t xml:space="preserve">. It includes </w:t>
      </w:r>
      <w:r w:rsidR="00A9188B">
        <w:t>separate risk assessment</w:t>
      </w:r>
      <w:r w:rsidR="00762D49">
        <w:t xml:space="preserve"> and planning</w:t>
      </w:r>
      <w:r w:rsidR="005606A8">
        <w:t xml:space="preserve"> </w:t>
      </w:r>
      <w:r w:rsidR="005733ED">
        <w:t xml:space="preserve">in </w:t>
      </w:r>
      <w:r w:rsidR="00A9188B">
        <w:t>r</w:t>
      </w:r>
      <w:r w:rsidR="005606A8">
        <w:t xml:space="preserve">elation to </w:t>
      </w:r>
      <w:r w:rsidR="007C6DED">
        <w:t xml:space="preserve">deliverables including </w:t>
      </w:r>
      <w:r w:rsidR="00A9188B">
        <w:t>scholarships, short courses, APOs</w:t>
      </w:r>
      <w:r w:rsidR="00860F8F">
        <w:t xml:space="preserve">, </w:t>
      </w:r>
      <w:r w:rsidR="001224D0">
        <w:t xml:space="preserve">engagement </w:t>
      </w:r>
      <w:r w:rsidR="00F500D8">
        <w:t xml:space="preserve">and </w:t>
      </w:r>
      <w:r w:rsidR="001224D0">
        <w:t>public diplomacy</w:t>
      </w:r>
      <w:r w:rsidR="00F500D8">
        <w:t xml:space="preserve"> </w:t>
      </w:r>
      <w:r w:rsidR="00F357BA">
        <w:t xml:space="preserve">as well as </w:t>
      </w:r>
      <w:r w:rsidR="00E6406B">
        <w:t xml:space="preserve">risks related to </w:t>
      </w:r>
      <w:r w:rsidR="007C6DED">
        <w:t>financial and program management.</w:t>
      </w:r>
      <w:r w:rsidR="00F46F2D">
        <w:t xml:space="preserve"> </w:t>
      </w:r>
      <w:r w:rsidR="00C363B2">
        <w:t xml:space="preserve">Risk management is </w:t>
      </w:r>
      <w:r w:rsidR="006C6C55">
        <w:t xml:space="preserve">integrated </w:t>
      </w:r>
      <w:r w:rsidR="00BD5A5A">
        <w:t>with</w:t>
      </w:r>
      <w:r w:rsidR="006C6C55">
        <w:t xml:space="preserve"> and embedded across AASAM’s </w:t>
      </w:r>
      <w:r w:rsidR="001E641C">
        <w:t xml:space="preserve">policies, </w:t>
      </w:r>
      <w:r w:rsidR="00280A9E">
        <w:t>procedures</w:t>
      </w:r>
      <w:r w:rsidR="001E641C">
        <w:t xml:space="preserve"> and practices</w:t>
      </w:r>
      <w:r w:rsidR="00280A9E">
        <w:t xml:space="preserve"> and regularly reinforced. </w:t>
      </w:r>
    </w:p>
    <w:p w14:paraId="2633D4CB" w14:textId="541A380E" w:rsidR="00E012CD" w:rsidRPr="002C06AC" w:rsidRDefault="00E012CD" w:rsidP="00E012CD">
      <w:r w:rsidRPr="00F56409">
        <w:t>Stakeholder feedback suggest</w:t>
      </w:r>
      <w:r w:rsidR="00280A9E">
        <w:t>s</w:t>
      </w:r>
      <w:r w:rsidRPr="00F56409">
        <w:t xml:space="preserve"> that risk is well-managed. It was noted that some recent isolated incidents presented some risk and were due to exceptions made to normal procedures</w:t>
      </w:r>
      <w:r w:rsidR="00110AE3">
        <w:t xml:space="preserve">. </w:t>
      </w:r>
      <w:r w:rsidR="003460D2">
        <w:t>For example, an</w:t>
      </w:r>
      <w:r w:rsidR="00A07046">
        <w:t xml:space="preserve"> </w:t>
      </w:r>
      <w:r w:rsidR="003460D2">
        <w:t xml:space="preserve">exception </w:t>
      </w:r>
      <w:r w:rsidR="00A07046">
        <w:t xml:space="preserve">was </w:t>
      </w:r>
      <w:r w:rsidR="003460D2">
        <w:t>made for a family member</w:t>
      </w:r>
      <w:r w:rsidR="00A07046">
        <w:t xml:space="preserve"> to accompany </w:t>
      </w:r>
      <w:r w:rsidR="00052FDE">
        <w:t>a short course attendee</w:t>
      </w:r>
      <w:r w:rsidR="003460D2">
        <w:t xml:space="preserve"> </w:t>
      </w:r>
      <w:r w:rsidR="00AA7307">
        <w:t xml:space="preserve">and </w:t>
      </w:r>
      <w:r w:rsidR="00A524F0">
        <w:t xml:space="preserve">during this time </w:t>
      </w:r>
      <w:r w:rsidR="00AA7307">
        <w:t xml:space="preserve">required </w:t>
      </w:r>
      <w:r w:rsidR="00A524F0">
        <w:t>support</w:t>
      </w:r>
      <w:r w:rsidR="00110AE3">
        <w:t>.</w:t>
      </w:r>
      <w:r w:rsidR="007F7133">
        <w:t xml:space="preserve"> </w:t>
      </w:r>
      <w:r w:rsidR="00A524F0">
        <w:t xml:space="preserve">The incident was appropriately </w:t>
      </w:r>
      <w:r w:rsidR="00D404F2">
        <w:t>managed,</w:t>
      </w:r>
      <w:r w:rsidR="00A524F0">
        <w:t xml:space="preserve"> and</w:t>
      </w:r>
      <w:r w:rsidR="00ED6462">
        <w:t xml:space="preserve"> </w:t>
      </w:r>
      <w:r w:rsidR="007F7133">
        <w:t xml:space="preserve">procedures strengthened to </w:t>
      </w:r>
      <w:r w:rsidR="00590684">
        <w:t>minimise</w:t>
      </w:r>
      <w:r w:rsidR="007F7133">
        <w:t xml:space="preserve"> future risk</w:t>
      </w:r>
      <w:r w:rsidR="00590684">
        <w:t>.</w:t>
      </w:r>
      <w:r w:rsidR="00A524F0">
        <w:t xml:space="preserve">  </w:t>
      </w:r>
    </w:p>
    <w:p w14:paraId="2D773B6D" w14:textId="77777777" w:rsidR="00E012CD" w:rsidRDefault="00E012CD" w:rsidP="00E012CD">
      <w:pPr>
        <w:pStyle w:val="Heading2"/>
      </w:pPr>
      <w:bookmarkStart w:id="43" w:name="_Toc169275868"/>
      <w:bookmarkStart w:id="44" w:name="_Toc170122236"/>
      <w:bookmarkStart w:id="45" w:name="_Toc170122309"/>
      <w:bookmarkStart w:id="46" w:name="_Toc178075495"/>
      <w:r>
        <w:t>Gender equality, disability and social inclusion</w:t>
      </w:r>
      <w:bookmarkEnd w:id="43"/>
      <w:bookmarkEnd w:id="44"/>
      <w:bookmarkEnd w:id="45"/>
      <w:bookmarkEnd w:id="46"/>
    </w:p>
    <w:p w14:paraId="26DB5A95" w14:textId="23574771" w:rsidR="00F15C9F" w:rsidRPr="00B83C9F" w:rsidRDefault="00F15C9F" w:rsidP="00F15C9F">
      <w:pPr>
        <w:pStyle w:val="Box"/>
        <w:rPr>
          <w:b/>
          <w:bCs w:val="0"/>
        </w:rPr>
      </w:pPr>
      <w:r w:rsidRPr="00B83C9F">
        <w:rPr>
          <w:b/>
          <w:bCs w:val="0"/>
        </w:rPr>
        <w:t>Key Review Question</w:t>
      </w:r>
    </w:p>
    <w:p w14:paraId="522FA09C" w14:textId="4C251672" w:rsidR="00E012CD" w:rsidRPr="000C1FBE" w:rsidRDefault="00E012CD" w:rsidP="00F56409">
      <w:pPr>
        <w:pStyle w:val="Box"/>
      </w:pPr>
      <w:r>
        <w:t>How well is the current AASAM implementation supporting gender equality, disability, and social inclusion (GEDSI) and First Nations Australians considerations?</w:t>
      </w:r>
    </w:p>
    <w:p w14:paraId="2D3EF8A8" w14:textId="440AC3EB" w:rsidR="1A7BC298" w:rsidRDefault="76B33E12" w:rsidP="1A7BC298">
      <w:r>
        <w:t>The AASAM program demonstrate</w:t>
      </w:r>
      <w:r w:rsidR="400068F9">
        <w:t>s</w:t>
      </w:r>
      <w:r>
        <w:t xml:space="preserve"> a strong and increasing effort to mainstream GEDSI and First Nations considerations</w:t>
      </w:r>
      <w:r w:rsidR="3C570A04">
        <w:t xml:space="preserve"> across its operations and practices</w:t>
      </w:r>
      <w:r w:rsidR="665A627E">
        <w:t xml:space="preserve">. This is evidenced </w:t>
      </w:r>
      <w:r w:rsidR="665A627E">
        <w:lastRenderedPageBreak/>
        <w:t xml:space="preserve">by </w:t>
      </w:r>
      <w:r w:rsidR="22A9AFBB">
        <w:t>the continuous high level of participation of women in in AASAM programs</w:t>
      </w:r>
      <w:r w:rsidR="51BC87BD">
        <w:t xml:space="preserve"> and the integration of staff positions and working groups focusing on inclusion and diversity.</w:t>
      </w:r>
      <w:r w:rsidR="7B38FBB8">
        <w:t xml:space="preserve"> </w:t>
      </w:r>
      <w:r w:rsidR="294C79AA">
        <w:t>Nevertheless</w:t>
      </w:r>
      <w:r w:rsidR="7B38FBB8">
        <w:t xml:space="preserve">, </w:t>
      </w:r>
      <w:r w:rsidR="004F054A">
        <w:t xml:space="preserve">there is </w:t>
      </w:r>
      <w:r w:rsidR="7B38FBB8">
        <w:t>s</w:t>
      </w:r>
      <w:r w:rsidR="7F8BF1AC">
        <w:t>cope for improvement</w:t>
      </w:r>
      <w:r w:rsidR="7B38FBB8">
        <w:t xml:space="preserve">, especially </w:t>
      </w:r>
      <w:proofErr w:type="gramStart"/>
      <w:r w:rsidR="7B38FBB8">
        <w:t>with regard to</w:t>
      </w:r>
      <w:proofErr w:type="gramEnd"/>
      <w:r w:rsidR="4E829F17">
        <w:t xml:space="preserve"> increasing the participation of</w:t>
      </w:r>
      <w:r w:rsidR="33B5D89B">
        <w:t xml:space="preserve"> people with disabilities and</w:t>
      </w:r>
      <w:r w:rsidR="4E829F17">
        <w:t xml:space="preserve"> women who experience multiple forms of marginalisation</w:t>
      </w:r>
      <w:r w:rsidR="00344ED6">
        <w:t xml:space="preserve"> (intersectionality)</w:t>
      </w:r>
      <w:r w:rsidR="4E829F17">
        <w:t>,</w:t>
      </w:r>
      <w:r w:rsidR="7B38FBB8">
        <w:t xml:space="preserve"> although the reviewers acknowledge that AASAM program staff recognise these limitations and the need to </w:t>
      </w:r>
      <w:r w:rsidR="5E2E05E0">
        <w:t>improve.</w:t>
      </w:r>
    </w:p>
    <w:p w14:paraId="4A45395F" w14:textId="02A6B373" w:rsidR="1A7BC298" w:rsidRDefault="1C541019" w:rsidP="61C39B39">
      <w:pPr>
        <w:pStyle w:val="Heading3nonumber"/>
        <w:spacing w:line="259" w:lineRule="auto"/>
      </w:pPr>
      <w:r>
        <w:t>Scholarships</w:t>
      </w:r>
    </w:p>
    <w:p w14:paraId="457DFED8" w14:textId="6CE89BA8" w:rsidR="1A7BC298" w:rsidRDefault="7EF692A8" w:rsidP="00052BC3">
      <w:r>
        <w:t>The percentage of scholarship applications from women demonstrated increases between</w:t>
      </w:r>
      <w:r w:rsidR="18714D1E">
        <w:t xml:space="preserve"> the</w:t>
      </w:r>
      <w:r>
        <w:t xml:space="preserve"> 2020 and 2023</w:t>
      </w:r>
      <w:r w:rsidR="42893B0B">
        <w:t xml:space="preserve"> </w:t>
      </w:r>
      <w:r w:rsidR="24DDEC99">
        <w:t>intakes</w:t>
      </w:r>
      <w:r>
        <w:t xml:space="preserve">, with women representing 42.7% of applications </w:t>
      </w:r>
      <w:r w:rsidR="4761EC0D">
        <w:t xml:space="preserve">for the </w:t>
      </w:r>
      <w:r>
        <w:t>2020</w:t>
      </w:r>
      <w:r w:rsidR="36EF2121">
        <w:t xml:space="preserve"> intake</w:t>
      </w:r>
      <w:r>
        <w:t xml:space="preserve"> and 44.2% </w:t>
      </w:r>
      <w:r w:rsidR="2E63B94C">
        <w:t xml:space="preserve">for </w:t>
      </w:r>
      <w:r>
        <w:t>2023. However, this fell for th</w:t>
      </w:r>
      <w:r w:rsidR="15094950">
        <w:t>e</w:t>
      </w:r>
      <w:r w:rsidR="2788BAAA">
        <w:t xml:space="preserve"> most recent</w:t>
      </w:r>
      <w:r w:rsidR="15094950">
        <w:t xml:space="preserve"> 2024 intake</w:t>
      </w:r>
      <w:r w:rsidR="31B7A79E">
        <w:t xml:space="preserve">, with </w:t>
      </w:r>
      <w:r w:rsidR="4C99102C">
        <w:t xml:space="preserve">women representing just 37.3% of scholarship applications. </w:t>
      </w:r>
      <w:r w:rsidR="53CA8F7E">
        <w:t>This is due to a</w:t>
      </w:r>
      <w:r w:rsidR="75AC8B7D">
        <w:t xml:space="preserve">n almost 250% </w:t>
      </w:r>
      <w:r w:rsidR="53CA8F7E">
        <w:t>increase in the number of applications from Pakistan, particularly from men; if Pakistan is removed from the calculations, women represented 53.6% of scholarship applications for the 2024 intake.</w:t>
      </w:r>
      <w:r w:rsidR="1707CF96">
        <w:t xml:space="preserve"> </w:t>
      </w:r>
      <w:r w:rsidR="00F52BEE">
        <w:t>I</w:t>
      </w:r>
      <w:r w:rsidR="1707CF96">
        <w:t>n several AASAM countries, more women applied for the 2024 intake than men, including Maldives, Mongolia and Sri Lanka.</w:t>
      </w:r>
      <w:r w:rsidR="3E923AA6">
        <w:t xml:space="preserve"> This indicates that women are</w:t>
      </w:r>
      <w:r w:rsidR="59479863">
        <w:t>, overall,</w:t>
      </w:r>
      <w:r w:rsidR="3E923AA6">
        <w:t xml:space="preserve"> successfully being reached by promotions</w:t>
      </w:r>
      <w:r w:rsidR="31465E2A">
        <w:t>, although women experiencing multiple layers of marginalisation (such as disability</w:t>
      </w:r>
      <w:r w:rsidR="12D25137">
        <w:t xml:space="preserve"> and care responsibilities</w:t>
      </w:r>
      <w:r w:rsidR="31465E2A">
        <w:t>) require additional targeting (see below).</w:t>
      </w:r>
    </w:p>
    <w:p w14:paraId="2C9FEA1E" w14:textId="71893064" w:rsidR="1A7BC298" w:rsidRDefault="0095358E" w:rsidP="003D5B05">
      <w:r>
        <w:t>T</w:t>
      </w:r>
      <w:r w:rsidR="7AAE4C0F">
        <w:t xml:space="preserve">he percentage of scholarships awarded to women in the 2024 intake was 59.7%, up from 57.3% for the </w:t>
      </w:r>
      <w:r w:rsidR="1C53392C">
        <w:t>previous year</w:t>
      </w:r>
      <w:r w:rsidR="7AAE4C0F">
        <w:t>. This demonstrates that gender equality principles are well embedded in the selection process through an affirmative action approach. Interview panels generally reflect this, with AASAM staff noting in interviews the importance of equal male and female representati</w:t>
      </w:r>
      <w:r w:rsidR="00EF70FB">
        <w:t>on</w:t>
      </w:r>
      <w:r w:rsidR="7AAE4C0F">
        <w:t xml:space="preserve"> to avoid potential gender-based bias against women applicants. It is important </w:t>
      </w:r>
      <w:r w:rsidR="00CC18A2">
        <w:t xml:space="preserve">that </w:t>
      </w:r>
      <w:r w:rsidR="7AAE4C0F">
        <w:t xml:space="preserve">this is maintained. </w:t>
      </w:r>
    </w:p>
    <w:p w14:paraId="4F8D2204" w14:textId="46AE92E4" w:rsidR="00657485" w:rsidRDefault="00F52BEE" w:rsidP="00657485">
      <w:r>
        <w:t>A</w:t>
      </w:r>
      <w:r w:rsidR="3643F396">
        <w:t>lthough levels of participation of women are high, women experiencing multiple forms of marginalisation</w:t>
      </w:r>
      <w:r w:rsidR="65F5FEFF">
        <w:t xml:space="preserve"> (such as mothers, caregivers, women with disabilities and ethnic minority women) require additional targeting and support to apply and participate in the AASAM program. For example,</w:t>
      </w:r>
      <w:r w:rsidR="3E923AA6">
        <w:t xml:space="preserve"> interviews with women alumni </w:t>
      </w:r>
      <w:r w:rsidR="0A549599">
        <w:t xml:space="preserve">found </w:t>
      </w:r>
      <w:r w:rsidR="3E923AA6">
        <w:t>that many potential women applicants reach out t</w:t>
      </w:r>
      <w:r w:rsidR="7A374801">
        <w:t xml:space="preserve">o them </w:t>
      </w:r>
      <w:r w:rsidR="5A61D078">
        <w:t>for clarity on</w:t>
      </w:r>
      <w:r w:rsidR="7A374801">
        <w:t xml:space="preserve"> </w:t>
      </w:r>
      <w:r w:rsidR="1B7B68E5">
        <w:t xml:space="preserve">whether their children can accompany them </w:t>
      </w:r>
      <w:r w:rsidR="7A374801">
        <w:t>while studying in Australia</w:t>
      </w:r>
      <w:r w:rsidR="4D70A354">
        <w:t xml:space="preserve">. </w:t>
      </w:r>
      <w:r w:rsidR="00657485">
        <w:t xml:space="preserve">While it is valuable that alumni </w:t>
      </w:r>
      <w:proofErr w:type="gramStart"/>
      <w:r w:rsidR="00657485">
        <w:t>are able to</w:t>
      </w:r>
      <w:proofErr w:type="gramEnd"/>
      <w:r w:rsidR="00657485">
        <w:t xml:space="preserve"> share their experiences with applicants, and demonstrates the strength of the alumni network, it suggests that AASAM should make this clearer in program promotions and specifically address these queries. AASAM should also actively use an intersectional lens when selecting scholarship recipients, ensuring that women with family and other care responsibilities are not disadvantaged. This would also demonstrate to future women applicants that caregiving responsibilities do not make them ineligible.</w:t>
      </w:r>
    </w:p>
    <w:p w14:paraId="2F5C7CCC" w14:textId="703BD55E" w:rsidR="1A7BC298" w:rsidRDefault="497A4396" w:rsidP="003D5B05">
      <w:r>
        <w:t xml:space="preserve">With regards to </w:t>
      </w:r>
      <w:r w:rsidR="6FF66D47">
        <w:t>disability</w:t>
      </w:r>
      <w:r>
        <w:t xml:space="preserve">, </w:t>
      </w:r>
      <w:r w:rsidR="45BF6A54">
        <w:t xml:space="preserve">less than </w:t>
      </w:r>
      <w:r w:rsidR="4FF7B2C4">
        <w:t>2</w:t>
      </w:r>
      <w:r>
        <w:t>% of applications for the 2</w:t>
      </w:r>
      <w:r w:rsidR="1D86B054">
        <w:t>023 and 2</w:t>
      </w:r>
      <w:r>
        <w:t>024 intake</w:t>
      </w:r>
      <w:r w:rsidR="35CFC180">
        <w:t>s</w:t>
      </w:r>
      <w:r>
        <w:t xml:space="preserve"> were from people with disabilities</w:t>
      </w:r>
      <w:r w:rsidR="3222B03C">
        <w:t xml:space="preserve">. Of </w:t>
      </w:r>
      <w:r w:rsidR="2A115D4D">
        <w:t>these, 31% of applications</w:t>
      </w:r>
      <w:r w:rsidR="5C6B91A3">
        <w:t xml:space="preserve"> </w:t>
      </w:r>
      <w:r w:rsidR="4B8C0242">
        <w:t>for the</w:t>
      </w:r>
      <w:r w:rsidR="5C6B91A3">
        <w:t xml:space="preserve"> 2024</w:t>
      </w:r>
      <w:r w:rsidR="6EA3C6A6">
        <w:t xml:space="preserve"> intake</w:t>
      </w:r>
      <w:r w:rsidR="3222B03C">
        <w:t xml:space="preserve"> were </w:t>
      </w:r>
      <w:r w:rsidR="2D2AD2C5">
        <w:t>from women</w:t>
      </w:r>
      <w:r w:rsidR="20E24600">
        <w:t xml:space="preserve">, down from 39% for the </w:t>
      </w:r>
      <w:r w:rsidR="383AC1EC">
        <w:t>previous year</w:t>
      </w:r>
      <w:r w:rsidR="20E24600">
        <w:t>.</w:t>
      </w:r>
      <w:r w:rsidR="7EC986D5">
        <w:t xml:space="preserve"> However, </w:t>
      </w:r>
      <w:proofErr w:type="gramStart"/>
      <w:r w:rsidR="7EC986D5">
        <w:t xml:space="preserve">as </w:t>
      </w:r>
      <w:r w:rsidR="39F29019">
        <w:t>a result of</w:t>
      </w:r>
      <w:proofErr w:type="gramEnd"/>
      <w:r w:rsidR="39F29019">
        <w:t xml:space="preserve"> </w:t>
      </w:r>
      <w:r w:rsidR="7EC986D5">
        <w:t xml:space="preserve">affirmative action </w:t>
      </w:r>
      <w:r w:rsidR="1F86D265">
        <w:t>during selection,</w:t>
      </w:r>
      <w:r w:rsidR="4BCBDD7A">
        <w:t xml:space="preserve"> </w:t>
      </w:r>
      <w:r w:rsidR="7EC986D5">
        <w:t>3.5% of scholarships for the 2024</w:t>
      </w:r>
      <w:r w:rsidR="75897EE6">
        <w:t xml:space="preserve"> intake</w:t>
      </w:r>
      <w:r w:rsidR="7EC986D5">
        <w:t xml:space="preserve"> </w:t>
      </w:r>
      <w:r w:rsidR="52CA2711">
        <w:t xml:space="preserve">were awarded </w:t>
      </w:r>
      <w:r w:rsidR="7EC986D5">
        <w:t>to people of disabilities, of whom 40% were women.</w:t>
      </w:r>
      <w:r w:rsidR="6FA35E7F">
        <w:t xml:space="preserve"> </w:t>
      </w:r>
    </w:p>
    <w:p w14:paraId="04B940F5" w14:textId="7493919F" w:rsidR="1A7BC298" w:rsidRDefault="497A4396" w:rsidP="00052BC3">
      <w:r>
        <w:t>AASAM</w:t>
      </w:r>
      <w:r w:rsidR="7DFC75FB">
        <w:t xml:space="preserve"> </w:t>
      </w:r>
      <w:r w:rsidR="6F7010F6">
        <w:t>has</w:t>
      </w:r>
      <w:r w:rsidR="7DFC75FB">
        <w:t xml:space="preserve"> already</w:t>
      </w:r>
      <w:r>
        <w:t xml:space="preserve"> identified the need for</w:t>
      </w:r>
      <w:r w:rsidR="5DA0D817">
        <w:t xml:space="preserve"> increased</w:t>
      </w:r>
      <w:r>
        <w:t xml:space="preserve"> outreach and engagement with disab</w:t>
      </w:r>
      <w:r w:rsidR="6C55F7AC">
        <w:t>led people’s</w:t>
      </w:r>
      <w:r>
        <w:t xml:space="preserve"> organisations</w:t>
      </w:r>
      <w:r w:rsidR="1097D7DE">
        <w:t xml:space="preserve"> (DPOs)</w:t>
      </w:r>
      <w:r>
        <w:t xml:space="preserve"> to improve participation in the program</w:t>
      </w:r>
      <w:r w:rsidR="4146AC3C">
        <w:t>;</w:t>
      </w:r>
      <w:r>
        <w:t xml:space="preserve"> this is an appropriate approach</w:t>
      </w:r>
      <w:r w:rsidR="4B2A9064">
        <w:t xml:space="preserve">, especially if </w:t>
      </w:r>
      <w:r w:rsidR="03332F31">
        <w:t xml:space="preserve">engaging </w:t>
      </w:r>
      <w:r w:rsidR="4B2A9064">
        <w:t>with women-focused DPOs</w:t>
      </w:r>
      <w:r>
        <w:t xml:space="preserve">. </w:t>
      </w:r>
      <w:r w:rsidR="7B784C6C">
        <w:t>This</w:t>
      </w:r>
      <w:r w:rsidR="76CEDA86">
        <w:t xml:space="preserve"> </w:t>
      </w:r>
      <w:r w:rsidR="7B784C6C">
        <w:lastRenderedPageBreak/>
        <w:t xml:space="preserve">avenue should be explored </w:t>
      </w:r>
      <w:r w:rsidR="53EADAF5">
        <w:t xml:space="preserve">more deeply </w:t>
      </w:r>
      <w:r w:rsidR="7B784C6C">
        <w:t xml:space="preserve">by AASAM through collaboration and targeted promotion. </w:t>
      </w:r>
      <w:r w:rsidR="64A42F18">
        <w:t xml:space="preserve">Doing so </w:t>
      </w:r>
      <w:r w:rsidR="7B784C6C">
        <w:t>wi</w:t>
      </w:r>
      <w:r>
        <w:t xml:space="preserve">ll also enhance AASAM’s understanding of </w:t>
      </w:r>
      <w:r w:rsidR="5837D45A">
        <w:t xml:space="preserve">the </w:t>
      </w:r>
      <w:r>
        <w:t>barriers and enablers t</w:t>
      </w:r>
      <w:r w:rsidR="57A0B494">
        <w:t>o be addressed</w:t>
      </w:r>
      <w:r w:rsidR="3AC5C514">
        <w:t xml:space="preserve"> through an intersectional lens and affirmative action.</w:t>
      </w:r>
    </w:p>
    <w:p w14:paraId="39E06E6C" w14:textId="77777777" w:rsidR="0064065E" w:rsidRDefault="57C0E249" w:rsidP="003D5B05">
      <w:r>
        <w:t>It must be recognised that</w:t>
      </w:r>
      <w:r w:rsidR="5E93F594">
        <w:t xml:space="preserve"> </w:t>
      </w:r>
      <w:r w:rsidR="38059BAC">
        <w:t>people with disabilities in the region have fewer educational opportunities than people</w:t>
      </w:r>
      <w:r w:rsidR="345B15D7">
        <w:t xml:space="preserve"> without disabilities</w:t>
      </w:r>
      <w:r w:rsidR="780A5CE2">
        <w:t>. This</w:t>
      </w:r>
      <w:r w:rsidR="6E9EB38E">
        <w:t xml:space="preserve"> means that only a small number</w:t>
      </w:r>
      <w:r w:rsidR="780A5CE2">
        <w:t xml:space="preserve"> of people with disabilities </w:t>
      </w:r>
      <w:r w:rsidR="435C7BAF">
        <w:t xml:space="preserve">have obtained </w:t>
      </w:r>
      <w:r w:rsidR="780A5CE2">
        <w:t>undergraduate degrees</w:t>
      </w:r>
      <w:r w:rsidR="79839ACF">
        <w:t>. In Bangladesh, for example, just 1.57% of people with disabilities have attained a higher education qualification</w:t>
      </w:r>
      <w:r w:rsidR="009E4FDB">
        <w:t xml:space="preserve">. A </w:t>
      </w:r>
      <w:r w:rsidR="79839ACF">
        <w:t xml:space="preserve">stark gender disparity is also </w:t>
      </w:r>
      <w:r w:rsidR="38F28D22">
        <w:t>evid</w:t>
      </w:r>
      <w:r w:rsidR="79839ACF">
        <w:t xml:space="preserve">ent, with just 0.85% of Bangladeshi women with disabilities having completed higher education compared to 2.08% of </w:t>
      </w:r>
      <w:r w:rsidR="354E9F94">
        <w:t>their male counterparts</w:t>
      </w:r>
      <w:r w:rsidR="780A5CE2">
        <w:t>.</w:t>
      </w:r>
      <w:r w:rsidR="12492CE0" w:rsidRPr="56687206">
        <w:rPr>
          <w:rStyle w:val="FootnoteReference"/>
        </w:rPr>
        <w:footnoteReference w:id="2"/>
      </w:r>
      <w:r w:rsidR="780A5CE2">
        <w:t xml:space="preserve"> </w:t>
      </w:r>
    </w:p>
    <w:p w14:paraId="33F6A7F4" w14:textId="03DC6A23" w:rsidR="1A7BC298" w:rsidRDefault="780A5CE2" w:rsidP="003D5B05">
      <w:r>
        <w:t xml:space="preserve">As the AASAM program </w:t>
      </w:r>
      <w:r w:rsidR="3CFEF4B7">
        <w:t xml:space="preserve">currently </w:t>
      </w:r>
      <w:r>
        <w:t>only offers Masters scholars</w:t>
      </w:r>
      <w:r w:rsidR="273F9E8A">
        <w:t xml:space="preserve">hips, the number of people with disabilities eligible for post-graduate </w:t>
      </w:r>
      <w:r w:rsidR="2C0EC1CF">
        <w:t xml:space="preserve">studies </w:t>
      </w:r>
      <w:r w:rsidR="273F9E8A">
        <w:t>is small.</w:t>
      </w:r>
      <w:r w:rsidR="70AAF0D2">
        <w:t xml:space="preserve"> Other Australia Awards programs – such as those in Papua New Guinea</w:t>
      </w:r>
      <w:r w:rsidR="156EA213">
        <w:t xml:space="preserve"> (PNG)</w:t>
      </w:r>
      <w:r w:rsidR="70AAF0D2">
        <w:t xml:space="preserve"> and Solomon Islands – </w:t>
      </w:r>
      <w:r w:rsidR="70AAF0D2" w:rsidRPr="0087748C">
        <w:t xml:space="preserve">offer a limited number of undergraduate scholarships </w:t>
      </w:r>
      <w:r w:rsidR="000670C3">
        <w:t xml:space="preserve">in Australia </w:t>
      </w:r>
      <w:r w:rsidR="70AAF0D2" w:rsidRPr="0087748C">
        <w:t xml:space="preserve">to </w:t>
      </w:r>
      <w:r w:rsidR="4EA91062" w:rsidRPr="0087748C">
        <w:t>people with disabilities and to candidates wanting to pursue a program not available for study in their home country</w:t>
      </w:r>
      <w:r w:rsidR="4EA91062">
        <w:t xml:space="preserve">. </w:t>
      </w:r>
      <w:r w:rsidR="00BB4CCF">
        <w:t>In addition, Australia Aw</w:t>
      </w:r>
      <w:r w:rsidR="00EF634B">
        <w:t>ards PNG offer</w:t>
      </w:r>
      <w:r w:rsidR="00CB5F39">
        <w:t>s</w:t>
      </w:r>
      <w:r w:rsidR="00EF634B">
        <w:t xml:space="preserve"> </w:t>
      </w:r>
      <w:r w:rsidR="00CB5F39">
        <w:t>undergraduate</w:t>
      </w:r>
      <w:r w:rsidR="00EF634B">
        <w:t xml:space="preserve"> scholarships for study in PNG in targeted areas</w:t>
      </w:r>
      <w:r w:rsidR="00145F3F">
        <w:t xml:space="preserve"> of workforce need. </w:t>
      </w:r>
      <w:r w:rsidR="20FEC445">
        <w:t xml:space="preserve">In recognition of the limited access to education opportunities for people with disabilities in the region, </w:t>
      </w:r>
      <w:r w:rsidR="4EA91062">
        <w:t xml:space="preserve">AASAM should consider offering </w:t>
      </w:r>
      <w:r w:rsidR="0817B073">
        <w:t>undergraduate s</w:t>
      </w:r>
      <w:r w:rsidR="186D7FB8">
        <w:t>cholarships to a limited number of people with disabilities.</w:t>
      </w:r>
    </w:p>
    <w:p w14:paraId="3F79F655" w14:textId="6557575B" w:rsidR="1A7BC298" w:rsidRDefault="5434571D" w:rsidP="61C39B39">
      <w:r w:rsidRPr="61C39B39">
        <w:rPr>
          <w:b/>
          <w:bCs/>
        </w:rPr>
        <w:t xml:space="preserve">Recommendation </w:t>
      </w:r>
      <w:r w:rsidR="00AB59A0">
        <w:rPr>
          <w:b/>
          <w:bCs/>
        </w:rPr>
        <w:t>11</w:t>
      </w:r>
    </w:p>
    <w:p w14:paraId="33FFD93E" w14:textId="65360784" w:rsidR="1A7BC298" w:rsidRDefault="5243E48B" w:rsidP="61C39B39">
      <w:pPr>
        <w:rPr>
          <w:i/>
          <w:iCs/>
        </w:rPr>
      </w:pPr>
      <w:r w:rsidRPr="56687206">
        <w:rPr>
          <w:i/>
          <w:iCs/>
        </w:rPr>
        <w:t xml:space="preserve">That </w:t>
      </w:r>
      <w:r w:rsidR="00DC4E5C">
        <w:rPr>
          <w:i/>
          <w:iCs/>
        </w:rPr>
        <w:t>DFAT</w:t>
      </w:r>
      <w:r w:rsidR="00DC4E5C" w:rsidRPr="56687206">
        <w:rPr>
          <w:i/>
          <w:iCs/>
        </w:rPr>
        <w:t xml:space="preserve"> </w:t>
      </w:r>
      <w:r w:rsidR="14B91B59" w:rsidRPr="56687206">
        <w:rPr>
          <w:i/>
          <w:iCs/>
        </w:rPr>
        <w:t xml:space="preserve">further </w:t>
      </w:r>
      <w:r w:rsidRPr="56687206">
        <w:rPr>
          <w:i/>
          <w:iCs/>
        </w:rPr>
        <w:t xml:space="preserve">mainstream and explicitly state the use of an intersectional lens to support increased affirmative </w:t>
      </w:r>
      <w:r w:rsidR="011E9848" w:rsidRPr="56687206">
        <w:rPr>
          <w:i/>
          <w:iCs/>
        </w:rPr>
        <w:t xml:space="preserve">outreach and interventions </w:t>
      </w:r>
      <w:r w:rsidRPr="56687206">
        <w:rPr>
          <w:i/>
          <w:iCs/>
        </w:rPr>
        <w:t>for women who experience multiple forms of marginalisatio</w:t>
      </w:r>
      <w:r w:rsidR="00CD290B">
        <w:rPr>
          <w:i/>
          <w:iCs/>
        </w:rPr>
        <w:t>n</w:t>
      </w:r>
      <w:r w:rsidR="1A7BC298" w:rsidRPr="56687206">
        <w:rPr>
          <w:rStyle w:val="FootnoteReference"/>
          <w:i/>
          <w:iCs/>
        </w:rPr>
        <w:footnoteReference w:id="3"/>
      </w:r>
    </w:p>
    <w:p w14:paraId="1A1371D9" w14:textId="59383663" w:rsidR="1A7BC298" w:rsidRDefault="6578066F" w:rsidP="61C39B39">
      <w:pPr>
        <w:spacing w:line="259" w:lineRule="auto"/>
      </w:pPr>
      <w:r w:rsidRPr="61C39B39">
        <w:rPr>
          <w:b/>
          <w:bCs/>
        </w:rPr>
        <w:t xml:space="preserve">Recommendation </w:t>
      </w:r>
      <w:r w:rsidR="00AB59A0">
        <w:rPr>
          <w:b/>
          <w:bCs/>
        </w:rPr>
        <w:t>12</w:t>
      </w:r>
    </w:p>
    <w:p w14:paraId="775D2FAA" w14:textId="5059E081" w:rsidR="009D696A" w:rsidRDefault="6578066F" w:rsidP="61C39B39">
      <w:pPr>
        <w:spacing w:line="259" w:lineRule="auto"/>
        <w:rPr>
          <w:i/>
          <w:iCs/>
        </w:rPr>
      </w:pPr>
      <w:r w:rsidRPr="61C39B39">
        <w:rPr>
          <w:i/>
          <w:iCs/>
        </w:rPr>
        <w:t>That</w:t>
      </w:r>
      <w:r w:rsidR="00C11FBB">
        <w:rPr>
          <w:i/>
          <w:iCs/>
        </w:rPr>
        <w:t xml:space="preserve">, in relation to scholarships, </w:t>
      </w:r>
      <w:r w:rsidR="00AC0C54">
        <w:rPr>
          <w:i/>
          <w:iCs/>
        </w:rPr>
        <w:t xml:space="preserve">DFAT </w:t>
      </w:r>
      <w:r w:rsidRPr="61C39B39">
        <w:rPr>
          <w:i/>
          <w:iCs/>
        </w:rPr>
        <w:t>increase its engagement with disabled people’s organisations (DPOs), especially women-focused DPOs, in targeted countries to promote scholarship opportunities</w:t>
      </w:r>
    </w:p>
    <w:p w14:paraId="13A46270" w14:textId="77777777" w:rsidR="009D696A" w:rsidRPr="00B409B4" w:rsidRDefault="009D696A" w:rsidP="61C39B39">
      <w:pPr>
        <w:spacing w:line="259" w:lineRule="auto"/>
        <w:rPr>
          <w:b/>
          <w:bCs/>
        </w:rPr>
      </w:pPr>
      <w:r w:rsidRPr="00B409B4">
        <w:rPr>
          <w:b/>
          <w:bCs/>
        </w:rPr>
        <w:t>Recommendation 13</w:t>
      </w:r>
    </w:p>
    <w:p w14:paraId="1AE97229" w14:textId="202A58FB" w:rsidR="1A7BC298" w:rsidRDefault="009D696A" w:rsidP="61C39B39">
      <w:pPr>
        <w:spacing w:line="259" w:lineRule="auto"/>
        <w:rPr>
          <w:b/>
          <w:bCs/>
          <w:i/>
          <w:iCs/>
        </w:rPr>
      </w:pPr>
      <w:r>
        <w:rPr>
          <w:i/>
          <w:iCs/>
        </w:rPr>
        <w:t xml:space="preserve">That DFAT </w:t>
      </w:r>
      <w:r w:rsidR="000C75E2">
        <w:rPr>
          <w:i/>
          <w:iCs/>
        </w:rPr>
        <w:t xml:space="preserve">consider </w:t>
      </w:r>
      <w:r w:rsidR="000C75E2" w:rsidRPr="61C39B39">
        <w:rPr>
          <w:i/>
          <w:iCs/>
        </w:rPr>
        <w:t>offer</w:t>
      </w:r>
      <w:r w:rsidR="000C75E2">
        <w:rPr>
          <w:i/>
          <w:iCs/>
        </w:rPr>
        <w:t>ing</w:t>
      </w:r>
      <w:r w:rsidR="000C75E2" w:rsidRPr="61C39B39">
        <w:rPr>
          <w:i/>
          <w:iCs/>
        </w:rPr>
        <w:t xml:space="preserve"> a limited number of undergraduate scholarships in targeted fields to people with disabilities from targeted countries</w:t>
      </w:r>
    </w:p>
    <w:p w14:paraId="6D69A14A" w14:textId="3A25F7A0" w:rsidR="1A7BC298" w:rsidRDefault="0A262A6A" w:rsidP="61C39B39">
      <w:pPr>
        <w:pStyle w:val="Heading3nonumber"/>
        <w:spacing w:line="259" w:lineRule="auto"/>
      </w:pPr>
      <w:r>
        <w:lastRenderedPageBreak/>
        <w:t>Short courses</w:t>
      </w:r>
    </w:p>
    <w:p w14:paraId="3708D35F" w14:textId="7AFEEC14" w:rsidR="1A7BC298" w:rsidRDefault="1234167B" w:rsidP="003D5B05">
      <w:r>
        <w:t xml:space="preserve">Participation rates of women in AASAM short courses </w:t>
      </w:r>
      <w:r w:rsidR="61D0A9BA">
        <w:t xml:space="preserve">are </w:t>
      </w:r>
      <w:r w:rsidR="005F0648">
        <w:t>good</w:t>
      </w:r>
      <w:r w:rsidR="61D0A9BA">
        <w:t xml:space="preserve"> at 47% in 2023 and 54% in 2022. Some countries have extremely high rates of women’s participation in short courses, such as Sri Lanka (78% women in 2023) and Maldives (56% in 2023).</w:t>
      </w:r>
    </w:p>
    <w:p w14:paraId="4FB39F29" w14:textId="40E6139E" w:rsidR="1A7BC298" w:rsidRDefault="0FFB89DB" w:rsidP="004F79A4">
      <w:r>
        <w:t>Only two people with disabilities</w:t>
      </w:r>
      <w:r w:rsidR="00D40E43">
        <w:t>, both men,</w:t>
      </w:r>
      <w:r>
        <w:t xml:space="preserve"> </w:t>
      </w:r>
      <w:r w:rsidR="6DDE379D">
        <w:t xml:space="preserve">participated in </w:t>
      </w:r>
      <w:r w:rsidR="5C96514D">
        <w:t xml:space="preserve">AASAM </w:t>
      </w:r>
      <w:r>
        <w:t>short courses in 2023, representing just 0.5%</w:t>
      </w:r>
      <w:r w:rsidR="791B5EB5">
        <w:t xml:space="preserve"> of all short course </w:t>
      </w:r>
      <w:r w:rsidR="219C850A">
        <w:t>participants who completed the programs.</w:t>
      </w:r>
      <w:r w:rsidR="29AA894B">
        <w:t xml:space="preserve"> Even the one short course dedicated to women – the ‘Women Trading Globally 2023’ course – did not have any women participants </w:t>
      </w:r>
      <w:r w:rsidR="00CB0C40">
        <w:t xml:space="preserve">identifying </w:t>
      </w:r>
      <w:r w:rsidR="00B242D7">
        <w:t xml:space="preserve">as a person </w:t>
      </w:r>
      <w:r w:rsidR="29AA894B">
        <w:t>with disabilit</w:t>
      </w:r>
      <w:r w:rsidR="004E3A2C">
        <w:t>y</w:t>
      </w:r>
      <w:r w:rsidR="29AA894B">
        <w:t>.</w:t>
      </w:r>
      <w:r w:rsidR="474E85F6">
        <w:t xml:space="preserve"> This is a drop from 2022, when 4% of participants were people with disabilities, of whom 8% were women.</w:t>
      </w:r>
      <w:r w:rsidR="699BE219">
        <w:t xml:space="preserve"> As noted in the </w:t>
      </w:r>
      <w:r w:rsidR="699BE219" w:rsidRPr="57E9A705">
        <w:rPr>
          <w:i/>
          <w:iCs/>
        </w:rPr>
        <w:t>AASAM Annual Report</w:t>
      </w:r>
      <w:r w:rsidR="745108E3" w:rsidRPr="57E9A705">
        <w:rPr>
          <w:i/>
          <w:iCs/>
        </w:rPr>
        <w:t xml:space="preserve"> 2023</w:t>
      </w:r>
      <w:r w:rsidR="699BE219">
        <w:t xml:space="preserve">, this is likely because </w:t>
      </w:r>
      <w:r w:rsidR="005307F1">
        <w:t>‘</w:t>
      </w:r>
      <w:r w:rsidR="77FACC35">
        <w:t>[d]</w:t>
      </w:r>
      <w:proofErr w:type="spellStart"/>
      <w:r w:rsidR="699BE219">
        <w:t>ecisions</w:t>
      </w:r>
      <w:proofErr w:type="spellEnd"/>
      <w:r w:rsidR="699BE219">
        <w:t xml:space="preserve"> on Short Courses are made</w:t>
      </w:r>
      <w:r w:rsidR="2CA54715">
        <w:t xml:space="preserve"> [by Post]</w:t>
      </w:r>
      <w:r w:rsidR="699BE219">
        <w:t xml:space="preserve"> less on the basis of strategy and the best use of funds than on the basis of opportunism (i.e. what is available at short notice)</w:t>
      </w:r>
      <w:r w:rsidR="00C3386C">
        <w:t>’</w:t>
      </w:r>
      <w:r w:rsidR="27340B55">
        <w:t xml:space="preserve"> and therefore do not </w:t>
      </w:r>
      <w:r w:rsidR="7919ACA8">
        <w:t xml:space="preserve">enable the contractor to </w:t>
      </w:r>
      <w:r w:rsidR="27340B55">
        <w:t>target</w:t>
      </w:r>
      <w:r w:rsidR="4CFD2154">
        <w:t xml:space="preserve"> and support</w:t>
      </w:r>
      <w:r w:rsidR="27340B55">
        <w:t xml:space="preserve"> people with disabilities as</w:t>
      </w:r>
      <w:r w:rsidR="611F051B">
        <w:t xml:space="preserve"> short course</w:t>
      </w:r>
      <w:r w:rsidR="27340B55">
        <w:t xml:space="preserve"> candidates.</w:t>
      </w:r>
      <w:r w:rsidR="1EDB9DC2">
        <w:t xml:space="preserve"> This approach should be reconsidered </w:t>
      </w:r>
      <w:r w:rsidR="009849C8">
        <w:t>to</w:t>
      </w:r>
      <w:r w:rsidR="1EDB9DC2">
        <w:t xml:space="preserve"> provide increased short course opportunities to people with disabilities.</w:t>
      </w:r>
    </w:p>
    <w:p w14:paraId="0819434A" w14:textId="4BECB47F" w:rsidR="1A7BC298" w:rsidRDefault="33B5EB18" w:rsidP="61C39B39">
      <w:pPr>
        <w:spacing w:line="259" w:lineRule="auto"/>
      </w:pPr>
      <w:r w:rsidRPr="61C39B39">
        <w:rPr>
          <w:b/>
          <w:bCs/>
        </w:rPr>
        <w:t xml:space="preserve">Recommendation </w:t>
      </w:r>
      <w:r w:rsidR="00644837">
        <w:rPr>
          <w:b/>
          <w:bCs/>
        </w:rPr>
        <w:t>14</w:t>
      </w:r>
    </w:p>
    <w:p w14:paraId="06862828" w14:textId="3EDD44E9" w:rsidR="1A7BC298" w:rsidRDefault="33B5EB18" w:rsidP="61C39B39">
      <w:pPr>
        <w:spacing w:line="259" w:lineRule="auto"/>
        <w:rPr>
          <w:b/>
          <w:bCs/>
          <w:i/>
          <w:iCs/>
        </w:rPr>
      </w:pPr>
      <w:r w:rsidRPr="61C39B39">
        <w:rPr>
          <w:i/>
          <w:iCs/>
        </w:rPr>
        <w:t>That</w:t>
      </w:r>
      <w:r w:rsidR="0575B9A8" w:rsidRPr="61C39B39">
        <w:rPr>
          <w:i/>
          <w:iCs/>
        </w:rPr>
        <w:t xml:space="preserve"> </w:t>
      </w:r>
      <w:r w:rsidR="00FA000D">
        <w:rPr>
          <w:i/>
          <w:iCs/>
        </w:rPr>
        <w:t xml:space="preserve">DFAT </w:t>
      </w:r>
      <w:r w:rsidR="0575B9A8" w:rsidRPr="61C39B39">
        <w:rPr>
          <w:i/>
          <w:iCs/>
        </w:rPr>
        <w:t>Post</w:t>
      </w:r>
      <w:r w:rsidRPr="61C39B39">
        <w:rPr>
          <w:i/>
          <w:iCs/>
        </w:rPr>
        <w:t xml:space="preserve"> decisions on short courses are made more </w:t>
      </w:r>
      <w:r w:rsidR="76A07CE2" w:rsidRPr="61C39B39">
        <w:rPr>
          <w:i/>
          <w:iCs/>
        </w:rPr>
        <w:t>strategically</w:t>
      </w:r>
      <w:r w:rsidR="006E3FA6">
        <w:rPr>
          <w:i/>
          <w:iCs/>
        </w:rPr>
        <w:t xml:space="preserve"> and with an intersectional lens</w:t>
      </w:r>
      <w:r w:rsidR="0637094D" w:rsidRPr="61C39B39">
        <w:rPr>
          <w:i/>
          <w:iCs/>
        </w:rPr>
        <w:t xml:space="preserve"> </w:t>
      </w:r>
      <w:r w:rsidRPr="61C39B39">
        <w:rPr>
          <w:i/>
          <w:iCs/>
        </w:rPr>
        <w:t>to e</w:t>
      </w:r>
      <w:r w:rsidR="72EB5C1B" w:rsidRPr="61C39B39">
        <w:rPr>
          <w:i/>
          <w:iCs/>
        </w:rPr>
        <w:t xml:space="preserve">nable </w:t>
      </w:r>
      <w:r w:rsidR="2702A6BD" w:rsidRPr="61C39B39">
        <w:rPr>
          <w:i/>
          <w:iCs/>
        </w:rPr>
        <w:t>i</w:t>
      </w:r>
      <w:r w:rsidR="008C48D9" w:rsidRPr="61C39B39">
        <w:rPr>
          <w:i/>
          <w:iCs/>
        </w:rPr>
        <w:t xml:space="preserve">mproved </w:t>
      </w:r>
      <w:r w:rsidR="72EB5C1B" w:rsidRPr="61C39B39">
        <w:rPr>
          <w:i/>
          <w:iCs/>
        </w:rPr>
        <w:t xml:space="preserve">targeting and </w:t>
      </w:r>
      <w:r w:rsidR="1406AD66" w:rsidRPr="61C39B39">
        <w:rPr>
          <w:i/>
          <w:iCs/>
        </w:rPr>
        <w:t xml:space="preserve">increased </w:t>
      </w:r>
      <w:r w:rsidR="72EB5C1B" w:rsidRPr="61C39B39">
        <w:rPr>
          <w:i/>
          <w:iCs/>
        </w:rPr>
        <w:t xml:space="preserve">participation of </w:t>
      </w:r>
      <w:r w:rsidRPr="61C39B39">
        <w:rPr>
          <w:i/>
          <w:iCs/>
        </w:rPr>
        <w:t>women, people with disabilities and members of other marginalised groups</w:t>
      </w:r>
      <w:r w:rsidR="1A9E8705" w:rsidRPr="61C39B39">
        <w:rPr>
          <w:i/>
          <w:iCs/>
        </w:rPr>
        <w:t xml:space="preserve"> </w:t>
      </w:r>
    </w:p>
    <w:p w14:paraId="25B6B224" w14:textId="6A187801" w:rsidR="1A7BC298" w:rsidRDefault="7635252B" w:rsidP="61C39B39">
      <w:pPr>
        <w:spacing w:line="259" w:lineRule="auto"/>
      </w:pPr>
      <w:r w:rsidRPr="61C39B39">
        <w:rPr>
          <w:b/>
          <w:bCs/>
        </w:rPr>
        <w:t xml:space="preserve">Recommendation </w:t>
      </w:r>
      <w:r w:rsidR="00644837">
        <w:rPr>
          <w:b/>
          <w:bCs/>
        </w:rPr>
        <w:t>15</w:t>
      </w:r>
      <w:r w:rsidR="00644837" w:rsidRPr="61C39B39">
        <w:rPr>
          <w:b/>
          <w:bCs/>
        </w:rPr>
        <w:t xml:space="preserve"> </w:t>
      </w:r>
    </w:p>
    <w:p w14:paraId="59C24895" w14:textId="7969DC6F" w:rsidR="1A7BC298" w:rsidRDefault="0C30492F" w:rsidP="57E9A705">
      <w:pPr>
        <w:spacing w:line="259" w:lineRule="auto"/>
        <w:rPr>
          <w:i/>
          <w:iCs/>
        </w:rPr>
      </w:pPr>
      <w:r w:rsidRPr="57E9A705">
        <w:rPr>
          <w:i/>
          <w:iCs/>
        </w:rPr>
        <w:t xml:space="preserve">That </w:t>
      </w:r>
      <w:r w:rsidR="00DC4E5C">
        <w:rPr>
          <w:i/>
          <w:iCs/>
        </w:rPr>
        <w:t>DFAT</w:t>
      </w:r>
      <w:r w:rsidR="00DC4E5C" w:rsidRPr="57E9A705">
        <w:rPr>
          <w:i/>
          <w:iCs/>
        </w:rPr>
        <w:t xml:space="preserve"> </w:t>
      </w:r>
      <w:r w:rsidR="00CA68D9" w:rsidRPr="57E9A705">
        <w:rPr>
          <w:i/>
          <w:iCs/>
        </w:rPr>
        <w:t xml:space="preserve">offer </w:t>
      </w:r>
      <w:r w:rsidR="553FA237" w:rsidRPr="57E9A705">
        <w:rPr>
          <w:i/>
          <w:iCs/>
        </w:rPr>
        <w:t>an increased number</w:t>
      </w:r>
      <w:r w:rsidRPr="57E9A705">
        <w:rPr>
          <w:i/>
          <w:iCs/>
        </w:rPr>
        <w:t xml:space="preserve"> of short courses</w:t>
      </w:r>
      <w:r w:rsidR="43B486F0" w:rsidRPr="57E9A705">
        <w:rPr>
          <w:i/>
          <w:iCs/>
        </w:rPr>
        <w:t xml:space="preserve"> </w:t>
      </w:r>
      <w:r w:rsidR="75651F56" w:rsidRPr="57E9A705">
        <w:rPr>
          <w:i/>
          <w:iCs/>
        </w:rPr>
        <w:t>specifically</w:t>
      </w:r>
      <w:r w:rsidR="2623BE38" w:rsidRPr="57E9A705">
        <w:rPr>
          <w:i/>
          <w:iCs/>
        </w:rPr>
        <w:t xml:space="preserve"> for</w:t>
      </w:r>
      <w:r w:rsidRPr="57E9A705">
        <w:rPr>
          <w:i/>
          <w:iCs/>
        </w:rPr>
        <w:t xml:space="preserve"> women, people with disabilities and members of other marginalised groups</w:t>
      </w:r>
      <w:r w:rsidR="00095EFC" w:rsidRPr="57E9A705">
        <w:rPr>
          <w:i/>
          <w:iCs/>
        </w:rPr>
        <w:t xml:space="preserve"> to address imbalances</w:t>
      </w:r>
    </w:p>
    <w:p w14:paraId="4E7AF0AA" w14:textId="47F00114" w:rsidR="1A7BC298" w:rsidRDefault="665276E7" w:rsidP="61C39B39">
      <w:pPr>
        <w:pStyle w:val="Heading3nonumber"/>
        <w:spacing w:line="259" w:lineRule="auto"/>
      </w:pPr>
      <w:r>
        <w:t>APOs</w:t>
      </w:r>
    </w:p>
    <w:p w14:paraId="2F452A4F" w14:textId="592331EE" w:rsidR="1A7BC298" w:rsidRDefault="4BC4DA52" w:rsidP="004F79A4">
      <w:r>
        <w:t xml:space="preserve">Women’s participation in AASAM APOs varies </w:t>
      </w:r>
      <w:r w:rsidR="003641C2">
        <w:t>considerably</w:t>
      </w:r>
      <w:r w:rsidR="00ED550E">
        <w:t xml:space="preserve"> </w:t>
      </w:r>
      <w:r>
        <w:t xml:space="preserve">from year to year. While in 2022, 71% of APO participants were women, in 2023 this fell to just 32%. This is because </w:t>
      </w:r>
      <w:r w:rsidR="6373C7F9">
        <w:t xml:space="preserve">in 2023, </w:t>
      </w:r>
      <w:r>
        <w:t xml:space="preserve">most APO </w:t>
      </w:r>
      <w:r w:rsidR="7A24EBD5">
        <w:t xml:space="preserve">participants </w:t>
      </w:r>
      <w:r w:rsidR="21D08264">
        <w:t xml:space="preserve">were </w:t>
      </w:r>
      <w:r>
        <w:t xml:space="preserve">directly nominated by </w:t>
      </w:r>
      <w:r w:rsidR="3830792D">
        <w:t>Post</w:t>
      </w:r>
      <w:r w:rsidR="61E3F1EF">
        <w:t>s</w:t>
      </w:r>
      <w:r w:rsidR="3830792D">
        <w:t xml:space="preserve"> or Post partners</w:t>
      </w:r>
      <w:r w:rsidR="18DEE3CE">
        <w:t>, whereas in the previous year, participation in regional APOs was determined by an open application process.</w:t>
      </w:r>
      <w:r w:rsidR="530734CA">
        <w:t xml:space="preserve"> </w:t>
      </w:r>
      <w:r w:rsidR="3BC3CED2">
        <w:t xml:space="preserve">No APO participants self-identified as having a disability in 2023 </w:t>
      </w:r>
      <w:r w:rsidR="18287EC3">
        <w:t xml:space="preserve">or </w:t>
      </w:r>
      <w:r w:rsidR="3BC3CED2">
        <w:t>2024.</w:t>
      </w:r>
    </w:p>
    <w:p w14:paraId="24F495F2" w14:textId="2F05F9A8" w:rsidR="005C7355" w:rsidRDefault="436F7925" w:rsidP="004F79A4">
      <w:r>
        <w:t xml:space="preserve">If nomination </w:t>
      </w:r>
      <w:r w:rsidR="664F4EE4">
        <w:t>is to remain the chosen approach for APO participant selection, t</w:t>
      </w:r>
      <w:r w:rsidR="18DEE3CE">
        <w:t>h</w:t>
      </w:r>
      <w:r w:rsidR="1C2B1C14">
        <w:t>ree</w:t>
      </w:r>
      <w:r w:rsidR="18DEE3CE">
        <w:t xml:space="preserve"> factors </w:t>
      </w:r>
      <w:r w:rsidR="1C2FA683">
        <w:t xml:space="preserve">may </w:t>
      </w:r>
      <w:r w:rsidR="00C74C27">
        <w:t>lead to</w:t>
      </w:r>
      <w:r w:rsidR="009A7E88">
        <w:t xml:space="preserve"> low representation</w:t>
      </w:r>
      <w:r w:rsidR="005C7355">
        <w:t>.</w:t>
      </w:r>
    </w:p>
    <w:p w14:paraId="6C708A26" w14:textId="276271B3" w:rsidR="00CA6586" w:rsidRDefault="18DEE3CE" w:rsidP="57E9A705">
      <w:pPr>
        <w:pStyle w:val="ListBullet1"/>
      </w:pPr>
      <w:r>
        <w:t>Post</w:t>
      </w:r>
      <w:r w:rsidR="61E3F1EF">
        <w:t>s</w:t>
      </w:r>
      <w:r>
        <w:t xml:space="preserve"> and Post partners</w:t>
      </w:r>
      <w:r w:rsidR="6EF80575">
        <w:t xml:space="preserve"> </w:t>
      </w:r>
      <w:r w:rsidR="0424B1B4">
        <w:t xml:space="preserve">may </w:t>
      </w:r>
      <w:r w:rsidR="58EEC094">
        <w:t xml:space="preserve">retain subconscious </w:t>
      </w:r>
      <w:r w:rsidR="02003D06">
        <w:t>bias</w:t>
      </w:r>
      <w:r>
        <w:t xml:space="preserve"> against women</w:t>
      </w:r>
      <w:r w:rsidR="6E045C54">
        <w:t xml:space="preserve"> and people with disabilities</w:t>
      </w:r>
      <w:r w:rsidR="00CA6586">
        <w:t>.</w:t>
      </w:r>
    </w:p>
    <w:p w14:paraId="7DD076AE" w14:textId="403955D3" w:rsidR="00CA6586" w:rsidRDefault="227FBC64" w:rsidP="57E9A705">
      <w:pPr>
        <w:pStyle w:val="ListBullet1"/>
      </w:pPr>
      <w:r>
        <w:t>Post</w:t>
      </w:r>
      <w:r w:rsidR="08454A8F">
        <w:t>s</w:t>
      </w:r>
      <w:r>
        <w:t xml:space="preserve"> and Post partners</w:t>
      </w:r>
      <w:r w:rsidR="18CCCCFA">
        <w:t xml:space="preserve"> may </w:t>
      </w:r>
      <w:r>
        <w:t>not sufficiently understand GEDSI principles</w:t>
      </w:r>
      <w:r w:rsidR="05F77EF2">
        <w:t xml:space="preserve"> and how to put them into practice through affirmative action approaches</w:t>
      </w:r>
      <w:r w:rsidR="00CA6586">
        <w:t>.</w:t>
      </w:r>
    </w:p>
    <w:p w14:paraId="311F5009" w14:textId="07C2409A" w:rsidR="00230332" w:rsidRDefault="77AD393A" w:rsidP="57E9A705">
      <w:pPr>
        <w:pStyle w:val="ListBullet1"/>
      </w:pPr>
      <w:r>
        <w:t>Post</w:t>
      </w:r>
      <w:r w:rsidR="00BFAFA7">
        <w:t>s</w:t>
      </w:r>
      <w:r>
        <w:t xml:space="preserve"> and Post partners are not aware of eligible women and people with disabilities who could be nominated for APOs.</w:t>
      </w:r>
    </w:p>
    <w:p w14:paraId="2FA86B82" w14:textId="72CDFFBF" w:rsidR="00B66D86" w:rsidRDefault="2B850246" w:rsidP="56687206">
      <w:pPr>
        <w:spacing w:line="259" w:lineRule="auto"/>
        <w:rPr>
          <w:b/>
          <w:bCs/>
        </w:rPr>
      </w:pPr>
      <w:r>
        <w:lastRenderedPageBreak/>
        <w:t xml:space="preserve">These concerns should </w:t>
      </w:r>
      <w:r w:rsidR="420F59A5">
        <w:t>be resolved through targeted GEDSI capacity building, development of intersectional guidelines for APO participant selection and improved networking.</w:t>
      </w:r>
    </w:p>
    <w:p w14:paraId="3C4AB9EF" w14:textId="5DE833BA" w:rsidR="2ED74F7A" w:rsidRDefault="2ED74F7A" w:rsidP="56687206">
      <w:pPr>
        <w:spacing w:line="259" w:lineRule="auto"/>
      </w:pPr>
      <w:r w:rsidRPr="56687206">
        <w:rPr>
          <w:b/>
          <w:bCs/>
        </w:rPr>
        <w:t xml:space="preserve">Recommendation </w:t>
      </w:r>
      <w:r w:rsidR="00644837">
        <w:rPr>
          <w:b/>
          <w:bCs/>
        </w:rPr>
        <w:t>16</w:t>
      </w:r>
      <w:r w:rsidR="00644837" w:rsidRPr="56687206">
        <w:rPr>
          <w:b/>
          <w:bCs/>
        </w:rPr>
        <w:t xml:space="preserve"> </w:t>
      </w:r>
    </w:p>
    <w:p w14:paraId="7C1D9FAB" w14:textId="21F4208D" w:rsidR="2ED74F7A" w:rsidRDefault="2ED74F7A" w:rsidP="57E9A705">
      <w:pPr>
        <w:spacing w:line="259" w:lineRule="auto"/>
        <w:rPr>
          <w:i/>
          <w:iCs/>
        </w:rPr>
      </w:pPr>
      <w:r w:rsidRPr="57E9A705">
        <w:rPr>
          <w:i/>
          <w:iCs/>
        </w:rPr>
        <w:t xml:space="preserve">That </w:t>
      </w:r>
      <w:r w:rsidR="00DE77BB">
        <w:rPr>
          <w:i/>
          <w:iCs/>
        </w:rPr>
        <w:t>DFAT</w:t>
      </w:r>
      <w:r w:rsidR="00DE77BB" w:rsidRPr="57E9A705">
        <w:rPr>
          <w:i/>
          <w:iCs/>
        </w:rPr>
        <w:t xml:space="preserve"> </w:t>
      </w:r>
      <w:r w:rsidR="00220FC0" w:rsidRPr="57E9A705">
        <w:rPr>
          <w:i/>
          <w:iCs/>
        </w:rPr>
        <w:t xml:space="preserve">ensure that </w:t>
      </w:r>
      <w:r w:rsidRPr="57E9A705">
        <w:rPr>
          <w:i/>
          <w:iCs/>
        </w:rPr>
        <w:t>an increased proportion of women, people with disabilities and members of other marginalised groups are selected as participants in APOs through use of an intersectional lens and affirmative action measures</w:t>
      </w:r>
    </w:p>
    <w:p w14:paraId="56747659" w14:textId="284C9857" w:rsidR="1A7BC298" w:rsidRDefault="6C08D096" w:rsidP="61C39B39">
      <w:pPr>
        <w:pStyle w:val="Heading3nonumber"/>
        <w:spacing w:line="259" w:lineRule="auto"/>
      </w:pPr>
      <w:r>
        <w:t>Alumni</w:t>
      </w:r>
    </w:p>
    <w:p w14:paraId="5A455903" w14:textId="6EDAE22B" w:rsidR="1A7BC298" w:rsidRDefault="0DD4C172" w:rsidP="006B0DDB">
      <w:r>
        <w:t>Alumni are valuable assets and alumni associations are active in all AASAM countries. AASAM alumni are also involved in</w:t>
      </w:r>
      <w:r w:rsidR="473E65FE">
        <w:t xml:space="preserve"> the newly relaunched </w:t>
      </w:r>
      <w:r w:rsidR="007716B5">
        <w:t xml:space="preserve">Regional </w:t>
      </w:r>
      <w:r w:rsidR="473E65FE">
        <w:t xml:space="preserve">Women in Leadership Network and the </w:t>
      </w:r>
      <w:r w:rsidR="5050B1CA">
        <w:t xml:space="preserve">Alumni </w:t>
      </w:r>
      <w:r w:rsidR="473E65FE">
        <w:t>Disability Advisory Group.</w:t>
      </w:r>
      <w:r>
        <w:t xml:space="preserve"> However, a particular challenge for AASAM – although one certainly not unique to the program – is that in seeking to address GEDSI principles</w:t>
      </w:r>
      <w:r w:rsidR="21B362FC">
        <w:t xml:space="preserve"> by engaging representatives of marginalised groups, the burden placed upon these individuals increases. This is especially true </w:t>
      </w:r>
      <w:r w:rsidR="26356A7B">
        <w:t>when the contributions requested are made voluntarily</w:t>
      </w:r>
      <w:r w:rsidR="3D0BB6AD">
        <w:t xml:space="preserve"> (that is, without remuneration or non-monetary incentive), as the individuals are then not only expected to provide </w:t>
      </w:r>
      <w:r w:rsidR="07757C39">
        <w:t xml:space="preserve">unpaid </w:t>
      </w:r>
      <w:r w:rsidR="3D0BB6AD">
        <w:t>input or guidance based on their lived experiences (w</w:t>
      </w:r>
      <w:r w:rsidR="1719C0E4">
        <w:t xml:space="preserve">hich </w:t>
      </w:r>
      <w:r w:rsidR="00224CB8">
        <w:t xml:space="preserve">potentially </w:t>
      </w:r>
      <w:r w:rsidR="1719C0E4">
        <w:t>may include trauma</w:t>
      </w:r>
      <w:r w:rsidR="2CFAA1D0">
        <w:t>tic experiences</w:t>
      </w:r>
      <w:r w:rsidR="1719C0E4">
        <w:t xml:space="preserve">) but also to juggle their already-busy work, community and family responsibilities. This </w:t>
      </w:r>
      <w:r w:rsidR="130B5E0A">
        <w:t xml:space="preserve">situation not only raises barriers to people’s participation in such </w:t>
      </w:r>
      <w:r w:rsidR="00333AB6">
        <w:t>alumni groups but</w:t>
      </w:r>
      <w:r w:rsidR="7856A1A9">
        <w:t xml:space="preserve"> can also lead to alumni feeling under-appreciated and under-recognised for their contributions and the effort exerted in doing so.</w:t>
      </w:r>
      <w:r w:rsidR="335E49A2">
        <w:t xml:space="preserve"> </w:t>
      </w:r>
      <w:r w:rsidR="005D2917">
        <w:t>T</w:t>
      </w:r>
      <w:r w:rsidR="7DE2D2E9">
        <w:t xml:space="preserve">he Alumni Disability Advisory Group has a clear </w:t>
      </w:r>
      <w:r w:rsidR="005D590D">
        <w:t>TOR</w:t>
      </w:r>
      <w:r w:rsidR="00270EE6">
        <w:t>,</w:t>
      </w:r>
      <w:r w:rsidR="7DE2D2E9">
        <w:t xml:space="preserve"> and its members receive a small stipend in recognition of their contribution</w:t>
      </w:r>
      <w:r w:rsidR="74AC4211">
        <w:t>s</w:t>
      </w:r>
      <w:r w:rsidR="7DE2D2E9">
        <w:t xml:space="preserve"> as advisors. This is a positive step, and </w:t>
      </w:r>
      <w:r w:rsidR="335E49A2">
        <w:t xml:space="preserve">AASAM should consider how to </w:t>
      </w:r>
      <w:r w:rsidR="6FA7951C">
        <w:t>increase</w:t>
      </w:r>
      <w:r w:rsidR="335E49A2">
        <w:t xml:space="preserve"> </w:t>
      </w:r>
      <w:r w:rsidR="19695319">
        <w:t>support</w:t>
      </w:r>
      <w:r w:rsidR="335E49A2">
        <w:t xml:space="preserve"> alumni </w:t>
      </w:r>
      <w:r w:rsidR="5380AC26">
        <w:t xml:space="preserve">who </w:t>
      </w:r>
      <w:r w:rsidR="7BDA2C47">
        <w:t>contribute as advisors and leaders.</w:t>
      </w:r>
    </w:p>
    <w:p w14:paraId="3A973B30" w14:textId="389E0BAC" w:rsidR="1A7BC298" w:rsidRDefault="00DF05CF" w:rsidP="006B0DDB">
      <w:r>
        <w:t>T</w:t>
      </w:r>
      <w:r w:rsidR="54157F87">
        <w:t xml:space="preserve">hrough exposure to increased knowledge about </w:t>
      </w:r>
      <w:r w:rsidR="57F7411D">
        <w:t>First Nations through the AASAM program (</w:t>
      </w:r>
      <w:r w:rsidR="00606DC4">
        <w:t>particularly through</w:t>
      </w:r>
      <w:r>
        <w:t xml:space="preserve"> </w:t>
      </w:r>
      <w:r w:rsidR="57F7411D">
        <w:t>pre-departure briefings</w:t>
      </w:r>
      <w:r w:rsidR="005A6D16">
        <w:t xml:space="preserve"> and scholar enrichment activities</w:t>
      </w:r>
      <w:r w:rsidR="57F7411D">
        <w:t>)</w:t>
      </w:r>
      <w:r w:rsidR="54157F87">
        <w:t xml:space="preserve">, </w:t>
      </w:r>
      <w:r w:rsidR="70007743">
        <w:t xml:space="preserve">there appears to be interest from </w:t>
      </w:r>
      <w:r w:rsidR="54157F87">
        <w:t xml:space="preserve">indigenous AASAM alumni </w:t>
      </w:r>
      <w:r w:rsidR="29C716DF">
        <w:t xml:space="preserve">in establishing </w:t>
      </w:r>
      <w:r w:rsidR="1048BE7C">
        <w:t xml:space="preserve">a regional indigenous alumni network. Many of the national AASAM alumni networks are dominated by public sector employees (who indeed make up </w:t>
      </w:r>
      <w:proofErr w:type="gramStart"/>
      <w:r w:rsidR="1048BE7C">
        <w:t>the majority of</w:t>
      </w:r>
      <w:proofErr w:type="gramEnd"/>
      <w:r w:rsidR="1048BE7C">
        <w:t xml:space="preserve"> scholarship recipients across the region)</w:t>
      </w:r>
      <w:r w:rsidR="00B56FB0">
        <w:t>. However</w:t>
      </w:r>
      <w:r w:rsidR="2E78D7A1">
        <w:t>,</w:t>
      </w:r>
      <w:r w:rsidR="1048BE7C">
        <w:t xml:space="preserve"> </w:t>
      </w:r>
      <w:r w:rsidR="54D45922">
        <w:t>alumni interviewed for this review note</w:t>
      </w:r>
      <w:r w:rsidR="0064077C">
        <w:t>d</w:t>
      </w:r>
      <w:r w:rsidR="54D45922">
        <w:t xml:space="preserve"> that this can result in the unintended marginalisation of indigenous alumni, who often work in other sectors such as civil society. Establishing a regional indigenous alumni network could b</w:t>
      </w:r>
      <w:r w:rsidR="227FD0F4">
        <w:t>e explored as a way of strengthening links and knowledge sharing, and as a resource for</w:t>
      </w:r>
      <w:r w:rsidR="2F3A27F5">
        <w:t xml:space="preserve"> promotional activities and encouraging more indigenous candidates to apply for scholarships.</w:t>
      </w:r>
    </w:p>
    <w:p w14:paraId="3EB5C31D" w14:textId="4BD0CF8E" w:rsidR="0022508E" w:rsidRDefault="2B5A2AA4" w:rsidP="0022508E">
      <w:r>
        <w:t xml:space="preserve">Women’s involvement in successful grant applications is high (59.5% of alumni involved in successful grant applications were women in 2023), but the participation rate </w:t>
      </w:r>
      <w:r w:rsidR="64E46763">
        <w:t>of alumni with disabilities is low</w:t>
      </w:r>
      <w:r w:rsidR="008C3E76">
        <w:t>er</w:t>
      </w:r>
      <w:r w:rsidR="64E46763">
        <w:t xml:space="preserve">. In 2021, </w:t>
      </w:r>
      <w:r w:rsidR="617C76A2">
        <w:t xml:space="preserve">seven out of 61 </w:t>
      </w:r>
      <w:r w:rsidR="3565B193">
        <w:t xml:space="preserve">successful </w:t>
      </w:r>
      <w:r w:rsidR="617C76A2">
        <w:t>grant</w:t>
      </w:r>
      <w:r w:rsidR="4C7470BC">
        <w:t xml:space="preserve"> application</w:t>
      </w:r>
      <w:r w:rsidR="617C76A2">
        <w:t xml:space="preserve">s (11.5%) </w:t>
      </w:r>
      <w:r w:rsidR="64E83700">
        <w:t>involved people with disabilities</w:t>
      </w:r>
      <w:r w:rsidR="4D2E3E74">
        <w:t xml:space="preserve">. </w:t>
      </w:r>
      <w:r w:rsidR="0022508E">
        <w:t>Compared to women, participation in grants by alumni with disabilities may reflect fewer applicants, weaker grant-writing capacity or a lack of dedicated grant opportunities for alumni with disabilities. However, as a program that is not designed to specifically support people with disabilities, A</w:t>
      </w:r>
      <w:r w:rsidR="00180127">
        <w:t>A</w:t>
      </w:r>
      <w:r w:rsidR="0022508E">
        <w:t xml:space="preserve">SAM has </w:t>
      </w:r>
      <w:r w:rsidR="0022508E">
        <w:lastRenderedPageBreak/>
        <w:t xml:space="preserve">seen higher levels of participation in alumni grants by alumni with disabilities than in other AASAM modalities.   </w:t>
      </w:r>
    </w:p>
    <w:p w14:paraId="3CE36ABA" w14:textId="73C9172E" w:rsidR="00C27620" w:rsidRDefault="0022508E" w:rsidP="0022508E">
      <w:r>
        <w:t>Without data on disability rates among graduates for each A</w:t>
      </w:r>
      <w:r w:rsidR="00180127">
        <w:t>A</w:t>
      </w:r>
      <w:r>
        <w:t xml:space="preserve">SAM country, it is not possible to benchmark AASAM’s results, although the UN estimates that in developing countries, 20% of the population lives with a disability, compared to 11% of graduates. </w:t>
      </w:r>
    </w:p>
    <w:p w14:paraId="2A53A22B" w14:textId="69433BD4" w:rsidR="1A7BC298" w:rsidRDefault="48661877" w:rsidP="61C39B39">
      <w:pPr>
        <w:spacing w:line="259" w:lineRule="auto"/>
      </w:pPr>
      <w:r w:rsidRPr="61C39B39">
        <w:rPr>
          <w:b/>
          <w:bCs/>
        </w:rPr>
        <w:t xml:space="preserve">Recommendation </w:t>
      </w:r>
      <w:r w:rsidR="008143C1">
        <w:rPr>
          <w:b/>
          <w:bCs/>
        </w:rPr>
        <w:t>17</w:t>
      </w:r>
    </w:p>
    <w:p w14:paraId="567FAB1A" w14:textId="72CCF403" w:rsidR="1A7BC298" w:rsidRDefault="48661877" w:rsidP="57E9A705">
      <w:pPr>
        <w:spacing w:line="259" w:lineRule="auto"/>
        <w:rPr>
          <w:i/>
          <w:iCs/>
        </w:rPr>
      </w:pPr>
      <w:r w:rsidRPr="57E9A705">
        <w:rPr>
          <w:i/>
          <w:iCs/>
        </w:rPr>
        <w:t xml:space="preserve">That </w:t>
      </w:r>
      <w:r w:rsidR="00AC0C54">
        <w:rPr>
          <w:i/>
          <w:iCs/>
        </w:rPr>
        <w:t>DFAT</w:t>
      </w:r>
      <w:r w:rsidRPr="57E9A705">
        <w:rPr>
          <w:i/>
          <w:iCs/>
        </w:rPr>
        <w:t>, Post</w:t>
      </w:r>
      <w:r w:rsidR="5509AF16" w:rsidRPr="57E9A705">
        <w:rPr>
          <w:i/>
          <w:iCs/>
        </w:rPr>
        <w:t>,</w:t>
      </w:r>
      <w:r w:rsidRPr="57E9A705">
        <w:rPr>
          <w:i/>
          <w:iCs/>
        </w:rPr>
        <w:t xml:space="preserve"> and GLE </w:t>
      </w:r>
      <w:r w:rsidR="45D90EA9" w:rsidRPr="57E9A705">
        <w:rPr>
          <w:i/>
          <w:iCs/>
        </w:rPr>
        <w:t>strategically</w:t>
      </w:r>
      <w:r w:rsidRPr="57E9A705">
        <w:rPr>
          <w:i/>
          <w:iCs/>
        </w:rPr>
        <w:t xml:space="preserve"> </w:t>
      </w:r>
      <w:r w:rsidR="3A669200" w:rsidRPr="57E9A705">
        <w:rPr>
          <w:i/>
          <w:iCs/>
        </w:rPr>
        <w:t>support</w:t>
      </w:r>
      <w:r w:rsidR="6A6DBF67" w:rsidRPr="57E9A705">
        <w:rPr>
          <w:i/>
          <w:iCs/>
        </w:rPr>
        <w:t xml:space="preserve"> </w:t>
      </w:r>
      <w:r w:rsidR="7710B1FB" w:rsidRPr="57E9A705">
        <w:rPr>
          <w:i/>
          <w:iCs/>
        </w:rPr>
        <w:t xml:space="preserve">alumni who contribute as advisors </w:t>
      </w:r>
      <w:r w:rsidR="1FB972AC" w:rsidRPr="57E9A705">
        <w:rPr>
          <w:i/>
          <w:iCs/>
        </w:rPr>
        <w:t xml:space="preserve">and </w:t>
      </w:r>
      <w:r w:rsidR="7710B1FB" w:rsidRPr="57E9A705">
        <w:rPr>
          <w:i/>
          <w:iCs/>
        </w:rPr>
        <w:t>leaders</w:t>
      </w:r>
      <w:r w:rsidR="745051D0" w:rsidRPr="57E9A705">
        <w:rPr>
          <w:i/>
          <w:iCs/>
        </w:rPr>
        <w:t xml:space="preserve"> (and continue to do so for those already receiving support, such as the Alumni Disability Advisory Group)</w:t>
      </w:r>
      <w:r w:rsidRPr="57E9A705">
        <w:rPr>
          <w:i/>
          <w:iCs/>
        </w:rPr>
        <w:t>.</w:t>
      </w:r>
      <w:r w:rsidR="6CF7F1AA" w:rsidRPr="57E9A705">
        <w:rPr>
          <w:i/>
          <w:iCs/>
        </w:rPr>
        <w:t xml:space="preserve"> </w:t>
      </w:r>
      <w:r w:rsidR="7D84D826" w:rsidRPr="57E9A705">
        <w:rPr>
          <w:i/>
          <w:iCs/>
        </w:rPr>
        <w:t>This could include</w:t>
      </w:r>
      <w:r w:rsidR="6842A970" w:rsidRPr="57E9A705">
        <w:rPr>
          <w:i/>
          <w:iCs/>
        </w:rPr>
        <w:t xml:space="preserve"> the provision of</w:t>
      </w:r>
      <w:r w:rsidR="6CF7F1AA" w:rsidRPr="57E9A705">
        <w:rPr>
          <w:i/>
          <w:iCs/>
        </w:rPr>
        <w:t xml:space="preserve"> stipends</w:t>
      </w:r>
      <w:r w:rsidR="58F74A95" w:rsidRPr="57E9A705">
        <w:rPr>
          <w:i/>
          <w:iCs/>
        </w:rPr>
        <w:t xml:space="preserve"> or </w:t>
      </w:r>
      <w:r w:rsidR="723CFEC0" w:rsidRPr="57E9A705">
        <w:rPr>
          <w:i/>
          <w:iCs/>
        </w:rPr>
        <w:t>honoraria</w:t>
      </w:r>
      <w:r w:rsidR="6094E20B" w:rsidRPr="57E9A705">
        <w:rPr>
          <w:i/>
          <w:iCs/>
        </w:rPr>
        <w:t xml:space="preserve">; </w:t>
      </w:r>
      <w:r w:rsidR="6F1056E6" w:rsidRPr="57E9A705">
        <w:rPr>
          <w:i/>
          <w:iCs/>
        </w:rPr>
        <w:t>nomination to participate in short courses, APOs or other professional development activities</w:t>
      </w:r>
      <w:r w:rsidR="440E9BD8" w:rsidRPr="57E9A705">
        <w:rPr>
          <w:i/>
          <w:iCs/>
        </w:rPr>
        <w:t>; or another form of support</w:t>
      </w:r>
    </w:p>
    <w:p w14:paraId="1E66119F" w14:textId="56B224E6" w:rsidR="1A7BC298" w:rsidRDefault="2354AED4" w:rsidP="61C39B39">
      <w:pPr>
        <w:spacing w:line="259" w:lineRule="auto"/>
      </w:pPr>
      <w:r w:rsidRPr="61C39B39">
        <w:rPr>
          <w:b/>
          <w:bCs/>
        </w:rPr>
        <w:t xml:space="preserve">Recommendation </w:t>
      </w:r>
      <w:r w:rsidR="008143C1">
        <w:rPr>
          <w:b/>
          <w:bCs/>
        </w:rPr>
        <w:t>18</w:t>
      </w:r>
    </w:p>
    <w:p w14:paraId="100369BB" w14:textId="2BF3FFB0" w:rsidR="1A7BC298" w:rsidRDefault="2354AED4" w:rsidP="61C39B39">
      <w:pPr>
        <w:spacing w:line="259" w:lineRule="auto"/>
        <w:rPr>
          <w:i/>
          <w:iCs/>
        </w:rPr>
      </w:pPr>
      <w:r w:rsidRPr="61C39B39">
        <w:rPr>
          <w:i/>
          <w:iCs/>
        </w:rPr>
        <w:t xml:space="preserve">That AASAM offer at least one Alumni Disability Initiative Grant </w:t>
      </w:r>
      <w:r w:rsidR="0084234B">
        <w:rPr>
          <w:i/>
          <w:iCs/>
        </w:rPr>
        <w:t xml:space="preserve">that meets merit criteria </w:t>
      </w:r>
      <w:r w:rsidRPr="61C39B39">
        <w:rPr>
          <w:i/>
          <w:iCs/>
        </w:rPr>
        <w:t>at the regional level on an annual basis</w:t>
      </w:r>
    </w:p>
    <w:p w14:paraId="253D0F16" w14:textId="77BE3794" w:rsidR="1A7BC298" w:rsidRDefault="5411B4F8" w:rsidP="61C39B39">
      <w:pPr>
        <w:spacing w:line="259" w:lineRule="auto"/>
      </w:pPr>
      <w:r w:rsidRPr="61C39B39">
        <w:rPr>
          <w:b/>
          <w:bCs/>
        </w:rPr>
        <w:t xml:space="preserve">Recommendation </w:t>
      </w:r>
      <w:r w:rsidR="008143C1">
        <w:rPr>
          <w:b/>
          <w:bCs/>
        </w:rPr>
        <w:t>19</w:t>
      </w:r>
    </w:p>
    <w:p w14:paraId="3D8609FC" w14:textId="3CF4E031" w:rsidR="1A7BC298" w:rsidRDefault="5411B4F8" w:rsidP="61C39B39">
      <w:pPr>
        <w:spacing w:line="259" w:lineRule="auto"/>
        <w:rPr>
          <w:i/>
          <w:iCs/>
        </w:rPr>
      </w:pPr>
      <w:r w:rsidRPr="61C39B39">
        <w:rPr>
          <w:i/>
          <w:iCs/>
        </w:rPr>
        <w:t xml:space="preserve">That AASAM explore with </w:t>
      </w:r>
      <w:r w:rsidR="00CD7ED6">
        <w:rPr>
          <w:i/>
          <w:iCs/>
        </w:rPr>
        <w:t>I</w:t>
      </w:r>
      <w:r w:rsidRPr="61C39B39">
        <w:rPr>
          <w:i/>
          <w:iCs/>
        </w:rPr>
        <w:t xml:space="preserve">ndigenous scholarship recipients the potential for establishing a regional </w:t>
      </w:r>
      <w:r w:rsidR="00CD7ED6">
        <w:rPr>
          <w:i/>
          <w:iCs/>
        </w:rPr>
        <w:t>I</w:t>
      </w:r>
      <w:r w:rsidRPr="61C39B39">
        <w:rPr>
          <w:i/>
          <w:iCs/>
        </w:rPr>
        <w:t>ndigenous alumni network</w:t>
      </w:r>
    </w:p>
    <w:p w14:paraId="268B2F96" w14:textId="78A78ED7" w:rsidR="1A7BC298" w:rsidRDefault="4AA6C5EC" w:rsidP="61C39B39">
      <w:pPr>
        <w:pStyle w:val="Heading3nonumber"/>
        <w:spacing w:line="259" w:lineRule="auto"/>
      </w:pPr>
      <w:r>
        <w:t>Operations</w:t>
      </w:r>
    </w:p>
    <w:p w14:paraId="34D52A90" w14:textId="3BA57DD0" w:rsidR="001838A1" w:rsidRDefault="703B2BAF" w:rsidP="00DF05CF">
      <w:r>
        <w:t xml:space="preserve">AASAM has thoroughly mainstreamed GEDSI and First Nations concerns across its operations. There has been a demonstrated improvement in GEDSI </w:t>
      </w:r>
      <w:r w:rsidR="786E9453">
        <w:t>and First Nations mainstreaming in recent years, such as through the establishment of the GEDSI Working Group and the recruitment of a short-term First Nations advisor.</w:t>
      </w:r>
      <w:r w:rsidR="0FC81774">
        <w:t xml:space="preserve"> </w:t>
      </w:r>
      <w:r w:rsidR="00E20EE0">
        <w:t xml:space="preserve">Other ways in which </w:t>
      </w:r>
      <w:r w:rsidR="001838A1">
        <w:t>this mainstreaming occur include:</w:t>
      </w:r>
    </w:p>
    <w:p w14:paraId="3D324943" w14:textId="4C6DF85D" w:rsidR="001838A1" w:rsidRDefault="001838A1" w:rsidP="57E9A705">
      <w:pPr>
        <w:pStyle w:val="ListBullet1"/>
      </w:pPr>
      <w:r>
        <w:t xml:space="preserve">a </w:t>
      </w:r>
      <w:r w:rsidR="746846F4">
        <w:t>GEDSI audit was undertaken of the Nepal country program</w:t>
      </w:r>
    </w:p>
    <w:p w14:paraId="050EC4EC" w14:textId="6AF78424" w:rsidR="001838A1" w:rsidRDefault="5CF31ED9" w:rsidP="57E9A705">
      <w:pPr>
        <w:pStyle w:val="ListBullet1"/>
      </w:pPr>
      <w:r>
        <w:t xml:space="preserve">new GEDSI and First Nations factsheets were prepared by the GEDSI Working Group </w:t>
      </w:r>
    </w:p>
    <w:p w14:paraId="5C266A56" w14:textId="7013A0FF" w:rsidR="001838A1" w:rsidRDefault="746846F4" w:rsidP="57E9A705">
      <w:pPr>
        <w:pStyle w:val="ListBullet1"/>
      </w:pPr>
      <w:r>
        <w:t>p</w:t>
      </w:r>
      <w:r w:rsidR="0FC81774">
        <w:t xml:space="preserve">re-departure briefings for scholarship recipients are now supplemented by an additional online session covering </w:t>
      </w:r>
      <w:r w:rsidR="27714B61">
        <w:t xml:space="preserve">gender equality, gender identity, </w:t>
      </w:r>
      <w:r w:rsidR="0FC81774">
        <w:t>gender-based violence</w:t>
      </w:r>
      <w:r w:rsidR="68280BAC">
        <w:t>,</w:t>
      </w:r>
      <w:r w:rsidR="0FC81774">
        <w:t xml:space="preserve"> disability-inclusive development, </w:t>
      </w:r>
      <w:r w:rsidR="0B18B7BE">
        <w:t>Indigenous Australia</w:t>
      </w:r>
      <w:r w:rsidR="0288AEA3">
        <w:t xml:space="preserve"> and Australian law</w:t>
      </w:r>
      <w:r w:rsidR="0B18B7BE">
        <w:t>.</w:t>
      </w:r>
      <w:r w:rsidR="2C11C7E9">
        <w:t xml:space="preserve"> </w:t>
      </w:r>
    </w:p>
    <w:p w14:paraId="3FD2E29B" w14:textId="5BBC26B9" w:rsidR="1A7BC298" w:rsidRDefault="2C11C7E9" w:rsidP="61C39B39">
      <w:r>
        <w:t>These efforts should be maintained and expanded in the next implementation period, ensuring First Nations and GEDSI concerns remain a core part of AASAM’s operations.</w:t>
      </w:r>
    </w:p>
    <w:p w14:paraId="44DE5F1B" w14:textId="01DE824F" w:rsidR="00BC6EB8" w:rsidRDefault="001F5195" w:rsidP="00F66290">
      <w:pPr>
        <w:pStyle w:val="Heading2"/>
      </w:pPr>
      <w:bookmarkStart w:id="47" w:name="_Toc170122237"/>
      <w:bookmarkStart w:id="48" w:name="_Toc170122310"/>
      <w:bookmarkStart w:id="49" w:name="_Toc178075496"/>
      <w:r>
        <w:t xml:space="preserve">Key </w:t>
      </w:r>
      <w:r w:rsidR="00F66290">
        <w:t>l</w:t>
      </w:r>
      <w:r>
        <w:t>earnings</w:t>
      </w:r>
      <w:bookmarkEnd w:id="47"/>
      <w:bookmarkEnd w:id="48"/>
      <w:bookmarkEnd w:id="49"/>
    </w:p>
    <w:p w14:paraId="69DDA7BB" w14:textId="38ACF732" w:rsidR="00F15C9F" w:rsidRPr="00B83C9F" w:rsidRDefault="00F15C9F" w:rsidP="00F15C9F">
      <w:pPr>
        <w:pStyle w:val="Box"/>
        <w:rPr>
          <w:b/>
          <w:bCs w:val="0"/>
        </w:rPr>
      </w:pPr>
      <w:r w:rsidRPr="00B83C9F">
        <w:rPr>
          <w:b/>
          <w:bCs w:val="0"/>
        </w:rPr>
        <w:t>Key Review Question</w:t>
      </w:r>
    </w:p>
    <w:p w14:paraId="3851A423" w14:textId="70543762" w:rsidR="001F5195" w:rsidRDefault="001F5195" w:rsidP="00F15C9F">
      <w:pPr>
        <w:pStyle w:val="Box"/>
      </w:pPr>
      <w:r w:rsidRPr="53CED11B">
        <w:t xml:space="preserve">What are the key learnings from the </w:t>
      </w:r>
      <w:r>
        <w:t xml:space="preserve">current AASAM </w:t>
      </w:r>
      <w:r w:rsidRPr="53CED11B">
        <w:t>implementation in terms of strengths, aspects that worked well, challenges and aspects that can be improved?</w:t>
      </w:r>
    </w:p>
    <w:p w14:paraId="543F228D" w14:textId="5D090C77" w:rsidR="000A1152" w:rsidRDefault="0029403E" w:rsidP="00F317DE">
      <w:r w:rsidRPr="0044413E">
        <w:lastRenderedPageBreak/>
        <w:t xml:space="preserve">This section summarises and highlights </w:t>
      </w:r>
      <w:r w:rsidR="000A1152" w:rsidRPr="0044413E">
        <w:t>the key learnings f</w:t>
      </w:r>
      <w:r w:rsidR="0044413E">
        <w:t>ro</w:t>
      </w:r>
      <w:r w:rsidR="000A1152" w:rsidRPr="0044413E">
        <w:t xml:space="preserve">m the current </w:t>
      </w:r>
      <w:r w:rsidR="0044413E">
        <w:t xml:space="preserve">AASAM </w:t>
      </w:r>
      <w:r w:rsidR="000A1152" w:rsidRPr="0044413E">
        <w:t xml:space="preserve">implementation, </w:t>
      </w:r>
      <w:proofErr w:type="gramStart"/>
      <w:r w:rsidR="000A1152" w:rsidRPr="0044413E">
        <w:t>a number of</w:t>
      </w:r>
      <w:proofErr w:type="gramEnd"/>
      <w:r w:rsidR="000A1152" w:rsidRPr="0044413E">
        <w:t xml:space="preserve"> which have been discussed in previous sections.</w:t>
      </w:r>
    </w:p>
    <w:p w14:paraId="07CEE353" w14:textId="6EE609DE" w:rsidR="000D33E5" w:rsidRPr="002F52E1" w:rsidRDefault="000D33E5" w:rsidP="00F317DE">
      <w:pPr>
        <w:pStyle w:val="Heading3nonumber"/>
      </w:pPr>
      <w:r w:rsidRPr="002F52E1">
        <w:t>Streng</w:t>
      </w:r>
      <w:r w:rsidR="00F71C6E" w:rsidRPr="002F52E1">
        <w:t>t</w:t>
      </w:r>
      <w:r w:rsidRPr="002F52E1">
        <w:t>h</w:t>
      </w:r>
      <w:r w:rsidR="00F71C6E" w:rsidRPr="002F52E1">
        <w:t>s</w:t>
      </w:r>
    </w:p>
    <w:p w14:paraId="192EBB83" w14:textId="2D99D802" w:rsidR="00802DD1" w:rsidRDefault="00647103" w:rsidP="00542106">
      <w:r>
        <w:t>Although</w:t>
      </w:r>
      <w:r w:rsidR="00153BBE">
        <w:t xml:space="preserve"> </w:t>
      </w:r>
      <w:r>
        <w:t xml:space="preserve">the country composition of the program </w:t>
      </w:r>
      <w:r w:rsidR="00153BBE">
        <w:t xml:space="preserve">(and </w:t>
      </w:r>
      <w:r w:rsidR="00EA017B">
        <w:t>i</w:t>
      </w:r>
      <w:r w:rsidR="00153BBE">
        <w:t xml:space="preserve">ts name) </w:t>
      </w:r>
      <w:r>
        <w:t xml:space="preserve">has </w:t>
      </w:r>
      <w:r w:rsidR="00153BBE">
        <w:t>changed</w:t>
      </w:r>
      <w:r>
        <w:t xml:space="preserve"> </w:t>
      </w:r>
      <w:r w:rsidR="00153BBE">
        <w:t xml:space="preserve">over </w:t>
      </w:r>
      <w:r w:rsidR="00EE26F7">
        <w:t>recent years,</w:t>
      </w:r>
      <w:r w:rsidR="00E748FD">
        <w:t xml:space="preserve"> </w:t>
      </w:r>
      <w:r w:rsidR="00EE26F7">
        <w:t>it is a well-established program</w:t>
      </w:r>
      <w:r w:rsidR="00C50A95">
        <w:t xml:space="preserve"> </w:t>
      </w:r>
      <w:r w:rsidR="00550E8D">
        <w:t xml:space="preserve">that is </w:t>
      </w:r>
      <w:r w:rsidR="00C50A95">
        <w:t xml:space="preserve">part of a </w:t>
      </w:r>
      <w:r w:rsidR="00550E8D">
        <w:t xml:space="preserve">long-running </w:t>
      </w:r>
      <w:r w:rsidR="00C50A95" w:rsidRPr="003B4B63">
        <w:rPr>
          <w:b/>
          <w:bCs/>
        </w:rPr>
        <w:t>global program</w:t>
      </w:r>
      <w:r w:rsidR="00C50A95">
        <w:t xml:space="preserve"> </w:t>
      </w:r>
      <w:r w:rsidR="00485D21">
        <w:t>with a recognised brand and repu</w:t>
      </w:r>
      <w:r w:rsidR="00550E8D">
        <w:t>t</w:t>
      </w:r>
      <w:r w:rsidR="00485D21">
        <w:t>ation</w:t>
      </w:r>
      <w:r w:rsidR="00B0346A">
        <w:t>.</w:t>
      </w:r>
      <w:r w:rsidR="003A215C">
        <w:t xml:space="preserve"> The global program </w:t>
      </w:r>
      <w:r w:rsidR="00410E04">
        <w:t>has</w:t>
      </w:r>
      <w:r w:rsidR="003A215C">
        <w:t xml:space="preserve"> a proven strategic </w:t>
      </w:r>
      <w:r w:rsidR="00410E04">
        <w:t>framework and delivery model</w:t>
      </w:r>
      <w:r w:rsidR="004C5B7C">
        <w:t xml:space="preserve"> and provides whole of-pr</w:t>
      </w:r>
      <w:r w:rsidR="00C66732">
        <w:t>o</w:t>
      </w:r>
      <w:r w:rsidR="004C5B7C">
        <w:t>g</w:t>
      </w:r>
      <w:r w:rsidR="00C66732">
        <w:t>r</w:t>
      </w:r>
      <w:r w:rsidR="004C5B7C">
        <w:t>am resources and services</w:t>
      </w:r>
      <w:r w:rsidR="00C66732">
        <w:t xml:space="preserve"> that support AASAM</w:t>
      </w:r>
      <w:r w:rsidR="004C5B7C">
        <w:t>.</w:t>
      </w:r>
      <w:r w:rsidR="00C66732">
        <w:t xml:space="preserve"> The </w:t>
      </w:r>
      <w:r w:rsidR="003B022C" w:rsidRPr="003B022C">
        <w:rPr>
          <w:b/>
          <w:bCs/>
        </w:rPr>
        <w:t>managing contractor</w:t>
      </w:r>
      <w:r w:rsidR="00C66732" w:rsidRPr="003B022C">
        <w:rPr>
          <w:b/>
          <w:bCs/>
        </w:rPr>
        <w:t xml:space="preserve"> team</w:t>
      </w:r>
      <w:r w:rsidR="00C66732">
        <w:t xml:space="preserve"> is highly </w:t>
      </w:r>
      <w:r w:rsidR="007E53AA">
        <w:t xml:space="preserve">experienced and professional and underpins its work with a rigorous approach to planning, </w:t>
      </w:r>
      <w:r w:rsidR="00504764">
        <w:t>policies</w:t>
      </w:r>
      <w:r w:rsidR="007E53AA">
        <w:t xml:space="preserve"> and </w:t>
      </w:r>
      <w:r w:rsidR="00B52B6F">
        <w:t>procedures</w:t>
      </w:r>
      <w:r w:rsidR="007E53AA">
        <w:t>.</w:t>
      </w:r>
      <w:r w:rsidR="00B52B6F">
        <w:t xml:space="preserve"> While the program </w:t>
      </w:r>
      <w:r w:rsidR="00504764">
        <w:t>implements</w:t>
      </w:r>
      <w:r w:rsidR="00B52B6F">
        <w:t xml:space="preserve"> </w:t>
      </w:r>
      <w:r w:rsidR="00156D2F">
        <w:t xml:space="preserve">multiple </w:t>
      </w:r>
      <w:r w:rsidR="00B52B6F">
        <w:t xml:space="preserve">delivery modalities, </w:t>
      </w:r>
      <w:r w:rsidR="00504764">
        <w:t xml:space="preserve">they are delivered year-on-year which enables </w:t>
      </w:r>
      <w:r w:rsidR="00802DD1">
        <w:t xml:space="preserve">standardisation and streamlining </w:t>
      </w:r>
      <w:r w:rsidR="00E564A9">
        <w:t xml:space="preserve">of procedures </w:t>
      </w:r>
      <w:r w:rsidR="00802DD1">
        <w:t xml:space="preserve">and </w:t>
      </w:r>
      <w:r w:rsidR="00F52775">
        <w:t>continuous</w:t>
      </w:r>
      <w:r w:rsidR="00B519A8">
        <w:t xml:space="preserve"> quality </w:t>
      </w:r>
      <w:r w:rsidR="00F52775">
        <w:t>improvement.</w:t>
      </w:r>
    </w:p>
    <w:p w14:paraId="7E94E86C" w14:textId="10F35698" w:rsidR="00C50A95" w:rsidRDefault="00802DD1" w:rsidP="00542106">
      <w:r>
        <w:t xml:space="preserve">The </w:t>
      </w:r>
      <w:r w:rsidRPr="00712601">
        <w:rPr>
          <w:b/>
          <w:bCs/>
        </w:rPr>
        <w:t>regional</w:t>
      </w:r>
      <w:r>
        <w:t xml:space="preserve"> hub and spokes model affords advantages including </w:t>
      </w:r>
      <w:r w:rsidR="00F52775">
        <w:t xml:space="preserve">economies of scale (and cost efficiencies), </w:t>
      </w:r>
      <w:r w:rsidR="00B519A8">
        <w:t>high levels le</w:t>
      </w:r>
      <w:r w:rsidR="000116B9">
        <w:t>a</w:t>
      </w:r>
      <w:r w:rsidR="00B519A8">
        <w:t xml:space="preserve">derships and specialist resources, </w:t>
      </w:r>
      <w:r w:rsidR="000116B9">
        <w:t>information sharing across country programs</w:t>
      </w:r>
      <w:r w:rsidR="00712601">
        <w:t xml:space="preserve"> and the facilitation of regional alumni links and collaboration.</w:t>
      </w:r>
    </w:p>
    <w:p w14:paraId="0A2746FE" w14:textId="3CC52387" w:rsidR="00DA24E4" w:rsidRDefault="00DA24E4" w:rsidP="00542106">
      <w:r>
        <w:t xml:space="preserve">Another key strength of the program is its </w:t>
      </w:r>
      <w:r w:rsidRPr="008B2D22">
        <w:rPr>
          <w:b/>
          <w:bCs/>
        </w:rPr>
        <w:t>human focus</w:t>
      </w:r>
      <w:r>
        <w:t xml:space="preserve"> in the context </w:t>
      </w:r>
      <w:r w:rsidR="008B2D22">
        <w:t xml:space="preserve">personal and professional development that </w:t>
      </w:r>
      <w:r w:rsidR="00515874">
        <w:t xml:space="preserve">can yield </w:t>
      </w:r>
      <w:r w:rsidR="008B2D22">
        <w:t>ben</w:t>
      </w:r>
      <w:r w:rsidR="00515874">
        <w:t>e</w:t>
      </w:r>
      <w:r w:rsidR="008B2D22">
        <w:t>fits</w:t>
      </w:r>
      <w:r w:rsidR="00515874">
        <w:t xml:space="preserve"> – the good news stories of alumni </w:t>
      </w:r>
      <w:r w:rsidR="00E64E2E">
        <w:t>changing their lives and the lives of the communities they serve. These alumni stories are</w:t>
      </w:r>
      <w:r w:rsidR="00E00A36">
        <w:t xml:space="preserve"> </w:t>
      </w:r>
      <w:r w:rsidR="00E64E2E">
        <w:t>valuable asset</w:t>
      </w:r>
      <w:r w:rsidR="00E00A36">
        <w:t>s</w:t>
      </w:r>
      <w:r w:rsidR="00E64E2E">
        <w:t xml:space="preserve"> of the program that </w:t>
      </w:r>
      <w:r w:rsidR="00E00A36">
        <w:t>can support public diplomacy.</w:t>
      </w:r>
    </w:p>
    <w:p w14:paraId="16F48D1C" w14:textId="08E7D3F9" w:rsidR="00B0346A" w:rsidRDefault="0028185B" w:rsidP="0028185B">
      <w:pPr>
        <w:pStyle w:val="Heading3nonumber"/>
      </w:pPr>
      <w:r>
        <w:t>What work</w:t>
      </w:r>
      <w:r w:rsidR="0068322E">
        <w:t>ed</w:t>
      </w:r>
      <w:r>
        <w:t xml:space="preserve"> well</w:t>
      </w:r>
    </w:p>
    <w:p w14:paraId="4DC04DEF" w14:textId="7EE6A856" w:rsidR="0028185B" w:rsidRDefault="00333AB6" w:rsidP="00542106">
      <w:r>
        <w:t>Overall,</w:t>
      </w:r>
      <w:r w:rsidR="0028185B">
        <w:t xml:space="preserve"> the </w:t>
      </w:r>
      <w:r w:rsidR="0068322E">
        <w:t>program continues to work well</w:t>
      </w:r>
      <w:r w:rsidR="00A54230">
        <w:t xml:space="preserve"> and delivers the program activities efficiently and effectively. </w:t>
      </w:r>
      <w:r w:rsidR="000C284A">
        <w:t>There have been specific initiatives that have worked well including:</w:t>
      </w:r>
    </w:p>
    <w:p w14:paraId="24F6C9AC" w14:textId="1DFCE764" w:rsidR="009410B1" w:rsidRDefault="006C6714" w:rsidP="006C6714">
      <w:pPr>
        <w:pStyle w:val="ListBullet1"/>
      </w:pPr>
      <w:r>
        <w:t>m</w:t>
      </w:r>
      <w:r w:rsidR="001D3AE4">
        <w:t>an</w:t>
      </w:r>
      <w:r w:rsidR="004145B8">
        <w:t>a</w:t>
      </w:r>
      <w:r w:rsidR="001D3AE4">
        <w:t>ging</w:t>
      </w:r>
      <w:r w:rsidR="009410B1">
        <w:t xml:space="preserve"> </w:t>
      </w:r>
      <w:r w:rsidR="001D3AE4">
        <w:t>through</w:t>
      </w:r>
      <w:r w:rsidR="009410B1">
        <w:t xml:space="preserve"> </w:t>
      </w:r>
      <w:r w:rsidR="001D3AE4">
        <w:t xml:space="preserve">the challenges of COVID-19 </w:t>
      </w:r>
      <w:r w:rsidR="009410B1">
        <w:t xml:space="preserve">and other </w:t>
      </w:r>
      <w:r w:rsidR="004145B8">
        <w:t>emergencies and cris</w:t>
      </w:r>
      <w:r w:rsidR="0002754A">
        <w:t>es</w:t>
      </w:r>
      <w:r w:rsidR="004145B8">
        <w:t xml:space="preserve"> </w:t>
      </w:r>
      <w:r w:rsidR="001D3AE4">
        <w:t xml:space="preserve">and pivoting to </w:t>
      </w:r>
      <w:r w:rsidR="009410B1">
        <w:t xml:space="preserve">alternative delivery </w:t>
      </w:r>
      <w:r w:rsidR="004145B8">
        <w:t>arrangements</w:t>
      </w:r>
    </w:p>
    <w:p w14:paraId="636EE621" w14:textId="122B097E" w:rsidR="000C284A" w:rsidRDefault="000C284A" w:rsidP="006C6714">
      <w:pPr>
        <w:pStyle w:val="ListBullet1"/>
      </w:pPr>
      <w:r>
        <w:t>merg</w:t>
      </w:r>
      <w:r w:rsidR="006C6714">
        <w:t>ing</w:t>
      </w:r>
      <w:r>
        <w:t xml:space="preserve"> Australia Awards </w:t>
      </w:r>
      <w:r w:rsidR="001D3AE4">
        <w:t>Mongolia with AASAM</w:t>
      </w:r>
    </w:p>
    <w:p w14:paraId="7C5B8ED8" w14:textId="3798476D" w:rsidR="00A93D23" w:rsidRDefault="006C6714" w:rsidP="006C6714">
      <w:pPr>
        <w:pStyle w:val="ListBullet1"/>
      </w:pPr>
      <w:r>
        <w:t>i</w:t>
      </w:r>
      <w:r w:rsidR="00A93D23">
        <w:t>mplementing RPL arrangements which reduced the scholarship timeframe and costs</w:t>
      </w:r>
    </w:p>
    <w:p w14:paraId="4D9233BA" w14:textId="6F87E7BB" w:rsidR="00A93D23" w:rsidRDefault="00B53E68" w:rsidP="006C6714">
      <w:pPr>
        <w:pStyle w:val="ListBullet1"/>
      </w:pPr>
      <w:r>
        <w:t>trialling</w:t>
      </w:r>
      <w:r w:rsidR="00A93D23">
        <w:t xml:space="preserve"> in-country English </w:t>
      </w:r>
      <w:r w:rsidR="00BB4EFA">
        <w:t>language</w:t>
      </w:r>
      <w:r w:rsidR="00A93D23">
        <w:t xml:space="preserve"> training at significantly reduced cost</w:t>
      </w:r>
    </w:p>
    <w:p w14:paraId="44D5D1C1" w14:textId="58A38E32" w:rsidR="00A93D23" w:rsidRDefault="00B53E68" w:rsidP="006C6714">
      <w:pPr>
        <w:pStyle w:val="ListBullet1"/>
      </w:pPr>
      <w:r>
        <w:t xml:space="preserve">delivering </w:t>
      </w:r>
      <w:r w:rsidR="00BB4EFA">
        <w:t>AASAM-specific modalities including short courses, APOs and RAW</w:t>
      </w:r>
    </w:p>
    <w:p w14:paraId="0B34B145" w14:textId="314F589A" w:rsidR="00B53E68" w:rsidRDefault="00B53E68" w:rsidP="006C6714">
      <w:pPr>
        <w:pStyle w:val="ListBullet1"/>
      </w:pPr>
      <w:r>
        <w:t xml:space="preserve">establishing </w:t>
      </w:r>
      <w:r w:rsidR="00BC23B6">
        <w:t>thematic working groups across the region</w:t>
      </w:r>
      <w:r w:rsidR="0048000F">
        <w:t>al hub</w:t>
      </w:r>
      <w:r w:rsidR="00BC23B6">
        <w:t xml:space="preserve"> and country programs, and participating </w:t>
      </w:r>
      <w:r w:rsidR="0048000F">
        <w:t xml:space="preserve">in </w:t>
      </w:r>
      <w:r w:rsidR="00BC23B6">
        <w:t>global communities of practice</w:t>
      </w:r>
    </w:p>
    <w:p w14:paraId="76AD5A6C" w14:textId="6A9AD2CF" w:rsidR="00892E2C" w:rsidRDefault="00892E2C" w:rsidP="006C6714">
      <w:pPr>
        <w:pStyle w:val="ListBullet1"/>
      </w:pPr>
      <w:r>
        <w:t xml:space="preserve">streamlining GEDSI principles in the delivery of the program and achieving improved representation of </w:t>
      </w:r>
      <w:r w:rsidR="0002754A">
        <w:t>marginalised groups</w:t>
      </w:r>
      <w:r w:rsidR="002243BF">
        <w:t>.</w:t>
      </w:r>
    </w:p>
    <w:p w14:paraId="4DE83FD4" w14:textId="77777777" w:rsidR="00771F49" w:rsidRDefault="00771F49" w:rsidP="00771F49">
      <w:pPr>
        <w:pStyle w:val="Heading3nonumber"/>
      </w:pPr>
      <w:r>
        <w:t>Challenges</w:t>
      </w:r>
    </w:p>
    <w:p w14:paraId="07093E26" w14:textId="31B089B8" w:rsidR="0022137E" w:rsidRDefault="00A533AD" w:rsidP="00542106">
      <w:r>
        <w:t xml:space="preserve">AASAM is delivered within a </w:t>
      </w:r>
      <w:r w:rsidRPr="0022137E">
        <w:rPr>
          <w:b/>
          <w:bCs/>
        </w:rPr>
        <w:t>complex stakeholder environment</w:t>
      </w:r>
      <w:r w:rsidR="00612932">
        <w:t xml:space="preserve"> with a variety of funding and decision-making arrang</w:t>
      </w:r>
      <w:r w:rsidR="0022137E">
        <w:t>e</w:t>
      </w:r>
      <w:r w:rsidR="00612932">
        <w:t>men</w:t>
      </w:r>
      <w:r w:rsidR="0022137E">
        <w:t>t</w:t>
      </w:r>
      <w:r w:rsidR="00612932">
        <w:t>s</w:t>
      </w:r>
      <w:r w:rsidR="00D365EE">
        <w:t>.</w:t>
      </w:r>
    </w:p>
    <w:p w14:paraId="57FB83CD" w14:textId="2AFB556F" w:rsidR="009E5F79" w:rsidRDefault="006F5CA8" w:rsidP="00542106">
      <w:r>
        <w:lastRenderedPageBreak/>
        <w:t>While th</w:t>
      </w:r>
      <w:r w:rsidR="00CA5318">
        <w:t>e</w:t>
      </w:r>
      <w:r>
        <w:t xml:space="preserve"> regional</w:t>
      </w:r>
      <w:r w:rsidR="00CA5318">
        <w:t xml:space="preserve"> </w:t>
      </w:r>
      <w:r>
        <w:t xml:space="preserve">program provides some advantages, </w:t>
      </w:r>
      <w:r w:rsidR="0095426A">
        <w:t>implementing</w:t>
      </w:r>
      <w:r w:rsidR="00CA5318">
        <w:t xml:space="preserve"> </w:t>
      </w:r>
      <w:r w:rsidR="0095426A">
        <w:t xml:space="preserve">the program needs to recognise that </w:t>
      </w:r>
      <w:r w:rsidR="0095426A" w:rsidRPr="00CA5318">
        <w:rPr>
          <w:b/>
          <w:bCs/>
        </w:rPr>
        <w:t>diversity across country progr</w:t>
      </w:r>
      <w:r w:rsidR="00CA5318" w:rsidRPr="00CA5318">
        <w:rPr>
          <w:b/>
          <w:bCs/>
        </w:rPr>
        <w:t>a</w:t>
      </w:r>
      <w:r w:rsidR="0095426A" w:rsidRPr="00CA5318">
        <w:rPr>
          <w:b/>
          <w:bCs/>
        </w:rPr>
        <w:t>ms</w:t>
      </w:r>
      <w:r w:rsidR="0095426A">
        <w:t xml:space="preserve"> does not allow an </w:t>
      </w:r>
      <w:r w:rsidR="00CA5318">
        <w:t>‘one size fits all’ and necessitates a level of flexibility and agility in program implementation.</w:t>
      </w:r>
    </w:p>
    <w:p w14:paraId="7823C0A8" w14:textId="4CEAC77E" w:rsidR="00413FE9" w:rsidRDefault="00042D92" w:rsidP="004133AE">
      <w:r>
        <w:t>Although</w:t>
      </w:r>
      <w:r w:rsidR="00C755EA">
        <w:t xml:space="preserve"> </w:t>
      </w:r>
      <w:r>
        <w:t xml:space="preserve">the program </w:t>
      </w:r>
      <w:r w:rsidR="00CB73A1">
        <w:t>can</w:t>
      </w:r>
      <w:r w:rsidR="00C755EA">
        <w:t xml:space="preserve"> </w:t>
      </w:r>
      <w:r w:rsidR="009266D4">
        <w:t>readily</w:t>
      </w:r>
      <w:r w:rsidR="00C755EA">
        <w:t xml:space="preserve"> </w:t>
      </w:r>
      <w:r w:rsidR="009266D4">
        <w:t>capture information</w:t>
      </w:r>
      <w:r w:rsidR="00FB22BE">
        <w:t xml:space="preserve"> a</w:t>
      </w:r>
      <w:r w:rsidR="009266D4">
        <w:t>b</w:t>
      </w:r>
      <w:r w:rsidR="00FB22BE">
        <w:t xml:space="preserve">out its </w:t>
      </w:r>
      <w:r w:rsidR="00C755EA">
        <w:t xml:space="preserve">activities and throughputs </w:t>
      </w:r>
      <w:r w:rsidR="00FB22BE">
        <w:t>as part of monitoring and reporting performance, the measure</w:t>
      </w:r>
      <w:r w:rsidR="00884DDD">
        <w:t>ment</w:t>
      </w:r>
      <w:r w:rsidR="00FB22BE">
        <w:t xml:space="preserve"> of </w:t>
      </w:r>
      <w:r w:rsidR="00FB22BE" w:rsidRPr="00884DDD">
        <w:rPr>
          <w:b/>
          <w:bCs/>
        </w:rPr>
        <w:t>outcomes and impacts</w:t>
      </w:r>
      <w:r w:rsidR="00FB22BE">
        <w:t xml:space="preserve"> is a challenge</w:t>
      </w:r>
      <w:r w:rsidR="00884DDD">
        <w:t xml:space="preserve"> for AASAM</w:t>
      </w:r>
      <w:r w:rsidR="00FB22BE">
        <w:t>.</w:t>
      </w:r>
      <w:r w:rsidR="00C755EA">
        <w:t xml:space="preserve"> </w:t>
      </w:r>
      <w:r w:rsidR="009938C3">
        <w:t xml:space="preserve">In addition, </w:t>
      </w:r>
      <w:r w:rsidR="000A57F0">
        <w:t>AASAM’s long-term outcomes relate to partner government</w:t>
      </w:r>
      <w:r w:rsidR="002A2091">
        <w:t>s’ utilisation of alumni skills, and AASAM</w:t>
      </w:r>
      <w:r w:rsidR="00405B3F">
        <w:t>’s</w:t>
      </w:r>
      <w:r w:rsidR="002A2091">
        <w:t xml:space="preserve"> capacity </w:t>
      </w:r>
      <w:r w:rsidR="00405B3F">
        <w:t xml:space="preserve">to </w:t>
      </w:r>
      <w:r w:rsidR="002A2091">
        <w:t xml:space="preserve">influence </w:t>
      </w:r>
      <w:r w:rsidR="00B56369">
        <w:t xml:space="preserve">this </w:t>
      </w:r>
      <w:r w:rsidR="002A2091">
        <w:t>is limited</w:t>
      </w:r>
    </w:p>
    <w:p w14:paraId="2C0CFE82" w14:textId="7DE0C8BB" w:rsidR="00465B66" w:rsidRPr="00465B66" w:rsidRDefault="0037555F" w:rsidP="0037555F">
      <w:pPr>
        <w:pStyle w:val="Heading2"/>
      </w:pPr>
      <w:bookmarkStart w:id="50" w:name="_Toc178075497"/>
      <w:r>
        <w:t>Future improvements</w:t>
      </w:r>
      <w:bookmarkEnd w:id="50"/>
    </w:p>
    <w:p w14:paraId="0F7B78B5" w14:textId="039922FA" w:rsidR="002A0E1B" w:rsidRPr="00B83C9F" w:rsidRDefault="002A0E1B" w:rsidP="002A0E1B">
      <w:pPr>
        <w:pStyle w:val="Box"/>
        <w:rPr>
          <w:b/>
          <w:bCs w:val="0"/>
        </w:rPr>
      </w:pPr>
      <w:r w:rsidRPr="00B83C9F">
        <w:rPr>
          <w:b/>
          <w:bCs w:val="0"/>
        </w:rPr>
        <w:t>Key Review Question</w:t>
      </w:r>
    </w:p>
    <w:p w14:paraId="5D3FAF43" w14:textId="63B41AF8" w:rsidR="00465B66" w:rsidRPr="000E6042" w:rsidRDefault="00465B66" w:rsidP="002A0E1B">
      <w:pPr>
        <w:pStyle w:val="Box"/>
      </w:pPr>
      <w:r w:rsidRPr="000E6042">
        <w:t>What are the key areas of improvement for future AASAM implementation, including in relation to the achievement of outcomes?</w:t>
      </w:r>
    </w:p>
    <w:p w14:paraId="0203C4A3" w14:textId="4F0B2708" w:rsidR="00712861" w:rsidRDefault="00F412C7" w:rsidP="00DE3D1B">
      <w:r>
        <w:t xml:space="preserve">The </w:t>
      </w:r>
      <w:r w:rsidR="00C9029E">
        <w:t>discussion in relation to each of the review questions, and the recommendations provided</w:t>
      </w:r>
      <w:r w:rsidR="00A00847">
        <w:t>,</w:t>
      </w:r>
      <w:r w:rsidR="00C9029E">
        <w:t xml:space="preserve"> ident</w:t>
      </w:r>
      <w:r w:rsidR="00712861">
        <w:t>if</w:t>
      </w:r>
      <w:r w:rsidR="00C9029E">
        <w:t>y the key are</w:t>
      </w:r>
      <w:r w:rsidR="006F13B5">
        <w:t>a</w:t>
      </w:r>
      <w:r w:rsidR="00C9029E">
        <w:t xml:space="preserve">s where </w:t>
      </w:r>
      <w:r w:rsidR="00712861">
        <w:t xml:space="preserve">AASAM </w:t>
      </w:r>
      <w:r w:rsidR="00E007AA">
        <w:t xml:space="preserve">implementation </w:t>
      </w:r>
      <w:r w:rsidR="00712861">
        <w:t xml:space="preserve">can be </w:t>
      </w:r>
      <w:r w:rsidR="00333AB6">
        <w:t>improved,</w:t>
      </w:r>
      <w:r w:rsidR="00712861">
        <w:t xml:space="preserve"> and these include:</w:t>
      </w:r>
    </w:p>
    <w:p w14:paraId="2901C58B" w14:textId="17CA746E" w:rsidR="008B0822" w:rsidRDefault="008B0822" w:rsidP="00DE3D1B">
      <w:pPr>
        <w:pStyle w:val="ListBullet1"/>
        <w:ind w:left="357" w:hanging="357"/>
      </w:pPr>
      <w:r>
        <w:t>i</w:t>
      </w:r>
      <w:r w:rsidR="00165FE6">
        <w:t xml:space="preserve">ncreasing the focus </w:t>
      </w:r>
      <w:r>
        <w:t xml:space="preserve">on </w:t>
      </w:r>
      <w:r w:rsidR="001C50BE">
        <w:t xml:space="preserve">measuring </w:t>
      </w:r>
      <w:r>
        <w:t>outcomes and impacts</w:t>
      </w:r>
    </w:p>
    <w:p w14:paraId="28EE961C" w14:textId="718E1D91" w:rsidR="00BF22E1" w:rsidRDefault="008B0822" w:rsidP="00E32358">
      <w:pPr>
        <w:pStyle w:val="ListBullet1"/>
      </w:pPr>
      <w:r>
        <w:t>adopting a more strategic approach to AASAM-</w:t>
      </w:r>
      <w:r w:rsidR="00BF22E1">
        <w:t>specific modalities</w:t>
      </w:r>
      <w:r w:rsidR="003D46F6">
        <w:t xml:space="preserve"> including clarifying policies and guideline for each modality (in conjunction with GLE</w:t>
      </w:r>
      <w:r w:rsidR="0083517D">
        <w:t>)</w:t>
      </w:r>
    </w:p>
    <w:p w14:paraId="517C70EC" w14:textId="1AF7A12A" w:rsidR="000C0830" w:rsidRDefault="00E32358" w:rsidP="00E32358">
      <w:pPr>
        <w:pStyle w:val="ListBullet1"/>
      </w:pPr>
      <w:r>
        <w:t>s</w:t>
      </w:r>
      <w:r w:rsidR="000C0830">
        <w:t>trengthe</w:t>
      </w:r>
      <w:r>
        <w:t>ning</w:t>
      </w:r>
      <w:r w:rsidR="000C0830">
        <w:t xml:space="preserve"> strategic </w:t>
      </w:r>
      <w:r>
        <w:t>oversight</w:t>
      </w:r>
      <w:r w:rsidR="000C0830">
        <w:t xml:space="preserve"> o</w:t>
      </w:r>
      <w:r>
        <w:t>f th</w:t>
      </w:r>
      <w:r w:rsidR="000C0830">
        <w:t>e program by both</w:t>
      </w:r>
      <w:r w:rsidR="003743CF">
        <w:t xml:space="preserve"> </w:t>
      </w:r>
      <w:r w:rsidR="000C0830">
        <w:t xml:space="preserve">the </w:t>
      </w:r>
      <w:r w:rsidR="003743CF">
        <w:t>O</w:t>
      </w:r>
      <w:r w:rsidR="000C0830">
        <w:t xml:space="preserve">versight Committee and the </w:t>
      </w:r>
      <w:r w:rsidR="003743CF">
        <w:t>quarterly</w:t>
      </w:r>
      <w:r>
        <w:t xml:space="preserve"> update </w:t>
      </w:r>
      <w:r w:rsidR="003743CF">
        <w:t>meetings</w:t>
      </w:r>
    </w:p>
    <w:p w14:paraId="44B9A705" w14:textId="48410B07" w:rsidR="008D7F10" w:rsidRDefault="008D7F10" w:rsidP="00E32358">
      <w:pPr>
        <w:pStyle w:val="ListBullet1"/>
      </w:pPr>
      <w:r>
        <w:t xml:space="preserve">diversifying the scholarship offering by including </w:t>
      </w:r>
      <w:r w:rsidR="0070040F">
        <w:t>undergraduate</w:t>
      </w:r>
      <w:r>
        <w:t xml:space="preserve"> and doctorate </w:t>
      </w:r>
      <w:r w:rsidR="0070040F">
        <w:t>level scholarships to cate</w:t>
      </w:r>
      <w:r w:rsidR="0083517D">
        <w:t>r</w:t>
      </w:r>
      <w:r w:rsidR="0070040F">
        <w:t xml:space="preserve"> for specific needs</w:t>
      </w:r>
    </w:p>
    <w:p w14:paraId="123964A2" w14:textId="4B8E5B65" w:rsidR="00163F6C" w:rsidRDefault="00C11597" w:rsidP="00E32358">
      <w:pPr>
        <w:pStyle w:val="ListBullet1"/>
      </w:pPr>
      <w:r>
        <w:t>broaden</w:t>
      </w:r>
      <w:r w:rsidR="0083517D">
        <w:t>ing</w:t>
      </w:r>
      <w:r>
        <w:t xml:space="preserve"> promotion and engagement to include </w:t>
      </w:r>
      <w:r w:rsidR="00AD34C5">
        <w:t>private sector and NGO employers</w:t>
      </w:r>
      <w:r>
        <w:t xml:space="preserve"> and organisations representing marginalised groups</w:t>
      </w:r>
    </w:p>
    <w:p w14:paraId="1E758D95" w14:textId="65FE2B15" w:rsidR="009E7823" w:rsidRDefault="009E7823" w:rsidP="00E32358">
      <w:pPr>
        <w:pStyle w:val="ListBullet1"/>
      </w:pPr>
      <w:r>
        <w:t xml:space="preserve">improving employer </w:t>
      </w:r>
      <w:r w:rsidR="00A60A7F">
        <w:t>engagement</w:t>
      </w:r>
      <w:r>
        <w:t xml:space="preserve"> with </w:t>
      </w:r>
      <w:r w:rsidR="00A60A7F">
        <w:t xml:space="preserve">reintegration </w:t>
      </w:r>
      <w:r w:rsidR="00291E3F">
        <w:t>and utilisation of alum</w:t>
      </w:r>
      <w:r w:rsidR="00DD0224">
        <w:t>n</w:t>
      </w:r>
      <w:r w:rsidR="00291E3F">
        <w:t>i capabilities</w:t>
      </w:r>
      <w:r w:rsidR="00A60A7F">
        <w:t xml:space="preserve"> </w:t>
      </w:r>
    </w:p>
    <w:p w14:paraId="34E1D890" w14:textId="739A84CD" w:rsidR="00291E3F" w:rsidRDefault="00DD0224" w:rsidP="00E32358">
      <w:pPr>
        <w:pStyle w:val="ListBullet1"/>
      </w:pPr>
      <w:r>
        <w:t>clarifying</w:t>
      </w:r>
      <w:r w:rsidR="00291E3F">
        <w:t xml:space="preserve"> </w:t>
      </w:r>
      <w:r>
        <w:t>AASAM’s articulation of its outputs and outcomes (with GLE)</w:t>
      </w:r>
    </w:p>
    <w:p w14:paraId="378F25F5" w14:textId="0EAED414" w:rsidR="00A51612" w:rsidRPr="00A51612" w:rsidRDefault="00C64C86" w:rsidP="00ED44F4">
      <w:pPr>
        <w:pStyle w:val="ListBullet1"/>
      </w:pPr>
      <w:r>
        <w:t xml:space="preserve">improving the </w:t>
      </w:r>
      <w:r w:rsidR="00115940">
        <w:t>representation</w:t>
      </w:r>
      <w:r>
        <w:t xml:space="preserve"> of margin</w:t>
      </w:r>
      <w:r w:rsidR="00A1566E">
        <w:t>alised groups in short courses</w:t>
      </w:r>
      <w:r w:rsidR="00115940">
        <w:t xml:space="preserve"> and APOs</w:t>
      </w:r>
      <w:r w:rsidR="00F5282D">
        <w:t>.</w:t>
      </w:r>
      <w:r w:rsidR="00A51612" w:rsidRPr="00A51612">
        <w:br w:type="page"/>
      </w:r>
    </w:p>
    <w:p w14:paraId="01FB838E" w14:textId="77777777" w:rsidR="00FF254C" w:rsidRDefault="00093BB7" w:rsidP="002B115E">
      <w:pPr>
        <w:pStyle w:val="Appendices"/>
      </w:pPr>
      <w:bookmarkStart w:id="51" w:name="_Toc178075498"/>
      <w:bookmarkStart w:id="52" w:name="_Toc170122239"/>
      <w:bookmarkStart w:id="53" w:name="_Toc170122312"/>
      <w:r>
        <w:lastRenderedPageBreak/>
        <w:t>Consultation</w:t>
      </w:r>
      <w:r w:rsidR="00C139D9">
        <w:t>s with Stakeholders</w:t>
      </w:r>
      <w:bookmarkEnd w:id="51"/>
    </w:p>
    <w:p w14:paraId="27E1C352" w14:textId="5E23D5EB" w:rsidR="001F3434" w:rsidRDefault="00640005" w:rsidP="00FA4506">
      <w:r w:rsidRPr="00CE612C">
        <w:t xml:space="preserve">Table </w:t>
      </w:r>
      <w:r>
        <w:t xml:space="preserve">8 summarises the consultations by category of </w:t>
      </w:r>
      <w:r w:rsidRPr="0031268A">
        <w:t>stakeholder and mode of consultation.</w:t>
      </w:r>
    </w:p>
    <w:p w14:paraId="019BDFBE" w14:textId="6801E308" w:rsidR="000B796C" w:rsidRDefault="000B796C" w:rsidP="000B796C">
      <w:pPr>
        <w:pStyle w:val="Caption"/>
      </w:pPr>
      <w:bookmarkStart w:id="54" w:name="_Toc178023844"/>
      <w:r>
        <w:t xml:space="preserve">Table </w:t>
      </w:r>
      <w:r>
        <w:fldChar w:fldCharType="begin"/>
      </w:r>
      <w:r>
        <w:instrText xml:space="preserve"> SEQ Table \* ARABIC </w:instrText>
      </w:r>
      <w:r>
        <w:fldChar w:fldCharType="separate"/>
      </w:r>
      <w:r w:rsidR="002B6ACC">
        <w:rPr>
          <w:noProof/>
        </w:rPr>
        <w:t>8</w:t>
      </w:r>
      <w:r>
        <w:fldChar w:fldCharType="end"/>
      </w:r>
      <w:r>
        <w:t xml:space="preserve"> – Stakeholder consultation by categories</w:t>
      </w:r>
      <w:bookmarkEnd w:id="54"/>
    </w:p>
    <w:tbl>
      <w:tblPr>
        <w:tblStyle w:val="SustineoTables"/>
        <w:tblW w:w="0" w:type="auto"/>
        <w:tblInd w:w="6" w:type="dxa"/>
        <w:tblCellMar>
          <w:right w:w="57" w:type="dxa"/>
        </w:tblCellMar>
        <w:tblLook w:val="0620" w:firstRow="1" w:lastRow="0" w:firstColumn="0" w:lastColumn="0" w:noHBand="1" w:noVBand="1"/>
      </w:tblPr>
      <w:tblGrid>
        <w:gridCol w:w="2334"/>
        <w:gridCol w:w="2332"/>
        <w:gridCol w:w="1802"/>
        <w:gridCol w:w="1347"/>
        <w:gridCol w:w="1205"/>
      </w:tblGrid>
      <w:tr w:rsidR="000B796C" w:rsidRPr="00143D26" w14:paraId="573ABAE2" w14:textId="77777777" w:rsidTr="00763D95">
        <w:trPr>
          <w:cnfStyle w:val="100000000000" w:firstRow="1" w:lastRow="0" w:firstColumn="0" w:lastColumn="0" w:oddVBand="0" w:evenVBand="0" w:oddHBand="0" w:evenHBand="0" w:firstRowFirstColumn="0" w:firstRowLastColumn="0" w:lastRowFirstColumn="0" w:lastRowLastColumn="0"/>
        </w:trPr>
        <w:tc>
          <w:tcPr>
            <w:tcW w:w="2334" w:type="dxa"/>
          </w:tcPr>
          <w:p w14:paraId="53E32801" w14:textId="77777777" w:rsidR="000B796C" w:rsidRPr="00A70E14" w:rsidRDefault="000B796C" w:rsidP="00763D95">
            <w:pPr>
              <w:pStyle w:val="Tabletext"/>
              <w:rPr>
                <w:rFonts w:ascii="Aptos Narrow" w:hAnsi="Aptos Narrow"/>
              </w:rPr>
            </w:pPr>
            <w:r w:rsidRPr="00A70E14">
              <w:rPr>
                <w:rFonts w:ascii="Aptos Narrow" w:hAnsi="Aptos Narrow"/>
              </w:rPr>
              <w:t>Stakeholder</w:t>
            </w:r>
          </w:p>
        </w:tc>
        <w:tc>
          <w:tcPr>
            <w:tcW w:w="2332" w:type="dxa"/>
          </w:tcPr>
          <w:p w14:paraId="4C82A01B" w14:textId="77777777" w:rsidR="000B796C" w:rsidRPr="00143D26" w:rsidRDefault="000B796C" w:rsidP="00763D95">
            <w:pPr>
              <w:pStyle w:val="Tabletext"/>
              <w:rPr>
                <w:rFonts w:ascii="Aptos Narrow" w:hAnsi="Aptos Narrow"/>
                <w:b w:val="0"/>
                <w:bCs/>
              </w:rPr>
            </w:pPr>
            <w:r w:rsidRPr="00C10921">
              <w:rPr>
                <w:rFonts w:ascii="Aptos Narrow" w:hAnsi="Aptos Narrow"/>
              </w:rPr>
              <w:t>Location</w:t>
            </w:r>
          </w:p>
        </w:tc>
        <w:tc>
          <w:tcPr>
            <w:tcW w:w="1802" w:type="dxa"/>
          </w:tcPr>
          <w:p w14:paraId="4A4506C5" w14:textId="77777777" w:rsidR="000B796C" w:rsidRDefault="000B796C" w:rsidP="00763D95">
            <w:pPr>
              <w:pStyle w:val="Tabletext"/>
              <w:jc w:val="center"/>
              <w:rPr>
                <w:rFonts w:ascii="Aptos Narrow" w:hAnsi="Aptos Narrow"/>
                <w:bCs/>
              </w:rPr>
            </w:pPr>
            <w:r>
              <w:rPr>
                <w:rFonts w:ascii="Aptos Narrow" w:hAnsi="Aptos Narrow"/>
                <w:bCs/>
              </w:rPr>
              <w:t>In-person</w:t>
            </w:r>
          </w:p>
        </w:tc>
        <w:tc>
          <w:tcPr>
            <w:tcW w:w="1347" w:type="dxa"/>
          </w:tcPr>
          <w:p w14:paraId="5521A109" w14:textId="77777777" w:rsidR="000B796C" w:rsidRDefault="000B796C" w:rsidP="00763D95">
            <w:pPr>
              <w:pStyle w:val="Tabletext"/>
              <w:jc w:val="center"/>
              <w:rPr>
                <w:rFonts w:ascii="Aptos Narrow" w:hAnsi="Aptos Narrow"/>
                <w:bCs/>
              </w:rPr>
            </w:pPr>
            <w:r>
              <w:rPr>
                <w:rFonts w:ascii="Aptos Narrow" w:hAnsi="Aptos Narrow"/>
                <w:bCs/>
              </w:rPr>
              <w:t>Remote</w:t>
            </w:r>
          </w:p>
        </w:tc>
        <w:tc>
          <w:tcPr>
            <w:tcW w:w="1205" w:type="dxa"/>
          </w:tcPr>
          <w:p w14:paraId="062BBE93" w14:textId="77777777" w:rsidR="000B796C" w:rsidRPr="008A3992" w:rsidRDefault="000B796C" w:rsidP="00763D95">
            <w:pPr>
              <w:pStyle w:val="Tabletext"/>
              <w:jc w:val="center"/>
              <w:rPr>
                <w:rFonts w:ascii="Aptos Narrow" w:hAnsi="Aptos Narrow"/>
                <w:b w:val="0"/>
              </w:rPr>
            </w:pPr>
            <w:r w:rsidRPr="008A3992">
              <w:rPr>
                <w:rFonts w:ascii="Aptos Narrow" w:hAnsi="Aptos Narrow"/>
              </w:rPr>
              <w:t>Total</w:t>
            </w:r>
          </w:p>
        </w:tc>
      </w:tr>
      <w:tr w:rsidR="000B796C" w:rsidRPr="00143D26" w14:paraId="285C7CDA" w14:textId="77777777" w:rsidTr="00763D95">
        <w:trPr>
          <w:cantSplit/>
        </w:trPr>
        <w:tc>
          <w:tcPr>
            <w:tcW w:w="2334" w:type="dxa"/>
            <w:tcBorders>
              <w:top w:val="single" w:sz="12" w:space="0" w:color="90C82A" w:themeColor="accent2"/>
            </w:tcBorders>
          </w:tcPr>
          <w:p w14:paraId="032053C3" w14:textId="77777777" w:rsidR="000B796C" w:rsidRPr="00143D26" w:rsidRDefault="000B796C" w:rsidP="00763D95">
            <w:pPr>
              <w:pStyle w:val="Tabletext"/>
              <w:rPr>
                <w:rFonts w:ascii="Aptos Narrow" w:hAnsi="Aptos Narrow"/>
              </w:rPr>
            </w:pPr>
            <w:r w:rsidRPr="00143D26">
              <w:rPr>
                <w:rFonts w:ascii="Aptos Narrow" w:hAnsi="Aptos Narrow"/>
              </w:rPr>
              <w:t>DFAT</w:t>
            </w:r>
          </w:p>
        </w:tc>
        <w:tc>
          <w:tcPr>
            <w:tcW w:w="2332" w:type="dxa"/>
            <w:tcBorders>
              <w:top w:val="single" w:sz="12" w:space="0" w:color="90C82A" w:themeColor="accent2"/>
            </w:tcBorders>
          </w:tcPr>
          <w:p w14:paraId="0A3A0349" w14:textId="77777777" w:rsidR="000B796C" w:rsidRPr="00143D26" w:rsidRDefault="000B796C" w:rsidP="00763D95">
            <w:pPr>
              <w:pStyle w:val="Tabletext"/>
              <w:rPr>
                <w:rFonts w:ascii="Aptos Narrow" w:hAnsi="Aptos Narrow"/>
              </w:rPr>
            </w:pPr>
            <w:r>
              <w:rPr>
                <w:rFonts w:ascii="Aptos Narrow" w:hAnsi="Aptos Narrow"/>
              </w:rPr>
              <w:t>National Office</w:t>
            </w:r>
          </w:p>
        </w:tc>
        <w:tc>
          <w:tcPr>
            <w:tcW w:w="1802" w:type="dxa"/>
            <w:tcBorders>
              <w:top w:val="single" w:sz="12" w:space="0" w:color="90C82A" w:themeColor="accent2"/>
            </w:tcBorders>
          </w:tcPr>
          <w:p w14:paraId="6E9CB7C6" w14:textId="77777777" w:rsidR="000B796C" w:rsidRPr="00143D26" w:rsidRDefault="000B796C" w:rsidP="00763D95">
            <w:pPr>
              <w:pStyle w:val="Tabletext"/>
              <w:jc w:val="center"/>
              <w:rPr>
                <w:rFonts w:ascii="Aptos Narrow" w:hAnsi="Aptos Narrow"/>
              </w:rPr>
            </w:pPr>
          </w:p>
        </w:tc>
        <w:tc>
          <w:tcPr>
            <w:tcW w:w="1347" w:type="dxa"/>
            <w:tcBorders>
              <w:top w:val="single" w:sz="12" w:space="0" w:color="90C82A" w:themeColor="accent2"/>
            </w:tcBorders>
          </w:tcPr>
          <w:p w14:paraId="0D4316DE" w14:textId="77777777" w:rsidR="000B796C" w:rsidRDefault="000B796C" w:rsidP="00763D95">
            <w:pPr>
              <w:pStyle w:val="Tabletext"/>
              <w:jc w:val="center"/>
              <w:rPr>
                <w:rFonts w:ascii="Aptos Narrow" w:hAnsi="Aptos Narrow"/>
              </w:rPr>
            </w:pPr>
            <w:r>
              <w:rPr>
                <w:rFonts w:ascii="Aptos Narrow" w:hAnsi="Aptos Narrow"/>
              </w:rPr>
              <w:t>4</w:t>
            </w:r>
          </w:p>
        </w:tc>
        <w:tc>
          <w:tcPr>
            <w:tcW w:w="1205" w:type="dxa"/>
            <w:tcBorders>
              <w:top w:val="single" w:sz="12" w:space="0" w:color="90C82A" w:themeColor="accent2"/>
            </w:tcBorders>
          </w:tcPr>
          <w:p w14:paraId="61D0F539" w14:textId="77777777" w:rsidR="000B796C" w:rsidRPr="008A3992" w:rsidRDefault="000B796C" w:rsidP="00763D95">
            <w:pPr>
              <w:pStyle w:val="Tabletext"/>
              <w:jc w:val="center"/>
              <w:rPr>
                <w:rFonts w:ascii="Aptos Narrow" w:hAnsi="Aptos Narrow"/>
                <w:b/>
              </w:rPr>
            </w:pPr>
            <w:r>
              <w:rPr>
                <w:rFonts w:ascii="Aptos Narrow" w:hAnsi="Aptos Narrow"/>
                <w:b/>
              </w:rPr>
              <w:t>4</w:t>
            </w:r>
          </w:p>
        </w:tc>
      </w:tr>
      <w:tr w:rsidR="000B796C" w:rsidRPr="00143D26" w14:paraId="074C22F5" w14:textId="77777777" w:rsidTr="00763D95">
        <w:trPr>
          <w:cantSplit/>
        </w:trPr>
        <w:tc>
          <w:tcPr>
            <w:tcW w:w="2334" w:type="dxa"/>
          </w:tcPr>
          <w:p w14:paraId="7F2E754F" w14:textId="0365D07A" w:rsidR="000B796C" w:rsidRPr="00143D26" w:rsidRDefault="00B40BD5" w:rsidP="00763D95">
            <w:pPr>
              <w:pStyle w:val="Tabletext"/>
              <w:rPr>
                <w:rFonts w:ascii="Aptos Narrow" w:hAnsi="Aptos Narrow"/>
              </w:rPr>
            </w:pPr>
            <w:r>
              <w:rPr>
                <w:rFonts w:ascii="Aptos Narrow" w:hAnsi="Aptos Narrow"/>
              </w:rPr>
              <w:t>DDFAT</w:t>
            </w:r>
          </w:p>
        </w:tc>
        <w:tc>
          <w:tcPr>
            <w:tcW w:w="2332" w:type="dxa"/>
          </w:tcPr>
          <w:p w14:paraId="345747CB" w14:textId="77777777" w:rsidR="000B796C" w:rsidRPr="00143D26" w:rsidRDefault="000B796C" w:rsidP="00763D95">
            <w:pPr>
              <w:pStyle w:val="Tabletext"/>
              <w:rPr>
                <w:rFonts w:ascii="Aptos Narrow" w:hAnsi="Aptos Narrow"/>
              </w:rPr>
            </w:pPr>
            <w:r>
              <w:rPr>
                <w:rFonts w:ascii="Aptos Narrow" w:hAnsi="Aptos Narrow"/>
              </w:rPr>
              <w:t>Posts</w:t>
            </w:r>
          </w:p>
        </w:tc>
        <w:tc>
          <w:tcPr>
            <w:tcW w:w="1802" w:type="dxa"/>
          </w:tcPr>
          <w:p w14:paraId="136A0666" w14:textId="77777777" w:rsidR="000B796C" w:rsidRPr="00143D26" w:rsidRDefault="000B796C" w:rsidP="00763D95">
            <w:pPr>
              <w:pStyle w:val="Tabletext"/>
              <w:jc w:val="center"/>
              <w:rPr>
                <w:rFonts w:ascii="Aptos Narrow" w:hAnsi="Aptos Narrow"/>
              </w:rPr>
            </w:pPr>
            <w:r>
              <w:rPr>
                <w:rFonts w:ascii="Aptos Narrow" w:hAnsi="Aptos Narrow"/>
              </w:rPr>
              <w:t>8</w:t>
            </w:r>
          </w:p>
        </w:tc>
        <w:tc>
          <w:tcPr>
            <w:tcW w:w="1347" w:type="dxa"/>
          </w:tcPr>
          <w:p w14:paraId="65842DC0" w14:textId="77777777" w:rsidR="000B796C" w:rsidRDefault="000B796C" w:rsidP="00763D95">
            <w:pPr>
              <w:pStyle w:val="Tabletext"/>
              <w:jc w:val="center"/>
              <w:rPr>
                <w:rFonts w:ascii="Aptos Narrow" w:hAnsi="Aptos Narrow"/>
              </w:rPr>
            </w:pPr>
            <w:r>
              <w:rPr>
                <w:rFonts w:ascii="Aptos Narrow" w:hAnsi="Aptos Narrow"/>
              </w:rPr>
              <w:t>3</w:t>
            </w:r>
          </w:p>
        </w:tc>
        <w:tc>
          <w:tcPr>
            <w:tcW w:w="1205" w:type="dxa"/>
          </w:tcPr>
          <w:p w14:paraId="1ADC0F85" w14:textId="77777777" w:rsidR="000B796C" w:rsidRPr="008A3992" w:rsidRDefault="000B796C" w:rsidP="00763D95">
            <w:pPr>
              <w:pStyle w:val="Tabletext"/>
              <w:jc w:val="center"/>
              <w:rPr>
                <w:rFonts w:ascii="Aptos Narrow" w:hAnsi="Aptos Narrow"/>
                <w:b/>
              </w:rPr>
            </w:pPr>
            <w:r>
              <w:rPr>
                <w:rFonts w:ascii="Aptos Narrow" w:hAnsi="Aptos Narrow"/>
                <w:b/>
              </w:rPr>
              <w:t>11</w:t>
            </w:r>
          </w:p>
        </w:tc>
      </w:tr>
      <w:tr w:rsidR="000B796C" w:rsidRPr="00143D26" w14:paraId="22EEE8C4" w14:textId="77777777" w:rsidTr="00763D95">
        <w:trPr>
          <w:cantSplit/>
        </w:trPr>
        <w:tc>
          <w:tcPr>
            <w:tcW w:w="2334" w:type="dxa"/>
          </w:tcPr>
          <w:p w14:paraId="0EE5C8FB" w14:textId="77777777" w:rsidR="000B796C" w:rsidRPr="00143D26" w:rsidRDefault="000B796C" w:rsidP="00763D95">
            <w:pPr>
              <w:pStyle w:val="Tabletext"/>
              <w:rPr>
                <w:rFonts w:ascii="Aptos Narrow" w:hAnsi="Aptos Narrow"/>
              </w:rPr>
            </w:pPr>
            <w:r>
              <w:rPr>
                <w:rFonts w:ascii="Aptos Narrow" w:hAnsi="Aptos Narrow"/>
              </w:rPr>
              <w:t>AASAM / Palladium</w:t>
            </w:r>
          </w:p>
        </w:tc>
        <w:tc>
          <w:tcPr>
            <w:tcW w:w="2332" w:type="dxa"/>
          </w:tcPr>
          <w:p w14:paraId="205BEC99" w14:textId="77777777" w:rsidR="000B796C" w:rsidRPr="00143D26" w:rsidRDefault="000B796C" w:rsidP="00763D95">
            <w:pPr>
              <w:pStyle w:val="Tabletext"/>
              <w:rPr>
                <w:rFonts w:ascii="Aptos Narrow" w:hAnsi="Aptos Narrow"/>
              </w:rPr>
            </w:pPr>
            <w:r>
              <w:rPr>
                <w:rFonts w:ascii="Aptos Narrow" w:hAnsi="Aptos Narrow"/>
              </w:rPr>
              <w:t>Regional Hub</w:t>
            </w:r>
          </w:p>
        </w:tc>
        <w:tc>
          <w:tcPr>
            <w:tcW w:w="1802" w:type="dxa"/>
          </w:tcPr>
          <w:p w14:paraId="019071E4" w14:textId="77777777" w:rsidR="000B796C" w:rsidRPr="00143D26" w:rsidRDefault="000B796C" w:rsidP="00763D95">
            <w:pPr>
              <w:pStyle w:val="Tabletext"/>
              <w:jc w:val="center"/>
              <w:rPr>
                <w:rFonts w:ascii="Aptos Narrow" w:hAnsi="Aptos Narrow"/>
              </w:rPr>
            </w:pPr>
            <w:r>
              <w:rPr>
                <w:rFonts w:ascii="Aptos Narrow" w:hAnsi="Aptos Narrow"/>
              </w:rPr>
              <w:t>5</w:t>
            </w:r>
          </w:p>
        </w:tc>
        <w:tc>
          <w:tcPr>
            <w:tcW w:w="1347" w:type="dxa"/>
          </w:tcPr>
          <w:p w14:paraId="1D6DF62C" w14:textId="77777777" w:rsidR="000B796C" w:rsidRDefault="000B796C" w:rsidP="00763D95">
            <w:pPr>
              <w:pStyle w:val="Tabletext"/>
              <w:jc w:val="center"/>
              <w:rPr>
                <w:rFonts w:ascii="Aptos Narrow" w:hAnsi="Aptos Narrow"/>
              </w:rPr>
            </w:pPr>
            <w:r>
              <w:rPr>
                <w:rFonts w:ascii="Aptos Narrow" w:hAnsi="Aptos Narrow"/>
              </w:rPr>
              <w:t>3</w:t>
            </w:r>
          </w:p>
        </w:tc>
        <w:tc>
          <w:tcPr>
            <w:tcW w:w="1205" w:type="dxa"/>
          </w:tcPr>
          <w:p w14:paraId="1E89AE42" w14:textId="77777777" w:rsidR="000B796C" w:rsidRPr="008A3992" w:rsidRDefault="000B796C" w:rsidP="00763D95">
            <w:pPr>
              <w:pStyle w:val="Tabletext"/>
              <w:jc w:val="center"/>
              <w:rPr>
                <w:rFonts w:ascii="Aptos Narrow" w:hAnsi="Aptos Narrow"/>
                <w:b/>
              </w:rPr>
            </w:pPr>
            <w:r>
              <w:rPr>
                <w:rFonts w:ascii="Aptos Narrow" w:hAnsi="Aptos Narrow"/>
                <w:b/>
              </w:rPr>
              <w:t>8</w:t>
            </w:r>
          </w:p>
        </w:tc>
      </w:tr>
      <w:tr w:rsidR="000B796C" w:rsidRPr="00143D26" w14:paraId="46BCC8C6" w14:textId="77777777" w:rsidTr="00763D95">
        <w:trPr>
          <w:cantSplit/>
        </w:trPr>
        <w:tc>
          <w:tcPr>
            <w:tcW w:w="2334" w:type="dxa"/>
          </w:tcPr>
          <w:p w14:paraId="42646DAC" w14:textId="4A258A72" w:rsidR="000B796C" w:rsidRPr="00143D26" w:rsidRDefault="00B40BD5" w:rsidP="00763D95">
            <w:pPr>
              <w:pStyle w:val="Tabletext"/>
              <w:rPr>
                <w:rFonts w:ascii="Aptos Narrow" w:hAnsi="Aptos Narrow"/>
              </w:rPr>
            </w:pPr>
            <w:r>
              <w:rPr>
                <w:rFonts w:ascii="Aptos Narrow" w:hAnsi="Aptos Narrow"/>
              </w:rPr>
              <w:t>AASAM / Palladium</w:t>
            </w:r>
          </w:p>
        </w:tc>
        <w:tc>
          <w:tcPr>
            <w:tcW w:w="2332" w:type="dxa"/>
          </w:tcPr>
          <w:p w14:paraId="21D0461A" w14:textId="77777777" w:rsidR="000B796C" w:rsidRPr="00143D26" w:rsidRDefault="000B796C" w:rsidP="00763D95">
            <w:pPr>
              <w:pStyle w:val="Tabletext"/>
              <w:rPr>
                <w:rFonts w:ascii="Aptos Narrow" w:hAnsi="Aptos Narrow"/>
              </w:rPr>
            </w:pPr>
            <w:r>
              <w:rPr>
                <w:rFonts w:ascii="Aptos Narrow" w:hAnsi="Aptos Narrow"/>
              </w:rPr>
              <w:t>Country Programs</w:t>
            </w:r>
          </w:p>
        </w:tc>
        <w:tc>
          <w:tcPr>
            <w:tcW w:w="1802" w:type="dxa"/>
          </w:tcPr>
          <w:p w14:paraId="4E1E10BC" w14:textId="77777777" w:rsidR="000B796C" w:rsidRPr="00143D26" w:rsidRDefault="000B796C" w:rsidP="00763D95">
            <w:pPr>
              <w:pStyle w:val="Tabletext"/>
              <w:jc w:val="center"/>
              <w:rPr>
                <w:rFonts w:ascii="Aptos Narrow" w:hAnsi="Aptos Narrow"/>
              </w:rPr>
            </w:pPr>
            <w:r>
              <w:rPr>
                <w:rFonts w:ascii="Aptos Narrow" w:hAnsi="Aptos Narrow"/>
              </w:rPr>
              <w:t>8</w:t>
            </w:r>
          </w:p>
        </w:tc>
        <w:tc>
          <w:tcPr>
            <w:tcW w:w="1347" w:type="dxa"/>
          </w:tcPr>
          <w:p w14:paraId="7274EC76" w14:textId="77777777" w:rsidR="000B796C" w:rsidRDefault="000B796C" w:rsidP="00763D95">
            <w:pPr>
              <w:pStyle w:val="Tabletext"/>
              <w:jc w:val="center"/>
              <w:rPr>
                <w:rFonts w:ascii="Aptos Narrow" w:hAnsi="Aptos Narrow"/>
              </w:rPr>
            </w:pPr>
            <w:r>
              <w:rPr>
                <w:rFonts w:ascii="Aptos Narrow" w:hAnsi="Aptos Narrow"/>
              </w:rPr>
              <w:t>3</w:t>
            </w:r>
          </w:p>
        </w:tc>
        <w:tc>
          <w:tcPr>
            <w:tcW w:w="1205" w:type="dxa"/>
          </w:tcPr>
          <w:p w14:paraId="0AA067DA" w14:textId="77777777" w:rsidR="000B796C" w:rsidRPr="008A3992" w:rsidRDefault="000B796C" w:rsidP="00763D95">
            <w:pPr>
              <w:pStyle w:val="Tabletext"/>
              <w:jc w:val="center"/>
              <w:rPr>
                <w:rFonts w:ascii="Aptos Narrow" w:hAnsi="Aptos Narrow"/>
                <w:b/>
              </w:rPr>
            </w:pPr>
            <w:r>
              <w:rPr>
                <w:rFonts w:ascii="Aptos Narrow" w:hAnsi="Aptos Narrow"/>
                <w:b/>
              </w:rPr>
              <w:t>11</w:t>
            </w:r>
          </w:p>
        </w:tc>
      </w:tr>
      <w:tr w:rsidR="000B796C" w:rsidRPr="00143D26" w14:paraId="09817831" w14:textId="77777777" w:rsidTr="00763D95">
        <w:trPr>
          <w:cantSplit/>
        </w:trPr>
        <w:tc>
          <w:tcPr>
            <w:tcW w:w="2334" w:type="dxa"/>
          </w:tcPr>
          <w:p w14:paraId="536F1EB5" w14:textId="1D3D1993" w:rsidR="000B796C" w:rsidRPr="00143D26" w:rsidRDefault="00B40BD5" w:rsidP="00763D95">
            <w:pPr>
              <w:pStyle w:val="Tabletext"/>
              <w:rPr>
                <w:rFonts w:ascii="Aptos Narrow" w:hAnsi="Aptos Narrow"/>
              </w:rPr>
            </w:pPr>
            <w:r>
              <w:rPr>
                <w:rFonts w:ascii="Aptos Narrow" w:hAnsi="Aptos Narrow"/>
              </w:rPr>
              <w:t>AASAM / Palladium</w:t>
            </w:r>
          </w:p>
        </w:tc>
        <w:tc>
          <w:tcPr>
            <w:tcW w:w="2332" w:type="dxa"/>
          </w:tcPr>
          <w:p w14:paraId="68F9EA3B" w14:textId="77777777" w:rsidR="000B796C" w:rsidRPr="00143D26" w:rsidRDefault="000B796C" w:rsidP="00763D95">
            <w:pPr>
              <w:pStyle w:val="Tabletext"/>
              <w:rPr>
                <w:rFonts w:ascii="Aptos Narrow" w:hAnsi="Aptos Narrow"/>
              </w:rPr>
            </w:pPr>
            <w:r>
              <w:rPr>
                <w:rFonts w:ascii="Aptos Narrow" w:hAnsi="Aptos Narrow"/>
              </w:rPr>
              <w:t>Head Office</w:t>
            </w:r>
          </w:p>
        </w:tc>
        <w:tc>
          <w:tcPr>
            <w:tcW w:w="1802" w:type="dxa"/>
          </w:tcPr>
          <w:p w14:paraId="569BC986" w14:textId="77777777" w:rsidR="000B796C" w:rsidRPr="00143D26" w:rsidRDefault="000B796C" w:rsidP="00763D95">
            <w:pPr>
              <w:pStyle w:val="Tabletext"/>
              <w:jc w:val="center"/>
              <w:rPr>
                <w:rFonts w:ascii="Aptos Narrow" w:hAnsi="Aptos Narrow"/>
              </w:rPr>
            </w:pPr>
          </w:p>
        </w:tc>
        <w:tc>
          <w:tcPr>
            <w:tcW w:w="1347" w:type="dxa"/>
          </w:tcPr>
          <w:p w14:paraId="318F0FB1" w14:textId="77777777" w:rsidR="000B796C" w:rsidRDefault="000B796C" w:rsidP="00763D95">
            <w:pPr>
              <w:pStyle w:val="Tabletext"/>
              <w:jc w:val="center"/>
              <w:rPr>
                <w:rFonts w:ascii="Aptos Narrow" w:hAnsi="Aptos Narrow"/>
              </w:rPr>
            </w:pPr>
            <w:r>
              <w:rPr>
                <w:rFonts w:ascii="Aptos Narrow" w:hAnsi="Aptos Narrow"/>
              </w:rPr>
              <w:t>1</w:t>
            </w:r>
          </w:p>
        </w:tc>
        <w:tc>
          <w:tcPr>
            <w:tcW w:w="1205" w:type="dxa"/>
          </w:tcPr>
          <w:p w14:paraId="5859D65C" w14:textId="77777777" w:rsidR="000B796C" w:rsidRPr="008A3992" w:rsidRDefault="000B796C" w:rsidP="00763D95">
            <w:pPr>
              <w:pStyle w:val="Tabletext"/>
              <w:jc w:val="center"/>
              <w:rPr>
                <w:rFonts w:ascii="Aptos Narrow" w:hAnsi="Aptos Narrow"/>
                <w:b/>
              </w:rPr>
            </w:pPr>
            <w:r>
              <w:rPr>
                <w:rFonts w:ascii="Aptos Narrow" w:hAnsi="Aptos Narrow"/>
                <w:b/>
              </w:rPr>
              <w:t>1</w:t>
            </w:r>
          </w:p>
        </w:tc>
      </w:tr>
      <w:tr w:rsidR="000B796C" w:rsidRPr="00143D26" w14:paraId="44D07357" w14:textId="77777777" w:rsidTr="00763D95">
        <w:trPr>
          <w:cantSplit/>
        </w:trPr>
        <w:tc>
          <w:tcPr>
            <w:tcW w:w="2334" w:type="dxa"/>
          </w:tcPr>
          <w:p w14:paraId="46ECB170" w14:textId="77777777" w:rsidR="000B796C" w:rsidRPr="00143D26" w:rsidRDefault="000B796C" w:rsidP="00763D95">
            <w:pPr>
              <w:pStyle w:val="Tabletext"/>
              <w:rPr>
                <w:rFonts w:ascii="Aptos Narrow" w:hAnsi="Aptos Narrow"/>
              </w:rPr>
            </w:pPr>
            <w:r>
              <w:rPr>
                <w:rFonts w:ascii="Aptos Narrow" w:hAnsi="Aptos Narrow"/>
              </w:rPr>
              <w:t>Alumni</w:t>
            </w:r>
          </w:p>
        </w:tc>
        <w:tc>
          <w:tcPr>
            <w:tcW w:w="2332" w:type="dxa"/>
          </w:tcPr>
          <w:p w14:paraId="015FF407" w14:textId="77777777" w:rsidR="000B796C" w:rsidRPr="00143D26" w:rsidRDefault="000B796C" w:rsidP="00763D95">
            <w:pPr>
              <w:pStyle w:val="Tabletext"/>
              <w:rPr>
                <w:rFonts w:ascii="Aptos Narrow" w:hAnsi="Aptos Narrow"/>
              </w:rPr>
            </w:pPr>
            <w:r>
              <w:rPr>
                <w:rFonts w:ascii="Aptos Narrow" w:hAnsi="Aptos Narrow"/>
              </w:rPr>
              <w:t xml:space="preserve">Bangladesh </w:t>
            </w:r>
          </w:p>
        </w:tc>
        <w:tc>
          <w:tcPr>
            <w:tcW w:w="1802" w:type="dxa"/>
          </w:tcPr>
          <w:p w14:paraId="592157F4" w14:textId="77777777" w:rsidR="000B796C" w:rsidRPr="00143D26" w:rsidRDefault="000B796C" w:rsidP="00763D95">
            <w:pPr>
              <w:pStyle w:val="Tabletext"/>
              <w:jc w:val="center"/>
              <w:rPr>
                <w:rFonts w:ascii="Aptos Narrow" w:hAnsi="Aptos Narrow"/>
              </w:rPr>
            </w:pPr>
            <w:r>
              <w:rPr>
                <w:rFonts w:ascii="Aptos Narrow" w:hAnsi="Aptos Narrow"/>
              </w:rPr>
              <w:t>7</w:t>
            </w:r>
          </w:p>
        </w:tc>
        <w:tc>
          <w:tcPr>
            <w:tcW w:w="1347" w:type="dxa"/>
          </w:tcPr>
          <w:p w14:paraId="6F381A4F" w14:textId="77777777" w:rsidR="000B796C" w:rsidRDefault="000B796C" w:rsidP="00763D95">
            <w:pPr>
              <w:pStyle w:val="Tabletext"/>
              <w:jc w:val="center"/>
              <w:rPr>
                <w:rFonts w:ascii="Aptos Narrow" w:hAnsi="Aptos Narrow"/>
              </w:rPr>
            </w:pPr>
            <w:r>
              <w:rPr>
                <w:rFonts w:ascii="Aptos Narrow" w:hAnsi="Aptos Narrow"/>
              </w:rPr>
              <w:t>1</w:t>
            </w:r>
          </w:p>
        </w:tc>
        <w:tc>
          <w:tcPr>
            <w:tcW w:w="1205" w:type="dxa"/>
          </w:tcPr>
          <w:p w14:paraId="565638DE" w14:textId="77777777" w:rsidR="000B796C" w:rsidRPr="008A3992" w:rsidRDefault="000B796C" w:rsidP="00763D95">
            <w:pPr>
              <w:pStyle w:val="Tabletext"/>
              <w:jc w:val="center"/>
              <w:rPr>
                <w:rFonts w:ascii="Aptos Narrow" w:hAnsi="Aptos Narrow"/>
                <w:b/>
              </w:rPr>
            </w:pPr>
            <w:r>
              <w:rPr>
                <w:rFonts w:ascii="Aptos Narrow" w:hAnsi="Aptos Narrow"/>
                <w:b/>
              </w:rPr>
              <w:t>8</w:t>
            </w:r>
          </w:p>
        </w:tc>
      </w:tr>
      <w:tr w:rsidR="000B796C" w:rsidRPr="00143D26" w14:paraId="3DFDA3F7" w14:textId="77777777" w:rsidTr="00763D95">
        <w:trPr>
          <w:cantSplit/>
        </w:trPr>
        <w:tc>
          <w:tcPr>
            <w:tcW w:w="2334" w:type="dxa"/>
          </w:tcPr>
          <w:p w14:paraId="0BE5B084" w14:textId="50832060" w:rsidR="000B796C" w:rsidRDefault="00B40BD5" w:rsidP="00763D95">
            <w:pPr>
              <w:pStyle w:val="Tabletext"/>
              <w:rPr>
                <w:rFonts w:ascii="Aptos Narrow" w:hAnsi="Aptos Narrow"/>
              </w:rPr>
            </w:pPr>
            <w:r>
              <w:rPr>
                <w:rFonts w:ascii="Aptos Narrow" w:hAnsi="Aptos Narrow"/>
              </w:rPr>
              <w:t>Alumni</w:t>
            </w:r>
          </w:p>
        </w:tc>
        <w:tc>
          <w:tcPr>
            <w:tcW w:w="2332" w:type="dxa"/>
          </w:tcPr>
          <w:p w14:paraId="05B17E9D" w14:textId="77777777" w:rsidR="000B796C" w:rsidRDefault="000B796C" w:rsidP="00763D95">
            <w:pPr>
              <w:pStyle w:val="Tabletext"/>
              <w:rPr>
                <w:rFonts w:ascii="Aptos Narrow" w:hAnsi="Aptos Narrow"/>
              </w:rPr>
            </w:pPr>
            <w:r>
              <w:rPr>
                <w:rFonts w:ascii="Aptos Narrow" w:hAnsi="Aptos Narrow"/>
              </w:rPr>
              <w:t>Maldives</w:t>
            </w:r>
          </w:p>
        </w:tc>
        <w:tc>
          <w:tcPr>
            <w:tcW w:w="1802" w:type="dxa"/>
          </w:tcPr>
          <w:p w14:paraId="05530B87" w14:textId="77777777" w:rsidR="000B796C" w:rsidRDefault="000B796C" w:rsidP="00763D95">
            <w:pPr>
              <w:pStyle w:val="Tabletext"/>
              <w:jc w:val="center"/>
              <w:rPr>
                <w:rFonts w:ascii="Aptos Narrow" w:hAnsi="Aptos Narrow"/>
              </w:rPr>
            </w:pPr>
            <w:r>
              <w:rPr>
                <w:rFonts w:ascii="Aptos Narrow" w:hAnsi="Aptos Narrow"/>
              </w:rPr>
              <w:t>23</w:t>
            </w:r>
          </w:p>
        </w:tc>
        <w:tc>
          <w:tcPr>
            <w:tcW w:w="1347" w:type="dxa"/>
          </w:tcPr>
          <w:p w14:paraId="5DEE0040" w14:textId="77777777" w:rsidR="000B796C" w:rsidRDefault="000B796C" w:rsidP="00763D95">
            <w:pPr>
              <w:pStyle w:val="Tabletext"/>
              <w:jc w:val="center"/>
              <w:rPr>
                <w:rFonts w:ascii="Aptos Narrow" w:hAnsi="Aptos Narrow"/>
              </w:rPr>
            </w:pPr>
            <w:r>
              <w:rPr>
                <w:rFonts w:ascii="Aptos Narrow" w:hAnsi="Aptos Narrow"/>
              </w:rPr>
              <w:t>1</w:t>
            </w:r>
          </w:p>
        </w:tc>
        <w:tc>
          <w:tcPr>
            <w:tcW w:w="1205" w:type="dxa"/>
          </w:tcPr>
          <w:p w14:paraId="0E8C78A9" w14:textId="77777777" w:rsidR="000B796C" w:rsidRPr="008A3992" w:rsidRDefault="000B796C" w:rsidP="00763D95">
            <w:pPr>
              <w:pStyle w:val="Tabletext"/>
              <w:jc w:val="center"/>
              <w:rPr>
                <w:rFonts w:ascii="Aptos Narrow" w:hAnsi="Aptos Narrow"/>
                <w:b/>
              </w:rPr>
            </w:pPr>
            <w:r>
              <w:rPr>
                <w:rFonts w:ascii="Aptos Narrow" w:hAnsi="Aptos Narrow"/>
                <w:b/>
              </w:rPr>
              <w:t>24</w:t>
            </w:r>
          </w:p>
        </w:tc>
      </w:tr>
      <w:tr w:rsidR="000B796C" w:rsidRPr="00143D26" w14:paraId="3A0DA666" w14:textId="77777777" w:rsidTr="00763D95">
        <w:trPr>
          <w:cantSplit/>
        </w:trPr>
        <w:tc>
          <w:tcPr>
            <w:tcW w:w="2334" w:type="dxa"/>
          </w:tcPr>
          <w:p w14:paraId="468819E4" w14:textId="517DEDB9" w:rsidR="000B796C" w:rsidRDefault="00B40BD5" w:rsidP="00763D95">
            <w:pPr>
              <w:pStyle w:val="Tabletext"/>
              <w:rPr>
                <w:rFonts w:ascii="Aptos Narrow" w:hAnsi="Aptos Narrow"/>
              </w:rPr>
            </w:pPr>
            <w:r>
              <w:rPr>
                <w:rFonts w:ascii="Aptos Narrow" w:hAnsi="Aptos Narrow"/>
              </w:rPr>
              <w:t>Alumni</w:t>
            </w:r>
          </w:p>
        </w:tc>
        <w:tc>
          <w:tcPr>
            <w:tcW w:w="2332" w:type="dxa"/>
          </w:tcPr>
          <w:p w14:paraId="6E560D87" w14:textId="77777777" w:rsidR="000B796C" w:rsidRDefault="000B796C" w:rsidP="00763D95">
            <w:pPr>
              <w:pStyle w:val="Tabletext"/>
              <w:rPr>
                <w:rFonts w:ascii="Aptos Narrow" w:hAnsi="Aptos Narrow"/>
              </w:rPr>
            </w:pPr>
            <w:r>
              <w:rPr>
                <w:rFonts w:ascii="Aptos Narrow" w:hAnsi="Aptos Narrow"/>
              </w:rPr>
              <w:t>Sri Lanka</w:t>
            </w:r>
          </w:p>
        </w:tc>
        <w:tc>
          <w:tcPr>
            <w:tcW w:w="1802" w:type="dxa"/>
          </w:tcPr>
          <w:p w14:paraId="7651DBBE" w14:textId="77777777" w:rsidR="000B796C" w:rsidRDefault="000B796C" w:rsidP="00763D95">
            <w:pPr>
              <w:pStyle w:val="Tabletext"/>
              <w:jc w:val="center"/>
              <w:rPr>
                <w:rFonts w:ascii="Aptos Narrow" w:hAnsi="Aptos Narrow"/>
              </w:rPr>
            </w:pPr>
            <w:r>
              <w:rPr>
                <w:rFonts w:ascii="Aptos Narrow" w:hAnsi="Aptos Narrow"/>
              </w:rPr>
              <w:t>10</w:t>
            </w:r>
          </w:p>
        </w:tc>
        <w:tc>
          <w:tcPr>
            <w:tcW w:w="1347" w:type="dxa"/>
          </w:tcPr>
          <w:p w14:paraId="3D67F0D9" w14:textId="77777777" w:rsidR="000B796C" w:rsidRDefault="000B796C" w:rsidP="00763D95">
            <w:pPr>
              <w:pStyle w:val="Tabletext"/>
              <w:jc w:val="center"/>
              <w:rPr>
                <w:rFonts w:ascii="Aptos Narrow" w:hAnsi="Aptos Narrow"/>
              </w:rPr>
            </w:pPr>
            <w:r>
              <w:rPr>
                <w:rFonts w:ascii="Aptos Narrow" w:hAnsi="Aptos Narrow"/>
              </w:rPr>
              <w:t>10</w:t>
            </w:r>
          </w:p>
        </w:tc>
        <w:tc>
          <w:tcPr>
            <w:tcW w:w="1205" w:type="dxa"/>
          </w:tcPr>
          <w:p w14:paraId="578F932A" w14:textId="77777777" w:rsidR="000B796C" w:rsidRPr="008A3992" w:rsidRDefault="000B796C" w:rsidP="00763D95">
            <w:pPr>
              <w:pStyle w:val="Tabletext"/>
              <w:jc w:val="center"/>
              <w:rPr>
                <w:rFonts w:ascii="Aptos Narrow" w:hAnsi="Aptos Narrow"/>
                <w:b/>
              </w:rPr>
            </w:pPr>
            <w:r>
              <w:rPr>
                <w:rFonts w:ascii="Aptos Narrow" w:hAnsi="Aptos Narrow"/>
                <w:b/>
              </w:rPr>
              <w:t>20</w:t>
            </w:r>
          </w:p>
        </w:tc>
      </w:tr>
      <w:tr w:rsidR="000B796C" w:rsidRPr="00143D26" w14:paraId="4F6A7CFA" w14:textId="77777777" w:rsidTr="00763D95">
        <w:trPr>
          <w:cantSplit/>
        </w:trPr>
        <w:tc>
          <w:tcPr>
            <w:tcW w:w="2334" w:type="dxa"/>
            <w:tcBorders>
              <w:bottom w:val="single" w:sz="12" w:space="0" w:color="90C82A" w:themeColor="accent2"/>
            </w:tcBorders>
          </w:tcPr>
          <w:p w14:paraId="38B55F5C" w14:textId="77777777" w:rsidR="000B796C" w:rsidRPr="00143D26" w:rsidRDefault="000B796C" w:rsidP="00763D95">
            <w:pPr>
              <w:pStyle w:val="Tabletext"/>
              <w:rPr>
                <w:rFonts w:ascii="Aptos Narrow" w:hAnsi="Aptos Narrow"/>
              </w:rPr>
            </w:pPr>
            <w:r>
              <w:rPr>
                <w:rFonts w:ascii="Aptos Narrow" w:hAnsi="Aptos Narrow"/>
              </w:rPr>
              <w:t>Short course providers</w:t>
            </w:r>
          </w:p>
        </w:tc>
        <w:tc>
          <w:tcPr>
            <w:tcW w:w="2332" w:type="dxa"/>
            <w:tcBorders>
              <w:bottom w:val="single" w:sz="12" w:space="0" w:color="90C82A" w:themeColor="accent2"/>
            </w:tcBorders>
          </w:tcPr>
          <w:p w14:paraId="21183121" w14:textId="77777777" w:rsidR="000B796C" w:rsidRPr="00143D26" w:rsidRDefault="000B796C" w:rsidP="00763D95">
            <w:pPr>
              <w:pStyle w:val="Tabletext"/>
              <w:rPr>
                <w:rFonts w:ascii="Aptos Narrow" w:hAnsi="Aptos Narrow"/>
              </w:rPr>
            </w:pPr>
            <w:r>
              <w:rPr>
                <w:rFonts w:ascii="Aptos Narrow" w:hAnsi="Aptos Narrow"/>
              </w:rPr>
              <w:t>Australia</w:t>
            </w:r>
          </w:p>
        </w:tc>
        <w:tc>
          <w:tcPr>
            <w:tcW w:w="1802" w:type="dxa"/>
            <w:tcBorders>
              <w:bottom w:val="single" w:sz="12" w:space="0" w:color="90C82A" w:themeColor="accent2"/>
            </w:tcBorders>
          </w:tcPr>
          <w:p w14:paraId="38217743" w14:textId="77777777" w:rsidR="000B796C" w:rsidRPr="00143D26" w:rsidRDefault="000B796C" w:rsidP="00763D95">
            <w:pPr>
              <w:pStyle w:val="Tabletext"/>
              <w:jc w:val="center"/>
              <w:rPr>
                <w:rFonts w:ascii="Aptos Narrow" w:hAnsi="Aptos Narrow"/>
              </w:rPr>
            </w:pPr>
          </w:p>
        </w:tc>
        <w:tc>
          <w:tcPr>
            <w:tcW w:w="1347" w:type="dxa"/>
            <w:tcBorders>
              <w:bottom w:val="single" w:sz="12" w:space="0" w:color="90C82A" w:themeColor="accent2"/>
            </w:tcBorders>
          </w:tcPr>
          <w:p w14:paraId="76E9089F" w14:textId="77777777" w:rsidR="000B796C" w:rsidRDefault="000B796C" w:rsidP="00763D95">
            <w:pPr>
              <w:pStyle w:val="Tabletext"/>
              <w:jc w:val="center"/>
              <w:rPr>
                <w:rFonts w:ascii="Aptos Narrow" w:hAnsi="Aptos Narrow"/>
              </w:rPr>
            </w:pPr>
            <w:r>
              <w:rPr>
                <w:rFonts w:ascii="Aptos Narrow" w:hAnsi="Aptos Narrow"/>
              </w:rPr>
              <w:t>5</w:t>
            </w:r>
          </w:p>
        </w:tc>
        <w:tc>
          <w:tcPr>
            <w:tcW w:w="1205" w:type="dxa"/>
            <w:tcBorders>
              <w:bottom w:val="single" w:sz="12" w:space="0" w:color="90C82A" w:themeColor="accent2"/>
            </w:tcBorders>
          </w:tcPr>
          <w:p w14:paraId="64FCC04F" w14:textId="77777777" w:rsidR="000B796C" w:rsidRPr="008A3992" w:rsidRDefault="000B796C" w:rsidP="00763D95">
            <w:pPr>
              <w:pStyle w:val="Tabletext"/>
              <w:jc w:val="center"/>
              <w:rPr>
                <w:rFonts w:ascii="Aptos Narrow" w:hAnsi="Aptos Narrow"/>
                <w:b/>
              </w:rPr>
            </w:pPr>
            <w:r>
              <w:rPr>
                <w:rFonts w:ascii="Aptos Narrow" w:hAnsi="Aptos Narrow"/>
                <w:b/>
              </w:rPr>
              <w:t>5</w:t>
            </w:r>
          </w:p>
        </w:tc>
      </w:tr>
      <w:tr w:rsidR="000B796C" w:rsidRPr="000B6DA2" w14:paraId="045B9326" w14:textId="77777777" w:rsidTr="00763D95">
        <w:trPr>
          <w:cantSplit/>
        </w:trPr>
        <w:tc>
          <w:tcPr>
            <w:tcW w:w="2334" w:type="dxa"/>
            <w:tcBorders>
              <w:top w:val="single" w:sz="12" w:space="0" w:color="90C82A" w:themeColor="accent2"/>
            </w:tcBorders>
          </w:tcPr>
          <w:p w14:paraId="43495A56" w14:textId="77777777" w:rsidR="000B796C" w:rsidRPr="000B6DA2" w:rsidRDefault="000B796C" w:rsidP="00763D95">
            <w:pPr>
              <w:pStyle w:val="Tabletext"/>
              <w:rPr>
                <w:rFonts w:ascii="Aptos Narrow" w:hAnsi="Aptos Narrow"/>
                <w:b/>
                <w:bCs/>
              </w:rPr>
            </w:pPr>
            <w:r w:rsidRPr="000B6DA2">
              <w:rPr>
                <w:rFonts w:ascii="Aptos Narrow" w:hAnsi="Aptos Narrow"/>
                <w:b/>
                <w:bCs/>
              </w:rPr>
              <w:t>Total</w:t>
            </w:r>
          </w:p>
        </w:tc>
        <w:tc>
          <w:tcPr>
            <w:tcW w:w="2332" w:type="dxa"/>
            <w:tcBorders>
              <w:top w:val="single" w:sz="12" w:space="0" w:color="90C82A" w:themeColor="accent2"/>
            </w:tcBorders>
          </w:tcPr>
          <w:p w14:paraId="701B7513" w14:textId="77777777" w:rsidR="000B796C" w:rsidRPr="000B6DA2" w:rsidRDefault="000B796C" w:rsidP="00763D95">
            <w:pPr>
              <w:pStyle w:val="Tabletext"/>
              <w:rPr>
                <w:rFonts w:ascii="Aptos Narrow" w:hAnsi="Aptos Narrow"/>
                <w:b/>
                <w:bCs/>
              </w:rPr>
            </w:pPr>
          </w:p>
        </w:tc>
        <w:tc>
          <w:tcPr>
            <w:tcW w:w="1802" w:type="dxa"/>
            <w:tcBorders>
              <w:top w:val="single" w:sz="12" w:space="0" w:color="90C82A" w:themeColor="accent2"/>
            </w:tcBorders>
          </w:tcPr>
          <w:p w14:paraId="68673FF4" w14:textId="77777777" w:rsidR="000B796C" w:rsidRPr="000B6DA2" w:rsidRDefault="000B796C" w:rsidP="00763D95">
            <w:pPr>
              <w:pStyle w:val="Tabletext"/>
              <w:jc w:val="center"/>
              <w:rPr>
                <w:rFonts w:ascii="Aptos Narrow" w:hAnsi="Aptos Narrow"/>
                <w:b/>
                <w:bCs/>
              </w:rPr>
            </w:pPr>
            <w:r>
              <w:rPr>
                <w:rFonts w:ascii="Aptos Narrow" w:hAnsi="Aptos Narrow"/>
                <w:b/>
                <w:bCs/>
              </w:rPr>
              <w:t>61</w:t>
            </w:r>
          </w:p>
        </w:tc>
        <w:tc>
          <w:tcPr>
            <w:tcW w:w="1347" w:type="dxa"/>
            <w:tcBorders>
              <w:top w:val="single" w:sz="12" w:space="0" w:color="90C82A" w:themeColor="accent2"/>
            </w:tcBorders>
          </w:tcPr>
          <w:p w14:paraId="5C0D5CC3" w14:textId="77777777" w:rsidR="000B796C" w:rsidRPr="000B6DA2" w:rsidRDefault="000B796C" w:rsidP="00763D95">
            <w:pPr>
              <w:pStyle w:val="Tabletext"/>
              <w:jc w:val="center"/>
              <w:rPr>
                <w:rFonts w:ascii="Aptos Narrow" w:hAnsi="Aptos Narrow"/>
                <w:b/>
                <w:bCs/>
              </w:rPr>
            </w:pPr>
            <w:r>
              <w:rPr>
                <w:rFonts w:ascii="Aptos Narrow" w:hAnsi="Aptos Narrow"/>
                <w:b/>
                <w:bCs/>
              </w:rPr>
              <w:t>31</w:t>
            </w:r>
          </w:p>
        </w:tc>
        <w:tc>
          <w:tcPr>
            <w:tcW w:w="1205" w:type="dxa"/>
            <w:tcBorders>
              <w:top w:val="single" w:sz="12" w:space="0" w:color="90C82A" w:themeColor="accent2"/>
            </w:tcBorders>
          </w:tcPr>
          <w:p w14:paraId="07AC9EFA" w14:textId="77777777" w:rsidR="000B796C" w:rsidRPr="000B6DA2" w:rsidRDefault="000B796C" w:rsidP="00763D95">
            <w:pPr>
              <w:pStyle w:val="Tabletext"/>
              <w:jc w:val="center"/>
              <w:rPr>
                <w:rFonts w:ascii="Aptos Narrow" w:hAnsi="Aptos Narrow"/>
                <w:b/>
                <w:bCs/>
              </w:rPr>
            </w:pPr>
            <w:r>
              <w:rPr>
                <w:rFonts w:ascii="Aptos Narrow" w:hAnsi="Aptos Narrow"/>
                <w:b/>
                <w:bCs/>
              </w:rPr>
              <w:t>92</w:t>
            </w:r>
          </w:p>
        </w:tc>
      </w:tr>
    </w:tbl>
    <w:p w14:paraId="4822DB4A" w14:textId="77777777" w:rsidR="000B796C" w:rsidRDefault="000B796C" w:rsidP="00FA4506"/>
    <w:p w14:paraId="6F670ED8" w14:textId="1AA4ACBC" w:rsidR="00D156DA" w:rsidRPr="00FF254C" w:rsidRDefault="00734E65" w:rsidP="00FA4506">
      <w:r w:rsidRPr="00FF254C">
        <w:t>T</w:t>
      </w:r>
      <w:r w:rsidR="00E858E3" w:rsidRPr="00FF254C">
        <w:t>able</w:t>
      </w:r>
      <w:r w:rsidRPr="00FF254C">
        <w:t xml:space="preserve"> </w:t>
      </w:r>
      <w:r w:rsidR="00640005">
        <w:t xml:space="preserve">9 </w:t>
      </w:r>
      <w:r w:rsidR="00E858E3" w:rsidRPr="00FF254C">
        <w:t>lists</w:t>
      </w:r>
      <w:r w:rsidR="007B7E9E" w:rsidRPr="00FF254C">
        <w:t xml:space="preserve"> </w:t>
      </w:r>
      <w:r w:rsidR="0076431E" w:rsidRPr="00FF254C">
        <w:t>the</w:t>
      </w:r>
      <w:r w:rsidR="007B7E9E" w:rsidRPr="00FF254C">
        <w:t xml:space="preserve"> stakeholders</w:t>
      </w:r>
      <w:r w:rsidR="00DE6ED0" w:rsidRPr="00FF254C">
        <w:t xml:space="preserve"> consulted during the review.</w:t>
      </w:r>
    </w:p>
    <w:p w14:paraId="6DF8F218" w14:textId="2FB59B7F" w:rsidR="00FA4506" w:rsidRDefault="00FA4506" w:rsidP="00FA4506">
      <w:pPr>
        <w:pStyle w:val="Caption"/>
      </w:pPr>
      <w:bookmarkStart w:id="55" w:name="_Toc178023845"/>
      <w:r>
        <w:t xml:space="preserve">Table </w:t>
      </w:r>
      <w:r>
        <w:fldChar w:fldCharType="begin"/>
      </w:r>
      <w:r>
        <w:instrText xml:space="preserve"> SEQ Table \* ARABIC </w:instrText>
      </w:r>
      <w:r>
        <w:fldChar w:fldCharType="separate"/>
      </w:r>
      <w:r w:rsidR="002B6ACC">
        <w:rPr>
          <w:noProof/>
        </w:rPr>
        <w:t>9</w:t>
      </w:r>
      <w:r>
        <w:fldChar w:fldCharType="end"/>
      </w:r>
      <w:r>
        <w:t xml:space="preserve"> – List of stakeholders</w:t>
      </w:r>
      <w:bookmarkEnd w:id="55"/>
    </w:p>
    <w:tbl>
      <w:tblPr>
        <w:tblStyle w:val="SustineoTables"/>
        <w:tblW w:w="0" w:type="auto"/>
        <w:tblInd w:w="6" w:type="dxa"/>
        <w:tblCellMar>
          <w:right w:w="57" w:type="dxa"/>
        </w:tblCellMar>
        <w:tblLook w:val="0620" w:firstRow="1" w:lastRow="0" w:firstColumn="0" w:lastColumn="0" w:noHBand="1" w:noVBand="1"/>
      </w:tblPr>
      <w:tblGrid>
        <w:gridCol w:w="1554"/>
        <w:gridCol w:w="2409"/>
        <w:gridCol w:w="1991"/>
        <w:gridCol w:w="3066"/>
      </w:tblGrid>
      <w:tr w:rsidR="00B329F2" w:rsidRPr="00143D26" w14:paraId="16FBD8F9" w14:textId="76E30CC8" w:rsidTr="00317508">
        <w:trPr>
          <w:cnfStyle w:val="100000000000" w:firstRow="1" w:lastRow="0" w:firstColumn="0" w:lastColumn="0" w:oddVBand="0" w:evenVBand="0" w:oddHBand="0" w:evenHBand="0" w:firstRowFirstColumn="0" w:firstRowLastColumn="0" w:lastRowFirstColumn="0" w:lastRowLastColumn="0"/>
        </w:trPr>
        <w:tc>
          <w:tcPr>
            <w:tcW w:w="1554" w:type="dxa"/>
          </w:tcPr>
          <w:p w14:paraId="687E4CBD" w14:textId="1072F7E4" w:rsidR="000651CF" w:rsidRPr="00143D26" w:rsidRDefault="000651CF" w:rsidP="00143D26">
            <w:pPr>
              <w:pStyle w:val="Tabletext"/>
              <w:rPr>
                <w:rFonts w:ascii="Aptos Narrow" w:hAnsi="Aptos Narrow"/>
                <w:bCs/>
              </w:rPr>
            </w:pPr>
            <w:r w:rsidRPr="00143D26">
              <w:rPr>
                <w:rFonts w:ascii="Aptos Narrow" w:hAnsi="Aptos Narrow"/>
                <w:bCs/>
              </w:rPr>
              <w:t>Organisation</w:t>
            </w:r>
          </w:p>
        </w:tc>
        <w:tc>
          <w:tcPr>
            <w:tcW w:w="2409" w:type="dxa"/>
          </w:tcPr>
          <w:p w14:paraId="5052E3D9" w14:textId="06CFC52E" w:rsidR="000651CF" w:rsidRPr="00143D26" w:rsidRDefault="009E493F" w:rsidP="00143D26">
            <w:pPr>
              <w:pStyle w:val="Tabletext"/>
              <w:rPr>
                <w:rFonts w:ascii="Aptos Narrow" w:hAnsi="Aptos Narrow"/>
                <w:bCs/>
              </w:rPr>
            </w:pPr>
            <w:r w:rsidRPr="00143D26">
              <w:rPr>
                <w:rFonts w:ascii="Aptos Narrow" w:hAnsi="Aptos Narrow"/>
                <w:bCs/>
              </w:rPr>
              <w:t xml:space="preserve">Location / </w:t>
            </w:r>
            <w:r w:rsidR="009D11E5" w:rsidRPr="00143D26">
              <w:rPr>
                <w:rFonts w:ascii="Aptos Narrow" w:hAnsi="Aptos Narrow"/>
                <w:bCs/>
              </w:rPr>
              <w:t>Unit</w:t>
            </w:r>
          </w:p>
        </w:tc>
        <w:tc>
          <w:tcPr>
            <w:tcW w:w="1991" w:type="dxa"/>
          </w:tcPr>
          <w:p w14:paraId="66145084" w14:textId="0B832F90" w:rsidR="000651CF" w:rsidRPr="00143D26" w:rsidRDefault="000651CF" w:rsidP="00143D26">
            <w:pPr>
              <w:pStyle w:val="Tabletext"/>
              <w:rPr>
                <w:rFonts w:ascii="Aptos Narrow" w:hAnsi="Aptos Narrow"/>
                <w:bCs/>
              </w:rPr>
            </w:pPr>
            <w:r w:rsidRPr="00143D26">
              <w:rPr>
                <w:rFonts w:ascii="Aptos Narrow" w:hAnsi="Aptos Narrow"/>
                <w:bCs/>
              </w:rPr>
              <w:t>Name</w:t>
            </w:r>
          </w:p>
        </w:tc>
        <w:tc>
          <w:tcPr>
            <w:tcW w:w="3066" w:type="dxa"/>
          </w:tcPr>
          <w:p w14:paraId="7F6E48A4" w14:textId="2033C1A2" w:rsidR="000651CF" w:rsidRPr="00143D26" w:rsidRDefault="000651CF" w:rsidP="00143D26">
            <w:pPr>
              <w:pStyle w:val="Tabletext"/>
              <w:rPr>
                <w:rFonts w:ascii="Aptos Narrow" w:hAnsi="Aptos Narrow"/>
                <w:bCs/>
              </w:rPr>
            </w:pPr>
            <w:r w:rsidRPr="00143D26">
              <w:rPr>
                <w:rFonts w:ascii="Aptos Narrow" w:hAnsi="Aptos Narrow"/>
                <w:bCs/>
              </w:rPr>
              <w:t>Position</w:t>
            </w:r>
          </w:p>
        </w:tc>
      </w:tr>
      <w:tr w:rsidR="00B329F2" w:rsidRPr="00143D26" w14:paraId="45E890E2" w14:textId="2D6092B8" w:rsidTr="00317508">
        <w:trPr>
          <w:cantSplit/>
        </w:trPr>
        <w:tc>
          <w:tcPr>
            <w:tcW w:w="1554" w:type="dxa"/>
            <w:tcBorders>
              <w:top w:val="single" w:sz="12" w:space="0" w:color="90C82A" w:themeColor="accent2"/>
            </w:tcBorders>
          </w:tcPr>
          <w:p w14:paraId="56BF7377" w14:textId="243E0365" w:rsidR="000651CF" w:rsidRPr="00143D26" w:rsidRDefault="000651CF" w:rsidP="00143D26">
            <w:pPr>
              <w:pStyle w:val="Tabletext"/>
              <w:rPr>
                <w:rFonts w:ascii="Aptos Narrow" w:hAnsi="Aptos Narrow"/>
              </w:rPr>
            </w:pPr>
            <w:r w:rsidRPr="00143D26">
              <w:rPr>
                <w:rFonts w:ascii="Aptos Narrow" w:hAnsi="Aptos Narrow"/>
              </w:rPr>
              <w:t>DFAT</w:t>
            </w:r>
          </w:p>
        </w:tc>
        <w:tc>
          <w:tcPr>
            <w:tcW w:w="2409" w:type="dxa"/>
            <w:tcBorders>
              <w:top w:val="single" w:sz="12" w:space="0" w:color="90C82A" w:themeColor="accent2"/>
            </w:tcBorders>
          </w:tcPr>
          <w:p w14:paraId="09BD801D" w14:textId="530082A7" w:rsidR="000651CF" w:rsidRPr="00143D26" w:rsidRDefault="006803EE" w:rsidP="00143D26">
            <w:pPr>
              <w:pStyle w:val="Tabletext"/>
              <w:rPr>
                <w:rFonts w:ascii="Aptos Narrow" w:hAnsi="Aptos Narrow"/>
              </w:rPr>
            </w:pPr>
            <w:r w:rsidRPr="00143D26">
              <w:rPr>
                <w:rFonts w:ascii="Aptos Narrow" w:hAnsi="Aptos Narrow"/>
              </w:rPr>
              <w:t>SDV</w:t>
            </w:r>
          </w:p>
        </w:tc>
        <w:tc>
          <w:tcPr>
            <w:tcW w:w="1991" w:type="dxa"/>
            <w:tcBorders>
              <w:top w:val="single" w:sz="12" w:space="0" w:color="90C82A" w:themeColor="accent2"/>
            </w:tcBorders>
          </w:tcPr>
          <w:p w14:paraId="01C47042" w14:textId="13470044" w:rsidR="000651CF" w:rsidRPr="00143D26" w:rsidRDefault="002A1CE3" w:rsidP="00143D26">
            <w:pPr>
              <w:pStyle w:val="Tabletext"/>
              <w:rPr>
                <w:rFonts w:ascii="Aptos Narrow" w:hAnsi="Aptos Narrow"/>
              </w:rPr>
            </w:pPr>
            <w:r w:rsidRPr="00143D26">
              <w:rPr>
                <w:rFonts w:ascii="Aptos Narrow" w:hAnsi="Aptos Narrow"/>
              </w:rPr>
              <w:t>Matt</w:t>
            </w:r>
            <w:r w:rsidR="0024198F">
              <w:rPr>
                <w:rFonts w:ascii="Aptos Narrow" w:hAnsi="Aptos Narrow"/>
              </w:rPr>
              <w:t>hew</w:t>
            </w:r>
            <w:r w:rsidRPr="00143D26">
              <w:rPr>
                <w:rFonts w:ascii="Aptos Narrow" w:hAnsi="Aptos Narrow"/>
              </w:rPr>
              <w:t xml:space="preserve"> Lapworth</w:t>
            </w:r>
          </w:p>
        </w:tc>
        <w:tc>
          <w:tcPr>
            <w:tcW w:w="3066" w:type="dxa"/>
            <w:tcBorders>
              <w:top w:val="single" w:sz="12" w:space="0" w:color="90C82A" w:themeColor="accent2"/>
            </w:tcBorders>
          </w:tcPr>
          <w:p w14:paraId="6CE9630D" w14:textId="2692F57F" w:rsidR="000651CF" w:rsidRPr="00143D26" w:rsidRDefault="002A1CE3" w:rsidP="00143D26">
            <w:pPr>
              <w:pStyle w:val="Tabletext"/>
              <w:rPr>
                <w:rFonts w:ascii="Aptos Narrow" w:hAnsi="Aptos Narrow"/>
              </w:rPr>
            </w:pPr>
            <w:r w:rsidRPr="00143D26">
              <w:rPr>
                <w:rFonts w:ascii="Aptos Narrow" w:hAnsi="Aptos Narrow"/>
              </w:rPr>
              <w:t>Director</w:t>
            </w:r>
          </w:p>
        </w:tc>
      </w:tr>
      <w:tr w:rsidR="00B329F2" w:rsidRPr="00143D26" w14:paraId="41F3ACD7" w14:textId="01982FE6" w:rsidTr="004433BE">
        <w:trPr>
          <w:cantSplit/>
          <w:trHeight w:val="197"/>
        </w:trPr>
        <w:tc>
          <w:tcPr>
            <w:tcW w:w="1554" w:type="dxa"/>
          </w:tcPr>
          <w:p w14:paraId="060AF85C" w14:textId="34C3F9FD" w:rsidR="000651CF" w:rsidRPr="00143D26" w:rsidRDefault="004433BE" w:rsidP="00143D26">
            <w:pPr>
              <w:pStyle w:val="Tabletext"/>
              <w:rPr>
                <w:rFonts w:ascii="Aptos Narrow" w:hAnsi="Aptos Narrow"/>
              </w:rPr>
            </w:pPr>
            <w:r w:rsidRPr="00143D26">
              <w:rPr>
                <w:rFonts w:ascii="Aptos Narrow" w:hAnsi="Aptos Narrow"/>
              </w:rPr>
              <w:t>DFAT</w:t>
            </w:r>
          </w:p>
        </w:tc>
        <w:tc>
          <w:tcPr>
            <w:tcW w:w="2409" w:type="dxa"/>
          </w:tcPr>
          <w:p w14:paraId="6DE6951F" w14:textId="03450AEF" w:rsidR="000651CF" w:rsidRPr="00143D26" w:rsidRDefault="006803EE" w:rsidP="00143D26">
            <w:pPr>
              <w:pStyle w:val="Tabletext"/>
              <w:rPr>
                <w:rFonts w:ascii="Aptos Narrow" w:hAnsi="Aptos Narrow"/>
              </w:rPr>
            </w:pPr>
            <w:r w:rsidRPr="00143D26">
              <w:rPr>
                <w:rFonts w:ascii="Aptos Narrow" w:hAnsi="Aptos Narrow"/>
              </w:rPr>
              <w:t>SDV</w:t>
            </w:r>
          </w:p>
        </w:tc>
        <w:tc>
          <w:tcPr>
            <w:tcW w:w="1991" w:type="dxa"/>
          </w:tcPr>
          <w:p w14:paraId="528AC2D2" w14:textId="7E0E85D1" w:rsidR="000651CF" w:rsidRPr="00143D26" w:rsidRDefault="002A1CE3" w:rsidP="00143D26">
            <w:pPr>
              <w:pStyle w:val="Tabletext"/>
              <w:rPr>
                <w:rFonts w:ascii="Aptos Narrow" w:hAnsi="Aptos Narrow"/>
              </w:rPr>
            </w:pPr>
            <w:r w:rsidRPr="00143D26">
              <w:rPr>
                <w:rFonts w:ascii="Aptos Narrow" w:hAnsi="Aptos Narrow"/>
              </w:rPr>
              <w:t>Iris Yam</w:t>
            </w:r>
          </w:p>
        </w:tc>
        <w:tc>
          <w:tcPr>
            <w:tcW w:w="3066" w:type="dxa"/>
          </w:tcPr>
          <w:p w14:paraId="467231E4" w14:textId="50927F9A" w:rsidR="000651CF" w:rsidRPr="00143D26" w:rsidRDefault="00AF49BA" w:rsidP="00143D26">
            <w:pPr>
              <w:pStyle w:val="Tabletext"/>
              <w:rPr>
                <w:rFonts w:ascii="Aptos Narrow" w:hAnsi="Aptos Narrow"/>
              </w:rPr>
            </w:pPr>
            <w:r w:rsidRPr="00143D26">
              <w:rPr>
                <w:rFonts w:ascii="Aptos Narrow" w:hAnsi="Aptos Narrow"/>
              </w:rPr>
              <w:t>Assistant Director</w:t>
            </w:r>
          </w:p>
        </w:tc>
      </w:tr>
      <w:tr w:rsidR="004433BE" w:rsidRPr="00143D26" w14:paraId="5023E845" w14:textId="77777777" w:rsidTr="004C622B">
        <w:trPr>
          <w:cantSplit/>
        </w:trPr>
        <w:tc>
          <w:tcPr>
            <w:tcW w:w="1554" w:type="dxa"/>
          </w:tcPr>
          <w:p w14:paraId="0355B35B" w14:textId="692B6796"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09CE57FE" w14:textId="5FBBB205" w:rsidR="004433BE" w:rsidRPr="00143D26" w:rsidRDefault="004433BE" w:rsidP="004433BE">
            <w:pPr>
              <w:pStyle w:val="Tabletext"/>
              <w:rPr>
                <w:rFonts w:ascii="Aptos Narrow" w:hAnsi="Aptos Narrow"/>
              </w:rPr>
            </w:pPr>
            <w:r w:rsidRPr="00143D26">
              <w:rPr>
                <w:rFonts w:ascii="Aptos Narrow" w:hAnsi="Aptos Narrow"/>
              </w:rPr>
              <w:t>GLE</w:t>
            </w:r>
          </w:p>
        </w:tc>
        <w:tc>
          <w:tcPr>
            <w:tcW w:w="1991" w:type="dxa"/>
          </w:tcPr>
          <w:p w14:paraId="4C126C03" w14:textId="75B8048F" w:rsidR="004433BE" w:rsidRPr="00143D26" w:rsidRDefault="004433BE" w:rsidP="004433BE">
            <w:pPr>
              <w:pStyle w:val="Tabletext"/>
              <w:rPr>
                <w:rFonts w:ascii="Aptos Narrow" w:hAnsi="Aptos Narrow"/>
              </w:rPr>
            </w:pPr>
            <w:r w:rsidRPr="00143D26">
              <w:rPr>
                <w:rFonts w:ascii="Aptos Narrow" w:hAnsi="Aptos Narrow"/>
              </w:rPr>
              <w:t>Dr Hazel Lang</w:t>
            </w:r>
          </w:p>
        </w:tc>
        <w:tc>
          <w:tcPr>
            <w:tcW w:w="3066" w:type="dxa"/>
          </w:tcPr>
          <w:p w14:paraId="79C68687" w14:textId="77584F91" w:rsidR="004433BE" w:rsidRPr="00143D26" w:rsidRDefault="004433BE" w:rsidP="004433BE">
            <w:pPr>
              <w:pStyle w:val="Tabletext"/>
              <w:rPr>
                <w:rFonts w:ascii="Aptos Narrow" w:hAnsi="Aptos Narrow"/>
              </w:rPr>
            </w:pPr>
            <w:r w:rsidRPr="00143D26">
              <w:rPr>
                <w:rFonts w:ascii="Aptos Narrow" w:hAnsi="Aptos Narrow"/>
              </w:rPr>
              <w:t>Assistant Director, Australia Awards</w:t>
            </w:r>
          </w:p>
        </w:tc>
      </w:tr>
      <w:tr w:rsidR="004433BE" w:rsidRPr="00143D26" w14:paraId="45104CC2" w14:textId="77777777" w:rsidTr="004C622B">
        <w:trPr>
          <w:cantSplit/>
        </w:trPr>
        <w:tc>
          <w:tcPr>
            <w:tcW w:w="1554" w:type="dxa"/>
          </w:tcPr>
          <w:p w14:paraId="55CA5127" w14:textId="4131DAC1"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4D982D18" w14:textId="4BFC5AE5" w:rsidR="004433BE" w:rsidRPr="00143D26" w:rsidRDefault="004433BE" w:rsidP="004433BE">
            <w:pPr>
              <w:pStyle w:val="Tabletext"/>
              <w:rPr>
                <w:rFonts w:ascii="Aptos Narrow" w:hAnsi="Aptos Narrow"/>
              </w:rPr>
            </w:pPr>
            <w:r w:rsidRPr="00143D26">
              <w:rPr>
                <w:rFonts w:ascii="Aptos Narrow" w:hAnsi="Aptos Narrow"/>
              </w:rPr>
              <w:t>GLE</w:t>
            </w:r>
          </w:p>
        </w:tc>
        <w:tc>
          <w:tcPr>
            <w:tcW w:w="1991" w:type="dxa"/>
          </w:tcPr>
          <w:p w14:paraId="6206C915" w14:textId="7E1C9761" w:rsidR="004433BE" w:rsidRPr="00143D26" w:rsidRDefault="004433BE" w:rsidP="004433BE">
            <w:pPr>
              <w:pStyle w:val="Tabletext"/>
              <w:rPr>
                <w:rFonts w:ascii="Aptos Narrow" w:hAnsi="Aptos Narrow"/>
              </w:rPr>
            </w:pPr>
            <w:r w:rsidRPr="00143D26">
              <w:rPr>
                <w:rFonts w:ascii="Aptos Narrow" w:hAnsi="Aptos Narrow"/>
              </w:rPr>
              <w:t>Gabrielle Kneipp</w:t>
            </w:r>
          </w:p>
        </w:tc>
        <w:tc>
          <w:tcPr>
            <w:tcW w:w="3066" w:type="dxa"/>
          </w:tcPr>
          <w:p w14:paraId="395D22E4" w14:textId="41DA8620" w:rsidR="004433BE" w:rsidRPr="00143D26" w:rsidRDefault="004433BE" w:rsidP="004433BE">
            <w:pPr>
              <w:pStyle w:val="Tabletext"/>
              <w:rPr>
                <w:rFonts w:ascii="Aptos Narrow" w:hAnsi="Aptos Narrow"/>
              </w:rPr>
            </w:pPr>
            <w:r w:rsidRPr="00143D26">
              <w:rPr>
                <w:rFonts w:ascii="Aptos Narrow" w:hAnsi="Aptos Narrow"/>
              </w:rPr>
              <w:t>Outreach Officer, Australia Awards</w:t>
            </w:r>
          </w:p>
        </w:tc>
      </w:tr>
      <w:tr w:rsidR="004433BE" w:rsidRPr="00143D26" w14:paraId="4000484F" w14:textId="77777777" w:rsidTr="004C622B">
        <w:trPr>
          <w:cantSplit/>
        </w:trPr>
        <w:tc>
          <w:tcPr>
            <w:tcW w:w="1554" w:type="dxa"/>
          </w:tcPr>
          <w:p w14:paraId="2A6D4DB2" w14:textId="30A20238"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3E4A5EAF" w14:textId="08BE4429" w:rsidR="004433BE" w:rsidRPr="00143D26" w:rsidRDefault="004433BE" w:rsidP="004433BE">
            <w:pPr>
              <w:pStyle w:val="Tabletext"/>
              <w:rPr>
                <w:rFonts w:ascii="Aptos Narrow" w:hAnsi="Aptos Narrow"/>
              </w:rPr>
            </w:pPr>
            <w:r>
              <w:rPr>
                <w:rFonts w:ascii="Aptos Narrow" w:hAnsi="Aptos Narrow"/>
              </w:rPr>
              <w:t>Bangladesh Post</w:t>
            </w:r>
          </w:p>
        </w:tc>
        <w:tc>
          <w:tcPr>
            <w:tcW w:w="1991" w:type="dxa"/>
          </w:tcPr>
          <w:p w14:paraId="461F422E" w14:textId="0C92351F" w:rsidR="004433BE" w:rsidRPr="00143D26" w:rsidRDefault="004433BE" w:rsidP="004433BE">
            <w:pPr>
              <w:pStyle w:val="Tabletext"/>
              <w:rPr>
                <w:rFonts w:ascii="Aptos Narrow" w:hAnsi="Aptos Narrow"/>
              </w:rPr>
            </w:pPr>
            <w:r>
              <w:rPr>
                <w:rFonts w:ascii="Aptos Narrow" w:hAnsi="Aptos Narrow"/>
              </w:rPr>
              <w:t>David Tang</w:t>
            </w:r>
          </w:p>
        </w:tc>
        <w:tc>
          <w:tcPr>
            <w:tcW w:w="3066" w:type="dxa"/>
          </w:tcPr>
          <w:p w14:paraId="383ABA0D" w14:textId="5F18D7D0" w:rsidR="004433BE" w:rsidRPr="00143D26" w:rsidRDefault="004433BE" w:rsidP="004433BE">
            <w:pPr>
              <w:pStyle w:val="Tabletext"/>
              <w:rPr>
                <w:rFonts w:ascii="Aptos Narrow" w:hAnsi="Aptos Narrow"/>
              </w:rPr>
            </w:pPr>
            <w:r>
              <w:rPr>
                <w:rFonts w:ascii="Aptos Narrow" w:hAnsi="Aptos Narrow"/>
              </w:rPr>
              <w:t>Third Secretary (Development)</w:t>
            </w:r>
          </w:p>
        </w:tc>
      </w:tr>
      <w:tr w:rsidR="004433BE" w:rsidRPr="00143D26" w14:paraId="2E1536FD" w14:textId="77777777" w:rsidTr="004C622B">
        <w:trPr>
          <w:cantSplit/>
        </w:trPr>
        <w:tc>
          <w:tcPr>
            <w:tcW w:w="1554" w:type="dxa"/>
          </w:tcPr>
          <w:p w14:paraId="1B7F8FFA" w14:textId="523BEB98"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07C31AAD" w14:textId="017BDC49" w:rsidR="004433BE" w:rsidRDefault="004433BE" w:rsidP="004433BE">
            <w:pPr>
              <w:pStyle w:val="Tabletext"/>
              <w:rPr>
                <w:rFonts w:ascii="Aptos Narrow" w:hAnsi="Aptos Narrow"/>
              </w:rPr>
            </w:pPr>
            <w:r>
              <w:rPr>
                <w:rFonts w:ascii="Aptos Narrow" w:hAnsi="Aptos Narrow"/>
              </w:rPr>
              <w:t>Bangladesh Post</w:t>
            </w:r>
          </w:p>
        </w:tc>
        <w:tc>
          <w:tcPr>
            <w:tcW w:w="1991" w:type="dxa"/>
          </w:tcPr>
          <w:p w14:paraId="62E322CE" w14:textId="6697FC09" w:rsidR="004433BE" w:rsidRDefault="004433BE" w:rsidP="004433BE">
            <w:pPr>
              <w:pStyle w:val="Tabletext"/>
              <w:rPr>
                <w:rFonts w:ascii="Aptos Narrow" w:hAnsi="Aptos Narrow"/>
              </w:rPr>
            </w:pPr>
            <w:r>
              <w:rPr>
                <w:rFonts w:ascii="Aptos Narrow" w:hAnsi="Aptos Narrow"/>
              </w:rPr>
              <w:t xml:space="preserve">Nahil Imam </w:t>
            </w:r>
          </w:p>
        </w:tc>
        <w:tc>
          <w:tcPr>
            <w:tcW w:w="3066" w:type="dxa"/>
          </w:tcPr>
          <w:p w14:paraId="3EBB2F5F" w14:textId="6D6496B7" w:rsidR="004433BE" w:rsidRPr="00143D26" w:rsidRDefault="004433BE" w:rsidP="004433BE">
            <w:pPr>
              <w:pStyle w:val="Tabletext"/>
              <w:rPr>
                <w:rFonts w:ascii="Aptos Narrow" w:hAnsi="Aptos Narrow"/>
              </w:rPr>
            </w:pPr>
            <w:r>
              <w:rPr>
                <w:rFonts w:ascii="Aptos Narrow" w:hAnsi="Aptos Narrow"/>
              </w:rPr>
              <w:t>Program Manager</w:t>
            </w:r>
          </w:p>
        </w:tc>
      </w:tr>
      <w:tr w:rsidR="004433BE" w:rsidRPr="00143D26" w14:paraId="48C3DC44" w14:textId="77777777" w:rsidTr="00C65989">
        <w:trPr>
          <w:cantSplit/>
        </w:trPr>
        <w:tc>
          <w:tcPr>
            <w:tcW w:w="1554" w:type="dxa"/>
          </w:tcPr>
          <w:p w14:paraId="1CC1B0C7" w14:textId="5FCA0A79"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4DA78BDF" w14:textId="77777777" w:rsidR="004433BE" w:rsidRPr="00143D26" w:rsidRDefault="004433BE" w:rsidP="004433BE">
            <w:pPr>
              <w:pStyle w:val="Tabletext"/>
              <w:rPr>
                <w:rFonts w:ascii="Aptos Narrow" w:hAnsi="Aptos Narrow"/>
              </w:rPr>
            </w:pPr>
            <w:r w:rsidRPr="00143D26">
              <w:rPr>
                <w:rFonts w:ascii="Aptos Narrow" w:hAnsi="Aptos Narrow"/>
              </w:rPr>
              <w:t>India post</w:t>
            </w:r>
          </w:p>
        </w:tc>
        <w:tc>
          <w:tcPr>
            <w:tcW w:w="1991" w:type="dxa"/>
          </w:tcPr>
          <w:p w14:paraId="2FADD217" w14:textId="77777777" w:rsidR="004433BE" w:rsidRPr="00143D26" w:rsidRDefault="004433BE" w:rsidP="004433BE">
            <w:pPr>
              <w:pStyle w:val="Tabletext"/>
              <w:rPr>
                <w:rFonts w:ascii="Aptos Narrow" w:hAnsi="Aptos Narrow"/>
              </w:rPr>
            </w:pPr>
            <w:r w:rsidRPr="00143D26">
              <w:rPr>
                <w:rFonts w:ascii="Aptos Narrow" w:hAnsi="Aptos Narrow"/>
              </w:rPr>
              <w:t xml:space="preserve">Emily </w:t>
            </w:r>
            <w:proofErr w:type="spellStart"/>
            <w:r w:rsidRPr="00143D26">
              <w:rPr>
                <w:rFonts w:ascii="Aptos Narrow" w:hAnsi="Aptos Narrow"/>
              </w:rPr>
              <w:t>Magow</w:t>
            </w:r>
            <w:proofErr w:type="spellEnd"/>
          </w:p>
        </w:tc>
        <w:tc>
          <w:tcPr>
            <w:tcW w:w="3066" w:type="dxa"/>
          </w:tcPr>
          <w:p w14:paraId="3A617B4C" w14:textId="77777777" w:rsidR="004433BE" w:rsidRPr="00143D26" w:rsidRDefault="004433BE" w:rsidP="004433BE">
            <w:pPr>
              <w:pStyle w:val="Tabletext"/>
              <w:rPr>
                <w:rFonts w:ascii="Aptos Narrow" w:hAnsi="Aptos Narrow"/>
              </w:rPr>
            </w:pPr>
            <w:r w:rsidRPr="00143D26">
              <w:rPr>
                <w:rFonts w:ascii="Aptos Narrow" w:hAnsi="Aptos Narrow"/>
              </w:rPr>
              <w:t>First Secretary (Development)</w:t>
            </w:r>
          </w:p>
        </w:tc>
      </w:tr>
      <w:tr w:rsidR="004433BE" w:rsidRPr="00143D26" w14:paraId="5DA57AC4" w14:textId="77777777" w:rsidTr="00C65989">
        <w:trPr>
          <w:cantSplit/>
        </w:trPr>
        <w:tc>
          <w:tcPr>
            <w:tcW w:w="1554" w:type="dxa"/>
          </w:tcPr>
          <w:p w14:paraId="12AA0A3A" w14:textId="65009F25" w:rsidR="004433BE" w:rsidRPr="006A6F2D" w:rsidRDefault="004433BE" w:rsidP="004433BE">
            <w:pPr>
              <w:pStyle w:val="Tabletext"/>
              <w:rPr>
                <w:rFonts w:ascii="Aptos Narrow" w:hAnsi="Aptos Narrow"/>
              </w:rPr>
            </w:pPr>
            <w:r w:rsidRPr="00B02B99">
              <w:rPr>
                <w:rFonts w:ascii="Aptos Narrow" w:hAnsi="Aptos Narrow"/>
              </w:rPr>
              <w:t>DFAT</w:t>
            </w:r>
          </w:p>
        </w:tc>
        <w:tc>
          <w:tcPr>
            <w:tcW w:w="2409" w:type="dxa"/>
          </w:tcPr>
          <w:p w14:paraId="205717B5" w14:textId="77777777" w:rsidR="004433BE" w:rsidRPr="00085366" w:rsidRDefault="004433BE" w:rsidP="004433BE">
            <w:pPr>
              <w:pStyle w:val="Tabletext"/>
              <w:rPr>
                <w:rFonts w:ascii="Aptos Narrow" w:hAnsi="Aptos Narrow"/>
                <w:highlight w:val="green"/>
              </w:rPr>
            </w:pPr>
            <w:r>
              <w:rPr>
                <w:rFonts w:ascii="Aptos Narrow" w:hAnsi="Aptos Narrow"/>
              </w:rPr>
              <w:t>Maldives p</w:t>
            </w:r>
            <w:r w:rsidRPr="006A6F2D">
              <w:rPr>
                <w:rFonts w:ascii="Aptos Narrow" w:hAnsi="Aptos Narrow"/>
              </w:rPr>
              <w:t>ost</w:t>
            </w:r>
          </w:p>
        </w:tc>
        <w:tc>
          <w:tcPr>
            <w:tcW w:w="1991" w:type="dxa"/>
          </w:tcPr>
          <w:p w14:paraId="48353CEA" w14:textId="77777777" w:rsidR="004433BE" w:rsidRPr="00085366" w:rsidRDefault="004433BE" w:rsidP="004433BE">
            <w:pPr>
              <w:pStyle w:val="Tabletext"/>
              <w:rPr>
                <w:rFonts w:ascii="Aptos Narrow" w:hAnsi="Aptos Narrow"/>
                <w:highlight w:val="green"/>
              </w:rPr>
            </w:pPr>
            <w:r w:rsidRPr="000850EA">
              <w:t>HE David Jessup</w:t>
            </w:r>
          </w:p>
        </w:tc>
        <w:tc>
          <w:tcPr>
            <w:tcW w:w="3066" w:type="dxa"/>
          </w:tcPr>
          <w:p w14:paraId="3D6EC5C2" w14:textId="77777777" w:rsidR="004433BE" w:rsidRPr="00143D26" w:rsidRDefault="004433BE" w:rsidP="004433BE">
            <w:pPr>
              <w:pStyle w:val="Tabletext"/>
              <w:rPr>
                <w:rFonts w:ascii="Aptos Narrow" w:hAnsi="Aptos Narrow"/>
              </w:rPr>
            </w:pPr>
            <w:r w:rsidRPr="00143D26">
              <w:rPr>
                <w:rFonts w:ascii="Aptos Narrow" w:hAnsi="Aptos Narrow"/>
              </w:rPr>
              <w:t>Head of Mission</w:t>
            </w:r>
          </w:p>
        </w:tc>
      </w:tr>
      <w:tr w:rsidR="004433BE" w:rsidRPr="00143D26" w14:paraId="381751EB" w14:textId="77777777" w:rsidTr="00C65989">
        <w:trPr>
          <w:cantSplit/>
        </w:trPr>
        <w:tc>
          <w:tcPr>
            <w:tcW w:w="1554" w:type="dxa"/>
          </w:tcPr>
          <w:p w14:paraId="3063A27F" w14:textId="63E62A74"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795DAE30" w14:textId="77777777" w:rsidR="004433BE" w:rsidRPr="000850EA" w:rsidRDefault="004433BE" w:rsidP="004433BE">
            <w:pPr>
              <w:pStyle w:val="Tabletext"/>
              <w:rPr>
                <w:rFonts w:ascii="Aptos Narrow" w:hAnsi="Aptos Narrow"/>
              </w:rPr>
            </w:pPr>
            <w:r w:rsidRPr="000850EA">
              <w:rPr>
                <w:rFonts w:ascii="Aptos Narrow" w:hAnsi="Aptos Narrow"/>
              </w:rPr>
              <w:t>Maldives Post</w:t>
            </w:r>
          </w:p>
        </w:tc>
        <w:tc>
          <w:tcPr>
            <w:tcW w:w="1991" w:type="dxa"/>
          </w:tcPr>
          <w:p w14:paraId="19F04F4A" w14:textId="77777777" w:rsidR="004433BE" w:rsidRPr="000850EA" w:rsidRDefault="004433BE" w:rsidP="004433BE">
            <w:pPr>
              <w:pStyle w:val="Tabletext"/>
              <w:rPr>
                <w:rFonts w:ascii="Aptos Narrow" w:hAnsi="Aptos Narrow"/>
              </w:rPr>
            </w:pPr>
            <w:r w:rsidRPr="000850EA">
              <w:rPr>
                <w:rFonts w:ascii="Aptos Narrow" w:hAnsi="Aptos Narrow"/>
              </w:rPr>
              <w:t>Andrew Hodges</w:t>
            </w:r>
          </w:p>
        </w:tc>
        <w:tc>
          <w:tcPr>
            <w:tcW w:w="3066" w:type="dxa"/>
          </w:tcPr>
          <w:p w14:paraId="331E9A6F" w14:textId="77777777" w:rsidR="004433BE" w:rsidRPr="00B91F44" w:rsidRDefault="004433BE" w:rsidP="004433BE">
            <w:pPr>
              <w:pStyle w:val="Tabletext"/>
              <w:rPr>
                <w:rFonts w:ascii="Aptos Narrow" w:hAnsi="Aptos Narrow"/>
                <w:highlight w:val="green"/>
              </w:rPr>
            </w:pPr>
            <w:r w:rsidRPr="00143D26">
              <w:rPr>
                <w:rFonts w:ascii="Aptos Narrow" w:hAnsi="Aptos Narrow"/>
              </w:rPr>
              <w:t>Deputy Head of Mission</w:t>
            </w:r>
          </w:p>
        </w:tc>
      </w:tr>
      <w:tr w:rsidR="004433BE" w:rsidRPr="00143D26" w14:paraId="2992F8B4" w14:textId="77777777" w:rsidTr="004C622B">
        <w:trPr>
          <w:cantSplit/>
        </w:trPr>
        <w:tc>
          <w:tcPr>
            <w:tcW w:w="1554" w:type="dxa"/>
          </w:tcPr>
          <w:p w14:paraId="1716AD0B" w14:textId="0FF78015"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5BF93B9D" w14:textId="73B1FF70" w:rsidR="004433BE" w:rsidRPr="00143D26" w:rsidRDefault="004433BE" w:rsidP="004433BE">
            <w:pPr>
              <w:pStyle w:val="Tabletext"/>
              <w:rPr>
                <w:rFonts w:ascii="Aptos Narrow" w:hAnsi="Aptos Narrow"/>
              </w:rPr>
            </w:pPr>
            <w:r w:rsidRPr="00143D26">
              <w:rPr>
                <w:rFonts w:ascii="Aptos Narrow" w:hAnsi="Aptos Narrow"/>
              </w:rPr>
              <w:t>Nepal post</w:t>
            </w:r>
          </w:p>
        </w:tc>
        <w:tc>
          <w:tcPr>
            <w:tcW w:w="1991" w:type="dxa"/>
          </w:tcPr>
          <w:p w14:paraId="0370CDDB" w14:textId="07D7E9FE" w:rsidR="004433BE" w:rsidRPr="00143D26" w:rsidRDefault="004433BE" w:rsidP="004433BE">
            <w:pPr>
              <w:pStyle w:val="Tabletext"/>
              <w:rPr>
                <w:rFonts w:ascii="Aptos Narrow" w:hAnsi="Aptos Narrow"/>
              </w:rPr>
            </w:pPr>
            <w:r w:rsidRPr="00143D26">
              <w:rPr>
                <w:rFonts w:ascii="Aptos Narrow" w:hAnsi="Aptos Narrow"/>
              </w:rPr>
              <w:t xml:space="preserve">Kavitha </w:t>
            </w:r>
            <w:proofErr w:type="spellStart"/>
            <w:r w:rsidRPr="00143D26">
              <w:rPr>
                <w:rFonts w:ascii="Aptos Narrow" w:hAnsi="Aptos Narrow"/>
              </w:rPr>
              <w:t>Kasynathan</w:t>
            </w:r>
            <w:proofErr w:type="spellEnd"/>
          </w:p>
        </w:tc>
        <w:tc>
          <w:tcPr>
            <w:tcW w:w="3066" w:type="dxa"/>
          </w:tcPr>
          <w:p w14:paraId="1995F98B" w14:textId="3892B75A" w:rsidR="004433BE" w:rsidRPr="00143D26" w:rsidRDefault="004433BE" w:rsidP="004433BE">
            <w:pPr>
              <w:pStyle w:val="Tabletext"/>
              <w:rPr>
                <w:rFonts w:ascii="Aptos Narrow" w:hAnsi="Aptos Narrow"/>
              </w:rPr>
            </w:pPr>
            <w:r w:rsidRPr="00143D26">
              <w:rPr>
                <w:rFonts w:ascii="Aptos Narrow" w:hAnsi="Aptos Narrow"/>
              </w:rPr>
              <w:t>Head of Development</w:t>
            </w:r>
          </w:p>
        </w:tc>
      </w:tr>
      <w:tr w:rsidR="004433BE" w:rsidRPr="00143D26" w14:paraId="1E6951EC" w14:textId="77777777" w:rsidTr="004C622B">
        <w:trPr>
          <w:cantSplit/>
        </w:trPr>
        <w:tc>
          <w:tcPr>
            <w:tcW w:w="1554" w:type="dxa"/>
          </w:tcPr>
          <w:p w14:paraId="6C405481" w14:textId="24F9543C"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7AF6C415" w14:textId="2555A714" w:rsidR="004433BE" w:rsidRPr="00143D26" w:rsidRDefault="004433BE" w:rsidP="004433BE">
            <w:pPr>
              <w:pStyle w:val="Tabletext"/>
              <w:rPr>
                <w:rFonts w:ascii="Aptos Narrow" w:hAnsi="Aptos Narrow"/>
              </w:rPr>
            </w:pPr>
            <w:r w:rsidRPr="00143D26">
              <w:rPr>
                <w:rFonts w:ascii="Aptos Narrow" w:hAnsi="Aptos Narrow"/>
              </w:rPr>
              <w:t>Nepal post</w:t>
            </w:r>
          </w:p>
        </w:tc>
        <w:tc>
          <w:tcPr>
            <w:tcW w:w="1991" w:type="dxa"/>
          </w:tcPr>
          <w:p w14:paraId="67CD5722" w14:textId="4EAEDFD9" w:rsidR="004433BE" w:rsidRPr="00143D26" w:rsidRDefault="004433BE" w:rsidP="004433BE">
            <w:pPr>
              <w:pStyle w:val="Tabletext"/>
              <w:rPr>
                <w:rFonts w:ascii="Aptos Narrow" w:hAnsi="Aptos Narrow"/>
              </w:rPr>
            </w:pPr>
            <w:r w:rsidRPr="00143D26">
              <w:rPr>
                <w:rFonts w:ascii="Aptos Narrow" w:hAnsi="Aptos Narrow"/>
              </w:rPr>
              <w:t>Sunita Gurung</w:t>
            </w:r>
          </w:p>
        </w:tc>
        <w:tc>
          <w:tcPr>
            <w:tcW w:w="3066" w:type="dxa"/>
          </w:tcPr>
          <w:p w14:paraId="4B9496C8" w14:textId="31E59055" w:rsidR="004433BE" w:rsidRPr="00143D26" w:rsidRDefault="004433BE" w:rsidP="004433BE">
            <w:pPr>
              <w:pStyle w:val="Tabletext"/>
              <w:rPr>
                <w:rFonts w:ascii="Aptos Narrow" w:hAnsi="Aptos Narrow"/>
              </w:rPr>
            </w:pPr>
            <w:r w:rsidRPr="00143D26">
              <w:rPr>
                <w:rFonts w:ascii="Aptos Narrow" w:hAnsi="Aptos Narrow"/>
              </w:rPr>
              <w:t>Program Manager</w:t>
            </w:r>
          </w:p>
        </w:tc>
      </w:tr>
      <w:tr w:rsidR="004433BE" w:rsidRPr="00143D26" w14:paraId="628E6C74" w14:textId="77777777" w:rsidTr="004C622B">
        <w:trPr>
          <w:cantSplit/>
        </w:trPr>
        <w:tc>
          <w:tcPr>
            <w:tcW w:w="1554" w:type="dxa"/>
          </w:tcPr>
          <w:p w14:paraId="4C80A565" w14:textId="0C215AE4"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7E55E0B7" w14:textId="7D4E04F1" w:rsidR="004433BE" w:rsidRPr="00143D26" w:rsidRDefault="004433BE" w:rsidP="004433BE">
            <w:pPr>
              <w:pStyle w:val="Tabletext"/>
              <w:rPr>
                <w:rFonts w:ascii="Aptos Narrow" w:hAnsi="Aptos Narrow"/>
              </w:rPr>
            </w:pPr>
            <w:r w:rsidRPr="00143D26">
              <w:rPr>
                <w:rFonts w:ascii="Aptos Narrow" w:hAnsi="Aptos Narrow"/>
              </w:rPr>
              <w:t>Sri Lanka</w:t>
            </w:r>
            <w:r>
              <w:rPr>
                <w:rFonts w:ascii="Aptos Narrow" w:hAnsi="Aptos Narrow"/>
              </w:rPr>
              <w:t xml:space="preserve"> Post</w:t>
            </w:r>
          </w:p>
        </w:tc>
        <w:tc>
          <w:tcPr>
            <w:tcW w:w="1991" w:type="dxa"/>
          </w:tcPr>
          <w:p w14:paraId="3F9AC231" w14:textId="57FF21D6" w:rsidR="004433BE" w:rsidRPr="00143D26" w:rsidRDefault="004433BE" w:rsidP="004433BE">
            <w:pPr>
              <w:pStyle w:val="Tabletext"/>
              <w:rPr>
                <w:rFonts w:ascii="Aptos Narrow" w:hAnsi="Aptos Narrow"/>
              </w:rPr>
            </w:pPr>
            <w:r w:rsidRPr="00143D26">
              <w:rPr>
                <w:rFonts w:ascii="Aptos Narrow" w:hAnsi="Aptos Narrow"/>
              </w:rPr>
              <w:t>HE Paul Stevens</w:t>
            </w:r>
          </w:p>
        </w:tc>
        <w:tc>
          <w:tcPr>
            <w:tcW w:w="3066" w:type="dxa"/>
          </w:tcPr>
          <w:p w14:paraId="2F18B96E" w14:textId="378D960E" w:rsidR="004433BE" w:rsidRPr="00143D26" w:rsidRDefault="004433BE" w:rsidP="004433BE">
            <w:pPr>
              <w:pStyle w:val="Tabletext"/>
              <w:rPr>
                <w:rFonts w:ascii="Aptos Narrow" w:hAnsi="Aptos Narrow"/>
              </w:rPr>
            </w:pPr>
            <w:r w:rsidRPr="00143D26">
              <w:rPr>
                <w:rFonts w:ascii="Aptos Narrow" w:hAnsi="Aptos Narrow"/>
              </w:rPr>
              <w:t>Head of Mission</w:t>
            </w:r>
          </w:p>
        </w:tc>
      </w:tr>
      <w:tr w:rsidR="004433BE" w:rsidRPr="00143D26" w14:paraId="2E713206" w14:textId="77777777" w:rsidTr="004C622B">
        <w:trPr>
          <w:cantSplit/>
        </w:trPr>
        <w:tc>
          <w:tcPr>
            <w:tcW w:w="1554" w:type="dxa"/>
          </w:tcPr>
          <w:p w14:paraId="3E9B378A" w14:textId="76A88F2D"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63AE76FB" w14:textId="2346F31C" w:rsidR="004433BE" w:rsidRPr="00143D26" w:rsidRDefault="004433BE" w:rsidP="004433BE">
            <w:pPr>
              <w:pStyle w:val="Tabletext"/>
              <w:rPr>
                <w:rFonts w:ascii="Aptos Narrow" w:hAnsi="Aptos Narrow"/>
              </w:rPr>
            </w:pPr>
            <w:r w:rsidRPr="00143D26">
              <w:rPr>
                <w:rFonts w:ascii="Aptos Narrow" w:hAnsi="Aptos Narrow"/>
              </w:rPr>
              <w:t>Sri Lanka</w:t>
            </w:r>
            <w:r>
              <w:rPr>
                <w:rFonts w:ascii="Aptos Narrow" w:hAnsi="Aptos Narrow"/>
              </w:rPr>
              <w:t xml:space="preserve"> Post</w:t>
            </w:r>
          </w:p>
        </w:tc>
        <w:tc>
          <w:tcPr>
            <w:tcW w:w="1991" w:type="dxa"/>
          </w:tcPr>
          <w:p w14:paraId="371770D2" w14:textId="79DADC2E" w:rsidR="004433BE" w:rsidRPr="00143D26" w:rsidRDefault="004433BE" w:rsidP="004433BE">
            <w:pPr>
              <w:pStyle w:val="Tabletext"/>
              <w:rPr>
                <w:rFonts w:ascii="Aptos Narrow" w:hAnsi="Aptos Narrow"/>
              </w:rPr>
            </w:pPr>
            <w:r w:rsidRPr="00143D26">
              <w:rPr>
                <w:rFonts w:ascii="Aptos Narrow" w:hAnsi="Aptos Narrow"/>
              </w:rPr>
              <w:t>Lalita Kapur</w:t>
            </w:r>
          </w:p>
        </w:tc>
        <w:tc>
          <w:tcPr>
            <w:tcW w:w="3066" w:type="dxa"/>
          </w:tcPr>
          <w:p w14:paraId="195008E0" w14:textId="0D52EB9E" w:rsidR="004433BE" w:rsidRPr="00143D26" w:rsidRDefault="004433BE" w:rsidP="004433BE">
            <w:pPr>
              <w:pStyle w:val="Tabletext"/>
              <w:rPr>
                <w:rFonts w:ascii="Aptos Narrow" w:hAnsi="Aptos Narrow"/>
              </w:rPr>
            </w:pPr>
            <w:r w:rsidRPr="00143D26">
              <w:rPr>
                <w:rFonts w:ascii="Aptos Narrow" w:hAnsi="Aptos Narrow"/>
              </w:rPr>
              <w:t>Deputy Head of Mission</w:t>
            </w:r>
          </w:p>
        </w:tc>
      </w:tr>
      <w:tr w:rsidR="004433BE" w:rsidRPr="00143D26" w14:paraId="4B84E3AD" w14:textId="77777777" w:rsidTr="004C622B">
        <w:trPr>
          <w:cantSplit/>
        </w:trPr>
        <w:tc>
          <w:tcPr>
            <w:tcW w:w="1554" w:type="dxa"/>
          </w:tcPr>
          <w:p w14:paraId="55BF8305" w14:textId="3B89B3F3"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2F124423" w14:textId="322D9870" w:rsidR="004433BE" w:rsidRPr="00143D26" w:rsidRDefault="004433BE" w:rsidP="004433BE">
            <w:pPr>
              <w:pStyle w:val="Tabletext"/>
              <w:rPr>
                <w:rFonts w:ascii="Aptos Narrow" w:hAnsi="Aptos Narrow"/>
              </w:rPr>
            </w:pPr>
            <w:r>
              <w:rPr>
                <w:rFonts w:ascii="Aptos Narrow" w:hAnsi="Aptos Narrow"/>
              </w:rPr>
              <w:t>Sri Lanka Post</w:t>
            </w:r>
          </w:p>
        </w:tc>
        <w:tc>
          <w:tcPr>
            <w:tcW w:w="1991" w:type="dxa"/>
          </w:tcPr>
          <w:p w14:paraId="6ACCCD13" w14:textId="1611FF88" w:rsidR="004433BE" w:rsidRPr="00143D26" w:rsidRDefault="004433BE" w:rsidP="004433BE">
            <w:pPr>
              <w:pStyle w:val="Tabletext"/>
              <w:rPr>
                <w:rFonts w:ascii="Aptos Narrow" w:hAnsi="Aptos Narrow"/>
              </w:rPr>
            </w:pPr>
            <w:r>
              <w:rPr>
                <w:rFonts w:ascii="Aptos Narrow" w:hAnsi="Aptos Narrow"/>
              </w:rPr>
              <w:t>Sophie Gordon</w:t>
            </w:r>
          </w:p>
        </w:tc>
        <w:tc>
          <w:tcPr>
            <w:tcW w:w="3066" w:type="dxa"/>
          </w:tcPr>
          <w:p w14:paraId="4DE4545A" w14:textId="4EB5040D" w:rsidR="004433BE" w:rsidRPr="00143D26" w:rsidRDefault="004433BE" w:rsidP="004433BE">
            <w:pPr>
              <w:pStyle w:val="Tabletext"/>
              <w:rPr>
                <w:rFonts w:ascii="Aptos Narrow" w:hAnsi="Aptos Narrow"/>
              </w:rPr>
            </w:pPr>
            <w:r>
              <w:rPr>
                <w:rFonts w:ascii="Aptos Narrow" w:hAnsi="Aptos Narrow"/>
              </w:rPr>
              <w:t>Second Secretary (Development)</w:t>
            </w:r>
          </w:p>
        </w:tc>
      </w:tr>
      <w:tr w:rsidR="004433BE" w:rsidRPr="00143D26" w14:paraId="151E9B94" w14:textId="77777777" w:rsidTr="004C622B">
        <w:trPr>
          <w:cantSplit/>
        </w:trPr>
        <w:tc>
          <w:tcPr>
            <w:tcW w:w="1554" w:type="dxa"/>
          </w:tcPr>
          <w:p w14:paraId="74E553F3" w14:textId="2CC93BD5" w:rsidR="004433BE" w:rsidRPr="00143D26" w:rsidRDefault="004433BE" w:rsidP="004433BE">
            <w:pPr>
              <w:pStyle w:val="Tabletext"/>
              <w:rPr>
                <w:rFonts w:ascii="Aptos Narrow" w:hAnsi="Aptos Narrow"/>
              </w:rPr>
            </w:pPr>
            <w:r w:rsidRPr="00B02B99">
              <w:rPr>
                <w:rFonts w:ascii="Aptos Narrow" w:hAnsi="Aptos Narrow"/>
              </w:rPr>
              <w:t>DFAT</w:t>
            </w:r>
          </w:p>
        </w:tc>
        <w:tc>
          <w:tcPr>
            <w:tcW w:w="2409" w:type="dxa"/>
          </w:tcPr>
          <w:p w14:paraId="1CD285DE" w14:textId="4DCBC8FB" w:rsidR="004433BE" w:rsidRDefault="004433BE" w:rsidP="004433BE">
            <w:pPr>
              <w:pStyle w:val="Tabletext"/>
              <w:rPr>
                <w:rFonts w:ascii="Aptos Narrow" w:hAnsi="Aptos Narrow"/>
              </w:rPr>
            </w:pPr>
            <w:r>
              <w:rPr>
                <w:rFonts w:ascii="Aptos Narrow" w:hAnsi="Aptos Narrow"/>
              </w:rPr>
              <w:t>Sri Lanka Post</w:t>
            </w:r>
          </w:p>
        </w:tc>
        <w:tc>
          <w:tcPr>
            <w:tcW w:w="1991" w:type="dxa"/>
          </w:tcPr>
          <w:p w14:paraId="53666166" w14:textId="7A2A9D3D" w:rsidR="004433BE" w:rsidRDefault="004433BE" w:rsidP="004433BE">
            <w:pPr>
              <w:pStyle w:val="Tabletext"/>
              <w:rPr>
                <w:rFonts w:ascii="Aptos Narrow" w:hAnsi="Aptos Narrow"/>
              </w:rPr>
            </w:pPr>
            <w:proofErr w:type="spellStart"/>
            <w:r>
              <w:rPr>
                <w:rFonts w:ascii="Aptos Narrow" w:hAnsi="Aptos Narrow"/>
              </w:rPr>
              <w:t>Themari</w:t>
            </w:r>
            <w:proofErr w:type="spellEnd"/>
            <w:r>
              <w:rPr>
                <w:rFonts w:ascii="Aptos Narrow" w:hAnsi="Aptos Narrow"/>
              </w:rPr>
              <w:t xml:space="preserve"> Mendis</w:t>
            </w:r>
          </w:p>
        </w:tc>
        <w:tc>
          <w:tcPr>
            <w:tcW w:w="3066" w:type="dxa"/>
          </w:tcPr>
          <w:p w14:paraId="19B37866" w14:textId="2705D7F3" w:rsidR="004433BE" w:rsidRDefault="004433BE" w:rsidP="004433BE">
            <w:pPr>
              <w:pStyle w:val="Tabletext"/>
              <w:rPr>
                <w:rFonts w:ascii="Aptos Narrow" w:hAnsi="Aptos Narrow"/>
              </w:rPr>
            </w:pPr>
            <w:r>
              <w:rPr>
                <w:rFonts w:ascii="Aptos Narrow" w:hAnsi="Aptos Narrow"/>
              </w:rPr>
              <w:t>Program Manager</w:t>
            </w:r>
          </w:p>
        </w:tc>
      </w:tr>
      <w:tr w:rsidR="00B329F2" w:rsidRPr="00143D26" w14:paraId="41655878" w14:textId="62E3BD1F" w:rsidTr="004C622B">
        <w:trPr>
          <w:cantSplit/>
        </w:trPr>
        <w:tc>
          <w:tcPr>
            <w:tcW w:w="1554" w:type="dxa"/>
          </w:tcPr>
          <w:p w14:paraId="3C3A8135" w14:textId="4FEE3DF5" w:rsidR="000651CF" w:rsidRPr="00143D26" w:rsidRDefault="004133AE" w:rsidP="00143D26">
            <w:pPr>
              <w:pStyle w:val="Tabletext"/>
              <w:rPr>
                <w:rFonts w:ascii="Aptos Narrow" w:hAnsi="Aptos Narrow"/>
              </w:rPr>
            </w:pPr>
            <w:r>
              <w:rPr>
                <w:rFonts w:ascii="Aptos Narrow" w:hAnsi="Aptos Narrow"/>
              </w:rPr>
              <w:t>Palladium</w:t>
            </w:r>
          </w:p>
        </w:tc>
        <w:tc>
          <w:tcPr>
            <w:tcW w:w="2409" w:type="dxa"/>
          </w:tcPr>
          <w:p w14:paraId="2B7BA493" w14:textId="565CF491" w:rsidR="000651CF" w:rsidRPr="00143D26" w:rsidRDefault="00A25D2A" w:rsidP="00143D26">
            <w:pPr>
              <w:pStyle w:val="Tabletext"/>
              <w:rPr>
                <w:rFonts w:ascii="Aptos Narrow" w:hAnsi="Aptos Narrow"/>
              </w:rPr>
            </w:pPr>
            <w:r w:rsidRPr="00143D26">
              <w:rPr>
                <w:rFonts w:ascii="Aptos Narrow" w:hAnsi="Aptos Narrow"/>
              </w:rPr>
              <w:t>Region</w:t>
            </w:r>
            <w:r w:rsidR="00B200AD" w:rsidRPr="00143D26">
              <w:rPr>
                <w:rFonts w:ascii="Aptos Narrow" w:hAnsi="Aptos Narrow"/>
              </w:rPr>
              <w:t>al Hub</w:t>
            </w:r>
          </w:p>
        </w:tc>
        <w:tc>
          <w:tcPr>
            <w:tcW w:w="1991" w:type="dxa"/>
          </w:tcPr>
          <w:p w14:paraId="62CB0ACE" w14:textId="484C6B12" w:rsidR="000651CF" w:rsidRPr="00143D26" w:rsidRDefault="00AA0FED" w:rsidP="00143D26">
            <w:pPr>
              <w:pStyle w:val="Tabletext"/>
              <w:rPr>
                <w:rFonts w:ascii="Aptos Narrow" w:hAnsi="Aptos Narrow"/>
              </w:rPr>
            </w:pPr>
            <w:r w:rsidRPr="00143D26">
              <w:rPr>
                <w:rFonts w:ascii="Aptos Narrow" w:hAnsi="Aptos Narrow"/>
              </w:rPr>
              <w:t>Tony Crooks</w:t>
            </w:r>
          </w:p>
        </w:tc>
        <w:tc>
          <w:tcPr>
            <w:tcW w:w="3066" w:type="dxa"/>
          </w:tcPr>
          <w:p w14:paraId="55DB2AB9" w14:textId="6C2E5BA8" w:rsidR="000651CF" w:rsidRPr="00143D26" w:rsidRDefault="00AA0FED" w:rsidP="00143D26">
            <w:pPr>
              <w:pStyle w:val="Tabletext"/>
              <w:rPr>
                <w:rFonts w:ascii="Aptos Narrow" w:hAnsi="Aptos Narrow"/>
              </w:rPr>
            </w:pPr>
            <w:r w:rsidRPr="00143D26">
              <w:rPr>
                <w:rFonts w:ascii="Aptos Narrow" w:hAnsi="Aptos Narrow"/>
              </w:rPr>
              <w:t>Team Leader</w:t>
            </w:r>
          </w:p>
        </w:tc>
      </w:tr>
      <w:tr w:rsidR="00AD1D1C" w:rsidRPr="00143D26" w14:paraId="7862A7F2" w14:textId="73A64B34" w:rsidTr="004C622B">
        <w:trPr>
          <w:cantSplit/>
        </w:trPr>
        <w:tc>
          <w:tcPr>
            <w:tcW w:w="1554" w:type="dxa"/>
          </w:tcPr>
          <w:p w14:paraId="67FFCEDB" w14:textId="3325EAE8"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5BAF8A8A" w14:textId="3EA26245" w:rsidR="00AD1D1C" w:rsidRPr="00143D26" w:rsidRDefault="00AD1D1C" w:rsidP="00AD1D1C">
            <w:pPr>
              <w:pStyle w:val="Tabletext"/>
              <w:rPr>
                <w:rFonts w:ascii="Aptos Narrow" w:hAnsi="Aptos Narrow"/>
              </w:rPr>
            </w:pPr>
            <w:r w:rsidRPr="00143D26">
              <w:rPr>
                <w:rFonts w:ascii="Aptos Narrow" w:hAnsi="Aptos Narrow"/>
              </w:rPr>
              <w:t>Regional Hub</w:t>
            </w:r>
          </w:p>
        </w:tc>
        <w:tc>
          <w:tcPr>
            <w:tcW w:w="1991" w:type="dxa"/>
          </w:tcPr>
          <w:p w14:paraId="73649809" w14:textId="531CBC65" w:rsidR="00AD1D1C" w:rsidRPr="00143D26" w:rsidRDefault="00AD1D1C" w:rsidP="00AD1D1C">
            <w:pPr>
              <w:pStyle w:val="Tabletext"/>
              <w:rPr>
                <w:rFonts w:ascii="Aptos Narrow" w:hAnsi="Aptos Narrow"/>
              </w:rPr>
            </w:pPr>
            <w:r w:rsidRPr="00143D26">
              <w:rPr>
                <w:rFonts w:ascii="Aptos Narrow" w:hAnsi="Aptos Narrow"/>
              </w:rPr>
              <w:t xml:space="preserve">Dave </w:t>
            </w:r>
            <w:proofErr w:type="spellStart"/>
            <w:r w:rsidRPr="00143D26">
              <w:rPr>
                <w:rFonts w:ascii="Aptos Narrow" w:hAnsi="Aptos Narrow"/>
              </w:rPr>
              <w:t>Gordge</w:t>
            </w:r>
            <w:proofErr w:type="spellEnd"/>
          </w:p>
        </w:tc>
        <w:tc>
          <w:tcPr>
            <w:tcW w:w="3066" w:type="dxa"/>
          </w:tcPr>
          <w:p w14:paraId="4D9FF3D7" w14:textId="4B36F5C2" w:rsidR="00AD1D1C" w:rsidRPr="00143D26" w:rsidRDefault="00AD1D1C" w:rsidP="00AD1D1C">
            <w:pPr>
              <w:pStyle w:val="Tabletext"/>
              <w:rPr>
                <w:rFonts w:ascii="Aptos Narrow" w:hAnsi="Aptos Narrow"/>
              </w:rPr>
            </w:pPr>
            <w:r w:rsidRPr="00143D26">
              <w:rPr>
                <w:rFonts w:ascii="Aptos Narrow" w:hAnsi="Aptos Narrow"/>
              </w:rPr>
              <w:t>Deputy Team Leader</w:t>
            </w:r>
          </w:p>
        </w:tc>
      </w:tr>
      <w:tr w:rsidR="00AD1D1C" w:rsidRPr="00143D26" w14:paraId="30167FF0" w14:textId="5CFBF5A1" w:rsidTr="004C622B">
        <w:trPr>
          <w:cantSplit/>
        </w:trPr>
        <w:tc>
          <w:tcPr>
            <w:tcW w:w="1554" w:type="dxa"/>
          </w:tcPr>
          <w:p w14:paraId="7BD1EA9E" w14:textId="50B19924"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3F22AB68" w14:textId="76A0CF06" w:rsidR="00AD1D1C" w:rsidRPr="00143D26" w:rsidRDefault="00AD1D1C" w:rsidP="00AD1D1C">
            <w:pPr>
              <w:pStyle w:val="Tabletext"/>
              <w:rPr>
                <w:rFonts w:ascii="Aptos Narrow" w:hAnsi="Aptos Narrow"/>
              </w:rPr>
            </w:pPr>
            <w:r w:rsidRPr="00143D26">
              <w:rPr>
                <w:rFonts w:ascii="Aptos Narrow" w:hAnsi="Aptos Narrow"/>
              </w:rPr>
              <w:t>Regional Hub</w:t>
            </w:r>
          </w:p>
        </w:tc>
        <w:tc>
          <w:tcPr>
            <w:tcW w:w="1991" w:type="dxa"/>
          </w:tcPr>
          <w:p w14:paraId="16BFC756" w14:textId="56E9B91A" w:rsidR="00AD1D1C" w:rsidRPr="00143D26" w:rsidRDefault="00AD1D1C" w:rsidP="00AD1D1C">
            <w:pPr>
              <w:pStyle w:val="Tabletext"/>
              <w:rPr>
                <w:rFonts w:ascii="Aptos Narrow" w:hAnsi="Aptos Narrow"/>
              </w:rPr>
            </w:pPr>
            <w:r w:rsidRPr="00143D26">
              <w:rPr>
                <w:rFonts w:ascii="Aptos Narrow" w:hAnsi="Aptos Narrow"/>
              </w:rPr>
              <w:t>Karon Beattie</w:t>
            </w:r>
          </w:p>
        </w:tc>
        <w:tc>
          <w:tcPr>
            <w:tcW w:w="3066" w:type="dxa"/>
          </w:tcPr>
          <w:p w14:paraId="490AF81B" w14:textId="05CAB36B" w:rsidR="00AD1D1C" w:rsidRPr="00143D26" w:rsidRDefault="00AD1D1C" w:rsidP="00AD1D1C">
            <w:pPr>
              <w:pStyle w:val="Tabletext"/>
              <w:rPr>
                <w:rFonts w:ascii="Aptos Narrow" w:hAnsi="Aptos Narrow"/>
              </w:rPr>
            </w:pPr>
            <w:r w:rsidRPr="00143D26">
              <w:rPr>
                <w:rFonts w:ascii="Aptos Narrow" w:hAnsi="Aptos Narrow"/>
              </w:rPr>
              <w:t>Sen</w:t>
            </w:r>
            <w:r>
              <w:rPr>
                <w:rFonts w:ascii="Aptos Narrow" w:hAnsi="Aptos Narrow"/>
              </w:rPr>
              <w:t>ior</w:t>
            </w:r>
            <w:r w:rsidRPr="00143D26">
              <w:rPr>
                <w:rFonts w:ascii="Aptos Narrow" w:hAnsi="Aptos Narrow"/>
              </w:rPr>
              <w:t xml:space="preserve"> Program and Ops Manager</w:t>
            </w:r>
          </w:p>
        </w:tc>
      </w:tr>
      <w:tr w:rsidR="00AD1D1C" w:rsidRPr="00143D26" w14:paraId="2E00B8FD" w14:textId="77777777" w:rsidTr="004C622B">
        <w:trPr>
          <w:cantSplit/>
        </w:trPr>
        <w:tc>
          <w:tcPr>
            <w:tcW w:w="1554" w:type="dxa"/>
          </w:tcPr>
          <w:p w14:paraId="750A72D4" w14:textId="484CE6FC"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2CE41C90" w14:textId="123310D8" w:rsidR="00AD1D1C" w:rsidRPr="00143D26" w:rsidRDefault="00AD1D1C" w:rsidP="00AD1D1C">
            <w:pPr>
              <w:pStyle w:val="Tabletext"/>
              <w:rPr>
                <w:rFonts w:ascii="Aptos Narrow" w:hAnsi="Aptos Narrow"/>
              </w:rPr>
            </w:pPr>
            <w:r w:rsidRPr="00143D26">
              <w:rPr>
                <w:rFonts w:ascii="Aptos Narrow" w:hAnsi="Aptos Narrow"/>
              </w:rPr>
              <w:t>Regional Hub</w:t>
            </w:r>
          </w:p>
        </w:tc>
        <w:tc>
          <w:tcPr>
            <w:tcW w:w="1991" w:type="dxa"/>
          </w:tcPr>
          <w:p w14:paraId="4628895E" w14:textId="76CA8DB7" w:rsidR="00AD1D1C" w:rsidRPr="00143D26" w:rsidRDefault="00AD1D1C" w:rsidP="00AD1D1C">
            <w:pPr>
              <w:pStyle w:val="Tabletext"/>
              <w:rPr>
                <w:rFonts w:ascii="Aptos Narrow" w:hAnsi="Aptos Narrow"/>
              </w:rPr>
            </w:pPr>
            <w:r w:rsidRPr="00143D26">
              <w:rPr>
                <w:rFonts w:ascii="Aptos Narrow" w:hAnsi="Aptos Narrow"/>
              </w:rPr>
              <w:t>Kerry-Ann Klop</w:t>
            </w:r>
          </w:p>
        </w:tc>
        <w:tc>
          <w:tcPr>
            <w:tcW w:w="3066" w:type="dxa"/>
          </w:tcPr>
          <w:p w14:paraId="1C2AB8D0" w14:textId="34A6271F" w:rsidR="00AD1D1C" w:rsidRPr="00143D26" w:rsidRDefault="00AD1D1C" w:rsidP="00AD1D1C">
            <w:pPr>
              <w:pStyle w:val="Tabletext"/>
              <w:rPr>
                <w:rFonts w:ascii="Aptos Narrow" w:hAnsi="Aptos Narrow"/>
              </w:rPr>
            </w:pPr>
            <w:r>
              <w:rPr>
                <w:rFonts w:ascii="Aptos Narrow" w:hAnsi="Aptos Narrow"/>
              </w:rPr>
              <w:t>C</w:t>
            </w:r>
            <w:r w:rsidRPr="00143D26">
              <w:rPr>
                <w:rFonts w:ascii="Aptos Narrow" w:hAnsi="Aptos Narrow"/>
              </w:rPr>
              <w:t>PD Manager</w:t>
            </w:r>
          </w:p>
        </w:tc>
      </w:tr>
      <w:tr w:rsidR="00AD1D1C" w:rsidRPr="004A3372" w14:paraId="2A098241" w14:textId="77777777" w:rsidTr="009070E8">
        <w:trPr>
          <w:cantSplit/>
        </w:trPr>
        <w:tc>
          <w:tcPr>
            <w:tcW w:w="1554" w:type="dxa"/>
          </w:tcPr>
          <w:p w14:paraId="6A6E2F67" w14:textId="49463F17" w:rsidR="00AD1D1C" w:rsidRPr="004A3372" w:rsidRDefault="00AD1D1C" w:rsidP="00AD1D1C">
            <w:pPr>
              <w:pStyle w:val="Tabletext"/>
              <w:rPr>
                <w:rFonts w:ascii="Aptos Narrow" w:hAnsi="Aptos Narrow"/>
              </w:rPr>
            </w:pPr>
            <w:r w:rsidRPr="0017050B">
              <w:rPr>
                <w:rFonts w:ascii="Aptos Narrow" w:hAnsi="Aptos Narrow"/>
              </w:rPr>
              <w:t>Palladium</w:t>
            </w:r>
          </w:p>
        </w:tc>
        <w:tc>
          <w:tcPr>
            <w:tcW w:w="2409" w:type="dxa"/>
          </w:tcPr>
          <w:p w14:paraId="201D6B8B" w14:textId="77777777" w:rsidR="00AD1D1C" w:rsidRPr="004A3372" w:rsidRDefault="00AD1D1C" w:rsidP="00AD1D1C">
            <w:pPr>
              <w:pStyle w:val="Tabletext"/>
              <w:rPr>
                <w:rFonts w:ascii="Aptos Narrow" w:hAnsi="Aptos Narrow"/>
              </w:rPr>
            </w:pPr>
            <w:r w:rsidRPr="004A3372">
              <w:rPr>
                <w:rFonts w:ascii="Aptos Narrow" w:hAnsi="Aptos Narrow"/>
              </w:rPr>
              <w:t>Regional Hub</w:t>
            </w:r>
          </w:p>
        </w:tc>
        <w:tc>
          <w:tcPr>
            <w:tcW w:w="1991" w:type="dxa"/>
          </w:tcPr>
          <w:p w14:paraId="23B38745" w14:textId="77777777" w:rsidR="00AD1D1C" w:rsidRPr="004A3372" w:rsidRDefault="00AD1D1C" w:rsidP="00AD1D1C">
            <w:pPr>
              <w:pStyle w:val="Tabletext"/>
              <w:rPr>
                <w:rFonts w:ascii="Aptos Narrow" w:hAnsi="Aptos Narrow"/>
              </w:rPr>
            </w:pPr>
            <w:r w:rsidRPr="004A3372">
              <w:rPr>
                <w:rFonts w:ascii="Aptos Narrow" w:hAnsi="Aptos Narrow"/>
              </w:rPr>
              <w:t>Dulani Atapattu</w:t>
            </w:r>
          </w:p>
        </w:tc>
        <w:tc>
          <w:tcPr>
            <w:tcW w:w="3066" w:type="dxa"/>
          </w:tcPr>
          <w:p w14:paraId="39591864" w14:textId="77777777" w:rsidR="00AD1D1C" w:rsidRPr="004A3372" w:rsidRDefault="00AD1D1C" w:rsidP="00AD1D1C">
            <w:pPr>
              <w:pStyle w:val="Tabletext"/>
              <w:rPr>
                <w:rFonts w:ascii="Aptos Narrow" w:hAnsi="Aptos Narrow"/>
              </w:rPr>
            </w:pPr>
            <w:r w:rsidRPr="004A3372">
              <w:rPr>
                <w:rFonts w:ascii="Aptos Narrow" w:hAnsi="Aptos Narrow"/>
              </w:rPr>
              <w:t>Senior Finance and Admin Officer</w:t>
            </w:r>
          </w:p>
        </w:tc>
      </w:tr>
      <w:tr w:rsidR="00AD1D1C" w:rsidRPr="004A3372" w14:paraId="1B4AF7D3" w14:textId="77777777" w:rsidTr="004C622B">
        <w:trPr>
          <w:cantSplit/>
        </w:trPr>
        <w:tc>
          <w:tcPr>
            <w:tcW w:w="1554" w:type="dxa"/>
          </w:tcPr>
          <w:p w14:paraId="7EB00756" w14:textId="26EF44A0" w:rsidR="00AD1D1C" w:rsidRPr="004A3372" w:rsidRDefault="00AD1D1C" w:rsidP="00AD1D1C">
            <w:pPr>
              <w:pStyle w:val="Tabletext"/>
              <w:rPr>
                <w:rFonts w:ascii="Aptos Narrow" w:hAnsi="Aptos Narrow"/>
              </w:rPr>
            </w:pPr>
            <w:r w:rsidRPr="0017050B">
              <w:rPr>
                <w:rFonts w:ascii="Aptos Narrow" w:hAnsi="Aptos Narrow"/>
              </w:rPr>
              <w:lastRenderedPageBreak/>
              <w:t>Palladium</w:t>
            </w:r>
          </w:p>
        </w:tc>
        <w:tc>
          <w:tcPr>
            <w:tcW w:w="2409" w:type="dxa"/>
          </w:tcPr>
          <w:p w14:paraId="42167809" w14:textId="5D05894C" w:rsidR="00AD1D1C" w:rsidRPr="004A3372" w:rsidRDefault="00AD1D1C" w:rsidP="00AD1D1C">
            <w:pPr>
              <w:pStyle w:val="Tabletext"/>
              <w:rPr>
                <w:rFonts w:ascii="Aptos Narrow" w:hAnsi="Aptos Narrow"/>
              </w:rPr>
            </w:pPr>
            <w:r w:rsidRPr="004A3372">
              <w:rPr>
                <w:rFonts w:ascii="Aptos Narrow" w:hAnsi="Aptos Narrow"/>
              </w:rPr>
              <w:t>Regional Hub</w:t>
            </w:r>
          </w:p>
        </w:tc>
        <w:tc>
          <w:tcPr>
            <w:tcW w:w="1991" w:type="dxa"/>
          </w:tcPr>
          <w:p w14:paraId="7307CC9B" w14:textId="536671C4" w:rsidR="00AD1D1C" w:rsidRPr="004A3372" w:rsidRDefault="00AD1D1C" w:rsidP="00AD1D1C">
            <w:pPr>
              <w:pStyle w:val="Tabletext"/>
              <w:rPr>
                <w:rFonts w:ascii="Aptos Narrow" w:hAnsi="Aptos Narrow"/>
              </w:rPr>
            </w:pPr>
            <w:r w:rsidRPr="004A3372">
              <w:rPr>
                <w:rFonts w:ascii="Aptos Narrow" w:hAnsi="Aptos Narrow"/>
              </w:rPr>
              <w:t>Kalum Bandana</w:t>
            </w:r>
          </w:p>
        </w:tc>
        <w:tc>
          <w:tcPr>
            <w:tcW w:w="3066" w:type="dxa"/>
          </w:tcPr>
          <w:p w14:paraId="0D414043" w14:textId="522621B3" w:rsidR="00AD1D1C" w:rsidRPr="004A3372" w:rsidRDefault="00AD1D1C" w:rsidP="00AD1D1C">
            <w:pPr>
              <w:pStyle w:val="Tabletext"/>
              <w:rPr>
                <w:rFonts w:ascii="Aptos Narrow" w:hAnsi="Aptos Narrow"/>
              </w:rPr>
            </w:pPr>
            <w:r w:rsidRPr="004A3372">
              <w:rPr>
                <w:rFonts w:ascii="Aptos Narrow" w:hAnsi="Aptos Narrow"/>
              </w:rPr>
              <w:t>Finance and Admin Officer</w:t>
            </w:r>
          </w:p>
        </w:tc>
      </w:tr>
      <w:tr w:rsidR="00AD1D1C" w:rsidRPr="004A3372" w14:paraId="102F2130" w14:textId="77777777" w:rsidTr="004C622B">
        <w:trPr>
          <w:cantSplit/>
        </w:trPr>
        <w:tc>
          <w:tcPr>
            <w:tcW w:w="1554" w:type="dxa"/>
          </w:tcPr>
          <w:p w14:paraId="58FCD47A" w14:textId="44287DD9" w:rsidR="00AD1D1C" w:rsidRPr="004A3372" w:rsidRDefault="00AD1D1C" w:rsidP="00AD1D1C">
            <w:pPr>
              <w:pStyle w:val="Tabletext"/>
              <w:rPr>
                <w:rFonts w:ascii="Aptos Narrow" w:hAnsi="Aptos Narrow"/>
              </w:rPr>
            </w:pPr>
            <w:r w:rsidRPr="0017050B">
              <w:rPr>
                <w:rFonts w:ascii="Aptos Narrow" w:hAnsi="Aptos Narrow"/>
              </w:rPr>
              <w:t>Palladium</w:t>
            </w:r>
          </w:p>
        </w:tc>
        <w:tc>
          <w:tcPr>
            <w:tcW w:w="2409" w:type="dxa"/>
          </w:tcPr>
          <w:p w14:paraId="767025B5" w14:textId="6280670F" w:rsidR="00AD1D1C" w:rsidRPr="004A3372" w:rsidRDefault="00AD1D1C" w:rsidP="00AD1D1C">
            <w:pPr>
              <w:pStyle w:val="Tabletext"/>
              <w:rPr>
                <w:rFonts w:ascii="Aptos Narrow" w:hAnsi="Aptos Narrow"/>
              </w:rPr>
            </w:pPr>
            <w:r w:rsidRPr="004A3372">
              <w:rPr>
                <w:rFonts w:ascii="Aptos Narrow" w:hAnsi="Aptos Narrow"/>
              </w:rPr>
              <w:t>Regional Hub</w:t>
            </w:r>
          </w:p>
        </w:tc>
        <w:tc>
          <w:tcPr>
            <w:tcW w:w="1991" w:type="dxa"/>
          </w:tcPr>
          <w:p w14:paraId="47638558" w14:textId="4008AC59" w:rsidR="00AD1D1C" w:rsidRPr="004A3372" w:rsidRDefault="00AD1D1C" w:rsidP="00AD1D1C">
            <w:pPr>
              <w:pStyle w:val="Tabletext"/>
              <w:rPr>
                <w:rFonts w:ascii="Aptos Narrow" w:hAnsi="Aptos Narrow"/>
              </w:rPr>
            </w:pPr>
            <w:r w:rsidRPr="004A3372">
              <w:rPr>
                <w:rFonts w:ascii="Aptos Narrow" w:hAnsi="Aptos Narrow"/>
              </w:rPr>
              <w:t xml:space="preserve">Tharanga </w:t>
            </w:r>
            <w:proofErr w:type="spellStart"/>
            <w:r w:rsidRPr="004A3372">
              <w:rPr>
                <w:rFonts w:ascii="Aptos Narrow" w:hAnsi="Aptos Narrow"/>
              </w:rPr>
              <w:t>Gurrwardena</w:t>
            </w:r>
            <w:proofErr w:type="spellEnd"/>
          </w:p>
        </w:tc>
        <w:tc>
          <w:tcPr>
            <w:tcW w:w="3066" w:type="dxa"/>
          </w:tcPr>
          <w:p w14:paraId="4FFF4CB8" w14:textId="32F6E984" w:rsidR="00AD1D1C" w:rsidRPr="004A3372" w:rsidRDefault="00AD1D1C" w:rsidP="00AD1D1C">
            <w:pPr>
              <w:pStyle w:val="Tabletext"/>
              <w:rPr>
                <w:rFonts w:ascii="Aptos Narrow" w:hAnsi="Aptos Narrow"/>
              </w:rPr>
            </w:pPr>
            <w:r w:rsidRPr="004A3372">
              <w:rPr>
                <w:rFonts w:ascii="Aptos Narrow" w:hAnsi="Aptos Narrow"/>
              </w:rPr>
              <w:t>Communications Coordinator</w:t>
            </w:r>
          </w:p>
        </w:tc>
      </w:tr>
      <w:tr w:rsidR="00AD1D1C" w:rsidRPr="00143D26" w14:paraId="2CC49654" w14:textId="77777777" w:rsidTr="004C622B">
        <w:trPr>
          <w:cantSplit/>
        </w:trPr>
        <w:tc>
          <w:tcPr>
            <w:tcW w:w="1554" w:type="dxa"/>
          </w:tcPr>
          <w:p w14:paraId="7C38D679" w14:textId="6070D1DC" w:rsidR="00AD1D1C" w:rsidRPr="004A3372" w:rsidRDefault="00AD1D1C" w:rsidP="00AD1D1C">
            <w:pPr>
              <w:pStyle w:val="Tabletext"/>
              <w:rPr>
                <w:rFonts w:ascii="Aptos Narrow" w:hAnsi="Aptos Narrow"/>
              </w:rPr>
            </w:pPr>
            <w:r w:rsidRPr="0017050B">
              <w:rPr>
                <w:rFonts w:ascii="Aptos Narrow" w:hAnsi="Aptos Narrow"/>
              </w:rPr>
              <w:t>Palladium</w:t>
            </w:r>
          </w:p>
        </w:tc>
        <w:tc>
          <w:tcPr>
            <w:tcW w:w="2409" w:type="dxa"/>
          </w:tcPr>
          <w:p w14:paraId="2B88CB7B" w14:textId="72FE9DD6" w:rsidR="00AD1D1C" w:rsidRPr="004A3372" w:rsidRDefault="00AD1D1C" w:rsidP="00AD1D1C">
            <w:pPr>
              <w:pStyle w:val="Tabletext"/>
              <w:rPr>
                <w:rFonts w:ascii="Aptos Narrow" w:hAnsi="Aptos Narrow"/>
              </w:rPr>
            </w:pPr>
            <w:r w:rsidRPr="004A3372">
              <w:rPr>
                <w:rFonts w:ascii="Aptos Narrow" w:hAnsi="Aptos Narrow"/>
              </w:rPr>
              <w:t>Regional Hub</w:t>
            </w:r>
          </w:p>
        </w:tc>
        <w:tc>
          <w:tcPr>
            <w:tcW w:w="1991" w:type="dxa"/>
          </w:tcPr>
          <w:p w14:paraId="39F2FA56" w14:textId="28E49A45" w:rsidR="00AD1D1C" w:rsidRPr="004A3372" w:rsidRDefault="00AD1D1C" w:rsidP="00AD1D1C">
            <w:pPr>
              <w:pStyle w:val="Tabletext"/>
              <w:rPr>
                <w:rFonts w:ascii="Aptos Narrow" w:hAnsi="Aptos Narrow"/>
              </w:rPr>
            </w:pPr>
            <w:proofErr w:type="spellStart"/>
            <w:r w:rsidRPr="004A3372">
              <w:rPr>
                <w:rFonts w:ascii="Aptos Narrow" w:hAnsi="Aptos Narrow"/>
              </w:rPr>
              <w:t>Lakmina</w:t>
            </w:r>
            <w:proofErr w:type="spellEnd"/>
            <w:r w:rsidRPr="004A3372">
              <w:rPr>
                <w:rFonts w:ascii="Aptos Narrow" w:hAnsi="Aptos Narrow"/>
              </w:rPr>
              <w:t xml:space="preserve"> Dissanayake</w:t>
            </w:r>
          </w:p>
        </w:tc>
        <w:tc>
          <w:tcPr>
            <w:tcW w:w="3066" w:type="dxa"/>
          </w:tcPr>
          <w:p w14:paraId="397A881D" w14:textId="73F2DE39" w:rsidR="00AD1D1C" w:rsidRPr="00187840" w:rsidRDefault="00AD1D1C" w:rsidP="00AD1D1C">
            <w:pPr>
              <w:pStyle w:val="Tabletext"/>
              <w:rPr>
                <w:rFonts w:ascii="Aptos Narrow" w:hAnsi="Aptos Narrow"/>
              </w:rPr>
            </w:pPr>
            <w:r w:rsidRPr="004A3372">
              <w:rPr>
                <w:rFonts w:ascii="Aptos Narrow" w:hAnsi="Aptos Narrow"/>
              </w:rPr>
              <w:t>MEL Coordinator</w:t>
            </w:r>
          </w:p>
        </w:tc>
      </w:tr>
      <w:tr w:rsidR="00AD1D1C" w:rsidRPr="00143D26" w14:paraId="5D5A8AF5" w14:textId="77777777" w:rsidTr="004C622B">
        <w:trPr>
          <w:cantSplit/>
        </w:trPr>
        <w:tc>
          <w:tcPr>
            <w:tcW w:w="1554" w:type="dxa"/>
          </w:tcPr>
          <w:p w14:paraId="701F293C" w14:textId="632FD191"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767DC7DF" w14:textId="0DFBEBDE"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5269B790" w14:textId="6825843D" w:rsidR="00AD1D1C" w:rsidRPr="00143D26" w:rsidRDefault="00AD1D1C" w:rsidP="00AD1D1C">
            <w:pPr>
              <w:pStyle w:val="Tabletext"/>
              <w:rPr>
                <w:rFonts w:ascii="Aptos Narrow" w:hAnsi="Aptos Narrow"/>
              </w:rPr>
            </w:pPr>
            <w:r w:rsidRPr="00143D26">
              <w:rPr>
                <w:rFonts w:ascii="Aptos Narrow" w:hAnsi="Aptos Narrow"/>
              </w:rPr>
              <w:t>Tahmina Rashid</w:t>
            </w:r>
          </w:p>
        </w:tc>
        <w:tc>
          <w:tcPr>
            <w:tcW w:w="3066" w:type="dxa"/>
          </w:tcPr>
          <w:p w14:paraId="3CB3EB66" w14:textId="7C58810F" w:rsidR="00AD1D1C" w:rsidRPr="00143D26" w:rsidRDefault="00AD1D1C" w:rsidP="00AD1D1C">
            <w:pPr>
              <w:pStyle w:val="Tabletext"/>
              <w:rPr>
                <w:rFonts w:ascii="Aptos Narrow" w:hAnsi="Aptos Narrow"/>
              </w:rPr>
            </w:pPr>
            <w:r w:rsidRPr="00143D26">
              <w:rPr>
                <w:rFonts w:ascii="Aptos Narrow" w:hAnsi="Aptos Narrow"/>
              </w:rPr>
              <w:t>Country Program Manager</w:t>
            </w:r>
          </w:p>
        </w:tc>
      </w:tr>
      <w:tr w:rsidR="00AD1D1C" w:rsidRPr="00AA0978" w14:paraId="23E8CD5E" w14:textId="77777777" w:rsidTr="004C622B">
        <w:trPr>
          <w:cantSplit/>
        </w:trPr>
        <w:tc>
          <w:tcPr>
            <w:tcW w:w="1554" w:type="dxa"/>
          </w:tcPr>
          <w:p w14:paraId="555A274C" w14:textId="3C87900D"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7EA26273" w14:textId="51E32C9D"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36A7DFCC" w14:textId="22B99780" w:rsidR="00AD1D1C" w:rsidRPr="00FA4506" w:rsidRDefault="00AD1D1C" w:rsidP="00AD1D1C">
            <w:pPr>
              <w:pStyle w:val="Tabletext"/>
              <w:rPr>
                <w:rFonts w:ascii="Aptos Narrow" w:hAnsi="Aptos Narrow"/>
              </w:rPr>
            </w:pPr>
            <w:r w:rsidRPr="00FA4506">
              <w:rPr>
                <w:rFonts w:ascii="Aptos Narrow" w:hAnsi="Aptos Narrow"/>
              </w:rPr>
              <w:t>Kanchan Khisa</w:t>
            </w:r>
          </w:p>
        </w:tc>
        <w:tc>
          <w:tcPr>
            <w:tcW w:w="3066" w:type="dxa"/>
          </w:tcPr>
          <w:p w14:paraId="61415F10" w14:textId="394A0C90" w:rsidR="00AD1D1C" w:rsidRPr="00FA4506" w:rsidRDefault="00AD1D1C" w:rsidP="00AD1D1C">
            <w:pPr>
              <w:pStyle w:val="Tabletext"/>
              <w:rPr>
                <w:rFonts w:ascii="Aptos Narrow" w:hAnsi="Aptos Narrow"/>
              </w:rPr>
            </w:pPr>
            <w:r w:rsidRPr="00FA4506">
              <w:rPr>
                <w:rFonts w:ascii="Aptos Narrow" w:hAnsi="Aptos Narrow"/>
              </w:rPr>
              <w:t>Program Manager</w:t>
            </w:r>
          </w:p>
        </w:tc>
      </w:tr>
      <w:tr w:rsidR="00AD1D1C" w:rsidRPr="00AA0978" w14:paraId="4A93DA7A" w14:textId="77777777" w:rsidTr="004C622B">
        <w:trPr>
          <w:cantSplit/>
        </w:trPr>
        <w:tc>
          <w:tcPr>
            <w:tcW w:w="1554" w:type="dxa"/>
          </w:tcPr>
          <w:p w14:paraId="306F0D2E" w14:textId="37AE1D89" w:rsidR="00AD1D1C" w:rsidRPr="00AA0978" w:rsidRDefault="00AD1D1C" w:rsidP="00AD1D1C">
            <w:pPr>
              <w:pStyle w:val="Tabletext"/>
              <w:rPr>
                <w:rFonts w:ascii="Aptos Narrow" w:hAnsi="Aptos Narrow"/>
                <w:highlight w:val="green"/>
              </w:rPr>
            </w:pPr>
            <w:r w:rsidRPr="0017050B">
              <w:rPr>
                <w:rFonts w:ascii="Aptos Narrow" w:hAnsi="Aptos Narrow"/>
              </w:rPr>
              <w:t>Palladium</w:t>
            </w:r>
          </w:p>
        </w:tc>
        <w:tc>
          <w:tcPr>
            <w:tcW w:w="2409" w:type="dxa"/>
          </w:tcPr>
          <w:p w14:paraId="2F595A67" w14:textId="13336EB6" w:rsidR="00AD1D1C" w:rsidRPr="00AA0978" w:rsidRDefault="00AD1D1C" w:rsidP="00AD1D1C">
            <w:pPr>
              <w:pStyle w:val="Tabletext"/>
              <w:rPr>
                <w:rFonts w:ascii="Aptos Narrow" w:hAnsi="Aptos Narrow"/>
                <w:highlight w:val="green"/>
              </w:rPr>
            </w:pPr>
            <w:r w:rsidRPr="00143D26">
              <w:rPr>
                <w:rFonts w:ascii="Aptos Narrow" w:hAnsi="Aptos Narrow"/>
              </w:rPr>
              <w:t>Bangladesh</w:t>
            </w:r>
          </w:p>
        </w:tc>
        <w:tc>
          <w:tcPr>
            <w:tcW w:w="1991" w:type="dxa"/>
          </w:tcPr>
          <w:p w14:paraId="11EE0035" w14:textId="69B1E8B0" w:rsidR="00AD1D1C" w:rsidRPr="00FA4506" w:rsidRDefault="00AD1D1C" w:rsidP="00AD1D1C">
            <w:pPr>
              <w:pStyle w:val="Tabletext"/>
              <w:rPr>
                <w:rFonts w:ascii="Aptos Narrow" w:hAnsi="Aptos Narrow"/>
              </w:rPr>
            </w:pPr>
            <w:proofErr w:type="spellStart"/>
            <w:r w:rsidRPr="00FA4506">
              <w:rPr>
                <w:rFonts w:ascii="Aptos Narrow" w:hAnsi="Aptos Narrow"/>
              </w:rPr>
              <w:t>Hridita</w:t>
            </w:r>
            <w:proofErr w:type="spellEnd"/>
            <w:r w:rsidRPr="00FA4506">
              <w:rPr>
                <w:rFonts w:ascii="Aptos Narrow" w:hAnsi="Aptos Narrow"/>
              </w:rPr>
              <w:t xml:space="preserve"> Dewan</w:t>
            </w:r>
          </w:p>
        </w:tc>
        <w:tc>
          <w:tcPr>
            <w:tcW w:w="3066" w:type="dxa"/>
          </w:tcPr>
          <w:p w14:paraId="728A9C1C" w14:textId="4042C1A8" w:rsidR="00AD1D1C" w:rsidRPr="00FA4506" w:rsidRDefault="00AD1D1C" w:rsidP="00AD1D1C">
            <w:pPr>
              <w:pStyle w:val="Tabletext"/>
              <w:rPr>
                <w:rFonts w:ascii="Aptos Narrow" w:hAnsi="Aptos Narrow"/>
              </w:rPr>
            </w:pPr>
            <w:r w:rsidRPr="00FA4506">
              <w:rPr>
                <w:rFonts w:ascii="Aptos Narrow" w:hAnsi="Aptos Narrow"/>
              </w:rPr>
              <w:t>Program Officer</w:t>
            </w:r>
          </w:p>
        </w:tc>
      </w:tr>
      <w:tr w:rsidR="00AD1D1C" w:rsidRPr="00143D26" w14:paraId="32988989" w14:textId="77777777" w:rsidTr="004C622B">
        <w:trPr>
          <w:cantSplit/>
        </w:trPr>
        <w:tc>
          <w:tcPr>
            <w:tcW w:w="1554" w:type="dxa"/>
          </w:tcPr>
          <w:p w14:paraId="56AD73FC" w14:textId="2DAFF04E" w:rsidR="00AD1D1C" w:rsidRPr="00AA0978" w:rsidRDefault="00AD1D1C" w:rsidP="00AD1D1C">
            <w:pPr>
              <w:pStyle w:val="Tabletext"/>
              <w:rPr>
                <w:rFonts w:ascii="Aptos Narrow" w:hAnsi="Aptos Narrow"/>
                <w:highlight w:val="green"/>
              </w:rPr>
            </w:pPr>
            <w:r w:rsidRPr="0017050B">
              <w:rPr>
                <w:rFonts w:ascii="Aptos Narrow" w:hAnsi="Aptos Narrow"/>
              </w:rPr>
              <w:t>Palladium</w:t>
            </w:r>
          </w:p>
        </w:tc>
        <w:tc>
          <w:tcPr>
            <w:tcW w:w="2409" w:type="dxa"/>
          </w:tcPr>
          <w:p w14:paraId="57476463" w14:textId="372AF045" w:rsidR="00AD1D1C" w:rsidRPr="00AA0978" w:rsidRDefault="00AD1D1C" w:rsidP="00AD1D1C">
            <w:pPr>
              <w:pStyle w:val="Tabletext"/>
              <w:rPr>
                <w:rFonts w:ascii="Aptos Narrow" w:hAnsi="Aptos Narrow"/>
                <w:highlight w:val="green"/>
              </w:rPr>
            </w:pPr>
            <w:r w:rsidRPr="00143D26">
              <w:rPr>
                <w:rFonts w:ascii="Aptos Narrow" w:hAnsi="Aptos Narrow"/>
              </w:rPr>
              <w:t>Bangladesh</w:t>
            </w:r>
          </w:p>
        </w:tc>
        <w:tc>
          <w:tcPr>
            <w:tcW w:w="1991" w:type="dxa"/>
          </w:tcPr>
          <w:p w14:paraId="68E2FBA2" w14:textId="2EBE22C0" w:rsidR="00AD1D1C" w:rsidRPr="00FA4506" w:rsidRDefault="00AD1D1C" w:rsidP="00AD1D1C">
            <w:pPr>
              <w:pStyle w:val="Tabletext"/>
              <w:rPr>
                <w:rFonts w:ascii="Aptos Narrow" w:hAnsi="Aptos Narrow"/>
              </w:rPr>
            </w:pPr>
            <w:r w:rsidRPr="00FA4506">
              <w:rPr>
                <w:rFonts w:ascii="Aptos Narrow" w:hAnsi="Aptos Narrow"/>
              </w:rPr>
              <w:t>Israt Ara Islam</w:t>
            </w:r>
          </w:p>
        </w:tc>
        <w:tc>
          <w:tcPr>
            <w:tcW w:w="3066" w:type="dxa"/>
          </w:tcPr>
          <w:p w14:paraId="66DC759A" w14:textId="39703801" w:rsidR="00AD1D1C" w:rsidRPr="00FA4506" w:rsidRDefault="00AD1D1C" w:rsidP="00AD1D1C">
            <w:pPr>
              <w:pStyle w:val="Tabletext"/>
              <w:rPr>
                <w:rFonts w:ascii="Aptos Narrow" w:hAnsi="Aptos Narrow"/>
              </w:rPr>
            </w:pPr>
            <w:r w:rsidRPr="00FA4506">
              <w:rPr>
                <w:rFonts w:ascii="Aptos Narrow" w:hAnsi="Aptos Narrow"/>
              </w:rPr>
              <w:t>Scholarship Coordinator</w:t>
            </w:r>
          </w:p>
        </w:tc>
      </w:tr>
      <w:tr w:rsidR="00AD1D1C" w:rsidRPr="00143D26" w14:paraId="2F7A223C" w14:textId="77777777" w:rsidTr="004C622B">
        <w:trPr>
          <w:cantSplit/>
        </w:trPr>
        <w:tc>
          <w:tcPr>
            <w:tcW w:w="1554" w:type="dxa"/>
          </w:tcPr>
          <w:p w14:paraId="4515B557" w14:textId="51A2AA84"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6CDAA498" w14:textId="490F737C" w:rsidR="00AD1D1C" w:rsidRPr="00143D26" w:rsidRDefault="00AD1D1C" w:rsidP="00AD1D1C">
            <w:pPr>
              <w:pStyle w:val="Tabletext"/>
              <w:rPr>
                <w:rFonts w:ascii="Aptos Narrow" w:hAnsi="Aptos Narrow"/>
              </w:rPr>
            </w:pPr>
            <w:r w:rsidRPr="00143D26">
              <w:rPr>
                <w:rFonts w:ascii="Aptos Narrow" w:hAnsi="Aptos Narrow"/>
              </w:rPr>
              <w:t>Bhutan and India</w:t>
            </w:r>
          </w:p>
        </w:tc>
        <w:tc>
          <w:tcPr>
            <w:tcW w:w="1991" w:type="dxa"/>
          </w:tcPr>
          <w:p w14:paraId="1AE93AD4" w14:textId="5A2B9E5C" w:rsidR="00AD1D1C" w:rsidRPr="00143D26" w:rsidRDefault="00AD1D1C" w:rsidP="00AD1D1C">
            <w:pPr>
              <w:pStyle w:val="Tabletext"/>
              <w:rPr>
                <w:rFonts w:ascii="Aptos Narrow" w:hAnsi="Aptos Narrow"/>
              </w:rPr>
            </w:pPr>
            <w:r w:rsidRPr="00143D26">
              <w:rPr>
                <w:rFonts w:ascii="Aptos Narrow" w:hAnsi="Aptos Narrow"/>
              </w:rPr>
              <w:t>Karma Tenzin</w:t>
            </w:r>
          </w:p>
        </w:tc>
        <w:tc>
          <w:tcPr>
            <w:tcW w:w="3066" w:type="dxa"/>
          </w:tcPr>
          <w:p w14:paraId="0082A82B" w14:textId="2B9BEEB4" w:rsidR="00AD1D1C" w:rsidRPr="00143D26" w:rsidRDefault="00AD1D1C" w:rsidP="00AD1D1C">
            <w:pPr>
              <w:pStyle w:val="Tabletext"/>
              <w:rPr>
                <w:rFonts w:ascii="Aptos Narrow" w:hAnsi="Aptos Narrow"/>
              </w:rPr>
            </w:pPr>
            <w:r w:rsidRPr="00143D26">
              <w:rPr>
                <w:rFonts w:ascii="Aptos Narrow" w:hAnsi="Aptos Narrow"/>
              </w:rPr>
              <w:t>Country Program Manager</w:t>
            </w:r>
          </w:p>
        </w:tc>
      </w:tr>
      <w:tr w:rsidR="00AD1D1C" w:rsidRPr="00143D26" w14:paraId="28973E13" w14:textId="77777777" w:rsidTr="004C622B">
        <w:trPr>
          <w:cantSplit/>
        </w:trPr>
        <w:tc>
          <w:tcPr>
            <w:tcW w:w="1554" w:type="dxa"/>
          </w:tcPr>
          <w:p w14:paraId="7A1057A7" w14:textId="68745D0C"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5FFF9E92" w14:textId="38338374" w:rsidR="00AD1D1C" w:rsidRPr="00143D26" w:rsidRDefault="00AD1D1C" w:rsidP="00AD1D1C">
            <w:pPr>
              <w:pStyle w:val="Tabletext"/>
              <w:rPr>
                <w:rFonts w:ascii="Aptos Narrow" w:hAnsi="Aptos Narrow"/>
              </w:rPr>
            </w:pPr>
            <w:r w:rsidRPr="00143D26">
              <w:rPr>
                <w:rFonts w:ascii="Aptos Narrow" w:hAnsi="Aptos Narrow"/>
              </w:rPr>
              <w:t>Pakistan</w:t>
            </w:r>
          </w:p>
        </w:tc>
        <w:tc>
          <w:tcPr>
            <w:tcW w:w="1991" w:type="dxa"/>
          </w:tcPr>
          <w:p w14:paraId="6C733F72" w14:textId="07669359" w:rsidR="00AD1D1C" w:rsidRPr="00143D26" w:rsidRDefault="00AD1D1C" w:rsidP="00AD1D1C">
            <w:pPr>
              <w:pStyle w:val="Tabletext"/>
              <w:rPr>
                <w:rFonts w:ascii="Aptos Narrow" w:hAnsi="Aptos Narrow"/>
              </w:rPr>
            </w:pPr>
            <w:proofErr w:type="spellStart"/>
            <w:r w:rsidRPr="00143D26">
              <w:rPr>
                <w:rFonts w:ascii="Aptos Narrow" w:hAnsi="Aptos Narrow"/>
              </w:rPr>
              <w:t>Faizia</w:t>
            </w:r>
            <w:proofErr w:type="spellEnd"/>
            <w:r w:rsidRPr="00143D26">
              <w:rPr>
                <w:rFonts w:ascii="Aptos Narrow" w:hAnsi="Aptos Narrow"/>
              </w:rPr>
              <w:t xml:space="preserve"> Mahmood</w:t>
            </w:r>
          </w:p>
        </w:tc>
        <w:tc>
          <w:tcPr>
            <w:tcW w:w="3066" w:type="dxa"/>
          </w:tcPr>
          <w:p w14:paraId="1C55F4A6" w14:textId="33434D21" w:rsidR="00AD1D1C" w:rsidRPr="00143D26" w:rsidRDefault="00AD1D1C" w:rsidP="00AD1D1C">
            <w:pPr>
              <w:pStyle w:val="Tabletext"/>
              <w:rPr>
                <w:rFonts w:ascii="Aptos Narrow" w:hAnsi="Aptos Narrow"/>
              </w:rPr>
            </w:pPr>
            <w:r w:rsidRPr="00143D26">
              <w:rPr>
                <w:rFonts w:ascii="Aptos Narrow" w:hAnsi="Aptos Narrow"/>
              </w:rPr>
              <w:t>Country Program Manager</w:t>
            </w:r>
          </w:p>
        </w:tc>
      </w:tr>
      <w:tr w:rsidR="00AD1D1C" w:rsidRPr="00143D26" w14:paraId="3F10D328" w14:textId="77777777" w:rsidTr="004C622B">
        <w:trPr>
          <w:cantSplit/>
        </w:trPr>
        <w:tc>
          <w:tcPr>
            <w:tcW w:w="1554" w:type="dxa"/>
          </w:tcPr>
          <w:p w14:paraId="71CF6D4D" w14:textId="5322800E"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3DA107C0" w14:textId="1CC4485F" w:rsidR="00AD1D1C" w:rsidRPr="00143D26" w:rsidRDefault="00AD1D1C" w:rsidP="00AD1D1C">
            <w:pPr>
              <w:pStyle w:val="Tabletext"/>
              <w:rPr>
                <w:rFonts w:ascii="Aptos Narrow" w:hAnsi="Aptos Narrow"/>
              </w:rPr>
            </w:pPr>
            <w:r w:rsidRPr="00143D26">
              <w:rPr>
                <w:rFonts w:ascii="Aptos Narrow" w:hAnsi="Aptos Narrow"/>
              </w:rPr>
              <w:t>Maldives and Sri Lanka</w:t>
            </w:r>
          </w:p>
        </w:tc>
        <w:tc>
          <w:tcPr>
            <w:tcW w:w="1991" w:type="dxa"/>
          </w:tcPr>
          <w:p w14:paraId="65B3366D" w14:textId="14F7709A" w:rsidR="00AD1D1C" w:rsidRPr="00143D26" w:rsidRDefault="00AD1D1C" w:rsidP="00AD1D1C">
            <w:pPr>
              <w:pStyle w:val="Tabletext"/>
              <w:rPr>
                <w:rFonts w:ascii="Aptos Narrow" w:hAnsi="Aptos Narrow"/>
              </w:rPr>
            </w:pPr>
            <w:r w:rsidRPr="00143D26">
              <w:rPr>
                <w:rFonts w:ascii="Aptos Narrow" w:hAnsi="Aptos Narrow"/>
              </w:rPr>
              <w:t xml:space="preserve">Sajani </w:t>
            </w:r>
            <w:proofErr w:type="spellStart"/>
            <w:r w:rsidRPr="00143D26">
              <w:rPr>
                <w:rFonts w:ascii="Aptos Narrow" w:hAnsi="Aptos Narrow"/>
              </w:rPr>
              <w:t>Ranatunge</w:t>
            </w:r>
            <w:proofErr w:type="spellEnd"/>
          </w:p>
        </w:tc>
        <w:tc>
          <w:tcPr>
            <w:tcW w:w="3066" w:type="dxa"/>
          </w:tcPr>
          <w:p w14:paraId="273BE018" w14:textId="73A77FA9" w:rsidR="00AD1D1C" w:rsidRPr="00143D26" w:rsidRDefault="00AD1D1C" w:rsidP="00AD1D1C">
            <w:pPr>
              <w:pStyle w:val="Tabletext"/>
              <w:rPr>
                <w:rFonts w:ascii="Aptos Narrow" w:hAnsi="Aptos Narrow"/>
              </w:rPr>
            </w:pPr>
            <w:r w:rsidRPr="00143D26">
              <w:rPr>
                <w:rFonts w:ascii="Aptos Narrow" w:hAnsi="Aptos Narrow"/>
              </w:rPr>
              <w:t>Country Program Manager</w:t>
            </w:r>
          </w:p>
        </w:tc>
      </w:tr>
      <w:tr w:rsidR="00AD1D1C" w:rsidRPr="004A3372" w14:paraId="18545EF7" w14:textId="77777777" w:rsidTr="004C622B">
        <w:trPr>
          <w:cantSplit/>
        </w:trPr>
        <w:tc>
          <w:tcPr>
            <w:tcW w:w="1554" w:type="dxa"/>
          </w:tcPr>
          <w:p w14:paraId="6C65CD4B" w14:textId="6D978C19"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1881AEBC" w14:textId="022C8D0C" w:rsidR="00AD1D1C" w:rsidRPr="004A3372" w:rsidRDefault="00AD1D1C" w:rsidP="00AD1D1C">
            <w:pPr>
              <w:pStyle w:val="Tabletext"/>
              <w:rPr>
                <w:rFonts w:ascii="Aptos Narrow" w:hAnsi="Aptos Narrow"/>
              </w:rPr>
            </w:pPr>
            <w:r w:rsidRPr="004A3372">
              <w:rPr>
                <w:rFonts w:ascii="Aptos Narrow" w:hAnsi="Aptos Narrow"/>
              </w:rPr>
              <w:t>Maldives and Sri Lanka</w:t>
            </w:r>
          </w:p>
        </w:tc>
        <w:tc>
          <w:tcPr>
            <w:tcW w:w="1991" w:type="dxa"/>
          </w:tcPr>
          <w:p w14:paraId="421918C5" w14:textId="2CAEBE59" w:rsidR="00AD1D1C" w:rsidRPr="004A3372" w:rsidRDefault="00AD1D1C" w:rsidP="00AD1D1C">
            <w:pPr>
              <w:pStyle w:val="Tabletext"/>
              <w:rPr>
                <w:rFonts w:ascii="Aptos Narrow" w:hAnsi="Aptos Narrow"/>
              </w:rPr>
            </w:pPr>
            <w:r w:rsidRPr="004A3372">
              <w:rPr>
                <w:rFonts w:ascii="Aptos Narrow" w:hAnsi="Aptos Narrow"/>
              </w:rPr>
              <w:t xml:space="preserve">Dale </w:t>
            </w:r>
            <w:proofErr w:type="spellStart"/>
            <w:r w:rsidRPr="004A3372">
              <w:rPr>
                <w:rFonts w:ascii="Aptos Narrow" w:hAnsi="Aptos Narrow"/>
              </w:rPr>
              <w:t>Kanagasabay</w:t>
            </w:r>
            <w:proofErr w:type="spellEnd"/>
          </w:p>
        </w:tc>
        <w:tc>
          <w:tcPr>
            <w:tcW w:w="3066" w:type="dxa"/>
          </w:tcPr>
          <w:p w14:paraId="57D8196D" w14:textId="482F6361" w:rsidR="00AD1D1C" w:rsidRPr="004A3372" w:rsidRDefault="00AD1D1C" w:rsidP="00AD1D1C">
            <w:pPr>
              <w:pStyle w:val="Tabletext"/>
              <w:rPr>
                <w:rFonts w:ascii="Aptos Narrow" w:hAnsi="Aptos Narrow"/>
              </w:rPr>
            </w:pPr>
            <w:r w:rsidRPr="004A3372">
              <w:rPr>
                <w:rFonts w:ascii="Aptos Narrow" w:hAnsi="Aptos Narrow"/>
              </w:rPr>
              <w:t>Program Coordinator</w:t>
            </w:r>
          </w:p>
        </w:tc>
      </w:tr>
      <w:tr w:rsidR="00AD1D1C" w:rsidRPr="004A3372" w14:paraId="5DBBBFD0" w14:textId="77777777" w:rsidTr="004C622B">
        <w:trPr>
          <w:cantSplit/>
        </w:trPr>
        <w:tc>
          <w:tcPr>
            <w:tcW w:w="1554" w:type="dxa"/>
          </w:tcPr>
          <w:p w14:paraId="45707F76" w14:textId="69E69450" w:rsidR="00AD1D1C" w:rsidRPr="004A3372" w:rsidRDefault="00AD1D1C" w:rsidP="00AD1D1C">
            <w:pPr>
              <w:pStyle w:val="Tabletext"/>
              <w:rPr>
                <w:rFonts w:ascii="Aptos Narrow" w:hAnsi="Aptos Narrow"/>
              </w:rPr>
            </w:pPr>
            <w:r w:rsidRPr="0017050B">
              <w:rPr>
                <w:rFonts w:ascii="Aptos Narrow" w:hAnsi="Aptos Narrow"/>
              </w:rPr>
              <w:t>Palladium</w:t>
            </w:r>
          </w:p>
        </w:tc>
        <w:tc>
          <w:tcPr>
            <w:tcW w:w="2409" w:type="dxa"/>
          </w:tcPr>
          <w:p w14:paraId="07D6BE11" w14:textId="022BA56F" w:rsidR="00AD1D1C" w:rsidRPr="004A3372" w:rsidRDefault="00AD1D1C" w:rsidP="00AD1D1C">
            <w:pPr>
              <w:pStyle w:val="Tabletext"/>
              <w:rPr>
                <w:rFonts w:ascii="Aptos Narrow" w:hAnsi="Aptos Narrow"/>
              </w:rPr>
            </w:pPr>
            <w:r w:rsidRPr="004A3372">
              <w:rPr>
                <w:rFonts w:ascii="Aptos Narrow" w:hAnsi="Aptos Narrow"/>
              </w:rPr>
              <w:t>Maldives and Sri Lanka</w:t>
            </w:r>
          </w:p>
        </w:tc>
        <w:tc>
          <w:tcPr>
            <w:tcW w:w="1991" w:type="dxa"/>
          </w:tcPr>
          <w:p w14:paraId="544650BD" w14:textId="419042ED" w:rsidR="00AD1D1C" w:rsidRPr="004A3372" w:rsidRDefault="00AD1D1C" w:rsidP="00AD1D1C">
            <w:pPr>
              <w:pStyle w:val="Tabletext"/>
              <w:rPr>
                <w:rFonts w:ascii="Aptos Narrow" w:hAnsi="Aptos Narrow"/>
              </w:rPr>
            </w:pPr>
            <w:r w:rsidRPr="004A3372">
              <w:rPr>
                <w:rFonts w:ascii="Aptos Narrow" w:hAnsi="Aptos Narrow"/>
              </w:rPr>
              <w:t>Andrea David</w:t>
            </w:r>
          </w:p>
        </w:tc>
        <w:tc>
          <w:tcPr>
            <w:tcW w:w="3066" w:type="dxa"/>
          </w:tcPr>
          <w:p w14:paraId="28945634" w14:textId="207E9B74" w:rsidR="00AD1D1C" w:rsidRPr="004A3372" w:rsidRDefault="00AD1D1C" w:rsidP="00AD1D1C">
            <w:pPr>
              <w:pStyle w:val="Tabletext"/>
              <w:rPr>
                <w:rFonts w:ascii="Aptos Narrow" w:hAnsi="Aptos Narrow"/>
              </w:rPr>
            </w:pPr>
            <w:r w:rsidRPr="004A3372">
              <w:rPr>
                <w:rFonts w:ascii="Aptos Narrow" w:hAnsi="Aptos Narrow"/>
              </w:rPr>
              <w:t>Program Officer</w:t>
            </w:r>
          </w:p>
        </w:tc>
      </w:tr>
      <w:tr w:rsidR="00AD1D1C" w:rsidRPr="00143D26" w14:paraId="28A9DC72" w14:textId="77777777" w:rsidTr="004C622B">
        <w:trPr>
          <w:cantSplit/>
        </w:trPr>
        <w:tc>
          <w:tcPr>
            <w:tcW w:w="1554" w:type="dxa"/>
          </w:tcPr>
          <w:p w14:paraId="6AC265B9" w14:textId="4DD4BD5E" w:rsidR="00AD1D1C" w:rsidRPr="004A3372" w:rsidRDefault="00AD1D1C" w:rsidP="00AD1D1C">
            <w:pPr>
              <w:pStyle w:val="Tabletext"/>
              <w:rPr>
                <w:rFonts w:ascii="Aptos Narrow" w:hAnsi="Aptos Narrow"/>
              </w:rPr>
            </w:pPr>
            <w:r w:rsidRPr="0017050B">
              <w:rPr>
                <w:rFonts w:ascii="Aptos Narrow" w:hAnsi="Aptos Narrow"/>
              </w:rPr>
              <w:t>Palladium</w:t>
            </w:r>
          </w:p>
        </w:tc>
        <w:tc>
          <w:tcPr>
            <w:tcW w:w="2409" w:type="dxa"/>
          </w:tcPr>
          <w:p w14:paraId="3EC55488" w14:textId="5F763CE9" w:rsidR="00AD1D1C" w:rsidRPr="004A3372" w:rsidRDefault="00AD1D1C" w:rsidP="00AD1D1C">
            <w:pPr>
              <w:pStyle w:val="Tabletext"/>
              <w:rPr>
                <w:rFonts w:ascii="Aptos Narrow" w:hAnsi="Aptos Narrow"/>
              </w:rPr>
            </w:pPr>
            <w:r w:rsidRPr="004A3372">
              <w:rPr>
                <w:rFonts w:ascii="Aptos Narrow" w:hAnsi="Aptos Narrow"/>
              </w:rPr>
              <w:t>Maldives and Sri Lanka</w:t>
            </w:r>
          </w:p>
        </w:tc>
        <w:tc>
          <w:tcPr>
            <w:tcW w:w="1991" w:type="dxa"/>
          </w:tcPr>
          <w:p w14:paraId="3348B595" w14:textId="611C0BFD" w:rsidR="00AD1D1C" w:rsidRPr="004A3372" w:rsidRDefault="00AD1D1C" w:rsidP="00AD1D1C">
            <w:pPr>
              <w:pStyle w:val="Tabletext"/>
              <w:rPr>
                <w:rFonts w:ascii="Aptos Narrow" w:hAnsi="Aptos Narrow"/>
              </w:rPr>
            </w:pPr>
            <w:proofErr w:type="spellStart"/>
            <w:r w:rsidRPr="004A3372">
              <w:rPr>
                <w:rFonts w:ascii="Aptos Narrow" w:hAnsi="Aptos Narrow"/>
              </w:rPr>
              <w:t>Kushmin</w:t>
            </w:r>
            <w:proofErr w:type="spellEnd"/>
            <w:r w:rsidRPr="004A3372">
              <w:rPr>
                <w:rFonts w:ascii="Aptos Narrow" w:hAnsi="Aptos Narrow"/>
              </w:rPr>
              <w:t xml:space="preserve"> Perera</w:t>
            </w:r>
          </w:p>
        </w:tc>
        <w:tc>
          <w:tcPr>
            <w:tcW w:w="3066" w:type="dxa"/>
          </w:tcPr>
          <w:p w14:paraId="076AD63F" w14:textId="3955125D" w:rsidR="00AD1D1C" w:rsidRPr="00143D26" w:rsidRDefault="00AD1D1C" w:rsidP="00AD1D1C">
            <w:pPr>
              <w:pStyle w:val="Tabletext"/>
              <w:rPr>
                <w:rFonts w:ascii="Aptos Narrow" w:hAnsi="Aptos Narrow"/>
              </w:rPr>
            </w:pPr>
            <w:r w:rsidRPr="004A3372">
              <w:rPr>
                <w:rFonts w:ascii="Aptos Narrow" w:hAnsi="Aptos Narrow"/>
              </w:rPr>
              <w:t>Program Officer</w:t>
            </w:r>
          </w:p>
        </w:tc>
      </w:tr>
      <w:tr w:rsidR="00AD1D1C" w:rsidRPr="00143D26" w14:paraId="60A9D4F6" w14:textId="14F7B688" w:rsidTr="004C622B">
        <w:trPr>
          <w:cantSplit/>
        </w:trPr>
        <w:tc>
          <w:tcPr>
            <w:tcW w:w="1554" w:type="dxa"/>
          </w:tcPr>
          <w:p w14:paraId="6A36D4C7" w14:textId="7571A619" w:rsidR="00AD1D1C" w:rsidRPr="00143D26" w:rsidRDefault="00AD1D1C" w:rsidP="00AD1D1C">
            <w:pPr>
              <w:pStyle w:val="Tabletext"/>
              <w:rPr>
                <w:rFonts w:ascii="Aptos Narrow" w:hAnsi="Aptos Narrow"/>
              </w:rPr>
            </w:pPr>
            <w:r w:rsidRPr="0017050B">
              <w:rPr>
                <w:rFonts w:ascii="Aptos Narrow" w:hAnsi="Aptos Narrow"/>
              </w:rPr>
              <w:t>Palladium</w:t>
            </w:r>
          </w:p>
        </w:tc>
        <w:tc>
          <w:tcPr>
            <w:tcW w:w="2409" w:type="dxa"/>
          </w:tcPr>
          <w:p w14:paraId="548DD825" w14:textId="7D667FCD" w:rsidR="00AD1D1C" w:rsidRPr="00143D26" w:rsidRDefault="00AD1D1C" w:rsidP="00AD1D1C">
            <w:pPr>
              <w:pStyle w:val="Tabletext"/>
              <w:rPr>
                <w:rFonts w:ascii="Aptos Narrow" w:hAnsi="Aptos Narrow"/>
              </w:rPr>
            </w:pPr>
            <w:r w:rsidRPr="00143D26">
              <w:rPr>
                <w:rFonts w:ascii="Aptos Narrow" w:hAnsi="Aptos Narrow"/>
              </w:rPr>
              <w:t>Mongolia</w:t>
            </w:r>
          </w:p>
        </w:tc>
        <w:tc>
          <w:tcPr>
            <w:tcW w:w="1991" w:type="dxa"/>
          </w:tcPr>
          <w:p w14:paraId="4887E2A5" w14:textId="2C5609F2" w:rsidR="00AD1D1C" w:rsidRPr="00143D26" w:rsidRDefault="00AD1D1C" w:rsidP="00AD1D1C">
            <w:pPr>
              <w:pStyle w:val="Tabletext"/>
              <w:rPr>
                <w:rFonts w:ascii="Aptos Narrow" w:hAnsi="Aptos Narrow"/>
              </w:rPr>
            </w:pPr>
            <w:proofErr w:type="spellStart"/>
            <w:r w:rsidRPr="00143D26">
              <w:rPr>
                <w:rFonts w:ascii="Aptos Narrow" w:hAnsi="Aptos Narrow"/>
              </w:rPr>
              <w:t>Enkhee</w:t>
            </w:r>
            <w:proofErr w:type="spellEnd"/>
            <w:r w:rsidRPr="00143D26">
              <w:rPr>
                <w:rFonts w:ascii="Aptos Narrow" w:hAnsi="Aptos Narrow"/>
              </w:rPr>
              <w:t xml:space="preserve"> Lunden</w:t>
            </w:r>
          </w:p>
        </w:tc>
        <w:tc>
          <w:tcPr>
            <w:tcW w:w="3066" w:type="dxa"/>
          </w:tcPr>
          <w:p w14:paraId="7E224469" w14:textId="1D9C4C2C" w:rsidR="00AD1D1C" w:rsidRPr="00143D26" w:rsidRDefault="00AD1D1C" w:rsidP="00AD1D1C">
            <w:pPr>
              <w:pStyle w:val="Tabletext"/>
              <w:rPr>
                <w:rFonts w:ascii="Aptos Narrow" w:hAnsi="Aptos Narrow"/>
              </w:rPr>
            </w:pPr>
            <w:r w:rsidRPr="00143D26">
              <w:rPr>
                <w:rFonts w:ascii="Aptos Narrow" w:hAnsi="Aptos Narrow"/>
              </w:rPr>
              <w:t>Country Program Manager</w:t>
            </w:r>
          </w:p>
        </w:tc>
      </w:tr>
      <w:tr w:rsidR="00B329F2" w:rsidRPr="00143D26" w14:paraId="42A007A6" w14:textId="10A01977" w:rsidTr="004C622B">
        <w:trPr>
          <w:cantSplit/>
        </w:trPr>
        <w:tc>
          <w:tcPr>
            <w:tcW w:w="1554" w:type="dxa"/>
          </w:tcPr>
          <w:p w14:paraId="6E5BD32E" w14:textId="13B942B0" w:rsidR="000651CF" w:rsidRPr="00143D26" w:rsidRDefault="00A14879" w:rsidP="00143D26">
            <w:pPr>
              <w:pStyle w:val="Tabletext"/>
              <w:rPr>
                <w:rFonts w:ascii="Aptos Narrow" w:hAnsi="Aptos Narrow"/>
              </w:rPr>
            </w:pPr>
            <w:r w:rsidRPr="00143D26">
              <w:rPr>
                <w:rFonts w:ascii="Aptos Narrow" w:hAnsi="Aptos Narrow"/>
              </w:rPr>
              <w:t>Palladium</w:t>
            </w:r>
          </w:p>
        </w:tc>
        <w:tc>
          <w:tcPr>
            <w:tcW w:w="2409" w:type="dxa"/>
          </w:tcPr>
          <w:p w14:paraId="53C1888A" w14:textId="58580BA4" w:rsidR="000651CF" w:rsidRPr="00143D26" w:rsidRDefault="00381B33" w:rsidP="00143D26">
            <w:pPr>
              <w:pStyle w:val="Tabletext"/>
              <w:rPr>
                <w:rFonts w:ascii="Aptos Narrow" w:hAnsi="Aptos Narrow"/>
              </w:rPr>
            </w:pPr>
            <w:r w:rsidRPr="00143D26">
              <w:rPr>
                <w:rFonts w:ascii="Aptos Narrow" w:hAnsi="Aptos Narrow"/>
              </w:rPr>
              <w:t>Head Office</w:t>
            </w:r>
          </w:p>
        </w:tc>
        <w:tc>
          <w:tcPr>
            <w:tcW w:w="1991" w:type="dxa"/>
          </w:tcPr>
          <w:p w14:paraId="68EC85E3" w14:textId="2DEFD2B7" w:rsidR="000651CF" w:rsidRPr="00143D26" w:rsidRDefault="00C12D61" w:rsidP="00143D26">
            <w:pPr>
              <w:pStyle w:val="Tabletext"/>
              <w:rPr>
                <w:rFonts w:ascii="Aptos Narrow" w:hAnsi="Aptos Narrow"/>
              </w:rPr>
            </w:pPr>
            <w:r w:rsidRPr="00143D26">
              <w:rPr>
                <w:rFonts w:ascii="Aptos Narrow" w:hAnsi="Aptos Narrow"/>
              </w:rPr>
              <w:t>Jo Simpson</w:t>
            </w:r>
          </w:p>
        </w:tc>
        <w:tc>
          <w:tcPr>
            <w:tcW w:w="3066" w:type="dxa"/>
          </w:tcPr>
          <w:p w14:paraId="68FDA38C" w14:textId="3705E7DF" w:rsidR="000651CF" w:rsidRPr="00143D26" w:rsidRDefault="00DA3AF4" w:rsidP="00143D26">
            <w:pPr>
              <w:pStyle w:val="Tabletext"/>
              <w:rPr>
                <w:rFonts w:ascii="Aptos Narrow" w:hAnsi="Aptos Narrow"/>
              </w:rPr>
            </w:pPr>
            <w:r w:rsidRPr="00143D26">
              <w:rPr>
                <w:rFonts w:ascii="Aptos Narrow" w:hAnsi="Aptos Narrow"/>
              </w:rPr>
              <w:t>Director Higher Education</w:t>
            </w:r>
          </w:p>
        </w:tc>
      </w:tr>
      <w:tr w:rsidR="000D695A" w:rsidRPr="00143D26" w14:paraId="0FBF8F77" w14:textId="77777777" w:rsidTr="004C622B">
        <w:trPr>
          <w:cantSplit/>
        </w:trPr>
        <w:tc>
          <w:tcPr>
            <w:tcW w:w="1554" w:type="dxa"/>
          </w:tcPr>
          <w:p w14:paraId="3E0D2EAC" w14:textId="77777777" w:rsidR="00732E1D" w:rsidRPr="00143D26" w:rsidRDefault="00732E1D" w:rsidP="00143D26">
            <w:pPr>
              <w:pStyle w:val="Tabletext"/>
              <w:rPr>
                <w:rFonts w:ascii="Aptos Narrow" w:hAnsi="Aptos Narrow"/>
              </w:rPr>
            </w:pPr>
            <w:r w:rsidRPr="00143D26">
              <w:rPr>
                <w:rFonts w:ascii="Aptos Narrow" w:hAnsi="Aptos Narrow"/>
              </w:rPr>
              <w:t>Griffith University</w:t>
            </w:r>
          </w:p>
        </w:tc>
        <w:tc>
          <w:tcPr>
            <w:tcW w:w="2409" w:type="dxa"/>
          </w:tcPr>
          <w:p w14:paraId="1AC45AD2" w14:textId="77777777" w:rsidR="00732E1D" w:rsidRPr="00143D26" w:rsidRDefault="00732E1D" w:rsidP="00143D26">
            <w:pPr>
              <w:pStyle w:val="Tabletext"/>
              <w:rPr>
                <w:rFonts w:ascii="Aptos Narrow" w:hAnsi="Aptos Narrow"/>
              </w:rPr>
            </w:pPr>
            <w:r w:rsidRPr="00143D26">
              <w:rPr>
                <w:rFonts w:ascii="Aptos Narrow" w:hAnsi="Aptos Narrow"/>
              </w:rPr>
              <w:t>International Development</w:t>
            </w:r>
          </w:p>
        </w:tc>
        <w:tc>
          <w:tcPr>
            <w:tcW w:w="1991" w:type="dxa"/>
          </w:tcPr>
          <w:p w14:paraId="79DCF810" w14:textId="77777777" w:rsidR="00732E1D" w:rsidRPr="00143D26" w:rsidRDefault="00732E1D" w:rsidP="00143D26">
            <w:pPr>
              <w:pStyle w:val="Tabletext"/>
              <w:rPr>
                <w:rFonts w:ascii="Aptos Narrow" w:hAnsi="Aptos Narrow"/>
              </w:rPr>
            </w:pPr>
            <w:r w:rsidRPr="00143D26">
              <w:rPr>
                <w:rFonts w:ascii="Aptos Narrow" w:hAnsi="Aptos Narrow"/>
              </w:rPr>
              <w:t>Belinda de Luca</w:t>
            </w:r>
          </w:p>
        </w:tc>
        <w:tc>
          <w:tcPr>
            <w:tcW w:w="3066" w:type="dxa"/>
          </w:tcPr>
          <w:p w14:paraId="2D256C7C" w14:textId="77777777" w:rsidR="00732E1D" w:rsidRPr="00143D26" w:rsidRDefault="00732E1D" w:rsidP="00143D26">
            <w:pPr>
              <w:pStyle w:val="Tabletext"/>
              <w:rPr>
                <w:rFonts w:ascii="Aptos Narrow" w:hAnsi="Aptos Narrow"/>
              </w:rPr>
            </w:pPr>
            <w:r w:rsidRPr="00143D26">
              <w:rPr>
                <w:rFonts w:ascii="Aptos Narrow" w:hAnsi="Aptos Narrow"/>
              </w:rPr>
              <w:t>Digital Media Officer</w:t>
            </w:r>
          </w:p>
        </w:tc>
      </w:tr>
      <w:tr w:rsidR="000D695A" w:rsidRPr="00143D26" w14:paraId="4531D7C7" w14:textId="77777777" w:rsidTr="004C622B">
        <w:trPr>
          <w:cantSplit/>
        </w:trPr>
        <w:tc>
          <w:tcPr>
            <w:tcW w:w="1554" w:type="dxa"/>
          </w:tcPr>
          <w:p w14:paraId="5F00ADD0" w14:textId="77777777" w:rsidR="00732E1D" w:rsidRPr="00143D26" w:rsidRDefault="00732E1D" w:rsidP="00143D26">
            <w:pPr>
              <w:pStyle w:val="Tabletext"/>
              <w:rPr>
                <w:rFonts w:ascii="Aptos Narrow" w:hAnsi="Aptos Narrow"/>
              </w:rPr>
            </w:pPr>
            <w:r w:rsidRPr="00143D26">
              <w:rPr>
                <w:rFonts w:ascii="Aptos Narrow" w:hAnsi="Aptos Narrow"/>
              </w:rPr>
              <w:t>Griffith University</w:t>
            </w:r>
          </w:p>
        </w:tc>
        <w:tc>
          <w:tcPr>
            <w:tcW w:w="2409" w:type="dxa"/>
          </w:tcPr>
          <w:p w14:paraId="3818E2E6" w14:textId="77777777" w:rsidR="00732E1D" w:rsidRPr="00143D26" w:rsidRDefault="00732E1D" w:rsidP="00143D26">
            <w:pPr>
              <w:pStyle w:val="Tabletext"/>
              <w:rPr>
                <w:rFonts w:ascii="Aptos Narrow" w:hAnsi="Aptos Narrow"/>
              </w:rPr>
            </w:pPr>
            <w:r w:rsidRPr="00143D26">
              <w:rPr>
                <w:rFonts w:ascii="Aptos Narrow" w:hAnsi="Aptos Narrow"/>
              </w:rPr>
              <w:t>International Development</w:t>
            </w:r>
          </w:p>
        </w:tc>
        <w:tc>
          <w:tcPr>
            <w:tcW w:w="1991" w:type="dxa"/>
          </w:tcPr>
          <w:p w14:paraId="2DC55F55" w14:textId="77777777" w:rsidR="00732E1D" w:rsidRPr="00143D26" w:rsidRDefault="00732E1D" w:rsidP="00143D26">
            <w:pPr>
              <w:pStyle w:val="Tabletext"/>
              <w:rPr>
                <w:rFonts w:ascii="Aptos Narrow" w:hAnsi="Aptos Narrow"/>
              </w:rPr>
            </w:pPr>
            <w:r w:rsidRPr="00143D26">
              <w:rPr>
                <w:rFonts w:ascii="Aptos Narrow" w:hAnsi="Aptos Narrow"/>
              </w:rPr>
              <w:t>Samantha Hilbig</w:t>
            </w:r>
          </w:p>
        </w:tc>
        <w:tc>
          <w:tcPr>
            <w:tcW w:w="3066" w:type="dxa"/>
          </w:tcPr>
          <w:p w14:paraId="07E70830" w14:textId="77777777" w:rsidR="00732E1D" w:rsidRPr="00143D26" w:rsidRDefault="00732E1D" w:rsidP="00143D26">
            <w:pPr>
              <w:pStyle w:val="Tabletext"/>
              <w:rPr>
                <w:rFonts w:ascii="Aptos Narrow" w:hAnsi="Aptos Narrow"/>
              </w:rPr>
            </w:pPr>
            <w:r w:rsidRPr="00143D26">
              <w:rPr>
                <w:rFonts w:ascii="Aptos Narrow" w:hAnsi="Aptos Narrow"/>
              </w:rPr>
              <w:t>Project Manager</w:t>
            </w:r>
          </w:p>
        </w:tc>
      </w:tr>
      <w:tr w:rsidR="003D10CA" w:rsidRPr="00143D26" w14:paraId="43159942" w14:textId="77777777" w:rsidTr="004C622B">
        <w:trPr>
          <w:cantSplit/>
        </w:trPr>
        <w:tc>
          <w:tcPr>
            <w:tcW w:w="1554" w:type="dxa"/>
          </w:tcPr>
          <w:p w14:paraId="7FEEB4F7" w14:textId="4ACB293E" w:rsidR="003D10CA" w:rsidRPr="00143D26" w:rsidRDefault="003D10CA" w:rsidP="00143D26">
            <w:pPr>
              <w:pStyle w:val="Tabletext"/>
              <w:rPr>
                <w:rFonts w:ascii="Aptos Narrow" w:hAnsi="Aptos Narrow"/>
              </w:rPr>
            </w:pPr>
            <w:r w:rsidRPr="00143D26">
              <w:rPr>
                <w:rFonts w:ascii="Aptos Narrow" w:hAnsi="Aptos Narrow"/>
              </w:rPr>
              <w:t>QUT</w:t>
            </w:r>
          </w:p>
        </w:tc>
        <w:tc>
          <w:tcPr>
            <w:tcW w:w="2409" w:type="dxa"/>
          </w:tcPr>
          <w:p w14:paraId="03A16D1B" w14:textId="0B25C8C2" w:rsidR="003D10CA" w:rsidRPr="00143D26" w:rsidRDefault="00D13AEB" w:rsidP="00143D26">
            <w:pPr>
              <w:pStyle w:val="Tabletext"/>
              <w:rPr>
                <w:rFonts w:ascii="Aptos Narrow" w:hAnsi="Aptos Narrow"/>
              </w:rPr>
            </w:pPr>
            <w:r w:rsidRPr="00143D26">
              <w:rPr>
                <w:rFonts w:ascii="Aptos Narrow" w:hAnsi="Aptos Narrow"/>
              </w:rPr>
              <w:t>School of Justice Studies</w:t>
            </w:r>
          </w:p>
        </w:tc>
        <w:tc>
          <w:tcPr>
            <w:tcW w:w="1991" w:type="dxa"/>
          </w:tcPr>
          <w:p w14:paraId="62E36492" w14:textId="27E31C0B" w:rsidR="003D10CA" w:rsidRPr="00143D26" w:rsidRDefault="008D2F6B" w:rsidP="00143D26">
            <w:pPr>
              <w:pStyle w:val="Tabletext"/>
              <w:rPr>
                <w:rFonts w:ascii="Aptos Narrow" w:hAnsi="Aptos Narrow"/>
              </w:rPr>
            </w:pPr>
            <w:r w:rsidRPr="00143D26">
              <w:rPr>
                <w:rFonts w:ascii="Aptos Narrow" w:hAnsi="Aptos Narrow"/>
              </w:rPr>
              <w:t xml:space="preserve">Dr </w:t>
            </w:r>
            <w:r w:rsidR="00F17265" w:rsidRPr="00143D26">
              <w:rPr>
                <w:rFonts w:ascii="Aptos Narrow" w:hAnsi="Aptos Narrow"/>
              </w:rPr>
              <w:t xml:space="preserve">Mark </w:t>
            </w:r>
            <w:proofErr w:type="spellStart"/>
            <w:r w:rsidR="00F17265" w:rsidRPr="00143D26">
              <w:rPr>
                <w:rFonts w:ascii="Aptos Narrow" w:hAnsi="Aptos Narrow"/>
              </w:rPr>
              <w:t>Lauchs</w:t>
            </w:r>
            <w:proofErr w:type="spellEnd"/>
          </w:p>
        </w:tc>
        <w:tc>
          <w:tcPr>
            <w:tcW w:w="3066" w:type="dxa"/>
          </w:tcPr>
          <w:p w14:paraId="489624FB" w14:textId="5476ED5F" w:rsidR="003D10CA" w:rsidRPr="00143D26" w:rsidRDefault="005E27CE" w:rsidP="00143D26">
            <w:pPr>
              <w:pStyle w:val="Tabletext"/>
              <w:rPr>
                <w:rFonts w:ascii="Aptos Narrow" w:hAnsi="Aptos Narrow"/>
              </w:rPr>
            </w:pPr>
            <w:r w:rsidRPr="00143D26">
              <w:rPr>
                <w:rFonts w:ascii="Aptos Narrow" w:hAnsi="Aptos Narrow"/>
              </w:rPr>
              <w:t>Associate Professor</w:t>
            </w:r>
          </w:p>
        </w:tc>
      </w:tr>
      <w:tr w:rsidR="00B329F2" w:rsidRPr="00143D26" w14:paraId="1F35738A" w14:textId="7FC627F3" w:rsidTr="004C622B">
        <w:trPr>
          <w:cantSplit/>
        </w:trPr>
        <w:tc>
          <w:tcPr>
            <w:tcW w:w="1554" w:type="dxa"/>
          </w:tcPr>
          <w:p w14:paraId="10524C44" w14:textId="3DF4A416" w:rsidR="000651CF" w:rsidRPr="00143D26" w:rsidRDefault="002C5236" w:rsidP="00143D26">
            <w:pPr>
              <w:pStyle w:val="Tabletext"/>
              <w:rPr>
                <w:rFonts w:ascii="Aptos Narrow" w:hAnsi="Aptos Narrow"/>
              </w:rPr>
            </w:pPr>
            <w:r w:rsidRPr="00143D26">
              <w:rPr>
                <w:rFonts w:ascii="Aptos Narrow" w:hAnsi="Aptos Narrow"/>
              </w:rPr>
              <w:t>UQ</w:t>
            </w:r>
          </w:p>
        </w:tc>
        <w:tc>
          <w:tcPr>
            <w:tcW w:w="2409" w:type="dxa"/>
          </w:tcPr>
          <w:p w14:paraId="404481D4" w14:textId="409C134D" w:rsidR="000651CF" w:rsidRPr="00143D26" w:rsidRDefault="000B774F" w:rsidP="00143D26">
            <w:pPr>
              <w:pStyle w:val="Tabletext"/>
              <w:rPr>
                <w:rFonts w:ascii="Aptos Narrow" w:hAnsi="Aptos Narrow"/>
              </w:rPr>
            </w:pPr>
            <w:r w:rsidRPr="00143D26">
              <w:rPr>
                <w:rFonts w:ascii="Aptos Narrow" w:hAnsi="Aptos Narrow"/>
              </w:rPr>
              <w:t>International Development</w:t>
            </w:r>
          </w:p>
        </w:tc>
        <w:tc>
          <w:tcPr>
            <w:tcW w:w="1991" w:type="dxa"/>
          </w:tcPr>
          <w:p w14:paraId="68AA4808" w14:textId="34061B71" w:rsidR="000651CF" w:rsidRPr="00143D26" w:rsidRDefault="002C5236" w:rsidP="00143D26">
            <w:pPr>
              <w:pStyle w:val="Tabletext"/>
              <w:rPr>
                <w:rFonts w:ascii="Aptos Narrow" w:hAnsi="Aptos Narrow"/>
              </w:rPr>
            </w:pPr>
            <w:r w:rsidRPr="00143D26">
              <w:rPr>
                <w:rFonts w:ascii="Aptos Narrow" w:hAnsi="Aptos Narrow"/>
              </w:rPr>
              <w:t>Nicole Ross</w:t>
            </w:r>
          </w:p>
        </w:tc>
        <w:tc>
          <w:tcPr>
            <w:tcW w:w="3066" w:type="dxa"/>
          </w:tcPr>
          <w:p w14:paraId="6FF7813F" w14:textId="702611E0" w:rsidR="000651CF" w:rsidRPr="00143D26" w:rsidRDefault="000B774F" w:rsidP="00143D26">
            <w:pPr>
              <w:pStyle w:val="Tabletext"/>
              <w:rPr>
                <w:rFonts w:ascii="Aptos Narrow" w:hAnsi="Aptos Narrow"/>
              </w:rPr>
            </w:pPr>
            <w:r w:rsidRPr="00143D26">
              <w:rPr>
                <w:rFonts w:ascii="Aptos Narrow" w:hAnsi="Aptos Narrow"/>
              </w:rPr>
              <w:t>Development Coordinator</w:t>
            </w:r>
          </w:p>
        </w:tc>
      </w:tr>
      <w:tr w:rsidR="00DE1CFE" w:rsidRPr="00143D26" w14:paraId="53829380" w14:textId="77777777" w:rsidTr="004C622B">
        <w:trPr>
          <w:cantSplit/>
        </w:trPr>
        <w:tc>
          <w:tcPr>
            <w:tcW w:w="1554" w:type="dxa"/>
          </w:tcPr>
          <w:p w14:paraId="7FCF301A" w14:textId="38086526" w:rsidR="00DE1CFE" w:rsidRPr="00143D26" w:rsidRDefault="00DE1CFE" w:rsidP="00143D26">
            <w:pPr>
              <w:pStyle w:val="Tabletext"/>
              <w:rPr>
                <w:rFonts w:ascii="Aptos Narrow" w:hAnsi="Aptos Narrow"/>
              </w:rPr>
            </w:pPr>
            <w:r w:rsidRPr="00143D26">
              <w:rPr>
                <w:rFonts w:ascii="Aptos Narrow" w:hAnsi="Aptos Narrow"/>
              </w:rPr>
              <w:t>USC</w:t>
            </w:r>
          </w:p>
        </w:tc>
        <w:tc>
          <w:tcPr>
            <w:tcW w:w="2409" w:type="dxa"/>
          </w:tcPr>
          <w:p w14:paraId="4A754490" w14:textId="78A1037E" w:rsidR="00DE1CFE" w:rsidRPr="00143D26" w:rsidRDefault="0033583B" w:rsidP="00143D26">
            <w:pPr>
              <w:pStyle w:val="Tabletext"/>
              <w:rPr>
                <w:rFonts w:ascii="Aptos Narrow" w:hAnsi="Aptos Narrow"/>
              </w:rPr>
            </w:pPr>
            <w:r w:rsidRPr="00143D26">
              <w:rPr>
                <w:rFonts w:ascii="Aptos Narrow" w:hAnsi="Aptos Narrow"/>
              </w:rPr>
              <w:t>Centre for Int Development</w:t>
            </w:r>
          </w:p>
        </w:tc>
        <w:tc>
          <w:tcPr>
            <w:tcW w:w="1991" w:type="dxa"/>
          </w:tcPr>
          <w:p w14:paraId="0FD4308B" w14:textId="6606B08D" w:rsidR="00DE1CFE" w:rsidRPr="00143D26" w:rsidRDefault="00DE1CFE" w:rsidP="00143D26">
            <w:pPr>
              <w:pStyle w:val="Tabletext"/>
              <w:rPr>
                <w:rFonts w:ascii="Aptos Narrow" w:hAnsi="Aptos Narrow"/>
              </w:rPr>
            </w:pPr>
            <w:r w:rsidRPr="00143D26">
              <w:rPr>
                <w:rFonts w:ascii="Aptos Narrow" w:hAnsi="Aptos Narrow"/>
              </w:rPr>
              <w:t>Tami</w:t>
            </w:r>
            <w:r w:rsidR="00EA2FDD" w:rsidRPr="00143D26">
              <w:rPr>
                <w:rFonts w:ascii="Aptos Narrow" w:hAnsi="Aptos Narrow"/>
              </w:rPr>
              <w:t xml:space="preserve"> Harriott</w:t>
            </w:r>
          </w:p>
        </w:tc>
        <w:tc>
          <w:tcPr>
            <w:tcW w:w="3066" w:type="dxa"/>
          </w:tcPr>
          <w:p w14:paraId="5A56EB02" w14:textId="33E013D4" w:rsidR="00DE1CFE" w:rsidRPr="00143D26" w:rsidRDefault="0033583B" w:rsidP="00143D26">
            <w:pPr>
              <w:pStyle w:val="Tabletext"/>
              <w:rPr>
                <w:rFonts w:ascii="Aptos Narrow" w:hAnsi="Aptos Narrow"/>
              </w:rPr>
            </w:pPr>
            <w:r w:rsidRPr="00143D26">
              <w:rPr>
                <w:rFonts w:ascii="Aptos Narrow" w:hAnsi="Aptos Narrow"/>
              </w:rPr>
              <w:t>General Manager</w:t>
            </w:r>
          </w:p>
        </w:tc>
      </w:tr>
      <w:tr w:rsidR="003641B2" w:rsidRPr="00143D26" w14:paraId="3F05EA59" w14:textId="77777777" w:rsidTr="004C622B">
        <w:trPr>
          <w:cantSplit/>
        </w:trPr>
        <w:tc>
          <w:tcPr>
            <w:tcW w:w="1554" w:type="dxa"/>
          </w:tcPr>
          <w:p w14:paraId="5640A977" w14:textId="54E171D6" w:rsidR="003641B2" w:rsidRPr="00143D26" w:rsidRDefault="00721D5B" w:rsidP="00143D26">
            <w:pPr>
              <w:pStyle w:val="Tabletext"/>
              <w:rPr>
                <w:rFonts w:ascii="Aptos Narrow" w:hAnsi="Aptos Narrow"/>
              </w:rPr>
            </w:pPr>
            <w:r w:rsidRPr="00143D26">
              <w:rPr>
                <w:rFonts w:ascii="Aptos Narrow" w:hAnsi="Aptos Narrow"/>
              </w:rPr>
              <w:t>Alumn</w:t>
            </w:r>
            <w:r w:rsidR="005979FE">
              <w:rPr>
                <w:rFonts w:ascii="Aptos Narrow" w:hAnsi="Aptos Narrow"/>
              </w:rPr>
              <w:t>i</w:t>
            </w:r>
          </w:p>
        </w:tc>
        <w:tc>
          <w:tcPr>
            <w:tcW w:w="2409" w:type="dxa"/>
          </w:tcPr>
          <w:p w14:paraId="09B229A7" w14:textId="65F5D612" w:rsidR="003641B2" w:rsidRPr="00143D26" w:rsidRDefault="009E493F" w:rsidP="00143D26">
            <w:pPr>
              <w:pStyle w:val="Tabletext"/>
              <w:rPr>
                <w:rFonts w:ascii="Aptos Narrow" w:hAnsi="Aptos Narrow"/>
              </w:rPr>
            </w:pPr>
            <w:r w:rsidRPr="00143D26">
              <w:rPr>
                <w:rFonts w:ascii="Aptos Narrow" w:hAnsi="Aptos Narrow"/>
              </w:rPr>
              <w:t>Bangladesh</w:t>
            </w:r>
          </w:p>
        </w:tc>
        <w:tc>
          <w:tcPr>
            <w:tcW w:w="1991" w:type="dxa"/>
          </w:tcPr>
          <w:p w14:paraId="12F4A2F8" w14:textId="79548693" w:rsidR="003641B2" w:rsidRPr="00143D26" w:rsidRDefault="009E493F" w:rsidP="00143D26">
            <w:pPr>
              <w:pStyle w:val="Tabletext"/>
              <w:rPr>
                <w:rFonts w:ascii="Aptos Narrow" w:hAnsi="Aptos Narrow"/>
              </w:rPr>
            </w:pPr>
            <w:r w:rsidRPr="00143D26">
              <w:rPr>
                <w:rFonts w:ascii="Aptos Narrow" w:hAnsi="Aptos Narrow"/>
              </w:rPr>
              <w:t>Fat</w:t>
            </w:r>
            <w:r w:rsidR="006C1B32" w:rsidRPr="00143D26">
              <w:rPr>
                <w:rFonts w:ascii="Aptos Narrow" w:hAnsi="Aptos Narrow"/>
              </w:rPr>
              <w:t>e</w:t>
            </w:r>
            <w:r w:rsidRPr="00143D26">
              <w:rPr>
                <w:rFonts w:ascii="Aptos Narrow" w:hAnsi="Aptos Narrow"/>
              </w:rPr>
              <w:t>ma</w:t>
            </w:r>
            <w:r w:rsidR="006C1B32" w:rsidRPr="00143D26">
              <w:rPr>
                <w:rFonts w:ascii="Aptos Narrow" w:hAnsi="Aptos Narrow"/>
              </w:rPr>
              <w:t xml:space="preserve"> Jahan Shar</w:t>
            </w:r>
            <w:r w:rsidR="00D74BC4" w:rsidRPr="00143D26">
              <w:rPr>
                <w:rFonts w:ascii="Aptos Narrow" w:hAnsi="Aptos Narrow"/>
              </w:rPr>
              <w:t>n</w:t>
            </w:r>
            <w:r w:rsidR="006C1B32" w:rsidRPr="00143D26">
              <w:rPr>
                <w:rFonts w:ascii="Aptos Narrow" w:hAnsi="Aptos Narrow"/>
              </w:rPr>
              <w:t>a</w:t>
            </w:r>
          </w:p>
        </w:tc>
        <w:tc>
          <w:tcPr>
            <w:tcW w:w="3066" w:type="dxa"/>
          </w:tcPr>
          <w:p w14:paraId="4DA33D0E" w14:textId="77777777" w:rsidR="003641B2" w:rsidRPr="00143D26" w:rsidRDefault="004A53E8" w:rsidP="00143D26">
            <w:pPr>
              <w:pStyle w:val="Tabletext"/>
              <w:rPr>
                <w:rFonts w:ascii="Aptos Narrow" w:hAnsi="Aptos Narrow"/>
              </w:rPr>
            </w:pPr>
            <w:r w:rsidRPr="00143D26">
              <w:rPr>
                <w:rFonts w:ascii="Aptos Narrow" w:hAnsi="Aptos Narrow"/>
              </w:rPr>
              <w:t>District and Ses</w:t>
            </w:r>
            <w:r w:rsidR="00DC3B1C" w:rsidRPr="00143D26">
              <w:rPr>
                <w:rFonts w:ascii="Aptos Narrow" w:hAnsi="Aptos Narrow"/>
              </w:rPr>
              <w:t>s</w:t>
            </w:r>
            <w:r w:rsidRPr="00143D26">
              <w:rPr>
                <w:rFonts w:ascii="Aptos Narrow" w:hAnsi="Aptos Narrow"/>
              </w:rPr>
              <w:t>ions Judge</w:t>
            </w:r>
          </w:p>
          <w:p w14:paraId="4E1CB984" w14:textId="64703E08" w:rsidR="00DC3B1C" w:rsidRPr="00143D26" w:rsidRDefault="00C47D8A" w:rsidP="00143D26">
            <w:pPr>
              <w:pStyle w:val="Tabletext"/>
              <w:rPr>
                <w:rFonts w:ascii="Aptos Narrow" w:hAnsi="Aptos Narrow"/>
              </w:rPr>
            </w:pPr>
            <w:r>
              <w:rPr>
                <w:rFonts w:ascii="Aptos Narrow" w:hAnsi="Aptos Narrow"/>
              </w:rPr>
              <w:t>(</w:t>
            </w:r>
            <w:r w:rsidR="00DC3B1C" w:rsidRPr="00143D26">
              <w:rPr>
                <w:rFonts w:ascii="Aptos Narrow" w:hAnsi="Aptos Narrow"/>
              </w:rPr>
              <w:t>General Secretary</w:t>
            </w:r>
            <w:r w:rsidR="006E7106">
              <w:rPr>
                <w:rFonts w:ascii="Aptos Narrow" w:hAnsi="Aptos Narrow"/>
              </w:rPr>
              <w:t>,</w:t>
            </w:r>
            <w:r w:rsidR="00DC3B1C" w:rsidRPr="00143D26">
              <w:rPr>
                <w:rFonts w:ascii="Aptos Narrow" w:hAnsi="Aptos Narrow"/>
              </w:rPr>
              <w:t xml:space="preserve"> </w:t>
            </w:r>
            <w:r w:rsidR="00CE4DCB">
              <w:rPr>
                <w:rFonts w:ascii="Aptos Narrow" w:hAnsi="Aptos Narrow"/>
              </w:rPr>
              <w:t>alumni association)</w:t>
            </w:r>
          </w:p>
        </w:tc>
      </w:tr>
      <w:tr w:rsidR="00AD1D1C" w:rsidRPr="00143D26" w14:paraId="6077A2E4" w14:textId="77777777" w:rsidTr="004C622B">
        <w:trPr>
          <w:cantSplit/>
        </w:trPr>
        <w:tc>
          <w:tcPr>
            <w:tcW w:w="1554" w:type="dxa"/>
          </w:tcPr>
          <w:p w14:paraId="57F98906" w14:textId="0B9D0FBB" w:rsidR="00AD1D1C" w:rsidRPr="00143D26" w:rsidRDefault="00AD1D1C" w:rsidP="00AD1D1C">
            <w:pPr>
              <w:pStyle w:val="Tabletext"/>
              <w:rPr>
                <w:rFonts w:ascii="Aptos Narrow" w:hAnsi="Aptos Narrow"/>
              </w:rPr>
            </w:pPr>
            <w:r w:rsidRPr="00B26A54">
              <w:rPr>
                <w:rFonts w:ascii="Aptos Narrow" w:hAnsi="Aptos Narrow"/>
              </w:rPr>
              <w:t>Alumni</w:t>
            </w:r>
          </w:p>
        </w:tc>
        <w:tc>
          <w:tcPr>
            <w:tcW w:w="2409" w:type="dxa"/>
          </w:tcPr>
          <w:p w14:paraId="1B0A931C" w14:textId="2E1D547B"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7FBA4A2C" w14:textId="390C1E2B" w:rsidR="00AD1D1C" w:rsidRPr="00143D26" w:rsidRDefault="00AD1D1C" w:rsidP="00AD1D1C">
            <w:pPr>
              <w:pStyle w:val="Tabletext"/>
              <w:rPr>
                <w:rFonts w:ascii="Aptos Narrow" w:hAnsi="Aptos Narrow"/>
              </w:rPr>
            </w:pPr>
            <w:r w:rsidRPr="00143D26">
              <w:rPr>
                <w:rFonts w:ascii="Aptos Narrow" w:hAnsi="Aptos Narrow"/>
              </w:rPr>
              <w:t xml:space="preserve">Hafiz Hasan </w:t>
            </w:r>
            <w:proofErr w:type="spellStart"/>
            <w:r w:rsidRPr="00143D26">
              <w:rPr>
                <w:rFonts w:ascii="Aptos Narrow" w:hAnsi="Aptos Narrow"/>
              </w:rPr>
              <w:t>Shohag</w:t>
            </w:r>
            <w:proofErr w:type="spellEnd"/>
          </w:p>
        </w:tc>
        <w:tc>
          <w:tcPr>
            <w:tcW w:w="3066" w:type="dxa"/>
          </w:tcPr>
          <w:p w14:paraId="28BC723F" w14:textId="389AF533" w:rsidR="00AD1D1C" w:rsidRPr="00143D26" w:rsidRDefault="00AD1D1C" w:rsidP="00AD1D1C">
            <w:pPr>
              <w:pStyle w:val="Tabletext"/>
              <w:rPr>
                <w:rFonts w:ascii="Aptos Narrow" w:hAnsi="Aptos Narrow"/>
              </w:rPr>
            </w:pPr>
            <w:r w:rsidRPr="00143D26">
              <w:rPr>
                <w:rFonts w:ascii="Aptos Narrow" w:hAnsi="Aptos Narrow"/>
              </w:rPr>
              <w:t>Senior Monitoring Officer Department of Agricultural Extension</w:t>
            </w:r>
          </w:p>
        </w:tc>
      </w:tr>
      <w:tr w:rsidR="00AD1D1C" w:rsidRPr="00143D26" w14:paraId="22CFD923" w14:textId="77777777" w:rsidTr="004C622B">
        <w:trPr>
          <w:cantSplit/>
        </w:trPr>
        <w:tc>
          <w:tcPr>
            <w:tcW w:w="1554" w:type="dxa"/>
          </w:tcPr>
          <w:p w14:paraId="1A00962A" w14:textId="237138ED" w:rsidR="00AD1D1C" w:rsidRPr="00143D26" w:rsidRDefault="00AD1D1C" w:rsidP="00AD1D1C">
            <w:pPr>
              <w:pStyle w:val="Tabletext"/>
              <w:rPr>
                <w:rFonts w:ascii="Aptos Narrow" w:hAnsi="Aptos Narrow"/>
              </w:rPr>
            </w:pPr>
            <w:r w:rsidRPr="00B26A54">
              <w:rPr>
                <w:rFonts w:ascii="Aptos Narrow" w:hAnsi="Aptos Narrow"/>
              </w:rPr>
              <w:t>Alumni</w:t>
            </w:r>
          </w:p>
        </w:tc>
        <w:tc>
          <w:tcPr>
            <w:tcW w:w="2409" w:type="dxa"/>
          </w:tcPr>
          <w:p w14:paraId="238D9982" w14:textId="4965C103"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0A46D850" w14:textId="3A0090D1" w:rsidR="00AD1D1C" w:rsidRPr="00143D26" w:rsidRDefault="00AD1D1C" w:rsidP="00AD1D1C">
            <w:pPr>
              <w:pStyle w:val="Tabletext"/>
              <w:rPr>
                <w:rFonts w:ascii="Aptos Narrow" w:hAnsi="Aptos Narrow"/>
              </w:rPr>
            </w:pPr>
            <w:r w:rsidRPr="00143D26">
              <w:rPr>
                <w:rFonts w:ascii="Aptos Narrow" w:hAnsi="Aptos Narrow"/>
              </w:rPr>
              <w:t>Joy Prakash Barua</w:t>
            </w:r>
          </w:p>
        </w:tc>
        <w:tc>
          <w:tcPr>
            <w:tcW w:w="3066" w:type="dxa"/>
          </w:tcPr>
          <w:p w14:paraId="5AE51E7F" w14:textId="0E51BBBF" w:rsidR="00AD1D1C" w:rsidRPr="00143D26" w:rsidRDefault="00AD1D1C" w:rsidP="00AD1D1C">
            <w:pPr>
              <w:pStyle w:val="Tabletext"/>
              <w:rPr>
                <w:rFonts w:ascii="Aptos Narrow" w:hAnsi="Aptos Narrow"/>
              </w:rPr>
            </w:pPr>
            <w:r w:rsidRPr="00143D26">
              <w:rPr>
                <w:rFonts w:ascii="Aptos Narrow" w:hAnsi="Aptos Narrow"/>
              </w:rPr>
              <w:t>Deputy Director, Underprivileged Children’s Educational Programs (UCEP)</w:t>
            </w:r>
          </w:p>
        </w:tc>
      </w:tr>
      <w:tr w:rsidR="00AD1D1C" w:rsidRPr="00143D26" w14:paraId="623EB53E" w14:textId="77777777" w:rsidTr="004C622B">
        <w:trPr>
          <w:cantSplit/>
        </w:trPr>
        <w:tc>
          <w:tcPr>
            <w:tcW w:w="1554" w:type="dxa"/>
          </w:tcPr>
          <w:p w14:paraId="76530BC0" w14:textId="49A19438" w:rsidR="00AD1D1C" w:rsidRPr="00143D26" w:rsidRDefault="00AD1D1C" w:rsidP="00AD1D1C">
            <w:pPr>
              <w:pStyle w:val="Tabletext"/>
              <w:rPr>
                <w:rFonts w:ascii="Aptos Narrow" w:hAnsi="Aptos Narrow"/>
              </w:rPr>
            </w:pPr>
            <w:r w:rsidRPr="00B26A54">
              <w:rPr>
                <w:rFonts w:ascii="Aptos Narrow" w:hAnsi="Aptos Narrow"/>
              </w:rPr>
              <w:t>Alumni</w:t>
            </w:r>
          </w:p>
        </w:tc>
        <w:tc>
          <w:tcPr>
            <w:tcW w:w="2409" w:type="dxa"/>
          </w:tcPr>
          <w:p w14:paraId="6AF6CD7E" w14:textId="2ED868D0"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193647A6" w14:textId="4F102D64" w:rsidR="00AD1D1C" w:rsidRPr="00143D26" w:rsidRDefault="00AD1D1C" w:rsidP="00AD1D1C">
            <w:pPr>
              <w:pStyle w:val="Tabletext"/>
              <w:rPr>
                <w:rFonts w:ascii="Aptos Narrow" w:hAnsi="Aptos Narrow"/>
              </w:rPr>
            </w:pPr>
            <w:r w:rsidRPr="00143D26">
              <w:rPr>
                <w:rFonts w:ascii="Aptos Narrow" w:hAnsi="Aptos Narrow"/>
              </w:rPr>
              <w:t>Sadil Roomy</w:t>
            </w:r>
          </w:p>
        </w:tc>
        <w:tc>
          <w:tcPr>
            <w:tcW w:w="3066" w:type="dxa"/>
          </w:tcPr>
          <w:p w14:paraId="52675BEF" w14:textId="31940683" w:rsidR="00AD1D1C" w:rsidRPr="00143D26" w:rsidRDefault="00AD1D1C" w:rsidP="00AD1D1C">
            <w:pPr>
              <w:pStyle w:val="Tabletext"/>
              <w:rPr>
                <w:rFonts w:ascii="Aptos Narrow" w:hAnsi="Aptos Narrow"/>
              </w:rPr>
            </w:pPr>
            <w:r w:rsidRPr="00143D26">
              <w:rPr>
                <w:rFonts w:ascii="Aptos Narrow" w:hAnsi="Aptos Narrow"/>
              </w:rPr>
              <w:t>CEO, Acme IT</w:t>
            </w:r>
          </w:p>
        </w:tc>
      </w:tr>
      <w:tr w:rsidR="00AD1D1C" w:rsidRPr="00143D26" w14:paraId="51F600DB" w14:textId="77777777" w:rsidTr="004C622B">
        <w:trPr>
          <w:cantSplit/>
        </w:trPr>
        <w:tc>
          <w:tcPr>
            <w:tcW w:w="1554" w:type="dxa"/>
          </w:tcPr>
          <w:p w14:paraId="5C2C270A" w14:textId="56C0040E" w:rsidR="00AD1D1C" w:rsidRPr="00143D26" w:rsidRDefault="00AD1D1C" w:rsidP="00AD1D1C">
            <w:pPr>
              <w:pStyle w:val="Tabletext"/>
              <w:rPr>
                <w:rFonts w:ascii="Aptos Narrow" w:hAnsi="Aptos Narrow"/>
              </w:rPr>
            </w:pPr>
            <w:r w:rsidRPr="00B26A54">
              <w:rPr>
                <w:rFonts w:ascii="Aptos Narrow" w:hAnsi="Aptos Narrow"/>
              </w:rPr>
              <w:t>Alumni</w:t>
            </w:r>
          </w:p>
        </w:tc>
        <w:tc>
          <w:tcPr>
            <w:tcW w:w="2409" w:type="dxa"/>
          </w:tcPr>
          <w:p w14:paraId="24E28705" w14:textId="0D3113FC"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2162A33C" w14:textId="18D11AA9" w:rsidR="00AD1D1C" w:rsidRPr="00143D26" w:rsidRDefault="00AD1D1C" w:rsidP="00AD1D1C">
            <w:pPr>
              <w:pStyle w:val="Tabletext"/>
              <w:rPr>
                <w:rFonts w:ascii="Aptos Narrow" w:hAnsi="Aptos Narrow"/>
              </w:rPr>
            </w:pPr>
            <w:r w:rsidRPr="00143D26">
              <w:rPr>
                <w:rFonts w:ascii="Aptos Narrow" w:hAnsi="Aptos Narrow"/>
              </w:rPr>
              <w:t xml:space="preserve">Nazneen </w:t>
            </w:r>
            <w:proofErr w:type="spellStart"/>
            <w:r w:rsidRPr="00143D26">
              <w:rPr>
                <w:rFonts w:ascii="Aptos Narrow" w:hAnsi="Aptos Narrow"/>
              </w:rPr>
              <w:t>Kawshar</w:t>
            </w:r>
            <w:proofErr w:type="spellEnd"/>
            <w:r w:rsidRPr="00143D26">
              <w:rPr>
                <w:rFonts w:ascii="Aptos Narrow" w:hAnsi="Aptos Narrow"/>
              </w:rPr>
              <w:t xml:space="preserve"> Chowdhury</w:t>
            </w:r>
          </w:p>
        </w:tc>
        <w:tc>
          <w:tcPr>
            <w:tcW w:w="3066" w:type="dxa"/>
          </w:tcPr>
          <w:p w14:paraId="601CF529" w14:textId="7A083E5A" w:rsidR="00AD1D1C" w:rsidRPr="00143D26" w:rsidRDefault="00AD1D1C" w:rsidP="00AD1D1C">
            <w:pPr>
              <w:pStyle w:val="Tabletext"/>
              <w:rPr>
                <w:rFonts w:ascii="Aptos Narrow" w:hAnsi="Aptos Narrow"/>
              </w:rPr>
            </w:pPr>
            <w:r w:rsidRPr="00143D26">
              <w:rPr>
                <w:rFonts w:ascii="Aptos Narrow" w:hAnsi="Aptos Narrow"/>
              </w:rPr>
              <w:t>Executive Director, Insurance Development and Regulatory Agency</w:t>
            </w:r>
          </w:p>
        </w:tc>
      </w:tr>
      <w:tr w:rsidR="00AD1D1C" w:rsidRPr="00143D26" w14:paraId="3541CE1C" w14:textId="77777777" w:rsidTr="004C622B">
        <w:trPr>
          <w:cantSplit/>
        </w:trPr>
        <w:tc>
          <w:tcPr>
            <w:tcW w:w="1554" w:type="dxa"/>
          </w:tcPr>
          <w:p w14:paraId="6563BD8E" w14:textId="1F687384" w:rsidR="00AD1D1C" w:rsidRPr="00143D26" w:rsidRDefault="00AD1D1C" w:rsidP="00AD1D1C">
            <w:pPr>
              <w:pStyle w:val="Tabletext"/>
              <w:rPr>
                <w:rFonts w:ascii="Aptos Narrow" w:hAnsi="Aptos Narrow"/>
              </w:rPr>
            </w:pPr>
            <w:r w:rsidRPr="00B26A54">
              <w:rPr>
                <w:rFonts w:ascii="Aptos Narrow" w:hAnsi="Aptos Narrow"/>
              </w:rPr>
              <w:t>Alumni</w:t>
            </w:r>
          </w:p>
        </w:tc>
        <w:tc>
          <w:tcPr>
            <w:tcW w:w="2409" w:type="dxa"/>
          </w:tcPr>
          <w:p w14:paraId="3E6BEA58" w14:textId="2FFB1EB1"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4D0A122D" w14:textId="22BD1F63" w:rsidR="00AD1D1C" w:rsidRPr="00143D26" w:rsidRDefault="00AD1D1C" w:rsidP="00AD1D1C">
            <w:pPr>
              <w:pStyle w:val="Tabletext"/>
              <w:rPr>
                <w:rFonts w:ascii="Aptos Narrow" w:hAnsi="Aptos Narrow"/>
              </w:rPr>
            </w:pPr>
            <w:r>
              <w:rPr>
                <w:rFonts w:ascii="Aptos Narrow" w:hAnsi="Aptos Narrow"/>
              </w:rPr>
              <w:t>Nahid Sultana Malik</w:t>
            </w:r>
          </w:p>
        </w:tc>
        <w:tc>
          <w:tcPr>
            <w:tcW w:w="3066" w:type="dxa"/>
          </w:tcPr>
          <w:p w14:paraId="16682AE2" w14:textId="068106D7" w:rsidR="00AD1D1C" w:rsidRPr="00143D26" w:rsidRDefault="00AD1D1C" w:rsidP="00AD1D1C">
            <w:pPr>
              <w:pStyle w:val="Tabletext"/>
              <w:rPr>
                <w:rFonts w:ascii="Aptos Narrow" w:hAnsi="Aptos Narrow"/>
              </w:rPr>
            </w:pPr>
            <w:r>
              <w:rPr>
                <w:rFonts w:ascii="Aptos Narrow" w:hAnsi="Aptos Narrow"/>
              </w:rPr>
              <w:t>Joint Secretary and Director, Department of Disaster Management</w:t>
            </w:r>
          </w:p>
        </w:tc>
      </w:tr>
      <w:tr w:rsidR="00AD1D1C" w:rsidRPr="00143D26" w14:paraId="34360915" w14:textId="77777777" w:rsidTr="004C622B">
        <w:trPr>
          <w:cantSplit/>
        </w:trPr>
        <w:tc>
          <w:tcPr>
            <w:tcW w:w="1554" w:type="dxa"/>
          </w:tcPr>
          <w:p w14:paraId="059EA43B" w14:textId="05244E0C" w:rsidR="00AD1D1C" w:rsidRPr="00143D26" w:rsidRDefault="00AD1D1C" w:rsidP="00AD1D1C">
            <w:pPr>
              <w:pStyle w:val="Tabletext"/>
              <w:rPr>
                <w:rFonts w:ascii="Aptos Narrow" w:hAnsi="Aptos Narrow"/>
              </w:rPr>
            </w:pPr>
            <w:r w:rsidRPr="00B26A54">
              <w:rPr>
                <w:rFonts w:ascii="Aptos Narrow" w:hAnsi="Aptos Narrow"/>
              </w:rPr>
              <w:t>Alumni</w:t>
            </w:r>
          </w:p>
        </w:tc>
        <w:tc>
          <w:tcPr>
            <w:tcW w:w="2409" w:type="dxa"/>
          </w:tcPr>
          <w:p w14:paraId="320F1D0A" w14:textId="26EC810E"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08D9C58E" w14:textId="5DA641BE" w:rsidR="00AD1D1C" w:rsidRDefault="00AD1D1C" w:rsidP="00AD1D1C">
            <w:pPr>
              <w:pStyle w:val="Tabletext"/>
              <w:rPr>
                <w:rFonts w:ascii="Aptos Narrow" w:hAnsi="Aptos Narrow"/>
              </w:rPr>
            </w:pPr>
            <w:r>
              <w:rPr>
                <w:rFonts w:ascii="Aptos Narrow" w:hAnsi="Aptos Narrow"/>
              </w:rPr>
              <w:t>Pallab Chakma</w:t>
            </w:r>
          </w:p>
        </w:tc>
        <w:tc>
          <w:tcPr>
            <w:tcW w:w="3066" w:type="dxa"/>
          </w:tcPr>
          <w:p w14:paraId="3CE98FA3" w14:textId="77777777" w:rsidR="00AD1D1C" w:rsidRDefault="00AD1D1C" w:rsidP="00AD1D1C">
            <w:pPr>
              <w:pStyle w:val="Tabletext"/>
              <w:rPr>
                <w:rFonts w:ascii="Aptos Narrow" w:hAnsi="Aptos Narrow"/>
              </w:rPr>
            </w:pPr>
            <w:r>
              <w:rPr>
                <w:rFonts w:ascii="Aptos Narrow" w:hAnsi="Aptos Narrow"/>
              </w:rPr>
              <w:t xml:space="preserve">Executive Director, </w:t>
            </w:r>
            <w:proofErr w:type="spellStart"/>
            <w:r>
              <w:rPr>
                <w:rFonts w:ascii="Aptos Narrow" w:hAnsi="Aptos Narrow"/>
              </w:rPr>
              <w:t>Kapaeeng</w:t>
            </w:r>
            <w:proofErr w:type="spellEnd"/>
            <w:r>
              <w:rPr>
                <w:rFonts w:ascii="Aptos Narrow" w:hAnsi="Aptos Narrow"/>
              </w:rPr>
              <w:t xml:space="preserve"> Foundation</w:t>
            </w:r>
          </w:p>
          <w:p w14:paraId="257C7F8D" w14:textId="2CAC2E12" w:rsidR="00AD1D1C" w:rsidRDefault="00AD1D1C" w:rsidP="00AD1D1C">
            <w:pPr>
              <w:pStyle w:val="Tabletext"/>
              <w:rPr>
                <w:rFonts w:ascii="Aptos Narrow" w:hAnsi="Aptos Narrow"/>
              </w:rPr>
            </w:pPr>
            <w:r>
              <w:rPr>
                <w:rFonts w:ascii="Aptos Narrow" w:hAnsi="Aptos Narrow"/>
              </w:rPr>
              <w:t>(General Secretary, scholars association)</w:t>
            </w:r>
          </w:p>
        </w:tc>
      </w:tr>
      <w:tr w:rsidR="00AD1D1C" w:rsidRPr="00143D26" w14:paraId="699CFE84" w14:textId="77777777" w:rsidTr="004C622B">
        <w:trPr>
          <w:cantSplit/>
        </w:trPr>
        <w:tc>
          <w:tcPr>
            <w:tcW w:w="1554" w:type="dxa"/>
          </w:tcPr>
          <w:p w14:paraId="090A370D" w14:textId="75BB2B0E" w:rsidR="00AD1D1C" w:rsidRPr="00143D26" w:rsidRDefault="00AD1D1C" w:rsidP="00AD1D1C">
            <w:pPr>
              <w:pStyle w:val="Tabletext"/>
              <w:rPr>
                <w:rFonts w:ascii="Aptos Narrow" w:hAnsi="Aptos Narrow"/>
              </w:rPr>
            </w:pPr>
            <w:r w:rsidRPr="006715B1">
              <w:rPr>
                <w:rFonts w:ascii="Aptos Narrow" w:hAnsi="Aptos Narrow"/>
              </w:rPr>
              <w:lastRenderedPageBreak/>
              <w:t>Alumni</w:t>
            </w:r>
          </w:p>
        </w:tc>
        <w:tc>
          <w:tcPr>
            <w:tcW w:w="2409" w:type="dxa"/>
          </w:tcPr>
          <w:p w14:paraId="67EEB4C1" w14:textId="14C11E8B" w:rsidR="00AD1D1C" w:rsidRPr="00143D26" w:rsidRDefault="00AD1D1C" w:rsidP="00AD1D1C">
            <w:pPr>
              <w:pStyle w:val="Tabletext"/>
              <w:rPr>
                <w:rFonts w:ascii="Aptos Narrow" w:hAnsi="Aptos Narrow"/>
              </w:rPr>
            </w:pPr>
            <w:r w:rsidRPr="00143D26">
              <w:rPr>
                <w:rFonts w:ascii="Aptos Narrow" w:hAnsi="Aptos Narrow"/>
              </w:rPr>
              <w:t>Bangladesh</w:t>
            </w:r>
          </w:p>
        </w:tc>
        <w:tc>
          <w:tcPr>
            <w:tcW w:w="1991" w:type="dxa"/>
          </w:tcPr>
          <w:p w14:paraId="4B993172" w14:textId="793401C8" w:rsidR="00AD1D1C" w:rsidRDefault="00AD1D1C" w:rsidP="00AD1D1C">
            <w:pPr>
              <w:pStyle w:val="Tabletext"/>
              <w:rPr>
                <w:rFonts w:ascii="Aptos Narrow" w:hAnsi="Aptos Narrow"/>
              </w:rPr>
            </w:pPr>
            <w:r>
              <w:rPr>
                <w:rFonts w:ascii="Aptos Narrow" w:hAnsi="Aptos Narrow"/>
              </w:rPr>
              <w:t>Dr Khurshid Alam</w:t>
            </w:r>
          </w:p>
        </w:tc>
        <w:tc>
          <w:tcPr>
            <w:tcW w:w="3066" w:type="dxa"/>
          </w:tcPr>
          <w:p w14:paraId="7E0D6B9A" w14:textId="77777777" w:rsidR="00AD1D1C" w:rsidRDefault="00AD1D1C" w:rsidP="00AD1D1C">
            <w:pPr>
              <w:pStyle w:val="Tabletext"/>
              <w:rPr>
                <w:rFonts w:ascii="Aptos Narrow" w:hAnsi="Aptos Narrow"/>
              </w:rPr>
            </w:pPr>
            <w:r>
              <w:rPr>
                <w:rFonts w:ascii="Aptos Narrow" w:hAnsi="Aptos Narrow"/>
              </w:rPr>
              <w:t>Principal Scientific Research Officer Bangladesh Agricultural Research Institute</w:t>
            </w:r>
          </w:p>
          <w:p w14:paraId="4F0ABA61" w14:textId="703E9A23" w:rsidR="00AD1D1C" w:rsidRDefault="00AD1D1C" w:rsidP="00AD1D1C">
            <w:pPr>
              <w:pStyle w:val="Tabletext"/>
              <w:rPr>
                <w:rFonts w:ascii="Aptos Narrow" w:hAnsi="Aptos Narrow"/>
              </w:rPr>
            </w:pPr>
            <w:r>
              <w:rPr>
                <w:rFonts w:ascii="Aptos Narrow" w:hAnsi="Aptos Narrow"/>
              </w:rPr>
              <w:t>(Secretary Research and Publication, alumni association)</w:t>
            </w:r>
          </w:p>
        </w:tc>
      </w:tr>
      <w:tr w:rsidR="00AD1D1C" w14:paraId="69E83FC4" w14:textId="77777777" w:rsidTr="004C622B">
        <w:trPr>
          <w:cantSplit/>
        </w:trPr>
        <w:tc>
          <w:tcPr>
            <w:tcW w:w="1554" w:type="dxa"/>
          </w:tcPr>
          <w:p w14:paraId="37370BCF" w14:textId="286FAB7A"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55CCDD4A" w14:textId="77777777" w:rsidR="00AD1D1C" w:rsidRDefault="00AD1D1C" w:rsidP="00AD1D1C">
            <w:pPr>
              <w:pStyle w:val="Tabletext"/>
              <w:rPr>
                <w:rFonts w:ascii="Aptos Narrow" w:hAnsi="Aptos Narrow"/>
              </w:rPr>
            </w:pPr>
            <w:r>
              <w:rPr>
                <w:rFonts w:ascii="Aptos Narrow" w:hAnsi="Aptos Narrow"/>
              </w:rPr>
              <w:t>Maldives</w:t>
            </w:r>
          </w:p>
        </w:tc>
        <w:tc>
          <w:tcPr>
            <w:tcW w:w="1991" w:type="dxa"/>
          </w:tcPr>
          <w:p w14:paraId="2F523899" w14:textId="77777777" w:rsidR="00AD1D1C" w:rsidRDefault="00AD1D1C" w:rsidP="00AD1D1C">
            <w:pPr>
              <w:pStyle w:val="Tabletext"/>
              <w:rPr>
                <w:rFonts w:ascii="Aptos Narrow" w:hAnsi="Aptos Narrow"/>
              </w:rPr>
            </w:pPr>
            <w:r w:rsidRPr="002978DB">
              <w:rPr>
                <w:szCs w:val="24"/>
              </w:rPr>
              <w:t>Aminath Shashee</w:t>
            </w:r>
          </w:p>
        </w:tc>
        <w:tc>
          <w:tcPr>
            <w:tcW w:w="3066" w:type="dxa"/>
          </w:tcPr>
          <w:p w14:paraId="005221D3" w14:textId="0DE3312D" w:rsidR="00AD1D1C" w:rsidRDefault="00AD1D1C" w:rsidP="00AD1D1C">
            <w:pPr>
              <w:pStyle w:val="Tabletext"/>
              <w:rPr>
                <w:rFonts w:ascii="Aptos Narrow" w:hAnsi="Aptos Narrow"/>
              </w:rPr>
            </w:pPr>
            <w:r>
              <w:rPr>
                <w:rFonts w:ascii="Aptos Narrow" w:hAnsi="Aptos Narrow"/>
              </w:rPr>
              <w:t xml:space="preserve">Deputy Minister of Higher Education </w:t>
            </w:r>
          </w:p>
        </w:tc>
      </w:tr>
      <w:tr w:rsidR="00AD1D1C" w:rsidRPr="00143D26" w14:paraId="347F05C5" w14:textId="77777777" w:rsidTr="004C622B">
        <w:trPr>
          <w:cantSplit/>
        </w:trPr>
        <w:tc>
          <w:tcPr>
            <w:tcW w:w="1554" w:type="dxa"/>
          </w:tcPr>
          <w:p w14:paraId="7E725EAE" w14:textId="5F1236AB"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04A74209" w14:textId="77777777" w:rsidR="00AD1D1C" w:rsidRDefault="00AD1D1C" w:rsidP="00AD1D1C">
            <w:pPr>
              <w:pStyle w:val="Tabletext"/>
              <w:rPr>
                <w:rFonts w:ascii="Aptos Narrow" w:hAnsi="Aptos Narrow"/>
              </w:rPr>
            </w:pPr>
            <w:r>
              <w:rPr>
                <w:rFonts w:ascii="Aptos Narrow" w:hAnsi="Aptos Narrow"/>
              </w:rPr>
              <w:t>Maldives</w:t>
            </w:r>
          </w:p>
        </w:tc>
        <w:tc>
          <w:tcPr>
            <w:tcW w:w="1991" w:type="dxa"/>
          </w:tcPr>
          <w:p w14:paraId="1F9CFA76" w14:textId="77777777" w:rsidR="00AD1D1C" w:rsidRDefault="00AD1D1C" w:rsidP="00AD1D1C">
            <w:pPr>
              <w:pStyle w:val="Tabletext"/>
              <w:rPr>
                <w:rFonts w:ascii="Aptos Narrow" w:hAnsi="Aptos Narrow"/>
              </w:rPr>
            </w:pPr>
            <w:r>
              <w:rPr>
                <w:rFonts w:ascii="Aptos Narrow" w:hAnsi="Aptos Narrow"/>
              </w:rPr>
              <w:t xml:space="preserve">Dr </w:t>
            </w:r>
            <w:proofErr w:type="spellStart"/>
            <w:r>
              <w:rPr>
                <w:rFonts w:ascii="Aptos Narrow" w:hAnsi="Aptos Narrow"/>
              </w:rPr>
              <w:t>Fathmath</w:t>
            </w:r>
            <w:proofErr w:type="spellEnd"/>
            <w:r>
              <w:rPr>
                <w:rFonts w:ascii="Aptos Narrow" w:hAnsi="Aptos Narrow"/>
              </w:rPr>
              <w:t xml:space="preserve"> Nishan</w:t>
            </w:r>
          </w:p>
        </w:tc>
        <w:tc>
          <w:tcPr>
            <w:tcW w:w="3066" w:type="dxa"/>
          </w:tcPr>
          <w:p w14:paraId="64413444" w14:textId="77777777" w:rsidR="00AD1D1C" w:rsidRDefault="00AD1D1C" w:rsidP="00AD1D1C">
            <w:pPr>
              <w:pStyle w:val="Tabletext"/>
              <w:rPr>
                <w:rFonts w:ascii="Aptos Narrow" w:hAnsi="Aptos Narrow"/>
              </w:rPr>
            </w:pPr>
            <w:r>
              <w:rPr>
                <w:rFonts w:ascii="Aptos Narrow" w:hAnsi="Aptos Narrow"/>
              </w:rPr>
              <w:t>Deputy Minister of Education</w:t>
            </w:r>
          </w:p>
        </w:tc>
      </w:tr>
      <w:tr w:rsidR="00AD1D1C" w:rsidRPr="00143D26" w14:paraId="4F005B0F" w14:textId="77777777" w:rsidTr="004C622B">
        <w:trPr>
          <w:cantSplit/>
        </w:trPr>
        <w:tc>
          <w:tcPr>
            <w:tcW w:w="1554" w:type="dxa"/>
          </w:tcPr>
          <w:p w14:paraId="07EDC77D" w14:textId="58C825AC"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480AAA60" w14:textId="77777777" w:rsidR="00AD1D1C" w:rsidRPr="00143D26" w:rsidRDefault="00AD1D1C" w:rsidP="00AD1D1C">
            <w:pPr>
              <w:pStyle w:val="Tabletext"/>
              <w:rPr>
                <w:rFonts w:ascii="Aptos Narrow" w:hAnsi="Aptos Narrow"/>
              </w:rPr>
            </w:pPr>
            <w:r>
              <w:rPr>
                <w:rFonts w:ascii="Aptos Narrow" w:hAnsi="Aptos Narrow"/>
              </w:rPr>
              <w:t>Maldives</w:t>
            </w:r>
          </w:p>
        </w:tc>
        <w:tc>
          <w:tcPr>
            <w:tcW w:w="1991" w:type="dxa"/>
          </w:tcPr>
          <w:p w14:paraId="5C3705E8" w14:textId="77777777" w:rsidR="00AD1D1C" w:rsidRPr="00143D26" w:rsidRDefault="00AD1D1C" w:rsidP="00AD1D1C">
            <w:pPr>
              <w:pStyle w:val="Tabletext"/>
              <w:rPr>
                <w:rFonts w:ascii="Aptos Narrow" w:hAnsi="Aptos Narrow"/>
              </w:rPr>
            </w:pPr>
            <w:r>
              <w:rPr>
                <w:rFonts w:ascii="Aptos Narrow" w:hAnsi="Aptos Narrow"/>
              </w:rPr>
              <w:t>Shanna Farooq</w:t>
            </w:r>
          </w:p>
        </w:tc>
        <w:tc>
          <w:tcPr>
            <w:tcW w:w="3066" w:type="dxa"/>
          </w:tcPr>
          <w:p w14:paraId="45EA77BD" w14:textId="77777777" w:rsidR="00AD1D1C" w:rsidRPr="00143D26" w:rsidRDefault="00AD1D1C" w:rsidP="00AD1D1C">
            <w:pPr>
              <w:pStyle w:val="Tabletext"/>
              <w:rPr>
                <w:rFonts w:ascii="Aptos Narrow" w:hAnsi="Aptos Narrow"/>
              </w:rPr>
            </w:pPr>
            <w:r>
              <w:rPr>
                <w:rFonts w:ascii="Aptos Narrow" w:hAnsi="Aptos Narrow"/>
              </w:rPr>
              <w:t>Director General, Infrastructure Department, Ministry of Construction and Infrastructure</w:t>
            </w:r>
          </w:p>
        </w:tc>
      </w:tr>
      <w:tr w:rsidR="00AD1D1C" w:rsidRPr="00143D26" w14:paraId="336E6409" w14:textId="77777777" w:rsidTr="004C622B">
        <w:trPr>
          <w:cantSplit/>
        </w:trPr>
        <w:tc>
          <w:tcPr>
            <w:tcW w:w="1554" w:type="dxa"/>
          </w:tcPr>
          <w:p w14:paraId="5BB240A3" w14:textId="115A1260"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6066A686" w14:textId="77777777" w:rsidR="00AD1D1C" w:rsidRDefault="00AD1D1C" w:rsidP="00AD1D1C">
            <w:pPr>
              <w:pStyle w:val="Tabletext"/>
              <w:rPr>
                <w:rFonts w:ascii="Aptos Narrow" w:hAnsi="Aptos Narrow"/>
              </w:rPr>
            </w:pPr>
            <w:r>
              <w:rPr>
                <w:rFonts w:ascii="Aptos Narrow" w:hAnsi="Aptos Narrow"/>
              </w:rPr>
              <w:t>Maldives</w:t>
            </w:r>
          </w:p>
        </w:tc>
        <w:tc>
          <w:tcPr>
            <w:tcW w:w="1991" w:type="dxa"/>
          </w:tcPr>
          <w:p w14:paraId="5D0F3F71" w14:textId="77777777" w:rsidR="00AD1D1C" w:rsidRDefault="00AD1D1C" w:rsidP="00AD1D1C">
            <w:pPr>
              <w:pStyle w:val="Tabletext"/>
              <w:rPr>
                <w:rFonts w:ascii="Aptos Narrow" w:hAnsi="Aptos Narrow"/>
              </w:rPr>
            </w:pPr>
            <w:r>
              <w:rPr>
                <w:rFonts w:ascii="Aptos Narrow" w:hAnsi="Aptos Narrow"/>
              </w:rPr>
              <w:t xml:space="preserve">Aishath </w:t>
            </w:r>
            <w:proofErr w:type="spellStart"/>
            <w:r>
              <w:rPr>
                <w:rFonts w:ascii="Aptos Narrow" w:hAnsi="Aptos Narrow"/>
              </w:rPr>
              <w:t>Ifhada</w:t>
            </w:r>
            <w:proofErr w:type="spellEnd"/>
          </w:p>
        </w:tc>
        <w:tc>
          <w:tcPr>
            <w:tcW w:w="3066" w:type="dxa"/>
          </w:tcPr>
          <w:p w14:paraId="2D01A6F2" w14:textId="77777777" w:rsidR="00AD1D1C" w:rsidRDefault="00AD1D1C" w:rsidP="00AD1D1C">
            <w:pPr>
              <w:pStyle w:val="Tabletext"/>
              <w:rPr>
                <w:rFonts w:ascii="Aptos Narrow" w:hAnsi="Aptos Narrow"/>
              </w:rPr>
            </w:pPr>
            <w:r>
              <w:rPr>
                <w:rFonts w:ascii="Aptos Narrow" w:hAnsi="Aptos Narrow"/>
              </w:rPr>
              <w:t>Senior Legal Counsel, Ministry of Social and Family Development</w:t>
            </w:r>
          </w:p>
        </w:tc>
      </w:tr>
      <w:tr w:rsidR="00AD1D1C" w:rsidRPr="00143D26" w14:paraId="5721AE22" w14:textId="77777777" w:rsidTr="004C622B">
        <w:trPr>
          <w:cantSplit/>
        </w:trPr>
        <w:tc>
          <w:tcPr>
            <w:tcW w:w="1554" w:type="dxa"/>
          </w:tcPr>
          <w:p w14:paraId="3735D937" w14:textId="477FAD03"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27DAEDB8" w14:textId="6F6C916F" w:rsidR="00AD1D1C" w:rsidRDefault="00AD1D1C" w:rsidP="00AD1D1C">
            <w:pPr>
              <w:pStyle w:val="Tabletext"/>
              <w:rPr>
                <w:rFonts w:ascii="Aptos Narrow" w:hAnsi="Aptos Narrow"/>
              </w:rPr>
            </w:pPr>
            <w:r>
              <w:rPr>
                <w:rFonts w:ascii="Aptos Narrow" w:hAnsi="Aptos Narrow"/>
              </w:rPr>
              <w:t>Maldives</w:t>
            </w:r>
          </w:p>
        </w:tc>
        <w:tc>
          <w:tcPr>
            <w:tcW w:w="1991" w:type="dxa"/>
          </w:tcPr>
          <w:p w14:paraId="14DE8469" w14:textId="0A538A70" w:rsidR="00AD1D1C" w:rsidRDefault="00AD1D1C" w:rsidP="00AD1D1C">
            <w:pPr>
              <w:pStyle w:val="Tabletext"/>
              <w:rPr>
                <w:rFonts w:ascii="Aptos Narrow" w:hAnsi="Aptos Narrow"/>
              </w:rPr>
            </w:pPr>
            <w:r>
              <w:rPr>
                <w:rFonts w:ascii="Aptos Narrow" w:hAnsi="Aptos Narrow"/>
              </w:rPr>
              <w:t>Ashfa Hamdi</w:t>
            </w:r>
          </w:p>
        </w:tc>
        <w:tc>
          <w:tcPr>
            <w:tcW w:w="3066" w:type="dxa"/>
          </w:tcPr>
          <w:p w14:paraId="378A7E72" w14:textId="07590060" w:rsidR="00AD1D1C" w:rsidRDefault="00AD1D1C" w:rsidP="00AD1D1C">
            <w:pPr>
              <w:pStyle w:val="Tabletext"/>
              <w:rPr>
                <w:rFonts w:ascii="Aptos Narrow" w:hAnsi="Aptos Narrow"/>
              </w:rPr>
            </w:pPr>
            <w:r>
              <w:rPr>
                <w:rFonts w:ascii="Aptos Narrow" w:hAnsi="Aptos Narrow"/>
              </w:rPr>
              <w:t>Senior Protection Officer, Ministry of Social and Family Development</w:t>
            </w:r>
          </w:p>
        </w:tc>
      </w:tr>
      <w:tr w:rsidR="00AD1D1C" w:rsidRPr="00143D26" w14:paraId="6F1AC757" w14:textId="77777777" w:rsidTr="004C622B">
        <w:trPr>
          <w:cantSplit/>
        </w:trPr>
        <w:tc>
          <w:tcPr>
            <w:tcW w:w="1554" w:type="dxa"/>
          </w:tcPr>
          <w:p w14:paraId="34CD571D" w14:textId="081D3884"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4493BEEA" w14:textId="33143E5E" w:rsidR="00AD1D1C" w:rsidRDefault="00AD1D1C" w:rsidP="00AD1D1C">
            <w:pPr>
              <w:pStyle w:val="Tabletext"/>
              <w:rPr>
                <w:rFonts w:ascii="Aptos Narrow" w:hAnsi="Aptos Narrow"/>
              </w:rPr>
            </w:pPr>
            <w:r>
              <w:rPr>
                <w:rFonts w:ascii="Aptos Narrow" w:hAnsi="Aptos Narrow"/>
              </w:rPr>
              <w:t>Maldives</w:t>
            </w:r>
          </w:p>
        </w:tc>
        <w:tc>
          <w:tcPr>
            <w:tcW w:w="1991" w:type="dxa"/>
          </w:tcPr>
          <w:p w14:paraId="730FE681" w14:textId="40A941AD" w:rsidR="00AD1D1C" w:rsidRDefault="00AD1D1C" w:rsidP="00AD1D1C">
            <w:pPr>
              <w:pStyle w:val="Tabletext"/>
              <w:rPr>
                <w:rFonts w:ascii="Aptos Narrow" w:hAnsi="Aptos Narrow"/>
              </w:rPr>
            </w:pPr>
            <w:r>
              <w:rPr>
                <w:rFonts w:ascii="Aptos Narrow" w:hAnsi="Aptos Narrow"/>
              </w:rPr>
              <w:t>Mohamed Saif Abdulla</w:t>
            </w:r>
          </w:p>
        </w:tc>
        <w:tc>
          <w:tcPr>
            <w:tcW w:w="3066" w:type="dxa"/>
          </w:tcPr>
          <w:p w14:paraId="440AD85A" w14:textId="112E84CC" w:rsidR="00AD1D1C" w:rsidRDefault="00AD1D1C" w:rsidP="00AD1D1C">
            <w:pPr>
              <w:pStyle w:val="Tabletext"/>
              <w:rPr>
                <w:rFonts w:ascii="Aptos Narrow" w:hAnsi="Aptos Narrow"/>
              </w:rPr>
            </w:pPr>
            <w:r>
              <w:rPr>
                <w:rFonts w:ascii="Aptos Narrow" w:hAnsi="Aptos Narrow"/>
              </w:rPr>
              <w:t>Deputy Director, Maldives Urban Development Corporation</w:t>
            </w:r>
          </w:p>
        </w:tc>
      </w:tr>
      <w:tr w:rsidR="00AD1D1C" w:rsidRPr="00143D26" w14:paraId="617DB91D" w14:textId="77777777" w:rsidTr="004C622B">
        <w:trPr>
          <w:cantSplit/>
        </w:trPr>
        <w:tc>
          <w:tcPr>
            <w:tcW w:w="1554" w:type="dxa"/>
          </w:tcPr>
          <w:p w14:paraId="715E3BDB" w14:textId="640DCD0F"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472B2616" w14:textId="41A8AD3B" w:rsidR="00AD1D1C" w:rsidRDefault="00AD1D1C" w:rsidP="00AD1D1C">
            <w:pPr>
              <w:pStyle w:val="Tabletext"/>
              <w:rPr>
                <w:rFonts w:ascii="Aptos Narrow" w:hAnsi="Aptos Narrow"/>
              </w:rPr>
            </w:pPr>
            <w:r>
              <w:rPr>
                <w:rFonts w:ascii="Aptos Narrow" w:hAnsi="Aptos Narrow"/>
              </w:rPr>
              <w:t>Maldives</w:t>
            </w:r>
          </w:p>
        </w:tc>
        <w:tc>
          <w:tcPr>
            <w:tcW w:w="1991" w:type="dxa"/>
          </w:tcPr>
          <w:p w14:paraId="5D60F8A0" w14:textId="0E26108E" w:rsidR="00AD1D1C" w:rsidRDefault="00AD1D1C" w:rsidP="00AD1D1C">
            <w:pPr>
              <w:pStyle w:val="Tabletext"/>
              <w:rPr>
                <w:rFonts w:ascii="Aptos Narrow" w:hAnsi="Aptos Narrow"/>
              </w:rPr>
            </w:pPr>
            <w:r>
              <w:rPr>
                <w:rFonts w:ascii="Aptos Narrow" w:hAnsi="Aptos Narrow"/>
              </w:rPr>
              <w:t>Ibrahim Mohamed</w:t>
            </w:r>
          </w:p>
        </w:tc>
        <w:tc>
          <w:tcPr>
            <w:tcW w:w="3066" w:type="dxa"/>
          </w:tcPr>
          <w:p w14:paraId="6C2EFBC6" w14:textId="7DCA5FFC" w:rsidR="00AD1D1C" w:rsidRDefault="00AD1D1C" w:rsidP="00AD1D1C">
            <w:pPr>
              <w:pStyle w:val="Tabletext"/>
              <w:rPr>
                <w:rFonts w:ascii="Aptos Narrow" w:hAnsi="Aptos Narrow"/>
              </w:rPr>
            </w:pPr>
            <w:r>
              <w:rPr>
                <w:rFonts w:ascii="Aptos Narrow" w:hAnsi="Aptos Narrow"/>
              </w:rPr>
              <w:t>Consultant, Ministry of Environment and Climate Change Technology</w:t>
            </w:r>
          </w:p>
        </w:tc>
      </w:tr>
      <w:tr w:rsidR="00AD1D1C" w:rsidRPr="00143D26" w14:paraId="402EFB54" w14:textId="77777777" w:rsidTr="004C622B">
        <w:trPr>
          <w:cantSplit/>
        </w:trPr>
        <w:tc>
          <w:tcPr>
            <w:tcW w:w="1554" w:type="dxa"/>
          </w:tcPr>
          <w:p w14:paraId="2F3373D0" w14:textId="00809FA1"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63EECA14" w14:textId="7F0A8EEA" w:rsidR="00AD1D1C" w:rsidRDefault="00AD1D1C" w:rsidP="00AD1D1C">
            <w:pPr>
              <w:pStyle w:val="Tabletext"/>
              <w:rPr>
                <w:rFonts w:ascii="Aptos Narrow" w:hAnsi="Aptos Narrow"/>
              </w:rPr>
            </w:pPr>
            <w:r>
              <w:rPr>
                <w:rFonts w:ascii="Aptos Narrow" w:hAnsi="Aptos Narrow"/>
              </w:rPr>
              <w:t>Maldives</w:t>
            </w:r>
          </w:p>
        </w:tc>
        <w:tc>
          <w:tcPr>
            <w:tcW w:w="1991" w:type="dxa"/>
          </w:tcPr>
          <w:p w14:paraId="5ACB4119" w14:textId="603CD205" w:rsidR="00AD1D1C" w:rsidRDefault="00AD1D1C" w:rsidP="00AD1D1C">
            <w:pPr>
              <w:pStyle w:val="Tabletext"/>
              <w:rPr>
                <w:rFonts w:ascii="Aptos Narrow" w:hAnsi="Aptos Narrow"/>
              </w:rPr>
            </w:pPr>
            <w:proofErr w:type="spellStart"/>
            <w:r>
              <w:rPr>
                <w:rFonts w:ascii="Aptos Narrow" w:hAnsi="Aptos Narrow"/>
              </w:rPr>
              <w:t>Gasith</w:t>
            </w:r>
            <w:proofErr w:type="spellEnd"/>
            <w:r>
              <w:rPr>
                <w:rFonts w:ascii="Aptos Narrow" w:hAnsi="Aptos Narrow"/>
              </w:rPr>
              <w:t xml:space="preserve"> Mohamed</w:t>
            </w:r>
          </w:p>
        </w:tc>
        <w:tc>
          <w:tcPr>
            <w:tcW w:w="3066" w:type="dxa"/>
          </w:tcPr>
          <w:p w14:paraId="428D4222" w14:textId="276749A6" w:rsidR="00AD1D1C" w:rsidRDefault="00AD1D1C" w:rsidP="00AD1D1C">
            <w:pPr>
              <w:pStyle w:val="Tabletext"/>
              <w:rPr>
                <w:rFonts w:ascii="Aptos Narrow" w:hAnsi="Aptos Narrow"/>
              </w:rPr>
            </w:pPr>
            <w:r>
              <w:rPr>
                <w:rFonts w:ascii="Aptos Narrow" w:hAnsi="Aptos Narrow"/>
              </w:rPr>
              <w:t>Partnerships Specialist, United Nations Office for Project Services Maldives (UNOPS)</w:t>
            </w:r>
          </w:p>
        </w:tc>
      </w:tr>
      <w:tr w:rsidR="00AD1D1C" w:rsidRPr="00143D26" w14:paraId="593F6578" w14:textId="77777777" w:rsidTr="004C622B">
        <w:trPr>
          <w:cantSplit/>
        </w:trPr>
        <w:tc>
          <w:tcPr>
            <w:tcW w:w="1554" w:type="dxa"/>
          </w:tcPr>
          <w:p w14:paraId="656C8B59" w14:textId="61789B88"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102ABA44" w14:textId="5319A915" w:rsidR="00AD1D1C" w:rsidRDefault="00AD1D1C" w:rsidP="00AD1D1C">
            <w:pPr>
              <w:pStyle w:val="Tabletext"/>
              <w:rPr>
                <w:rFonts w:ascii="Aptos Narrow" w:hAnsi="Aptos Narrow"/>
              </w:rPr>
            </w:pPr>
            <w:r>
              <w:rPr>
                <w:rFonts w:ascii="Aptos Narrow" w:hAnsi="Aptos Narrow"/>
              </w:rPr>
              <w:t>Maldives</w:t>
            </w:r>
          </w:p>
        </w:tc>
        <w:tc>
          <w:tcPr>
            <w:tcW w:w="1991" w:type="dxa"/>
          </w:tcPr>
          <w:p w14:paraId="52386984" w14:textId="77318C84" w:rsidR="00AD1D1C" w:rsidRDefault="00AD1D1C" w:rsidP="00AD1D1C">
            <w:pPr>
              <w:pStyle w:val="Tabletext"/>
              <w:rPr>
                <w:rFonts w:ascii="Aptos Narrow" w:hAnsi="Aptos Narrow"/>
              </w:rPr>
            </w:pPr>
            <w:r>
              <w:rPr>
                <w:rFonts w:ascii="Aptos Narrow" w:hAnsi="Aptos Narrow"/>
              </w:rPr>
              <w:t>Usha Moosa</w:t>
            </w:r>
          </w:p>
        </w:tc>
        <w:tc>
          <w:tcPr>
            <w:tcW w:w="3066" w:type="dxa"/>
          </w:tcPr>
          <w:p w14:paraId="5934CA3D" w14:textId="10702744" w:rsidR="00AD1D1C" w:rsidRDefault="00AD1D1C" w:rsidP="00AD1D1C">
            <w:pPr>
              <w:pStyle w:val="Tabletext"/>
              <w:rPr>
                <w:rFonts w:ascii="Aptos Narrow" w:hAnsi="Aptos Narrow"/>
              </w:rPr>
            </w:pPr>
            <w:r>
              <w:rPr>
                <w:rFonts w:ascii="Aptos Narrow" w:hAnsi="Aptos Narrow"/>
              </w:rPr>
              <w:t xml:space="preserve">Principal, </w:t>
            </w:r>
            <w:proofErr w:type="spellStart"/>
            <w:r>
              <w:rPr>
                <w:rFonts w:ascii="Aptos Narrow" w:hAnsi="Aptos Narrow"/>
              </w:rPr>
              <w:t>Thaa</w:t>
            </w:r>
            <w:proofErr w:type="spellEnd"/>
            <w:r>
              <w:rPr>
                <w:rFonts w:ascii="Aptos Narrow" w:hAnsi="Aptos Narrow"/>
              </w:rPr>
              <w:t xml:space="preserve"> Atoll School</w:t>
            </w:r>
          </w:p>
        </w:tc>
      </w:tr>
      <w:tr w:rsidR="00AD1D1C" w:rsidRPr="00143D26" w14:paraId="493DBCF5" w14:textId="77777777" w:rsidTr="004C622B">
        <w:trPr>
          <w:cantSplit/>
        </w:trPr>
        <w:tc>
          <w:tcPr>
            <w:tcW w:w="1554" w:type="dxa"/>
          </w:tcPr>
          <w:p w14:paraId="7024883A" w14:textId="6AF3AB83"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448B1EE4" w14:textId="1A78710F" w:rsidR="00AD1D1C" w:rsidRDefault="00AD1D1C" w:rsidP="00AD1D1C">
            <w:pPr>
              <w:pStyle w:val="Tabletext"/>
              <w:rPr>
                <w:rFonts w:ascii="Aptos Narrow" w:hAnsi="Aptos Narrow"/>
              </w:rPr>
            </w:pPr>
            <w:r>
              <w:rPr>
                <w:rFonts w:ascii="Aptos Narrow" w:hAnsi="Aptos Narrow"/>
              </w:rPr>
              <w:t>Maldives</w:t>
            </w:r>
          </w:p>
        </w:tc>
        <w:tc>
          <w:tcPr>
            <w:tcW w:w="1991" w:type="dxa"/>
          </w:tcPr>
          <w:p w14:paraId="282CFA8E" w14:textId="116759BD" w:rsidR="00AD1D1C" w:rsidRDefault="00AD1D1C" w:rsidP="00AD1D1C">
            <w:pPr>
              <w:pStyle w:val="Tabletext"/>
              <w:rPr>
                <w:rFonts w:ascii="Aptos Narrow" w:hAnsi="Aptos Narrow"/>
              </w:rPr>
            </w:pPr>
            <w:r>
              <w:rPr>
                <w:rFonts w:ascii="Aptos Narrow" w:hAnsi="Aptos Narrow"/>
              </w:rPr>
              <w:t>Aminath Shaliny</w:t>
            </w:r>
          </w:p>
        </w:tc>
        <w:tc>
          <w:tcPr>
            <w:tcW w:w="3066" w:type="dxa"/>
          </w:tcPr>
          <w:p w14:paraId="6094D860" w14:textId="51D18836" w:rsidR="00AD1D1C" w:rsidRDefault="00AD1D1C" w:rsidP="00AD1D1C">
            <w:pPr>
              <w:pStyle w:val="Tabletext"/>
              <w:rPr>
                <w:rFonts w:ascii="Aptos Narrow" w:hAnsi="Aptos Narrow"/>
              </w:rPr>
            </w:pPr>
            <w:r>
              <w:rPr>
                <w:rFonts w:ascii="Aptos Narrow" w:hAnsi="Aptos Narrow"/>
              </w:rPr>
              <w:t>Grants and Learning Manager, Transparency International Maldives</w:t>
            </w:r>
          </w:p>
        </w:tc>
      </w:tr>
      <w:tr w:rsidR="00AD1D1C" w:rsidRPr="00143D26" w14:paraId="63856634" w14:textId="77777777" w:rsidTr="004C622B">
        <w:trPr>
          <w:cantSplit/>
        </w:trPr>
        <w:tc>
          <w:tcPr>
            <w:tcW w:w="1554" w:type="dxa"/>
          </w:tcPr>
          <w:p w14:paraId="6086D3ED" w14:textId="2107B69B"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2F7D0B88" w14:textId="19960B8B" w:rsidR="00AD1D1C" w:rsidRDefault="00AD1D1C" w:rsidP="00AD1D1C">
            <w:pPr>
              <w:pStyle w:val="Tabletext"/>
              <w:rPr>
                <w:rFonts w:ascii="Aptos Narrow" w:hAnsi="Aptos Narrow"/>
              </w:rPr>
            </w:pPr>
            <w:r>
              <w:rPr>
                <w:rFonts w:ascii="Aptos Narrow" w:hAnsi="Aptos Narrow"/>
              </w:rPr>
              <w:t>Maldives</w:t>
            </w:r>
          </w:p>
        </w:tc>
        <w:tc>
          <w:tcPr>
            <w:tcW w:w="1991" w:type="dxa"/>
          </w:tcPr>
          <w:p w14:paraId="6B30317A" w14:textId="4725C5B6" w:rsidR="00AD1D1C" w:rsidRDefault="00AD1D1C" w:rsidP="00AD1D1C">
            <w:pPr>
              <w:pStyle w:val="Tabletext"/>
              <w:rPr>
                <w:rFonts w:ascii="Aptos Narrow" w:hAnsi="Aptos Narrow"/>
              </w:rPr>
            </w:pPr>
            <w:r>
              <w:rPr>
                <w:rFonts w:ascii="Aptos Narrow" w:hAnsi="Aptos Narrow"/>
              </w:rPr>
              <w:t xml:space="preserve">Ismail </w:t>
            </w:r>
            <w:proofErr w:type="spellStart"/>
            <w:r>
              <w:rPr>
                <w:rFonts w:ascii="Aptos Narrow" w:hAnsi="Aptos Narrow"/>
              </w:rPr>
              <w:t>Shariu</w:t>
            </w:r>
            <w:proofErr w:type="spellEnd"/>
          </w:p>
        </w:tc>
        <w:tc>
          <w:tcPr>
            <w:tcW w:w="3066" w:type="dxa"/>
          </w:tcPr>
          <w:p w14:paraId="32E703B1" w14:textId="428202FB" w:rsidR="00AD1D1C" w:rsidRDefault="00AD1D1C" w:rsidP="00AD1D1C">
            <w:pPr>
              <w:pStyle w:val="Tabletext"/>
              <w:rPr>
                <w:rFonts w:ascii="Aptos Narrow" w:hAnsi="Aptos Narrow"/>
              </w:rPr>
            </w:pPr>
            <w:r>
              <w:rPr>
                <w:rFonts w:ascii="Aptos Narrow" w:hAnsi="Aptos Narrow"/>
              </w:rPr>
              <w:t>Legal Officer, National Social Protection Agency</w:t>
            </w:r>
          </w:p>
        </w:tc>
      </w:tr>
      <w:tr w:rsidR="00AD1D1C" w:rsidRPr="00143D26" w14:paraId="379AA07A" w14:textId="77777777" w:rsidTr="004C622B">
        <w:trPr>
          <w:cantSplit/>
        </w:trPr>
        <w:tc>
          <w:tcPr>
            <w:tcW w:w="1554" w:type="dxa"/>
          </w:tcPr>
          <w:p w14:paraId="0FAECEFB" w14:textId="3FF50F15"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404730DA" w14:textId="2C4584BA" w:rsidR="00AD1D1C" w:rsidRDefault="00AD1D1C" w:rsidP="00AD1D1C">
            <w:pPr>
              <w:pStyle w:val="Tabletext"/>
              <w:rPr>
                <w:rFonts w:ascii="Aptos Narrow" w:hAnsi="Aptos Narrow"/>
              </w:rPr>
            </w:pPr>
            <w:r>
              <w:rPr>
                <w:rFonts w:ascii="Aptos Narrow" w:hAnsi="Aptos Narrow"/>
              </w:rPr>
              <w:t>Maldives</w:t>
            </w:r>
          </w:p>
        </w:tc>
        <w:tc>
          <w:tcPr>
            <w:tcW w:w="1991" w:type="dxa"/>
          </w:tcPr>
          <w:p w14:paraId="0629E17B" w14:textId="03EAD1CA" w:rsidR="00AD1D1C" w:rsidRDefault="00AD1D1C" w:rsidP="00AD1D1C">
            <w:pPr>
              <w:pStyle w:val="Tabletext"/>
              <w:rPr>
                <w:rFonts w:ascii="Aptos Narrow" w:hAnsi="Aptos Narrow"/>
              </w:rPr>
            </w:pPr>
            <w:proofErr w:type="spellStart"/>
            <w:r>
              <w:rPr>
                <w:rFonts w:ascii="Aptos Narrow" w:hAnsi="Aptos Narrow"/>
              </w:rPr>
              <w:t>Nayasheen</w:t>
            </w:r>
            <w:proofErr w:type="spellEnd"/>
            <w:r>
              <w:rPr>
                <w:rFonts w:ascii="Aptos Narrow" w:hAnsi="Aptos Narrow"/>
              </w:rPr>
              <w:t xml:space="preserve"> Ahmed</w:t>
            </w:r>
          </w:p>
        </w:tc>
        <w:tc>
          <w:tcPr>
            <w:tcW w:w="3066" w:type="dxa"/>
          </w:tcPr>
          <w:p w14:paraId="0FBBEDB3" w14:textId="40813926" w:rsidR="00AD1D1C" w:rsidRDefault="00AD1D1C" w:rsidP="00AD1D1C">
            <w:pPr>
              <w:pStyle w:val="Tabletext"/>
              <w:rPr>
                <w:rFonts w:ascii="Aptos Narrow" w:hAnsi="Aptos Narrow"/>
              </w:rPr>
            </w:pPr>
            <w:r>
              <w:rPr>
                <w:rFonts w:ascii="Aptos Narrow" w:hAnsi="Aptos Narrow"/>
              </w:rPr>
              <w:t xml:space="preserve">Head, Solutions Mapping, UNDP </w:t>
            </w:r>
            <w:proofErr w:type="spellStart"/>
            <w:r>
              <w:rPr>
                <w:rFonts w:ascii="Aptos Narrow" w:hAnsi="Aptos Narrow"/>
              </w:rPr>
              <w:t>Malidives</w:t>
            </w:r>
            <w:proofErr w:type="spellEnd"/>
          </w:p>
        </w:tc>
      </w:tr>
      <w:tr w:rsidR="00AD1D1C" w:rsidRPr="00143D26" w14:paraId="3C83C137" w14:textId="77777777" w:rsidTr="004C622B">
        <w:trPr>
          <w:cantSplit/>
        </w:trPr>
        <w:tc>
          <w:tcPr>
            <w:tcW w:w="1554" w:type="dxa"/>
          </w:tcPr>
          <w:p w14:paraId="420B47DB" w14:textId="37506A00"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45D066BD" w14:textId="02019403" w:rsidR="00AD1D1C" w:rsidRDefault="00AD1D1C" w:rsidP="00AD1D1C">
            <w:pPr>
              <w:pStyle w:val="Tabletext"/>
              <w:rPr>
                <w:rFonts w:ascii="Aptos Narrow" w:hAnsi="Aptos Narrow"/>
              </w:rPr>
            </w:pPr>
            <w:r>
              <w:rPr>
                <w:rFonts w:ascii="Aptos Narrow" w:hAnsi="Aptos Narrow"/>
              </w:rPr>
              <w:t>Maldives</w:t>
            </w:r>
          </w:p>
        </w:tc>
        <w:tc>
          <w:tcPr>
            <w:tcW w:w="1991" w:type="dxa"/>
          </w:tcPr>
          <w:p w14:paraId="670233C1" w14:textId="5BD81493" w:rsidR="00AD1D1C" w:rsidRDefault="00AD1D1C" w:rsidP="00AD1D1C">
            <w:pPr>
              <w:pStyle w:val="Tabletext"/>
              <w:rPr>
                <w:rFonts w:ascii="Aptos Narrow" w:hAnsi="Aptos Narrow"/>
              </w:rPr>
            </w:pPr>
            <w:r>
              <w:rPr>
                <w:rFonts w:ascii="Aptos Narrow" w:hAnsi="Aptos Narrow"/>
              </w:rPr>
              <w:t>Aishath Reeham Harris</w:t>
            </w:r>
          </w:p>
        </w:tc>
        <w:tc>
          <w:tcPr>
            <w:tcW w:w="3066" w:type="dxa"/>
          </w:tcPr>
          <w:p w14:paraId="5A885DCF" w14:textId="77777777" w:rsidR="00AD1D1C" w:rsidRDefault="00AD1D1C" w:rsidP="00AD1D1C">
            <w:pPr>
              <w:pStyle w:val="Tabletext"/>
              <w:rPr>
                <w:rFonts w:ascii="Aptos Narrow" w:hAnsi="Aptos Narrow"/>
              </w:rPr>
            </w:pPr>
          </w:p>
        </w:tc>
      </w:tr>
      <w:tr w:rsidR="00AD1D1C" w:rsidRPr="00143D26" w14:paraId="7FA329F6" w14:textId="77777777" w:rsidTr="004C622B">
        <w:trPr>
          <w:cantSplit/>
        </w:trPr>
        <w:tc>
          <w:tcPr>
            <w:tcW w:w="1554" w:type="dxa"/>
          </w:tcPr>
          <w:p w14:paraId="5B04CEA7" w14:textId="22FF65E2"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6278C770" w14:textId="1197F2A9" w:rsidR="00AD1D1C" w:rsidRDefault="00AD1D1C" w:rsidP="00AD1D1C">
            <w:pPr>
              <w:pStyle w:val="Tabletext"/>
              <w:rPr>
                <w:rFonts w:ascii="Aptos Narrow" w:hAnsi="Aptos Narrow"/>
              </w:rPr>
            </w:pPr>
            <w:r>
              <w:rPr>
                <w:rFonts w:ascii="Aptos Narrow" w:hAnsi="Aptos Narrow"/>
              </w:rPr>
              <w:t>Maldives</w:t>
            </w:r>
          </w:p>
        </w:tc>
        <w:tc>
          <w:tcPr>
            <w:tcW w:w="1991" w:type="dxa"/>
          </w:tcPr>
          <w:p w14:paraId="4E880DAC" w14:textId="26BF0FA8" w:rsidR="00AD1D1C" w:rsidRDefault="00AD1D1C" w:rsidP="00AD1D1C">
            <w:pPr>
              <w:pStyle w:val="Tabletext"/>
              <w:rPr>
                <w:rFonts w:ascii="Aptos Narrow" w:hAnsi="Aptos Narrow"/>
              </w:rPr>
            </w:pPr>
            <w:r>
              <w:rPr>
                <w:rFonts w:ascii="Aptos Narrow" w:hAnsi="Aptos Narrow"/>
              </w:rPr>
              <w:t>Ahmed Mohamed Shihab</w:t>
            </w:r>
          </w:p>
        </w:tc>
        <w:tc>
          <w:tcPr>
            <w:tcW w:w="3066" w:type="dxa"/>
          </w:tcPr>
          <w:p w14:paraId="54814E3C" w14:textId="5D70998F" w:rsidR="00AD1D1C" w:rsidRDefault="00AD1D1C" w:rsidP="00AD1D1C">
            <w:pPr>
              <w:pStyle w:val="Tabletext"/>
              <w:rPr>
                <w:rFonts w:ascii="Aptos Narrow" w:hAnsi="Aptos Narrow"/>
              </w:rPr>
            </w:pPr>
            <w:r>
              <w:rPr>
                <w:rFonts w:ascii="Aptos Narrow" w:hAnsi="Aptos Narrow"/>
              </w:rPr>
              <w:t>Lecturer, MAPS College</w:t>
            </w:r>
          </w:p>
        </w:tc>
      </w:tr>
      <w:tr w:rsidR="00AD1D1C" w:rsidRPr="00143D26" w14:paraId="34DBD0DF" w14:textId="77777777" w:rsidTr="004C622B">
        <w:trPr>
          <w:cantSplit/>
        </w:trPr>
        <w:tc>
          <w:tcPr>
            <w:tcW w:w="1554" w:type="dxa"/>
          </w:tcPr>
          <w:p w14:paraId="3EC52044" w14:textId="3AF44773"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2B73B988" w14:textId="0D450063" w:rsidR="00AD1D1C" w:rsidRDefault="00AD1D1C" w:rsidP="00AD1D1C">
            <w:pPr>
              <w:pStyle w:val="Tabletext"/>
              <w:rPr>
                <w:rFonts w:ascii="Aptos Narrow" w:hAnsi="Aptos Narrow"/>
              </w:rPr>
            </w:pPr>
            <w:r>
              <w:rPr>
                <w:rFonts w:ascii="Aptos Narrow" w:hAnsi="Aptos Narrow"/>
              </w:rPr>
              <w:t>Maldives</w:t>
            </w:r>
          </w:p>
        </w:tc>
        <w:tc>
          <w:tcPr>
            <w:tcW w:w="1991" w:type="dxa"/>
          </w:tcPr>
          <w:p w14:paraId="11A14E4E" w14:textId="08EBD166" w:rsidR="00AD1D1C" w:rsidRDefault="00AD1D1C" w:rsidP="00AD1D1C">
            <w:pPr>
              <w:pStyle w:val="Tabletext"/>
              <w:rPr>
                <w:rFonts w:ascii="Aptos Narrow" w:hAnsi="Aptos Narrow"/>
              </w:rPr>
            </w:pPr>
            <w:r>
              <w:rPr>
                <w:rFonts w:ascii="Aptos Narrow" w:hAnsi="Aptos Narrow"/>
              </w:rPr>
              <w:t>Hawwa Leesha</w:t>
            </w:r>
          </w:p>
        </w:tc>
        <w:tc>
          <w:tcPr>
            <w:tcW w:w="3066" w:type="dxa"/>
          </w:tcPr>
          <w:p w14:paraId="7445CD24" w14:textId="58065557" w:rsidR="00AD1D1C" w:rsidRDefault="00AD1D1C" w:rsidP="00AD1D1C">
            <w:pPr>
              <w:pStyle w:val="Tabletext"/>
              <w:rPr>
                <w:rFonts w:ascii="Aptos Narrow" w:hAnsi="Aptos Narrow"/>
              </w:rPr>
            </w:pPr>
            <w:r>
              <w:rPr>
                <w:rFonts w:ascii="Aptos Narrow" w:hAnsi="Aptos Narrow"/>
              </w:rPr>
              <w:t>Self-employed</w:t>
            </w:r>
          </w:p>
        </w:tc>
      </w:tr>
      <w:tr w:rsidR="00AD1D1C" w:rsidRPr="00143D26" w14:paraId="5CFA8E6A" w14:textId="77777777" w:rsidTr="004C622B">
        <w:trPr>
          <w:cantSplit/>
        </w:trPr>
        <w:tc>
          <w:tcPr>
            <w:tcW w:w="1554" w:type="dxa"/>
          </w:tcPr>
          <w:p w14:paraId="276110F2" w14:textId="4865D108"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51D3E429" w14:textId="2B2C88EB" w:rsidR="00AD1D1C" w:rsidRDefault="00AD1D1C" w:rsidP="00AD1D1C">
            <w:pPr>
              <w:pStyle w:val="Tabletext"/>
              <w:rPr>
                <w:rFonts w:ascii="Aptos Narrow" w:hAnsi="Aptos Narrow"/>
              </w:rPr>
            </w:pPr>
            <w:r>
              <w:rPr>
                <w:rFonts w:ascii="Aptos Narrow" w:hAnsi="Aptos Narrow"/>
              </w:rPr>
              <w:t>Maldives</w:t>
            </w:r>
          </w:p>
        </w:tc>
        <w:tc>
          <w:tcPr>
            <w:tcW w:w="1991" w:type="dxa"/>
          </w:tcPr>
          <w:p w14:paraId="48E4E757" w14:textId="0D98663A" w:rsidR="00AD1D1C" w:rsidRDefault="00AD1D1C" w:rsidP="00AD1D1C">
            <w:pPr>
              <w:pStyle w:val="Tabletext"/>
              <w:rPr>
                <w:rFonts w:ascii="Aptos Narrow" w:hAnsi="Aptos Narrow"/>
              </w:rPr>
            </w:pPr>
            <w:proofErr w:type="spellStart"/>
            <w:r>
              <w:rPr>
                <w:rFonts w:ascii="Aptos Narrow" w:hAnsi="Aptos Narrow"/>
              </w:rPr>
              <w:t>Nafaa</w:t>
            </w:r>
            <w:proofErr w:type="spellEnd"/>
            <w:r>
              <w:rPr>
                <w:rFonts w:ascii="Aptos Narrow" w:hAnsi="Aptos Narrow"/>
              </w:rPr>
              <w:t xml:space="preserve"> Ahmed</w:t>
            </w:r>
          </w:p>
        </w:tc>
        <w:tc>
          <w:tcPr>
            <w:tcW w:w="3066" w:type="dxa"/>
          </w:tcPr>
          <w:p w14:paraId="108BC468" w14:textId="50DCFC1D" w:rsidR="00AD1D1C" w:rsidRDefault="00AD1D1C" w:rsidP="00AD1D1C">
            <w:pPr>
              <w:pStyle w:val="Tabletext"/>
              <w:rPr>
                <w:rFonts w:ascii="Aptos Narrow" w:hAnsi="Aptos Narrow"/>
              </w:rPr>
            </w:pPr>
            <w:r>
              <w:rPr>
                <w:rFonts w:ascii="Aptos Narrow" w:hAnsi="Aptos Narrow"/>
              </w:rPr>
              <w:t>Consultant</w:t>
            </w:r>
          </w:p>
        </w:tc>
      </w:tr>
      <w:tr w:rsidR="00AD1D1C" w:rsidRPr="00E6228D" w14:paraId="0D943CAF" w14:textId="77777777" w:rsidTr="004C622B">
        <w:trPr>
          <w:cantSplit/>
        </w:trPr>
        <w:tc>
          <w:tcPr>
            <w:tcW w:w="1554" w:type="dxa"/>
          </w:tcPr>
          <w:p w14:paraId="13366109" w14:textId="0510F9F9"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283558A8" w14:textId="2207D4BB" w:rsidR="00AD1D1C" w:rsidRPr="00E6228D" w:rsidRDefault="00AD1D1C" w:rsidP="00AD1D1C">
            <w:pPr>
              <w:pStyle w:val="Tabletext"/>
              <w:rPr>
                <w:rFonts w:ascii="Aptos Narrow" w:hAnsi="Aptos Narrow"/>
              </w:rPr>
            </w:pPr>
            <w:r w:rsidRPr="00E6228D">
              <w:rPr>
                <w:rFonts w:ascii="Aptos Narrow" w:hAnsi="Aptos Narrow"/>
              </w:rPr>
              <w:t>Maldives</w:t>
            </w:r>
          </w:p>
        </w:tc>
        <w:tc>
          <w:tcPr>
            <w:tcW w:w="1991" w:type="dxa"/>
          </w:tcPr>
          <w:p w14:paraId="2196FC53" w14:textId="224AE1F6" w:rsidR="00AD1D1C" w:rsidRPr="00E6228D" w:rsidRDefault="00AD1D1C" w:rsidP="00AD1D1C">
            <w:pPr>
              <w:pStyle w:val="Tabletext"/>
              <w:rPr>
                <w:rFonts w:ascii="Aptos Narrow" w:hAnsi="Aptos Narrow"/>
              </w:rPr>
            </w:pPr>
            <w:r w:rsidRPr="00E6228D">
              <w:rPr>
                <w:rFonts w:ascii="Aptos Narrow" w:hAnsi="Aptos Narrow"/>
              </w:rPr>
              <w:t>Mohamed Nimal</w:t>
            </w:r>
          </w:p>
        </w:tc>
        <w:tc>
          <w:tcPr>
            <w:tcW w:w="3066" w:type="dxa"/>
          </w:tcPr>
          <w:p w14:paraId="385AC715" w14:textId="69841981" w:rsidR="00AD1D1C" w:rsidRPr="00E6228D" w:rsidRDefault="00AD1D1C" w:rsidP="00AD1D1C">
            <w:pPr>
              <w:pStyle w:val="Tabletext"/>
              <w:rPr>
                <w:rFonts w:ascii="Aptos Narrow" w:hAnsi="Aptos Narrow"/>
              </w:rPr>
            </w:pPr>
            <w:r w:rsidRPr="00E6228D">
              <w:rPr>
                <w:rFonts w:ascii="Aptos Narrow" w:hAnsi="Aptos Narrow"/>
              </w:rPr>
              <w:t>Lecturer and Head, Department of Rehabilitation Sciences, The Maldives University</w:t>
            </w:r>
          </w:p>
        </w:tc>
      </w:tr>
      <w:tr w:rsidR="00AD1D1C" w:rsidRPr="00E6228D" w14:paraId="2CF1AB60" w14:textId="77777777" w:rsidTr="009070E8">
        <w:trPr>
          <w:cantSplit/>
        </w:trPr>
        <w:tc>
          <w:tcPr>
            <w:tcW w:w="1554" w:type="dxa"/>
          </w:tcPr>
          <w:p w14:paraId="411E7682" w14:textId="775285AB" w:rsidR="00AD1D1C" w:rsidRPr="00E6228D" w:rsidRDefault="00AD1D1C" w:rsidP="00AD1D1C">
            <w:pPr>
              <w:pStyle w:val="Tabletext"/>
              <w:rPr>
                <w:rFonts w:ascii="Aptos Narrow" w:hAnsi="Aptos Narrow"/>
              </w:rPr>
            </w:pPr>
            <w:r w:rsidRPr="006715B1">
              <w:rPr>
                <w:rFonts w:ascii="Aptos Narrow" w:hAnsi="Aptos Narrow"/>
              </w:rPr>
              <w:t>Alumni</w:t>
            </w:r>
          </w:p>
        </w:tc>
        <w:tc>
          <w:tcPr>
            <w:tcW w:w="2409" w:type="dxa"/>
          </w:tcPr>
          <w:p w14:paraId="48B51E89" w14:textId="77777777" w:rsidR="00AD1D1C" w:rsidRPr="00E6228D" w:rsidRDefault="00AD1D1C" w:rsidP="00AD1D1C">
            <w:pPr>
              <w:pStyle w:val="Tabletext"/>
              <w:rPr>
                <w:rFonts w:ascii="Aptos Narrow" w:hAnsi="Aptos Narrow"/>
              </w:rPr>
            </w:pPr>
            <w:r w:rsidRPr="00E6228D">
              <w:rPr>
                <w:rFonts w:ascii="Aptos Narrow" w:hAnsi="Aptos Narrow"/>
              </w:rPr>
              <w:t>Maldives</w:t>
            </w:r>
          </w:p>
        </w:tc>
        <w:tc>
          <w:tcPr>
            <w:tcW w:w="1991" w:type="dxa"/>
          </w:tcPr>
          <w:p w14:paraId="67614848" w14:textId="40D8E196" w:rsidR="00AD1D1C" w:rsidRPr="00E6228D" w:rsidRDefault="00AD1D1C" w:rsidP="00AD1D1C">
            <w:pPr>
              <w:pStyle w:val="Tabletext"/>
              <w:rPr>
                <w:rFonts w:ascii="Aptos Narrow" w:hAnsi="Aptos Narrow"/>
              </w:rPr>
            </w:pPr>
            <w:r w:rsidRPr="00E6228D">
              <w:rPr>
                <w:rFonts w:ascii="Aptos Narrow" w:hAnsi="Aptos Narrow"/>
              </w:rPr>
              <w:t>Ayesha Junaina Faisal</w:t>
            </w:r>
          </w:p>
        </w:tc>
        <w:tc>
          <w:tcPr>
            <w:tcW w:w="3066" w:type="dxa"/>
          </w:tcPr>
          <w:p w14:paraId="1A1EDC2F" w14:textId="342777EF" w:rsidR="00AD1D1C" w:rsidRPr="00E6228D" w:rsidRDefault="00AD1D1C" w:rsidP="00AD1D1C">
            <w:pPr>
              <w:pStyle w:val="Tabletext"/>
              <w:rPr>
                <w:rFonts w:ascii="Aptos Narrow" w:hAnsi="Aptos Narrow"/>
              </w:rPr>
            </w:pPr>
            <w:r w:rsidRPr="00E6228D">
              <w:rPr>
                <w:rFonts w:ascii="Aptos Narrow" w:hAnsi="Aptos Narrow"/>
              </w:rPr>
              <w:t>Consultant</w:t>
            </w:r>
          </w:p>
        </w:tc>
      </w:tr>
      <w:tr w:rsidR="00AD1D1C" w:rsidRPr="00E6228D" w14:paraId="47914583" w14:textId="77777777" w:rsidTr="009070E8">
        <w:trPr>
          <w:cantSplit/>
        </w:trPr>
        <w:tc>
          <w:tcPr>
            <w:tcW w:w="1554" w:type="dxa"/>
          </w:tcPr>
          <w:p w14:paraId="4E485379" w14:textId="33DEE483" w:rsidR="00AD1D1C" w:rsidRPr="00E6228D" w:rsidRDefault="00AD1D1C" w:rsidP="00AD1D1C">
            <w:pPr>
              <w:pStyle w:val="Tabletext"/>
              <w:rPr>
                <w:rFonts w:ascii="Aptos Narrow" w:hAnsi="Aptos Narrow"/>
              </w:rPr>
            </w:pPr>
            <w:r w:rsidRPr="006715B1">
              <w:rPr>
                <w:rFonts w:ascii="Aptos Narrow" w:hAnsi="Aptos Narrow"/>
              </w:rPr>
              <w:t>Alumni</w:t>
            </w:r>
          </w:p>
        </w:tc>
        <w:tc>
          <w:tcPr>
            <w:tcW w:w="2409" w:type="dxa"/>
          </w:tcPr>
          <w:p w14:paraId="47B71B61" w14:textId="77777777" w:rsidR="00AD1D1C" w:rsidRPr="00E6228D" w:rsidRDefault="00AD1D1C" w:rsidP="00AD1D1C">
            <w:pPr>
              <w:pStyle w:val="Tabletext"/>
              <w:rPr>
                <w:rFonts w:ascii="Aptos Narrow" w:hAnsi="Aptos Narrow"/>
              </w:rPr>
            </w:pPr>
            <w:r w:rsidRPr="00E6228D">
              <w:rPr>
                <w:rFonts w:ascii="Aptos Narrow" w:hAnsi="Aptos Narrow"/>
              </w:rPr>
              <w:t>Maldives</w:t>
            </w:r>
          </w:p>
        </w:tc>
        <w:tc>
          <w:tcPr>
            <w:tcW w:w="1991" w:type="dxa"/>
          </w:tcPr>
          <w:p w14:paraId="56A22A95" w14:textId="2D5BA155" w:rsidR="00AD1D1C" w:rsidRPr="00E6228D" w:rsidRDefault="00AD1D1C" w:rsidP="00AD1D1C">
            <w:pPr>
              <w:pStyle w:val="Tabletext"/>
              <w:rPr>
                <w:rFonts w:ascii="Aptos Narrow" w:hAnsi="Aptos Narrow"/>
              </w:rPr>
            </w:pPr>
            <w:r w:rsidRPr="00E6228D">
              <w:rPr>
                <w:rFonts w:ascii="Aptos Narrow" w:hAnsi="Aptos Narrow"/>
              </w:rPr>
              <w:t>Mohamed Azhan</w:t>
            </w:r>
          </w:p>
        </w:tc>
        <w:tc>
          <w:tcPr>
            <w:tcW w:w="3066" w:type="dxa"/>
          </w:tcPr>
          <w:p w14:paraId="264887DF" w14:textId="176F0B33" w:rsidR="00AD1D1C" w:rsidRPr="00E6228D" w:rsidRDefault="00AD1D1C" w:rsidP="00AD1D1C">
            <w:pPr>
              <w:pStyle w:val="Tabletext"/>
              <w:rPr>
                <w:rFonts w:ascii="Aptos Narrow" w:hAnsi="Aptos Narrow"/>
              </w:rPr>
            </w:pPr>
            <w:r w:rsidRPr="00E6228D">
              <w:rPr>
                <w:rFonts w:ascii="Aptos Narrow" w:hAnsi="Aptos Narrow"/>
              </w:rPr>
              <w:t>Tax Consultant</w:t>
            </w:r>
          </w:p>
        </w:tc>
      </w:tr>
      <w:tr w:rsidR="00AD1D1C" w:rsidRPr="00E6228D" w14:paraId="10BA5233" w14:textId="77777777" w:rsidTr="009070E8">
        <w:trPr>
          <w:cantSplit/>
        </w:trPr>
        <w:tc>
          <w:tcPr>
            <w:tcW w:w="1554" w:type="dxa"/>
          </w:tcPr>
          <w:p w14:paraId="7CBA7037" w14:textId="08F144F1" w:rsidR="00AD1D1C" w:rsidRPr="00E6228D" w:rsidRDefault="00AD1D1C" w:rsidP="00AD1D1C">
            <w:pPr>
              <w:pStyle w:val="Tabletext"/>
              <w:rPr>
                <w:rFonts w:ascii="Aptos Narrow" w:hAnsi="Aptos Narrow"/>
              </w:rPr>
            </w:pPr>
            <w:r w:rsidRPr="006715B1">
              <w:rPr>
                <w:rFonts w:ascii="Aptos Narrow" w:hAnsi="Aptos Narrow"/>
              </w:rPr>
              <w:t>Alumni</w:t>
            </w:r>
          </w:p>
        </w:tc>
        <w:tc>
          <w:tcPr>
            <w:tcW w:w="2409" w:type="dxa"/>
          </w:tcPr>
          <w:p w14:paraId="176FF348" w14:textId="77777777" w:rsidR="00AD1D1C" w:rsidRPr="00E6228D" w:rsidRDefault="00AD1D1C" w:rsidP="00AD1D1C">
            <w:pPr>
              <w:pStyle w:val="Tabletext"/>
              <w:rPr>
                <w:rFonts w:ascii="Aptos Narrow" w:hAnsi="Aptos Narrow"/>
              </w:rPr>
            </w:pPr>
            <w:r w:rsidRPr="00E6228D">
              <w:rPr>
                <w:rFonts w:ascii="Aptos Narrow" w:hAnsi="Aptos Narrow"/>
              </w:rPr>
              <w:t>Maldives</w:t>
            </w:r>
          </w:p>
        </w:tc>
        <w:tc>
          <w:tcPr>
            <w:tcW w:w="1991" w:type="dxa"/>
          </w:tcPr>
          <w:p w14:paraId="3CD4CA07" w14:textId="52835ADE" w:rsidR="00AD1D1C" w:rsidRPr="00E6228D" w:rsidRDefault="00AD1D1C" w:rsidP="00AD1D1C">
            <w:pPr>
              <w:pStyle w:val="Tabletext"/>
              <w:rPr>
                <w:rFonts w:ascii="Aptos Narrow" w:hAnsi="Aptos Narrow"/>
              </w:rPr>
            </w:pPr>
            <w:r w:rsidRPr="00E6228D">
              <w:rPr>
                <w:rFonts w:ascii="Aptos Narrow" w:hAnsi="Aptos Narrow"/>
              </w:rPr>
              <w:t>Hussain Amir</w:t>
            </w:r>
          </w:p>
        </w:tc>
        <w:tc>
          <w:tcPr>
            <w:tcW w:w="3066" w:type="dxa"/>
          </w:tcPr>
          <w:p w14:paraId="4A574336" w14:textId="6F2515A6" w:rsidR="00AD1D1C" w:rsidRPr="00E6228D" w:rsidRDefault="00AD1D1C" w:rsidP="00AD1D1C">
            <w:pPr>
              <w:pStyle w:val="Tabletext"/>
              <w:rPr>
                <w:rFonts w:ascii="Aptos Narrow" w:hAnsi="Aptos Narrow"/>
              </w:rPr>
            </w:pPr>
            <w:r w:rsidRPr="00E6228D">
              <w:rPr>
                <w:rFonts w:ascii="Aptos Narrow" w:hAnsi="Aptos Narrow"/>
              </w:rPr>
              <w:t>Deputy Director, Maldives Inland Revenue Authority</w:t>
            </w:r>
          </w:p>
        </w:tc>
      </w:tr>
      <w:tr w:rsidR="00AD1D1C" w:rsidRPr="00E6228D" w14:paraId="471D0E59" w14:textId="77777777" w:rsidTr="009070E8">
        <w:trPr>
          <w:cantSplit/>
        </w:trPr>
        <w:tc>
          <w:tcPr>
            <w:tcW w:w="1554" w:type="dxa"/>
          </w:tcPr>
          <w:p w14:paraId="14F75F39" w14:textId="2AEE92BD" w:rsidR="00AD1D1C" w:rsidRPr="00E6228D" w:rsidRDefault="00AD1D1C" w:rsidP="00AD1D1C">
            <w:pPr>
              <w:pStyle w:val="Tabletext"/>
              <w:rPr>
                <w:rFonts w:ascii="Aptos Narrow" w:hAnsi="Aptos Narrow"/>
              </w:rPr>
            </w:pPr>
            <w:r w:rsidRPr="006715B1">
              <w:rPr>
                <w:rFonts w:ascii="Aptos Narrow" w:hAnsi="Aptos Narrow"/>
              </w:rPr>
              <w:t>Alumni</w:t>
            </w:r>
          </w:p>
        </w:tc>
        <w:tc>
          <w:tcPr>
            <w:tcW w:w="2409" w:type="dxa"/>
          </w:tcPr>
          <w:p w14:paraId="710CC8F9" w14:textId="77777777" w:rsidR="00AD1D1C" w:rsidRPr="00E6228D" w:rsidRDefault="00AD1D1C" w:rsidP="00AD1D1C">
            <w:pPr>
              <w:pStyle w:val="Tabletext"/>
              <w:rPr>
                <w:rFonts w:ascii="Aptos Narrow" w:hAnsi="Aptos Narrow"/>
              </w:rPr>
            </w:pPr>
            <w:r w:rsidRPr="00E6228D">
              <w:rPr>
                <w:rFonts w:ascii="Aptos Narrow" w:hAnsi="Aptos Narrow"/>
              </w:rPr>
              <w:t>Maldives</w:t>
            </w:r>
          </w:p>
        </w:tc>
        <w:tc>
          <w:tcPr>
            <w:tcW w:w="1991" w:type="dxa"/>
          </w:tcPr>
          <w:p w14:paraId="1286EC4D" w14:textId="6888588B" w:rsidR="00AD1D1C" w:rsidRPr="00E6228D" w:rsidRDefault="00AD1D1C" w:rsidP="00AD1D1C">
            <w:pPr>
              <w:pStyle w:val="Tabletext"/>
              <w:rPr>
                <w:rFonts w:ascii="Aptos Narrow" w:hAnsi="Aptos Narrow"/>
              </w:rPr>
            </w:pPr>
            <w:r w:rsidRPr="00E6228D">
              <w:rPr>
                <w:rFonts w:ascii="Aptos Narrow" w:hAnsi="Aptos Narrow"/>
              </w:rPr>
              <w:t>Aminath Mohamed</w:t>
            </w:r>
          </w:p>
        </w:tc>
        <w:tc>
          <w:tcPr>
            <w:tcW w:w="3066" w:type="dxa"/>
          </w:tcPr>
          <w:p w14:paraId="5D23F28E" w14:textId="6EE70085" w:rsidR="00AD1D1C" w:rsidRPr="00E6228D" w:rsidRDefault="00AD1D1C" w:rsidP="00AD1D1C">
            <w:pPr>
              <w:pStyle w:val="Tabletext"/>
              <w:rPr>
                <w:rFonts w:ascii="Aptos Narrow" w:hAnsi="Aptos Narrow"/>
              </w:rPr>
            </w:pPr>
            <w:r w:rsidRPr="00E6228D">
              <w:rPr>
                <w:rFonts w:ascii="Aptos Narrow" w:hAnsi="Aptos Narrow"/>
              </w:rPr>
              <w:t>Assistant Manager. Ooredoo Maldives</w:t>
            </w:r>
          </w:p>
        </w:tc>
      </w:tr>
      <w:tr w:rsidR="00AD1D1C" w:rsidRPr="00E6228D" w14:paraId="004DC66C" w14:textId="77777777" w:rsidTr="009070E8">
        <w:trPr>
          <w:cantSplit/>
        </w:trPr>
        <w:tc>
          <w:tcPr>
            <w:tcW w:w="1554" w:type="dxa"/>
          </w:tcPr>
          <w:p w14:paraId="40BC413A" w14:textId="1D80378D" w:rsidR="00AD1D1C" w:rsidRPr="00E6228D" w:rsidRDefault="00AD1D1C" w:rsidP="00AD1D1C">
            <w:pPr>
              <w:pStyle w:val="Tabletext"/>
              <w:rPr>
                <w:rFonts w:ascii="Aptos Narrow" w:hAnsi="Aptos Narrow"/>
              </w:rPr>
            </w:pPr>
            <w:r w:rsidRPr="006715B1">
              <w:rPr>
                <w:rFonts w:ascii="Aptos Narrow" w:hAnsi="Aptos Narrow"/>
              </w:rPr>
              <w:t>Alumni</w:t>
            </w:r>
          </w:p>
        </w:tc>
        <w:tc>
          <w:tcPr>
            <w:tcW w:w="2409" w:type="dxa"/>
          </w:tcPr>
          <w:p w14:paraId="111F2032" w14:textId="77777777" w:rsidR="00AD1D1C" w:rsidRPr="00E6228D" w:rsidRDefault="00AD1D1C" w:rsidP="00AD1D1C">
            <w:pPr>
              <w:pStyle w:val="Tabletext"/>
              <w:rPr>
                <w:rFonts w:ascii="Aptos Narrow" w:hAnsi="Aptos Narrow"/>
              </w:rPr>
            </w:pPr>
            <w:r w:rsidRPr="00E6228D">
              <w:rPr>
                <w:rFonts w:ascii="Aptos Narrow" w:hAnsi="Aptos Narrow"/>
              </w:rPr>
              <w:t>Maldives</w:t>
            </w:r>
          </w:p>
        </w:tc>
        <w:tc>
          <w:tcPr>
            <w:tcW w:w="1991" w:type="dxa"/>
          </w:tcPr>
          <w:p w14:paraId="7222D4A2" w14:textId="4203EA97" w:rsidR="00AD1D1C" w:rsidRPr="00E6228D" w:rsidRDefault="00AD1D1C" w:rsidP="00AD1D1C">
            <w:pPr>
              <w:pStyle w:val="Tabletext"/>
              <w:rPr>
                <w:rFonts w:ascii="Aptos Narrow" w:hAnsi="Aptos Narrow"/>
              </w:rPr>
            </w:pPr>
            <w:r w:rsidRPr="00E6228D">
              <w:rPr>
                <w:rFonts w:ascii="Aptos Narrow" w:hAnsi="Aptos Narrow"/>
              </w:rPr>
              <w:t>Khadeeja Shakir</w:t>
            </w:r>
          </w:p>
        </w:tc>
        <w:tc>
          <w:tcPr>
            <w:tcW w:w="3066" w:type="dxa"/>
          </w:tcPr>
          <w:p w14:paraId="3D444D14" w14:textId="1CAC414D" w:rsidR="00AD1D1C" w:rsidRPr="00E6228D" w:rsidRDefault="00AD1D1C" w:rsidP="00AD1D1C">
            <w:pPr>
              <w:pStyle w:val="Tabletext"/>
              <w:rPr>
                <w:rFonts w:ascii="Aptos Narrow" w:hAnsi="Aptos Narrow"/>
              </w:rPr>
            </w:pPr>
            <w:r w:rsidRPr="00E6228D">
              <w:rPr>
                <w:rFonts w:ascii="Aptos Narrow" w:hAnsi="Aptos Narrow"/>
              </w:rPr>
              <w:t>Lecturer, School of Nursing, The Maldives University</w:t>
            </w:r>
          </w:p>
        </w:tc>
      </w:tr>
      <w:tr w:rsidR="00AD1D1C" w:rsidRPr="00143D26" w14:paraId="0B8BF19B" w14:textId="77777777" w:rsidTr="009070E8">
        <w:trPr>
          <w:cantSplit/>
        </w:trPr>
        <w:tc>
          <w:tcPr>
            <w:tcW w:w="1554" w:type="dxa"/>
          </w:tcPr>
          <w:p w14:paraId="42C1BBA8" w14:textId="5ADFDC5C" w:rsidR="00AD1D1C" w:rsidRPr="00E6228D" w:rsidRDefault="00AD1D1C" w:rsidP="00AD1D1C">
            <w:pPr>
              <w:pStyle w:val="Tabletext"/>
              <w:rPr>
                <w:rFonts w:ascii="Aptos Narrow" w:hAnsi="Aptos Narrow"/>
              </w:rPr>
            </w:pPr>
            <w:r w:rsidRPr="006715B1">
              <w:rPr>
                <w:rFonts w:ascii="Aptos Narrow" w:hAnsi="Aptos Narrow"/>
              </w:rPr>
              <w:lastRenderedPageBreak/>
              <w:t>Alumni</w:t>
            </w:r>
          </w:p>
        </w:tc>
        <w:tc>
          <w:tcPr>
            <w:tcW w:w="2409" w:type="dxa"/>
          </w:tcPr>
          <w:p w14:paraId="1D48EC22" w14:textId="77777777" w:rsidR="00AD1D1C" w:rsidRPr="00E6228D" w:rsidRDefault="00AD1D1C" w:rsidP="00AD1D1C">
            <w:pPr>
              <w:pStyle w:val="Tabletext"/>
              <w:rPr>
                <w:rFonts w:ascii="Aptos Narrow" w:hAnsi="Aptos Narrow"/>
              </w:rPr>
            </w:pPr>
            <w:r w:rsidRPr="00E6228D">
              <w:rPr>
                <w:rFonts w:ascii="Aptos Narrow" w:hAnsi="Aptos Narrow"/>
              </w:rPr>
              <w:t>Maldives</w:t>
            </w:r>
          </w:p>
        </w:tc>
        <w:tc>
          <w:tcPr>
            <w:tcW w:w="1991" w:type="dxa"/>
          </w:tcPr>
          <w:p w14:paraId="11979CE3" w14:textId="1F29362B" w:rsidR="00AD1D1C" w:rsidRPr="00E6228D" w:rsidRDefault="00AD1D1C" w:rsidP="00AD1D1C">
            <w:pPr>
              <w:pStyle w:val="Tabletext"/>
              <w:rPr>
                <w:rFonts w:ascii="Aptos Narrow" w:hAnsi="Aptos Narrow"/>
              </w:rPr>
            </w:pPr>
            <w:r w:rsidRPr="00E6228D">
              <w:rPr>
                <w:rFonts w:ascii="Aptos Narrow" w:hAnsi="Aptos Narrow"/>
              </w:rPr>
              <w:t>Zeenath Shakir</w:t>
            </w:r>
          </w:p>
        </w:tc>
        <w:tc>
          <w:tcPr>
            <w:tcW w:w="3066" w:type="dxa"/>
          </w:tcPr>
          <w:p w14:paraId="006A5D5A" w14:textId="422FA400" w:rsidR="00AD1D1C" w:rsidRDefault="00AD1D1C" w:rsidP="00AD1D1C">
            <w:pPr>
              <w:pStyle w:val="Tabletext"/>
              <w:rPr>
                <w:rFonts w:ascii="Aptos Narrow" w:hAnsi="Aptos Narrow"/>
              </w:rPr>
            </w:pPr>
            <w:r w:rsidRPr="00E6228D">
              <w:rPr>
                <w:rFonts w:ascii="Aptos Narrow" w:hAnsi="Aptos Narrow"/>
              </w:rPr>
              <w:t>Lecturer in Social Work, Faculty of Health Sciences, The Maldives University</w:t>
            </w:r>
          </w:p>
        </w:tc>
      </w:tr>
      <w:tr w:rsidR="00AD1D1C" w:rsidRPr="00143D26" w14:paraId="2D0DFEAA" w14:textId="77777777" w:rsidTr="004C622B">
        <w:trPr>
          <w:cantSplit/>
        </w:trPr>
        <w:tc>
          <w:tcPr>
            <w:tcW w:w="1554" w:type="dxa"/>
          </w:tcPr>
          <w:p w14:paraId="66CBCBE7" w14:textId="5915A1D8"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335A48F7"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29AE02B9" w14:textId="77777777" w:rsidR="00AD1D1C" w:rsidRPr="00143D26" w:rsidRDefault="00AD1D1C" w:rsidP="00AD1D1C">
            <w:pPr>
              <w:pStyle w:val="Tabletext"/>
              <w:rPr>
                <w:rFonts w:ascii="Aptos Narrow" w:hAnsi="Aptos Narrow"/>
              </w:rPr>
            </w:pPr>
            <w:r w:rsidRPr="00143D26">
              <w:rPr>
                <w:rFonts w:ascii="Aptos Narrow" w:hAnsi="Aptos Narrow"/>
              </w:rPr>
              <w:t>Dr Kapila Senanayake</w:t>
            </w:r>
          </w:p>
        </w:tc>
        <w:tc>
          <w:tcPr>
            <w:tcW w:w="3066" w:type="dxa"/>
          </w:tcPr>
          <w:p w14:paraId="13AB48A1" w14:textId="7F60D36E" w:rsidR="00AD1D1C" w:rsidRPr="00143D26" w:rsidRDefault="00AD1D1C" w:rsidP="00AD1D1C">
            <w:pPr>
              <w:pStyle w:val="Tabletext"/>
              <w:rPr>
                <w:rFonts w:ascii="Aptos Narrow" w:hAnsi="Aptos Narrow"/>
              </w:rPr>
            </w:pPr>
            <w:r w:rsidRPr="00143D26">
              <w:rPr>
                <w:rFonts w:ascii="Aptos Narrow" w:hAnsi="Aptos Narrow"/>
              </w:rPr>
              <w:t xml:space="preserve">Director General, Fiscal </w:t>
            </w:r>
            <w:r>
              <w:rPr>
                <w:rFonts w:ascii="Aptos Narrow" w:hAnsi="Aptos Narrow"/>
              </w:rPr>
              <w:t>P</w:t>
            </w:r>
            <w:r w:rsidRPr="00143D26">
              <w:rPr>
                <w:rFonts w:ascii="Aptos Narrow" w:hAnsi="Aptos Narrow"/>
              </w:rPr>
              <w:t>olicy, General Treasury, Ministry of Finance</w:t>
            </w:r>
          </w:p>
        </w:tc>
      </w:tr>
      <w:tr w:rsidR="00AD1D1C" w:rsidRPr="00143D26" w14:paraId="7F9B054D" w14:textId="77777777" w:rsidTr="004C622B">
        <w:trPr>
          <w:cantSplit/>
        </w:trPr>
        <w:tc>
          <w:tcPr>
            <w:tcW w:w="1554" w:type="dxa"/>
          </w:tcPr>
          <w:p w14:paraId="0CEF7FC0" w14:textId="2DEEAEF1"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5B04A0DF" w14:textId="77777777" w:rsidR="00AD1D1C" w:rsidRPr="00143D26" w:rsidRDefault="00AD1D1C" w:rsidP="00AD1D1C">
            <w:pPr>
              <w:pStyle w:val="Tabletext"/>
              <w:rPr>
                <w:rFonts w:ascii="Aptos Narrow" w:hAnsi="Aptos Narrow"/>
              </w:rPr>
            </w:pPr>
            <w:r>
              <w:rPr>
                <w:rFonts w:ascii="Aptos Narrow" w:hAnsi="Aptos Narrow"/>
              </w:rPr>
              <w:t>Sri Lanka</w:t>
            </w:r>
          </w:p>
        </w:tc>
        <w:tc>
          <w:tcPr>
            <w:tcW w:w="1991" w:type="dxa"/>
          </w:tcPr>
          <w:p w14:paraId="5B9C66B9" w14:textId="77777777" w:rsidR="00AD1D1C" w:rsidRPr="00143D26" w:rsidRDefault="00AD1D1C" w:rsidP="00AD1D1C">
            <w:pPr>
              <w:pStyle w:val="Tabletext"/>
              <w:rPr>
                <w:rFonts w:ascii="Aptos Narrow" w:hAnsi="Aptos Narrow"/>
              </w:rPr>
            </w:pPr>
            <w:r w:rsidRPr="00143D26">
              <w:rPr>
                <w:rFonts w:ascii="Aptos Narrow" w:hAnsi="Aptos Narrow"/>
              </w:rPr>
              <w:t xml:space="preserve">Rohan </w:t>
            </w:r>
            <w:proofErr w:type="spellStart"/>
            <w:r w:rsidRPr="00143D26">
              <w:rPr>
                <w:rFonts w:ascii="Aptos Narrow" w:hAnsi="Aptos Narrow"/>
              </w:rPr>
              <w:t>Crishantha</w:t>
            </w:r>
            <w:proofErr w:type="spellEnd"/>
          </w:p>
        </w:tc>
        <w:tc>
          <w:tcPr>
            <w:tcW w:w="3066" w:type="dxa"/>
          </w:tcPr>
          <w:p w14:paraId="1A1DADA3" w14:textId="3E013668" w:rsidR="00AD1D1C" w:rsidRPr="00143D26" w:rsidRDefault="00AD1D1C" w:rsidP="00AD1D1C">
            <w:pPr>
              <w:pStyle w:val="Tabletext"/>
              <w:rPr>
                <w:rFonts w:ascii="Aptos Narrow" w:hAnsi="Aptos Narrow"/>
              </w:rPr>
            </w:pPr>
            <w:r w:rsidRPr="00143D26">
              <w:rPr>
                <w:rFonts w:ascii="Aptos Narrow" w:hAnsi="Aptos Narrow"/>
              </w:rPr>
              <w:t>Director, Technical Assistance, Ministry of National Policies and Economic Affairs</w:t>
            </w:r>
          </w:p>
        </w:tc>
      </w:tr>
      <w:tr w:rsidR="00AD1D1C" w:rsidRPr="00143D26" w14:paraId="76AE019E" w14:textId="4E302AD6" w:rsidTr="004C622B">
        <w:trPr>
          <w:cantSplit/>
        </w:trPr>
        <w:tc>
          <w:tcPr>
            <w:tcW w:w="1554" w:type="dxa"/>
          </w:tcPr>
          <w:p w14:paraId="5F3FF10E" w14:textId="38BA145D"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330F8D57" w14:textId="3DEE925C"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60EDD285" w14:textId="26915280" w:rsidR="00AD1D1C" w:rsidRPr="00143D26" w:rsidRDefault="00AD1D1C" w:rsidP="00AD1D1C">
            <w:pPr>
              <w:pStyle w:val="Tabletext"/>
              <w:rPr>
                <w:rFonts w:ascii="Aptos Narrow" w:hAnsi="Aptos Narrow"/>
              </w:rPr>
            </w:pPr>
            <w:r w:rsidRPr="00143D26">
              <w:rPr>
                <w:rFonts w:ascii="Aptos Narrow" w:hAnsi="Aptos Narrow"/>
              </w:rPr>
              <w:t>Madushanka Dissanayake</w:t>
            </w:r>
          </w:p>
        </w:tc>
        <w:tc>
          <w:tcPr>
            <w:tcW w:w="3066" w:type="dxa"/>
          </w:tcPr>
          <w:p w14:paraId="28E83FA4" w14:textId="781FA2B9" w:rsidR="00AD1D1C" w:rsidRPr="00143D26" w:rsidRDefault="00AD1D1C" w:rsidP="00AD1D1C">
            <w:pPr>
              <w:pStyle w:val="Tabletext"/>
              <w:rPr>
                <w:rFonts w:ascii="Aptos Narrow" w:hAnsi="Aptos Narrow"/>
              </w:rPr>
            </w:pPr>
            <w:r w:rsidRPr="00143D26">
              <w:rPr>
                <w:rFonts w:ascii="Aptos Narrow" w:hAnsi="Aptos Narrow"/>
              </w:rPr>
              <w:t>Director General Telecommunications and Regulatory Commission</w:t>
            </w:r>
          </w:p>
        </w:tc>
      </w:tr>
      <w:tr w:rsidR="00AD1D1C" w:rsidRPr="00143D26" w14:paraId="5B0AB13C" w14:textId="2EF90887" w:rsidTr="004C622B">
        <w:trPr>
          <w:cantSplit/>
        </w:trPr>
        <w:tc>
          <w:tcPr>
            <w:tcW w:w="1554" w:type="dxa"/>
          </w:tcPr>
          <w:p w14:paraId="0C810163" w14:textId="55AC1232"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4C1EF786" w14:textId="5FE50FA4"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4B0C8CAB" w14:textId="46BBC4B3" w:rsidR="00AD1D1C" w:rsidRPr="00143D26" w:rsidRDefault="00AD1D1C" w:rsidP="00AD1D1C">
            <w:pPr>
              <w:pStyle w:val="Tabletext"/>
              <w:rPr>
                <w:rFonts w:ascii="Aptos Narrow" w:hAnsi="Aptos Narrow"/>
              </w:rPr>
            </w:pPr>
            <w:r w:rsidRPr="00143D26">
              <w:rPr>
                <w:rFonts w:ascii="Aptos Narrow" w:hAnsi="Aptos Narrow"/>
              </w:rPr>
              <w:t xml:space="preserve">Dr </w:t>
            </w:r>
            <w:proofErr w:type="spellStart"/>
            <w:r w:rsidRPr="00143D26">
              <w:rPr>
                <w:rFonts w:ascii="Aptos Narrow" w:hAnsi="Aptos Narrow"/>
              </w:rPr>
              <w:t>Randika</w:t>
            </w:r>
            <w:proofErr w:type="spellEnd"/>
            <w:r w:rsidRPr="00143D26">
              <w:rPr>
                <w:rFonts w:ascii="Aptos Narrow" w:hAnsi="Aptos Narrow"/>
              </w:rPr>
              <w:t xml:space="preserve"> Jayasinghe</w:t>
            </w:r>
          </w:p>
        </w:tc>
        <w:tc>
          <w:tcPr>
            <w:tcW w:w="3066" w:type="dxa"/>
          </w:tcPr>
          <w:p w14:paraId="22C8F804" w14:textId="105A4D42" w:rsidR="00AD1D1C" w:rsidRPr="001E1E70" w:rsidRDefault="00AD1D1C" w:rsidP="00AD1D1C">
            <w:pPr>
              <w:pStyle w:val="Tabletext"/>
              <w:rPr>
                <w:rFonts w:ascii="Aptos Narrow" w:hAnsi="Aptos Narrow"/>
              </w:rPr>
            </w:pPr>
            <w:r w:rsidRPr="001E1E70">
              <w:rPr>
                <w:rFonts w:ascii="Aptos Narrow" w:hAnsi="Aptos Narrow"/>
              </w:rPr>
              <w:t>Plastics and Waste Specialist, Sustainable Development Reform Hub, UNSW / University of Sri Jayewardenepura</w:t>
            </w:r>
          </w:p>
        </w:tc>
      </w:tr>
      <w:tr w:rsidR="00AD1D1C" w:rsidRPr="00143D26" w14:paraId="3BBA3C81" w14:textId="77777777" w:rsidTr="004C622B">
        <w:trPr>
          <w:cantSplit/>
        </w:trPr>
        <w:tc>
          <w:tcPr>
            <w:tcW w:w="1554" w:type="dxa"/>
          </w:tcPr>
          <w:p w14:paraId="0DE1C399" w14:textId="4542DCE8"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29197849" w14:textId="277AB212"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512848BB" w14:textId="1856AA24" w:rsidR="00AD1D1C" w:rsidRPr="00143D26" w:rsidRDefault="00AD1D1C" w:rsidP="00AD1D1C">
            <w:pPr>
              <w:pStyle w:val="Tabletext"/>
              <w:rPr>
                <w:rFonts w:ascii="Aptos Narrow" w:hAnsi="Aptos Narrow"/>
              </w:rPr>
            </w:pPr>
            <w:r w:rsidRPr="00143D26">
              <w:rPr>
                <w:rFonts w:ascii="Aptos Narrow" w:hAnsi="Aptos Narrow"/>
              </w:rPr>
              <w:t>Anuk De Silva</w:t>
            </w:r>
          </w:p>
        </w:tc>
        <w:tc>
          <w:tcPr>
            <w:tcW w:w="3066" w:type="dxa"/>
          </w:tcPr>
          <w:p w14:paraId="117B2154" w14:textId="4FC9F587" w:rsidR="00AD1D1C" w:rsidRPr="00143D26" w:rsidRDefault="00AD1D1C" w:rsidP="00AD1D1C">
            <w:pPr>
              <w:pStyle w:val="Tabletext"/>
              <w:rPr>
                <w:rFonts w:ascii="Aptos Narrow" w:hAnsi="Aptos Narrow"/>
              </w:rPr>
            </w:pPr>
            <w:r w:rsidRPr="00143D26">
              <w:rPr>
                <w:rFonts w:ascii="Aptos Narrow" w:hAnsi="Aptos Narrow"/>
              </w:rPr>
              <w:t>Head of Corporate Affairs, Standard Chartered Bank</w:t>
            </w:r>
          </w:p>
        </w:tc>
      </w:tr>
      <w:tr w:rsidR="00AD1D1C" w:rsidRPr="00143D26" w14:paraId="300A5900" w14:textId="77777777" w:rsidTr="004C622B">
        <w:trPr>
          <w:cantSplit/>
        </w:trPr>
        <w:tc>
          <w:tcPr>
            <w:tcW w:w="1554" w:type="dxa"/>
          </w:tcPr>
          <w:p w14:paraId="417FD0C3" w14:textId="31219AD5"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5F78A2AD" w14:textId="2FC57410" w:rsidR="00AD1D1C" w:rsidRDefault="00AD1D1C" w:rsidP="00AD1D1C">
            <w:pPr>
              <w:pStyle w:val="Tabletext"/>
              <w:rPr>
                <w:rFonts w:ascii="Aptos Narrow" w:hAnsi="Aptos Narrow"/>
              </w:rPr>
            </w:pPr>
            <w:r w:rsidRPr="00143D26">
              <w:rPr>
                <w:rFonts w:ascii="Aptos Narrow" w:hAnsi="Aptos Narrow"/>
              </w:rPr>
              <w:t>Sri Lanka</w:t>
            </w:r>
          </w:p>
        </w:tc>
        <w:tc>
          <w:tcPr>
            <w:tcW w:w="1991" w:type="dxa"/>
          </w:tcPr>
          <w:p w14:paraId="3205BEE2" w14:textId="726548D8" w:rsidR="00AD1D1C" w:rsidRDefault="00AD1D1C" w:rsidP="00AD1D1C">
            <w:pPr>
              <w:pStyle w:val="Tabletext"/>
              <w:rPr>
                <w:rFonts w:ascii="Aptos Narrow" w:hAnsi="Aptos Narrow"/>
              </w:rPr>
            </w:pPr>
            <w:r>
              <w:rPr>
                <w:rFonts w:ascii="Aptos Narrow" w:hAnsi="Aptos Narrow"/>
              </w:rPr>
              <w:t>Sujantha Ekanayake</w:t>
            </w:r>
          </w:p>
        </w:tc>
        <w:tc>
          <w:tcPr>
            <w:tcW w:w="3066" w:type="dxa"/>
          </w:tcPr>
          <w:p w14:paraId="2178BD7E" w14:textId="23B49A03" w:rsidR="00AD1D1C" w:rsidRDefault="00AD1D1C" w:rsidP="00AD1D1C">
            <w:pPr>
              <w:pStyle w:val="Tabletext"/>
              <w:rPr>
                <w:rFonts w:ascii="Aptos Narrow" w:hAnsi="Aptos Narrow"/>
              </w:rPr>
            </w:pPr>
            <w:r>
              <w:rPr>
                <w:rFonts w:ascii="Aptos Narrow" w:hAnsi="Aptos Narrow"/>
              </w:rPr>
              <w:t>Government Agent, Polonnaruwa</w:t>
            </w:r>
          </w:p>
        </w:tc>
      </w:tr>
      <w:tr w:rsidR="00AD1D1C" w:rsidRPr="00143D26" w14:paraId="62A9E3DA" w14:textId="77777777" w:rsidTr="004C622B">
        <w:trPr>
          <w:cantSplit/>
        </w:trPr>
        <w:tc>
          <w:tcPr>
            <w:tcW w:w="1554" w:type="dxa"/>
          </w:tcPr>
          <w:p w14:paraId="180520C1" w14:textId="713D9C17"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17C65818" w14:textId="45024A1A" w:rsidR="00AD1D1C" w:rsidRDefault="00AD1D1C" w:rsidP="00AD1D1C">
            <w:pPr>
              <w:pStyle w:val="Tabletext"/>
              <w:rPr>
                <w:rFonts w:ascii="Aptos Narrow" w:hAnsi="Aptos Narrow"/>
              </w:rPr>
            </w:pPr>
            <w:r w:rsidRPr="00143D26">
              <w:rPr>
                <w:rFonts w:ascii="Aptos Narrow" w:hAnsi="Aptos Narrow"/>
              </w:rPr>
              <w:t>Sri Lanka</w:t>
            </w:r>
          </w:p>
        </w:tc>
        <w:tc>
          <w:tcPr>
            <w:tcW w:w="1991" w:type="dxa"/>
          </w:tcPr>
          <w:p w14:paraId="2F2E4B3D" w14:textId="0E5E2524" w:rsidR="00AD1D1C" w:rsidRDefault="00AD1D1C" w:rsidP="00AD1D1C">
            <w:pPr>
              <w:pStyle w:val="Tabletext"/>
              <w:rPr>
                <w:rFonts w:ascii="Aptos Narrow" w:hAnsi="Aptos Narrow"/>
              </w:rPr>
            </w:pPr>
            <w:r>
              <w:rPr>
                <w:rFonts w:ascii="Aptos Narrow" w:hAnsi="Aptos Narrow"/>
              </w:rPr>
              <w:t xml:space="preserve">Manori </w:t>
            </w:r>
            <w:proofErr w:type="spellStart"/>
            <w:r>
              <w:rPr>
                <w:rFonts w:ascii="Aptos Narrow" w:hAnsi="Aptos Narrow"/>
              </w:rPr>
              <w:t>Wathsala</w:t>
            </w:r>
            <w:proofErr w:type="spellEnd"/>
          </w:p>
        </w:tc>
        <w:tc>
          <w:tcPr>
            <w:tcW w:w="3066" w:type="dxa"/>
          </w:tcPr>
          <w:p w14:paraId="1E0937AF" w14:textId="52A04511" w:rsidR="00AD1D1C" w:rsidRDefault="00AD1D1C" w:rsidP="00AD1D1C">
            <w:pPr>
              <w:pStyle w:val="Tabletext"/>
              <w:rPr>
                <w:rFonts w:ascii="Aptos Narrow" w:hAnsi="Aptos Narrow"/>
              </w:rPr>
            </w:pPr>
            <w:r>
              <w:rPr>
                <w:rFonts w:ascii="Aptos Narrow" w:hAnsi="Aptos Narrow"/>
              </w:rPr>
              <w:t xml:space="preserve">Zonal Director of Education, </w:t>
            </w:r>
            <w:proofErr w:type="spellStart"/>
            <w:r>
              <w:rPr>
                <w:rFonts w:ascii="Aptos Narrow" w:hAnsi="Aptos Narrow"/>
              </w:rPr>
              <w:t>Kekirawa</w:t>
            </w:r>
            <w:proofErr w:type="spellEnd"/>
          </w:p>
        </w:tc>
      </w:tr>
      <w:tr w:rsidR="00AD1D1C" w:rsidRPr="00143D26" w14:paraId="36FB2D08" w14:textId="77777777" w:rsidTr="004C622B">
        <w:trPr>
          <w:cantSplit/>
        </w:trPr>
        <w:tc>
          <w:tcPr>
            <w:tcW w:w="1554" w:type="dxa"/>
          </w:tcPr>
          <w:p w14:paraId="2374E19B" w14:textId="639A1FD4"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55FFBDD1"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4F21D1D8" w14:textId="77777777" w:rsidR="00AD1D1C" w:rsidRPr="00143D26" w:rsidRDefault="00AD1D1C" w:rsidP="00AD1D1C">
            <w:pPr>
              <w:pStyle w:val="Tabletext"/>
              <w:rPr>
                <w:rFonts w:ascii="Aptos Narrow" w:hAnsi="Aptos Narrow"/>
              </w:rPr>
            </w:pPr>
            <w:r>
              <w:rPr>
                <w:rFonts w:ascii="Aptos Narrow" w:hAnsi="Aptos Narrow"/>
              </w:rPr>
              <w:t xml:space="preserve">Prabath </w:t>
            </w:r>
            <w:proofErr w:type="spellStart"/>
            <w:r>
              <w:rPr>
                <w:rFonts w:ascii="Aptos Narrow" w:hAnsi="Aptos Narrow"/>
              </w:rPr>
              <w:t>Wijewarnasuriya</w:t>
            </w:r>
            <w:proofErr w:type="spellEnd"/>
          </w:p>
        </w:tc>
        <w:tc>
          <w:tcPr>
            <w:tcW w:w="3066" w:type="dxa"/>
          </w:tcPr>
          <w:p w14:paraId="5F7C19EB" w14:textId="77777777" w:rsidR="00AD1D1C" w:rsidRPr="00143D26" w:rsidRDefault="00AD1D1C" w:rsidP="00AD1D1C">
            <w:pPr>
              <w:pStyle w:val="Tabletext"/>
              <w:rPr>
                <w:rFonts w:ascii="Aptos Narrow" w:hAnsi="Aptos Narrow"/>
              </w:rPr>
            </w:pPr>
            <w:r>
              <w:rPr>
                <w:rFonts w:ascii="Aptos Narrow" w:hAnsi="Aptos Narrow"/>
              </w:rPr>
              <w:t xml:space="preserve">Zonal Deputy Director of Education, </w:t>
            </w:r>
            <w:proofErr w:type="spellStart"/>
            <w:r>
              <w:rPr>
                <w:rFonts w:ascii="Aptos Narrow" w:hAnsi="Aptos Narrow"/>
              </w:rPr>
              <w:t>Balangoda</w:t>
            </w:r>
            <w:proofErr w:type="spellEnd"/>
          </w:p>
        </w:tc>
      </w:tr>
      <w:tr w:rsidR="00AD1D1C" w:rsidRPr="00143D26" w14:paraId="2A88BDC8" w14:textId="77777777" w:rsidTr="004C622B">
        <w:trPr>
          <w:cantSplit/>
        </w:trPr>
        <w:tc>
          <w:tcPr>
            <w:tcW w:w="1554" w:type="dxa"/>
          </w:tcPr>
          <w:p w14:paraId="2A9713A3" w14:textId="2AC4036D"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00D92E35" w14:textId="03E19B72" w:rsidR="00AD1D1C" w:rsidRDefault="00AD1D1C" w:rsidP="00AD1D1C">
            <w:pPr>
              <w:pStyle w:val="Tabletext"/>
              <w:rPr>
                <w:rFonts w:ascii="Aptos Narrow" w:hAnsi="Aptos Narrow"/>
              </w:rPr>
            </w:pPr>
            <w:r w:rsidRPr="00143D26">
              <w:rPr>
                <w:rFonts w:ascii="Aptos Narrow" w:hAnsi="Aptos Narrow"/>
              </w:rPr>
              <w:t>Sri Lanka</w:t>
            </w:r>
          </w:p>
        </w:tc>
        <w:tc>
          <w:tcPr>
            <w:tcW w:w="1991" w:type="dxa"/>
          </w:tcPr>
          <w:p w14:paraId="26CE6080" w14:textId="7F729243" w:rsidR="00AD1D1C" w:rsidRDefault="00AD1D1C" w:rsidP="00AD1D1C">
            <w:pPr>
              <w:pStyle w:val="Tabletext"/>
              <w:rPr>
                <w:rFonts w:ascii="Aptos Narrow" w:hAnsi="Aptos Narrow"/>
              </w:rPr>
            </w:pPr>
            <w:proofErr w:type="spellStart"/>
            <w:r>
              <w:rPr>
                <w:rFonts w:ascii="Aptos Narrow" w:hAnsi="Aptos Narrow"/>
              </w:rPr>
              <w:t>Sharveshwara</w:t>
            </w:r>
            <w:proofErr w:type="spellEnd"/>
            <w:r>
              <w:rPr>
                <w:rFonts w:ascii="Aptos Narrow" w:hAnsi="Aptos Narrow"/>
              </w:rPr>
              <w:t xml:space="preserve"> </w:t>
            </w:r>
            <w:proofErr w:type="spellStart"/>
            <w:r>
              <w:rPr>
                <w:rFonts w:ascii="Aptos Narrow" w:hAnsi="Aptos Narrow"/>
              </w:rPr>
              <w:t>Rathnasinge</w:t>
            </w:r>
            <w:proofErr w:type="spellEnd"/>
          </w:p>
        </w:tc>
        <w:tc>
          <w:tcPr>
            <w:tcW w:w="3066" w:type="dxa"/>
          </w:tcPr>
          <w:p w14:paraId="5658DFA6" w14:textId="52A05C8A" w:rsidR="00AD1D1C" w:rsidRDefault="00AD1D1C" w:rsidP="00AD1D1C">
            <w:pPr>
              <w:pStyle w:val="Tabletext"/>
              <w:rPr>
                <w:rFonts w:ascii="Aptos Narrow" w:hAnsi="Aptos Narrow"/>
              </w:rPr>
            </w:pPr>
            <w:r>
              <w:rPr>
                <w:rFonts w:ascii="Aptos Narrow" w:hAnsi="Aptos Narrow"/>
              </w:rPr>
              <w:t>Lecturer, University of Jaffna</w:t>
            </w:r>
          </w:p>
        </w:tc>
      </w:tr>
      <w:tr w:rsidR="00AD1D1C" w:rsidRPr="00143D26" w14:paraId="3BB05F7A" w14:textId="77777777" w:rsidTr="004C622B">
        <w:trPr>
          <w:cantSplit/>
        </w:trPr>
        <w:tc>
          <w:tcPr>
            <w:tcW w:w="1554" w:type="dxa"/>
          </w:tcPr>
          <w:p w14:paraId="7FF66270" w14:textId="3CC4264B"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2A2B6969"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5E77AB66" w14:textId="02A48A6B" w:rsidR="00AD1D1C" w:rsidRDefault="00AD1D1C" w:rsidP="00AD1D1C">
            <w:pPr>
              <w:pStyle w:val="Tabletext"/>
              <w:rPr>
                <w:rFonts w:ascii="Aptos Narrow" w:hAnsi="Aptos Narrow"/>
              </w:rPr>
            </w:pPr>
            <w:r>
              <w:rPr>
                <w:rFonts w:ascii="Aptos Narrow" w:hAnsi="Aptos Narrow"/>
              </w:rPr>
              <w:t xml:space="preserve">Ashoka </w:t>
            </w:r>
            <w:proofErr w:type="spellStart"/>
            <w:r>
              <w:rPr>
                <w:rFonts w:ascii="Aptos Narrow" w:hAnsi="Aptos Narrow"/>
              </w:rPr>
              <w:t>Weerawardene</w:t>
            </w:r>
            <w:proofErr w:type="spellEnd"/>
          </w:p>
        </w:tc>
        <w:tc>
          <w:tcPr>
            <w:tcW w:w="3066" w:type="dxa"/>
          </w:tcPr>
          <w:p w14:paraId="2FF7421F" w14:textId="1A72D0ED" w:rsidR="00AD1D1C" w:rsidRDefault="00AD1D1C" w:rsidP="00AD1D1C">
            <w:pPr>
              <w:pStyle w:val="Tabletext"/>
              <w:rPr>
                <w:rFonts w:ascii="Aptos Narrow" w:hAnsi="Aptos Narrow"/>
              </w:rPr>
            </w:pPr>
            <w:r>
              <w:rPr>
                <w:rFonts w:ascii="Aptos Narrow" w:hAnsi="Aptos Narrow"/>
              </w:rPr>
              <w:t>Consultant</w:t>
            </w:r>
          </w:p>
        </w:tc>
      </w:tr>
      <w:tr w:rsidR="00AD1D1C" w:rsidRPr="00143D26" w14:paraId="5800321D" w14:textId="77777777" w:rsidTr="004C622B">
        <w:trPr>
          <w:cantSplit/>
        </w:trPr>
        <w:tc>
          <w:tcPr>
            <w:tcW w:w="1554" w:type="dxa"/>
          </w:tcPr>
          <w:p w14:paraId="784B9858" w14:textId="4BFDDFD7"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07205DAF"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7FB6C3D5" w14:textId="06C9CA20" w:rsidR="00AD1D1C" w:rsidRDefault="00AD1D1C" w:rsidP="00AD1D1C">
            <w:pPr>
              <w:pStyle w:val="Tabletext"/>
              <w:rPr>
                <w:rFonts w:ascii="Aptos Narrow" w:hAnsi="Aptos Narrow"/>
              </w:rPr>
            </w:pPr>
            <w:r>
              <w:rPr>
                <w:rFonts w:ascii="Aptos Narrow" w:hAnsi="Aptos Narrow"/>
              </w:rPr>
              <w:t xml:space="preserve">Dr Madura </w:t>
            </w:r>
            <w:proofErr w:type="spellStart"/>
            <w:r>
              <w:rPr>
                <w:rFonts w:ascii="Aptos Narrow" w:hAnsi="Aptos Narrow"/>
              </w:rPr>
              <w:t>Thivanka</w:t>
            </w:r>
            <w:proofErr w:type="spellEnd"/>
            <w:r>
              <w:rPr>
                <w:rFonts w:ascii="Aptos Narrow" w:hAnsi="Aptos Narrow"/>
              </w:rPr>
              <w:t xml:space="preserve"> Pathirana</w:t>
            </w:r>
          </w:p>
        </w:tc>
        <w:tc>
          <w:tcPr>
            <w:tcW w:w="3066" w:type="dxa"/>
          </w:tcPr>
          <w:p w14:paraId="2183CA9A" w14:textId="7ECF0143" w:rsidR="00AD1D1C" w:rsidRDefault="00AD1D1C" w:rsidP="00AD1D1C">
            <w:pPr>
              <w:pStyle w:val="Tabletext"/>
              <w:rPr>
                <w:rFonts w:ascii="Aptos Narrow" w:hAnsi="Aptos Narrow"/>
              </w:rPr>
            </w:pPr>
            <w:r>
              <w:rPr>
                <w:rFonts w:ascii="Aptos Narrow" w:hAnsi="Aptos Narrow"/>
              </w:rPr>
              <w:t>Senior Lecturer in Sustainable Tourism, Edith Cowan University</w:t>
            </w:r>
          </w:p>
        </w:tc>
      </w:tr>
      <w:tr w:rsidR="00AD1D1C" w:rsidRPr="00143D26" w14:paraId="55ABEF23" w14:textId="77777777" w:rsidTr="004C622B">
        <w:trPr>
          <w:cantSplit/>
        </w:trPr>
        <w:tc>
          <w:tcPr>
            <w:tcW w:w="1554" w:type="dxa"/>
          </w:tcPr>
          <w:p w14:paraId="1A8F56E8" w14:textId="658117B7"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0805C9FE"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6122C23B" w14:textId="626E4C39" w:rsidR="00AD1D1C" w:rsidRDefault="00AD1D1C" w:rsidP="00AD1D1C">
            <w:pPr>
              <w:pStyle w:val="Tabletext"/>
              <w:rPr>
                <w:rFonts w:ascii="Aptos Narrow" w:hAnsi="Aptos Narrow"/>
              </w:rPr>
            </w:pPr>
            <w:r>
              <w:rPr>
                <w:rFonts w:ascii="Aptos Narrow" w:hAnsi="Aptos Narrow"/>
              </w:rPr>
              <w:t>Indika Sovis</w:t>
            </w:r>
          </w:p>
        </w:tc>
        <w:tc>
          <w:tcPr>
            <w:tcW w:w="3066" w:type="dxa"/>
          </w:tcPr>
          <w:p w14:paraId="0D822AAD" w14:textId="202A91F6" w:rsidR="00AD1D1C" w:rsidRDefault="00AD1D1C" w:rsidP="00AD1D1C">
            <w:pPr>
              <w:pStyle w:val="Tabletext"/>
              <w:rPr>
                <w:rFonts w:ascii="Aptos Narrow" w:hAnsi="Aptos Narrow"/>
              </w:rPr>
            </w:pPr>
            <w:r>
              <w:rPr>
                <w:rFonts w:ascii="Aptos Narrow" w:hAnsi="Aptos Narrow"/>
              </w:rPr>
              <w:t>Independent M&amp;E consultant</w:t>
            </w:r>
          </w:p>
        </w:tc>
      </w:tr>
      <w:tr w:rsidR="00AD1D1C" w:rsidRPr="00143D26" w14:paraId="2B6A20FF" w14:textId="77777777" w:rsidTr="004C622B">
        <w:trPr>
          <w:cantSplit/>
        </w:trPr>
        <w:tc>
          <w:tcPr>
            <w:tcW w:w="1554" w:type="dxa"/>
          </w:tcPr>
          <w:p w14:paraId="4001E5B6" w14:textId="2477B4CE"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23D64259"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6DBC11E4" w14:textId="4EC85279" w:rsidR="00AD1D1C" w:rsidRDefault="00AD1D1C" w:rsidP="00AD1D1C">
            <w:pPr>
              <w:pStyle w:val="Tabletext"/>
              <w:rPr>
                <w:rFonts w:ascii="Aptos Narrow" w:hAnsi="Aptos Narrow"/>
              </w:rPr>
            </w:pPr>
            <w:r>
              <w:rPr>
                <w:rFonts w:ascii="Aptos Narrow" w:hAnsi="Aptos Narrow"/>
              </w:rPr>
              <w:t xml:space="preserve">Sulochana </w:t>
            </w:r>
            <w:proofErr w:type="spellStart"/>
            <w:r>
              <w:rPr>
                <w:rFonts w:ascii="Aptos Narrow" w:hAnsi="Aptos Narrow"/>
              </w:rPr>
              <w:t>Senevitatne</w:t>
            </w:r>
            <w:proofErr w:type="spellEnd"/>
          </w:p>
        </w:tc>
        <w:tc>
          <w:tcPr>
            <w:tcW w:w="3066" w:type="dxa"/>
          </w:tcPr>
          <w:p w14:paraId="6307558E" w14:textId="35C92110" w:rsidR="00AD1D1C" w:rsidRDefault="00AD1D1C" w:rsidP="00AD1D1C">
            <w:pPr>
              <w:pStyle w:val="Tabletext"/>
              <w:rPr>
                <w:rFonts w:ascii="Aptos Narrow" w:hAnsi="Aptos Narrow"/>
              </w:rPr>
            </w:pPr>
            <w:r>
              <w:rPr>
                <w:rFonts w:ascii="Aptos Narrow" w:hAnsi="Aptos Narrow"/>
              </w:rPr>
              <w:t>Lecturer, Department of Agribusiness, Sabaragamuwa University of Sri Lanka</w:t>
            </w:r>
          </w:p>
        </w:tc>
      </w:tr>
      <w:tr w:rsidR="00AD1D1C" w:rsidRPr="00143D26" w14:paraId="1E58E1BF" w14:textId="77777777" w:rsidTr="004C622B">
        <w:trPr>
          <w:cantSplit/>
        </w:trPr>
        <w:tc>
          <w:tcPr>
            <w:tcW w:w="1554" w:type="dxa"/>
          </w:tcPr>
          <w:p w14:paraId="2180AC82" w14:textId="1F5FF6D7"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6066B0D8"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5E9B4275" w14:textId="658801F6" w:rsidR="00AD1D1C" w:rsidRDefault="00AD1D1C" w:rsidP="00AD1D1C">
            <w:pPr>
              <w:pStyle w:val="Tabletext"/>
              <w:rPr>
                <w:rFonts w:ascii="Aptos Narrow" w:hAnsi="Aptos Narrow"/>
              </w:rPr>
            </w:pPr>
            <w:proofErr w:type="spellStart"/>
            <w:r>
              <w:rPr>
                <w:rFonts w:ascii="Aptos Narrow" w:hAnsi="Aptos Narrow"/>
              </w:rPr>
              <w:t>Delaxana</w:t>
            </w:r>
            <w:proofErr w:type="spellEnd"/>
            <w:r>
              <w:rPr>
                <w:rFonts w:ascii="Aptos Narrow" w:hAnsi="Aptos Narrow"/>
              </w:rPr>
              <w:t xml:space="preserve"> Manoharan</w:t>
            </w:r>
          </w:p>
        </w:tc>
        <w:tc>
          <w:tcPr>
            <w:tcW w:w="3066" w:type="dxa"/>
          </w:tcPr>
          <w:p w14:paraId="0551633E" w14:textId="57E31390" w:rsidR="00AD1D1C" w:rsidRDefault="00AD1D1C" w:rsidP="00AD1D1C">
            <w:pPr>
              <w:pStyle w:val="Tabletext"/>
              <w:rPr>
                <w:rFonts w:ascii="Aptos Narrow" w:hAnsi="Aptos Narrow"/>
              </w:rPr>
            </w:pPr>
            <w:r>
              <w:rPr>
                <w:rFonts w:ascii="Aptos Narrow" w:hAnsi="Aptos Narrow"/>
              </w:rPr>
              <w:t>Managing Director, Shades IT Solutions</w:t>
            </w:r>
          </w:p>
        </w:tc>
      </w:tr>
      <w:tr w:rsidR="00AD1D1C" w:rsidRPr="00143D26" w14:paraId="20FC7AEC" w14:textId="77777777" w:rsidTr="004C622B">
        <w:trPr>
          <w:cantSplit/>
        </w:trPr>
        <w:tc>
          <w:tcPr>
            <w:tcW w:w="1554" w:type="dxa"/>
          </w:tcPr>
          <w:p w14:paraId="52D913E8" w14:textId="3F8D4BD4"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6CDD9BF9"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0CB5807E" w14:textId="0282CE2D" w:rsidR="00AD1D1C" w:rsidRDefault="00AD1D1C" w:rsidP="00AD1D1C">
            <w:pPr>
              <w:pStyle w:val="Tabletext"/>
              <w:rPr>
                <w:rFonts w:ascii="Aptos Narrow" w:hAnsi="Aptos Narrow"/>
              </w:rPr>
            </w:pPr>
            <w:r>
              <w:rPr>
                <w:rFonts w:ascii="Aptos Narrow" w:hAnsi="Aptos Narrow"/>
              </w:rPr>
              <w:t>Nasar Ismail</w:t>
            </w:r>
          </w:p>
        </w:tc>
        <w:tc>
          <w:tcPr>
            <w:tcW w:w="3066" w:type="dxa"/>
          </w:tcPr>
          <w:p w14:paraId="2A0F1DF1" w14:textId="01F7FD5C" w:rsidR="00AD1D1C" w:rsidRDefault="00AD1D1C" w:rsidP="00AD1D1C">
            <w:pPr>
              <w:pStyle w:val="Tabletext"/>
              <w:rPr>
                <w:rFonts w:ascii="Aptos Narrow" w:hAnsi="Aptos Narrow"/>
              </w:rPr>
            </w:pPr>
            <w:r>
              <w:rPr>
                <w:rFonts w:ascii="Aptos Narrow" w:hAnsi="Aptos Narrow"/>
              </w:rPr>
              <w:t>Training Officer, Business Incubation, Small Enterprises Development Division</w:t>
            </w:r>
          </w:p>
        </w:tc>
      </w:tr>
      <w:tr w:rsidR="00AD1D1C" w:rsidRPr="00143D26" w14:paraId="583A0D48" w14:textId="77777777" w:rsidTr="004C622B">
        <w:trPr>
          <w:cantSplit/>
        </w:trPr>
        <w:tc>
          <w:tcPr>
            <w:tcW w:w="1554" w:type="dxa"/>
          </w:tcPr>
          <w:p w14:paraId="11047772" w14:textId="2AA2E6EC"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7366FD5E"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5112FEC0" w14:textId="115721D6" w:rsidR="00AD1D1C" w:rsidRDefault="00AD1D1C" w:rsidP="00AD1D1C">
            <w:pPr>
              <w:pStyle w:val="Tabletext"/>
              <w:rPr>
                <w:rFonts w:ascii="Aptos Narrow" w:hAnsi="Aptos Narrow"/>
              </w:rPr>
            </w:pPr>
            <w:r>
              <w:rPr>
                <w:rFonts w:ascii="Aptos Narrow" w:hAnsi="Aptos Narrow"/>
              </w:rPr>
              <w:t>Sampath Nissanka</w:t>
            </w:r>
          </w:p>
        </w:tc>
        <w:tc>
          <w:tcPr>
            <w:tcW w:w="3066" w:type="dxa"/>
          </w:tcPr>
          <w:p w14:paraId="60C3F27A" w14:textId="170879AB" w:rsidR="00AD1D1C" w:rsidRDefault="00AD1D1C" w:rsidP="00AD1D1C">
            <w:pPr>
              <w:pStyle w:val="Tabletext"/>
              <w:rPr>
                <w:rFonts w:ascii="Aptos Narrow" w:hAnsi="Aptos Narrow"/>
              </w:rPr>
            </w:pPr>
            <w:r>
              <w:rPr>
                <w:rFonts w:ascii="Aptos Narrow" w:hAnsi="Aptos Narrow"/>
              </w:rPr>
              <w:t>Provincial Director of Industries Development, Department of Industries Development, Uva</w:t>
            </w:r>
          </w:p>
        </w:tc>
      </w:tr>
      <w:tr w:rsidR="00AD1D1C" w:rsidRPr="00143D26" w14:paraId="1284A5D4" w14:textId="77777777" w:rsidTr="004C622B">
        <w:trPr>
          <w:cantSplit/>
        </w:trPr>
        <w:tc>
          <w:tcPr>
            <w:tcW w:w="1554" w:type="dxa"/>
          </w:tcPr>
          <w:p w14:paraId="7DFF0593" w14:textId="4681BC95"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3B85C5E0" w14:textId="05DA8033"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1604E464" w14:textId="14609AA0" w:rsidR="00AD1D1C" w:rsidRDefault="00AD1D1C" w:rsidP="00AD1D1C">
            <w:pPr>
              <w:pStyle w:val="Tabletext"/>
              <w:rPr>
                <w:rFonts w:ascii="Aptos Narrow" w:hAnsi="Aptos Narrow"/>
              </w:rPr>
            </w:pPr>
            <w:proofErr w:type="spellStart"/>
            <w:r>
              <w:rPr>
                <w:rFonts w:ascii="Aptos Narrow" w:hAnsi="Aptos Narrow"/>
              </w:rPr>
              <w:t>Yathusa</w:t>
            </w:r>
            <w:proofErr w:type="spellEnd"/>
            <w:r>
              <w:rPr>
                <w:rFonts w:ascii="Aptos Narrow" w:hAnsi="Aptos Narrow"/>
              </w:rPr>
              <w:t xml:space="preserve"> </w:t>
            </w:r>
            <w:proofErr w:type="spellStart"/>
            <w:r>
              <w:rPr>
                <w:rFonts w:ascii="Aptos Narrow" w:hAnsi="Aptos Narrow"/>
              </w:rPr>
              <w:t>Kulenthiran</w:t>
            </w:r>
            <w:proofErr w:type="spellEnd"/>
          </w:p>
        </w:tc>
        <w:tc>
          <w:tcPr>
            <w:tcW w:w="3066" w:type="dxa"/>
          </w:tcPr>
          <w:p w14:paraId="54BA84C7" w14:textId="15A8372A" w:rsidR="00AD1D1C" w:rsidRDefault="00AD1D1C" w:rsidP="00AD1D1C">
            <w:pPr>
              <w:pStyle w:val="Tabletext"/>
              <w:rPr>
                <w:rFonts w:ascii="Aptos Narrow" w:hAnsi="Aptos Narrow"/>
              </w:rPr>
            </w:pPr>
            <w:r>
              <w:rPr>
                <w:rFonts w:ascii="Aptos Narrow" w:hAnsi="Aptos Narrow"/>
              </w:rPr>
              <w:t>Managing Director, Olai Shop</w:t>
            </w:r>
          </w:p>
        </w:tc>
      </w:tr>
      <w:tr w:rsidR="00AD1D1C" w:rsidRPr="00143D26" w14:paraId="10C08441" w14:textId="77777777" w:rsidTr="004C622B">
        <w:trPr>
          <w:cantSplit/>
        </w:trPr>
        <w:tc>
          <w:tcPr>
            <w:tcW w:w="1554" w:type="dxa"/>
          </w:tcPr>
          <w:p w14:paraId="3D0EE73F" w14:textId="7A2C7997"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7FCA344C"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0B4554B4" w14:textId="4512EEE6" w:rsidR="00AD1D1C" w:rsidRDefault="00AD1D1C" w:rsidP="00AD1D1C">
            <w:pPr>
              <w:pStyle w:val="Tabletext"/>
              <w:rPr>
                <w:rFonts w:ascii="Aptos Narrow" w:hAnsi="Aptos Narrow"/>
              </w:rPr>
            </w:pPr>
            <w:r>
              <w:rPr>
                <w:rFonts w:ascii="Aptos Narrow" w:hAnsi="Aptos Narrow"/>
              </w:rPr>
              <w:t>Sarah Soysa</w:t>
            </w:r>
          </w:p>
        </w:tc>
        <w:tc>
          <w:tcPr>
            <w:tcW w:w="3066" w:type="dxa"/>
          </w:tcPr>
          <w:p w14:paraId="7DCF3210" w14:textId="3B30563C" w:rsidR="00AD1D1C" w:rsidRDefault="00AD1D1C" w:rsidP="00AD1D1C">
            <w:pPr>
              <w:pStyle w:val="Tabletext"/>
              <w:rPr>
                <w:rFonts w:ascii="Aptos Narrow" w:hAnsi="Aptos Narrow"/>
              </w:rPr>
            </w:pPr>
            <w:r>
              <w:rPr>
                <w:rFonts w:ascii="Aptos Narrow" w:hAnsi="Aptos Narrow"/>
              </w:rPr>
              <w:t>National Programme Analyst, UNFPA Sri Lanka</w:t>
            </w:r>
          </w:p>
        </w:tc>
      </w:tr>
      <w:tr w:rsidR="00AD1D1C" w:rsidRPr="00143D26" w14:paraId="56A6DF22" w14:textId="77777777" w:rsidTr="004C622B">
        <w:trPr>
          <w:cantSplit/>
        </w:trPr>
        <w:tc>
          <w:tcPr>
            <w:tcW w:w="1554" w:type="dxa"/>
          </w:tcPr>
          <w:p w14:paraId="449E6F94" w14:textId="1741916A"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0D2B62ED"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547ECFA0" w14:textId="143B3C39" w:rsidR="00AD1D1C" w:rsidRDefault="00AD1D1C" w:rsidP="00AD1D1C">
            <w:pPr>
              <w:pStyle w:val="Tabletext"/>
              <w:rPr>
                <w:rFonts w:ascii="Aptos Narrow" w:hAnsi="Aptos Narrow"/>
              </w:rPr>
            </w:pPr>
            <w:r>
              <w:rPr>
                <w:rFonts w:ascii="Aptos Narrow" w:hAnsi="Aptos Narrow"/>
              </w:rPr>
              <w:t xml:space="preserve">Nirosha </w:t>
            </w:r>
            <w:proofErr w:type="spellStart"/>
            <w:r>
              <w:rPr>
                <w:rFonts w:ascii="Aptos Narrow" w:hAnsi="Aptos Narrow"/>
              </w:rPr>
              <w:t>Liyanathanthrige</w:t>
            </w:r>
            <w:proofErr w:type="spellEnd"/>
          </w:p>
        </w:tc>
        <w:tc>
          <w:tcPr>
            <w:tcW w:w="3066" w:type="dxa"/>
          </w:tcPr>
          <w:p w14:paraId="1FF00970" w14:textId="476D588E" w:rsidR="00AD1D1C" w:rsidRDefault="00AD1D1C" w:rsidP="00AD1D1C">
            <w:pPr>
              <w:pStyle w:val="Tabletext"/>
              <w:rPr>
                <w:rFonts w:ascii="Aptos Narrow" w:hAnsi="Aptos Narrow"/>
              </w:rPr>
            </w:pPr>
            <w:r>
              <w:rPr>
                <w:rFonts w:ascii="Aptos Narrow" w:hAnsi="Aptos Narrow"/>
              </w:rPr>
              <w:t>Technical Director, Asian Science Labs</w:t>
            </w:r>
          </w:p>
        </w:tc>
      </w:tr>
      <w:tr w:rsidR="00AD1D1C" w:rsidRPr="00143D26" w14:paraId="1FEC2B77" w14:textId="77777777" w:rsidTr="004C622B">
        <w:trPr>
          <w:cantSplit/>
        </w:trPr>
        <w:tc>
          <w:tcPr>
            <w:tcW w:w="1554" w:type="dxa"/>
          </w:tcPr>
          <w:p w14:paraId="5ACB0633" w14:textId="49745737" w:rsidR="00AD1D1C" w:rsidRPr="00143D26" w:rsidRDefault="00AD1D1C" w:rsidP="00AD1D1C">
            <w:pPr>
              <w:pStyle w:val="Tabletext"/>
              <w:rPr>
                <w:rFonts w:ascii="Aptos Narrow" w:hAnsi="Aptos Narrow"/>
              </w:rPr>
            </w:pPr>
            <w:r w:rsidRPr="006715B1">
              <w:rPr>
                <w:rFonts w:ascii="Aptos Narrow" w:hAnsi="Aptos Narrow"/>
              </w:rPr>
              <w:t>Alumni</w:t>
            </w:r>
          </w:p>
        </w:tc>
        <w:tc>
          <w:tcPr>
            <w:tcW w:w="2409" w:type="dxa"/>
          </w:tcPr>
          <w:p w14:paraId="39B9AD1E" w14:textId="77777777" w:rsidR="00AD1D1C" w:rsidRPr="00143D26" w:rsidRDefault="00AD1D1C" w:rsidP="00AD1D1C">
            <w:pPr>
              <w:pStyle w:val="Tabletext"/>
              <w:rPr>
                <w:rFonts w:ascii="Aptos Narrow" w:hAnsi="Aptos Narrow"/>
              </w:rPr>
            </w:pPr>
            <w:r w:rsidRPr="00143D26">
              <w:rPr>
                <w:rFonts w:ascii="Aptos Narrow" w:hAnsi="Aptos Narrow"/>
              </w:rPr>
              <w:t>Sri Lanka</w:t>
            </w:r>
          </w:p>
        </w:tc>
        <w:tc>
          <w:tcPr>
            <w:tcW w:w="1991" w:type="dxa"/>
          </w:tcPr>
          <w:p w14:paraId="23332287" w14:textId="5D479518" w:rsidR="00AD1D1C" w:rsidRDefault="00AD1D1C" w:rsidP="00AD1D1C">
            <w:pPr>
              <w:pStyle w:val="Tabletext"/>
              <w:rPr>
                <w:rFonts w:ascii="Aptos Narrow" w:hAnsi="Aptos Narrow"/>
              </w:rPr>
            </w:pPr>
            <w:r>
              <w:rPr>
                <w:rFonts w:ascii="Aptos Narrow" w:hAnsi="Aptos Narrow"/>
              </w:rPr>
              <w:t xml:space="preserve">Madhavi </w:t>
            </w:r>
            <w:proofErr w:type="spellStart"/>
            <w:r>
              <w:rPr>
                <w:rFonts w:ascii="Aptos Narrow" w:hAnsi="Aptos Narrow"/>
              </w:rPr>
              <w:t>Gunewardene</w:t>
            </w:r>
            <w:proofErr w:type="spellEnd"/>
          </w:p>
        </w:tc>
        <w:tc>
          <w:tcPr>
            <w:tcW w:w="3066" w:type="dxa"/>
          </w:tcPr>
          <w:p w14:paraId="7BC06B95" w14:textId="3CC74DEB" w:rsidR="00AD1D1C" w:rsidRDefault="00AD1D1C" w:rsidP="00AD1D1C">
            <w:pPr>
              <w:pStyle w:val="Tabletext"/>
              <w:rPr>
                <w:rFonts w:ascii="Aptos Narrow" w:hAnsi="Aptos Narrow"/>
              </w:rPr>
            </w:pPr>
            <w:r>
              <w:rPr>
                <w:rFonts w:ascii="Aptos Narrow" w:hAnsi="Aptos Narrow"/>
              </w:rPr>
              <w:t>National Research and Partnerships Officer, International Organisation for Migration (IOM)</w:t>
            </w:r>
          </w:p>
        </w:tc>
      </w:tr>
    </w:tbl>
    <w:p w14:paraId="53888BF1" w14:textId="75A21B3F" w:rsidR="00683626" w:rsidRDefault="00BD28EF" w:rsidP="00D822AA">
      <w:pPr>
        <w:pStyle w:val="Appendices"/>
      </w:pPr>
      <w:bookmarkStart w:id="56" w:name="_Toc178075499"/>
      <w:r>
        <w:lastRenderedPageBreak/>
        <w:t>AASAM Program Logic</w:t>
      </w:r>
      <w:bookmarkEnd w:id="52"/>
      <w:bookmarkEnd w:id="53"/>
      <w:bookmarkEnd w:id="56"/>
    </w:p>
    <w:p w14:paraId="405C4535" w14:textId="77777777" w:rsidR="0027637B" w:rsidRPr="0027637B" w:rsidRDefault="0027637B" w:rsidP="00330242">
      <w:pPr>
        <w:pStyle w:val="NoSpacing"/>
      </w:pPr>
    </w:p>
    <w:p w14:paraId="20B1941B" w14:textId="0B265FAE" w:rsidR="00FA4506" w:rsidRDefault="00FA4506" w:rsidP="00FA4506">
      <w:pPr>
        <w:pStyle w:val="Caption"/>
      </w:pPr>
      <w:bookmarkStart w:id="57" w:name="_Toc173498399"/>
      <w:r>
        <w:t xml:space="preserve">Figure </w:t>
      </w:r>
      <w:r>
        <w:fldChar w:fldCharType="begin"/>
      </w:r>
      <w:r>
        <w:instrText xml:space="preserve"> SEQ Figure_– \* ARABIC </w:instrText>
      </w:r>
      <w:r>
        <w:fldChar w:fldCharType="separate"/>
      </w:r>
      <w:r w:rsidR="002B6ACC">
        <w:rPr>
          <w:noProof/>
        </w:rPr>
        <w:t>2</w:t>
      </w:r>
      <w:r>
        <w:fldChar w:fldCharType="end"/>
      </w:r>
      <w:r>
        <w:t xml:space="preserve"> – AASAM Program Logic</w:t>
      </w:r>
      <w:bookmarkEnd w:id="57"/>
    </w:p>
    <w:p w14:paraId="1F560A78" w14:textId="0A7619F1" w:rsidR="00BD28EF" w:rsidRPr="00BD28EF" w:rsidRDefault="0027637B" w:rsidP="00BD28EF">
      <w:r w:rsidRPr="00F53244">
        <w:rPr>
          <w:noProof/>
        </w:rPr>
        <w:drawing>
          <wp:inline distT="0" distB="0" distL="0" distR="0" wp14:anchorId="6FCDE07B" wp14:editId="5830087C">
            <wp:extent cx="5632722" cy="3683072"/>
            <wp:effectExtent l="12700" t="12700" r="19050" b="12700"/>
            <wp:docPr id="1592669639" name="Picture 4" descr="Figure 2 shows AASAM's program logic diagram and describes the relationships between the program's outputs, intermediate outcomes and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69639" name="Picture 4" descr="Figure 2 shows AASAM's program logic diagram and describes the relationships between the program's outputs, intermediate outcomes and long-term outcomes"/>
                    <pic:cNvPicPr/>
                  </pic:nvPicPr>
                  <pic:blipFill rotWithShape="1">
                    <a:blip r:embed="rId11"/>
                    <a:srcRect l="-977" r="1"/>
                    <a:stretch/>
                  </pic:blipFill>
                  <pic:spPr bwMode="auto">
                    <a:xfrm>
                      <a:off x="0" y="0"/>
                      <a:ext cx="5637297" cy="3686064"/>
                    </a:xfrm>
                    <a:prstGeom prst="rect">
                      <a:avLst/>
                    </a:prstGeom>
                    <a:ln w="6350" cap="flat" cmpd="sng" algn="ctr">
                      <a:solidFill>
                        <a:srgbClr val="13512E"/>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43A17E" w14:textId="3E9A00EE" w:rsidR="00BD28EF" w:rsidRDefault="00BD28EF">
      <w:pPr>
        <w:suppressAutoHyphens w:val="0"/>
        <w:spacing w:after="0"/>
        <w:rPr>
          <w:rFonts w:asciiTheme="majorHAnsi" w:eastAsiaTheme="majorEastAsia" w:hAnsiTheme="majorHAnsi" w:cstheme="majorBidi"/>
          <w:color w:val="6DB33F" w:themeColor="accent1"/>
          <w:sz w:val="44"/>
          <w:szCs w:val="40"/>
        </w:rPr>
      </w:pPr>
      <w:r>
        <w:br w:type="page"/>
      </w:r>
    </w:p>
    <w:p w14:paraId="75A180A4" w14:textId="77777777" w:rsidR="008E21C4" w:rsidRDefault="008E21C4" w:rsidP="008E21C4">
      <w:pPr>
        <w:pStyle w:val="Appendices"/>
      </w:pPr>
      <w:bookmarkStart w:id="58" w:name="_Toc178075500"/>
      <w:bookmarkStart w:id="59" w:name="_Toc170122240"/>
      <w:bookmarkStart w:id="60" w:name="_Toc170122313"/>
      <w:r>
        <w:lastRenderedPageBreak/>
        <w:t>Participant Survey</w:t>
      </w:r>
      <w:bookmarkEnd w:id="58"/>
    </w:p>
    <w:p w14:paraId="31115A35" w14:textId="1A5B885C" w:rsidR="00D15A09" w:rsidRDefault="00E93A92" w:rsidP="00D15A09">
      <w:pPr>
        <w:pStyle w:val="Heading3nonumber"/>
      </w:pPr>
      <w:r>
        <w:t>Response Profile</w:t>
      </w:r>
    </w:p>
    <w:p w14:paraId="3AC846F5" w14:textId="4AAB277F" w:rsidR="00D15A09" w:rsidRDefault="00D15A09" w:rsidP="00D15A09">
      <w:pPr>
        <w:pStyle w:val="Caption"/>
      </w:pPr>
      <w:bookmarkStart w:id="61" w:name="_Toc178023846"/>
      <w:r>
        <w:t xml:space="preserve">Table </w:t>
      </w:r>
      <w:r>
        <w:fldChar w:fldCharType="begin"/>
      </w:r>
      <w:r>
        <w:instrText xml:space="preserve"> SEQ Table \* ARABIC </w:instrText>
      </w:r>
      <w:r>
        <w:fldChar w:fldCharType="separate"/>
      </w:r>
      <w:r w:rsidR="002B6ACC">
        <w:rPr>
          <w:noProof/>
        </w:rPr>
        <w:t>10</w:t>
      </w:r>
      <w:r>
        <w:fldChar w:fldCharType="end"/>
      </w:r>
      <w:r>
        <w:t xml:space="preserve"> – </w:t>
      </w:r>
      <w:r w:rsidRPr="00E633C8">
        <w:t>MTR Survey Response Profile</w:t>
      </w:r>
      <w:bookmarkEnd w:id="61"/>
    </w:p>
    <w:tbl>
      <w:tblPr>
        <w:tblStyle w:val="SustineoTables"/>
        <w:tblW w:w="9072" w:type="dxa"/>
        <w:tblLook w:val="06A0" w:firstRow="1" w:lastRow="0" w:firstColumn="1" w:lastColumn="0" w:noHBand="1" w:noVBand="1"/>
      </w:tblPr>
      <w:tblGrid>
        <w:gridCol w:w="2977"/>
        <w:gridCol w:w="3544"/>
        <w:gridCol w:w="1134"/>
        <w:gridCol w:w="1417"/>
      </w:tblGrid>
      <w:tr w:rsidR="0096779E" w14:paraId="40A33F6A" w14:textId="77777777" w:rsidTr="002B2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18" w:space="0" w:color="90C82A" w:themeColor="accent2"/>
            </w:tcBorders>
          </w:tcPr>
          <w:p w14:paraId="67DC49ED" w14:textId="2EA7D151" w:rsidR="0096779E" w:rsidRDefault="0096779E" w:rsidP="001144C0">
            <w:pPr>
              <w:pStyle w:val="Tabletext"/>
            </w:pPr>
            <w:r>
              <w:t>Category</w:t>
            </w:r>
          </w:p>
        </w:tc>
        <w:tc>
          <w:tcPr>
            <w:tcW w:w="3544" w:type="dxa"/>
            <w:tcBorders>
              <w:bottom w:val="single" w:sz="18" w:space="0" w:color="90C82A" w:themeColor="accent2"/>
            </w:tcBorders>
          </w:tcPr>
          <w:p w14:paraId="009B226F" w14:textId="77777777" w:rsidR="0096779E" w:rsidRDefault="0096779E" w:rsidP="001144C0">
            <w:pPr>
              <w:pStyle w:val="Tabletext"/>
              <w:cnfStyle w:val="100000000000" w:firstRow="1" w:lastRow="0" w:firstColumn="0" w:lastColumn="0" w:oddVBand="0" w:evenVBand="0" w:oddHBand="0" w:evenHBand="0" w:firstRowFirstColumn="0" w:firstRowLastColumn="0" w:lastRowFirstColumn="0" w:lastRowLastColumn="0"/>
            </w:pPr>
          </w:p>
        </w:tc>
        <w:tc>
          <w:tcPr>
            <w:tcW w:w="1134" w:type="dxa"/>
            <w:tcBorders>
              <w:bottom w:val="single" w:sz="18" w:space="0" w:color="90C82A" w:themeColor="accent2"/>
            </w:tcBorders>
          </w:tcPr>
          <w:p w14:paraId="090CF692" w14:textId="6A880E57" w:rsidR="0096779E" w:rsidRDefault="0096779E" w:rsidP="001144C0">
            <w:pPr>
              <w:pStyle w:val="Tabletext"/>
              <w:jc w:val="center"/>
              <w:cnfStyle w:val="100000000000" w:firstRow="1" w:lastRow="0" w:firstColumn="0" w:lastColumn="0" w:oddVBand="0" w:evenVBand="0" w:oddHBand="0" w:evenHBand="0" w:firstRowFirstColumn="0" w:firstRowLastColumn="0" w:lastRowFirstColumn="0" w:lastRowLastColumn="0"/>
            </w:pPr>
            <w:r>
              <w:t>Number</w:t>
            </w:r>
          </w:p>
        </w:tc>
        <w:tc>
          <w:tcPr>
            <w:tcW w:w="1417" w:type="dxa"/>
            <w:tcBorders>
              <w:bottom w:val="single" w:sz="18" w:space="0" w:color="90C82A" w:themeColor="accent2"/>
            </w:tcBorders>
          </w:tcPr>
          <w:p w14:paraId="515C00FA" w14:textId="7F85356A" w:rsidR="0096779E" w:rsidRPr="00C405AA" w:rsidRDefault="0096779E" w:rsidP="001144C0">
            <w:pPr>
              <w:pStyle w:val="Tabletext"/>
              <w:jc w:val="center"/>
              <w:cnfStyle w:val="100000000000" w:firstRow="1" w:lastRow="0" w:firstColumn="0" w:lastColumn="0" w:oddVBand="0" w:evenVBand="0" w:oddHBand="0" w:evenHBand="0" w:firstRowFirstColumn="0" w:firstRowLastColumn="0" w:lastRowFirstColumn="0" w:lastRowLastColumn="0"/>
            </w:pPr>
            <w:r w:rsidRPr="00C405AA">
              <w:t>%</w:t>
            </w:r>
          </w:p>
        </w:tc>
      </w:tr>
      <w:tr w:rsidR="00512D84" w14:paraId="1FD2B4AA" w14:textId="77777777" w:rsidTr="002B2F5C">
        <w:tc>
          <w:tcPr>
            <w:cnfStyle w:val="001000000000" w:firstRow="0" w:lastRow="0" w:firstColumn="1" w:lastColumn="0" w:oddVBand="0" w:evenVBand="0" w:oddHBand="0" w:evenHBand="0" w:firstRowFirstColumn="0" w:firstRowLastColumn="0" w:lastRowFirstColumn="0" w:lastRowLastColumn="0"/>
            <w:tcW w:w="2977" w:type="dxa"/>
            <w:tcBorders>
              <w:top w:val="single" w:sz="18" w:space="0" w:color="90C82A" w:themeColor="accent2"/>
            </w:tcBorders>
          </w:tcPr>
          <w:p w14:paraId="33BAC61B" w14:textId="60E84330" w:rsidR="00512D84" w:rsidRDefault="00512D84" w:rsidP="001144C0">
            <w:pPr>
              <w:pStyle w:val="Tabletext"/>
            </w:pPr>
            <w:r>
              <w:t>Total Responses</w:t>
            </w:r>
          </w:p>
        </w:tc>
        <w:tc>
          <w:tcPr>
            <w:tcW w:w="3544" w:type="dxa"/>
            <w:tcBorders>
              <w:top w:val="single" w:sz="18" w:space="0" w:color="90C82A" w:themeColor="accent2"/>
            </w:tcBorders>
          </w:tcPr>
          <w:p w14:paraId="1F4EBE85" w14:textId="77777777" w:rsidR="00512D84" w:rsidRDefault="00512D84" w:rsidP="001144C0">
            <w:pPr>
              <w:pStyle w:val="Tabletex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18" w:space="0" w:color="90C82A" w:themeColor="accent2"/>
            </w:tcBorders>
          </w:tcPr>
          <w:p w14:paraId="2AEFBD73" w14:textId="4380E768" w:rsidR="00512D84" w:rsidRDefault="00512D84" w:rsidP="001144C0">
            <w:pPr>
              <w:pStyle w:val="Tabletext"/>
              <w:jc w:val="center"/>
              <w:cnfStyle w:val="000000000000" w:firstRow="0" w:lastRow="0" w:firstColumn="0" w:lastColumn="0" w:oddVBand="0" w:evenVBand="0" w:oddHBand="0" w:evenHBand="0" w:firstRowFirstColumn="0" w:firstRowLastColumn="0" w:lastRowFirstColumn="0" w:lastRowLastColumn="0"/>
            </w:pPr>
            <w:r>
              <w:t>155</w:t>
            </w:r>
          </w:p>
        </w:tc>
        <w:tc>
          <w:tcPr>
            <w:tcW w:w="1417" w:type="dxa"/>
            <w:tcBorders>
              <w:top w:val="single" w:sz="18" w:space="0" w:color="90C82A" w:themeColor="accent2"/>
            </w:tcBorders>
          </w:tcPr>
          <w:p w14:paraId="4A43A30B" w14:textId="4FCEEA1B" w:rsidR="00512D84" w:rsidRDefault="00581476" w:rsidP="001144C0">
            <w:pPr>
              <w:pStyle w:val="Tabletext"/>
              <w:jc w:val="center"/>
              <w:cnfStyle w:val="000000000000" w:firstRow="0" w:lastRow="0" w:firstColumn="0" w:lastColumn="0" w:oddVBand="0" w:evenVBand="0" w:oddHBand="0" w:evenHBand="0" w:firstRowFirstColumn="0" w:firstRowLastColumn="0" w:lastRowFirstColumn="0" w:lastRowLastColumn="0"/>
            </w:pPr>
            <w:r>
              <w:t>100.0</w:t>
            </w:r>
          </w:p>
        </w:tc>
      </w:tr>
      <w:tr w:rsidR="0096779E" w14:paraId="07A7CDB4"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45B15250" w14:textId="4F657B3E" w:rsidR="0096779E" w:rsidRDefault="0096779E" w:rsidP="001144C0">
            <w:pPr>
              <w:pStyle w:val="Tabletext"/>
            </w:pPr>
            <w:r>
              <w:t>Gender</w:t>
            </w:r>
          </w:p>
        </w:tc>
        <w:tc>
          <w:tcPr>
            <w:tcW w:w="3544" w:type="dxa"/>
          </w:tcPr>
          <w:p w14:paraId="6C38D537" w14:textId="702543E6"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Male</w:t>
            </w:r>
          </w:p>
        </w:tc>
        <w:tc>
          <w:tcPr>
            <w:tcW w:w="1134" w:type="dxa"/>
          </w:tcPr>
          <w:p w14:paraId="3EAF9716" w14:textId="0D400628"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76</w:t>
            </w:r>
          </w:p>
        </w:tc>
        <w:tc>
          <w:tcPr>
            <w:tcW w:w="1417" w:type="dxa"/>
          </w:tcPr>
          <w:p w14:paraId="71440087" w14:textId="2990D3A2"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49.1</w:t>
            </w:r>
          </w:p>
        </w:tc>
      </w:tr>
      <w:tr w:rsidR="0096779E" w14:paraId="0CD3CC01"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4B8B26B1" w14:textId="494BFFA6" w:rsidR="0096779E" w:rsidRDefault="0096779E" w:rsidP="001144C0">
            <w:pPr>
              <w:pStyle w:val="Tabletext"/>
            </w:pPr>
          </w:p>
        </w:tc>
        <w:tc>
          <w:tcPr>
            <w:tcW w:w="3544" w:type="dxa"/>
          </w:tcPr>
          <w:p w14:paraId="3037AD21" w14:textId="33B22B6C"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Female</w:t>
            </w:r>
          </w:p>
        </w:tc>
        <w:tc>
          <w:tcPr>
            <w:tcW w:w="1134" w:type="dxa"/>
          </w:tcPr>
          <w:p w14:paraId="345825E6" w14:textId="4109CE2F"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79</w:t>
            </w:r>
          </w:p>
        </w:tc>
        <w:tc>
          <w:tcPr>
            <w:tcW w:w="1417" w:type="dxa"/>
          </w:tcPr>
          <w:p w14:paraId="34B2BAFA" w14:textId="44F584B1"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50.9</w:t>
            </w:r>
          </w:p>
        </w:tc>
      </w:tr>
      <w:tr w:rsidR="0096779E" w14:paraId="2F0A4B2D"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3445EB80" w14:textId="001E85F7" w:rsidR="0096779E" w:rsidRDefault="0096779E" w:rsidP="001144C0">
            <w:pPr>
              <w:pStyle w:val="Tabletext"/>
            </w:pPr>
            <w:r>
              <w:t>Country</w:t>
            </w:r>
          </w:p>
        </w:tc>
        <w:tc>
          <w:tcPr>
            <w:tcW w:w="3544" w:type="dxa"/>
          </w:tcPr>
          <w:p w14:paraId="68AD41D7" w14:textId="6E469E93"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Bangladesh</w:t>
            </w:r>
          </w:p>
        </w:tc>
        <w:tc>
          <w:tcPr>
            <w:tcW w:w="1134" w:type="dxa"/>
          </w:tcPr>
          <w:p w14:paraId="79685C9F" w14:textId="3C12831E"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82</w:t>
            </w:r>
          </w:p>
        </w:tc>
        <w:tc>
          <w:tcPr>
            <w:tcW w:w="1417" w:type="dxa"/>
          </w:tcPr>
          <w:p w14:paraId="33B638C6" w14:textId="6BE7FABF"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52.9</w:t>
            </w:r>
          </w:p>
        </w:tc>
      </w:tr>
      <w:tr w:rsidR="0096779E" w14:paraId="4D665FFA"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33230409" w14:textId="2616BB35" w:rsidR="0096779E" w:rsidRDefault="0096779E" w:rsidP="001144C0">
            <w:pPr>
              <w:pStyle w:val="Tabletext"/>
            </w:pPr>
          </w:p>
        </w:tc>
        <w:tc>
          <w:tcPr>
            <w:tcW w:w="3544" w:type="dxa"/>
          </w:tcPr>
          <w:p w14:paraId="18ADE6FE" w14:textId="0F159BB1"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Bhutan</w:t>
            </w:r>
          </w:p>
        </w:tc>
        <w:tc>
          <w:tcPr>
            <w:tcW w:w="1134" w:type="dxa"/>
          </w:tcPr>
          <w:p w14:paraId="615EAD53" w14:textId="13535387"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15</w:t>
            </w:r>
          </w:p>
        </w:tc>
        <w:tc>
          <w:tcPr>
            <w:tcW w:w="1417" w:type="dxa"/>
          </w:tcPr>
          <w:p w14:paraId="082C441D" w14:textId="66C8219E"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9.6</w:t>
            </w:r>
          </w:p>
        </w:tc>
      </w:tr>
      <w:tr w:rsidR="0096779E" w14:paraId="0FCED2A8"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58B26825" w14:textId="77777777" w:rsidR="0096779E" w:rsidRDefault="0096779E" w:rsidP="001144C0">
            <w:pPr>
              <w:pStyle w:val="Tabletext"/>
            </w:pPr>
          </w:p>
        </w:tc>
        <w:tc>
          <w:tcPr>
            <w:tcW w:w="3544" w:type="dxa"/>
          </w:tcPr>
          <w:p w14:paraId="33AC52CE" w14:textId="660EA025"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India</w:t>
            </w:r>
          </w:p>
        </w:tc>
        <w:tc>
          <w:tcPr>
            <w:tcW w:w="1134" w:type="dxa"/>
          </w:tcPr>
          <w:p w14:paraId="4F522915" w14:textId="79744616"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16</w:t>
            </w:r>
          </w:p>
        </w:tc>
        <w:tc>
          <w:tcPr>
            <w:tcW w:w="1417" w:type="dxa"/>
          </w:tcPr>
          <w:p w14:paraId="1DFEFC13" w14:textId="2CA33E65"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10.3</w:t>
            </w:r>
          </w:p>
        </w:tc>
      </w:tr>
      <w:tr w:rsidR="0096779E" w14:paraId="455D5FD6"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48A3BA07" w14:textId="77777777" w:rsidR="0096779E" w:rsidRDefault="0096779E" w:rsidP="001144C0">
            <w:pPr>
              <w:pStyle w:val="Tabletext"/>
            </w:pPr>
          </w:p>
        </w:tc>
        <w:tc>
          <w:tcPr>
            <w:tcW w:w="3544" w:type="dxa"/>
          </w:tcPr>
          <w:p w14:paraId="63D1EE49" w14:textId="07BAEB6B"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Maldives</w:t>
            </w:r>
          </w:p>
        </w:tc>
        <w:tc>
          <w:tcPr>
            <w:tcW w:w="1134" w:type="dxa"/>
          </w:tcPr>
          <w:p w14:paraId="4C247649" w14:textId="3AA1B65E"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1417" w:type="dxa"/>
          </w:tcPr>
          <w:p w14:paraId="2DDA9CE5" w14:textId="120B5D55"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0.0</w:t>
            </w:r>
          </w:p>
        </w:tc>
      </w:tr>
      <w:tr w:rsidR="0096779E" w14:paraId="0F72B93B"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52DD37D2" w14:textId="77777777" w:rsidR="0096779E" w:rsidRDefault="0096779E" w:rsidP="001144C0">
            <w:pPr>
              <w:pStyle w:val="Tabletext"/>
            </w:pPr>
          </w:p>
        </w:tc>
        <w:tc>
          <w:tcPr>
            <w:tcW w:w="3544" w:type="dxa"/>
          </w:tcPr>
          <w:p w14:paraId="6FEB1700" w14:textId="685B8472"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Mongolia</w:t>
            </w:r>
          </w:p>
        </w:tc>
        <w:tc>
          <w:tcPr>
            <w:tcW w:w="1134" w:type="dxa"/>
          </w:tcPr>
          <w:p w14:paraId="0BB36050" w14:textId="2E45F466"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21</w:t>
            </w:r>
          </w:p>
        </w:tc>
        <w:tc>
          <w:tcPr>
            <w:tcW w:w="1417" w:type="dxa"/>
          </w:tcPr>
          <w:p w14:paraId="7B829B8D" w14:textId="0BF763F0"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13.6</w:t>
            </w:r>
          </w:p>
        </w:tc>
      </w:tr>
      <w:tr w:rsidR="0096779E" w14:paraId="07A738F2"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3F38CBF9" w14:textId="77777777" w:rsidR="0096779E" w:rsidRDefault="0096779E" w:rsidP="001144C0">
            <w:pPr>
              <w:pStyle w:val="Tabletext"/>
            </w:pPr>
          </w:p>
        </w:tc>
        <w:tc>
          <w:tcPr>
            <w:tcW w:w="3544" w:type="dxa"/>
          </w:tcPr>
          <w:p w14:paraId="5AF9C648" w14:textId="1736C170"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Nepal</w:t>
            </w:r>
          </w:p>
        </w:tc>
        <w:tc>
          <w:tcPr>
            <w:tcW w:w="1134" w:type="dxa"/>
          </w:tcPr>
          <w:p w14:paraId="00F5EA80" w14:textId="26C37988"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21</w:t>
            </w:r>
          </w:p>
        </w:tc>
        <w:tc>
          <w:tcPr>
            <w:tcW w:w="1417" w:type="dxa"/>
          </w:tcPr>
          <w:p w14:paraId="7531D836" w14:textId="4A766557"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13.6</w:t>
            </w:r>
          </w:p>
        </w:tc>
      </w:tr>
      <w:tr w:rsidR="0096779E" w14:paraId="30AF87FC"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35405B9B" w14:textId="77777777" w:rsidR="0096779E" w:rsidRDefault="0096779E" w:rsidP="001144C0">
            <w:pPr>
              <w:pStyle w:val="Tabletext"/>
            </w:pPr>
          </w:p>
        </w:tc>
        <w:tc>
          <w:tcPr>
            <w:tcW w:w="3544" w:type="dxa"/>
          </w:tcPr>
          <w:p w14:paraId="131B5EA2" w14:textId="6A48A4DC"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Pakistan</w:t>
            </w:r>
          </w:p>
        </w:tc>
        <w:tc>
          <w:tcPr>
            <w:tcW w:w="1134" w:type="dxa"/>
          </w:tcPr>
          <w:p w14:paraId="01070BED" w14:textId="341A1100"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1417" w:type="dxa"/>
          </w:tcPr>
          <w:p w14:paraId="06612292" w14:textId="2A5F5750"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0.0</w:t>
            </w:r>
          </w:p>
        </w:tc>
      </w:tr>
      <w:tr w:rsidR="0096779E" w14:paraId="71C4A741"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59008C83" w14:textId="77777777" w:rsidR="0096779E" w:rsidRDefault="0096779E" w:rsidP="001144C0">
            <w:pPr>
              <w:pStyle w:val="Tabletext"/>
            </w:pPr>
          </w:p>
        </w:tc>
        <w:tc>
          <w:tcPr>
            <w:tcW w:w="3544" w:type="dxa"/>
          </w:tcPr>
          <w:p w14:paraId="4C1CF2CA" w14:textId="79F77A2B"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Sri Lanka</w:t>
            </w:r>
          </w:p>
        </w:tc>
        <w:tc>
          <w:tcPr>
            <w:tcW w:w="1134" w:type="dxa"/>
          </w:tcPr>
          <w:p w14:paraId="051B5FC0" w14:textId="670B087C"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1417" w:type="dxa"/>
          </w:tcPr>
          <w:p w14:paraId="0634FA48" w14:textId="2FD98D17"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0.0</w:t>
            </w:r>
          </w:p>
        </w:tc>
      </w:tr>
      <w:tr w:rsidR="0096779E" w14:paraId="42963BF2"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38F2CA00" w14:textId="2ED2DC9B" w:rsidR="0096779E" w:rsidRPr="00145513" w:rsidRDefault="0096779E" w:rsidP="001144C0">
            <w:pPr>
              <w:pStyle w:val="Tabletext"/>
            </w:pPr>
            <w:r w:rsidRPr="00145513">
              <w:t xml:space="preserve">AASAM </w:t>
            </w:r>
            <w:r>
              <w:t>Participation</w:t>
            </w:r>
          </w:p>
        </w:tc>
        <w:tc>
          <w:tcPr>
            <w:tcW w:w="3544" w:type="dxa"/>
          </w:tcPr>
          <w:p w14:paraId="76BF70EB" w14:textId="4888BBBF"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Scholarship</w:t>
            </w:r>
            <w:r w:rsidR="00387215">
              <w:t>s</w:t>
            </w:r>
          </w:p>
        </w:tc>
        <w:tc>
          <w:tcPr>
            <w:tcW w:w="1134" w:type="dxa"/>
          </w:tcPr>
          <w:p w14:paraId="553C34DF" w14:textId="726A1D49"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125</w:t>
            </w:r>
          </w:p>
        </w:tc>
        <w:tc>
          <w:tcPr>
            <w:tcW w:w="1417" w:type="dxa"/>
          </w:tcPr>
          <w:p w14:paraId="01C524CF" w14:textId="7FFBF344"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80.6</w:t>
            </w:r>
          </w:p>
        </w:tc>
      </w:tr>
      <w:tr w:rsidR="0096779E" w14:paraId="25552E8C"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74EE4321" w14:textId="77777777" w:rsidR="0096779E" w:rsidRDefault="0096779E" w:rsidP="001144C0">
            <w:pPr>
              <w:pStyle w:val="Tabletext"/>
              <w:rPr>
                <w:b w:val="0"/>
                <w:bCs/>
              </w:rPr>
            </w:pPr>
          </w:p>
        </w:tc>
        <w:tc>
          <w:tcPr>
            <w:tcW w:w="3544" w:type="dxa"/>
          </w:tcPr>
          <w:p w14:paraId="73923675" w14:textId="409777F6"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Short Course</w:t>
            </w:r>
            <w:r w:rsidR="00387215">
              <w:t>s</w:t>
            </w:r>
          </w:p>
        </w:tc>
        <w:tc>
          <w:tcPr>
            <w:tcW w:w="1134" w:type="dxa"/>
          </w:tcPr>
          <w:p w14:paraId="4B400EE1" w14:textId="6DB1F563"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1417" w:type="dxa"/>
          </w:tcPr>
          <w:p w14:paraId="7387A8A0" w14:textId="0730B76E"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64.5</w:t>
            </w:r>
          </w:p>
        </w:tc>
      </w:tr>
      <w:tr w:rsidR="0096779E" w14:paraId="24C7D37F"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0F4899AD" w14:textId="77777777" w:rsidR="0096779E" w:rsidRDefault="0096779E" w:rsidP="001144C0">
            <w:pPr>
              <w:pStyle w:val="Tabletext"/>
              <w:rPr>
                <w:b w:val="0"/>
                <w:bCs/>
              </w:rPr>
            </w:pPr>
          </w:p>
        </w:tc>
        <w:tc>
          <w:tcPr>
            <w:tcW w:w="3544" w:type="dxa"/>
          </w:tcPr>
          <w:p w14:paraId="6F3C3698" w14:textId="4B10678A" w:rsidR="0096779E" w:rsidRDefault="0096779E" w:rsidP="001144C0">
            <w:pPr>
              <w:pStyle w:val="Tabletext"/>
              <w:cnfStyle w:val="000000000000" w:firstRow="0" w:lastRow="0" w:firstColumn="0" w:lastColumn="0" w:oddVBand="0" w:evenVBand="0" w:oddHBand="0" w:evenHBand="0" w:firstRowFirstColumn="0" w:firstRowLastColumn="0" w:lastRowFirstColumn="0" w:lastRowLastColumn="0"/>
            </w:pPr>
            <w:r>
              <w:t>Australian Professional Opportunit</w:t>
            </w:r>
            <w:r w:rsidR="00387215">
              <w:t>ies</w:t>
            </w:r>
          </w:p>
        </w:tc>
        <w:tc>
          <w:tcPr>
            <w:tcW w:w="1134" w:type="dxa"/>
          </w:tcPr>
          <w:p w14:paraId="7407609F" w14:textId="2882092D"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31</w:t>
            </w:r>
          </w:p>
        </w:tc>
        <w:tc>
          <w:tcPr>
            <w:tcW w:w="1417" w:type="dxa"/>
          </w:tcPr>
          <w:p w14:paraId="5A12BA42" w14:textId="7858F9B4" w:rsidR="0096779E" w:rsidRDefault="0096779E" w:rsidP="001144C0">
            <w:pPr>
              <w:pStyle w:val="Tabletext"/>
              <w:jc w:val="center"/>
              <w:cnfStyle w:val="000000000000" w:firstRow="0" w:lastRow="0" w:firstColumn="0" w:lastColumn="0" w:oddVBand="0" w:evenVBand="0" w:oddHBand="0" w:evenHBand="0" w:firstRowFirstColumn="0" w:firstRowLastColumn="0" w:lastRowFirstColumn="0" w:lastRowLastColumn="0"/>
            </w:pPr>
            <w:r>
              <w:t>20.0</w:t>
            </w:r>
          </w:p>
        </w:tc>
      </w:tr>
      <w:tr w:rsidR="00271B3D" w14:paraId="57CD619A"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650B6AC0" w14:textId="405AC84A" w:rsidR="00271B3D" w:rsidRPr="00D167DC" w:rsidRDefault="00271B3D" w:rsidP="001144C0">
            <w:pPr>
              <w:pStyle w:val="Tabletext"/>
            </w:pPr>
            <w:r w:rsidRPr="00D167DC">
              <w:t xml:space="preserve">Scholarship </w:t>
            </w:r>
            <w:r w:rsidR="00D167DC" w:rsidRPr="00D167DC">
              <w:t>Commencement</w:t>
            </w:r>
          </w:p>
        </w:tc>
        <w:tc>
          <w:tcPr>
            <w:tcW w:w="3544" w:type="dxa"/>
          </w:tcPr>
          <w:p w14:paraId="020B38E5" w14:textId="39876815" w:rsidR="00271B3D" w:rsidRDefault="00472FE6" w:rsidP="001144C0">
            <w:pPr>
              <w:pStyle w:val="Tabletext"/>
              <w:cnfStyle w:val="000000000000" w:firstRow="0" w:lastRow="0" w:firstColumn="0" w:lastColumn="0" w:oddVBand="0" w:evenVBand="0" w:oddHBand="0" w:evenHBand="0" w:firstRowFirstColumn="0" w:firstRowLastColumn="0" w:lastRowFirstColumn="0" w:lastRowLastColumn="0"/>
            </w:pPr>
            <w:r>
              <w:t>2019</w:t>
            </w:r>
          </w:p>
        </w:tc>
        <w:tc>
          <w:tcPr>
            <w:tcW w:w="1134" w:type="dxa"/>
          </w:tcPr>
          <w:p w14:paraId="03926750" w14:textId="0AB62FC5" w:rsidR="00271B3D" w:rsidRDefault="00AF6AF8" w:rsidP="001144C0">
            <w:pPr>
              <w:pStyle w:val="Tabletext"/>
              <w:jc w:val="center"/>
              <w:cnfStyle w:val="000000000000" w:firstRow="0" w:lastRow="0" w:firstColumn="0" w:lastColumn="0" w:oddVBand="0" w:evenVBand="0" w:oddHBand="0" w:evenHBand="0" w:firstRowFirstColumn="0" w:firstRowLastColumn="0" w:lastRowFirstColumn="0" w:lastRowLastColumn="0"/>
            </w:pPr>
            <w:r>
              <w:t>7</w:t>
            </w:r>
          </w:p>
        </w:tc>
        <w:tc>
          <w:tcPr>
            <w:tcW w:w="1417" w:type="dxa"/>
          </w:tcPr>
          <w:p w14:paraId="22920B6F" w14:textId="3BCCA022" w:rsidR="00271B3D" w:rsidRDefault="00927876" w:rsidP="001144C0">
            <w:pPr>
              <w:pStyle w:val="Tabletext"/>
              <w:jc w:val="center"/>
              <w:cnfStyle w:val="000000000000" w:firstRow="0" w:lastRow="0" w:firstColumn="0" w:lastColumn="0" w:oddVBand="0" w:evenVBand="0" w:oddHBand="0" w:evenHBand="0" w:firstRowFirstColumn="0" w:firstRowLastColumn="0" w:lastRowFirstColumn="0" w:lastRowLastColumn="0"/>
            </w:pPr>
            <w:r>
              <w:t>6.8</w:t>
            </w:r>
          </w:p>
        </w:tc>
      </w:tr>
      <w:tr w:rsidR="00D167DC" w14:paraId="627D9F97"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61AC4199" w14:textId="77777777" w:rsidR="00D167DC" w:rsidRPr="00D167DC" w:rsidRDefault="00D167DC" w:rsidP="001144C0">
            <w:pPr>
              <w:pStyle w:val="Tabletext"/>
            </w:pPr>
          </w:p>
        </w:tc>
        <w:tc>
          <w:tcPr>
            <w:tcW w:w="3544" w:type="dxa"/>
          </w:tcPr>
          <w:p w14:paraId="285D871D" w14:textId="7CB2C8A5" w:rsidR="00D167DC" w:rsidRDefault="00472FE6" w:rsidP="001144C0">
            <w:pPr>
              <w:pStyle w:val="Tabletext"/>
              <w:cnfStyle w:val="000000000000" w:firstRow="0" w:lastRow="0" w:firstColumn="0" w:lastColumn="0" w:oddVBand="0" w:evenVBand="0" w:oddHBand="0" w:evenHBand="0" w:firstRowFirstColumn="0" w:firstRowLastColumn="0" w:lastRowFirstColumn="0" w:lastRowLastColumn="0"/>
            </w:pPr>
            <w:r>
              <w:t>2020</w:t>
            </w:r>
          </w:p>
        </w:tc>
        <w:tc>
          <w:tcPr>
            <w:tcW w:w="1134" w:type="dxa"/>
          </w:tcPr>
          <w:p w14:paraId="27153908" w14:textId="3B9B7102" w:rsidR="00D167DC" w:rsidRDefault="00AF6AF8" w:rsidP="001144C0">
            <w:pPr>
              <w:pStyle w:val="Tabletext"/>
              <w:jc w:val="center"/>
              <w:cnfStyle w:val="000000000000" w:firstRow="0" w:lastRow="0" w:firstColumn="0" w:lastColumn="0" w:oddVBand="0" w:evenVBand="0" w:oddHBand="0" w:evenHBand="0" w:firstRowFirstColumn="0" w:firstRowLastColumn="0" w:lastRowFirstColumn="0" w:lastRowLastColumn="0"/>
            </w:pPr>
            <w:r>
              <w:t>15</w:t>
            </w:r>
          </w:p>
        </w:tc>
        <w:tc>
          <w:tcPr>
            <w:tcW w:w="1417" w:type="dxa"/>
          </w:tcPr>
          <w:p w14:paraId="7439A50B" w14:textId="50DE4D78" w:rsidR="00D167DC" w:rsidRDefault="00927876" w:rsidP="001144C0">
            <w:pPr>
              <w:pStyle w:val="Tabletext"/>
              <w:jc w:val="center"/>
              <w:cnfStyle w:val="000000000000" w:firstRow="0" w:lastRow="0" w:firstColumn="0" w:lastColumn="0" w:oddVBand="0" w:evenVBand="0" w:oddHBand="0" w:evenHBand="0" w:firstRowFirstColumn="0" w:firstRowLastColumn="0" w:lastRowFirstColumn="0" w:lastRowLastColumn="0"/>
            </w:pPr>
            <w:r>
              <w:t>14.6</w:t>
            </w:r>
          </w:p>
        </w:tc>
      </w:tr>
      <w:tr w:rsidR="00D167DC" w14:paraId="31B55FFB"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086042CB" w14:textId="77777777" w:rsidR="00D167DC" w:rsidRPr="00D167DC" w:rsidRDefault="00D167DC" w:rsidP="001144C0">
            <w:pPr>
              <w:pStyle w:val="Tabletext"/>
            </w:pPr>
          </w:p>
        </w:tc>
        <w:tc>
          <w:tcPr>
            <w:tcW w:w="3544" w:type="dxa"/>
          </w:tcPr>
          <w:p w14:paraId="6FEF1E8A" w14:textId="1E9B8717" w:rsidR="00D167DC" w:rsidRDefault="00472FE6" w:rsidP="001144C0">
            <w:pPr>
              <w:pStyle w:val="Tabletext"/>
              <w:cnfStyle w:val="000000000000" w:firstRow="0" w:lastRow="0" w:firstColumn="0" w:lastColumn="0" w:oddVBand="0" w:evenVBand="0" w:oddHBand="0" w:evenHBand="0" w:firstRowFirstColumn="0" w:firstRowLastColumn="0" w:lastRowFirstColumn="0" w:lastRowLastColumn="0"/>
            </w:pPr>
            <w:r>
              <w:t>2021</w:t>
            </w:r>
          </w:p>
        </w:tc>
        <w:tc>
          <w:tcPr>
            <w:tcW w:w="1134" w:type="dxa"/>
          </w:tcPr>
          <w:p w14:paraId="43738832" w14:textId="422B4628" w:rsidR="00D167DC" w:rsidRDefault="00AF6AF8" w:rsidP="001144C0">
            <w:pPr>
              <w:pStyle w:val="Tabletext"/>
              <w:jc w:val="center"/>
              <w:cnfStyle w:val="000000000000" w:firstRow="0" w:lastRow="0" w:firstColumn="0" w:lastColumn="0" w:oddVBand="0" w:evenVBand="0" w:oddHBand="0" w:evenHBand="0" w:firstRowFirstColumn="0" w:firstRowLastColumn="0" w:lastRowFirstColumn="0" w:lastRowLastColumn="0"/>
            </w:pPr>
            <w:r>
              <w:t>11</w:t>
            </w:r>
          </w:p>
        </w:tc>
        <w:tc>
          <w:tcPr>
            <w:tcW w:w="1417" w:type="dxa"/>
          </w:tcPr>
          <w:p w14:paraId="423CCDF1" w14:textId="51B1D5FB" w:rsidR="00D167DC" w:rsidRDefault="00927876" w:rsidP="001144C0">
            <w:pPr>
              <w:pStyle w:val="Tabletext"/>
              <w:jc w:val="center"/>
              <w:cnfStyle w:val="000000000000" w:firstRow="0" w:lastRow="0" w:firstColumn="0" w:lastColumn="0" w:oddVBand="0" w:evenVBand="0" w:oddHBand="0" w:evenHBand="0" w:firstRowFirstColumn="0" w:firstRowLastColumn="0" w:lastRowFirstColumn="0" w:lastRowLastColumn="0"/>
            </w:pPr>
            <w:r>
              <w:t>10.7</w:t>
            </w:r>
          </w:p>
        </w:tc>
      </w:tr>
      <w:tr w:rsidR="00D167DC" w14:paraId="795B3512"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162FFA53" w14:textId="77777777" w:rsidR="00D167DC" w:rsidRPr="00D167DC" w:rsidRDefault="00D167DC" w:rsidP="001144C0">
            <w:pPr>
              <w:pStyle w:val="Tabletext"/>
            </w:pPr>
          </w:p>
        </w:tc>
        <w:tc>
          <w:tcPr>
            <w:tcW w:w="3544" w:type="dxa"/>
          </w:tcPr>
          <w:p w14:paraId="49A30955" w14:textId="7B2CA4E2" w:rsidR="00D167DC" w:rsidRDefault="00472FE6" w:rsidP="001144C0">
            <w:pPr>
              <w:pStyle w:val="Tabletext"/>
              <w:cnfStyle w:val="000000000000" w:firstRow="0" w:lastRow="0" w:firstColumn="0" w:lastColumn="0" w:oddVBand="0" w:evenVBand="0" w:oddHBand="0" w:evenHBand="0" w:firstRowFirstColumn="0" w:firstRowLastColumn="0" w:lastRowFirstColumn="0" w:lastRowLastColumn="0"/>
            </w:pPr>
            <w:r>
              <w:t>2022</w:t>
            </w:r>
          </w:p>
        </w:tc>
        <w:tc>
          <w:tcPr>
            <w:tcW w:w="1134" w:type="dxa"/>
          </w:tcPr>
          <w:p w14:paraId="0EA9F127" w14:textId="5DD97A1D" w:rsidR="00D167DC" w:rsidRDefault="00AF6AF8" w:rsidP="001144C0">
            <w:pPr>
              <w:pStyle w:val="Tabletext"/>
              <w:jc w:val="center"/>
              <w:cnfStyle w:val="000000000000" w:firstRow="0" w:lastRow="0" w:firstColumn="0" w:lastColumn="0" w:oddVBand="0" w:evenVBand="0" w:oddHBand="0" w:evenHBand="0" w:firstRowFirstColumn="0" w:firstRowLastColumn="0" w:lastRowFirstColumn="0" w:lastRowLastColumn="0"/>
            </w:pPr>
            <w:r>
              <w:t>28</w:t>
            </w:r>
          </w:p>
        </w:tc>
        <w:tc>
          <w:tcPr>
            <w:tcW w:w="1417" w:type="dxa"/>
          </w:tcPr>
          <w:p w14:paraId="28950E88" w14:textId="04211380" w:rsidR="00D167DC" w:rsidRDefault="00927876" w:rsidP="001144C0">
            <w:pPr>
              <w:pStyle w:val="Tabletext"/>
              <w:jc w:val="center"/>
              <w:cnfStyle w:val="000000000000" w:firstRow="0" w:lastRow="0" w:firstColumn="0" w:lastColumn="0" w:oddVBand="0" w:evenVBand="0" w:oddHBand="0" w:evenHBand="0" w:firstRowFirstColumn="0" w:firstRowLastColumn="0" w:lastRowFirstColumn="0" w:lastRowLastColumn="0"/>
            </w:pPr>
            <w:r>
              <w:t>27.2</w:t>
            </w:r>
          </w:p>
        </w:tc>
      </w:tr>
      <w:tr w:rsidR="00D167DC" w14:paraId="4ECF3B50" w14:textId="77777777" w:rsidTr="00337CBB">
        <w:tc>
          <w:tcPr>
            <w:cnfStyle w:val="001000000000" w:firstRow="0" w:lastRow="0" w:firstColumn="1" w:lastColumn="0" w:oddVBand="0" w:evenVBand="0" w:oddHBand="0" w:evenHBand="0" w:firstRowFirstColumn="0" w:firstRowLastColumn="0" w:lastRowFirstColumn="0" w:lastRowLastColumn="0"/>
            <w:tcW w:w="2977" w:type="dxa"/>
          </w:tcPr>
          <w:p w14:paraId="14FD70A1" w14:textId="77777777" w:rsidR="00D167DC" w:rsidRPr="00D167DC" w:rsidRDefault="00D167DC" w:rsidP="001144C0">
            <w:pPr>
              <w:pStyle w:val="Tabletext"/>
            </w:pPr>
          </w:p>
        </w:tc>
        <w:tc>
          <w:tcPr>
            <w:tcW w:w="3544" w:type="dxa"/>
          </w:tcPr>
          <w:p w14:paraId="59D6913A" w14:textId="61A30A10" w:rsidR="00D167DC" w:rsidRDefault="00472FE6" w:rsidP="001144C0">
            <w:pPr>
              <w:pStyle w:val="Tabletext"/>
              <w:cnfStyle w:val="000000000000" w:firstRow="0" w:lastRow="0" w:firstColumn="0" w:lastColumn="0" w:oddVBand="0" w:evenVBand="0" w:oddHBand="0" w:evenHBand="0" w:firstRowFirstColumn="0" w:firstRowLastColumn="0" w:lastRowFirstColumn="0" w:lastRowLastColumn="0"/>
            </w:pPr>
            <w:r>
              <w:t>2023</w:t>
            </w:r>
          </w:p>
        </w:tc>
        <w:tc>
          <w:tcPr>
            <w:tcW w:w="1134" w:type="dxa"/>
          </w:tcPr>
          <w:p w14:paraId="178E3584" w14:textId="636C8B48" w:rsidR="00D167DC" w:rsidRDefault="00927876" w:rsidP="001144C0">
            <w:pPr>
              <w:pStyle w:val="Tabletext"/>
              <w:jc w:val="center"/>
              <w:cnfStyle w:val="000000000000" w:firstRow="0" w:lastRow="0" w:firstColumn="0" w:lastColumn="0" w:oddVBand="0" w:evenVBand="0" w:oddHBand="0" w:evenHBand="0" w:firstRowFirstColumn="0" w:firstRowLastColumn="0" w:lastRowFirstColumn="0" w:lastRowLastColumn="0"/>
            </w:pPr>
            <w:r>
              <w:t>42</w:t>
            </w:r>
          </w:p>
        </w:tc>
        <w:tc>
          <w:tcPr>
            <w:tcW w:w="1417" w:type="dxa"/>
          </w:tcPr>
          <w:p w14:paraId="45A7BB74" w14:textId="2577B60D" w:rsidR="00D167DC" w:rsidRDefault="00927876" w:rsidP="001144C0">
            <w:pPr>
              <w:pStyle w:val="Tabletext"/>
              <w:jc w:val="center"/>
              <w:cnfStyle w:val="000000000000" w:firstRow="0" w:lastRow="0" w:firstColumn="0" w:lastColumn="0" w:oddVBand="0" w:evenVBand="0" w:oddHBand="0" w:evenHBand="0" w:firstRowFirstColumn="0" w:firstRowLastColumn="0" w:lastRowFirstColumn="0" w:lastRowLastColumn="0"/>
            </w:pPr>
            <w:r>
              <w:t>40.8</w:t>
            </w:r>
          </w:p>
        </w:tc>
      </w:tr>
    </w:tbl>
    <w:p w14:paraId="56A4E5D1" w14:textId="77777777" w:rsidR="00D71255" w:rsidRDefault="00D71255" w:rsidP="00D71255"/>
    <w:p w14:paraId="5B708CF2" w14:textId="77777777" w:rsidR="00CD1FC9" w:rsidRDefault="00CD1FC9">
      <w:pPr>
        <w:suppressAutoHyphens w:val="0"/>
        <w:spacing w:after="0"/>
        <w:rPr>
          <w:rFonts w:asciiTheme="majorHAnsi" w:eastAsiaTheme="majorEastAsia" w:hAnsiTheme="majorHAnsi" w:cstheme="majorBidi"/>
          <w:color w:val="6DB33F"/>
          <w:sz w:val="28"/>
          <w:szCs w:val="28"/>
        </w:rPr>
      </w:pPr>
      <w:r>
        <w:br w:type="page"/>
      </w:r>
    </w:p>
    <w:p w14:paraId="1FF47834" w14:textId="479B8EE2" w:rsidR="00FA4506" w:rsidRDefault="001D0687" w:rsidP="00CA07A6">
      <w:pPr>
        <w:pStyle w:val="Heading3nonumber"/>
      </w:pPr>
      <w:r>
        <w:lastRenderedPageBreak/>
        <w:t>Response Results</w:t>
      </w:r>
    </w:p>
    <w:p w14:paraId="6D2AAA48" w14:textId="22AA479E" w:rsidR="00CA07A6" w:rsidRDefault="00CA07A6" w:rsidP="00CA07A6">
      <w:pPr>
        <w:pStyle w:val="Caption"/>
      </w:pPr>
      <w:bookmarkStart w:id="62" w:name="_Toc178023847"/>
      <w:r>
        <w:t xml:space="preserve">Table </w:t>
      </w:r>
      <w:r>
        <w:fldChar w:fldCharType="begin"/>
      </w:r>
      <w:r>
        <w:instrText xml:space="preserve"> SEQ Table \* ARABIC </w:instrText>
      </w:r>
      <w:r>
        <w:fldChar w:fldCharType="separate"/>
      </w:r>
      <w:r w:rsidR="002B6ACC">
        <w:rPr>
          <w:noProof/>
        </w:rPr>
        <w:t>11</w:t>
      </w:r>
      <w:r>
        <w:fldChar w:fldCharType="end"/>
      </w:r>
      <w:r>
        <w:t xml:space="preserve"> – </w:t>
      </w:r>
      <w:r w:rsidRPr="006513D7">
        <w:t>MTR Survey Results</w:t>
      </w:r>
      <w:bookmarkEnd w:id="62"/>
    </w:p>
    <w:tbl>
      <w:tblPr>
        <w:tblStyle w:val="SustineoTables"/>
        <w:tblW w:w="9072" w:type="dxa"/>
        <w:tblLook w:val="06A0" w:firstRow="1" w:lastRow="0" w:firstColumn="1" w:lastColumn="0" w:noHBand="1" w:noVBand="1"/>
      </w:tblPr>
      <w:tblGrid>
        <w:gridCol w:w="1985"/>
        <w:gridCol w:w="5953"/>
        <w:gridCol w:w="1134"/>
      </w:tblGrid>
      <w:tr w:rsidR="00C405AA" w14:paraId="4573B546" w14:textId="77777777" w:rsidTr="0061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583DD1" w14:textId="4A0F3CCC" w:rsidR="00C405AA" w:rsidRDefault="00387215" w:rsidP="00291916">
            <w:pPr>
              <w:pStyle w:val="Tabletext"/>
            </w:pPr>
            <w:r>
              <w:t>AASAM Program</w:t>
            </w:r>
          </w:p>
        </w:tc>
        <w:tc>
          <w:tcPr>
            <w:tcW w:w="5953" w:type="dxa"/>
          </w:tcPr>
          <w:p w14:paraId="6C4884CB" w14:textId="4E56B504" w:rsidR="00C405AA" w:rsidRDefault="00387215" w:rsidP="00291916">
            <w:pPr>
              <w:pStyle w:val="Tabletext"/>
              <w:cnfStyle w:val="100000000000" w:firstRow="1" w:lastRow="0" w:firstColumn="0" w:lastColumn="0" w:oddVBand="0" w:evenVBand="0" w:oddHBand="0" w:evenHBand="0" w:firstRowFirstColumn="0" w:firstRowLastColumn="0" w:lastRowFirstColumn="0" w:lastRowLastColumn="0"/>
            </w:pPr>
            <w:r>
              <w:t>Item</w:t>
            </w:r>
          </w:p>
        </w:tc>
        <w:tc>
          <w:tcPr>
            <w:tcW w:w="1134" w:type="dxa"/>
          </w:tcPr>
          <w:p w14:paraId="71BEF2C0" w14:textId="39098CCC" w:rsidR="00C405AA" w:rsidRPr="00291916" w:rsidRDefault="00FA611F" w:rsidP="00B54E49">
            <w:pPr>
              <w:pStyle w:val="Tabletext"/>
              <w:jc w:val="center"/>
              <w:cnfStyle w:val="100000000000" w:firstRow="1" w:lastRow="0" w:firstColumn="0" w:lastColumn="0" w:oddVBand="0" w:evenVBand="0" w:oddHBand="0" w:evenHBand="0" w:firstRowFirstColumn="0" w:firstRowLastColumn="0" w:lastRowFirstColumn="0" w:lastRowLastColumn="0"/>
              <w:rPr>
                <w:b w:val="0"/>
              </w:rPr>
            </w:pPr>
            <w:r>
              <w:t xml:space="preserve">% </w:t>
            </w:r>
            <w:r w:rsidR="005B37D2">
              <w:t>Satisf</w:t>
            </w:r>
            <w:r>
              <w:t>ied</w:t>
            </w:r>
          </w:p>
        </w:tc>
      </w:tr>
      <w:tr w:rsidR="00387215" w14:paraId="7A636770"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4024B6C5" w14:textId="6C95C3E3" w:rsidR="00387215" w:rsidRDefault="00387215" w:rsidP="00291916">
            <w:pPr>
              <w:pStyle w:val="Tabletext"/>
            </w:pPr>
            <w:r>
              <w:t>Scholarship</w:t>
            </w:r>
          </w:p>
        </w:tc>
        <w:tc>
          <w:tcPr>
            <w:tcW w:w="5953" w:type="dxa"/>
          </w:tcPr>
          <w:p w14:paraId="5B8482F3" w14:textId="489B7AC5" w:rsidR="00387215" w:rsidRDefault="00162688" w:rsidP="00291916">
            <w:pPr>
              <w:pStyle w:val="Tabletext"/>
              <w:cnfStyle w:val="000000000000" w:firstRow="0" w:lastRow="0" w:firstColumn="0" w:lastColumn="0" w:oddVBand="0" w:evenVBand="0" w:oddHBand="0" w:evenHBand="0" w:firstRowFirstColumn="0" w:firstRowLastColumn="0" w:lastRowFirstColumn="0" w:lastRowLastColumn="0"/>
            </w:pPr>
            <w:r>
              <w:t>Information</w:t>
            </w:r>
            <w:r w:rsidRPr="00D52E31">
              <w:t xml:space="preserve"> about the Australia Awards Scholarships</w:t>
            </w:r>
          </w:p>
        </w:tc>
        <w:tc>
          <w:tcPr>
            <w:tcW w:w="1134" w:type="dxa"/>
          </w:tcPr>
          <w:p w14:paraId="05A086E3" w14:textId="67D42BA6" w:rsidR="00387215" w:rsidRDefault="00CD545D" w:rsidP="00B54E49">
            <w:pPr>
              <w:pStyle w:val="Tabletext"/>
              <w:jc w:val="center"/>
              <w:cnfStyle w:val="000000000000" w:firstRow="0" w:lastRow="0" w:firstColumn="0" w:lastColumn="0" w:oddVBand="0" w:evenVBand="0" w:oddHBand="0" w:evenHBand="0" w:firstRowFirstColumn="0" w:firstRowLastColumn="0" w:lastRowFirstColumn="0" w:lastRowLastColumn="0"/>
            </w:pPr>
            <w:r>
              <w:t>91.3</w:t>
            </w:r>
          </w:p>
        </w:tc>
      </w:tr>
      <w:tr w:rsidR="00387215" w14:paraId="180ACB05"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106DE6DF" w14:textId="77777777" w:rsidR="00387215" w:rsidRDefault="00387215" w:rsidP="00291916">
            <w:pPr>
              <w:pStyle w:val="Tabletext"/>
            </w:pPr>
          </w:p>
        </w:tc>
        <w:tc>
          <w:tcPr>
            <w:tcW w:w="5953" w:type="dxa"/>
          </w:tcPr>
          <w:p w14:paraId="633EA7B1" w14:textId="67AF6D47" w:rsidR="00387215" w:rsidRDefault="00D836B1" w:rsidP="00291916">
            <w:pPr>
              <w:pStyle w:val="Tabletext"/>
              <w:cnfStyle w:val="000000000000" w:firstRow="0" w:lastRow="0" w:firstColumn="0" w:lastColumn="0" w:oddVBand="0" w:evenVBand="0" w:oddHBand="0" w:evenHBand="0" w:firstRowFirstColumn="0" w:firstRowLastColumn="0" w:lastRowFirstColumn="0" w:lastRowLastColumn="0"/>
            </w:pPr>
            <w:r w:rsidRPr="00D52E31">
              <w:t>The scholarship application process</w:t>
            </w:r>
          </w:p>
        </w:tc>
        <w:tc>
          <w:tcPr>
            <w:tcW w:w="1134" w:type="dxa"/>
          </w:tcPr>
          <w:p w14:paraId="75B4115B" w14:textId="0B3C7B3B" w:rsidR="00387215" w:rsidRDefault="00CD545D" w:rsidP="00B54E49">
            <w:pPr>
              <w:pStyle w:val="Tabletext"/>
              <w:jc w:val="center"/>
              <w:cnfStyle w:val="000000000000" w:firstRow="0" w:lastRow="0" w:firstColumn="0" w:lastColumn="0" w:oddVBand="0" w:evenVBand="0" w:oddHBand="0" w:evenHBand="0" w:firstRowFirstColumn="0" w:firstRowLastColumn="0" w:lastRowFirstColumn="0" w:lastRowLastColumn="0"/>
            </w:pPr>
            <w:r>
              <w:t>89.3</w:t>
            </w:r>
          </w:p>
        </w:tc>
      </w:tr>
      <w:tr w:rsidR="00387215" w14:paraId="704293F8"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3F124197" w14:textId="77777777" w:rsidR="00387215" w:rsidRDefault="00387215" w:rsidP="00291916">
            <w:pPr>
              <w:pStyle w:val="Tabletext"/>
            </w:pPr>
          </w:p>
        </w:tc>
        <w:tc>
          <w:tcPr>
            <w:tcW w:w="5953" w:type="dxa"/>
          </w:tcPr>
          <w:p w14:paraId="3A6B1359" w14:textId="6EF9684C" w:rsidR="00387215" w:rsidRDefault="002E7715" w:rsidP="00291916">
            <w:pPr>
              <w:pStyle w:val="Tabletext"/>
              <w:cnfStyle w:val="000000000000" w:firstRow="0" w:lastRow="0" w:firstColumn="0" w:lastColumn="0" w:oddVBand="0" w:evenVBand="0" w:oddHBand="0" w:evenHBand="0" w:firstRowFirstColumn="0" w:firstRowLastColumn="0" w:lastRowFirstColumn="0" w:lastRowLastColumn="0"/>
            </w:pPr>
            <w:r w:rsidRPr="00D52E31">
              <w:t>The assessment and selection process</w:t>
            </w:r>
          </w:p>
        </w:tc>
        <w:tc>
          <w:tcPr>
            <w:tcW w:w="1134" w:type="dxa"/>
          </w:tcPr>
          <w:p w14:paraId="38D220D6" w14:textId="443691DD" w:rsidR="00387215" w:rsidRDefault="00CD545D" w:rsidP="00B54E49">
            <w:pPr>
              <w:pStyle w:val="Tabletext"/>
              <w:jc w:val="center"/>
              <w:cnfStyle w:val="000000000000" w:firstRow="0" w:lastRow="0" w:firstColumn="0" w:lastColumn="0" w:oddVBand="0" w:evenVBand="0" w:oddHBand="0" w:evenHBand="0" w:firstRowFirstColumn="0" w:firstRowLastColumn="0" w:lastRowFirstColumn="0" w:lastRowLastColumn="0"/>
            </w:pPr>
            <w:r>
              <w:t>88.3</w:t>
            </w:r>
          </w:p>
        </w:tc>
      </w:tr>
      <w:tr w:rsidR="00387215" w14:paraId="04DC4375"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45339651" w14:textId="77777777" w:rsidR="00387215" w:rsidRDefault="00387215" w:rsidP="00291916">
            <w:pPr>
              <w:pStyle w:val="Tabletext"/>
            </w:pPr>
          </w:p>
        </w:tc>
        <w:tc>
          <w:tcPr>
            <w:tcW w:w="5953" w:type="dxa"/>
          </w:tcPr>
          <w:p w14:paraId="671A79C4" w14:textId="53C8ED98" w:rsidR="00387215" w:rsidRDefault="00321FDE" w:rsidP="00291916">
            <w:pPr>
              <w:pStyle w:val="Tabletext"/>
              <w:cnfStyle w:val="000000000000" w:firstRow="0" w:lastRow="0" w:firstColumn="0" w:lastColumn="0" w:oddVBand="0" w:evenVBand="0" w:oddHBand="0" w:evenHBand="0" w:firstRowFirstColumn="0" w:firstRowLastColumn="0" w:lastRowFirstColumn="0" w:lastRowLastColumn="0"/>
            </w:pPr>
            <w:r w:rsidRPr="00D52E31">
              <w:t>Course selection and enrolment</w:t>
            </w:r>
          </w:p>
        </w:tc>
        <w:tc>
          <w:tcPr>
            <w:tcW w:w="1134" w:type="dxa"/>
          </w:tcPr>
          <w:p w14:paraId="7DBE33F5" w14:textId="25B9891D" w:rsidR="00387215" w:rsidRDefault="00CD545D" w:rsidP="00B54E49">
            <w:pPr>
              <w:pStyle w:val="Tabletext"/>
              <w:jc w:val="center"/>
              <w:cnfStyle w:val="000000000000" w:firstRow="0" w:lastRow="0" w:firstColumn="0" w:lastColumn="0" w:oddVBand="0" w:evenVBand="0" w:oddHBand="0" w:evenHBand="0" w:firstRowFirstColumn="0" w:firstRowLastColumn="0" w:lastRowFirstColumn="0" w:lastRowLastColumn="0"/>
            </w:pPr>
            <w:r>
              <w:t>85.</w:t>
            </w:r>
            <w:r w:rsidR="003B7B71">
              <w:t>4</w:t>
            </w:r>
          </w:p>
        </w:tc>
      </w:tr>
      <w:tr w:rsidR="00387215" w14:paraId="61919F00"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11147FF3" w14:textId="77777777" w:rsidR="00387215" w:rsidRDefault="00387215" w:rsidP="00291916">
            <w:pPr>
              <w:pStyle w:val="Tabletext"/>
            </w:pPr>
          </w:p>
        </w:tc>
        <w:tc>
          <w:tcPr>
            <w:tcW w:w="5953" w:type="dxa"/>
          </w:tcPr>
          <w:p w14:paraId="5A7D59B4" w14:textId="20E1D257" w:rsidR="00387215" w:rsidRDefault="00DF6241" w:rsidP="00291916">
            <w:pPr>
              <w:pStyle w:val="Tabletext"/>
              <w:cnfStyle w:val="000000000000" w:firstRow="0" w:lastRow="0" w:firstColumn="0" w:lastColumn="0" w:oddVBand="0" w:evenVBand="0" w:oddHBand="0" w:evenHBand="0" w:firstRowFirstColumn="0" w:firstRowLastColumn="0" w:lastRowFirstColumn="0" w:lastRowLastColumn="0"/>
            </w:pPr>
            <w:r w:rsidRPr="00D52E31">
              <w:rPr>
                <w:color w:val="000000" w:themeColor="text1"/>
              </w:rPr>
              <w:t>Pre-departure briefing</w:t>
            </w:r>
          </w:p>
        </w:tc>
        <w:tc>
          <w:tcPr>
            <w:tcW w:w="1134" w:type="dxa"/>
          </w:tcPr>
          <w:p w14:paraId="15E732B9" w14:textId="69725A3A" w:rsidR="00387215" w:rsidRDefault="00CD545D" w:rsidP="00B54E49">
            <w:pPr>
              <w:pStyle w:val="Tabletext"/>
              <w:jc w:val="center"/>
              <w:cnfStyle w:val="000000000000" w:firstRow="0" w:lastRow="0" w:firstColumn="0" w:lastColumn="0" w:oddVBand="0" w:evenVBand="0" w:oddHBand="0" w:evenHBand="0" w:firstRowFirstColumn="0" w:firstRowLastColumn="0" w:lastRowFirstColumn="0" w:lastRowLastColumn="0"/>
            </w:pPr>
            <w:r>
              <w:t>79.6</w:t>
            </w:r>
          </w:p>
        </w:tc>
      </w:tr>
      <w:tr w:rsidR="00387215" w14:paraId="50EE1E87"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2A8D9AE4" w14:textId="77777777" w:rsidR="00387215" w:rsidRDefault="00387215" w:rsidP="00291916">
            <w:pPr>
              <w:pStyle w:val="Tabletext"/>
            </w:pPr>
          </w:p>
        </w:tc>
        <w:tc>
          <w:tcPr>
            <w:tcW w:w="5953" w:type="dxa"/>
          </w:tcPr>
          <w:p w14:paraId="157BF925" w14:textId="3B32B565" w:rsidR="00387215" w:rsidRDefault="005870A8" w:rsidP="00291916">
            <w:pPr>
              <w:pStyle w:val="Tabletext"/>
              <w:cnfStyle w:val="000000000000" w:firstRow="0" w:lastRow="0" w:firstColumn="0" w:lastColumn="0" w:oddVBand="0" w:evenVBand="0" w:oddHBand="0" w:evenHBand="0" w:firstRowFirstColumn="0" w:firstRowLastColumn="0" w:lastRowFirstColumn="0" w:lastRowLastColumn="0"/>
            </w:pPr>
            <w:r w:rsidRPr="00D52E31">
              <w:rPr>
                <w:color w:val="000000" w:themeColor="text1"/>
              </w:rPr>
              <w:t>On-award support</w:t>
            </w:r>
            <w:r w:rsidRPr="001D5102">
              <w:rPr>
                <w:color w:val="000000" w:themeColor="text1"/>
              </w:rPr>
              <w:t>, enrichment</w:t>
            </w:r>
            <w:r w:rsidRPr="00D52E31">
              <w:rPr>
                <w:color w:val="000000" w:themeColor="text1"/>
              </w:rPr>
              <w:t xml:space="preserve"> and engagement</w:t>
            </w:r>
          </w:p>
        </w:tc>
        <w:tc>
          <w:tcPr>
            <w:tcW w:w="1134" w:type="dxa"/>
          </w:tcPr>
          <w:p w14:paraId="5011AB86" w14:textId="068EB5AE" w:rsidR="00387215" w:rsidRDefault="00CD545D" w:rsidP="00B54E49">
            <w:pPr>
              <w:pStyle w:val="Tabletext"/>
              <w:jc w:val="center"/>
              <w:cnfStyle w:val="000000000000" w:firstRow="0" w:lastRow="0" w:firstColumn="0" w:lastColumn="0" w:oddVBand="0" w:evenVBand="0" w:oddHBand="0" w:evenHBand="0" w:firstRowFirstColumn="0" w:firstRowLastColumn="0" w:lastRowFirstColumn="0" w:lastRowLastColumn="0"/>
            </w:pPr>
            <w:r>
              <w:t>82.5</w:t>
            </w:r>
          </w:p>
        </w:tc>
      </w:tr>
      <w:tr w:rsidR="00387215" w14:paraId="45DCD40B"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5A15FBA1" w14:textId="77777777" w:rsidR="00387215" w:rsidRDefault="00387215" w:rsidP="00291916">
            <w:pPr>
              <w:pStyle w:val="Tabletext"/>
            </w:pPr>
          </w:p>
        </w:tc>
        <w:tc>
          <w:tcPr>
            <w:tcW w:w="5953" w:type="dxa"/>
          </w:tcPr>
          <w:p w14:paraId="1863407C" w14:textId="2E9CB024" w:rsidR="00387215" w:rsidRDefault="009268CC" w:rsidP="00291916">
            <w:pPr>
              <w:pStyle w:val="Tabletext"/>
              <w:cnfStyle w:val="000000000000" w:firstRow="0" w:lastRow="0" w:firstColumn="0" w:lastColumn="0" w:oddVBand="0" w:evenVBand="0" w:oddHBand="0" w:evenHBand="0" w:firstRowFirstColumn="0" w:firstRowLastColumn="0" w:lastRowFirstColumn="0" w:lastRowLastColumn="0"/>
            </w:pPr>
            <w:r w:rsidRPr="00D52E31">
              <w:rPr>
                <w:color w:val="000000" w:themeColor="text1"/>
              </w:rPr>
              <w:t>Reintegration support</w:t>
            </w:r>
          </w:p>
        </w:tc>
        <w:tc>
          <w:tcPr>
            <w:tcW w:w="1134" w:type="dxa"/>
          </w:tcPr>
          <w:p w14:paraId="32AD853A" w14:textId="660B399A" w:rsidR="00387215" w:rsidRDefault="00812ABC" w:rsidP="00B54E49">
            <w:pPr>
              <w:pStyle w:val="Tabletext"/>
              <w:jc w:val="center"/>
              <w:cnfStyle w:val="000000000000" w:firstRow="0" w:lastRow="0" w:firstColumn="0" w:lastColumn="0" w:oddVBand="0" w:evenVBand="0" w:oddHBand="0" w:evenHBand="0" w:firstRowFirstColumn="0" w:firstRowLastColumn="0" w:lastRowFirstColumn="0" w:lastRowLastColumn="0"/>
            </w:pPr>
            <w:r>
              <w:t>73.8</w:t>
            </w:r>
          </w:p>
        </w:tc>
      </w:tr>
      <w:tr w:rsidR="00387215" w14:paraId="17C6412E"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43BF78E5" w14:textId="383384B4" w:rsidR="00387215" w:rsidRDefault="007508A4" w:rsidP="00291916">
            <w:pPr>
              <w:pStyle w:val="Tabletext"/>
            </w:pPr>
            <w:r>
              <w:t>Short Courses</w:t>
            </w:r>
          </w:p>
        </w:tc>
        <w:tc>
          <w:tcPr>
            <w:tcW w:w="5953" w:type="dxa"/>
          </w:tcPr>
          <w:p w14:paraId="238DCD4C" w14:textId="0D4CDEC5" w:rsidR="00387215" w:rsidRDefault="00D8755D" w:rsidP="00291916">
            <w:pPr>
              <w:pStyle w:val="Tabletext"/>
              <w:cnfStyle w:val="000000000000" w:firstRow="0" w:lastRow="0" w:firstColumn="0" w:lastColumn="0" w:oddVBand="0" w:evenVBand="0" w:oddHBand="0" w:evenHBand="0" w:firstRowFirstColumn="0" w:firstRowLastColumn="0" w:lastRowFirstColumn="0" w:lastRowLastColumn="0"/>
            </w:pPr>
            <w:r>
              <w:t>Information</w:t>
            </w:r>
            <w:r w:rsidRPr="00D52E31">
              <w:t xml:space="preserve"> about </w:t>
            </w:r>
            <w:r>
              <w:t xml:space="preserve">available </w:t>
            </w:r>
            <w:r w:rsidRPr="00D52E31">
              <w:t>short courses</w:t>
            </w:r>
          </w:p>
        </w:tc>
        <w:tc>
          <w:tcPr>
            <w:tcW w:w="1134" w:type="dxa"/>
          </w:tcPr>
          <w:p w14:paraId="1209A9DD" w14:textId="3C32F37B" w:rsidR="00387215" w:rsidRDefault="00615C41" w:rsidP="00B54E49">
            <w:pPr>
              <w:pStyle w:val="Tabletext"/>
              <w:jc w:val="center"/>
              <w:cnfStyle w:val="000000000000" w:firstRow="0" w:lastRow="0" w:firstColumn="0" w:lastColumn="0" w:oddVBand="0" w:evenVBand="0" w:oddHBand="0" w:evenHBand="0" w:firstRowFirstColumn="0" w:firstRowLastColumn="0" w:lastRowFirstColumn="0" w:lastRowLastColumn="0"/>
            </w:pPr>
            <w:r>
              <w:t>87.1</w:t>
            </w:r>
          </w:p>
        </w:tc>
      </w:tr>
      <w:tr w:rsidR="00387215" w14:paraId="6464692F"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2BBF3689" w14:textId="77777777" w:rsidR="00387215" w:rsidRDefault="00387215" w:rsidP="00291916">
            <w:pPr>
              <w:pStyle w:val="Tabletext"/>
            </w:pPr>
          </w:p>
        </w:tc>
        <w:tc>
          <w:tcPr>
            <w:tcW w:w="5953" w:type="dxa"/>
          </w:tcPr>
          <w:p w14:paraId="619C01C8" w14:textId="11DD49FC" w:rsidR="00387215" w:rsidRDefault="00CF0377" w:rsidP="00291916">
            <w:pPr>
              <w:pStyle w:val="Tabletext"/>
              <w:cnfStyle w:val="000000000000" w:firstRow="0" w:lastRow="0" w:firstColumn="0" w:lastColumn="0" w:oddVBand="0" w:evenVBand="0" w:oddHBand="0" w:evenHBand="0" w:firstRowFirstColumn="0" w:firstRowLastColumn="0" w:lastRowFirstColumn="0" w:lastRowLastColumn="0"/>
            </w:pPr>
            <w:r w:rsidRPr="00EE0EAF">
              <w:rPr>
                <w:color w:val="000000" w:themeColor="text1"/>
              </w:rPr>
              <w:t>T</w:t>
            </w:r>
            <w:r w:rsidRPr="00D52E31">
              <w:rPr>
                <w:color w:val="000000" w:themeColor="text1"/>
              </w:rPr>
              <w:t xml:space="preserve">he </w:t>
            </w:r>
            <w:r w:rsidRPr="00EE0EAF">
              <w:rPr>
                <w:color w:val="000000" w:themeColor="text1"/>
              </w:rPr>
              <w:t>application</w:t>
            </w:r>
            <w:r w:rsidRPr="00D52E31">
              <w:rPr>
                <w:color w:val="000000" w:themeColor="text1"/>
              </w:rPr>
              <w:t xml:space="preserve"> </w:t>
            </w:r>
            <w:r w:rsidRPr="00EE0EAF">
              <w:rPr>
                <w:color w:val="000000" w:themeColor="text1"/>
              </w:rPr>
              <w:t xml:space="preserve">and selection </w:t>
            </w:r>
            <w:r w:rsidRPr="00D52E31">
              <w:rPr>
                <w:color w:val="000000" w:themeColor="text1"/>
              </w:rPr>
              <w:t>process for short courses</w:t>
            </w:r>
          </w:p>
        </w:tc>
        <w:tc>
          <w:tcPr>
            <w:tcW w:w="1134" w:type="dxa"/>
          </w:tcPr>
          <w:p w14:paraId="38FD3198" w14:textId="7A967725" w:rsidR="00387215" w:rsidRDefault="003E1AE0" w:rsidP="00B54E49">
            <w:pPr>
              <w:pStyle w:val="Tabletext"/>
              <w:jc w:val="center"/>
              <w:cnfStyle w:val="000000000000" w:firstRow="0" w:lastRow="0" w:firstColumn="0" w:lastColumn="0" w:oddVBand="0" w:evenVBand="0" w:oddHBand="0" w:evenHBand="0" w:firstRowFirstColumn="0" w:firstRowLastColumn="0" w:lastRowFirstColumn="0" w:lastRowLastColumn="0"/>
            </w:pPr>
            <w:r>
              <w:t>86.0</w:t>
            </w:r>
          </w:p>
        </w:tc>
      </w:tr>
      <w:tr w:rsidR="00387215" w14:paraId="012382F7"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7B242F86" w14:textId="77777777" w:rsidR="00387215" w:rsidRDefault="00387215" w:rsidP="00291916">
            <w:pPr>
              <w:pStyle w:val="Tabletext"/>
            </w:pPr>
          </w:p>
        </w:tc>
        <w:tc>
          <w:tcPr>
            <w:tcW w:w="5953" w:type="dxa"/>
          </w:tcPr>
          <w:p w14:paraId="364026C2" w14:textId="1F1862FD" w:rsidR="00387215" w:rsidRPr="00D04901" w:rsidRDefault="00D04901" w:rsidP="0029191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organisation and delivery of short courses</w:t>
            </w:r>
          </w:p>
        </w:tc>
        <w:tc>
          <w:tcPr>
            <w:tcW w:w="1134" w:type="dxa"/>
          </w:tcPr>
          <w:p w14:paraId="561BBCB6" w14:textId="08F9092E" w:rsidR="00387215" w:rsidRDefault="003E1AE0" w:rsidP="00B54E49">
            <w:pPr>
              <w:pStyle w:val="Tabletext"/>
              <w:jc w:val="center"/>
              <w:cnfStyle w:val="000000000000" w:firstRow="0" w:lastRow="0" w:firstColumn="0" w:lastColumn="0" w:oddVBand="0" w:evenVBand="0" w:oddHBand="0" w:evenHBand="0" w:firstRowFirstColumn="0" w:firstRowLastColumn="0" w:lastRowFirstColumn="0" w:lastRowLastColumn="0"/>
            </w:pPr>
            <w:r>
              <w:t>84.9</w:t>
            </w:r>
          </w:p>
        </w:tc>
      </w:tr>
      <w:tr w:rsidR="00387215" w14:paraId="34691737"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4A63DFF9" w14:textId="77777777" w:rsidR="00387215" w:rsidRDefault="00387215" w:rsidP="00291916">
            <w:pPr>
              <w:pStyle w:val="Tabletext"/>
            </w:pPr>
          </w:p>
        </w:tc>
        <w:tc>
          <w:tcPr>
            <w:tcW w:w="5953" w:type="dxa"/>
          </w:tcPr>
          <w:p w14:paraId="74942DAB" w14:textId="4787F2E8" w:rsidR="00387215" w:rsidRDefault="00412863" w:rsidP="00291916">
            <w:pPr>
              <w:pStyle w:val="Tabletext"/>
              <w:cnfStyle w:val="000000000000" w:firstRow="0" w:lastRow="0" w:firstColumn="0" w:lastColumn="0" w:oddVBand="0" w:evenVBand="0" w:oddHBand="0" w:evenHBand="0" w:firstRowFirstColumn="0" w:firstRowLastColumn="0" w:lastRowFirstColumn="0" w:lastRowLastColumn="0"/>
            </w:pPr>
            <w:r w:rsidRPr="00EE0EAF">
              <w:rPr>
                <w:color w:val="000000" w:themeColor="text1"/>
              </w:rPr>
              <w:t>The value of short courses to me</w:t>
            </w:r>
          </w:p>
        </w:tc>
        <w:tc>
          <w:tcPr>
            <w:tcW w:w="1134" w:type="dxa"/>
          </w:tcPr>
          <w:p w14:paraId="73A8F919" w14:textId="033C2A9F" w:rsidR="00387215" w:rsidRDefault="003E1AE0" w:rsidP="00B54E49">
            <w:pPr>
              <w:pStyle w:val="Tabletext"/>
              <w:jc w:val="center"/>
              <w:cnfStyle w:val="000000000000" w:firstRow="0" w:lastRow="0" w:firstColumn="0" w:lastColumn="0" w:oddVBand="0" w:evenVBand="0" w:oddHBand="0" w:evenHBand="0" w:firstRowFirstColumn="0" w:firstRowLastColumn="0" w:lastRowFirstColumn="0" w:lastRowLastColumn="0"/>
            </w:pPr>
            <w:r>
              <w:t>88.2</w:t>
            </w:r>
          </w:p>
        </w:tc>
      </w:tr>
      <w:tr w:rsidR="00C405AA" w14:paraId="4F95BF49"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02FE0C49" w14:textId="2D2684C2" w:rsidR="00C405AA" w:rsidRDefault="00387215" w:rsidP="00291916">
            <w:pPr>
              <w:pStyle w:val="Tabletext"/>
            </w:pPr>
            <w:r>
              <w:t>APOs</w:t>
            </w:r>
          </w:p>
        </w:tc>
        <w:tc>
          <w:tcPr>
            <w:tcW w:w="5953" w:type="dxa"/>
          </w:tcPr>
          <w:p w14:paraId="6729F56E" w14:textId="68E57748" w:rsidR="00C405AA" w:rsidRDefault="00C405AA" w:rsidP="00291916">
            <w:pPr>
              <w:pStyle w:val="Tabletext"/>
              <w:cnfStyle w:val="000000000000" w:firstRow="0" w:lastRow="0" w:firstColumn="0" w:lastColumn="0" w:oddVBand="0" w:evenVBand="0" w:oddHBand="0" w:evenHBand="0" w:firstRowFirstColumn="0" w:firstRowLastColumn="0" w:lastRowFirstColumn="0" w:lastRowLastColumn="0"/>
            </w:pPr>
            <w:r>
              <w:t>Information</w:t>
            </w:r>
            <w:r w:rsidRPr="00D52E31">
              <w:t xml:space="preserve"> about </w:t>
            </w:r>
            <w:r>
              <w:t>APOs</w:t>
            </w:r>
          </w:p>
        </w:tc>
        <w:tc>
          <w:tcPr>
            <w:tcW w:w="1134" w:type="dxa"/>
          </w:tcPr>
          <w:p w14:paraId="15469383" w14:textId="507E2580" w:rsidR="00C405AA" w:rsidRDefault="00AB3D58" w:rsidP="00B54E49">
            <w:pPr>
              <w:pStyle w:val="Tabletext"/>
              <w:jc w:val="center"/>
              <w:cnfStyle w:val="000000000000" w:firstRow="0" w:lastRow="0" w:firstColumn="0" w:lastColumn="0" w:oddVBand="0" w:evenVBand="0" w:oddHBand="0" w:evenHBand="0" w:firstRowFirstColumn="0" w:firstRowLastColumn="0" w:lastRowFirstColumn="0" w:lastRowLastColumn="0"/>
            </w:pPr>
            <w:r>
              <w:t>78.6</w:t>
            </w:r>
          </w:p>
        </w:tc>
      </w:tr>
      <w:tr w:rsidR="00C405AA" w14:paraId="4ED2C9B8"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3ED84449" w14:textId="77777777" w:rsidR="00C405AA" w:rsidRDefault="00C405AA" w:rsidP="00291916">
            <w:pPr>
              <w:pStyle w:val="Tabletext"/>
            </w:pPr>
          </w:p>
        </w:tc>
        <w:tc>
          <w:tcPr>
            <w:tcW w:w="5953" w:type="dxa"/>
          </w:tcPr>
          <w:p w14:paraId="09C08C86" w14:textId="157FD56D" w:rsidR="00C405AA" w:rsidRDefault="00C405AA" w:rsidP="00291916">
            <w:pPr>
              <w:pStyle w:val="Tabletext"/>
              <w:cnfStyle w:val="000000000000" w:firstRow="0" w:lastRow="0" w:firstColumn="0" w:lastColumn="0" w:oddVBand="0" w:evenVBand="0" w:oddHBand="0" w:evenHBand="0" w:firstRowFirstColumn="0" w:firstRowLastColumn="0" w:lastRowFirstColumn="0" w:lastRowLastColumn="0"/>
            </w:pPr>
            <w:r w:rsidRPr="00EE0EAF">
              <w:rPr>
                <w:color w:val="000000" w:themeColor="text1"/>
              </w:rPr>
              <w:t>T</w:t>
            </w:r>
            <w:r w:rsidRPr="00D52E31">
              <w:rPr>
                <w:color w:val="000000" w:themeColor="text1"/>
              </w:rPr>
              <w:t xml:space="preserve">he </w:t>
            </w:r>
            <w:r w:rsidRPr="00EE0EAF">
              <w:rPr>
                <w:color w:val="000000" w:themeColor="text1"/>
              </w:rPr>
              <w:t>application</w:t>
            </w:r>
            <w:r w:rsidRPr="00D52E31">
              <w:rPr>
                <w:color w:val="000000" w:themeColor="text1"/>
              </w:rPr>
              <w:t xml:space="preserve"> </w:t>
            </w:r>
            <w:r w:rsidRPr="00EE0EAF">
              <w:rPr>
                <w:color w:val="000000" w:themeColor="text1"/>
              </w:rPr>
              <w:t xml:space="preserve">and selection </w:t>
            </w:r>
            <w:r w:rsidRPr="00D52E31">
              <w:rPr>
                <w:color w:val="000000" w:themeColor="text1"/>
              </w:rPr>
              <w:t xml:space="preserve">process for </w:t>
            </w:r>
            <w:r>
              <w:rPr>
                <w:color w:val="000000" w:themeColor="text1"/>
              </w:rPr>
              <w:t>APOs</w:t>
            </w:r>
          </w:p>
        </w:tc>
        <w:tc>
          <w:tcPr>
            <w:tcW w:w="1134" w:type="dxa"/>
          </w:tcPr>
          <w:p w14:paraId="17E1DC72" w14:textId="1B54B5BF" w:rsidR="00C405AA" w:rsidRDefault="0087137F" w:rsidP="00B54E49">
            <w:pPr>
              <w:pStyle w:val="Tabletext"/>
              <w:jc w:val="center"/>
              <w:cnfStyle w:val="000000000000" w:firstRow="0" w:lastRow="0" w:firstColumn="0" w:lastColumn="0" w:oddVBand="0" w:evenVBand="0" w:oddHBand="0" w:evenHBand="0" w:firstRowFirstColumn="0" w:firstRowLastColumn="0" w:lastRowFirstColumn="0" w:lastRowLastColumn="0"/>
            </w:pPr>
            <w:r>
              <w:t>78.6</w:t>
            </w:r>
          </w:p>
        </w:tc>
      </w:tr>
      <w:tr w:rsidR="00C405AA" w14:paraId="094F43D1"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07917C8D" w14:textId="02FA654D" w:rsidR="00C405AA" w:rsidRDefault="00C405AA" w:rsidP="00291916">
            <w:pPr>
              <w:pStyle w:val="Tabletext"/>
            </w:pPr>
          </w:p>
        </w:tc>
        <w:tc>
          <w:tcPr>
            <w:tcW w:w="5953" w:type="dxa"/>
          </w:tcPr>
          <w:p w14:paraId="7363E57E" w14:textId="55B3D0E6" w:rsidR="00C405AA" w:rsidRDefault="00C405AA" w:rsidP="00291916">
            <w:pPr>
              <w:pStyle w:val="Tabletext"/>
              <w:cnfStyle w:val="000000000000" w:firstRow="0" w:lastRow="0" w:firstColumn="0" w:lastColumn="0" w:oddVBand="0" w:evenVBand="0" w:oddHBand="0" w:evenHBand="0" w:firstRowFirstColumn="0" w:firstRowLastColumn="0" w:lastRowFirstColumn="0" w:lastRowLastColumn="0"/>
            </w:pPr>
            <w:r>
              <w:rPr>
                <w:color w:val="000000" w:themeColor="text1"/>
              </w:rPr>
              <w:t>The organisation and delivery of the APO</w:t>
            </w:r>
          </w:p>
        </w:tc>
        <w:tc>
          <w:tcPr>
            <w:tcW w:w="1134" w:type="dxa"/>
          </w:tcPr>
          <w:p w14:paraId="624B9991" w14:textId="7AD3DA2E" w:rsidR="00C405AA" w:rsidRDefault="0087137F" w:rsidP="00B54E49">
            <w:pPr>
              <w:pStyle w:val="Tabletext"/>
              <w:jc w:val="center"/>
              <w:cnfStyle w:val="000000000000" w:firstRow="0" w:lastRow="0" w:firstColumn="0" w:lastColumn="0" w:oddVBand="0" w:evenVBand="0" w:oddHBand="0" w:evenHBand="0" w:firstRowFirstColumn="0" w:firstRowLastColumn="0" w:lastRowFirstColumn="0" w:lastRowLastColumn="0"/>
            </w:pPr>
            <w:r>
              <w:t>92.9</w:t>
            </w:r>
          </w:p>
        </w:tc>
      </w:tr>
      <w:tr w:rsidR="00C405AA" w14:paraId="1E10105F"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40E9713B" w14:textId="77777777" w:rsidR="00C405AA" w:rsidRDefault="00C405AA" w:rsidP="00291916">
            <w:pPr>
              <w:pStyle w:val="Tabletext"/>
            </w:pPr>
          </w:p>
        </w:tc>
        <w:tc>
          <w:tcPr>
            <w:tcW w:w="5953" w:type="dxa"/>
          </w:tcPr>
          <w:p w14:paraId="56A9C923" w14:textId="1B4A3616" w:rsidR="00C405AA" w:rsidRDefault="00C405AA" w:rsidP="00291916">
            <w:pPr>
              <w:pStyle w:val="Tabletext"/>
              <w:cnfStyle w:val="000000000000" w:firstRow="0" w:lastRow="0" w:firstColumn="0" w:lastColumn="0" w:oddVBand="0" w:evenVBand="0" w:oddHBand="0" w:evenHBand="0" w:firstRowFirstColumn="0" w:firstRowLastColumn="0" w:lastRowFirstColumn="0" w:lastRowLastColumn="0"/>
            </w:pPr>
            <w:r w:rsidRPr="00EE0EAF">
              <w:rPr>
                <w:color w:val="000000" w:themeColor="text1"/>
              </w:rPr>
              <w:t xml:space="preserve">The value of </w:t>
            </w:r>
            <w:r>
              <w:rPr>
                <w:color w:val="000000" w:themeColor="text1"/>
              </w:rPr>
              <w:t>the APO</w:t>
            </w:r>
            <w:r w:rsidRPr="00EE0EAF">
              <w:rPr>
                <w:color w:val="000000" w:themeColor="text1"/>
              </w:rPr>
              <w:t xml:space="preserve"> to me</w:t>
            </w:r>
          </w:p>
        </w:tc>
        <w:tc>
          <w:tcPr>
            <w:tcW w:w="1134" w:type="dxa"/>
          </w:tcPr>
          <w:p w14:paraId="7CB099FA" w14:textId="362E44F5" w:rsidR="00C405AA" w:rsidRDefault="0087137F" w:rsidP="00B54E49">
            <w:pPr>
              <w:pStyle w:val="Tabletext"/>
              <w:jc w:val="center"/>
              <w:cnfStyle w:val="000000000000" w:firstRow="0" w:lastRow="0" w:firstColumn="0" w:lastColumn="0" w:oddVBand="0" w:evenVBand="0" w:oddHBand="0" w:evenHBand="0" w:firstRowFirstColumn="0" w:firstRowLastColumn="0" w:lastRowFirstColumn="0" w:lastRowLastColumn="0"/>
            </w:pPr>
            <w:r>
              <w:t>92.9</w:t>
            </w:r>
          </w:p>
        </w:tc>
      </w:tr>
      <w:tr w:rsidR="00C405AA" w14:paraId="1AEB7E81"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6950CC6C" w14:textId="132D0A05" w:rsidR="00C405AA" w:rsidRDefault="006B1D70" w:rsidP="00291916">
            <w:pPr>
              <w:pStyle w:val="Tabletext"/>
            </w:pPr>
            <w:r>
              <w:t>Alumni Networking</w:t>
            </w:r>
          </w:p>
        </w:tc>
        <w:tc>
          <w:tcPr>
            <w:tcW w:w="5953" w:type="dxa"/>
          </w:tcPr>
          <w:p w14:paraId="5BBF491D" w14:textId="11999197" w:rsidR="00C405AA" w:rsidRDefault="0085266B" w:rsidP="00291916">
            <w:pPr>
              <w:pStyle w:val="Tabletext"/>
              <w:cnfStyle w:val="000000000000" w:firstRow="0" w:lastRow="0" w:firstColumn="0" w:lastColumn="0" w:oddVBand="0" w:evenVBand="0" w:oddHBand="0" w:evenHBand="0" w:firstRowFirstColumn="0" w:firstRowLastColumn="0" w:lastRowFirstColumn="0" w:lastRowLastColumn="0"/>
            </w:pPr>
            <w:r>
              <w:t>Information</w:t>
            </w:r>
            <w:r w:rsidRPr="00D52E31">
              <w:t xml:space="preserve"> about networking </w:t>
            </w:r>
            <w:r>
              <w:t>activities</w:t>
            </w:r>
          </w:p>
        </w:tc>
        <w:tc>
          <w:tcPr>
            <w:tcW w:w="1134" w:type="dxa"/>
          </w:tcPr>
          <w:p w14:paraId="37C1A534" w14:textId="4DBBF188" w:rsidR="00C405AA" w:rsidRDefault="00A42EC5" w:rsidP="00B54E49">
            <w:pPr>
              <w:pStyle w:val="Tabletext"/>
              <w:jc w:val="center"/>
              <w:cnfStyle w:val="000000000000" w:firstRow="0" w:lastRow="0" w:firstColumn="0" w:lastColumn="0" w:oddVBand="0" w:evenVBand="0" w:oddHBand="0" w:evenHBand="0" w:firstRowFirstColumn="0" w:firstRowLastColumn="0" w:lastRowFirstColumn="0" w:lastRowLastColumn="0"/>
            </w:pPr>
            <w:r>
              <w:t>73</w:t>
            </w:r>
            <w:r w:rsidR="00C405AA">
              <w:t>.3</w:t>
            </w:r>
          </w:p>
        </w:tc>
      </w:tr>
      <w:tr w:rsidR="00C405AA" w14:paraId="5FAFE221"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5760E0B2" w14:textId="77777777" w:rsidR="00C405AA" w:rsidRDefault="00C405AA" w:rsidP="00291916">
            <w:pPr>
              <w:pStyle w:val="Tabletext"/>
            </w:pPr>
          </w:p>
        </w:tc>
        <w:tc>
          <w:tcPr>
            <w:tcW w:w="5953" w:type="dxa"/>
          </w:tcPr>
          <w:p w14:paraId="3A98F198" w14:textId="2605E5B9" w:rsidR="00C405AA" w:rsidRDefault="00FF4137" w:rsidP="00291916">
            <w:pPr>
              <w:pStyle w:val="Tabletext"/>
              <w:cnfStyle w:val="000000000000" w:firstRow="0" w:lastRow="0" w:firstColumn="0" w:lastColumn="0" w:oddVBand="0" w:evenVBand="0" w:oddHBand="0" w:evenHBand="0" w:firstRowFirstColumn="0" w:firstRowLastColumn="0" w:lastRowFirstColumn="0" w:lastRowLastColumn="0"/>
            </w:pPr>
            <w:r w:rsidRPr="00D52E31">
              <w:t xml:space="preserve">The range of networking opportunities </w:t>
            </w:r>
            <w:r>
              <w:t>available</w:t>
            </w:r>
            <w:r w:rsidRPr="00D52E31">
              <w:t xml:space="preserve"> to alumni</w:t>
            </w:r>
          </w:p>
        </w:tc>
        <w:tc>
          <w:tcPr>
            <w:tcW w:w="1134" w:type="dxa"/>
          </w:tcPr>
          <w:p w14:paraId="7A02FCF9" w14:textId="5000F45C" w:rsidR="00C405AA" w:rsidRDefault="005B37D2" w:rsidP="00B54E49">
            <w:pPr>
              <w:pStyle w:val="Tabletext"/>
              <w:jc w:val="center"/>
              <w:cnfStyle w:val="000000000000" w:firstRow="0" w:lastRow="0" w:firstColumn="0" w:lastColumn="0" w:oddVBand="0" w:evenVBand="0" w:oddHBand="0" w:evenHBand="0" w:firstRowFirstColumn="0" w:firstRowLastColumn="0" w:lastRowFirstColumn="0" w:lastRowLastColumn="0"/>
            </w:pPr>
            <w:r>
              <w:t>61.4</w:t>
            </w:r>
          </w:p>
        </w:tc>
      </w:tr>
      <w:tr w:rsidR="00C405AA" w14:paraId="7ECB4169"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7982E79F" w14:textId="77777777" w:rsidR="00C405AA" w:rsidRDefault="00C405AA" w:rsidP="00291916">
            <w:pPr>
              <w:pStyle w:val="Tabletext"/>
            </w:pPr>
          </w:p>
        </w:tc>
        <w:tc>
          <w:tcPr>
            <w:tcW w:w="5953" w:type="dxa"/>
          </w:tcPr>
          <w:p w14:paraId="2DFCC496" w14:textId="07C70191" w:rsidR="00C405AA" w:rsidRDefault="00B97C0C" w:rsidP="00291916">
            <w:pPr>
              <w:pStyle w:val="Tabletext"/>
              <w:cnfStyle w:val="000000000000" w:firstRow="0" w:lastRow="0" w:firstColumn="0" w:lastColumn="0" w:oddVBand="0" w:evenVBand="0" w:oddHBand="0" w:evenHBand="0" w:firstRowFirstColumn="0" w:firstRowLastColumn="0" w:lastRowFirstColumn="0" w:lastRowLastColumn="0"/>
            </w:pPr>
            <w:r>
              <w:rPr>
                <w:color w:val="000000" w:themeColor="text1"/>
              </w:rPr>
              <w:t>The organisation and delivery of networking activities</w:t>
            </w:r>
          </w:p>
        </w:tc>
        <w:tc>
          <w:tcPr>
            <w:tcW w:w="1134" w:type="dxa"/>
          </w:tcPr>
          <w:p w14:paraId="26329D5A" w14:textId="7604E26C" w:rsidR="00C405AA" w:rsidRDefault="005B37D2" w:rsidP="00B54E49">
            <w:pPr>
              <w:pStyle w:val="Tabletext"/>
              <w:jc w:val="center"/>
              <w:cnfStyle w:val="000000000000" w:firstRow="0" w:lastRow="0" w:firstColumn="0" w:lastColumn="0" w:oddVBand="0" w:evenVBand="0" w:oddHBand="0" w:evenHBand="0" w:firstRowFirstColumn="0" w:firstRowLastColumn="0" w:lastRowFirstColumn="0" w:lastRowLastColumn="0"/>
            </w:pPr>
            <w:r>
              <w:t>67.3</w:t>
            </w:r>
          </w:p>
        </w:tc>
      </w:tr>
      <w:tr w:rsidR="00C405AA" w14:paraId="2154F273" w14:textId="77777777" w:rsidTr="006126D0">
        <w:tc>
          <w:tcPr>
            <w:cnfStyle w:val="001000000000" w:firstRow="0" w:lastRow="0" w:firstColumn="1" w:lastColumn="0" w:oddVBand="0" w:evenVBand="0" w:oddHBand="0" w:evenHBand="0" w:firstRowFirstColumn="0" w:firstRowLastColumn="0" w:lastRowFirstColumn="0" w:lastRowLastColumn="0"/>
            <w:tcW w:w="1985" w:type="dxa"/>
          </w:tcPr>
          <w:p w14:paraId="5699506E" w14:textId="77777777" w:rsidR="00C405AA" w:rsidRDefault="00C405AA" w:rsidP="00291916">
            <w:pPr>
              <w:pStyle w:val="Tabletext"/>
            </w:pPr>
          </w:p>
        </w:tc>
        <w:tc>
          <w:tcPr>
            <w:tcW w:w="5953" w:type="dxa"/>
          </w:tcPr>
          <w:p w14:paraId="52AF6C65" w14:textId="3986D64A" w:rsidR="00C405AA" w:rsidRDefault="00836A29" w:rsidP="00291916">
            <w:pPr>
              <w:pStyle w:val="Tabletext"/>
              <w:cnfStyle w:val="000000000000" w:firstRow="0" w:lastRow="0" w:firstColumn="0" w:lastColumn="0" w:oddVBand="0" w:evenVBand="0" w:oddHBand="0" w:evenHBand="0" w:firstRowFirstColumn="0" w:firstRowLastColumn="0" w:lastRowFirstColumn="0" w:lastRowLastColumn="0"/>
            </w:pPr>
            <w:r w:rsidRPr="00D52E31">
              <w:t xml:space="preserve">The usefulness of networking </w:t>
            </w:r>
            <w:r>
              <w:t xml:space="preserve">activities </w:t>
            </w:r>
            <w:r w:rsidRPr="00D52E31">
              <w:t>for me</w:t>
            </w:r>
          </w:p>
        </w:tc>
        <w:tc>
          <w:tcPr>
            <w:tcW w:w="1134" w:type="dxa"/>
          </w:tcPr>
          <w:p w14:paraId="1CDB3A36" w14:textId="5F76EEEB" w:rsidR="00C405AA" w:rsidRDefault="00CD545D" w:rsidP="00B54E49">
            <w:pPr>
              <w:pStyle w:val="Tabletext"/>
              <w:jc w:val="center"/>
              <w:cnfStyle w:val="000000000000" w:firstRow="0" w:lastRow="0" w:firstColumn="0" w:lastColumn="0" w:oddVBand="0" w:evenVBand="0" w:oddHBand="0" w:evenHBand="0" w:firstRowFirstColumn="0" w:firstRowLastColumn="0" w:lastRowFirstColumn="0" w:lastRowLastColumn="0"/>
            </w:pPr>
            <w:r>
              <w:t>70.3</w:t>
            </w:r>
          </w:p>
        </w:tc>
      </w:tr>
    </w:tbl>
    <w:p w14:paraId="2D4950B4" w14:textId="77777777" w:rsidR="00D71255" w:rsidRDefault="00D71255" w:rsidP="00D71255"/>
    <w:p w14:paraId="3C299207" w14:textId="77777777" w:rsidR="00D71255" w:rsidRPr="00D71255" w:rsidRDefault="00D71255" w:rsidP="00D71255"/>
    <w:bookmarkEnd w:id="59"/>
    <w:bookmarkEnd w:id="60"/>
    <w:p w14:paraId="2E11691B" w14:textId="2A235693" w:rsidR="00414FB6" w:rsidRPr="008F21C2" w:rsidRDefault="00414FB6" w:rsidP="008F21C2">
      <w:pPr>
        <w:suppressAutoHyphens w:val="0"/>
        <w:spacing w:after="0"/>
        <w:rPr>
          <w:rFonts w:asciiTheme="majorHAnsi" w:eastAsiaTheme="majorEastAsia" w:hAnsiTheme="majorHAnsi" w:cstheme="majorBidi"/>
          <w:color w:val="6DB33F" w:themeColor="accent1"/>
          <w:sz w:val="44"/>
          <w:szCs w:val="40"/>
        </w:rPr>
      </w:pPr>
    </w:p>
    <w:sectPr w:rsidR="00414FB6" w:rsidRPr="008F21C2" w:rsidSect="000E1C28">
      <w:headerReference w:type="default" r:id="rId12"/>
      <w:footerReference w:type="default" r:id="rId13"/>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C4DA3" w14:textId="77777777" w:rsidR="00490C97" w:rsidRDefault="00490C97" w:rsidP="009517C8">
      <w:pPr>
        <w:spacing w:after="0"/>
      </w:pPr>
      <w:r>
        <w:separator/>
      </w:r>
    </w:p>
  </w:endnote>
  <w:endnote w:type="continuationSeparator" w:id="0">
    <w:p w14:paraId="6E42D7D1" w14:textId="77777777" w:rsidR="00490C97" w:rsidRDefault="00490C97" w:rsidP="009517C8">
      <w:pPr>
        <w:spacing w:after="0"/>
      </w:pPr>
      <w:r>
        <w:continuationSeparator/>
      </w:r>
    </w:p>
  </w:endnote>
  <w:endnote w:type="continuationNotice" w:id="1">
    <w:p w14:paraId="61A1A757" w14:textId="77777777" w:rsidR="00490C97" w:rsidRDefault="00490C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SymbolMT">
    <w:altName w:val="Cambria"/>
    <w:panose1 w:val="00000000000000000000"/>
    <w:charset w:val="00"/>
    <w:family w:val="roman"/>
    <w:notTrueType/>
    <w:pitch w:val="default"/>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961E" w14:textId="77777777" w:rsidR="006A274D" w:rsidRPr="00DC030C" w:rsidRDefault="006A274D">
    <w:pPr>
      <w:pStyle w:val="Footer"/>
      <w:rPr>
        <w:rFonts w:ascii="Aptos Light" w:hAnsi="Aptos Light"/>
        <w:color w:val="000000" w:themeColor="text1"/>
      </w:rPr>
    </w:pPr>
    <w:r w:rsidRPr="00DC030C">
      <w:rPr>
        <w:rFonts w:ascii="Aptos Light" w:hAnsi="Aptos Light"/>
        <w:color w:val="000000" w:themeColor="text1"/>
      </w:rPr>
      <w:t>sustineo.com.au</w:t>
    </w:r>
    <w:r w:rsidRPr="00DC030C">
      <w:rPr>
        <w:rFonts w:ascii="Aptos Light" w:hAnsi="Aptos Light"/>
        <w:color w:val="000000" w:themeColor="text1"/>
      </w:rPr>
      <w:tab/>
    </w:r>
    <w:r w:rsidRPr="00DC030C">
      <w:rPr>
        <w:rFonts w:ascii="Aptos Light" w:hAnsi="Aptos Light"/>
        <w:color w:val="000000" w:themeColor="text1"/>
      </w:rPr>
      <w:tab/>
    </w:r>
    <w:r w:rsidRPr="00DC030C">
      <w:rPr>
        <w:color w:val="000000" w:themeColor="text1"/>
      </w:rPr>
      <w:fldChar w:fldCharType="begin"/>
    </w:r>
    <w:r w:rsidRPr="00DC030C">
      <w:rPr>
        <w:color w:val="000000" w:themeColor="text1"/>
      </w:rPr>
      <w:instrText xml:space="preserve"> PAGE  \* MERGEFORMAT </w:instrText>
    </w:r>
    <w:r w:rsidRPr="00DC030C">
      <w:rPr>
        <w:color w:val="000000" w:themeColor="text1"/>
      </w:rPr>
      <w:fldChar w:fldCharType="separate"/>
    </w:r>
    <w:r w:rsidRPr="00DC030C">
      <w:rPr>
        <w:noProof/>
        <w:color w:val="000000" w:themeColor="text1"/>
      </w:rPr>
      <w:t>2</w:t>
    </w:r>
    <w:r w:rsidRPr="00DC030C">
      <w:rPr>
        <w:color w:val="000000" w:themeColor="text1"/>
      </w:rPr>
      <w:fldChar w:fldCharType="end"/>
    </w:r>
    <w:r w:rsidRPr="00DC030C">
      <w:rPr>
        <w:rFonts w:ascii="Aptos Light" w:hAnsi="Aptos Light"/>
        <w:color w:val="000000" w:themeColor="text1"/>
      </w:rPr>
      <w:t xml:space="preserve"> / </w:t>
    </w:r>
    <w:r w:rsidRPr="00DC030C">
      <w:rPr>
        <w:color w:val="000000" w:themeColor="text1"/>
      </w:rPr>
      <w:fldChar w:fldCharType="begin"/>
    </w:r>
    <w:r w:rsidRPr="00DC030C">
      <w:rPr>
        <w:color w:val="000000" w:themeColor="text1"/>
      </w:rPr>
      <w:instrText xml:space="preserve"> NUMPAGES  \* MERGEFORMAT </w:instrText>
    </w:r>
    <w:r w:rsidRPr="00DC030C">
      <w:rPr>
        <w:color w:val="000000" w:themeColor="text1"/>
      </w:rPr>
      <w:fldChar w:fldCharType="separate"/>
    </w:r>
    <w:r w:rsidRPr="00DC030C">
      <w:rPr>
        <w:noProof/>
        <w:color w:val="000000" w:themeColor="text1"/>
      </w:rPr>
      <w:t>7</w:t>
    </w:r>
    <w:r w:rsidRPr="00DC030C">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7E8CE" w14:textId="77777777" w:rsidR="00490C97" w:rsidRDefault="00490C97" w:rsidP="009517C8">
      <w:pPr>
        <w:spacing w:after="0"/>
      </w:pPr>
      <w:r>
        <w:separator/>
      </w:r>
    </w:p>
  </w:footnote>
  <w:footnote w:type="continuationSeparator" w:id="0">
    <w:p w14:paraId="149C4743" w14:textId="77777777" w:rsidR="00490C97" w:rsidRDefault="00490C97" w:rsidP="009517C8">
      <w:pPr>
        <w:spacing w:after="0"/>
      </w:pPr>
      <w:r>
        <w:continuationSeparator/>
      </w:r>
    </w:p>
  </w:footnote>
  <w:footnote w:type="continuationNotice" w:id="1">
    <w:p w14:paraId="599BB71B" w14:textId="77777777" w:rsidR="00490C97" w:rsidRDefault="00490C97">
      <w:pPr>
        <w:spacing w:after="0"/>
      </w:pPr>
    </w:p>
  </w:footnote>
  <w:footnote w:id="2">
    <w:p w14:paraId="7F4AB169" w14:textId="7E81D1C6" w:rsidR="56687206" w:rsidRDefault="56687206" w:rsidP="56687206">
      <w:pPr>
        <w:pStyle w:val="FootnoteText"/>
      </w:pPr>
      <w:r w:rsidRPr="56687206">
        <w:rPr>
          <w:rStyle w:val="FootnoteReference"/>
        </w:rPr>
        <w:footnoteRef/>
      </w:r>
      <w:r>
        <w:t xml:space="preserve"> </w:t>
      </w:r>
      <w:r w:rsidR="00270E28">
        <w:t>BBS (</w:t>
      </w:r>
      <w:r>
        <w:t>Bangladesh Bureau of Statistics</w:t>
      </w:r>
      <w:r w:rsidR="00270E28">
        <w:t>)</w:t>
      </w:r>
      <w:r w:rsidR="001C0046">
        <w:t xml:space="preserve"> (</w:t>
      </w:r>
      <w:r>
        <w:t>2022</w:t>
      </w:r>
      <w:r w:rsidR="001C0046">
        <w:t>)</w:t>
      </w:r>
      <w:r>
        <w:t xml:space="preserve"> </w:t>
      </w:r>
      <w:r w:rsidRPr="56687206">
        <w:rPr>
          <w:i/>
          <w:iCs/>
        </w:rPr>
        <w:t>Report on National Survey on Persons with Disabilities (NSPD) 2021</w:t>
      </w:r>
      <w:r w:rsidR="00270E28">
        <w:t>, BBS</w:t>
      </w:r>
      <w:r w:rsidR="00333451">
        <w:t>.</w:t>
      </w:r>
    </w:p>
  </w:footnote>
  <w:footnote w:id="3">
    <w:p w14:paraId="1CFC4F6D" w14:textId="3327AF3E" w:rsidR="61C39B39" w:rsidRDefault="61C39B39" w:rsidP="61C39B39">
      <w:pPr>
        <w:pStyle w:val="FootnoteText"/>
      </w:pPr>
      <w:r w:rsidRPr="61C39B39">
        <w:rPr>
          <w:rStyle w:val="FootnoteReference"/>
        </w:rPr>
        <w:footnoteRef/>
      </w:r>
      <w:r>
        <w:t xml:space="preserve"> AASAM could refer to Australia Awards Indonesia for an example of how this is done. For example, the program’s website states: </w:t>
      </w:r>
      <w:r w:rsidR="00621805">
        <w:t>‘</w:t>
      </w:r>
      <w:r>
        <w:t>Based on this understanding of how specific vulnerabilities can result in entrenched marginalisation for women and using intersectionality lens, Australia Awards in Indonesia will prioritise women-headed households, women with caregiving responsibilities, women with disability, women from disadvantaged regions, and women from customary/traditional communities (</w:t>
      </w:r>
      <w:proofErr w:type="spellStart"/>
      <w:r>
        <w:t>perempuan</w:t>
      </w:r>
      <w:proofErr w:type="spellEnd"/>
      <w:r>
        <w:t xml:space="preserve"> </w:t>
      </w:r>
      <w:proofErr w:type="spellStart"/>
      <w:r>
        <w:t>masyarakat</w:t>
      </w:r>
      <w:proofErr w:type="spellEnd"/>
      <w:r>
        <w:t xml:space="preserve"> </w:t>
      </w:r>
      <w:proofErr w:type="spellStart"/>
      <w:r>
        <w:t>adat</w:t>
      </w:r>
      <w:proofErr w:type="spellEnd"/>
      <w:r>
        <w:t>), and other groups of women who are disadvantaged because of their gender and socioeconomic status. The program will support affirmative outreach and interventions to these groups of women to support their access and participation in the program.</w:t>
      </w:r>
      <w:r w:rsidR="00EC1D2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CE8B" w14:textId="77777777" w:rsidR="006A274D" w:rsidRDefault="006A274D">
    <w:pPr>
      <w:pStyle w:val="Header"/>
    </w:pPr>
    <w:r>
      <w:rPr>
        <w:noProof/>
      </w:rPr>
      <w:drawing>
        <wp:anchor distT="0" distB="0" distL="114300" distR="114300" simplePos="0" relativeHeight="251658240" behindDoc="0" locked="0" layoutInCell="1" allowOverlap="1" wp14:anchorId="6D2DB39E" wp14:editId="0D5099A1">
          <wp:simplePos x="0" y="0"/>
          <wp:positionH relativeFrom="margin">
            <wp:posOffset>4385310</wp:posOffset>
          </wp:positionH>
          <wp:positionV relativeFrom="page">
            <wp:posOffset>360045</wp:posOffset>
          </wp:positionV>
          <wp:extent cx="1346400" cy="360000"/>
          <wp:effectExtent l="0" t="0" r="6350" b="2540"/>
          <wp:wrapSquare wrapText="bothSides"/>
          <wp:docPr id="363412100" name="Picture 3" descr="sustin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8127" name="Picture 3" descr="sustineo (logo)"/>
                  <pic:cNvPicPr/>
                </pic:nvPicPr>
                <pic:blipFill>
                  <a:blip r:embed="rId1" cstate="print">
                    <a:extLst>
                      <a:ext uri="{28A0092B-C50C-407E-A947-70E740481C1C}">
                        <a14:useLocalDpi xmlns:a14="http://schemas.microsoft.com/office/drawing/2010/main"/>
                      </a:ext>
                    </a:extLst>
                  </a:blip>
                  <a:stretch>
                    <a:fillRect/>
                  </a:stretch>
                </pic:blipFill>
                <pic:spPr>
                  <a:xfrm>
                    <a:off x="0" y="0"/>
                    <a:ext cx="13464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770870E"/>
    <w:lvl w:ilvl="0">
      <w:start w:val="1"/>
      <w:numFmt w:val="bullet"/>
      <w:pStyle w:val="ListBullet5"/>
      <w:lvlText w:val=""/>
      <w:lvlJc w:val="left"/>
      <w:pPr>
        <w:tabs>
          <w:tab w:val="num" w:pos="1492"/>
        </w:tabs>
        <w:ind w:left="1492" w:hanging="360"/>
      </w:pPr>
      <w:rPr>
        <w:rFonts w:ascii="Symbol" w:hAnsi="Symbol" w:hint="default"/>
        <w:color w:val="8B4E04" w:themeColor="accent6" w:themeShade="BF"/>
      </w:rPr>
    </w:lvl>
  </w:abstractNum>
  <w:abstractNum w:abstractNumId="1" w15:restartNumberingAfterBreak="0">
    <w:nsid w:val="FFFFFF81"/>
    <w:multiLevelType w:val="singleLevel"/>
    <w:tmpl w:val="E086F592"/>
    <w:lvl w:ilvl="0">
      <w:start w:val="1"/>
      <w:numFmt w:val="bullet"/>
      <w:pStyle w:val="ListBullet4"/>
      <w:lvlText w:val=""/>
      <w:lvlJc w:val="left"/>
      <w:pPr>
        <w:tabs>
          <w:tab w:val="num" w:pos="1209"/>
        </w:tabs>
        <w:ind w:left="1209" w:hanging="360"/>
      </w:pPr>
      <w:rPr>
        <w:rFonts w:ascii="Symbol" w:hAnsi="Symbol" w:hint="default"/>
        <w:color w:val="8B4E04" w:themeColor="accent6" w:themeShade="BF"/>
      </w:rPr>
    </w:lvl>
  </w:abstractNum>
  <w:abstractNum w:abstractNumId="2" w15:restartNumberingAfterBreak="0">
    <w:nsid w:val="FFFFFF82"/>
    <w:multiLevelType w:val="singleLevel"/>
    <w:tmpl w:val="DD665232"/>
    <w:lvl w:ilvl="0">
      <w:start w:val="1"/>
      <w:numFmt w:val="bullet"/>
      <w:pStyle w:val="ListBullet3"/>
      <w:lvlText w:val=""/>
      <w:lvlJc w:val="left"/>
      <w:pPr>
        <w:tabs>
          <w:tab w:val="num" w:pos="926"/>
        </w:tabs>
        <w:ind w:left="926" w:hanging="360"/>
      </w:pPr>
      <w:rPr>
        <w:rFonts w:ascii="Symbol" w:hAnsi="Symbol" w:hint="default"/>
        <w:color w:val="8B4E04" w:themeColor="accent6" w:themeShade="BF"/>
      </w:rPr>
    </w:lvl>
  </w:abstractNum>
  <w:abstractNum w:abstractNumId="3" w15:restartNumberingAfterBreak="0">
    <w:nsid w:val="FFFFFF83"/>
    <w:multiLevelType w:val="singleLevel"/>
    <w:tmpl w:val="94308342"/>
    <w:lvl w:ilvl="0">
      <w:start w:val="1"/>
      <w:numFmt w:val="bullet"/>
      <w:pStyle w:val="ListBullet2"/>
      <w:lvlText w:val=""/>
      <w:lvlJc w:val="left"/>
      <w:pPr>
        <w:tabs>
          <w:tab w:val="num" w:pos="643"/>
        </w:tabs>
        <w:ind w:left="643" w:hanging="360"/>
      </w:pPr>
      <w:rPr>
        <w:rFonts w:ascii="Symbol" w:hAnsi="Symbol" w:hint="default"/>
        <w:color w:val="8B4E04" w:themeColor="accent6" w:themeShade="BF"/>
      </w:rPr>
    </w:lvl>
  </w:abstractNum>
  <w:abstractNum w:abstractNumId="4" w15:restartNumberingAfterBreak="0">
    <w:nsid w:val="FFFFFF89"/>
    <w:multiLevelType w:val="singleLevel"/>
    <w:tmpl w:val="277ACF3E"/>
    <w:lvl w:ilvl="0">
      <w:start w:val="1"/>
      <w:numFmt w:val="bullet"/>
      <w:pStyle w:val="ListBullet"/>
      <w:lvlText w:val=""/>
      <w:lvlJc w:val="left"/>
      <w:pPr>
        <w:tabs>
          <w:tab w:val="num" w:pos="360"/>
        </w:tabs>
        <w:ind w:left="360" w:hanging="360"/>
      </w:pPr>
      <w:rPr>
        <w:rFonts w:ascii="Symbol" w:hAnsi="Symbol" w:hint="default"/>
        <w:color w:val="8B4E04" w:themeColor="accent6" w:themeShade="BF"/>
      </w:rPr>
    </w:lvl>
  </w:abstractNum>
  <w:abstractNum w:abstractNumId="5" w15:restartNumberingAfterBreak="0">
    <w:nsid w:val="02023DEC"/>
    <w:multiLevelType w:val="hybridMultilevel"/>
    <w:tmpl w:val="DD52352A"/>
    <w:lvl w:ilvl="0" w:tplc="78F4CEAA">
      <w:start w:val="1"/>
      <w:numFmt w:val="lowerLetter"/>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 w15:restartNumberingAfterBreak="0">
    <w:nsid w:val="06343A5A"/>
    <w:multiLevelType w:val="multilevel"/>
    <w:tmpl w:val="74BA7700"/>
    <w:styleLink w:val="CurrentList6"/>
    <w:lvl w:ilvl="0">
      <w:start w:val="1"/>
      <w:numFmt w:val="upperRoman"/>
      <w:lvlText w:val="%1."/>
      <w:lvlJc w:val="left"/>
      <w:pPr>
        <w:ind w:left="-720" w:firstLine="0"/>
      </w:pPr>
      <w:rPr>
        <w:rFonts w:hint="default"/>
      </w:rPr>
    </w:lvl>
    <w:lvl w:ilvl="1">
      <w:start w:val="1"/>
      <w:numFmt w:val="upperLetter"/>
      <w:lvlText w:val="Appendix %2."/>
      <w:lvlJc w:val="left"/>
      <w:pPr>
        <w:ind w:left="1871" w:hanging="1871"/>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7" w15:restartNumberingAfterBreak="0">
    <w:nsid w:val="080E298D"/>
    <w:multiLevelType w:val="hybridMultilevel"/>
    <w:tmpl w:val="60028D2E"/>
    <w:lvl w:ilvl="0" w:tplc="A016D8DA">
      <w:start w:val="1"/>
      <w:numFmt w:val="decimal"/>
      <w:lvlText w:val="%1."/>
      <w:lvlJc w:val="left"/>
      <w:pPr>
        <w:ind w:left="720" w:hanging="360"/>
      </w:pPr>
    </w:lvl>
    <w:lvl w:ilvl="1" w:tplc="E37C98AE">
      <w:start w:val="1"/>
      <w:numFmt w:val="decimal"/>
      <w:lvlText w:val="%2."/>
      <w:lvlJc w:val="left"/>
      <w:pPr>
        <w:ind w:left="720" w:hanging="360"/>
      </w:pPr>
    </w:lvl>
    <w:lvl w:ilvl="2" w:tplc="F5404B76">
      <w:start w:val="1"/>
      <w:numFmt w:val="decimal"/>
      <w:lvlText w:val="%3."/>
      <w:lvlJc w:val="left"/>
      <w:pPr>
        <w:ind w:left="720" w:hanging="360"/>
      </w:pPr>
    </w:lvl>
    <w:lvl w:ilvl="3" w:tplc="86003FAA">
      <w:start w:val="1"/>
      <w:numFmt w:val="decimal"/>
      <w:lvlText w:val="%4."/>
      <w:lvlJc w:val="left"/>
      <w:pPr>
        <w:ind w:left="720" w:hanging="360"/>
      </w:pPr>
    </w:lvl>
    <w:lvl w:ilvl="4" w:tplc="CD74717C">
      <w:start w:val="1"/>
      <w:numFmt w:val="decimal"/>
      <w:lvlText w:val="%5."/>
      <w:lvlJc w:val="left"/>
      <w:pPr>
        <w:ind w:left="720" w:hanging="360"/>
      </w:pPr>
    </w:lvl>
    <w:lvl w:ilvl="5" w:tplc="36BC193C">
      <w:start w:val="1"/>
      <w:numFmt w:val="decimal"/>
      <w:lvlText w:val="%6."/>
      <w:lvlJc w:val="left"/>
      <w:pPr>
        <w:ind w:left="720" w:hanging="360"/>
      </w:pPr>
    </w:lvl>
    <w:lvl w:ilvl="6" w:tplc="902693A6">
      <w:start w:val="1"/>
      <w:numFmt w:val="decimal"/>
      <w:lvlText w:val="%7."/>
      <w:lvlJc w:val="left"/>
      <w:pPr>
        <w:ind w:left="720" w:hanging="360"/>
      </w:pPr>
    </w:lvl>
    <w:lvl w:ilvl="7" w:tplc="B4C6897C">
      <w:start w:val="1"/>
      <w:numFmt w:val="decimal"/>
      <w:lvlText w:val="%8."/>
      <w:lvlJc w:val="left"/>
      <w:pPr>
        <w:ind w:left="720" w:hanging="360"/>
      </w:pPr>
    </w:lvl>
    <w:lvl w:ilvl="8" w:tplc="DA4C3174">
      <w:start w:val="1"/>
      <w:numFmt w:val="decimal"/>
      <w:lvlText w:val="%9."/>
      <w:lvlJc w:val="left"/>
      <w:pPr>
        <w:ind w:left="720" w:hanging="360"/>
      </w:pPr>
    </w:lvl>
  </w:abstractNum>
  <w:abstractNum w:abstractNumId="8" w15:restartNumberingAfterBreak="0">
    <w:nsid w:val="0B311AB7"/>
    <w:multiLevelType w:val="multilevel"/>
    <w:tmpl w:val="06680B3A"/>
    <w:styleLink w:val="CurrentList2"/>
    <w:lvl w:ilvl="0">
      <w:start w:val="1"/>
      <w:numFmt w:val="upperRoman"/>
      <w:lvlText w:val="%1."/>
      <w:lvlJc w:val="left"/>
      <w:pPr>
        <w:ind w:left="-720" w:firstLine="0"/>
      </w:pPr>
      <w:rPr>
        <w:rFonts w:hint="default"/>
      </w:rPr>
    </w:lvl>
    <w:lvl w:ilvl="1">
      <w:start w:val="1"/>
      <w:numFmt w:val="upperLetter"/>
      <w:lvlText w:val="Appendix %2."/>
      <w:lvlJc w:val="left"/>
      <w:pPr>
        <w:ind w:left="0" w:firstLine="0"/>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9" w15:restartNumberingAfterBreak="0">
    <w:nsid w:val="0B51591D"/>
    <w:multiLevelType w:val="hybridMultilevel"/>
    <w:tmpl w:val="A162BD66"/>
    <w:lvl w:ilvl="0" w:tplc="15A6C69A">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0" w15:restartNumberingAfterBreak="0">
    <w:nsid w:val="0C526704"/>
    <w:multiLevelType w:val="hybridMultilevel"/>
    <w:tmpl w:val="9BBC07AE"/>
    <w:lvl w:ilvl="0" w:tplc="E44CFC78">
      <w:start w:val="1"/>
      <w:numFmt w:val="decimal"/>
      <w:lvlText w:val="%1."/>
      <w:lvlJc w:val="left"/>
      <w:pPr>
        <w:ind w:left="1020" w:hanging="360"/>
      </w:pPr>
    </w:lvl>
    <w:lvl w:ilvl="1" w:tplc="1526C500">
      <w:start w:val="1"/>
      <w:numFmt w:val="decimal"/>
      <w:lvlText w:val="%2."/>
      <w:lvlJc w:val="left"/>
      <w:pPr>
        <w:ind w:left="1020" w:hanging="360"/>
      </w:pPr>
    </w:lvl>
    <w:lvl w:ilvl="2" w:tplc="24AC2F6C">
      <w:start w:val="1"/>
      <w:numFmt w:val="decimal"/>
      <w:lvlText w:val="%3."/>
      <w:lvlJc w:val="left"/>
      <w:pPr>
        <w:ind w:left="1020" w:hanging="360"/>
      </w:pPr>
    </w:lvl>
    <w:lvl w:ilvl="3" w:tplc="A26465AA">
      <w:start w:val="1"/>
      <w:numFmt w:val="decimal"/>
      <w:lvlText w:val="%4."/>
      <w:lvlJc w:val="left"/>
      <w:pPr>
        <w:ind w:left="1020" w:hanging="360"/>
      </w:pPr>
    </w:lvl>
    <w:lvl w:ilvl="4" w:tplc="BCBCF962">
      <w:start w:val="1"/>
      <w:numFmt w:val="decimal"/>
      <w:lvlText w:val="%5."/>
      <w:lvlJc w:val="left"/>
      <w:pPr>
        <w:ind w:left="1020" w:hanging="360"/>
      </w:pPr>
    </w:lvl>
    <w:lvl w:ilvl="5" w:tplc="D5245C7E">
      <w:start w:val="1"/>
      <w:numFmt w:val="decimal"/>
      <w:lvlText w:val="%6."/>
      <w:lvlJc w:val="left"/>
      <w:pPr>
        <w:ind w:left="1020" w:hanging="360"/>
      </w:pPr>
    </w:lvl>
    <w:lvl w:ilvl="6" w:tplc="BF30273C">
      <w:start w:val="1"/>
      <w:numFmt w:val="decimal"/>
      <w:lvlText w:val="%7."/>
      <w:lvlJc w:val="left"/>
      <w:pPr>
        <w:ind w:left="1020" w:hanging="360"/>
      </w:pPr>
    </w:lvl>
    <w:lvl w:ilvl="7" w:tplc="7D4AEF1C">
      <w:start w:val="1"/>
      <w:numFmt w:val="decimal"/>
      <w:lvlText w:val="%8."/>
      <w:lvlJc w:val="left"/>
      <w:pPr>
        <w:ind w:left="1020" w:hanging="360"/>
      </w:pPr>
    </w:lvl>
    <w:lvl w:ilvl="8" w:tplc="B48E2740">
      <w:start w:val="1"/>
      <w:numFmt w:val="decimal"/>
      <w:lvlText w:val="%9."/>
      <w:lvlJc w:val="left"/>
      <w:pPr>
        <w:ind w:left="1020" w:hanging="360"/>
      </w:pPr>
    </w:lvl>
  </w:abstractNum>
  <w:abstractNum w:abstractNumId="11" w15:restartNumberingAfterBreak="0">
    <w:nsid w:val="11F650C4"/>
    <w:multiLevelType w:val="multilevel"/>
    <w:tmpl w:val="EC60D768"/>
    <w:styleLink w:val="CurrentList3"/>
    <w:lvl w:ilvl="0">
      <w:start w:val="1"/>
      <w:numFmt w:val="upperRoman"/>
      <w:lvlText w:val="%1."/>
      <w:lvlJc w:val="left"/>
      <w:pPr>
        <w:ind w:left="-720" w:firstLine="0"/>
      </w:pPr>
      <w:rPr>
        <w:rFonts w:hint="default"/>
      </w:rPr>
    </w:lvl>
    <w:lvl w:ilvl="1">
      <w:start w:val="1"/>
      <w:numFmt w:val="upperLetter"/>
      <w:lvlText w:val="Appendix %2."/>
      <w:lvlJc w:val="left"/>
      <w:pPr>
        <w:ind w:left="1701" w:hanging="1701"/>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2" w15:restartNumberingAfterBreak="0">
    <w:nsid w:val="1D1E3FBA"/>
    <w:multiLevelType w:val="multilevel"/>
    <w:tmpl w:val="F170125A"/>
    <w:styleLink w:val="CurrentList5"/>
    <w:lvl w:ilvl="0">
      <w:start w:val="1"/>
      <w:numFmt w:val="upperRoman"/>
      <w:lvlText w:val="%1."/>
      <w:lvlJc w:val="left"/>
      <w:pPr>
        <w:ind w:left="-720" w:firstLine="0"/>
      </w:pPr>
      <w:rPr>
        <w:rFonts w:hint="default"/>
      </w:rPr>
    </w:lvl>
    <w:lvl w:ilvl="1">
      <w:start w:val="1"/>
      <w:numFmt w:val="upperLetter"/>
      <w:lvlText w:val="Appendix %2."/>
      <w:lvlJc w:val="left"/>
      <w:pPr>
        <w:ind w:left="1814" w:hanging="1814"/>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3" w15:restartNumberingAfterBreak="0">
    <w:nsid w:val="2E5938A9"/>
    <w:multiLevelType w:val="multilevel"/>
    <w:tmpl w:val="AFEC6EA6"/>
    <w:styleLink w:val="CurrentList11"/>
    <w:lvl w:ilvl="0">
      <w:start w:val="1"/>
      <w:numFmt w:val="decimal"/>
      <w:lvlText w:val="%1."/>
      <w:lvlJc w:val="left"/>
      <w:pPr>
        <w:ind w:left="360" w:hanging="360"/>
      </w:pPr>
      <w:rPr>
        <w:rFonts w:hint="default"/>
        <w:color w:val="6DB33F"/>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301D0946"/>
    <w:multiLevelType w:val="hybridMultilevel"/>
    <w:tmpl w:val="CCD0FECC"/>
    <w:lvl w:ilvl="0" w:tplc="98F45636">
      <w:start w:val="1"/>
      <w:numFmt w:val="decimal"/>
      <w:lvlText w:val="%1."/>
      <w:lvlJc w:val="left"/>
      <w:pPr>
        <w:ind w:left="1020" w:hanging="360"/>
      </w:pPr>
    </w:lvl>
    <w:lvl w:ilvl="1" w:tplc="ADD4157A">
      <w:start w:val="1"/>
      <w:numFmt w:val="decimal"/>
      <w:lvlText w:val="%2."/>
      <w:lvlJc w:val="left"/>
      <w:pPr>
        <w:ind w:left="1020" w:hanging="360"/>
      </w:pPr>
    </w:lvl>
    <w:lvl w:ilvl="2" w:tplc="382076E6">
      <w:start w:val="1"/>
      <w:numFmt w:val="decimal"/>
      <w:lvlText w:val="%3."/>
      <w:lvlJc w:val="left"/>
      <w:pPr>
        <w:ind w:left="1020" w:hanging="360"/>
      </w:pPr>
    </w:lvl>
    <w:lvl w:ilvl="3" w:tplc="D72A2644">
      <w:start w:val="1"/>
      <w:numFmt w:val="decimal"/>
      <w:lvlText w:val="%4."/>
      <w:lvlJc w:val="left"/>
      <w:pPr>
        <w:ind w:left="1020" w:hanging="360"/>
      </w:pPr>
    </w:lvl>
    <w:lvl w:ilvl="4" w:tplc="8C529F04">
      <w:start w:val="1"/>
      <w:numFmt w:val="decimal"/>
      <w:lvlText w:val="%5."/>
      <w:lvlJc w:val="left"/>
      <w:pPr>
        <w:ind w:left="1020" w:hanging="360"/>
      </w:pPr>
    </w:lvl>
    <w:lvl w:ilvl="5" w:tplc="05E0DCE4">
      <w:start w:val="1"/>
      <w:numFmt w:val="decimal"/>
      <w:lvlText w:val="%6."/>
      <w:lvlJc w:val="left"/>
      <w:pPr>
        <w:ind w:left="1020" w:hanging="360"/>
      </w:pPr>
    </w:lvl>
    <w:lvl w:ilvl="6" w:tplc="B8DC5430">
      <w:start w:val="1"/>
      <w:numFmt w:val="decimal"/>
      <w:lvlText w:val="%7."/>
      <w:lvlJc w:val="left"/>
      <w:pPr>
        <w:ind w:left="1020" w:hanging="360"/>
      </w:pPr>
    </w:lvl>
    <w:lvl w:ilvl="7" w:tplc="2A60F710">
      <w:start w:val="1"/>
      <w:numFmt w:val="decimal"/>
      <w:lvlText w:val="%8."/>
      <w:lvlJc w:val="left"/>
      <w:pPr>
        <w:ind w:left="1020" w:hanging="360"/>
      </w:pPr>
    </w:lvl>
    <w:lvl w:ilvl="8" w:tplc="B11ABF4C">
      <w:start w:val="1"/>
      <w:numFmt w:val="decimal"/>
      <w:lvlText w:val="%9."/>
      <w:lvlJc w:val="left"/>
      <w:pPr>
        <w:ind w:left="1020" w:hanging="360"/>
      </w:pPr>
    </w:lvl>
  </w:abstractNum>
  <w:abstractNum w:abstractNumId="15" w15:restartNumberingAfterBreak="0">
    <w:nsid w:val="32120AD1"/>
    <w:multiLevelType w:val="hybridMultilevel"/>
    <w:tmpl w:val="0ACC9C8E"/>
    <w:lvl w:ilvl="0" w:tplc="CDACF2FA">
      <w:start w:val="1"/>
      <w:numFmt w:val="upperLetter"/>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6" w15:restartNumberingAfterBreak="0">
    <w:nsid w:val="395826F9"/>
    <w:multiLevelType w:val="multilevel"/>
    <w:tmpl w:val="CD26B540"/>
    <w:styleLink w:val="CurrentList10"/>
    <w:lvl w:ilvl="0">
      <w:start w:val="1"/>
      <w:numFmt w:val="decimal"/>
      <w:lvlText w:val="%1."/>
      <w:lvlJc w:val="left"/>
      <w:pPr>
        <w:ind w:left="360" w:hanging="360"/>
      </w:pPr>
      <w:rPr>
        <w:rFonts w:hint="default"/>
        <w:color w:val="6DB33F"/>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39A81E97"/>
    <w:multiLevelType w:val="hybridMultilevel"/>
    <w:tmpl w:val="A56A3D9E"/>
    <w:lvl w:ilvl="0" w:tplc="87A07E24">
      <w:start w:val="1"/>
      <w:numFmt w:val="low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8" w15:restartNumberingAfterBreak="0">
    <w:nsid w:val="39DD0018"/>
    <w:multiLevelType w:val="multilevel"/>
    <w:tmpl w:val="176E4458"/>
    <w:styleLink w:val="CurrentList7"/>
    <w:lvl w:ilvl="0">
      <w:start w:val="1"/>
      <w:numFmt w:val="upperRoman"/>
      <w:lvlText w:val="%1."/>
      <w:lvlJc w:val="left"/>
      <w:pPr>
        <w:ind w:left="-720" w:firstLine="0"/>
      </w:pPr>
      <w:rPr>
        <w:rFonts w:hint="default"/>
      </w:rPr>
    </w:lvl>
    <w:lvl w:ilvl="1">
      <w:start w:val="1"/>
      <w:numFmt w:val="upperLetter"/>
      <w:lvlText w:val="Appendix %2"/>
      <w:lvlJc w:val="left"/>
      <w:pPr>
        <w:ind w:left="1871" w:hanging="1871"/>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9" w15:restartNumberingAfterBreak="0">
    <w:nsid w:val="3A3A0948"/>
    <w:multiLevelType w:val="hybridMultilevel"/>
    <w:tmpl w:val="7A6C091A"/>
    <w:lvl w:ilvl="0" w:tplc="D778B224">
      <w:start w:val="1"/>
      <w:numFmt w:val="decimal"/>
      <w:lvlText w:val="%1."/>
      <w:lvlJc w:val="left"/>
      <w:pPr>
        <w:ind w:left="360" w:hanging="360"/>
      </w:pPr>
      <w:rPr>
        <w:rFonts w:hint="default"/>
        <w:color w:val="457128"/>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A5632D6"/>
    <w:multiLevelType w:val="multilevel"/>
    <w:tmpl w:val="BC128D66"/>
    <w:lvl w:ilvl="0">
      <w:start w:val="1"/>
      <w:numFmt w:val="upperRoman"/>
      <w:lvlText w:val="%1."/>
      <w:lvlJc w:val="left"/>
      <w:pPr>
        <w:ind w:left="-720" w:firstLine="0"/>
      </w:pPr>
      <w:rPr>
        <w:rFonts w:hint="default"/>
      </w:rPr>
    </w:lvl>
    <w:lvl w:ilvl="1">
      <w:start w:val="1"/>
      <w:numFmt w:val="upperLetter"/>
      <w:pStyle w:val="Appendices"/>
      <w:lvlText w:val="Appendix %2"/>
      <w:lvlJc w:val="left"/>
      <w:pPr>
        <w:ind w:left="2268" w:hanging="2268"/>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21" w15:restartNumberingAfterBreak="0">
    <w:nsid w:val="43293DED"/>
    <w:multiLevelType w:val="hybridMultilevel"/>
    <w:tmpl w:val="F0F69C68"/>
    <w:lvl w:ilvl="0" w:tplc="B2AA9F20">
      <w:start w:val="1"/>
      <w:numFmt w:val="bullet"/>
      <w:pStyle w:val="Boxbullett"/>
      <w:lvlText w:val=""/>
      <w:lvlJc w:val="left"/>
      <w:pPr>
        <w:tabs>
          <w:tab w:val="num" w:pos="527"/>
        </w:tabs>
        <w:ind w:left="527" w:hanging="357"/>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2" w15:restartNumberingAfterBreak="0">
    <w:nsid w:val="45075F59"/>
    <w:multiLevelType w:val="multilevel"/>
    <w:tmpl w:val="BDF84BC0"/>
    <w:styleLink w:val="CurrentList9"/>
    <w:lvl w:ilvl="0">
      <w:start w:val="1"/>
      <w:numFmt w:val="decimal"/>
      <w:lvlText w:val="%1."/>
      <w:lvlJc w:val="left"/>
      <w:pPr>
        <w:ind w:left="360" w:hanging="360"/>
      </w:pPr>
      <w:rPr>
        <w:rFonts w:hint="default"/>
        <w:color w:val="6DB33F"/>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C1C00FB"/>
    <w:multiLevelType w:val="hybridMultilevel"/>
    <w:tmpl w:val="BDF84BC0"/>
    <w:lvl w:ilvl="0" w:tplc="0409000F">
      <w:start w:val="1"/>
      <w:numFmt w:val="decimal"/>
      <w:lvlText w:val="%1."/>
      <w:lvlJc w:val="left"/>
      <w:pPr>
        <w:ind w:left="360" w:hanging="360"/>
      </w:pPr>
      <w:rPr>
        <w:rFonts w:hint="default"/>
        <w:color w:val="6DB33F"/>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4C713E0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193BD6"/>
    <w:multiLevelType w:val="hybridMultilevel"/>
    <w:tmpl w:val="11D2EE96"/>
    <w:lvl w:ilvl="0" w:tplc="98FC665C">
      <w:start w:val="1"/>
      <w:numFmt w:val="bullet"/>
      <w:pStyle w:val="ListBullet1"/>
      <w:lvlText w:val=""/>
      <w:lvlJc w:val="left"/>
      <w:pPr>
        <w:ind w:left="360" w:hanging="360"/>
      </w:pPr>
      <w:rPr>
        <w:rFonts w:ascii="Symbol" w:hAnsi="Symbol" w:hint="default"/>
        <w:color w:val="457128"/>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62DC57B6"/>
    <w:multiLevelType w:val="multilevel"/>
    <w:tmpl w:val="8FB82B70"/>
    <w:styleLink w:val="CurrentList4"/>
    <w:lvl w:ilvl="0">
      <w:start w:val="1"/>
      <w:numFmt w:val="upperRoman"/>
      <w:lvlText w:val="%1."/>
      <w:lvlJc w:val="left"/>
      <w:pPr>
        <w:ind w:left="-720" w:firstLine="0"/>
      </w:pPr>
      <w:rPr>
        <w:rFonts w:hint="default"/>
      </w:rPr>
    </w:lvl>
    <w:lvl w:ilvl="1">
      <w:start w:val="1"/>
      <w:numFmt w:val="upperLetter"/>
      <w:lvlText w:val="Appendix %2."/>
      <w:lvlJc w:val="left"/>
      <w:pPr>
        <w:tabs>
          <w:tab w:val="num" w:pos="1701"/>
        </w:tabs>
        <w:ind w:left="0" w:firstLine="0"/>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27" w15:restartNumberingAfterBreak="0">
    <w:nsid w:val="642B1B18"/>
    <w:multiLevelType w:val="multilevel"/>
    <w:tmpl w:val="785A94AE"/>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2563" w:hanging="720"/>
      </w:pPr>
      <w:rPr>
        <w:rFonts w:hint="default"/>
      </w:rPr>
    </w:lvl>
    <w:lvl w:ilvl="2">
      <w:start w:val="1"/>
      <w:numFmt w:val="decimal"/>
      <w:pStyle w:val="Heading3"/>
      <w:lvlText w:val="%1.%2.%3"/>
      <w:lvlJc w:val="left"/>
      <w:pPr>
        <w:ind w:left="720" w:hanging="720"/>
      </w:pPr>
      <w:rPr>
        <w:rFonts w:hint="default"/>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739E3622"/>
    <w:multiLevelType w:val="hybridMultilevel"/>
    <w:tmpl w:val="CD26B540"/>
    <w:lvl w:ilvl="0" w:tplc="0409000F">
      <w:start w:val="1"/>
      <w:numFmt w:val="decimal"/>
      <w:lvlText w:val="%1."/>
      <w:lvlJc w:val="left"/>
      <w:pPr>
        <w:ind w:left="360" w:hanging="360"/>
      </w:pPr>
      <w:rPr>
        <w:rFonts w:hint="default"/>
        <w:color w:val="6DB33F"/>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78FA5844"/>
    <w:multiLevelType w:val="hybridMultilevel"/>
    <w:tmpl w:val="829CFDCA"/>
    <w:lvl w:ilvl="0" w:tplc="B5724E3A">
      <w:start w:val="1"/>
      <w:numFmt w:val="upperLetter"/>
      <w:lvlText w:val="%1."/>
      <w:lvlJc w:val="left"/>
      <w:pPr>
        <w:ind w:left="502" w:hanging="360"/>
      </w:pPr>
      <w:rPr>
        <w:rFonts w:asciiTheme="minorHAnsi" w:eastAsiaTheme="minorHAnsi" w:hAnsiTheme="minorHAnsi" w:cstheme="minorBidi"/>
        <w:b w:val="0"/>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79E80853"/>
    <w:multiLevelType w:val="multilevel"/>
    <w:tmpl w:val="6AC687A0"/>
    <w:styleLink w:val="CurrentList1"/>
    <w:lvl w:ilvl="0">
      <w:start w:val="1"/>
      <w:numFmt w:val="decimal"/>
      <w:lvlText w:val="%1"/>
      <w:lvlJc w:val="left"/>
      <w:pPr>
        <w:ind w:left="720" w:hanging="72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0345399">
    <w:abstractNumId w:val="24"/>
  </w:num>
  <w:num w:numId="2" w16cid:durableId="1857226581">
    <w:abstractNumId w:val="4"/>
  </w:num>
  <w:num w:numId="3" w16cid:durableId="803042035">
    <w:abstractNumId w:val="3"/>
  </w:num>
  <w:num w:numId="4" w16cid:durableId="1394038109">
    <w:abstractNumId w:val="2"/>
  </w:num>
  <w:num w:numId="5" w16cid:durableId="731467073">
    <w:abstractNumId w:val="1"/>
  </w:num>
  <w:num w:numId="6" w16cid:durableId="1046567027">
    <w:abstractNumId w:val="0"/>
  </w:num>
  <w:num w:numId="7" w16cid:durableId="180172307">
    <w:abstractNumId w:val="27"/>
  </w:num>
  <w:num w:numId="8" w16cid:durableId="881092990">
    <w:abstractNumId w:val="27"/>
  </w:num>
  <w:num w:numId="9" w16cid:durableId="1380276812">
    <w:abstractNumId w:val="25"/>
  </w:num>
  <w:num w:numId="10" w16cid:durableId="73866944">
    <w:abstractNumId w:val="30"/>
  </w:num>
  <w:num w:numId="11" w16cid:durableId="2046561254">
    <w:abstractNumId w:val="20"/>
  </w:num>
  <w:num w:numId="12" w16cid:durableId="635066396">
    <w:abstractNumId w:val="8"/>
  </w:num>
  <w:num w:numId="13" w16cid:durableId="1126239400">
    <w:abstractNumId w:val="11"/>
  </w:num>
  <w:num w:numId="14" w16cid:durableId="694379265">
    <w:abstractNumId w:val="26"/>
  </w:num>
  <w:num w:numId="15" w16cid:durableId="111169793">
    <w:abstractNumId w:val="12"/>
  </w:num>
  <w:num w:numId="16" w16cid:durableId="1414358739">
    <w:abstractNumId w:val="6"/>
  </w:num>
  <w:num w:numId="17" w16cid:durableId="1469128901">
    <w:abstractNumId w:val="18"/>
  </w:num>
  <w:num w:numId="18" w16cid:durableId="1426877539">
    <w:abstractNumId w:val="23"/>
  </w:num>
  <w:num w:numId="19" w16cid:durableId="441152794">
    <w:abstractNumId w:val="21"/>
  </w:num>
  <w:num w:numId="20" w16cid:durableId="236746788">
    <w:abstractNumId w:val="29"/>
  </w:num>
  <w:num w:numId="21" w16cid:durableId="240411440">
    <w:abstractNumId w:val="15"/>
  </w:num>
  <w:num w:numId="22" w16cid:durableId="1041130283">
    <w:abstractNumId w:val="17"/>
  </w:num>
  <w:num w:numId="23" w16cid:durableId="598105147">
    <w:abstractNumId w:val="9"/>
  </w:num>
  <w:num w:numId="24" w16cid:durableId="2103261178">
    <w:abstractNumId w:val="5"/>
  </w:num>
  <w:num w:numId="25" w16cid:durableId="549653350">
    <w:abstractNumId w:val="14"/>
  </w:num>
  <w:num w:numId="26" w16cid:durableId="1269197141">
    <w:abstractNumId w:val="7"/>
  </w:num>
  <w:num w:numId="27" w16cid:durableId="465009218">
    <w:abstractNumId w:val="10"/>
  </w:num>
  <w:num w:numId="28" w16cid:durableId="588467701">
    <w:abstractNumId w:val="22"/>
  </w:num>
  <w:num w:numId="29" w16cid:durableId="2517194">
    <w:abstractNumId w:val="28"/>
  </w:num>
  <w:num w:numId="30" w16cid:durableId="1547988573">
    <w:abstractNumId w:val="16"/>
  </w:num>
  <w:num w:numId="31" w16cid:durableId="1094323402">
    <w:abstractNumId w:val="19"/>
  </w:num>
  <w:num w:numId="32" w16cid:durableId="168277867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534"/>
    <w:rsid w:val="00000137"/>
    <w:rsid w:val="00000986"/>
    <w:rsid w:val="00000B80"/>
    <w:rsid w:val="000017B7"/>
    <w:rsid w:val="00001C08"/>
    <w:rsid w:val="00001F40"/>
    <w:rsid w:val="000020A7"/>
    <w:rsid w:val="00002108"/>
    <w:rsid w:val="000028EF"/>
    <w:rsid w:val="00002C10"/>
    <w:rsid w:val="00002C6B"/>
    <w:rsid w:val="00002EFF"/>
    <w:rsid w:val="000036C1"/>
    <w:rsid w:val="000036C4"/>
    <w:rsid w:val="00003C8F"/>
    <w:rsid w:val="00003CBB"/>
    <w:rsid w:val="000040F6"/>
    <w:rsid w:val="0000491F"/>
    <w:rsid w:val="00004D8D"/>
    <w:rsid w:val="00005161"/>
    <w:rsid w:val="00005957"/>
    <w:rsid w:val="00006763"/>
    <w:rsid w:val="00006A9A"/>
    <w:rsid w:val="00007996"/>
    <w:rsid w:val="00007D7E"/>
    <w:rsid w:val="000107C5"/>
    <w:rsid w:val="00010813"/>
    <w:rsid w:val="00010DA8"/>
    <w:rsid w:val="000116B9"/>
    <w:rsid w:val="000117AB"/>
    <w:rsid w:val="00012054"/>
    <w:rsid w:val="000127A9"/>
    <w:rsid w:val="00012A99"/>
    <w:rsid w:val="00012FF1"/>
    <w:rsid w:val="00014226"/>
    <w:rsid w:val="00014504"/>
    <w:rsid w:val="00015283"/>
    <w:rsid w:val="000154DD"/>
    <w:rsid w:val="000156B5"/>
    <w:rsid w:val="00015769"/>
    <w:rsid w:val="00015D1D"/>
    <w:rsid w:val="0001617F"/>
    <w:rsid w:val="00016220"/>
    <w:rsid w:val="000163C1"/>
    <w:rsid w:val="0001743F"/>
    <w:rsid w:val="00017CDD"/>
    <w:rsid w:val="00017DDD"/>
    <w:rsid w:val="00017F3A"/>
    <w:rsid w:val="00020414"/>
    <w:rsid w:val="00020DB8"/>
    <w:rsid w:val="00020EBE"/>
    <w:rsid w:val="00020F0C"/>
    <w:rsid w:val="000212EB"/>
    <w:rsid w:val="0002171C"/>
    <w:rsid w:val="000218E5"/>
    <w:rsid w:val="00021CCA"/>
    <w:rsid w:val="00021E62"/>
    <w:rsid w:val="00022005"/>
    <w:rsid w:val="00022395"/>
    <w:rsid w:val="00022FE1"/>
    <w:rsid w:val="0002336D"/>
    <w:rsid w:val="00023692"/>
    <w:rsid w:val="00024793"/>
    <w:rsid w:val="00024F5A"/>
    <w:rsid w:val="00024FE5"/>
    <w:rsid w:val="0002514C"/>
    <w:rsid w:val="0002725C"/>
    <w:rsid w:val="0002754A"/>
    <w:rsid w:val="00027FB5"/>
    <w:rsid w:val="00031749"/>
    <w:rsid w:val="0003192C"/>
    <w:rsid w:val="00031B28"/>
    <w:rsid w:val="00032668"/>
    <w:rsid w:val="00032F75"/>
    <w:rsid w:val="000336DE"/>
    <w:rsid w:val="00033870"/>
    <w:rsid w:val="000340F0"/>
    <w:rsid w:val="00035F16"/>
    <w:rsid w:val="00035FB3"/>
    <w:rsid w:val="00035FD7"/>
    <w:rsid w:val="00036072"/>
    <w:rsid w:val="0003672D"/>
    <w:rsid w:val="00036B4A"/>
    <w:rsid w:val="00036B57"/>
    <w:rsid w:val="000371A5"/>
    <w:rsid w:val="00037A69"/>
    <w:rsid w:val="00037D79"/>
    <w:rsid w:val="000405BF"/>
    <w:rsid w:val="000409A1"/>
    <w:rsid w:val="00040A34"/>
    <w:rsid w:val="000422FA"/>
    <w:rsid w:val="00042849"/>
    <w:rsid w:val="00042D92"/>
    <w:rsid w:val="00042E43"/>
    <w:rsid w:val="0004309A"/>
    <w:rsid w:val="00043988"/>
    <w:rsid w:val="0004438A"/>
    <w:rsid w:val="0004453D"/>
    <w:rsid w:val="0004459D"/>
    <w:rsid w:val="00044A79"/>
    <w:rsid w:val="00044CDF"/>
    <w:rsid w:val="000450F3"/>
    <w:rsid w:val="00045650"/>
    <w:rsid w:val="00045850"/>
    <w:rsid w:val="00046E32"/>
    <w:rsid w:val="00047000"/>
    <w:rsid w:val="000471F1"/>
    <w:rsid w:val="00047507"/>
    <w:rsid w:val="00047545"/>
    <w:rsid w:val="0004769C"/>
    <w:rsid w:val="00047D65"/>
    <w:rsid w:val="000509BB"/>
    <w:rsid w:val="00050DF7"/>
    <w:rsid w:val="000511A6"/>
    <w:rsid w:val="0005166F"/>
    <w:rsid w:val="000518C9"/>
    <w:rsid w:val="0005248B"/>
    <w:rsid w:val="00052BC3"/>
    <w:rsid w:val="00052F4A"/>
    <w:rsid w:val="00052F9F"/>
    <w:rsid w:val="00052FDE"/>
    <w:rsid w:val="000534C7"/>
    <w:rsid w:val="0005370E"/>
    <w:rsid w:val="000539E5"/>
    <w:rsid w:val="00053CE7"/>
    <w:rsid w:val="000542E5"/>
    <w:rsid w:val="000543F2"/>
    <w:rsid w:val="000543F7"/>
    <w:rsid w:val="00054A41"/>
    <w:rsid w:val="00054FD0"/>
    <w:rsid w:val="00055419"/>
    <w:rsid w:val="00055C84"/>
    <w:rsid w:val="00055F7B"/>
    <w:rsid w:val="00055FA6"/>
    <w:rsid w:val="0005676C"/>
    <w:rsid w:val="00056797"/>
    <w:rsid w:val="00056AD4"/>
    <w:rsid w:val="000606E0"/>
    <w:rsid w:val="000609A7"/>
    <w:rsid w:val="00060D4D"/>
    <w:rsid w:val="000613B3"/>
    <w:rsid w:val="000614FB"/>
    <w:rsid w:val="00061690"/>
    <w:rsid w:val="000619E6"/>
    <w:rsid w:val="00061D38"/>
    <w:rsid w:val="000625B6"/>
    <w:rsid w:val="000628FB"/>
    <w:rsid w:val="00062BBE"/>
    <w:rsid w:val="00062DF0"/>
    <w:rsid w:val="00063165"/>
    <w:rsid w:val="00063450"/>
    <w:rsid w:val="00064402"/>
    <w:rsid w:val="00064DE6"/>
    <w:rsid w:val="00065164"/>
    <w:rsid w:val="000651CF"/>
    <w:rsid w:val="00065CC5"/>
    <w:rsid w:val="0006617E"/>
    <w:rsid w:val="00066CDB"/>
    <w:rsid w:val="00066D14"/>
    <w:rsid w:val="000670C3"/>
    <w:rsid w:val="00067A02"/>
    <w:rsid w:val="0007060C"/>
    <w:rsid w:val="00070B30"/>
    <w:rsid w:val="00070C60"/>
    <w:rsid w:val="00071184"/>
    <w:rsid w:val="00071A32"/>
    <w:rsid w:val="00071F8E"/>
    <w:rsid w:val="0007231E"/>
    <w:rsid w:val="00072A82"/>
    <w:rsid w:val="0007328D"/>
    <w:rsid w:val="00073C54"/>
    <w:rsid w:val="00073D59"/>
    <w:rsid w:val="00073FE5"/>
    <w:rsid w:val="0007414E"/>
    <w:rsid w:val="00075633"/>
    <w:rsid w:val="00075C2D"/>
    <w:rsid w:val="00076788"/>
    <w:rsid w:val="00076975"/>
    <w:rsid w:val="000773F3"/>
    <w:rsid w:val="00080151"/>
    <w:rsid w:val="0008087B"/>
    <w:rsid w:val="00080930"/>
    <w:rsid w:val="00080E42"/>
    <w:rsid w:val="000811E3"/>
    <w:rsid w:val="0008430C"/>
    <w:rsid w:val="0008448F"/>
    <w:rsid w:val="00084704"/>
    <w:rsid w:val="00084B19"/>
    <w:rsid w:val="00084F2E"/>
    <w:rsid w:val="000850EA"/>
    <w:rsid w:val="00085366"/>
    <w:rsid w:val="000859AF"/>
    <w:rsid w:val="00085D9D"/>
    <w:rsid w:val="00086193"/>
    <w:rsid w:val="000865DF"/>
    <w:rsid w:val="00087E12"/>
    <w:rsid w:val="00091D13"/>
    <w:rsid w:val="00092E3B"/>
    <w:rsid w:val="00093BB7"/>
    <w:rsid w:val="00094A30"/>
    <w:rsid w:val="00094F70"/>
    <w:rsid w:val="00095380"/>
    <w:rsid w:val="000957EC"/>
    <w:rsid w:val="0009581A"/>
    <w:rsid w:val="000959CA"/>
    <w:rsid w:val="00095EFC"/>
    <w:rsid w:val="00095F17"/>
    <w:rsid w:val="00096010"/>
    <w:rsid w:val="0009724B"/>
    <w:rsid w:val="00097F7B"/>
    <w:rsid w:val="000A074F"/>
    <w:rsid w:val="000A092B"/>
    <w:rsid w:val="000A09FA"/>
    <w:rsid w:val="000A0A13"/>
    <w:rsid w:val="000A1152"/>
    <w:rsid w:val="000A12E8"/>
    <w:rsid w:val="000A1F0C"/>
    <w:rsid w:val="000A2030"/>
    <w:rsid w:val="000A2588"/>
    <w:rsid w:val="000A2B17"/>
    <w:rsid w:val="000A2D96"/>
    <w:rsid w:val="000A3218"/>
    <w:rsid w:val="000A3693"/>
    <w:rsid w:val="000A41E5"/>
    <w:rsid w:val="000A57F0"/>
    <w:rsid w:val="000A6146"/>
    <w:rsid w:val="000A721A"/>
    <w:rsid w:val="000A78F3"/>
    <w:rsid w:val="000A7BE5"/>
    <w:rsid w:val="000A7D6E"/>
    <w:rsid w:val="000B0884"/>
    <w:rsid w:val="000B0BF0"/>
    <w:rsid w:val="000B1D31"/>
    <w:rsid w:val="000B222B"/>
    <w:rsid w:val="000B3B0B"/>
    <w:rsid w:val="000B3FB3"/>
    <w:rsid w:val="000B41AE"/>
    <w:rsid w:val="000B4720"/>
    <w:rsid w:val="000B54FB"/>
    <w:rsid w:val="000B56B5"/>
    <w:rsid w:val="000B6CB7"/>
    <w:rsid w:val="000B6D35"/>
    <w:rsid w:val="000B6DA2"/>
    <w:rsid w:val="000B6F25"/>
    <w:rsid w:val="000B722C"/>
    <w:rsid w:val="000B7731"/>
    <w:rsid w:val="000B774F"/>
    <w:rsid w:val="000B796C"/>
    <w:rsid w:val="000B7C8F"/>
    <w:rsid w:val="000B7D4F"/>
    <w:rsid w:val="000C04BF"/>
    <w:rsid w:val="000C0500"/>
    <w:rsid w:val="000C05CE"/>
    <w:rsid w:val="000C0830"/>
    <w:rsid w:val="000C1774"/>
    <w:rsid w:val="000C2356"/>
    <w:rsid w:val="000C24D2"/>
    <w:rsid w:val="000C284A"/>
    <w:rsid w:val="000C2C29"/>
    <w:rsid w:val="000C2E71"/>
    <w:rsid w:val="000C3001"/>
    <w:rsid w:val="000C3B31"/>
    <w:rsid w:val="000C426A"/>
    <w:rsid w:val="000C4B00"/>
    <w:rsid w:val="000C5002"/>
    <w:rsid w:val="000C50DA"/>
    <w:rsid w:val="000C65A7"/>
    <w:rsid w:val="000C73C9"/>
    <w:rsid w:val="000C74E0"/>
    <w:rsid w:val="000C75E2"/>
    <w:rsid w:val="000C7B2D"/>
    <w:rsid w:val="000C7E7E"/>
    <w:rsid w:val="000C7F1E"/>
    <w:rsid w:val="000D042E"/>
    <w:rsid w:val="000D0A00"/>
    <w:rsid w:val="000D0D92"/>
    <w:rsid w:val="000D0F52"/>
    <w:rsid w:val="000D1011"/>
    <w:rsid w:val="000D12C8"/>
    <w:rsid w:val="000D1756"/>
    <w:rsid w:val="000D22C0"/>
    <w:rsid w:val="000D237E"/>
    <w:rsid w:val="000D32DD"/>
    <w:rsid w:val="000D33E5"/>
    <w:rsid w:val="000D3BAF"/>
    <w:rsid w:val="000D42C0"/>
    <w:rsid w:val="000D4308"/>
    <w:rsid w:val="000D44D7"/>
    <w:rsid w:val="000D564C"/>
    <w:rsid w:val="000D6625"/>
    <w:rsid w:val="000D695A"/>
    <w:rsid w:val="000D6AE7"/>
    <w:rsid w:val="000D6E65"/>
    <w:rsid w:val="000D6F60"/>
    <w:rsid w:val="000D71DE"/>
    <w:rsid w:val="000D723A"/>
    <w:rsid w:val="000D78CF"/>
    <w:rsid w:val="000D7DE6"/>
    <w:rsid w:val="000D7E67"/>
    <w:rsid w:val="000E078B"/>
    <w:rsid w:val="000E08A7"/>
    <w:rsid w:val="000E0FDD"/>
    <w:rsid w:val="000E182F"/>
    <w:rsid w:val="000E1840"/>
    <w:rsid w:val="000E19F7"/>
    <w:rsid w:val="000E1C28"/>
    <w:rsid w:val="000E2156"/>
    <w:rsid w:val="000E2EAD"/>
    <w:rsid w:val="000E2EBD"/>
    <w:rsid w:val="000E4901"/>
    <w:rsid w:val="000E4B32"/>
    <w:rsid w:val="000E584E"/>
    <w:rsid w:val="000E5EF3"/>
    <w:rsid w:val="000E6042"/>
    <w:rsid w:val="000E7158"/>
    <w:rsid w:val="000E7758"/>
    <w:rsid w:val="000E7794"/>
    <w:rsid w:val="000E7C62"/>
    <w:rsid w:val="000E7D88"/>
    <w:rsid w:val="000F038F"/>
    <w:rsid w:val="000F0E86"/>
    <w:rsid w:val="000F135D"/>
    <w:rsid w:val="000F19E0"/>
    <w:rsid w:val="000F19E8"/>
    <w:rsid w:val="000F1AF1"/>
    <w:rsid w:val="000F2A09"/>
    <w:rsid w:val="000F313C"/>
    <w:rsid w:val="000F3A2A"/>
    <w:rsid w:val="000F4656"/>
    <w:rsid w:val="000F47B4"/>
    <w:rsid w:val="000F4853"/>
    <w:rsid w:val="000F4E4E"/>
    <w:rsid w:val="000F5766"/>
    <w:rsid w:val="000F5988"/>
    <w:rsid w:val="000F614C"/>
    <w:rsid w:val="000F7A28"/>
    <w:rsid w:val="000F7CD0"/>
    <w:rsid w:val="000F7E74"/>
    <w:rsid w:val="0010158B"/>
    <w:rsid w:val="0010182C"/>
    <w:rsid w:val="00101ECC"/>
    <w:rsid w:val="001027D2"/>
    <w:rsid w:val="001029BE"/>
    <w:rsid w:val="00102EC2"/>
    <w:rsid w:val="00102F2C"/>
    <w:rsid w:val="001032FF"/>
    <w:rsid w:val="00103E8F"/>
    <w:rsid w:val="001044DC"/>
    <w:rsid w:val="00105632"/>
    <w:rsid w:val="00105A53"/>
    <w:rsid w:val="00105C0A"/>
    <w:rsid w:val="00106FDA"/>
    <w:rsid w:val="00107D23"/>
    <w:rsid w:val="00107D27"/>
    <w:rsid w:val="0011073D"/>
    <w:rsid w:val="00110970"/>
    <w:rsid w:val="00110ADC"/>
    <w:rsid w:val="00110AE3"/>
    <w:rsid w:val="00110AFE"/>
    <w:rsid w:val="001113EB"/>
    <w:rsid w:val="00111719"/>
    <w:rsid w:val="00111E44"/>
    <w:rsid w:val="00111EC5"/>
    <w:rsid w:val="00111FF5"/>
    <w:rsid w:val="001127F5"/>
    <w:rsid w:val="0011390C"/>
    <w:rsid w:val="00113939"/>
    <w:rsid w:val="0011415B"/>
    <w:rsid w:val="00114302"/>
    <w:rsid w:val="00114353"/>
    <w:rsid w:val="001144C0"/>
    <w:rsid w:val="0011566B"/>
    <w:rsid w:val="00115940"/>
    <w:rsid w:val="00116FBE"/>
    <w:rsid w:val="0011710A"/>
    <w:rsid w:val="001173DB"/>
    <w:rsid w:val="00117DB5"/>
    <w:rsid w:val="001201A6"/>
    <w:rsid w:val="001202F3"/>
    <w:rsid w:val="00121086"/>
    <w:rsid w:val="00121298"/>
    <w:rsid w:val="001221B2"/>
    <w:rsid w:val="001224D0"/>
    <w:rsid w:val="00122535"/>
    <w:rsid w:val="001227B1"/>
    <w:rsid w:val="0012394A"/>
    <w:rsid w:val="0012433B"/>
    <w:rsid w:val="00124483"/>
    <w:rsid w:val="001246D1"/>
    <w:rsid w:val="0012523F"/>
    <w:rsid w:val="00126851"/>
    <w:rsid w:val="00126D9D"/>
    <w:rsid w:val="0012712C"/>
    <w:rsid w:val="001301B7"/>
    <w:rsid w:val="00130207"/>
    <w:rsid w:val="00130875"/>
    <w:rsid w:val="00130BA7"/>
    <w:rsid w:val="00131612"/>
    <w:rsid w:val="00131F1B"/>
    <w:rsid w:val="00131FF5"/>
    <w:rsid w:val="00132EA7"/>
    <w:rsid w:val="0013359A"/>
    <w:rsid w:val="00133890"/>
    <w:rsid w:val="001339D6"/>
    <w:rsid w:val="00134D0D"/>
    <w:rsid w:val="00135142"/>
    <w:rsid w:val="001358D7"/>
    <w:rsid w:val="001360DE"/>
    <w:rsid w:val="00136185"/>
    <w:rsid w:val="001368B9"/>
    <w:rsid w:val="00137D48"/>
    <w:rsid w:val="00140865"/>
    <w:rsid w:val="00140D8F"/>
    <w:rsid w:val="001414EC"/>
    <w:rsid w:val="00141ED9"/>
    <w:rsid w:val="00141FE3"/>
    <w:rsid w:val="0014204F"/>
    <w:rsid w:val="001422FE"/>
    <w:rsid w:val="0014268E"/>
    <w:rsid w:val="001426BB"/>
    <w:rsid w:val="001429B8"/>
    <w:rsid w:val="001431EA"/>
    <w:rsid w:val="00143407"/>
    <w:rsid w:val="001436D6"/>
    <w:rsid w:val="00143829"/>
    <w:rsid w:val="00143D26"/>
    <w:rsid w:val="00143F6D"/>
    <w:rsid w:val="00144082"/>
    <w:rsid w:val="00144A63"/>
    <w:rsid w:val="00144BE3"/>
    <w:rsid w:val="00144DBC"/>
    <w:rsid w:val="0014502E"/>
    <w:rsid w:val="00145485"/>
    <w:rsid w:val="00145513"/>
    <w:rsid w:val="00145875"/>
    <w:rsid w:val="001458E8"/>
    <w:rsid w:val="00145DF4"/>
    <w:rsid w:val="00145F3F"/>
    <w:rsid w:val="0014688E"/>
    <w:rsid w:val="0014743E"/>
    <w:rsid w:val="00147759"/>
    <w:rsid w:val="00147C15"/>
    <w:rsid w:val="001502FA"/>
    <w:rsid w:val="00151D27"/>
    <w:rsid w:val="00152264"/>
    <w:rsid w:val="0015226F"/>
    <w:rsid w:val="0015245E"/>
    <w:rsid w:val="00152E24"/>
    <w:rsid w:val="00152ED4"/>
    <w:rsid w:val="0015304A"/>
    <w:rsid w:val="00153091"/>
    <w:rsid w:val="00153296"/>
    <w:rsid w:val="001538B0"/>
    <w:rsid w:val="00153BBE"/>
    <w:rsid w:val="00154D26"/>
    <w:rsid w:val="0015545C"/>
    <w:rsid w:val="00155498"/>
    <w:rsid w:val="0015604D"/>
    <w:rsid w:val="00156D2F"/>
    <w:rsid w:val="00157DEC"/>
    <w:rsid w:val="00160255"/>
    <w:rsid w:val="001610FD"/>
    <w:rsid w:val="00161F0A"/>
    <w:rsid w:val="001623BD"/>
    <w:rsid w:val="00162688"/>
    <w:rsid w:val="0016366B"/>
    <w:rsid w:val="00163794"/>
    <w:rsid w:val="001637C0"/>
    <w:rsid w:val="00163F6C"/>
    <w:rsid w:val="0016441E"/>
    <w:rsid w:val="00165FE6"/>
    <w:rsid w:val="0016628A"/>
    <w:rsid w:val="0016692D"/>
    <w:rsid w:val="00166B07"/>
    <w:rsid w:val="00167FE4"/>
    <w:rsid w:val="00171C1C"/>
    <w:rsid w:val="001720F1"/>
    <w:rsid w:val="00172AAF"/>
    <w:rsid w:val="001738B7"/>
    <w:rsid w:val="0017409D"/>
    <w:rsid w:val="001751E8"/>
    <w:rsid w:val="001756D4"/>
    <w:rsid w:val="00176852"/>
    <w:rsid w:val="0017692D"/>
    <w:rsid w:val="00176E21"/>
    <w:rsid w:val="00176EBE"/>
    <w:rsid w:val="00176FA5"/>
    <w:rsid w:val="001771AE"/>
    <w:rsid w:val="001772CD"/>
    <w:rsid w:val="00180127"/>
    <w:rsid w:val="0018113F"/>
    <w:rsid w:val="00181AF7"/>
    <w:rsid w:val="00182485"/>
    <w:rsid w:val="00182525"/>
    <w:rsid w:val="00182B03"/>
    <w:rsid w:val="00182D24"/>
    <w:rsid w:val="001835D0"/>
    <w:rsid w:val="001838A1"/>
    <w:rsid w:val="00183AE2"/>
    <w:rsid w:val="001841D3"/>
    <w:rsid w:val="00184B72"/>
    <w:rsid w:val="00185BC0"/>
    <w:rsid w:val="00186040"/>
    <w:rsid w:val="00186806"/>
    <w:rsid w:val="00186827"/>
    <w:rsid w:val="00186E05"/>
    <w:rsid w:val="00186E8D"/>
    <w:rsid w:val="001870FB"/>
    <w:rsid w:val="00187282"/>
    <w:rsid w:val="0018747E"/>
    <w:rsid w:val="00187840"/>
    <w:rsid w:val="00187C0E"/>
    <w:rsid w:val="00187C55"/>
    <w:rsid w:val="00190418"/>
    <w:rsid w:val="001906A4"/>
    <w:rsid w:val="00190A1E"/>
    <w:rsid w:val="0019155B"/>
    <w:rsid w:val="00191665"/>
    <w:rsid w:val="00191C7C"/>
    <w:rsid w:val="00191FF4"/>
    <w:rsid w:val="0019274C"/>
    <w:rsid w:val="00192847"/>
    <w:rsid w:val="0019287A"/>
    <w:rsid w:val="00192DD8"/>
    <w:rsid w:val="001930B4"/>
    <w:rsid w:val="001930FE"/>
    <w:rsid w:val="001934EB"/>
    <w:rsid w:val="00193811"/>
    <w:rsid w:val="00193C19"/>
    <w:rsid w:val="001942D5"/>
    <w:rsid w:val="00196057"/>
    <w:rsid w:val="001965AF"/>
    <w:rsid w:val="001A0F09"/>
    <w:rsid w:val="001A15FA"/>
    <w:rsid w:val="001A21AF"/>
    <w:rsid w:val="001A2243"/>
    <w:rsid w:val="001A25CF"/>
    <w:rsid w:val="001A2AE0"/>
    <w:rsid w:val="001A3153"/>
    <w:rsid w:val="001A31B2"/>
    <w:rsid w:val="001A4A52"/>
    <w:rsid w:val="001A4E6E"/>
    <w:rsid w:val="001A55A2"/>
    <w:rsid w:val="001A56D3"/>
    <w:rsid w:val="001A67A1"/>
    <w:rsid w:val="001A74FB"/>
    <w:rsid w:val="001B00AB"/>
    <w:rsid w:val="001B037E"/>
    <w:rsid w:val="001B12B8"/>
    <w:rsid w:val="001B1C4A"/>
    <w:rsid w:val="001B31E8"/>
    <w:rsid w:val="001B399E"/>
    <w:rsid w:val="001B3E6F"/>
    <w:rsid w:val="001B3E80"/>
    <w:rsid w:val="001B3F1F"/>
    <w:rsid w:val="001B424D"/>
    <w:rsid w:val="001B45A6"/>
    <w:rsid w:val="001B4998"/>
    <w:rsid w:val="001B4ADC"/>
    <w:rsid w:val="001B53A1"/>
    <w:rsid w:val="001B670F"/>
    <w:rsid w:val="001B6A23"/>
    <w:rsid w:val="001B78FB"/>
    <w:rsid w:val="001C0046"/>
    <w:rsid w:val="001C101D"/>
    <w:rsid w:val="001C1425"/>
    <w:rsid w:val="001C15C8"/>
    <w:rsid w:val="001C28DB"/>
    <w:rsid w:val="001C3DBB"/>
    <w:rsid w:val="001C3DC6"/>
    <w:rsid w:val="001C459C"/>
    <w:rsid w:val="001C4FA0"/>
    <w:rsid w:val="001C50BE"/>
    <w:rsid w:val="001C541C"/>
    <w:rsid w:val="001C5752"/>
    <w:rsid w:val="001C5A20"/>
    <w:rsid w:val="001C5B59"/>
    <w:rsid w:val="001C5CC3"/>
    <w:rsid w:val="001C6F0C"/>
    <w:rsid w:val="001C7045"/>
    <w:rsid w:val="001C7524"/>
    <w:rsid w:val="001C75A8"/>
    <w:rsid w:val="001C7A47"/>
    <w:rsid w:val="001D0687"/>
    <w:rsid w:val="001D09F5"/>
    <w:rsid w:val="001D13D6"/>
    <w:rsid w:val="001D15E6"/>
    <w:rsid w:val="001D1F68"/>
    <w:rsid w:val="001D234B"/>
    <w:rsid w:val="001D2718"/>
    <w:rsid w:val="001D3858"/>
    <w:rsid w:val="001D3AE4"/>
    <w:rsid w:val="001D4297"/>
    <w:rsid w:val="001D464E"/>
    <w:rsid w:val="001D4973"/>
    <w:rsid w:val="001D4B79"/>
    <w:rsid w:val="001D559E"/>
    <w:rsid w:val="001D5606"/>
    <w:rsid w:val="001D5F7A"/>
    <w:rsid w:val="001D627A"/>
    <w:rsid w:val="001D6384"/>
    <w:rsid w:val="001D65F5"/>
    <w:rsid w:val="001D71E0"/>
    <w:rsid w:val="001D79FB"/>
    <w:rsid w:val="001D7FB9"/>
    <w:rsid w:val="001E0FDF"/>
    <w:rsid w:val="001E161E"/>
    <w:rsid w:val="001E1656"/>
    <w:rsid w:val="001E1781"/>
    <w:rsid w:val="001E1C2F"/>
    <w:rsid w:val="001E1C55"/>
    <w:rsid w:val="001E1E70"/>
    <w:rsid w:val="001E24B4"/>
    <w:rsid w:val="001E2703"/>
    <w:rsid w:val="001E2A9B"/>
    <w:rsid w:val="001E2C33"/>
    <w:rsid w:val="001E2ED6"/>
    <w:rsid w:val="001E3553"/>
    <w:rsid w:val="001E3FFF"/>
    <w:rsid w:val="001E412D"/>
    <w:rsid w:val="001E4294"/>
    <w:rsid w:val="001E4383"/>
    <w:rsid w:val="001E4F47"/>
    <w:rsid w:val="001E5A24"/>
    <w:rsid w:val="001E5D91"/>
    <w:rsid w:val="001E6327"/>
    <w:rsid w:val="001E641C"/>
    <w:rsid w:val="001E6599"/>
    <w:rsid w:val="001E6FC7"/>
    <w:rsid w:val="001E7FFD"/>
    <w:rsid w:val="001F045E"/>
    <w:rsid w:val="001F0833"/>
    <w:rsid w:val="001F248B"/>
    <w:rsid w:val="001F2A42"/>
    <w:rsid w:val="001F2C04"/>
    <w:rsid w:val="001F3434"/>
    <w:rsid w:val="001F37C0"/>
    <w:rsid w:val="001F4972"/>
    <w:rsid w:val="001F5195"/>
    <w:rsid w:val="001F5908"/>
    <w:rsid w:val="001F5CCF"/>
    <w:rsid w:val="001F5DFB"/>
    <w:rsid w:val="001F6598"/>
    <w:rsid w:val="001F70CB"/>
    <w:rsid w:val="001F7E44"/>
    <w:rsid w:val="002005C8"/>
    <w:rsid w:val="00201479"/>
    <w:rsid w:val="00201DFD"/>
    <w:rsid w:val="002029D9"/>
    <w:rsid w:val="00202CF4"/>
    <w:rsid w:val="00203C58"/>
    <w:rsid w:val="0020408F"/>
    <w:rsid w:val="0020500F"/>
    <w:rsid w:val="00206922"/>
    <w:rsid w:val="00206A7C"/>
    <w:rsid w:val="00206B89"/>
    <w:rsid w:val="00207452"/>
    <w:rsid w:val="00207724"/>
    <w:rsid w:val="00211324"/>
    <w:rsid w:val="002117CD"/>
    <w:rsid w:val="00211EFA"/>
    <w:rsid w:val="00213003"/>
    <w:rsid w:val="00213057"/>
    <w:rsid w:val="0021321D"/>
    <w:rsid w:val="002137E8"/>
    <w:rsid w:val="0021427F"/>
    <w:rsid w:val="0021471B"/>
    <w:rsid w:val="00214C35"/>
    <w:rsid w:val="00215A68"/>
    <w:rsid w:val="002160A2"/>
    <w:rsid w:val="00216BA1"/>
    <w:rsid w:val="00216ECE"/>
    <w:rsid w:val="00217025"/>
    <w:rsid w:val="00220FC0"/>
    <w:rsid w:val="0022137E"/>
    <w:rsid w:val="0022217A"/>
    <w:rsid w:val="0022221D"/>
    <w:rsid w:val="002227CB"/>
    <w:rsid w:val="00222F9B"/>
    <w:rsid w:val="00223052"/>
    <w:rsid w:val="00223362"/>
    <w:rsid w:val="002233CF"/>
    <w:rsid w:val="002243BF"/>
    <w:rsid w:val="0022441C"/>
    <w:rsid w:val="00224CB8"/>
    <w:rsid w:val="00224F54"/>
    <w:rsid w:val="0022508E"/>
    <w:rsid w:val="00225A6A"/>
    <w:rsid w:val="00225BE7"/>
    <w:rsid w:val="002262FA"/>
    <w:rsid w:val="00226442"/>
    <w:rsid w:val="00226907"/>
    <w:rsid w:val="00226CDF"/>
    <w:rsid w:val="002272D3"/>
    <w:rsid w:val="00230332"/>
    <w:rsid w:val="00230A1E"/>
    <w:rsid w:val="00230A54"/>
    <w:rsid w:val="00230D18"/>
    <w:rsid w:val="00232608"/>
    <w:rsid w:val="00232648"/>
    <w:rsid w:val="002327F9"/>
    <w:rsid w:val="00232994"/>
    <w:rsid w:val="00232B1D"/>
    <w:rsid w:val="00232E40"/>
    <w:rsid w:val="00232FEE"/>
    <w:rsid w:val="00233729"/>
    <w:rsid w:val="0023387A"/>
    <w:rsid w:val="00233DBA"/>
    <w:rsid w:val="0023458C"/>
    <w:rsid w:val="00235758"/>
    <w:rsid w:val="0023581B"/>
    <w:rsid w:val="00236636"/>
    <w:rsid w:val="00236CDD"/>
    <w:rsid w:val="00240057"/>
    <w:rsid w:val="0024094D"/>
    <w:rsid w:val="00241093"/>
    <w:rsid w:val="0024198F"/>
    <w:rsid w:val="00242814"/>
    <w:rsid w:val="002437EA"/>
    <w:rsid w:val="00244002"/>
    <w:rsid w:val="00244733"/>
    <w:rsid w:val="00244BD4"/>
    <w:rsid w:val="00244D69"/>
    <w:rsid w:val="002454B9"/>
    <w:rsid w:val="002459F4"/>
    <w:rsid w:val="00245C89"/>
    <w:rsid w:val="00245D30"/>
    <w:rsid w:val="00245EAE"/>
    <w:rsid w:val="00246F98"/>
    <w:rsid w:val="0024703C"/>
    <w:rsid w:val="00247620"/>
    <w:rsid w:val="0024766B"/>
    <w:rsid w:val="00247DD7"/>
    <w:rsid w:val="00247F3D"/>
    <w:rsid w:val="002509FC"/>
    <w:rsid w:val="00250A0A"/>
    <w:rsid w:val="00251031"/>
    <w:rsid w:val="00251357"/>
    <w:rsid w:val="00251467"/>
    <w:rsid w:val="002517BA"/>
    <w:rsid w:val="00251A1C"/>
    <w:rsid w:val="00252B4C"/>
    <w:rsid w:val="0025389F"/>
    <w:rsid w:val="0025402D"/>
    <w:rsid w:val="00254430"/>
    <w:rsid w:val="002548F9"/>
    <w:rsid w:val="00255B97"/>
    <w:rsid w:val="00255BE4"/>
    <w:rsid w:val="0025605B"/>
    <w:rsid w:val="0025607C"/>
    <w:rsid w:val="002563C5"/>
    <w:rsid w:val="0025678A"/>
    <w:rsid w:val="0025785D"/>
    <w:rsid w:val="00257DB3"/>
    <w:rsid w:val="0026011B"/>
    <w:rsid w:val="0026067B"/>
    <w:rsid w:val="0026176F"/>
    <w:rsid w:val="00262790"/>
    <w:rsid w:val="002629A5"/>
    <w:rsid w:val="00262A38"/>
    <w:rsid w:val="00264EC0"/>
    <w:rsid w:val="0026641B"/>
    <w:rsid w:val="00266458"/>
    <w:rsid w:val="0026700A"/>
    <w:rsid w:val="002674C5"/>
    <w:rsid w:val="00267B31"/>
    <w:rsid w:val="0027021E"/>
    <w:rsid w:val="00270299"/>
    <w:rsid w:val="0027071F"/>
    <w:rsid w:val="00270BF6"/>
    <w:rsid w:val="00270E28"/>
    <w:rsid w:val="00270E8E"/>
    <w:rsid w:val="00270EE6"/>
    <w:rsid w:val="00270F6F"/>
    <w:rsid w:val="00270FBD"/>
    <w:rsid w:val="00271616"/>
    <w:rsid w:val="00271A48"/>
    <w:rsid w:val="00271B3D"/>
    <w:rsid w:val="00271B71"/>
    <w:rsid w:val="00272C46"/>
    <w:rsid w:val="00272D0F"/>
    <w:rsid w:val="00274424"/>
    <w:rsid w:val="00274DE8"/>
    <w:rsid w:val="00275246"/>
    <w:rsid w:val="00275F5D"/>
    <w:rsid w:val="00276051"/>
    <w:rsid w:val="0027637B"/>
    <w:rsid w:val="00276793"/>
    <w:rsid w:val="00276E61"/>
    <w:rsid w:val="002771A0"/>
    <w:rsid w:val="002771C2"/>
    <w:rsid w:val="0027735E"/>
    <w:rsid w:val="0027737F"/>
    <w:rsid w:val="00277BE8"/>
    <w:rsid w:val="00277ED4"/>
    <w:rsid w:val="00280136"/>
    <w:rsid w:val="00280427"/>
    <w:rsid w:val="002807B4"/>
    <w:rsid w:val="00280A9E"/>
    <w:rsid w:val="0028185B"/>
    <w:rsid w:val="00282C16"/>
    <w:rsid w:val="00282E30"/>
    <w:rsid w:val="00282F4E"/>
    <w:rsid w:val="00283A06"/>
    <w:rsid w:val="00283F7E"/>
    <w:rsid w:val="002840C2"/>
    <w:rsid w:val="0028491E"/>
    <w:rsid w:val="00284E83"/>
    <w:rsid w:val="00285265"/>
    <w:rsid w:val="002852F8"/>
    <w:rsid w:val="00285773"/>
    <w:rsid w:val="002858A8"/>
    <w:rsid w:val="002862E9"/>
    <w:rsid w:val="00286E29"/>
    <w:rsid w:val="00286ED9"/>
    <w:rsid w:val="0028727B"/>
    <w:rsid w:val="00291916"/>
    <w:rsid w:val="002919D8"/>
    <w:rsid w:val="00291CDD"/>
    <w:rsid w:val="00291E3F"/>
    <w:rsid w:val="0029403E"/>
    <w:rsid w:val="00294589"/>
    <w:rsid w:val="0029489E"/>
    <w:rsid w:val="00294CA6"/>
    <w:rsid w:val="00294F59"/>
    <w:rsid w:val="002958B4"/>
    <w:rsid w:val="00295D72"/>
    <w:rsid w:val="00295E8C"/>
    <w:rsid w:val="00296365"/>
    <w:rsid w:val="00296666"/>
    <w:rsid w:val="002976F1"/>
    <w:rsid w:val="00297C82"/>
    <w:rsid w:val="002A0425"/>
    <w:rsid w:val="002A0E1B"/>
    <w:rsid w:val="002A1CE3"/>
    <w:rsid w:val="002A2091"/>
    <w:rsid w:val="002A2A13"/>
    <w:rsid w:val="002A2C28"/>
    <w:rsid w:val="002A2F56"/>
    <w:rsid w:val="002A312B"/>
    <w:rsid w:val="002A3163"/>
    <w:rsid w:val="002A33E8"/>
    <w:rsid w:val="002A3CA9"/>
    <w:rsid w:val="002A4623"/>
    <w:rsid w:val="002A465A"/>
    <w:rsid w:val="002A48F8"/>
    <w:rsid w:val="002A4A9B"/>
    <w:rsid w:val="002A4DFB"/>
    <w:rsid w:val="002A5292"/>
    <w:rsid w:val="002A5D7E"/>
    <w:rsid w:val="002A73F9"/>
    <w:rsid w:val="002A741E"/>
    <w:rsid w:val="002A74A9"/>
    <w:rsid w:val="002A7DBE"/>
    <w:rsid w:val="002B04A0"/>
    <w:rsid w:val="002B0846"/>
    <w:rsid w:val="002B0C6D"/>
    <w:rsid w:val="002B115E"/>
    <w:rsid w:val="002B22E3"/>
    <w:rsid w:val="002B2380"/>
    <w:rsid w:val="002B28F4"/>
    <w:rsid w:val="002B2D72"/>
    <w:rsid w:val="002B2F5C"/>
    <w:rsid w:val="002B30A6"/>
    <w:rsid w:val="002B3AFA"/>
    <w:rsid w:val="002B3E5C"/>
    <w:rsid w:val="002B40E6"/>
    <w:rsid w:val="002B4456"/>
    <w:rsid w:val="002B4915"/>
    <w:rsid w:val="002B4E61"/>
    <w:rsid w:val="002B50C6"/>
    <w:rsid w:val="002B684C"/>
    <w:rsid w:val="002B6ACC"/>
    <w:rsid w:val="002B6B3E"/>
    <w:rsid w:val="002B7D98"/>
    <w:rsid w:val="002B7FB5"/>
    <w:rsid w:val="002C08E5"/>
    <w:rsid w:val="002C0997"/>
    <w:rsid w:val="002C0F19"/>
    <w:rsid w:val="002C205D"/>
    <w:rsid w:val="002C27CB"/>
    <w:rsid w:val="002C2938"/>
    <w:rsid w:val="002C3082"/>
    <w:rsid w:val="002C3934"/>
    <w:rsid w:val="002C3B5B"/>
    <w:rsid w:val="002C3C4A"/>
    <w:rsid w:val="002C3F18"/>
    <w:rsid w:val="002C40E6"/>
    <w:rsid w:val="002C5236"/>
    <w:rsid w:val="002C571C"/>
    <w:rsid w:val="002C7548"/>
    <w:rsid w:val="002C77FA"/>
    <w:rsid w:val="002D0421"/>
    <w:rsid w:val="002D0DB9"/>
    <w:rsid w:val="002D1847"/>
    <w:rsid w:val="002D1AC4"/>
    <w:rsid w:val="002D1DEA"/>
    <w:rsid w:val="002D2075"/>
    <w:rsid w:val="002D24CE"/>
    <w:rsid w:val="002D2D34"/>
    <w:rsid w:val="002D2E75"/>
    <w:rsid w:val="002D2F75"/>
    <w:rsid w:val="002D3B67"/>
    <w:rsid w:val="002D4F26"/>
    <w:rsid w:val="002D4F98"/>
    <w:rsid w:val="002D507F"/>
    <w:rsid w:val="002D5DCD"/>
    <w:rsid w:val="002D70A0"/>
    <w:rsid w:val="002D7456"/>
    <w:rsid w:val="002D7712"/>
    <w:rsid w:val="002D79D6"/>
    <w:rsid w:val="002E141F"/>
    <w:rsid w:val="002E1D5A"/>
    <w:rsid w:val="002E26DF"/>
    <w:rsid w:val="002E2832"/>
    <w:rsid w:val="002E2C98"/>
    <w:rsid w:val="002E2F4C"/>
    <w:rsid w:val="002E3076"/>
    <w:rsid w:val="002E3623"/>
    <w:rsid w:val="002E3B85"/>
    <w:rsid w:val="002E489A"/>
    <w:rsid w:val="002E557D"/>
    <w:rsid w:val="002E5692"/>
    <w:rsid w:val="002E5E36"/>
    <w:rsid w:val="002E65E3"/>
    <w:rsid w:val="002E6CBA"/>
    <w:rsid w:val="002E7715"/>
    <w:rsid w:val="002E7EF0"/>
    <w:rsid w:val="002F01C5"/>
    <w:rsid w:val="002F0898"/>
    <w:rsid w:val="002F0DF6"/>
    <w:rsid w:val="002F27FC"/>
    <w:rsid w:val="002F2F1C"/>
    <w:rsid w:val="002F37FE"/>
    <w:rsid w:val="002F381E"/>
    <w:rsid w:val="002F3DE6"/>
    <w:rsid w:val="002F4312"/>
    <w:rsid w:val="002F5192"/>
    <w:rsid w:val="002F52E1"/>
    <w:rsid w:val="002F53C7"/>
    <w:rsid w:val="002F55BE"/>
    <w:rsid w:val="002F56FD"/>
    <w:rsid w:val="002F5B77"/>
    <w:rsid w:val="002F6BC4"/>
    <w:rsid w:val="002F6D4B"/>
    <w:rsid w:val="002F6FE9"/>
    <w:rsid w:val="002F74EF"/>
    <w:rsid w:val="002F7F4A"/>
    <w:rsid w:val="003002D6"/>
    <w:rsid w:val="003003A7"/>
    <w:rsid w:val="00300730"/>
    <w:rsid w:val="00301243"/>
    <w:rsid w:val="003016A5"/>
    <w:rsid w:val="00301B15"/>
    <w:rsid w:val="00301B4E"/>
    <w:rsid w:val="00302139"/>
    <w:rsid w:val="0030259E"/>
    <w:rsid w:val="00302C59"/>
    <w:rsid w:val="00305483"/>
    <w:rsid w:val="0030642B"/>
    <w:rsid w:val="00306F16"/>
    <w:rsid w:val="00306FED"/>
    <w:rsid w:val="00307325"/>
    <w:rsid w:val="00307C8B"/>
    <w:rsid w:val="00307CF0"/>
    <w:rsid w:val="003103FF"/>
    <w:rsid w:val="00310972"/>
    <w:rsid w:val="00310FA0"/>
    <w:rsid w:val="003113A3"/>
    <w:rsid w:val="00311EF3"/>
    <w:rsid w:val="00312011"/>
    <w:rsid w:val="0031255D"/>
    <w:rsid w:val="0031268A"/>
    <w:rsid w:val="003128EF"/>
    <w:rsid w:val="00312F8A"/>
    <w:rsid w:val="00313667"/>
    <w:rsid w:val="00313EC6"/>
    <w:rsid w:val="00314E91"/>
    <w:rsid w:val="003150CD"/>
    <w:rsid w:val="00315BE4"/>
    <w:rsid w:val="00316462"/>
    <w:rsid w:val="003165A8"/>
    <w:rsid w:val="003167B3"/>
    <w:rsid w:val="00316B30"/>
    <w:rsid w:val="00316CE9"/>
    <w:rsid w:val="00316DEF"/>
    <w:rsid w:val="00316F7C"/>
    <w:rsid w:val="00317508"/>
    <w:rsid w:val="00320CD0"/>
    <w:rsid w:val="003213C4"/>
    <w:rsid w:val="00321FDE"/>
    <w:rsid w:val="0032210E"/>
    <w:rsid w:val="00322262"/>
    <w:rsid w:val="003228FF"/>
    <w:rsid w:val="00322F3C"/>
    <w:rsid w:val="00323775"/>
    <w:rsid w:val="00324F75"/>
    <w:rsid w:val="003253AD"/>
    <w:rsid w:val="003256D7"/>
    <w:rsid w:val="00325D84"/>
    <w:rsid w:val="003264C5"/>
    <w:rsid w:val="00326523"/>
    <w:rsid w:val="00326AE7"/>
    <w:rsid w:val="003275F7"/>
    <w:rsid w:val="0032792B"/>
    <w:rsid w:val="003300A4"/>
    <w:rsid w:val="00330242"/>
    <w:rsid w:val="003308F4"/>
    <w:rsid w:val="00330EDF"/>
    <w:rsid w:val="00331423"/>
    <w:rsid w:val="00332685"/>
    <w:rsid w:val="00332B01"/>
    <w:rsid w:val="00333451"/>
    <w:rsid w:val="0033349E"/>
    <w:rsid w:val="00333563"/>
    <w:rsid w:val="0033370D"/>
    <w:rsid w:val="00333AB6"/>
    <w:rsid w:val="00333E30"/>
    <w:rsid w:val="00333FFF"/>
    <w:rsid w:val="0033583B"/>
    <w:rsid w:val="00336F27"/>
    <w:rsid w:val="00337655"/>
    <w:rsid w:val="00337CBB"/>
    <w:rsid w:val="00337EDA"/>
    <w:rsid w:val="003400B4"/>
    <w:rsid w:val="003402F5"/>
    <w:rsid w:val="00340358"/>
    <w:rsid w:val="0034092E"/>
    <w:rsid w:val="00340A78"/>
    <w:rsid w:val="00340CE3"/>
    <w:rsid w:val="003420DC"/>
    <w:rsid w:val="00342EAD"/>
    <w:rsid w:val="0034388E"/>
    <w:rsid w:val="00344ED6"/>
    <w:rsid w:val="00344F6C"/>
    <w:rsid w:val="003452FC"/>
    <w:rsid w:val="00345725"/>
    <w:rsid w:val="003459AE"/>
    <w:rsid w:val="003460D2"/>
    <w:rsid w:val="00346476"/>
    <w:rsid w:val="0034735B"/>
    <w:rsid w:val="00347548"/>
    <w:rsid w:val="00347A45"/>
    <w:rsid w:val="00347EF4"/>
    <w:rsid w:val="00351294"/>
    <w:rsid w:val="003512BE"/>
    <w:rsid w:val="00351382"/>
    <w:rsid w:val="00351FF2"/>
    <w:rsid w:val="003534E1"/>
    <w:rsid w:val="00354896"/>
    <w:rsid w:val="003558EC"/>
    <w:rsid w:val="00355E84"/>
    <w:rsid w:val="0035625F"/>
    <w:rsid w:val="003563FB"/>
    <w:rsid w:val="003571AF"/>
    <w:rsid w:val="00357B21"/>
    <w:rsid w:val="00357F2D"/>
    <w:rsid w:val="00360641"/>
    <w:rsid w:val="003607BD"/>
    <w:rsid w:val="003608FF"/>
    <w:rsid w:val="00360AF9"/>
    <w:rsid w:val="0036176C"/>
    <w:rsid w:val="00362465"/>
    <w:rsid w:val="00362CCF"/>
    <w:rsid w:val="00363089"/>
    <w:rsid w:val="00363AA5"/>
    <w:rsid w:val="00363DA3"/>
    <w:rsid w:val="00363FBF"/>
    <w:rsid w:val="00364164"/>
    <w:rsid w:val="003641B2"/>
    <w:rsid w:val="003641C2"/>
    <w:rsid w:val="003642CB"/>
    <w:rsid w:val="003653FC"/>
    <w:rsid w:val="00366D93"/>
    <w:rsid w:val="00367859"/>
    <w:rsid w:val="00367E8C"/>
    <w:rsid w:val="00370167"/>
    <w:rsid w:val="003702FB"/>
    <w:rsid w:val="00370413"/>
    <w:rsid w:val="00370D0E"/>
    <w:rsid w:val="00371389"/>
    <w:rsid w:val="0037181C"/>
    <w:rsid w:val="003721E5"/>
    <w:rsid w:val="00372741"/>
    <w:rsid w:val="003743CF"/>
    <w:rsid w:val="00374F08"/>
    <w:rsid w:val="0037555F"/>
    <w:rsid w:val="003759EF"/>
    <w:rsid w:val="00376494"/>
    <w:rsid w:val="00376756"/>
    <w:rsid w:val="003769AD"/>
    <w:rsid w:val="00376E88"/>
    <w:rsid w:val="00376EEE"/>
    <w:rsid w:val="00376F0A"/>
    <w:rsid w:val="003770AE"/>
    <w:rsid w:val="00377137"/>
    <w:rsid w:val="003774E1"/>
    <w:rsid w:val="00377DF4"/>
    <w:rsid w:val="00380581"/>
    <w:rsid w:val="00381198"/>
    <w:rsid w:val="00381B33"/>
    <w:rsid w:val="00381E1E"/>
    <w:rsid w:val="00381EE2"/>
    <w:rsid w:val="00382529"/>
    <w:rsid w:val="00383F43"/>
    <w:rsid w:val="00384D50"/>
    <w:rsid w:val="00385A86"/>
    <w:rsid w:val="0038604F"/>
    <w:rsid w:val="0038679E"/>
    <w:rsid w:val="00387019"/>
    <w:rsid w:val="00387215"/>
    <w:rsid w:val="003873EE"/>
    <w:rsid w:val="00387721"/>
    <w:rsid w:val="00387D39"/>
    <w:rsid w:val="00387E0F"/>
    <w:rsid w:val="003900D8"/>
    <w:rsid w:val="0039171F"/>
    <w:rsid w:val="00392068"/>
    <w:rsid w:val="00393833"/>
    <w:rsid w:val="003943D0"/>
    <w:rsid w:val="00394440"/>
    <w:rsid w:val="00394AEC"/>
    <w:rsid w:val="003961A2"/>
    <w:rsid w:val="0039620B"/>
    <w:rsid w:val="003964A3"/>
    <w:rsid w:val="00396E1E"/>
    <w:rsid w:val="003970B7"/>
    <w:rsid w:val="0039712A"/>
    <w:rsid w:val="00397E73"/>
    <w:rsid w:val="003A0156"/>
    <w:rsid w:val="003A1590"/>
    <w:rsid w:val="003A15F1"/>
    <w:rsid w:val="003A212C"/>
    <w:rsid w:val="003A215C"/>
    <w:rsid w:val="003A221C"/>
    <w:rsid w:val="003A266A"/>
    <w:rsid w:val="003A2DB4"/>
    <w:rsid w:val="003A2DE8"/>
    <w:rsid w:val="003A33CA"/>
    <w:rsid w:val="003A38E2"/>
    <w:rsid w:val="003A4671"/>
    <w:rsid w:val="003A4857"/>
    <w:rsid w:val="003A4A73"/>
    <w:rsid w:val="003A4D31"/>
    <w:rsid w:val="003A50B1"/>
    <w:rsid w:val="003A59FE"/>
    <w:rsid w:val="003A5A96"/>
    <w:rsid w:val="003A65EE"/>
    <w:rsid w:val="003A6725"/>
    <w:rsid w:val="003A6C23"/>
    <w:rsid w:val="003A6C8E"/>
    <w:rsid w:val="003A6D27"/>
    <w:rsid w:val="003A70AA"/>
    <w:rsid w:val="003A7230"/>
    <w:rsid w:val="003A7291"/>
    <w:rsid w:val="003A75DA"/>
    <w:rsid w:val="003A7821"/>
    <w:rsid w:val="003A799D"/>
    <w:rsid w:val="003B022C"/>
    <w:rsid w:val="003B04A8"/>
    <w:rsid w:val="003B051E"/>
    <w:rsid w:val="003B068A"/>
    <w:rsid w:val="003B0835"/>
    <w:rsid w:val="003B08B8"/>
    <w:rsid w:val="003B09A9"/>
    <w:rsid w:val="003B0BAE"/>
    <w:rsid w:val="003B0D76"/>
    <w:rsid w:val="003B1A9E"/>
    <w:rsid w:val="003B1ABF"/>
    <w:rsid w:val="003B2700"/>
    <w:rsid w:val="003B382B"/>
    <w:rsid w:val="003B41BB"/>
    <w:rsid w:val="003B4205"/>
    <w:rsid w:val="003B443B"/>
    <w:rsid w:val="003B4B63"/>
    <w:rsid w:val="003B5152"/>
    <w:rsid w:val="003B559C"/>
    <w:rsid w:val="003B591B"/>
    <w:rsid w:val="003B59B2"/>
    <w:rsid w:val="003B6157"/>
    <w:rsid w:val="003B7002"/>
    <w:rsid w:val="003B710A"/>
    <w:rsid w:val="003B740C"/>
    <w:rsid w:val="003B7B71"/>
    <w:rsid w:val="003C0346"/>
    <w:rsid w:val="003C0548"/>
    <w:rsid w:val="003C08F7"/>
    <w:rsid w:val="003C122E"/>
    <w:rsid w:val="003C19F0"/>
    <w:rsid w:val="003C1E2D"/>
    <w:rsid w:val="003C27FE"/>
    <w:rsid w:val="003C2AE8"/>
    <w:rsid w:val="003C370A"/>
    <w:rsid w:val="003C470C"/>
    <w:rsid w:val="003C4755"/>
    <w:rsid w:val="003C4DBA"/>
    <w:rsid w:val="003C5C4A"/>
    <w:rsid w:val="003C6063"/>
    <w:rsid w:val="003C6654"/>
    <w:rsid w:val="003C7789"/>
    <w:rsid w:val="003C7CC0"/>
    <w:rsid w:val="003D00ED"/>
    <w:rsid w:val="003D03A7"/>
    <w:rsid w:val="003D06C7"/>
    <w:rsid w:val="003D0E00"/>
    <w:rsid w:val="003D0E5A"/>
    <w:rsid w:val="003D10CA"/>
    <w:rsid w:val="003D1178"/>
    <w:rsid w:val="003D15FC"/>
    <w:rsid w:val="003D17A2"/>
    <w:rsid w:val="003D2820"/>
    <w:rsid w:val="003D333F"/>
    <w:rsid w:val="003D33FC"/>
    <w:rsid w:val="003D3B3F"/>
    <w:rsid w:val="003D3CF4"/>
    <w:rsid w:val="003D4634"/>
    <w:rsid w:val="003D46F6"/>
    <w:rsid w:val="003D4975"/>
    <w:rsid w:val="003D57AE"/>
    <w:rsid w:val="003D59F6"/>
    <w:rsid w:val="003D5B05"/>
    <w:rsid w:val="003D5BF7"/>
    <w:rsid w:val="003D5FC0"/>
    <w:rsid w:val="003D66A2"/>
    <w:rsid w:val="003D7175"/>
    <w:rsid w:val="003D71D2"/>
    <w:rsid w:val="003D7669"/>
    <w:rsid w:val="003E115E"/>
    <w:rsid w:val="003E1AE0"/>
    <w:rsid w:val="003E2AC2"/>
    <w:rsid w:val="003E3542"/>
    <w:rsid w:val="003E3579"/>
    <w:rsid w:val="003E3A3B"/>
    <w:rsid w:val="003E4232"/>
    <w:rsid w:val="003E44B9"/>
    <w:rsid w:val="003E4582"/>
    <w:rsid w:val="003E4732"/>
    <w:rsid w:val="003E4805"/>
    <w:rsid w:val="003E4876"/>
    <w:rsid w:val="003E5872"/>
    <w:rsid w:val="003E634D"/>
    <w:rsid w:val="003E6A8B"/>
    <w:rsid w:val="003E6B32"/>
    <w:rsid w:val="003F0D6D"/>
    <w:rsid w:val="003F0EC3"/>
    <w:rsid w:val="003F191A"/>
    <w:rsid w:val="003F23BC"/>
    <w:rsid w:val="003F2669"/>
    <w:rsid w:val="003F2A01"/>
    <w:rsid w:val="003F3D79"/>
    <w:rsid w:val="003F3FE0"/>
    <w:rsid w:val="003F4ADC"/>
    <w:rsid w:val="003F58B9"/>
    <w:rsid w:val="003F5AE3"/>
    <w:rsid w:val="003F65CE"/>
    <w:rsid w:val="003F6643"/>
    <w:rsid w:val="003F76BF"/>
    <w:rsid w:val="003F7E7F"/>
    <w:rsid w:val="00400573"/>
    <w:rsid w:val="0040098A"/>
    <w:rsid w:val="00400FAB"/>
    <w:rsid w:val="00402040"/>
    <w:rsid w:val="004024B6"/>
    <w:rsid w:val="0040338E"/>
    <w:rsid w:val="00403FBD"/>
    <w:rsid w:val="004041B5"/>
    <w:rsid w:val="004044BE"/>
    <w:rsid w:val="00404A97"/>
    <w:rsid w:val="00405778"/>
    <w:rsid w:val="00405B3F"/>
    <w:rsid w:val="00406271"/>
    <w:rsid w:val="00407F20"/>
    <w:rsid w:val="00407F6D"/>
    <w:rsid w:val="00410E04"/>
    <w:rsid w:val="00410E39"/>
    <w:rsid w:val="00411026"/>
    <w:rsid w:val="004121DC"/>
    <w:rsid w:val="004122D2"/>
    <w:rsid w:val="004125BA"/>
    <w:rsid w:val="00412863"/>
    <w:rsid w:val="004133AE"/>
    <w:rsid w:val="00413FE9"/>
    <w:rsid w:val="00414465"/>
    <w:rsid w:val="004145B8"/>
    <w:rsid w:val="00414D25"/>
    <w:rsid w:val="00414FB6"/>
    <w:rsid w:val="004151FE"/>
    <w:rsid w:val="00415E30"/>
    <w:rsid w:val="0041611D"/>
    <w:rsid w:val="00416126"/>
    <w:rsid w:val="0041652E"/>
    <w:rsid w:val="0041747D"/>
    <w:rsid w:val="00417B26"/>
    <w:rsid w:val="00417C6E"/>
    <w:rsid w:val="00421078"/>
    <w:rsid w:val="004215DC"/>
    <w:rsid w:val="00421BC2"/>
    <w:rsid w:val="00422343"/>
    <w:rsid w:val="00422AFA"/>
    <w:rsid w:val="004240CA"/>
    <w:rsid w:val="00424563"/>
    <w:rsid w:val="00424F75"/>
    <w:rsid w:val="00424F92"/>
    <w:rsid w:val="0042532D"/>
    <w:rsid w:val="004255B7"/>
    <w:rsid w:val="004256DD"/>
    <w:rsid w:val="004258E1"/>
    <w:rsid w:val="004263FF"/>
    <w:rsid w:val="0042687D"/>
    <w:rsid w:val="00426D62"/>
    <w:rsid w:val="004271FF"/>
    <w:rsid w:val="00427A4F"/>
    <w:rsid w:val="00430AE8"/>
    <w:rsid w:val="00430CD8"/>
    <w:rsid w:val="00430DB4"/>
    <w:rsid w:val="004310B3"/>
    <w:rsid w:val="00432B6B"/>
    <w:rsid w:val="00433C44"/>
    <w:rsid w:val="00433F11"/>
    <w:rsid w:val="0043449D"/>
    <w:rsid w:val="00436955"/>
    <w:rsid w:val="00436E86"/>
    <w:rsid w:val="00436FD2"/>
    <w:rsid w:val="00437649"/>
    <w:rsid w:val="004402B5"/>
    <w:rsid w:val="004409A6"/>
    <w:rsid w:val="00441D2E"/>
    <w:rsid w:val="004428A8"/>
    <w:rsid w:val="004433BE"/>
    <w:rsid w:val="004437C0"/>
    <w:rsid w:val="0044413E"/>
    <w:rsid w:val="004449C6"/>
    <w:rsid w:val="00445170"/>
    <w:rsid w:val="0044570C"/>
    <w:rsid w:val="00445ABA"/>
    <w:rsid w:val="00445D3B"/>
    <w:rsid w:val="00446064"/>
    <w:rsid w:val="00446501"/>
    <w:rsid w:val="00446A55"/>
    <w:rsid w:val="00446B4B"/>
    <w:rsid w:val="00446DC8"/>
    <w:rsid w:val="00446DFB"/>
    <w:rsid w:val="00446E7A"/>
    <w:rsid w:val="00446F2C"/>
    <w:rsid w:val="0044752E"/>
    <w:rsid w:val="0044780B"/>
    <w:rsid w:val="00447F42"/>
    <w:rsid w:val="0045030F"/>
    <w:rsid w:val="004508B9"/>
    <w:rsid w:val="00450E08"/>
    <w:rsid w:val="004517EC"/>
    <w:rsid w:val="00452497"/>
    <w:rsid w:val="004534DB"/>
    <w:rsid w:val="00453553"/>
    <w:rsid w:val="0045365A"/>
    <w:rsid w:val="00453A99"/>
    <w:rsid w:val="00453BD9"/>
    <w:rsid w:val="00453CC1"/>
    <w:rsid w:val="00453F54"/>
    <w:rsid w:val="00454766"/>
    <w:rsid w:val="00455152"/>
    <w:rsid w:val="00455493"/>
    <w:rsid w:val="00457388"/>
    <w:rsid w:val="00457A8A"/>
    <w:rsid w:val="00457D68"/>
    <w:rsid w:val="00460106"/>
    <w:rsid w:val="00460217"/>
    <w:rsid w:val="0046124A"/>
    <w:rsid w:val="004612F0"/>
    <w:rsid w:val="0046133D"/>
    <w:rsid w:val="00461AC2"/>
    <w:rsid w:val="00463588"/>
    <w:rsid w:val="0046389B"/>
    <w:rsid w:val="00463FAD"/>
    <w:rsid w:val="004648F8"/>
    <w:rsid w:val="00464F8A"/>
    <w:rsid w:val="0046512C"/>
    <w:rsid w:val="0046593E"/>
    <w:rsid w:val="00465B66"/>
    <w:rsid w:val="0046630D"/>
    <w:rsid w:val="0046632B"/>
    <w:rsid w:val="00466BD3"/>
    <w:rsid w:val="00470B68"/>
    <w:rsid w:val="00471E2E"/>
    <w:rsid w:val="004726F7"/>
    <w:rsid w:val="00472931"/>
    <w:rsid w:val="00472FE6"/>
    <w:rsid w:val="00473743"/>
    <w:rsid w:val="0047377A"/>
    <w:rsid w:val="00473FF0"/>
    <w:rsid w:val="00474B3E"/>
    <w:rsid w:val="00474E9F"/>
    <w:rsid w:val="00475099"/>
    <w:rsid w:val="00475534"/>
    <w:rsid w:val="004756C2"/>
    <w:rsid w:val="0047579C"/>
    <w:rsid w:val="00476570"/>
    <w:rsid w:val="00476BE7"/>
    <w:rsid w:val="00477116"/>
    <w:rsid w:val="0048000F"/>
    <w:rsid w:val="00480037"/>
    <w:rsid w:val="00480126"/>
    <w:rsid w:val="0048045B"/>
    <w:rsid w:val="00480656"/>
    <w:rsid w:val="00480F03"/>
    <w:rsid w:val="00481BC4"/>
    <w:rsid w:val="00481BD1"/>
    <w:rsid w:val="004822C5"/>
    <w:rsid w:val="004822D2"/>
    <w:rsid w:val="004826AF"/>
    <w:rsid w:val="00482D0F"/>
    <w:rsid w:val="00483590"/>
    <w:rsid w:val="0048438F"/>
    <w:rsid w:val="004848FB"/>
    <w:rsid w:val="00484917"/>
    <w:rsid w:val="004849E7"/>
    <w:rsid w:val="00484B7B"/>
    <w:rsid w:val="00484C57"/>
    <w:rsid w:val="00485173"/>
    <w:rsid w:val="004859F7"/>
    <w:rsid w:val="00485D21"/>
    <w:rsid w:val="00485E5D"/>
    <w:rsid w:val="004864AE"/>
    <w:rsid w:val="004866EC"/>
    <w:rsid w:val="00487471"/>
    <w:rsid w:val="0049018F"/>
    <w:rsid w:val="00490467"/>
    <w:rsid w:val="0049086D"/>
    <w:rsid w:val="00490C97"/>
    <w:rsid w:val="00490EDD"/>
    <w:rsid w:val="004911D4"/>
    <w:rsid w:val="00491351"/>
    <w:rsid w:val="004917A7"/>
    <w:rsid w:val="00492007"/>
    <w:rsid w:val="00492069"/>
    <w:rsid w:val="0049268B"/>
    <w:rsid w:val="0049290F"/>
    <w:rsid w:val="004929AB"/>
    <w:rsid w:val="00493792"/>
    <w:rsid w:val="00494C21"/>
    <w:rsid w:val="00494CCD"/>
    <w:rsid w:val="00494D1C"/>
    <w:rsid w:val="00494D39"/>
    <w:rsid w:val="00494D91"/>
    <w:rsid w:val="004955D8"/>
    <w:rsid w:val="00495B0A"/>
    <w:rsid w:val="00495E66"/>
    <w:rsid w:val="0049609C"/>
    <w:rsid w:val="004964BE"/>
    <w:rsid w:val="004966B1"/>
    <w:rsid w:val="00496FF3"/>
    <w:rsid w:val="00497247"/>
    <w:rsid w:val="00497483"/>
    <w:rsid w:val="00497BC9"/>
    <w:rsid w:val="004A00AB"/>
    <w:rsid w:val="004A0AB4"/>
    <w:rsid w:val="004A0DA8"/>
    <w:rsid w:val="004A10F2"/>
    <w:rsid w:val="004A1646"/>
    <w:rsid w:val="004A1A5B"/>
    <w:rsid w:val="004A1F12"/>
    <w:rsid w:val="004A26C8"/>
    <w:rsid w:val="004A271B"/>
    <w:rsid w:val="004A2A93"/>
    <w:rsid w:val="004A2FF8"/>
    <w:rsid w:val="004A3372"/>
    <w:rsid w:val="004A3470"/>
    <w:rsid w:val="004A3715"/>
    <w:rsid w:val="004A4847"/>
    <w:rsid w:val="004A4915"/>
    <w:rsid w:val="004A50A3"/>
    <w:rsid w:val="004A53E8"/>
    <w:rsid w:val="004A550D"/>
    <w:rsid w:val="004A5958"/>
    <w:rsid w:val="004A64C9"/>
    <w:rsid w:val="004A65FF"/>
    <w:rsid w:val="004A6699"/>
    <w:rsid w:val="004B04AB"/>
    <w:rsid w:val="004B0DB9"/>
    <w:rsid w:val="004B10EE"/>
    <w:rsid w:val="004B1E86"/>
    <w:rsid w:val="004B1FB9"/>
    <w:rsid w:val="004B22F9"/>
    <w:rsid w:val="004B25EF"/>
    <w:rsid w:val="004B2AC1"/>
    <w:rsid w:val="004B2D39"/>
    <w:rsid w:val="004B2F17"/>
    <w:rsid w:val="004B2FC9"/>
    <w:rsid w:val="004B3153"/>
    <w:rsid w:val="004B3922"/>
    <w:rsid w:val="004B396B"/>
    <w:rsid w:val="004B42F6"/>
    <w:rsid w:val="004B4C0D"/>
    <w:rsid w:val="004B4F56"/>
    <w:rsid w:val="004B5A96"/>
    <w:rsid w:val="004B5AC7"/>
    <w:rsid w:val="004B5D02"/>
    <w:rsid w:val="004B7724"/>
    <w:rsid w:val="004B7C35"/>
    <w:rsid w:val="004C01DA"/>
    <w:rsid w:val="004C035F"/>
    <w:rsid w:val="004C03BC"/>
    <w:rsid w:val="004C0419"/>
    <w:rsid w:val="004C0A02"/>
    <w:rsid w:val="004C0F35"/>
    <w:rsid w:val="004C1089"/>
    <w:rsid w:val="004C1427"/>
    <w:rsid w:val="004C18F6"/>
    <w:rsid w:val="004C1BA2"/>
    <w:rsid w:val="004C1C6A"/>
    <w:rsid w:val="004C1E7C"/>
    <w:rsid w:val="004C2187"/>
    <w:rsid w:val="004C24C8"/>
    <w:rsid w:val="004C2FEC"/>
    <w:rsid w:val="004C33DF"/>
    <w:rsid w:val="004C4C82"/>
    <w:rsid w:val="004C5B7C"/>
    <w:rsid w:val="004C5C6B"/>
    <w:rsid w:val="004C622B"/>
    <w:rsid w:val="004C6447"/>
    <w:rsid w:val="004C6572"/>
    <w:rsid w:val="004C6818"/>
    <w:rsid w:val="004C6FBF"/>
    <w:rsid w:val="004C71DF"/>
    <w:rsid w:val="004C7750"/>
    <w:rsid w:val="004C7779"/>
    <w:rsid w:val="004D045F"/>
    <w:rsid w:val="004D07BE"/>
    <w:rsid w:val="004D0BA4"/>
    <w:rsid w:val="004D10CE"/>
    <w:rsid w:val="004D1324"/>
    <w:rsid w:val="004D19DA"/>
    <w:rsid w:val="004D1D3B"/>
    <w:rsid w:val="004D21FF"/>
    <w:rsid w:val="004D2D22"/>
    <w:rsid w:val="004D310A"/>
    <w:rsid w:val="004D31F0"/>
    <w:rsid w:val="004D355B"/>
    <w:rsid w:val="004D39E8"/>
    <w:rsid w:val="004D401C"/>
    <w:rsid w:val="004D44BD"/>
    <w:rsid w:val="004D4B94"/>
    <w:rsid w:val="004D4CCA"/>
    <w:rsid w:val="004D598F"/>
    <w:rsid w:val="004D6213"/>
    <w:rsid w:val="004D707A"/>
    <w:rsid w:val="004D7566"/>
    <w:rsid w:val="004D7C8B"/>
    <w:rsid w:val="004D7F34"/>
    <w:rsid w:val="004E011D"/>
    <w:rsid w:val="004E02EF"/>
    <w:rsid w:val="004E054A"/>
    <w:rsid w:val="004E090F"/>
    <w:rsid w:val="004E0A92"/>
    <w:rsid w:val="004E173B"/>
    <w:rsid w:val="004E1D13"/>
    <w:rsid w:val="004E1D4A"/>
    <w:rsid w:val="004E1EAC"/>
    <w:rsid w:val="004E2208"/>
    <w:rsid w:val="004E2680"/>
    <w:rsid w:val="004E2C15"/>
    <w:rsid w:val="004E31FE"/>
    <w:rsid w:val="004E3A2C"/>
    <w:rsid w:val="004E4160"/>
    <w:rsid w:val="004E4781"/>
    <w:rsid w:val="004E4F8B"/>
    <w:rsid w:val="004E55BF"/>
    <w:rsid w:val="004E6217"/>
    <w:rsid w:val="004E6B00"/>
    <w:rsid w:val="004E7031"/>
    <w:rsid w:val="004E75BB"/>
    <w:rsid w:val="004E7A09"/>
    <w:rsid w:val="004E7B8D"/>
    <w:rsid w:val="004F0072"/>
    <w:rsid w:val="004F016E"/>
    <w:rsid w:val="004F054A"/>
    <w:rsid w:val="004F0C8E"/>
    <w:rsid w:val="004F0CE8"/>
    <w:rsid w:val="004F1208"/>
    <w:rsid w:val="004F1842"/>
    <w:rsid w:val="004F1F8B"/>
    <w:rsid w:val="004F31C5"/>
    <w:rsid w:val="004F331A"/>
    <w:rsid w:val="004F41A0"/>
    <w:rsid w:val="004F4252"/>
    <w:rsid w:val="004F4475"/>
    <w:rsid w:val="004F4891"/>
    <w:rsid w:val="004F4C1E"/>
    <w:rsid w:val="004F4E72"/>
    <w:rsid w:val="004F5757"/>
    <w:rsid w:val="004F5BCB"/>
    <w:rsid w:val="004F703B"/>
    <w:rsid w:val="004F79A4"/>
    <w:rsid w:val="004F7DE3"/>
    <w:rsid w:val="005000A9"/>
    <w:rsid w:val="00500A9C"/>
    <w:rsid w:val="00500EAB"/>
    <w:rsid w:val="005011D8"/>
    <w:rsid w:val="00501394"/>
    <w:rsid w:val="00503A64"/>
    <w:rsid w:val="0050449B"/>
    <w:rsid w:val="00504592"/>
    <w:rsid w:val="00504764"/>
    <w:rsid w:val="00505002"/>
    <w:rsid w:val="0050506F"/>
    <w:rsid w:val="005051B1"/>
    <w:rsid w:val="005059FF"/>
    <w:rsid w:val="005061D3"/>
    <w:rsid w:val="005061F8"/>
    <w:rsid w:val="0050631C"/>
    <w:rsid w:val="00506A60"/>
    <w:rsid w:val="00506E08"/>
    <w:rsid w:val="00506EB9"/>
    <w:rsid w:val="0050717B"/>
    <w:rsid w:val="00507E1D"/>
    <w:rsid w:val="00507ED1"/>
    <w:rsid w:val="005101FE"/>
    <w:rsid w:val="00510346"/>
    <w:rsid w:val="0051061B"/>
    <w:rsid w:val="005111DA"/>
    <w:rsid w:val="005114AA"/>
    <w:rsid w:val="00511788"/>
    <w:rsid w:val="00511EC3"/>
    <w:rsid w:val="0051227F"/>
    <w:rsid w:val="00512884"/>
    <w:rsid w:val="005129B7"/>
    <w:rsid w:val="00512B77"/>
    <w:rsid w:val="00512D84"/>
    <w:rsid w:val="005130D3"/>
    <w:rsid w:val="00513305"/>
    <w:rsid w:val="005134AA"/>
    <w:rsid w:val="00513DAE"/>
    <w:rsid w:val="00514237"/>
    <w:rsid w:val="00514D4C"/>
    <w:rsid w:val="00515874"/>
    <w:rsid w:val="005160FF"/>
    <w:rsid w:val="0051631A"/>
    <w:rsid w:val="0051681C"/>
    <w:rsid w:val="00516B42"/>
    <w:rsid w:val="005176C2"/>
    <w:rsid w:val="00517CCC"/>
    <w:rsid w:val="00517D49"/>
    <w:rsid w:val="00520193"/>
    <w:rsid w:val="0052048F"/>
    <w:rsid w:val="00520E40"/>
    <w:rsid w:val="00520F13"/>
    <w:rsid w:val="00522E83"/>
    <w:rsid w:val="0052329F"/>
    <w:rsid w:val="00525277"/>
    <w:rsid w:val="00525E56"/>
    <w:rsid w:val="00526946"/>
    <w:rsid w:val="0052705C"/>
    <w:rsid w:val="005271CC"/>
    <w:rsid w:val="0052759C"/>
    <w:rsid w:val="00527AC4"/>
    <w:rsid w:val="005301F8"/>
    <w:rsid w:val="005305F0"/>
    <w:rsid w:val="005307F1"/>
    <w:rsid w:val="00530A43"/>
    <w:rsid w:val="00530DED"/>
    <w:rsid w:val="005316DE"/>
    <w:rsid w:val="00531A82"/>
    <w:rsid w:val="00533C62"/>
    <w:rsid w:val="00536353"/>
    <w:rsid w:val="005366A4"/>
    <w:rsid w:val="0053689C"/>
    <w:rsid w:val="00536A43"/>
    <w:rsid w:val="00537298"/>
    <w:rsid w:val="0053753D"/>
    <w:rsid w:val="00537A03"/>
    <w:rsid w:val="00537C8D"/>
    <w:rsid w:val="00540C4B"/>
    <w:rsid w:val="00540D0D"/>
    <w:rsid w:val="00541677"/>
    <w:rsid w:val="00541897"/>
    <w:rsid w:val="00542054"/>
    <w:rsid w:val="00542106"/>
    <w:rsid w:val="00542205"/>
    <w:rsid w:val="005424B6"/>
    <w:rsid w:val="00542B43"/>
    <w:rsid w:val="00543019"/>
    <w:rsid w:val="005433B2"/>
    <w:rsid w:val="0054499E"/>
    <w:rsid w:val="00544F8C"/>
    <w:rsid w:val="005450DB"/>
    <w:rsid w:val="00545241"/>
    <w:rsid w:val="00545E18"/>
    <w:rsid w:val="00546744"/>
    <w:rsid w:val="00547272"/>
    <w:rsid w:val="005477F3"/>
    <w:rsid w:val="005501BA"/>
    <w:rsid w:val="0055048F"/>
    <w:rsid w:val="0055082B"/>
    <w:rsid w:val="00550E8D"/>
    <w:rsid w:val="00550F85"/>
    <w:rsid w:val="005512A1"/>
    <w:rsid w:val="005532CD"/>
    <w:rsid w:val="00553E8B"/>
    <w:rsid w:val="00554AD1"/>
    <w:rsid w:val="00554AF7"/>
    <w:rsid w:val="00554C4B"/>
    <w:rsid w:val="00554F51"/>
    <w:rsid w:val="00555890"/>
    <w:rsid w:val="00555D9F"/>
    <w:rsid w:val="00556E7D"/>
    <w:rsid w:val="00557705"/>
    <w:rsid w:val="00557AC3"/>
    <w:rsid w:val="00557BFA"/>
    <w:rsid w:val="005601DC"/>
    <w:rsid w:val="005602A8"/>
    <w:rsid w:val="005606A8"/>
    <w:rsid w:val="00561776"/>
    <w:rsid w:val="00561CF7"/>
    <w:rsid w:val="005623D4"/>
    <w:rsid w:val="00562A17"/>
    <w:rsid w:val="00563170"/>
    <w:rsid w:val="00563911"/>
    <w:rsid w:val="00563E8C"/>
    <w:rsid w:val="00564DCF"/>
    <w:rsid w:val="00565745"/>
    <w:rsid w:val="00565828"/>
    <w:rsid w:val="0056598E"/>
    <w:rsid w:val="00566C17"/>
    <w:rsid w:val="00566C6C"/>
    <w:rsid w:val="00567857"/>
    <w:rsid w:val="005701AE"/>
    <w:rsid w:val="00570203"/>
    <w:rsid w:val="005712EC"/>
    <w:rsid w:val="00571C6D"/>
    <w:rsid w:val="0057253C"/>
    <w:rsid w:val="00572DED"/>
    <w:rsid w:val="00572F24"/>
    <w:rsid w:val="005733ED"/>
    <w:rsid w:val="0057367D"/>
    <w:rsid w:val="0057374A"/>
    <w:rsid w:val="00574E1F"/>
    <w:rsid w:val="00574EE8"/>
    <w:rsid w:val="00575008"/>
    <w:rsid w:val="005754C1"/>
    <w:rsid w:val="00575D01"/>
    <w:rsid w:val="00575D44"/>
    <w:rsid w:val="005765A2"/>
    <w:rsid w:val="005768BD"/>
    <w:rsid w:val="00576B86"/>
    <w:rsid w:val="0057701D"/>
    <w:rsid w:val="00580276"/>
    <w:rsid w:val="0058047E"/>
    <w:rsid w:val="0058052D"/>
    <w:rsid w:val="00580665"/>
    <w:rsid w:val="00580A28"/>
    <w:rsid w:val="00580ECD"/>
    <w:rsid w:val="00581476"/>
    <w:rsid w:val="00581677"/>
    <w:rsid w:val="005818A2"/>
    <w:rsid w:val="00581C2D"/>
    <w:rsid w:val="005820F5"/>
    <w:rsid w:val="005827EF"/>
    <w:rsid w:val="00582A48"/>
    <w:rsid w:val="00582AF2"/>
    <w:rsid w:val="00582DEF"/>
    <w:rsid w:val="0058370F"/>
    <w:rsid w:val="00583825"/>
    <w:rsid w:val="005840F9"/>
    <w:rsid w:val="00584A0E"/>
    <w:rsid w:val="00584E44"/>
    <w:rsid w:val="00585480"/>
    <w:rsid w:val="00585D08"/>
    <w:rsid w:val="00585FFB"/>
    <w:rsid w:val="00586545"/>
    <w:rsid w:val="00586BCF"/>
    <w:rsid w:val="00586C9C"/>
    <w:rsid w:val="005870A8"/>
    <w:rsid w:val="00587D8E"/>
    <w:rsid w:val="00587DF0"/>
    <w:rsid w:val="005904C6"/>
    <w:rsid w:val="005904F4"/>
    <w:rsid w:val="00590684"/>
    <w:rsid w:val="005907B1"/>
    <w:rsid w:val="00590A32"/>
    <w:rsid w:val="00590D66"/>
    <w:rsid w:val="00592807"/>
    <w:rsid w:val="0059329E"/>
    <w:rsid w:val="0059338A"/>
    <w:rsid w:val="0059348E"/>
    <w:rsid w:val="005939C2"/>
    <w:rsid w:val="005946CF"/>
    <w:rsid w:val="00595983"/>
    <w:rsid w:val="00595EB0"/>
    <w:rsid w:val="005960D9"/>
    <w:rsid w:val="005963C1"/>
    <w:rsid w:val="005965A4"/>
    <w:rsid w:val="0059676A"/>
    <w:rsid w:val="005969E0"/>
    <w:rsid w:val="00597011"/>
    <w:rsid w:val="0059754B"/>
    <w:rsid w:val="005979FE"/>
    <w:rsid w:val="005A07BA"/>
    <w:rsid w:val="005A0FBD"/>
    <w:rsid w:val="005A100C"/>
    <w:rsid w:val="005A1046"/>
    <w:rsid w:val="005A268C"/>
    <w:rsid w:val="005A2CF5"/>
    <w:rsid w:val="005A2E46"/>
    <w:rsid w:val="005A31D1"/>
    <w:rsid w:val="005A34CD"/>
    <w:rsid w:val="005A3A72"/>
    <w:rsid w:val="005A426B"/>
    <w:rsid w:val="005A4483"/>
    <w:rsid w:val="005A5792"/>
    <w:rsid w:val="005A5A07"/>
    <w:rsid w:val="005A5DCF"/>
    <w:rsid w:val="005A608F"/>
    <w:rsid w:val="005A6296"/>
    <w:rsid w:val="005A6D16"/>
    <w:rsid w:val="005A7034"/>
    <w:rsid w:val="005A7602"/>
    <w:rsid w:val="005A78BF"/>
    <w:rsid w:val="005A7999"/>
    <w:rsid w:val="005A7A38"/>
    <w:rsid w:val="005A7AF6"/>
    <w:rsid w:val="005B07BF"/>
    <w:rsid w:val="005B0820"/>
    <w:rsid w:val="005B0A1A"/>
    <w:rsid w:val="005B0AFA"/>
    <w:rsid w:val="005B0EA8"/>
    <w:rsid w:val="005B1191"/>
    <w:rsid w:val="005B1BBB"/>
    <w:rsid w:val="005B1DD4"/>
    <w:rsid w:val="005B225F"/>
    <w:rsid w:val="005B29A2"/>
    <w:rsid w:val="005B2CB6"/>
    <w:rsid w:val="005B341C"/>
    <w:rsid w:val="005B3524"/>
    <w:rsid w:val="005B3742"/>
    <w:rsid w:val="005B37D2"/>
    <w:rsid w:val="005B3E51"/>
    <w:rsid w:val="005B3FF6"/>
    <w:rsid w:val="005B45A7"/>
    <w:rsid w:val="005B6044"/>
    <w:rsid w:val="005B6A7A"/>
    <w:rsid w:val="005B6E0B"/>
    <w:rsid w:val="005B6F9E"/>
    <w:rsid w:val="005B7F4C"/>
    <w:rsid w:val="005C0469"/>
    <w:rsid w:val="005C0AE9"/>
    <w:rsid w:val="005C0F0C"/>
    <w:rsid w:val="005C119C"/>
    <w:rsid w:val="005C4137"/>
    <w:rsid w:val="005C4B63"/>
    <w:rsid w:val="005C4B82"/>
    <w:rsid w:val="005C4E23"/>
    <w:rsid w:val="005C5486"/>
    <w:rsid w:val="005C665C"/>
    <w:rsid w:val="005C66CF"/>
    <w:rsid w:val="005C6AA4"/>
    <w:rsid w:val="005C7355"/>
    <w:rsid w:val="005C7E98"/>
    <w:rsid w:val="005D057E"/>
    <w:rsid w:val="005D0712"/>
    <w:rsid w:val="005D1EBB"/>
    <w:rsid w:val="005D2487"/>
    <w:rsid w:val="005D2917"/>
    <w:rsid w:val="005D335D"/>
    <w:rsid w:val="005D3F90"/>
    <w:rsid w:val="005D4188"/>
    <w:rsid w:val="005D43BE"/>
    <w:rsid w:val="005D44EF"/>
    <w:rsid w:val="005D46A1"/>
    <w:rsid w:val="005D4CE7"/>
    <w:rsid w:val="005D5731"/>
    <w:rsid w:val="005D578B"/>
    <w:rsid w:val="005D590D"/>
    <w:rsid w:val="005D5D4C"/>
    <w:rsid w:val="005D5EA9"/>
    <w:rsid w:val="005D6AE7"/>
    <w:rsid w:val="005D7360"/>
    <w:rsid w:val="005D7DD2"/>
    <w:rsid w:val="005E0738"/>
    <w:rsid w:val="005E0943"/>
    <w:rsid w:val="005E09D7"/>
    <w:rsid w:val="005E0BB2"/>
    <w:rsid w:val="005E0C2F"/>
    <w:rsid w:val="005E145B"/>
    <w:rsid w:val="005E27CE"/>
    <w:rsid w:val="005E36DB"/>
    <w:rsid w:val="005E39D1"/>
    <w:rsid w:val="005E3A80"/>
    <w:rsid w:val="005E3B7A"/>
    <w:rsid w:val="005E424F"/>
    <w:rsid w:val="005E433D"/>
    <w:rsid w:val="005E452E"/>
    <w:rsid w:val="005E46A2"/>
    <w:rsid w:val="005E4817"/>
    <w:rsid w:val="005E48A9"/>
    <w:rsid w:val="005E4DA6"/>
    <w:rsid w:val="005E4F5D"/>
    <w:rsid w:val="005E524C"/>
    <w:rsid w:val="005E5321"/>
    <w:rsid w:val="005E58AA"/>
    <w:rsid w:val="005E58BC"/>
    <w:rsid w:val="005E637C"/>
    <w:rsid w:val="005E6D6C"/>
    <w:rsid w:val="005E6F86"/>
    <w:rsid w:val="005E7188"/>
    <w:rsid w:val="005E7243"/>
    <w:rsid w:val="005E72BC"/>
    <w:rsid w:val="005F0648"/>
    <w:rsid w:val="005F064F"/>
    <w:rsid w:val="005F071D"/>
    <w:rsid w:val="005F07D4"/>
    <w:rsid w:val="005F10CA"/>
    <w:rsid w:val="005F1250"/>
    <w:rsid w:val="005F12D0"/>
    <w:rsid w:val="005F14EE"/>
    <w:rsid w:val="005F1D4F"/>
    <w:rsid w:val="005F1D5E"/>
    <w:rsid w:val="005F2673"/>
    <w:rsid w:val="005F26EA"/>
    <w:rsid w:val="005F307B"/>
    <w:rsid w:val="005F32CB"/>
    <w:rsid w:val="005F3C32"/>
    <w:rsid w:val="005F40D5"/>
    <w:rsid w:val="005F4403"/>
    <w:rsid w:val="005F4E59"/>
    <w:rsid w:val="005F53D0"/>
    <w:rsid w:val="005F589C"/>
    <w:rsid w:val="005F5D4D"/>
    <w:rsid w:val="005F6E1D"/>
    <w:rsid w:val="005F74B0"/>
    <w:rsid w:val="005F74C5"/>
    <w:rsid w:val="005F7A94"/>
    <w:rsid w:val="006000A8"/>
    <w:rsid w:val="00600B85"/>
    <w:rsid w:val="00600BD4"/>
    <w:rsid w:val="006013DD"/>
    <w:rsid w:val="00601473"/>
    <w:rsid w:val="00601C22"/>
    <w:rsid w:val="00602636"/>
    <w:rsid w:val="00602F1B"/>
    <w:rsid w:val="006034D7"/>
    <w:rsid w:val="006040D9"/>
    <w:rsid w:val="00604412"/>
    <w:rsid w:val="006047AF"/>
    <w:rsid w:val="00604F64"/>
    <w:rsid w:val="00605789"/>
    <w:rsid w:val="006058C6"/>
    <w:rsid w:val="00605930"/>
    <w:rsid w:val="00605FA1"/>
    <w:rsid w:val="00606247"/>
    <w:rsid w:val="006067EE"/>
    <w:rsid w:val="00606A51"/>
    <w:rsid w:val="00606A54"/>
    <w:rsid w:val="00606DC4"/>
    <w:rsid w:val="00607BAF"/>
    <w:rsid w:val="00610B24"/>
    <w:rsid w:val="00610B2A"/>
    <w:rsid w:val="00610BCB"/>
    <w:rsid w:val="00610E01"/>
    <w:rsid w:val="006119AE"/>
    <w:rsid w:val="00611F14"/>
    <w:rsid w:val="00611FD5"/>
    <w:rsid w:val="0061221E"/>
    <w:rsid w:val="0061230C"/>
    <w:rsid w:val="006126D0"/>
    <w:rsid w:val="0061279B"/>
    <w:rsid w:val="00612818"/>
    <w:rsid w:val="00612932"/>
    <w:rsid w:val="0061298F"/>
    <w:rsid w:val="00612E88"/>
    <w:rsid w:val="006132D1"/>
    <w:rsid w:val="006141B1"/>
    <w:rsid w:val="006142E0"/>
    <w:rsid w:val="00615C41"/>
    <w:rsid w:val="0061619B"/>
    <w:rsid w:val="00616347"/>
    <w:rsid w:val="0061643C"/>
    <w:rsid w:val="006165F8"/>
    <w:rsid w:val="006167B2"/>
    <w:rsid w:val="0061689E"/>
    <w:rsid w:val="00616EC2"/>
    <w:rsid w:val="006172B4"/>
    <w:rsid w:val="00617830"/>
    <w:rsid w:val="00617908"/>
    <w:rsid w:val="00617C26"/>
    <w:rsid w:val="00617EF6"/>
    <w:rsid w:val="00620EDD"/>
    <w:rsid w:val="006211C8"/>
    <w:rsid w:val="006212C5"/>
    <w:rsid w:val="0062136D"/>
    <w:rsid w:val="00621805"/>
    <w:rsid w:val="006222A4"/>
    <w:rsid w:val="0062354F"/>
    <w:rsid w:val="00623F40"/>
    <w:rsid w:val="00624168"/>
    <w:rsid w:val="0062427E"/>
    <w:rsid w:val="00624527"/>
    <w:rsid w:val="006252A3"/>
    <w:rsid w:val="0062547D"/>
    <w:rsid w:val="0062602E"/>
    <w:rsid w:val="00626460"/>
    <w:rsid w:val="006269DC"/>
    <w:rsid w:val="00626EF1"/>
    <w:rsid w:val="00626FE5"/>
    <w:rsid w:val="00627F49"/>
    <w:rsid w:val="00630108"/>
    <w:rsid w:val="0063036C"/>
    <w:rsid w:val="006307CB"/>
    <w:rsid w:val="006318D1"/>
    <w:rsid w:val="00633F02"/>
    <w:rsid w:val="0063427B"/>
    <w:rsid w:val="00634896"/>
    <w:rsid w:val="006351DA"/>
    <w:rsid w:val="0063541C"/>
    <w:rsid w:val="00635423"/>
    <w:rsid w:val="00635D5F"/>
    <w:rsid w:val="00636784"/>
    <w:rsid w:val="006368C2"/>
    <w:rsid w:val="00637391"/>
    <w:rsid w:val="006374CE"/>
    <w:rsid w:val="006374D4"/>
    <w:rsid w:val="0063786D"/>
    <w:rsid w:val="00637877"/>
    <w:rsid w:val="006378CC"/>
    <w:rsid w:val="00637C4A"/>
    <w:rsid w:val="00640005"/>
    <w:rsid w:val="0064065E"/>
    <w:rsid w:val="0064077C"/>
    <w:rsid w:val="00640CE0"/>
    <w:rsid w:val="0064110A"/>
    <w:rsid w:val="00641525"/>
    <w:rsid w:val="00641566"/>
    <w:rsid w:val="00641C48"/>
    <w:rsid w:val="00642C4C"/>
    <w:rsid w:val="00642DB9"/>
    <w:rsid w:val="0064319B"/>
    <w:rsid w:val="0064373F"/>
    <w:rsid w:val="00643AA0"/>
    <w:rsid w:val="00644129"/>
    <w:rsid w:val="0064437C"/>
    <w:rsid w:val="00644837"/>
    <w:rsid w:val="006450FE"/>
    <w:rsid w:val="0064523B"/>
    <w:rsid w:val="00645BFF"/>
    <w:rsid w:val="00646375"/>
    <w:rsid w:val="006469C0"/>
    <w:rsid w:val="00646A29"/>
    <w:rsid w:val="00647103"/>
    <w:rsid w:val="0064719F"/>
    <w:rsid w:val="00650D3A"/>
    <w:rsid w:val="006527CC"/>
    <w:rsid w:val="006528E8"/>
    <w:rsid w:val="00652E72"/>
    <w:rsid w:val="00653B22"/>
    <w:rsid w:val="00653D3E"/>
    <w:rsid w:val="00653E81"/>
    <w:rsid w:val="0065411E"/>
    <w:rsid w:val="00654E59"/>
    <w:rsid w:val="00655A52"/>
    <w:rsid w:val="006562EB"/>
    <w:rsid w:val="0065647C"/>
    <w:rsid w:val="006564AA"/>
    <w:rsid w:val="00656721"/>
    <w:rsid w:val="006569CC"/>
    <w:rsid w:val="00656A03"/>
    <w:rsid w:val="00656B9C"/>
    <w:rsid w:val="00657485"/>
    <w:rsid w:val="00657591"/>
    <w:rsid w:val="0065779F"/>
    <w:rsid w:val="00657B19"/>
    <w:rsid w:val="006605F0"/>
    <w:rsid w:val="00660989"/>
    <w:rsid w:val="00660C86"/>
    <w:rsid w:val="00660DA5"/>
    <w:rsid w:val="006614EB"/>
    <w:rsid w:val="00661685"/>
    <w:rsid w:val="00661F16"/>
    <w:rsid w:val="0066215C"/>
    <w:rsid w:val="00662272"/>
    <w:rsid w:val="0066279A"/>
    <w:rsid w:val="00662918"/>
    <w:rsid w:val="00662990"/>
    <w:rsid w:val="00662FCC"/>
    <w:rsid w:val="00663FD4"/>
    <w:rsid w:val="00664146"/>
    <w:rsid w:val="006647AF"/>
    <w:rsid w:val="0066537D"/>
    <w:rsid w:val="006658BA"/>
    <w:rsid w:val="00665A04"/>
    <w:rsid w:val="006661C0"/>
    <w:rsid w:val="006662A9"/>
    <w:rsid w:val="006664A8"/>
    <w:rsid w:val="00666A42"/>
    <w:rsid w:val="00666D70"/>
    <w:rsid w:val="006670ED"/>
    <w:rsid w:val="006677F5"/>
    <w:rsid w:val="00667D64"/>
    <w:rsid w:val="00670007"/>
    <w:rsid w:val="0067000D"/>
    <w:rsid w:val="0067045F"/>
    <w:rsid w:val="00670A63"/>
    <w:rsid w:val="00671022"/>
    <w:rsid w:val="00671466"/>
    <w:rsid w:val="006717F2"/>
    <w:rsid w:val="0067194C"/>
    <w:rsid w:val="006724AF"/>
    <w:rsid w:val="00673659"/>
    <w:rsid w:val="00673B3F"/>
    <w:rsid w:val="00674A0E"/>
    <w:rsid w:val="00674A7B"/>
    <w:rsid w:val="00674B3E"/>
    <w:rsid w:val="006753F6"/>
    <w:rsid w:val="00675A0C"/>
    <w:rsid w:val="00675AEC"/>
    <w:rsid w:val="00676090"/>
    <w:rsid w:val="006762B9"/>
    <w:rsid w:val="00676C38"/>
    <w:rsid w:val="006774A1"/>
    <w:rsid w:val="006774B2"/>
    <w:rsid w:val="00677745"/>
    <w:rsid w:val="00680049"/>
    <w:rsid w:val="006801C2"/>
    <w:rsid w:val="006802A1"/>
    <w:rsid w:val="006803EE"/>
    <w:rsid w:val="00681FA9"/>
    <w:rsid w:val="0068322E"/>
    <w:rsid w:val="00683626"/>
    <w:rsid w:val="00683AC9"/>
    <w:rsid w:val="00683B26"/>
    <w:rsid w:val="00683E5E"/>
    <w:rsid w:val="00684080"/>
    <w:rsid w:val="00684826"/>
    <w:rsid w:val="00684927"/>
    <w:rsid w:val="00684991"/>
    <w:rsid w:val="00684ADC"/>
    <w:rsid w:val="00684F8D"/>
    <w:rsid w:val="00685CD4"/>
    <w:rsid w:val="00685FBE"/>
    <w:rsid w:val="0068739B"/>
    <w:rsid w:val="00687559"/>
    <w:rsid w:val="00687A5E"/>
    <w:rsid w:val="00690387"/>
    <w:rsid w:val="00690639"/>
    <w:rsid w:val="00690AF8"/>
    <w:rsid w:val="00690CC2"/>
    <w:rsid w:val="00690E3C"/>
    <w:rsid w:val="00690E9D"/>
    <w:rsid w:val="00691038"/>
    <w:rsid w:val="0069143A"/>
    <w:rsid w:val="00691581"/>
    <w:rsid w:val="00691905"/>
    <w:rsid w:val="0069193E"/>
    <w:rsid w:val="00691EC8"/>
    <w:rsid w:val="006922A0"/>
    <w:rsid w:val="006929CE"/>
    <w:rsid w:val="00692E90"/>
    <w:rsid w:val="006936D5"/>
    <w:rsid w:val="00693C06"/>
    <w:rsid w:val="006941E8"/>
    <w:rsid w:val="00695FB2"/>
    <w:rsid w:val="0069623F"/>
    <w:rsid w:val="0069625A"/>
    <w:rsid w:val="006967E1"/>
    <w:rsid w:val="0069680E"/>
    <w:rsid w:val="00696E77"/>
    <w:rsid w:val="00696F3F"/>
    <w:rsid w:val="006970C6"/>
    <w:rsid w:val="006A0B57"/>
    <w:rsid w:val="006A0FAB"/>
    <w:rsid w:val="006A12A4"/>
    <w:rsid w:val="006A181A"/>
    <w:rsid w:val="006A2505"/>
    <w:rsid w:val="006A274D"/>
    <w:rsid w:val="006A28D4"/>
    <w:rsid w:val="006A296E"/>
    <w:rsid w:val="006A3339"/>
    <w:rsid w:val="006A339F"/>
    <w:rsid w:val="006A348B"/>
    <w:rsid w:val="006A379F"/>
    <w:rsid w:val="006A3C32"/>
    <w:rsid w:val="006A40CA"/>
    <w:rsid w:val="006A4213"/>
    <w:rsid w:val="006A4344"/>
    <w:rsid w:val="006A4426"/>
    <w:rsid w:val="006A5433"/>
    <w:rsid w:val="006A56D1"/>
    <w:rsid w:val="006A63ED"/>
    <w:rsid w:val="006A6445"/>
    <w:rsid w:val="006A6F2D"/>
    <w:rsid w:val="006AD27E"/>
    <w:rsid w:val="006B0026"/>
    <w:rsid w:val="006B063B"/>
    <w:rsid w:val="006B06AC"/>
    <w:rsid w:val="006B0DDB"/>
    <w:rsid w:val="006B1780"/>
    <w:rsid w:val="006B1A31"/>
    <w:rsid w:val="006B1D70"/>
    <w:rsid w:val="006B20A6"/>
    <w:rsid w:val="006B3DF9"/>
    <w:rsid w:val="006B3F14"/>
    <w:rsid w:val="006B49D5"/>
    <w:rsid w:val="006B51CD"/>
    <w:rsid w:val="006B53CA"/>
    <w:rsid w:val="006B5EDC"/>
    <w:rsid w:val="006B61DB"/>
    <w:rsid w:val="006B65DB"/>
    <w:rsid w:val="006B7181"/>
    <w:rsid w:val="006B74EE"/>
    <w:rsid w:val="006B79D7"/>
    <w:rsid w:val="006B7F2F"/>
    <w:rsid w:val="006C02E1"/>
    <w:rsid w:val="006C11C7"/>
    <w:rsid w:val="006C12A0"/>
    <w:rsid w:val="006C1B32"/>
    <w:rsid w:val="006C2118"/>
    <w:rsid w:val="006C213F"/>
    <w:rsid w:val="006C228D"/>
    <w:rsid w:val="006C2A72"/>
    <w:rsid w:val="006C2E2E"/>
    <w:rsid w:val="006C43EB"/>
    <w:rsid w:val="006C4780"/>
    <w:rsid w:val="006C4DC6"/>
    <w:rsid w:val="006C514D"/>
    <w:rsid w:val="006C5EAA"/>
    <w:rsid w:val="006C5FB3"/>
    <w:rsid w:val="006C6714"/>
    <w:rsid w:val="006C67D0"/>
    <w:rsid w:val="006C6C55"/>
    <w:rsid w:val="006C6D2D"/>
    <w:rsid w:val="006C7C12"/>
    <w:rsid w:val="006D06EF"/>
    <w:rsid w:val="006D0BFA"/>
    <w:rsid w:val="006D0FF4"/>
    <w:rsid w:val="006D1DDB"/>
    <w:rsid w:val="006D32D1"/>
    <w:rsid w:val="006D3691"/>
    <w:rsid w:val="006D3B48"/>
    <w:rsid w:val="006D471F"/>
    <w:rsid w:val="006D4D8B"/>
    <w:rsid w:val="006D4DB2"/>
    <w:rsid w:val="006D50E9"/>
    <w:rsid w:val="006D51F3"/>
    <w:rsid w:val="006D5287"/>
    <w:rsid w:val="006D52E1"/>
    <w:rsid w:val="006D568B"/>
    <w:rsid w:val="006D5714"/>
    <w:rsid w:val="006D5D5F"/>
    <w:rsid w:val="006D5F4A"/>
    <w:rsid w:val="006D61BF"/>
    <w:rsid w:val="006D7C52"/>
    <w:rsid w:val="006E0BFA"/>
    <w:rsid w:val="006E1F40"/>
    <w:rsid w:val="006E22A5"/>
    <w:rsid w:val="006E27F5"/>
    <w:rsid w:val="006E33C4"/>
    <w:rsid w:val="006E36F0"/>
    <w:rsid w:val="006E38D1"/>
    <w:rsid w:val="006E3FA6"/>
    <w:rsid w:val="006E484C"/>
    <w:rsid w:val="006E52E5"/>
    <w:rsid w:val="006E55F9"/>
    <w:rsid w:val="006E5825"/>
    <w:rsid w:val="006E589C"/>
    <w:rsid w:val="006E5C0A"/>
    <w:rsid w:val="006E5D1F"/>
    <w:rsid w:val="006E622F"/>
    <w:rsid w:val="006E6882"/>
    <w:rsid w:val="006E69AE"/>
    <w:rsid w:val="006E7106"/>
    <w:rsid w:val="006E750E"/>
    <w:rsid w:val="006E7630"/>
    <w:rsid w:val="006E7976"/>
    <w:rsid w:val="006F0272"/>
    <w:rsid w:val="006F02DF"/>
    <w:rsid w:val="006F085C"/>
    <w:rsid w:val="006F13B5"/>
    <w:rsid w:val="006F150B"/>
    <w:rsid w:val="006F39FE"/>
    <w:rsid w:val="006F3A8D"/>
    <w:rsid w:val="006F3F4A"/>
    <w:rsid w:val="006F4131"/>
    <w:rsid w:val="006F4BA9"/>
    <w:rsid w:val="006F4C40"/>
    <w:rsid w:val="006F51D5"/>
    <w:rsid w:val="006F5255"/>
    <w:rsid w:val="006F53A9"/>
    <w:rsid w:val="006F5BC4"/>
    <w:rsid w:val="006F5CA8"/>
    <w:rsid w:val="006F65CD"/>
    <w:rsid w:val="006F6C87"/>
    <w:rsid w:val="006F75C8"/>
    <w:rsid w:val="006F7782"/>
    <w:rsid w:val="006F7819"/>
    <w:rsid w:val="0070040F"/>
    <w:rsid w:val="00700AEC"/>
    <w:rsid w:val="00700BF6"/>
    <w:rsid w:val="00700C38"/>
    <w:rsid w:val="00700EB1"/>
    <w:rsid w:val="007010D5"/>
    <w:rsid w:val="0070195B"/>
    <w:rsid w:val="00701F3C"/>
    <w:rsid w:val="007023E8"/>
    <w:rsid w:val="00702840"/>
    <w:rsid w:val="00703C56"/>
    <w:rsid w:val="0070409E"/>
    <w:rsid w:val="0070423C"/>
    <w:rsid w:val="00704377"/>
    <w:rsid w:val="0070452C"/>
    <w:rsid w:val="007049BA"/>
    <w:rsid w:val="007057E0"/>
    <w:rsid w:val="00705BD9"/>
    <w:rsid w:val="00706335"/>
    <w:rsid w:val="0070674B"/>
    <w:rsid w:val="00706DF1"/>
    <w:rsid w:val="00707931"/>
    <w:rsid w:val="00707A41"/>
    <w:rsid w:val="00707C37"/>
    <w:rsid w:val="00707C3C"/>
    <w:rsid w:val="0071001A"/>
    <w:rsid w:val="007102DE"/>
    <w:rsid w:val="007105ED"/>
    <w:rsid w:val="00710D34"/>
    <w:rsid w:val="00711203"/>
    <w:rsid w:val="00711411"/>
    <w:rsid w:val="007120E7"/>
    <w:rsid w:val="00712601"/>
    <w:rsid w:val="00712861"/>
    <w:rsid w:val="00713595"/>
    <w:rsid w:val="0071372D"/>
    <w:rsid w:val="00714530"/>
    <w:rsid w:val="007146A4"/>
    <w:rsid w:val="00715303"/>
    <w:rsid w:val="0071556D"/>
    <w:rsid w:val="007157F0"/>
    <w:rsid w:val="00715A68"/>
    <w:rsid w:val="00715C50"/>
    <w:rsid w:val="00715E28"/>
    <w:rsid w:val="00716155"/>
    <w:rsid w:val="00716A4D"/>
    <w:rsid w:val="00717F05"/>
    <w:rsid w:val="007205E9"/>
    <w:rsid w:val="0072080C"/>
    <w:rsid w:val="0072112C"/>
    <w:rsid w:val="007212BD"/>
    <w:rsid w:val="00721399"/>
    <w:rsid w:val="00721806"/>
    <w:rsid w:val="00721D5B"/>
    <w:rsid w:val="00722031"/>
    <w:rsid w:val="00722C6F"/>
    <w:rsid w:val="00722D7C"/>
    <w:rsid w:val="00723895"/>
    <w:rsid w:val="007238F6"/>
    <w:rsid w:val="00723C13"/>
    <w:rsid w:val="00723CA3"/>
    <w:rsid w:val="00723E87"/>
    <w:rsid w:val="007240DD"/>
    <w:rsid w:val="007242B4"/>
    <w:rsid w:val="00724702"/>
    <w:rsid w:val="00724B7A"/>
    <w:rsid w:val="00725A6A"/>
    <w:rsid w:val="00725B18"/>
    <w:rsid w:val="007260AD"/>
    <w:rsid w:val="00726354"/>
    <w:rsid w:val="00726470"/>
    <w:rsid w:val="00730148"/>
    <w:rsid w:val="0073098F"/>
    <w:rsid w:val="00731BDA"/>
    <w:rsid w:val="0073275D"/>
    <w:rsid w:val="00732E1D"/>
    <w:rsid w:val="00734918"/>
    <w:rsid w:val="00734C0D"/>
    <w:rsid w:val="00734E65"/>
    <w:rsid w:val="00734EDB"/>
    <w:rsid w:val="007359EF"/>
    <w:rsid w:val="00735D01"/>
    <w:rsid w:val="0073603D"/>
    <w:rsid w:val="007378DA"/>
    <w:rsid w:val="00737952"/>
    <w:rsid w:val="007408B9"/>
    <w:rsid w:val="00740DFB"/>
    <w:rsid w:val="00741C2D"/>
    <w:rsid w:val="00742190"/>
    <w:rsid w:val="00742952"/>
    <w:rsid w:val="0074302C"/>
    <w:rsid w:val="00743554"/>
    <w:rsid w:val="00743684"/>
    <w:rsid w:val="00743E71"/>
    <w:rsid w:val="00744C97"/>
    <w:rsid w:val="007453FE"/>
    <w:rsid w:val="00745A06"/>
    <w:rsid w:val="00745EFC"/>
    <w:rsid w:val="007464A5"/>
    <w:rsid w:val="00746AAD"/>
    <w:rsid w:val="00746F95"/>
    <w:rsid w:val="00747575"/>
    <w:rsid w:val="00747E8D"/>
    <w:rsid w:val="00750319"/>
    <w:rsid w:val="0075089D"/>
    <w:rsid w:val="007508A4"/>
    <w:rsid w:val="00750ADD"/>
    <w:rsid w:val="00750DA9"/>
    <w:rsid w:val="00750F1D"/>
    <w:rsid w:val="0075144B"/>
    <w:rsid w:val="00751A95"/>
    <w:rsid w:val="007527DB"/>
    <w:rsid w:val="0075288A"/>
    <w:rsid w:val="00752999"/>
    <w:rsid w:val="00753BBE"/>
    <w:rsid w:val="007548E4"/>
    <w:rsid w:val="00754A68"/>
    <w:rsid w:val="00754E8B"/>
    <w:rsid w:val="00754F91"/>
    <w:rsid w:val="00755673"/>
    <w:rsid w:val="00755CBB"/>
    <w:rsid w:val="007567D8"/>
    <w:rsid w:val="007578E5"/>
    <w:rsid w:val="007607CE"/>
    <w:rsid w:val="00760F45"/>
    <w:rsid w:val="00762673"/>
    <w:rsid w:val="00762723"/>
    <w:rsid w:val="00762804"/>
    <w:rsid w:val="00762D49"/>
    <w:rsid w:val="007636E4"/>
    <w:rsid w:val="00763B12"/>
    <w:rsid w:val="00763D14"/>
    <w:rsid w:val="0076431E"/>
    <w:rsid w:val="00764638"/>
    <w:rsid w:val="00764C5F"/>
    <w:rsid w:val="00766719"/>
    <w:rsid w:val="00767964"/>
    <w:rsid w:val="00767C3D"/>
    <w:rsid w:val="007716B5"/>
    <w:rsid w:val="007717E3"/>
    <w:rsid w:val="00771F49"/>
    <w:rsid w:val="00772381"/>
    <w:rsid w:val="007727D0"/>
    <w:rsid w:val="007728DC"/>
    <w:rsid w:val="007732DA"/>
    <w:rsid w:val="007734F9"/>
    <w:rsid w:val="007735DF"/>
    <w:rsid w:val="0077376D"/>
    <w:rsid w:val="00773C2A"/>
    <w:rsid w:val="0077458A"/>
    <w:rsid w:val="00775C7F"/>
    <w:rsid w:val="00775C95"/>
    <w:rsid w:val="00775F2F"/>
    <w:rsid w:val="00776320"/>
    <w:rsid w:val="00776DEF"/>
    <w:rsid w:val="00776FFA"/>
    <w:rsid w:val="0077760E"/>
    <w:rsid w:val="0078073D"/>
    <w:rsid w:val="00780BDE"/>
    <w:rsid w:val="00780D99"/>
    <w:rsid w:val="00781038"/>
    <w:rsid w:val="0078194D"/>
    <w:rsid w:val="00782378"/>
    <w:rsid w:val="007824C0"/>
    <w:rsid w:val="00783366"/>
    <w:rsid w:val="00783B9D"/>
    <w:rsid w:val="00783D40"/>
    <w:rsid w:val="00783EA3"/>
    <w:rsid w:val="007845B5"/>
    <w:rsid w:val="00784798"/>
    <w:rsid w:val="00784854"/>
    <w:rsid w:val="00784952"/>
    <w:rsid w:val="0078615C"/>
    <w:rsid w:val="00786204"/>
    <w:rsid w:val="0078762E"/>
    <w:rsid w:val="0078783C"/>
    <w:rsid w:val="007878D7"/>
    <w:rsid w:val="00787FB6"/>
    <w:rsid w:val="0079059F"/>
    <w:rsid w:val="00790A2B"/>
    <w:rsid w:val="00791000"/>
    <w:rsid w:val="007910FD"/>
    <w:rsid w:val="007914E8"/>
    <w:rsid w:val="00791A80"/>
    <w:rsid w:val="007920A9"/>
    <w:rsid w:val="007925A9"/>
    <w:rsid w:val="00793168"/>
    <w:rsid w:val="00793481"/>
    <w:rsid w:val="00793515"/>
    <w:rsid w:val="00793F08"/>
    <w:rsid w:val="0079402A"/>
    <w:rsid w:val="007943A3"/>
    <w:rsid w:val="007946B4"/>
    <w:rsid w:val="00794E71"/>
    <w:rsid w:val="007951D2"/>
    <w:rsid w:val="00795F40"/>
    <w:rsid w:val="00796700"/>
    <w:rsid w:val="00796813"/>
    <w:rsid w:val="007969DE"/>
    <w:rsid w:val="00796B9E"/>
    <w:rsid w:val="00796FA1"/>
    <w:rsid w:val="007970C1"/>
    <w:rsid w:val="00797B25"/>
    <w:rsid w:val="00797DDF"/>
    <w:rsid w:val="007A0076"/>
    <w:rsid w:val="007A018A"/>
    <w:rsid w:val="007A0CE6"/>
    <w:rsid w:val="007A0F34"/>
    <w:rsid w:val="007A1110"/>
    <w:rsid w:val="007A112F"/>
    <w:rsid w:val="007A1589"/>
    <w:rsid w:val="007A1731"/>
    <w:rsid w:val="007A18B7"/>
    <w:rsid w:val="007A1A30"/>
    <w:rsid w:val="007A219B"/>
    <w:rsid w:val="007A23B9"/>
    <w:rsid w:val="007A23D9"/>
    <w:rsid w:val="007A2A0C"/>
    <w:rsid w:val="007A2AD2"/>
    <w:rsid w:val="007A2C60"/>
    <w:rsid w:val="007A3E0B"/>
    <w:rsid w:val="007A44FD"/>
    <w:rsid w:val="007A5385"/>
    <w:rsid w:val="007A5CB0"/>
    <w:rsid w:val="007A73C9"/>
    <w:rsid w:val="007A76AD"/>
    <w:rsid w:val="007A78AF"/>
    <w:rsid w:val="007A7F46"/>
    <w:rsid w:val="007B074B"/>
    <w:rsid w:val="007B0979"/>
    <w:rsid w:val="007B0E02"/>
    <w:rsid w:val="007B0F3C"/>
    <w:rsid w:val="007B0F85"/>
    <w:rsid w:val="007B218E"/>
    <w:rsid w:val="007B2F72"/>
    <w:rsid w:val="007B3C33"/>
    <w:rsid w:val="007B3DE4"/>
    <w:rsid w:val="007B4DAA"/>
    <w:rsid w:val="007B4F44"/>
    <w:rsid w:val="007B5E96"/>
    <w:rsid w:val="007B62F1"/>
    <w:rsid w:val="007B7122"/>
    <w:rsid w:val="007B7E9E"/>
    <w:rsid w:val="007B7F79"/>
    <w:rsid w:val="007C02F4"/>
    <w:rsid w:val="007C0366"/>
    <w:rsid w:val="007C0EFB"/>
    <w:rsid w:val="007C1032"/>
    <w:rsid w:val="007C19CF"/>
    <w:rsid w:val="007C1AFD"/>
    <w:rsid w:val="007C1D22"/>
    <w:rsid w:val="007C2A8B"/>
    <w:rsid w:val="007C2B2D"/>
    <w:rsid w:val="007C393C"/>
    <w:rsid w:val="007C3B08"/>
    <w:rsid w:val="007C3E86"/>
    <w:rsid w:val="007C4876"/>
    <w:rsid w:val="007C494C"/>
    <w:rsid w:val="007C530A"/>
    <w:rsid w:val="007C5BA3"/>
    <w:rsid w:val="007C5BCD"/>
    <w:rsid w:val="007C5D1D"/>
    <w:rsid w:val="007C5D4E"/>
    <w:rsid w:val="007C684C"/>
    <w:rsid w:val="007C6902"/>
    <w:rsid w:val="007C6DED"/>
    <w:rsid w:val="007C72A7"/>
    <w:rsid w:val="007C72C9"/>
    <w:rsid w:val="007C79F6"/>
    <w:rsid w:val="007D0659"/>
    <w:rsid w:val="007D1555"/>
    <w:rsid w:val="007D1BB5"/>
    <w:rsid w:val="007D1C40"/>
    <w:rsid w:val="007D20E2"/>
    <w:rsid w:val="007D21DB"/>
    <w:rsid w:val="007D294D"/>
    <w:rsid w:val="007D2955"/>
    <w:rsid w:val="007D2A49"/>
    <w:rsid w:val="007D2F2F"/>
    <w:rsid w:val="007D42E6"/>
    <w:rsid w:val="007D487B"/>
    <w:rsid w:val="007D4CCC"/>
    <w:rsid w:val="007D592A"/>
    <w:rsid w:val="007D5C48"/>
    <w:rsid w:val="007D5D09"/>
    <w:rsid w:val="007D624A"/>
    <w:rsid w:val="007D66F1"/>
    <w:rsid w:val="007D69C2"/>
    <w:rsid w:val="007D7F4F"/>
    <w:rsid w:val="007E000A"/>
    <w:rsid w:val="007E0260"/>
    <w:rsid w:val="007E0CB5"/>
    <w:rsid w:val="007E0D47"/>
    <w:rsid w:val="007E0E43"/>
    <w:rsid w:val="007E0E57"/>
    <w:rsid w:val="007E0F4B"/>
    <w:rsid w:val="007E10E2"/>
    <w:rsid w:val="007E1250"/>
    <w:rsid w:val="007E15CE"/>
    <w:rsid w:val="007E1620"/>
    <w:rsid w:val="007E19A2"/>
    <w:rsid w:val="007E1D81"/>
    <w:rsid w:val="007E1FD2"/>
    <w:rsid w:val="007E227C"/>
    <w:rsid w:val="007E25DF"/>
    <w:rsid w:val="007E2FCA"/>
    <w:rsid w:val="007E35C6"/>
    <w:rsid w:val="007E3BC9"/>
    <w:rsid w:val="007E3C20"/>
    <w:rsid w:val="007E3ECF"/>
    <w:rsid w:val="007E3F46"/>
    <w:rsid w:val="007E45D7"/>
    <w:rsid w:val="007E48DF"/>
    <w:rsid w:val="007E4D71"/>
    <w:rsid w:val="007E4FBA"/>
    <w:rsid w:val="007E53AA"/>
    <w:rsid w:val="007E67CD"/>
    <w:rsid w:val="007E7A77"/>
    <w:rsid w:val="007F0043"/>
    <w:rsid w:val="007F0B5E"/>
    <w:rsid w:val="007F18D2"/>
    <w:rsid w:val="007F205B"/>
    <w:rsid w:val="007F29C2"/>
    <w:rsid w:val="007F32DB"/>
    <w:rsid w:val="007F3C3F"/>
    <w:rsid w:val="007F475F"/>
    <w:rsid w:val="007F4A88"/>
    <w:rsid w:val="007F5A4F"/>
    <w:rsid w:val="007F5D5F"/>
    <w:rsid w:val="007F6035"/>
    <w:rsid w:val="007F618B"/>
    <w:rsid w:val="007F6235"/>
    <w:rsid w:val="007F677E"/>
    <w:rsid w:val="007F6A2E"/>
    <w:rsid w:val="007F6E45"/>
    <w:rsid w:val="007F7133"/>
    <w:rsid w:val="007F7652"/>
    <w:rsid w:val="007F7833"/>
    <w:rsid w:val="007F78C6"/>
    <w:rsid w:val="0080012D"/>
    <w:rsid w:val="00800669"/>
    <w:rsid w:val="008007BD"/>
    <w:rsid w:val="00800C5A"/>
    <w:rsid w:val="00800DA6"/>
    <w:rsid w:val="0080203F"/>
    <w:rsid w:val="00802505"/>
    <w:rsid w:val="00802DD1"/>
    <w:rsid w:val="0080363B"/>
    <w:rsid w:val="00803A60"/>
    <w:rsid w:val="00804DE1"/>
    <w:rsid w:val="0080504D"/>
    <w:rsid w:val="008050D2"/>
    <w:rsid w:val="00805C93"/>
    <w:rsid w:val="00805E32"/>
    <w:rsid w:val="00806943"/>
    <w:rsid w:val="00806C7C"/>
    <w:rsid w:val="00806DB8"/>
    <w:rsid w:val="00806F67"/>
    <w:rsid w:val="00806F9E"/>
    <w:rsid w:val="00807302"/>
    <w:rsid w:val="00807327"/>
    <w:rsid w:val="00807B7D"/>
    <w:rsid w:val="00810431"/>
    <w:rsid w:val="00810FCF"/>
    <w:rsid w:val="00812ABC"/>
    <w:rsid w:val="008135E1"/>
    <w:rsid w:val="008137D7"/>
    <w:rsid w:val="008143C1"/>
    <w:rsid w:val="00814E8C"/>
    <w:rsid w:val="008150F3"/>
    <w:rsid w:val="00815404"/>
    <w:rsid w:val="00816615"/>
    <w:rsid w:val="00816AC0"/>
    <w:rsid w:val="00817390"/>
    <w:rsid w:val="00820104"/>
    <w:rsid w:val="00820192"/>
    <w:rsid w:val="00820432"/>
    <w:rsid w:val="00821038"/>
    <w:rsid w:val="008210F3"/>
    <w:rsid w:val="00821106"/>
    <w:rsid w:val="008214E7"/>
    <w:rsid w:val="00822ABB"/>
    <w:rsid w:val="00823015"/>
    <w:rsid w:val="00823220"/>
    <w:rsid w:val="00823CC6"/>
    <w:rsid w:val="00823F9C"/>
    <w:rsid w:val="008243BC"/>
    <w:rsid w:val="00824845"/>
    <w:rsid w:val="00824BBE"/>
    <w:rsid w:val="00824CA1"/>
    <w:rsid w:val="00824F43"/>
    <w:rsid w:val="0082524E"/>
    <w:rsid w:val="00825C44"/>
    <w:rsid w:val="00825CF2"/>
    <w:rsid w:val="00826081"/>
    <w:rsid w:val="008262CA"/>
    <w:rsid w:val="008263CE"/>
    <w:rsid w:val="00826435"/>
    <w:rsid w:val="00826640"/>
    <w:rsid w:val="00826D9C"/>
    <w:rsid w:val="00826DFD"/>
    <w:rsid w:val="00827AD4"/>
    <w:rsid w:val="0083075F"/>
    <w:rsid w:val="00830930"/>
    <w:rsid w:val="0083163C"/>
    <w:rsid w:val="0083285B"/>
    <w:rsid w:val="00833F97"/>
    <w:rsid w:val="00834CB8"/>
    <w:rsid w:val="00834EF7"/>
    <w:rsid w:val="0083517D"/>
    <w:rsid w:val="0083589B"/>
    <w:rsid w:val="00836745"/>
    <w:rsid w:val="00836A29"/>
    <w:rsid w:val="00836C20"/>
    <w:rsid w:val="008375E5"/>
    <w:rsid w:val="00837649"/>
    <w:rsid w:val="0083785D"/>
    <w:rsid w:val="00837B90"/>
    <w:rsid w:val="00840E09"/>
    <w:rsid w:val="00841162"/>
    <w:rsid w:val="0084234B"/>
    <w:rsid w:val="008425C9"/>
    <w:rsid w:val="00842A04"/>
    <w:rsid w:val="0084333E"/>
    <w:rsid w:val="00844350"/>
    <w:rsid w:val="0084454C"/>
    <w:rsid w:val="008454C1"/>
    <w:rsid w:val="00845538"/>
    <w:rsid w:val="00845D92"/>
    <w:rsid w:val="00845F89"/>
    <w:rsid w:val="00845FF9"/>
    <w:rsid w:val="00846735"/>
    <w:rsid w:val="00847CE4"/>
    <w:rsid w:val="00847E00"/>
    <w:rsid w:val="00847FAB"/>
    <w:rsid w:val="00851624"/>
    <w:rsid w:val="00851659"/>
    <w:rsid w:val="0085266B"/>
    <w:rsid w:val="00852F28"/>
    <w:rsid w:val="00853107"/>
    <w:rsid w:val="00853573"/>
    <w:rsid w:val="00853944"/>
    <w:rsid w:val="00854C1A"/>
    <w:rsid w:val="008550A3"/>
    <w:rsid w:val="008550D0"/>
    <w:rsid w:val="00855B2B"/>
    <w:rsid w:val="0085603E"/>
    <w:rsid w:val="00856242"/>
    <w:rsid w:val="008569F7"/>
    <w:rsid w:val="00856AFF"/>
    <w:rsid w:val="00856C97"/>
    <w:rsid w:val="00856CE3"/>
    <w:rsid w:val="00856D37"/>
    <w:rsid w:val="00856DDB"/>
    <w:rsid w:val="00856F59"/>
    <w:rsid w:val="00857E8C"/>
    <w:rsid w:val="00860C83"/>
    <w:rsid w:val="00860F8F"/>
    <w:rsid w:val="00861585"/>
    <w:rsid w:val="0086200F"/>
    <w:rsid w:val="00862CB3"/>
    <w:rsid w:val="00863D0F"/>
    <w:rsid w:val="00864C9D"/>
    <w:rsid w:val="00865EBC"/>
    <w:rsid w:val="008664BC"/>
    <w:rsid w:val="00866615"/>
    <w:rsid w:val="00866F7A"/>
    <w:rsid w:val="00867584"/>
    <w:rsid w:val="00867A61"/>
    <w:rsid w:val="00867B80"/>
    <w:rsid w:val="008702C3"/>
    <w:rsid w:val="008703DE"/>
    <w:rsid w:val="00870466"/>
    <w:rsid w:val="00870688"/>
    <w:rsid w:val="0087098F"/>
    <w:rsid w:val="00870A91"/>
    <w:rsid w:val="00870BC1"/>
    <w:rsid w:val="00870D3F"/>
    <w:rsid w:val="0087115C"/>
    <w:rsid w:val="0087137F"/>
    <w:rsid w:val="0087150A"/>
    <w:rsid w:val="00871854"/>
    <w:rsid w:val="00871B7C"/>
    <w:rsid w:val="008722DC"/>
    <w:rsid w:val="008722F7"/>
    <w:rsid w:val="00872A2E"/>
    <w:rsid w:val="008735B9"/>
    <w:rsid w:val="00873665"/>
    <w:rsid w:val="00873F44"/>
    <w:rsid w:val="00874851"/>
    <w:rsid w:val="00875879"/>
    <w:rsid w:val="008762E8"/>
    <w:rsid w:val="00876698"/>
    <w:rsid w:val="00876809"/>
    <w:rsid w:val="00876B87"/>
    <w:rsid w:val="00876DA9"/>
    <w:rsid w:val="0087748C"/>
    <w:rsid w:val="00877648"/>
    <w:rsid w:val="00880704"/>
    <w:rsid w:val="0088079E"/>
    <w:rsid w:val="00880BDF"/>
    <w:rsid w:val="00880F00"/>
    <w:rsid w:val="00881BFC"/>
    <w:rsid w:val="0088274F"/>
    <w:rsid w:val="00883F48"/>
    <w:rsid w:val="008849AE"/>
    <w:rsid w:val="00884A12"/>
    <w:rsid w:val="00884DDD"/>
    <w:rsid w:val="00885504"/>
    <w:rsid w:val="00885A81"/>
    <w:rsid w:val="00885E0F"/>
    <w:rsid w:val="008864D2"/>
    <w:rsid w:val="00886E7A"/>
    <w:rsid w:val="008870BF"/>
    <w:rsid w:val="008872B2"/>
    <w:rsid w:val="0088776C"/>
    <w:rsid w:val="008901A3"/>
    <w:rsid w:val="00890246"/>
    <w:rsid w:val="00890443"/>
    <w:rsid w:val="008906D3"/>
    <w:rsid w:val="0089126E"/>
    <w:rsid w:val="00892902"/>
    <w:rsid w:val="00892E2C"/>
    <w:rsid w:val="00892E94"/>
    <w:rsid w:val="008932CE"/>
    <w:rsid w:val="00893F52"/>
    <w:rsid w:val="00894C14"/>
    <w:rsid w:val="008950EC"/>
    <w:rsid w:val="008956C2"/>
    <w:rsid w:val="00895E1E"/>
    <w:rsid w:val="008963DA"/>
    <w:rsid w:val="0089761C"/>
    <w:rsid w:val="0089771E"/>
    <w:rsid w:val="00897CB7"/>
    <w:rsid w:val="008A0602"/>
    <w:rsid w:val="008A18E6"/>
    <w:rsid w:val="008A1DAC"/>
    <w:rsid w:val="008A2180"/>
    <w:rsid w:val="008A23B9"/>
    <w:rsid w:val="008A2B8B"/>
    <w:rsid w:val="008A2D56"/>
    <w:rsid w:val="008A2FFA"/>
    <w:rsid w:val="008A3150"/>
    <w:rsid w:val="008A3830"/>
    <w:rsid w:val="008A3992"/>
    <w:rsid w:val="008A3CDB"/>
    <w:rsid w:val="008A4FD3"/>
    <w:rsid w:val="008A514B"/>
    <w:rsid w:val="008A51A6"/>
    <w:rsid w:val="008A526B"/>
    <w:rsid w:val="008A53B5"/>
    <w:rsid w:val="008A54D0"/>
    <w:rsid w:val="008A54FF"/>
    <w:rsid w:val="008A57C1"/>
    <w:rsid w:val="008A5A9F"/>
    <w:rsid w:val="008A60AA"/>
    <w:rsid w:val="008A6ADE"/>
    <w:rsid w:val="008A7D75"/>
    <w:rsid w:val="008B032D"/>
    <w:rsid w:val="008B04EA"/>
    <w:rsid w:val="008B0822"/>
    <w:rsid w:val="008B09DB"/>
    <w:rsid w:val="008B1BE5"/>
    <w:rsid w:val="008B267E"/>
    <w:rsid w:val="008B2D22"/>
    <w:rsid w:val="008B315B"/>
    <w:rsid w:val="008B3446"/>
    <w:rsid w:val="008B3467"/>
    <w:rsid w:val="008B4193"/>
    <w:rsid w:val="008B4FE6"/>
    <w:rsid w:val="008B5AFE"/>
    <w:rsid w:val="008B611C"/>
    <w:rsid w:val="008B6A18"/>
    <w:rsid w:val="008B6E44"/>
    <w:rsid w:val="008B7955"/>
    <w:rsid w:val="008C0735"/>
    <w:rsid w:val="008C0CE0"/>
    <w:rsid w:val="008C0E5C"/>
    <w:rsid w:val="008C0E9B"/>
    <w:rsid w:val="008C1941"/>
    <w:rsid w:val="008C2C20"/>
    <w:rsid w:val="008C3627"/>
    <w:rsid w:val="008C363C"/>
    <w:rsid w:val="008C3E76"/>
    <w:rsid w:val="008C4460"/>
    <w:rsid w:val="008C48D9"/>
    <w:rsid w:val="008C4F94"/>
    <w:rsid w:val="008C52DC"/>
    <w:rsid w:val="008C55D1"/>
    <w:rsid w:val="008C56C5"/>
    <w:rsid w:val="008C7506"/>
    <w:rsid w:val="008D06D7"/>
    <w:rsid w:val="008D1545"/>
    <w:rsid w:val="008D1BA4"/>
    <w:rsid w:val="008D1BE0"/>
    <w:rsid w:val="008D25AF"/>
    <w:rsid w:val="008D2F6B"/>
    <w:rsid w:val="008D3311"/>
    <w:rsid w:val="008D407B"/>
    <w:rsid w:val="008D4115"/>
    <w:rsid w:val="008D42C5"/>
    <w:rsid w:val="008D4311"/>
    <w:rsid w:val="008D4D06"/>
    <w:rsid w:val="008D4F6F"/>
    <w:rsid w:val="008D576B"/>
    <w:rsid w:val="008D6605"/>
    <w:rsid w:val="008D6D51"/>
    <w:rsid w:val="008D705D"/>
    <w:rsid w:val="008D752D"/>
    <w:rsid w:val="008D7535"/>
    <w:rsid w:val="008D7F10"/>
    <w:rsid w:val="008E06E1"/>
    <w:rsid w:val="008E0909"/>
    <w:rsid w:val="008E0A6F"/>
    <w:rsid w:val="008E0DA8"/>
    <w:rsid w:val="008E13B9"/>
    <w:rsid w:val="008E1A5F"/>
    <w:rsid w:val="008E1C9B"/>
    <w:rsid w:val="008E21C4"/>
    <w:rsid w:val="008E2811"/>
    <w:rsid w:val="008E340E"/>
    <w:rsid w:val="008E3B49"/>
    <w:rsid w:val="008E46A0"/>
    <w:rsid w:val="008E46B5"/>
    <w:rsid w:val="008E47BC"/>
    <w:rsid w:val="008E47FC"/>
    <w:rsid w:val="008E5107"/>
    <w:rsid w:val="008E5E0B"/>
    <w:rsid w:val="008E677E"/>
    <w:rsid w:val="008E6F9A"/>
    <w:rsid w:val="008E71CF"/>
    <w:rsid w:val="008E745C"/>
    <w:rsid w:val="008F0002"/>
    <w:rsid w:val="008F08C2"/>
    <w:rsid w:val="008F16BE"/>
    <w:rsid w:val="008F1775"/>
    <w:rsid w:val="008F21C2"/>
    <w:rsid w:val="008F2280"/>
    <w:rsid w:val="008F279E"/>
    <w:rsid w:val="008F35B5"/>
    <w:rsid w:val="008F3D0F"/>
    <w:rsid w:val="008F47A7"/>
    <w:rsid w:val="008F4B3F"/>
    <w:rsid w:val="008F4DAE"/>
    <w:rsid w:val="008F57EE"/>
    <w:rsid w:val="008F58CA"/>
    <w:rsid w:val="008F6038"/>
    <w:rsid w:val="008F62B2"/>
    <w:rsid w:val="008F692E"/>
    <w:rsid w:val="008F6BE9"/>
    <w:rsid w:val="008F6C42"/>
    <w:rsid w:val="008F6DA4"/>
    <w:rsid w:val="008F72AF"/>
    <w:rsid w:val="008F72FA"/>
    <w:rsid w:val="008F7462"/>
    <w:rsid w:val="008F7552"/>
    <w:rsid w:val="00900DC5"/>
    <w:rsid w:val="009013AA"/>
    <w:rsid w:val="00901954"/>
    <w:rsid w:val="00901E31"/>
    <w:rsid w:val="009021F5"/>
    <w:rsid w:val="00902C09"/>
    <w:rsid w:val="009030E0"/>
    <w:rsid w:val="009034A2"/>
    <w:rsid w:val="0090357D"/>
    <w:rsid w:val="009046DE"/>
    <w:rsid w:val="00904C92"/>
    <w:rsid w:val="00904CD2"/>
    <w:rsid w:val="00904FE7"/>
    <w:rsid w:val="00904FFB"/>
    <w:rsid w:val="0090600C"/>
    <w:rsid w:val="00906558"/>
    <w:rsid w:val="00906767"/>
    <w:rsid w:val="00906C3E"/>
    <w:rsid w:val="009075BE"/>
    <w:rsid w:val="009075BF"/>
    <w:rsid w:val="00911020"/>
    <w:rsid w:val="0091145A"/>
    <w:rsid w:val="009121DF"/>
    <w:rsid w:val="00912639"/>
    <w:rsid w:val="00912B46"/>
    <w:rsid w:val="00912E1C"/>
    <w:rsid w:val="00912ED9"/>
    <w:rsid w:val="00913551"/>
    <w:rsid w:val="00913977"/>
    <w:rsid w:val="00914E19"/>
    <w:rsid w:val="00915115"/>
    <w:rsid w:val="00915B81"/>
    <w:rsid w:val="00915C19"/>
    <w:rsid w:val="00916C4E"/>
    <w:rsid w:val="0091757C"/>
    <w:rsid w:val="00920278"/>
    <w:rsid w:val="00920878"/>
    <w:rsid w:val="00920E8E"/>
    <w:rsid w:val="00921808"/>
    <w:rsid w:val="00921C1A"/>
    <w:rsid w:val="00921EB1"/>
    <w:rsid w:val="009226AE"/>
    <w:rsid w:val="00922BBE"/>
    <w:rsid w:val="00922DC7"/>
    <w:rsid w:val="00922E96"/>
    <w:rsid w:val="00922F2B"/>
    <w:rsid w:val="009232A1"/>
    <w:rsid w:val="00923E7B"/>
    <w:rsid w:val="0092476E"/>
    <w:rsid w:val="00925100"/>
    <w:rsid w:val="009251B4"/>
    <w:rsid w:val="0092521A"/>
    <w:rsid w:val="0092523A"/>
    <w:rsid w:val="009254CC"/>
    <w:rsid w:val="00925BA2"/>
    <w:rsid w:val="00925C0D"/>
    <w:rsid w:val="009260D7"/>
    <w:rsid w:val="009261F7"/>
    <w:rsid w:val="009266D4"/>
    <w:rsid w:val="009268CC"/>
    <w:rsid w:val="00926B54"/>
    <w:rsid w:val="00926F37"/>
    <w:rsid w:val="00927876"/>
    <w:rsid w:val="00927BFB"/>
    <w:rsid w:val="00930169"/>
    <w:rsid w:val="0093151F"/>
    <w:rsid w:val="009315CA"/>
    <w:rsid w:val="0093192F"/>
    <w:rsid w:val="00931E06"/>
    <w:rsid w:val="00933022"/>
    <w:rsid w:val="00933096"/>
    <w:rsid w:val="009331C9"/>
    <w:rsid w:val="009337BC"/>
    <w:rsid w:val="00934DED"/>
    <w:rsid w:val="00935E4D"/>
    <w:rsid w:val="009364A3"/>
    <w:rsid w:val="009366E4"/>
    <w:rsid w:val="00936C73"/>
    <w:rsid w:val="00937418"/>
    <w:rsid w:val="00937C34"/>
    <w:rsid w:val="00937CC7"/>
    <w:rsid w:val="00937D1F"/>
    <w:rsid w:val="009403D8"/>
    <w:rsid w:val="009410B1"/>
    <w:rsid w:val="00941106"/>
    <w:rsid w:val="0094124E"/>
    <w:rsid w:val="0094159C"/>
    <w:rsid w:val="00941E65"/>
    <w:rsid w:val="00943343"/>
    <w:rsid w:val="0094335F"/>
    <w:rsid w:val="00943436"/>
    <w:rsid w:val="009435F2"/>
    <w:rsid w:val="00943E84"/>
    <w:rsid w:val="00945067"/>
    <w:rsid w:val="00945D6E"/>
    <w:rsid w:val="0094642B"/>
    <w:rsid w:val="009464B2"/>
    <w:rsid w:val="00946A50"/>
    <w:rsid w:val="00947F6B"/>
    <w:rsid w:val="00950727"/>
    <w:rsid w:val="009507B0"/>
    <w:rsid w:val="00950A28"/>
    <w:rsid w:val="00951467"/>
    <w:rsid w:val="009517C8"/>
    <w:rsid w:val="009518F1"/>
    <w:rsid w:val="00951EA2"/>
    <w:rsid w:val="00952104"/>
    <w:rsid w:val="00952108"/>
    <w:rsid w:val="009523CC"/>
    <w:rsid w:val="0095301B"/>
    <w:rsid w:val="0095358E"/>
    <w:rsid w:val="009538EE"/>
    <w:rsid w:val="0095426A"/>
    <w:rsid w:val="009550FC"/>
    <w:rsid w:val="0095573F"/>
    <w:rsid w:val="00955856"/>
    <w:rsid w:val="00955C6D"/>
    <w:rsid w:val="009560DD"/>
    <w:rsid w:val="00956616"/>
    <w:rsid w:val="00956B95"/>
    <w:rsid w:val="0095711F"/>
    <w:rsid w:val="00957383"/>
    <w:rsid w:val="00957AEB"/>
    <w:rsid w:val="00960CD1"/>
    <w:rsid w:val="0096106A"/>
    <w:rsid w:val="00961660"/>
    <w:rsid w:val="00961716"/>
    <w:rsid w:val="009619A1"/>
    <w:rsid w:val="00961C01"/>
    <w:rsid w:val="009626C5"/>
    <w:rsid w:val="00962F6E"/>
    <w:rsid w:val="009630FD"/>
    <w:rsid w:val="009643A5"/>
    <w:rsid w:val="00964775"/>
    <w:rsid w:val="00964A8A"/>
    <w:rsid w:val="00964BE7"/>
    <w:rsid w:val="009653C9"/>
    <w:rsid w:val="00965454"/>
    <w:rsid w:val="00965833"/>
    <w:rsid w:val="009659C7"/>
    <w:rsid w:val="00966F18"/>
    <w:rsid w:val="0096779E"/>
    <w:rsid w:val="00967D79"/>
    <w:rsid w:val="00970A5C"/>
    <w:rsid w:val="00971B47"/>
    <w:rsid w:val="00971BFA"/>
    <w:rsid w:val="00972AC1"/>
    <w:rsid w:val="00972D2E"/>
    <w:rsid w:val="00972E9B"/>
    <w:rsid w:val="0097324D"/>
    <w:rsid w:val="0097384D"/>
    <w:rsid w:val="009740C7"/>
    <w:rsid w:val="009746EA"/>
    <w:rsid w:val="00974D0E"/>
    <w:rsid w:val="00974D69"/>
    <w:rsid w:val="00974F45"/>
    <w:rsid w:val="0097549E"/>
    <w:rsid w:val="00975C73"/>
    <w:rsid w:val="00975E86"/>
    <w:rsid w:val="00976908"/>
    <w:rsid w:val="00976CEB"/>
    <w:rsid w:val="00976E64"/>
    <w:rsid w:val="00977281"/>
    <w:rsid w:val="00977930"/>
    <w:rsid w:val="00977F96"/>
    <w:rsid w:val="00980831"/>
    <w:rsid w:val="00980833"/>
    <w:rsid w:val="00981024"/>
    <w:rsid w:val="009810C1"/>
    <w:rsid w:val="00981397"/>
    <w:rsid w:val="009813B8"/>
    <w:rsid w:val="00981433"/>
    <w:rsid w:val="009827DD"/>
    <w:rsid w:val="0098309C"/>
    <w:rsid w:val="009839D4"/>
    <w:rsid w:val="00983A0F"/>
    <w:rsid w:val="00983AE2"/>
    <w:rsid w:val="0098454A"/>
    <w:rsid w:val="0098456C"/>
    <w:rsid w:val="009849C8"/>
    <w:rsid w:val="00984C0D"/>
    <w:rsid w:val="009853C2"/>
    <w:rsid w:val="0098696E"/>
    <w:rsid w:val="009869F8"/>
    <w:rsid w:val="00986C6F"/>
    <w:rsid w:val="0098720F"/>
    <w:rsid w:val="0098747F"/>
    <w:rsid w:val="0098771A"/>
    <w:rsid w:val="00987743"/>
    <w:rsid w:val="00987B91"/>
    <w:rsid w:val="00990302"/>
    <w:rsid w:val="00990B3C"/>
    <w:rsid w:val="00990C2E"/>
    <w:rsid w:val="0099120A"/>
    <w:rsid w:val="009914A1"/>
    <w:rsid w:val="00991F05"/>
    <w:rsid w:val="00992ECB"/>
    <w:rsid w:val="00993506"/>
    <w:rsid w:val="009935E6"/>
    <w:rsid w:val="009937C3"/>
    <w:rsid w:val="009938C3"/>
    <w:rsid w:val="00993CFF"/>
    <w:rsid w:val="009943F4"/>
    <w:rsid w:val="009946EA"/>
    <w:rsid w:val="00994905"/>
    <w:rsid w:val="00995193"/>
    <w:rsid w:val="009974B2"/>
    <w:rsid w:val="00997DB6"/>
    <w:rsid w:val="009A0130"/>
    <w:rsid w:val="009A0614"/>
    <w:rsid w:val="009A0D48"/>
    <w:rsid w:val="009A0E6E"/>
    <w:rsid w:val="009A0EF4"/>
    <w:rsid w:val="009A15AA"/>
    <w:rsid w:val="009A1847"/>
    <w:rsid w:val="009A1DBC"/>
    <w:rsid w:val="009A27CE"/>
    <w:rsid w:val="009A290A"/>
    <w:rsid w:val="009A3943"/>
    <w:rsid w:val="009A3BFD"/>
    <w:rsid w:val="009A57CB"/>
    <w:rsid w:val="009A5F7D"/>
    <w:rsid w:val="009A64B2"/>
    <w:rsid w:val="009A70ED"/>
    <w:rsid w:val="009A7245"/>
    <w:rsid w:val="009A74C8"/>
    <w:rsid w:val="009A77F1"/>
    <w:rsid w:val="009A7965"/>
    <w:rsid w:val="009A7E88"/>
    <w:rsid w:val="009B010D"/>
    <w:rsid w:val="009B038D"/>
    <w:rsid w:val="009B0E95"/>
    <w:rsid w:val="009B0FD6"/>
    <w:rsid w:val="009B1321"/>
    <w:rsid w:val="009B1EA8"/>
    <w:rsid w:val="009B2057"/>
    <w:rsid w:val="009B223A"/>
    <w:rsid w:val="009B25C1"/>
    <w:rsid w:val="009B3C6A"/>
    <w:rsid w:val="009B453E"/>
    <w:rsid w:val="009B46BE"/>
    <w:rsid w:val="009B472F"/>
    <w:rsid w:val="009B48BB"/>
    <w:rsid w:val="009B53E9"/>
    <w:rsid w:val="009B56C0"/>
    <w:rsid w:val="009B625E"/>
    <w:rsid w:val="009B6439"/>
    <w:rsid w:val="009B7045"/>
    <w:rsid w:val="009B70DE"/>
    <w:rsid w:val="009B7F1A"/>
    <w:rsid w:val="009C01B9"/>
    <w:rsid w:val="009C0528"/>
    <w:rsid w:val="009C0C40"/>
    <w:rsid w:val="009C0D76"/>
    <w:rsid w:val="009C1F0F"/>
    <w:rsid w:val="009C2100"/>
    <w:rsid w:val="009C21A7"/>
    <w:rsid w:val="009C23F2"/>
    <w:rsid w:val="009C2561"/>
    <w:rsid w:val="009C2909"/>
    <w:rsid w:val="009C3995"/>
    <w:rsid w:val="009C3DF9"/>
    <w:rsid w:val="009C4613"/>
    <w:rsid w:val="009C4994"/>
    <w:rsid w:val="009C4EC4"/>
    <w:rsid w:val="009C5735"/>
    <w:rsid w:val="009C5EDD"/>
    <w:rsid w:val="009C717E"/>
    <w:rsid w:val="009D0EFA"/>
    <w:rsid w:val="009D103C"/>
    <w:rsid w:val="009D11E5"/>
    <w:rsid w:val="009D224E"/>
    <w:rsid w:val="009D24C6"/>
    <w:rsid w:val="009D2571"/>
    <w:rsid w:val="009D293E"/>
    <w:rsid w:val="009D2F7D"/>
    <w:rsid w:val="009D3290"/>
    <w:rsid w:val="009D32BB"/>
    <w:rsid w:val="009D433B"/>
    <w:rsid w:val="009D47A7"/>
    <w:rsid w:val="009D4820"/>
    <w:rsid w:val="009D50FE"/>
    <w:rsid w:val="009D5140"/>
    <w:rsid w:val="009D5481"/>
    <w:rsid w:val="009D5496"/>
    <w:rsid w:val="009D590B"/>
    <w:rsid w:val="009D594D"/>
    <w:rsid w:val="009D5B0F"/>
    <w:rsid w:val="009D5B3E"/>
    <w:rsid w:val="009D5D66"/>
    <w:rsid w:val="009D5E40"/>
    <w:rsid w:val="009D6493"/>
    <w:rsid w:val="009D6650"/>
    <w:rsid w:val="009D696A"/>
    <w:rsid w:val="009D6C53"/>
    <w:rsid w:val="009D7D72"/>
    <w:rsid w:val="009E0309"/>
    <w:rsid w:val="009E059C"/>
    <w:rsid w:val="009E0CA6"/>
    <w:rsid w:val="009E2073"/>
    <w:rsid w:val="009E25B0"/>
    <w:rsid w:val="009E3617"/>
    <w:rsid w:val="009E36D2"/>
    <w:rsid w:val="009E3B60"/>
    <w:rsid w:val="009E432E"/>
    <w:rsid w:val="009E493F"/>
    <w:rsid w:val="009E4FA9"/>
    <w:rsid w:val="009E4FDB"/>
    <w:rsid w:val="009E58F7"/>
    <w:rsid w:val="009E5C03"/>
    <w:rsid w:val="009E5E24"/>
    <w:rsid w:val="009E5F79"/>
    <w:rsid w:val="009E6B8D"/>
    <w:rsid w:val="009E6D5A"/>
    <w:rsid w:val="009E7553"/>
    <w:rsid w:val="009E757B"/>
    <w:rsid w:val="009E7823"/>
    <w:rsid w:val="009E7E3C"/>
    <w:rsid w:val="009F0CE6"/>
    <w:rsid w:val="009F0D30"/>
    <w:rsid w:val="009F1294"/>
    <w:rsid w:val="009F15B1"/>
    <w:rsid w:val="009F20E2"/>
    <w:rsid w:val="009F2794"/>
    <w:rsid w:val="009F2E54"/>
    <w:rsid w:val="009F3116"/>
    <w:rsid w:val="009F3213"/>
    <w:rsid w:val="009F4DF8"/>
    <w:rsid w:val="009F5261"/>
    <w:rsid w:val="009F6520"/>
    <w:rsid w:val="009F66AE"/>
    <w:rsid w:val="009F7A73"/>
    <w:rsid w:val="00A00847"/>
    <w:rsid w:val="00A00A4A"/>
    <w:rsid w:val="00A00D2B"/>
    <w:rsid w:val="00A01D09"/>
    <w:rsid w:val="00A01F6D"/>
    <w:rsid w:val="00A01FC6"/>
    <w:rsid w:val="00A02124"/>
    <w:rsid w:val="00A022F6"/>
    <w:rsid w:val="00A02728"/>
    <w:rsid w:val="00A029E9"/>
    <w:rsid w:val="00A034D5"/>
    <w:rsid w:val="00A03839"/>
    <w:rsid w:val="00A038BA"/>
    <w:rsid w:val="00A03AFF"/>
    <w:rsid w:val="00A0449F"/>
    <w:rsid w:val="00A045C8"/>
    <w:rsid w:val="00A05B1A"/>
    <w:rsid w:val="00A05B2D"/>
    <w:rsid w:val="00A05B37"/>
    <w:rsid w:val="00A06B56"/>
    <w:rsid w:val="00A06C98"/>
    <w:rsid w:val="00A06CC7"/>
    <w:rsid w:val="00A07046"/>
    <w:rsid w:val="00A075DE"/>
    <w:rsid w:val="00A07C08"/>
    <w:rsid w:val="00A07CDB"/>
    <w:rsid w:val="00A106B9"/>
    <w:rsid w:val="00A1086E"/>
    <w:rsid w:val="00A10AFE"/>
    <w:rsid w:val="00A10B7E"/>
    <w:rsid w:val="00A10F17"/>
    <w:rsid w:val="00A11AA9"/>
    <w:rsid w:val="00A12347"/>
    <w:rsid w:val="00A1281D"/>
    <w:rsid w:val="00A12930"/>
    <w:rsid w:val="00A13526"/>
    <w:rsid w:val="00A13625"/>
    <w:rsid w:val="00A1378C"/>
    <w:rsid w:val="00A13871"/>
    <w:rsid w:val="00A13D28"/>
    <w:rsid w:val="00A140B2"/>
    <w:rsid w:val="00A1439C"/>
    <w:rsid w:val="00A145F4"/>
    <w:rsid w:val="00A14879"/>
    <w:rsid w:val="00A150D8"/>
    <w:rsid w:val="00A1566E"/>
    <w:rsid w:val="00A1578C"/>
    <w:rsid w:val="00A161AF"/>
    <w:rsid w:val="00A1677F"/>
    <w:rsid w:val="00A16EB2"/>
    <w:rsid w:val="00A175F9"/>
    <w:rsid w:val="00A20AA8"/>
    <w:rsid w:val="00A22279"/>
    <w:rsid w:val="00A222E1"/>
    <w:rsid w:val="00A224E6"/>
    <w:rsid w:val="00A22D4D"/>
    <w:rsid w:val="00A22E94"/>
    <w:rsid w:val="00A230B1"/>
    <w:rsid w:val="00A237DD"/>
    <w:rsid w:val="00A241C9"/>
    <w:rsid w:val="00A241CC"/>
    <w:rsid w:val="00A24C8C"/>
    <w:rsid w:val="00A24CB1"/>
    <w:rsid w:val="00A24E2B"/>
    <w:rsid w:val="00A25037"/>
    <w:rsid w:val="00A254B5"/>
    <w:rsid w:val="00A25D2A"/>
    <w:rsid w:val="00A26F38"/>
    <w:rsid w:val="00A27140"/>
    <w:rsid w:val="00A278B3"/>
    <w:rsid w:val="00A278E0"/>
    <w:rsid w:val="00A27ABE"/>
    <w:rsid w:val="00A27ACB"/>
    <w:rsid w:val="00A27FD2"/>
    <w:rsid w:val="00A30013"/>
    <w:rsid w:val="00A3058B"/>
    <w:rsid w:val="00A305A3"/>
    <w:rsid w:val="00A30E98"/>
    <w:rsid w:val="00A31FB8"/>
    <w:rsid w:val="00A343B2"/>
    <w:rsid w:val="00A34D23"/>
    <w:rsid w:val="00A34D86"/>
    <w:rsid w:val="00A3504E"/>
    <w:rsid w:val="00A35551"/>
    <w:rsid w:val="00A35E18"/>
    <w:rsid w:val="00A362C3"/>
    <w:rsid w:val="00A3674F"/>
    <w:rsid w:val="00A37A81"/>
    <w:rsid w:val="00A40316"/>
    <w:rsid w:val="00A40774"/>
    <w:rsid w:val="00A40E66"/>
    <w:rsid w:val="00A41E2E"/>
    <w:rsid w:val="00A42638"/>
    <w:rsid w:val="00A42EC5"/>
    <w:rsid w:val="00A42F01"/>
    <w:rsid w:val="00A43A8C"/>
    <w:rsid w:val="00A43B36"/>
    <w:rsid w:val="00A44559"/>
    <w:rsid w:val="00A4464B"/>
    <w:rsid w:val="00A44FF1"/>
    <w:rsid w:val="00A45007"/>
    <w:rsid w:val="00A45479"/>
    <w:rsid w:val="00A4559E"/>
    <w:rsid w:val="00A46A77"/>
    <w:rsid w:val="00A4710A"/>
    <w:rsid w:val="00A4737C"/>
    <w:rsid w:val="00A47CF6"/>
    <w:rsid w:val="00A5078A"/>
    <w:rsid w:val="00A51612"/>
    <w:rsid w:val="00A516B1"/>
    <w:rsid w:val="00A5206B"/>
    <w:rsid w:val="00A5219E"/>
    <w:rsid w:val="00A524F0"/>
    <w:rsid w:val="00A533AD"/>
    <w:rsid w:val="00A53808"/>
    <w:rsid w:val="00A53C09"/>
    <w:rsid w:val="00A54230"/>
    <w:rsid w:val="00A550A5"/>
    <w:rsid w:val="00A555F5"/>
    <w:rsid w:val="00A55AC8"/>
    <w:rsid w:val="00A56B6F"/>
    <w:rsid w:val="00A57620"/>
    <w:rsid w:val="00A577A1"/>
    <w:rsid w:val="00A57856"/>
    <w:rsid w:val="00A60A7F"/>
    <w:rsid w:val="00A60E8E"/>
    <w:rsid w:val="00A61CE9"/>
    <w:rsid w:val="00A61FAB"/>
    <w:rsid w:val="00A62070"/>
    <w:rsid w:val="00A62A86"/>
    <w:rsid w:val="00A62DF0"/>
    <w:rsid w:val="00A62EB4"/>
    <w:rsid w:val="00A633B8"/>
    <w:rsid w:val="00A63569"/>
    <w:rsid w:val="00A63ED9"/>
    <w:rsid w:val="00A64913"/>
    <w:rsid w:val="00A65A19"/>
    <w:rsid w:val="00A65E0A"/>
    <w:rsid w:val="00A66055"/>
    <w:rsid w:val="00A662EA"/>
    <w:rsid w:val="00A668B4"/>
    <w:rsid w:val="00A6749F"/>
    <w:rsid w:val="00A674C8"/>
    <w:rsid w:val="00A67F31"/>
    <w:rsid w:val="00A70408"/>
    <w:rsid w:val="00A70E14"/>
    <w:rsid w:val="00A70F35"/>
    <w:rsid w:val="00A710EB"/>
    <w:rsid w:val="00A7138B"/>
    <w:rsid w:val="00A71859"/>
    <w:rsid w:val="00A71B2B"/>
    <w:rsid w:val="00A7222D"/>
    <w:rsid w:val="00A72A65"/>
    <w:rsid w:val="00A72A69"/>
    <w:rsid w:val="00A72BD6"/>
    <w:rsid w:val="00A73143"/>
    <w:rsid w:val="00A73AD4"/>
    <w:rsid w:val="00A73D4A"/>
    <w:rsid w:val="00A73F84"/>
    <w:rsid w:val="00A75B6F"/>
    <w:rsid w:val="00A7643A"/>
    <w:rsid w:val="00A76542"/>
    <w:rsid w:val="00A767AD"/>
    <w:rsid w:val="00A769CF"/>
    <w:rsid w:val="00A77155"/>
    <w:rsid w:val="00A77309"/>
    <w:rsid w:val="00A80309"/>
    <w:rsid w:val="00A80ACE"/>
    <w:rsid w:val="00A8159D"/>
    <w:rsid w:val="00A815BF"/>
    <w:rsid w:val="00A815FF"/>
    <w:rsid w:val="00A821D7"/>
    <w:rsid w:val="00A82FB2"/>
    <w:rsid w:val="00A8365F"/>
    <w:rsid w:val="00A83947"/>
    <w:rsid w:val="00A842DE"/>
    <w:rsid w:val="00A848A3"/>
    <w:rsid w:val="00A84D56"/>
    <w:rsid w:val="00A84D76"/>
    <w:rsid w:val="00A8512D"/>
    <w:rsid w:val="00A85182"/>
    <w:rsid w:val="00A85627"/>
    <w:rsid w:val="00A86461"/>
    <w:rsid w:val="00A864DC"/>
    <w:rsid w:val="00A867E3"/>
    <w:rsid w:val="00A87134"/>
    <w:rsid w:val="00A8794F"/>
    <w:rsid w:val="00A87ECE"/>
    <w:rsid w:val="00A9056D"/>
    <w:rsid w:val="00A90BD0"/>
    <w:rsid w:val="00A9126C"/>
    <w:rsid w:val="00A91298"/>
    <w:rsid w:val="00A9188B"/>
    <w:rsid w:val="00A92087"/>
    <w:rsid w:val="00A922AA"/>
    <w:rsid w:val="00A926ED"/>
    <w:rsid w:val="00A9298B"/>
    <w:rsid w:val="00A93D23"/>
    <w:rsid w:val="00A940E1"/>
    <w:rsid w:val="00A9436F"/>
    <w:rsid w:val="00A945C6"/>
    <w:rsid w:val="00A945F9"/>
    <w:rsid w:val="00A94AC3"/>
    <w:rsid w:val="00A94C82"/>
    <w:rsid w:val="00A95361"/>
    <w:rsid w:val="00A9583B"/>
    <w:rsid w:val="00A95B65"/>
    <w:rsid w:val="00A96997"/>
    <w:rsid w:val="00A96CD5"/>
    <w:rsid w:val="00A97454"/>
    <w:rsid w:val="00A9756B"/>
    <w:rsid w:val="00A975F6"/>
    <w:rsid w:val="00A9764B"/>
    <w:rsid w:val="00A978BC"/>
    <w:rsid w:val="00A97A49"/>
    <w:rsid w:val="00AA0978"/>
    <w:rsid w:val="00AA0A3E"/>
    <w:rsid w:val="00AA0CD3"/>
    <w:rsid w:val="00AA0EC1"/>
    <w:rsid w:val="00AA0FED"/>
    <w:rsid w:val="00AA27F0"/>
    <w:rsid w:val="00AA28D1"/>
    <w:rsid w:val="00AA2B88"/>
    <w:rsid w:val="00AA2F03"/>
    <w:rsid w:val="00AA374B"/>
    <w:rsid w:val="00AA43B3"/>
    <w:rsid w:val="00AA56A7"/>
    <w:rsid w:val="00AA5B62"/>
    <w:rsid w:val="00AA6196"/>
    <w:rsid w:val="00AA67F5"/>
    <w:rsid w:val="00AA6D63"/>
    <w:rsid w:val="00AA6FAC"/>
    <w:rsid w:val="00AA7146"/>
    <w:rsid w:val="00AA72D6"/>
    <w:rsid w:val="00AA7307"/>
    <w:rsid w:val="00AA765F"/>
    <w:rsid w:val="00AA7977"/>
    <w:rsid w:val="00AA7D4E"/>
    <w:rsid w:val="00AB0F38"/>
    <w:rsid w:val="00AB173F"/>
    <w:rsid w:val="00AB1B4A"/>
    <w:rsid w:val="00AB1F21"/>
    <w:rsid w:val="00AB25DD"/>
    <w:rsid w:val="00AB2621"/>
    <w:rsid w:val="00AB33EF"/>
    <w:rsid w:val="00AB3D58"/>
    <w:rsid w:val="00AB4057"/>
    <w:rsid w:val="00AB40F0"/>
    <w:rsid w:val="00AB5805"/>
    <w:rsid w:val="00AB59A0"/>
    <w:rsid w:val="00AB5B12"/>
    <w:rsid w:val="00AB5B42"/>
    <w:rsid w:val="00AB5D24"/>
    <w:rsid w:val="00AB6921"/>
    <w:rsid w:val="00AB7407"/>
    <w:rsid w:val="00AB7CC9"/>
    <w:rsid w:val="00AB7E92"/>
    <w:rsid w:val="00AB7FF7"/>
    <w:rsid w:val="00AC0311"/>
    <w:rsid w:val="00AC036C"/>
    <w:rsid w:val="00AC0C54"/>
    <w:rsid w:val="00AC1998"/>
    <w:rsid w:val="00AC1C08"/>
    <w:rsid w:val="00AC1CE0"/>
    <w:rsid w:val="00AC1DBB"/>
    <w:rsid w:val="00AC1E71"/>
    <w:rsid w:val="00AC25A4"/>
    <w:rsid w:val="00AC2D92"/>
    <w:rsid w:val="00AC331E"/>
    <w:rsid w:val="00AC3E50"/>
    <w:rsid w:val="00AC4173"/>
    <w:rsid w:val="00AC4434"/>
    <w:rsid w:val="00AC5424"/>
    <w:rsid w:val="00AC5615"/>
    <w:rsid w:val="00AC59BC"/>
    <w:rsid w:val="00AC5A7F"/>
    <w:rsid w:val="00AC5C6E"/>
    <w:rsid w:val="00AC5FE2"/>
    <w:rsid w:val="00AC63D9"/>
    <w:rsid w:val="00AC78B6"/>
    <w:rsid w:val="00AC79E4"/>
    <w:rsid w:val="00AD01FB"/>
    <w:rsid w:val="00AD04C9"/>
    <w:rsid w:val="00AD08B3"/>
    <w:rsid w:val="00AD1072"/>
    <w:rsid w:val="00AD1265"/>
    <w:rsid w:val="00AD18A3"/>
    <w:rsid w:val="00AD1CDA"/>
    <w:rsid w:val="00AD1D1C"/>
    <w:rsid w:val="00AD1E89"/>
    <w:rsid w:val="00AD1EAF"/>
    <w:rsid w:val="00AD26B9"/>
    <w:rsid w:val="00AD320F"/>
    <w:rsid w:val="00AD323D"/>
    <w:rsid w:val="00AD34C5"/>
    <w:rsid w:val="00AD3513"/>
    <w:rsid w:val="00AD398A"/>
    <w:rsid w:val="00AD3D6A"/>
    <w:rsid w:val="00AD3E7E"/>
    <w:rsid w:val="00AD5381"/>
    <w:rsid w:val="00AD590A"/>
    <w:rsid w:val="00AD595B"/>
    <w:rsid w:val="00AD5EB5"/>
    <w:rsid w:val="00AD6A16"/>
    <w:rsid w:val="00AD6C0F"/>
    <w:rsid w:val="00AD7862"/>
    <w:rsid w:val="00AD7E3B"/>
    <w:rsid w:val="00AE02ED"/>
    <w:rsid w:val="00AE0C35"/>
    <w:rsid w:val="00AE0C43"/>
    <w:rsid w:val="00AE11A7"/>
    <w:rsid w:val="00AE131E"/>
    <w:rsid w:val="00AE1659"/>
    <w:rsid w:val="00AE1E0E"/>
    <w:rsid w:val="00AE24C9"/>
    <w:rsid w:val="00AE3682"/>
    <w:rsid w:val="00AE5289"/>
    <w:rsid w:val="00AE5CDC"/>
    <w:rsid w:val="00AE66AA"/>
    <w:rsid w:val="00AE6C63"/>
    <w:rsid w:val="00AE6C71"/>
    <w:rsid w:val="00AE6D67"/>
    <w:rsid w:val="00AE6D74"/>
    <w:rsid w:val="00AE70DA"/>
    <w:rsid w:val="00AE76B6"/>
    <w:rsid w:val="00AE76C6"/>
    <w:rsid w:val="00AE78C2"/>
    <w:rsid w:val="00AE78EC"/>
    <w:rsid w:val="00AF143B"/>
    <w:rsid w:val="00AF17C8"/>
    <w:rsid w:val="00AF1B29"/>
    <w:rsid w:val="00AF29A2"/>
    <w:rsid w:val="00AF2AFD"/>
    <w:rsid w:val="00AF3774"/>
    <w:rsid w:val="00AF41F0"/>
    <w:rsid w:val="00AF49BA"/>
    <w:rsid w:val="00AF4A74"/>
    <w:rsid w:val="00AF4F62"/>
    <w:rsid w:val="00AF6307"/>
    <w:rsid w:val="00AF63E7"/>
    <w:rsid w:val="00AF6A5E"/>
    <w:rsid w:val="00AF6AF8"/>
    <w:rsid w:val="00AF7048"/>
    <w:rsid w:val="00B00D5C"/>
    <w:rsid w:val="00B00FED"/>
    <w:rsid w:val="00B011D7"/>
    <w:rsid w:val="00B017B4"/>
    <w:rsid w:val="00B01EBD"/>
    <w:rsid w:val="00B024E6"/>
    <w:rsid w:val="00B0322C"/>
    <w:rsid w:val="00B0346A"/>
    <w:rsid w:val="00B0347F"/>
    <w:rsid w:val="00B0399D"/>
    <w:rsid w:val="00B03D9C"/>
    <w:rsid w:val="00B0446D"/>
    <w:rsid w:val="00B0475A"/>
    <w:rsid w:val="00B04DE2"/>
    <w:rsid w:val="00B052C4"/>
    <w:rsid w:val="00B054E7"/>
    <w:rsid w:val="00B05952"/>
    <w:rsid w:val="00B059D3"/>
    <w:rsid w:val="00B06051"/>
    <w:rsid w:val="00B061AA"/>
    <w:rsid w:val="00B065B0"/>
    <w:rsid w:val="00B06869"/>
    <w:rsid w:val="00B06F76"/>
    <w:rsid w:val="00B075F2"/>
    <w:rsid w:val="00B0768D"/>
    <w:rsid w:val="00B07B13"/>
    <w:rsid w:val="00B1030A"/>
    <w:rsid w:val="00B10542"/>
    <w:rsid w:val="00B10681"/>
    <w:rsid w:val="00B11E76"/>
    <w:rsid w:val="00B121D2"/>
    <w:rsid w:val="00B12971"/>
    <w:rsid w:val="00B129B9"/>
    <w:rsid w:val="00B12AC4"/>
    <w:rsid w:val="00B1313C"/>
    <w:rsid w:val="00B13277"/>
    <w:rsid w:val="00B14245"/>
    <w:rsid w:val="00B142A4"/>
    <w:rsid w:val="00B14B8D"/>
    <w:rsid w:val="00B14CA0"/>
    <w:rsid w:val="00B15433"/>
    <w:rsid w:val="00B162E3"/>
    <w:rsid w:val="00B1697C"/>
    <w:rsid w:val="00B177E2"/>
    <w:rsid w:val="00B200AD"/>
    <w:rsid w:val="00B20176"/>
    <w:rsid w:val="00B20842"/>
    <w:rsid w:val="00B2094E"/>
    <w:rsid w:val="00B212A8"/>
    <w:rsid w:val="00B21552"/>
    <w:rsid w:val="00B215AA"/>
    <w:rsid w:val="00B21E56"/>
    <w:rsid w:val="00B22636"/>
    <w:rsid w:val="00B22ECE"/>
    <w:rsid w:val="00B23A1F"/>
    <w:rsid w:val="00B242D7"/>
    <w:rsid w:val="00B242FA"/>
    <w:rsid w:val="00B24361"/>
    <w:rsid w:val="00B244E8"/>
    <w:rsid w:val="00B24726"/>
    <w:rsid w:val="00B24E4B"/>
    <w:rsid w:val="00B2516C"/>
    <w:rsid w:val="00B25273"/>
    <w:rsid w:val="00B26175"/>
    <w:rsid w:val="00B26C29"/>
    <w:rsid w:val="00B26D62"/>
    <w:rsid w:val="00B26FF2"/>
    <w:rsid w:val="00B27750"/>
    <w:rsid w:val="00B300F9"/>
    <w:rsid w:val="00B306D3"/>
    <w:rsid w:val="00B308D8"/>
    <w:rsid w:val="00B3093C"/>
    <w:rsid w:val="00B31137"/>
    <w:rsid w:val="00B3164B"/>
    <w:rsid w:val="00B3253A"/>
    <w:rsid w:val="00B325A3"/>
    <w:rsid w:val="00B329F2"/>
    <w:rsid w:val="00B3399F"/>
    <w:rsid w:val="00B3407D"/>
    <w:rsid w:val="00B34505"/>
    <w:rsid w:val="00B355C2"/>
    <w:rsid w:val="00B357A9"/>
    <w:rsid w:val="00B35992"/>
    <w:rsid w:val="00B35C67"/>
    <w:rsid w:val="00B3637E"/>
    <w:rsid w:val="00B3668C"/>
    <w:rsid w:val="00B368C8"/>
    <w:rsid w:val="00B36C6C"/>
    <w:rsid w:val="00B36DF8"/>
    <w:rsid w:val="00B370E3"/>
    <w:rsid w:val="00B3728C"/>
    <w:rsid w:val="00B37983"/>
    <w:rsid w:val="00B400D9"/>
    <w:rsid w:val="00B409B4"/>
    <w:rsid w:val="00B40BD5"/>
    <w:rsid w:val="00B411F8"/>
    <w:rsid w:val="00B41D17"/>
    <w:rsid w:val="00B424CD"/>
    <w:rsid w:val="00B42511"/>
    <w:rsid w:val="00B42CC0"/>
    <w:rsid w:val="00B42F01"/>
    <w:rsid w:val="00B444A6"/>
    <w:rsid w:val="00B4491B"/>
    <w:rsid w:val="00B44A4F"/>
    <w:rsid w:val="00B450BC"/>
    <w:rsid w:val="00B4562C"/>
    <w:rsid w:val="00B4568D"/>
    <w:rsid w:val="00B466C9"/>
    <w:rsid w:val="00B467AC"/>
    <w:rsid w:val="00B46930"/>
    <w:rsid w:val="00B469AC"/>
    <w:rsid w:val="00B46DE2"/>
    <w:rsid w:val="00B47292"/>
    <w:rsid w:val="00B47E7A"/>
    <w:rsid w:val="00B50701"/>
    <w:rsid w:val="00B50964"/>
    <w:rsid w:val="00B5130C"/>
    <w:rsid w:val="00B519A8"/>
    <w:rsid w:val="00B52B6F"/>
    <w:rsid w:val="00B53364"/>
    <w:rsid w:val="00B53375"/>
    <w:rsid w:val="00B53CC0"/>
    <w:rsid w:val="00B53E68"/>
    <w:rsid w:val="00B54E49"/>
    <w:rsid w:val="00B56369"/>
    <w:rsid w:val="00B56A0A"/>
    <w:rsid w:val="00B56FB0"/>
    <w:rsid w:val="00B57080"/>
    <w:rsid w:val="00B578D1"/>
    <w:rsid w:val="00B57B5F"/>
    <w:rsid w:val="00B57EC8"/>
    <w:rsid w:val="00B60385"/>
    <w:rsid w:val="00B60827"/>
    <w:rsid w:val="00B60839"/>
    <w:rsid w:val="00B60A71"/>
    <w:rsid w:val="00B60D3B"/>
    <w:rsid w:val="00B6105C"/>
    <w:rsid w:val="00B61778"/>
    <w:rsid w:val="00B62413"/>
    <w:rsid w:val="00B63A46"/>
    <w:rsid w:val="00B64148"/>
    <w:rsid w:val="00B653C1"/>
    <w:rsid w:val="00B65C10"/>
    <w:rsid w:val="00B662B6"/>
    <w:rsid w:val="00B6635B"/>
    <w:rsid w:val="00B664DC"/>
    <w:rsid w:val="00B666CC"/>
    <w:rsid w:val="00B66D86"/>
    <w:rsid w:val="00B67254"/>
    <w:rsid w:val="00B702E4"/>
    <w:rsid w:val="00B704FB"/>
    <w:rsid w:val="00B71164"/>
    <w:rsid w:val="00B71EBF"/>
    <w:rsid w:val="00B720F6"/>
    <w:rsid w:val="00B7234C"/>
    <w:rsid w:val="00B723DC"/>
    <w:rsid w:val="00B7271D"/>
    <w:rsid w:val="00B72C86"/>
    <w:rsid w:val="00B730D3"/>
    <w:rsid w:val="00B7339B"/>
    <w:rsid w:val="00B734A5"/>
    <w:rsid w:val="00B73B63"/>
    <w:rsid w:val="00B73D20"/>
    <w:rsid w:val="00B73E91"/>
    <w:rsid w:val="00B7424C"/>
    <w:rsid w:val="00B74D81"/>
    <w:rsid w:val="00B754ED"/>
    <w:rsid w:val="00B7601C"/>
    <w:rsid w:val="00B768CF"/>
    <w:rsid w:val="00B76CD9"/>
    <w:rsid w:val="00B7746E"/>
    <w:rsid w:val="00B77BA4"/>
    <w:rsid w:val="00B77D22"/>
    <w:rsid w:val="00B77D66"/>
    <w:rsid w:val="00B808D3"/>
    <w:rsid w:val="00B8154C"/>
    <w:rsid w:val="00B81A36"/>
    <w:rsid w:val="00B81BA1"/>
    <w:rsid w:val="00B81CE4"/>
    <w:rsid w:val="00B821C0"/>
    <w:rsid w:val="00B82D5B"/>
    <w:rsid w:val="00B83C9F"/>
    <w:rsid w:val="00B83EF5"/>
    <w:rsid w:val="00B84932"/>
    <w:rsid w:val="00B84A3F"/>
    <w:rsid w:val="00B85536"/>
    <w:rsid w:val="00B856D7"/>
    <w:rsid w:val="00B868DC"/>
    <w:rsid w:val="00B8792A"/>
    <w:rsid w:val="00B8796D"/>
    <w:rsid w:val="00B87F02"/>
    <w:rsid w:val="00B87F0C"/>
    <w:rsid w:val="00B90875"/>
    <w:rsid w:val="00B912E9"/>
    <w:rsid w:val="00B91F44"/>
    <w:rsid w:val="00B92AF3"/>
    <w:rsid w:val="00B92B00"/>
    <w:rsid w:val="00B938CD"/>
    <w:rsid w:val="00B939C9"/>
    <w:rsid w:val="00B939EA"/>
    <w:rsid w:val="00B93E0F"/>
    <w:rsid w:val="00B94394"/>
    <w:rsid w:val="00B94875"/>
    <w:rsid w:val="00B96674"/>
    <w:rsid w:val="00B97590"/>
    <w:rsid w:val="00B975C1"/>
    <w:rsid w:val="00B97C0C"/>
    <w:rsid w:val="00BA002E"/>
    <w:rsid w:val="00BA064F"/>
    <w:rsid w:val="00BA09C0"/>
    <w:rsid w:val="00BA2099"/>
    <w:rsid w:val="00BA2312"/>
    <w:rsid w:val="00BA2830"/>
    <w:rsid w:val="00BA2B5E"/>
    <w:rsid w:val="00BA37CD"/>
    <w:rsid w:val="00BA3FFC"/>
    <w:rsid w:val="00BA46B3"/>
    <w:rsid w:val="00BA491C"/>
    <w:rsid w:val="00BA4FB0"/>
    <w:rsid w:val="00BA51CE"/>
    <w:rsid w:val="00BA5721"/>
    <w:rsid w:val="00BA57DD"/>
    <w:rsid w:val="00BA5994"/>
    <w:rsid w:val="00BA5F56"/>
    <w:rsid w:val="00BA61B8"/>
    <w:rsid w:val="00BA6534"/>
    <w:rsid w:val="00BA6C64"/>
    <w:rsid w:val="00BA763C"/>
    <w:rsid w:val="00BA7CE7"/>
    <w:rsid w:val="00BB03D9"/>
    <w:rsid w:val="00BB04C6"/>
    <w:rsid w:val="00BB0977"/>
    <w:rsid w:val="00BB10C3"/>
    <w:rsid w:val="00BB17C3"/>
    <w:rsid w:val="00BB17E8"/>
    <w:rsid w:val="00BB1C0B"/>
    <w:rsid w:val="00BB1F15"/>
    <w:rsid w:val="00BB2BF6"/>
    <w:rsid w:val="00BB2C45"/>
    <w:rsid w:val="00BB3504"/>
    <w:rsid w:val="00BB3538"/>
    <w:rsid w:val="00BB3EF0"/>
    <w:rsid w:val="00BB3F11"/>
    <w:rsid w:val="00BB4935"/>
    <w:rsid w:val="00BB4A8F"/>
    <w:rsid w:val="00BB4B4F"/>
    <w:rsid w:val="00BB4CCF"/>
    <w:rsid w:val="00BB4EFA"/>
    <w:rsid w:val="00BB521E"/>
    <w:rsid w:val="00BB54FD"/>
    <w:rsid w:val="00BB5A82"/>
    <w:rsid w:val="00BB5C60"/>
    <w:rsid w:val="00BB65E2"/>
    <w:rsid w:val="00BB662D"/>
    <w:rsid w:val="00BB66B0"/>
    <w:rsid w:val="00BB6FBE"/>
    <w:rsid w:val="00BB761A"/>
    <w:rsid w:val="00BB7CDC"/>
    <w:rsid w:val="00BC0042"/>
    <w:rsid w:val="00BC0094"/>
    <w:rsid w:val="00BC0405"/>
    <w:rsid w:val="00BC05D1"/>
    <w:rsid w:val="00BC0FD8"/>
    <w:rsid w:val="00BC1F01"/>
    <w:rsid w:val="00BC23B6"/>
    <w:rsid w:val="00BC27C8"/>
    <w:rsid w:val="00BC3769"/>
    <w:rsid w:val="00BC3CAF"/>
    <w:rsid w:val="00BC4268"/>
    <w:rsid w:val="00BC4CFA"/>
    <w:rsid w:val="00BC5299"/>
    <w:rsid w:val="00BC57E5"/>
    <w:rsid w:val="00BC5967"/>
    <w:rsid w:val="00BC5B0A"/>
    <w:rsid w:val="00BC5CD7"/>
    <w:rsid w:val="00BC61CC"/>
    <w:rsid w:val="00BC656C"/>
    <w:rsid w:val="00BC6EB8"/>
    <w:rsid w:val="00BC6FA6"/>
    <w:rsid w:val="00BC7986"/>
    <w:rsid w:val="00BC79CE"/>
    <w:rsid w:val="00BC7FC8"/>
    <w:rsid w:val="00BD06E2"/>
    <w:rsid w:val="00BD0760"/>
    <w:rsid w:val="00BD14F9"/>
    <w:rsid w:val="00BD1809"/>
    <w:rsid w:val="00BD18E1"/>
    <w:rsid w:val="00BD198B"/>
    <w:rsid w:val="00BD2009"/>
    <w:rsid w:val="00BD2866"/>
    <w:rsid w:val="00BD28EF"/>
    <w:rsid w:val="00BD3272"/>
    <w:rsid w:val="00BD360E"/>
    <w:rsid w:val="00BD3614"/>
    <w:rsid w:val="00BD3721"/>
    <w:rsid w:val="00BD3ACF"/>
    <w:rsid w:val="00BD3CDF"/>
    <w:rsid w:val="00BD4062"/>
    <w:rsid w:val="00BD481B"/>
    <w:rsid w:val="00BD539E"/>
    <w:rsid w:val="00BD5A5A"/>
    <w:rsid w:val="00BD5FF3"/>
    <w:rsid w:val="00BD60FE"/>
    <w:rsid w:val="00BD6E1E"/>
    <w:rsid w:val="00BD72DB"/>
    <w:rsid w:val="00BD7413"/>
    <w:rsid w:val="00BD78B6"/>
    <w:rsid w:val="00BE01F7"/>
    <w:rsid w:val="00BE05B3"/>
    <w:rsid w:val="00BE0FFD"/>
    <w:rsid w:val="00BE143E"/>
    <w:rsid w:val="00BE2533"/>
    <w:rsid w:val="00BE2768"/>
    <w:rsid w:val="00BE295F"/>
    <w:rsid w:val="00BE33D4"/>
    <w:rsid w:val="00BE4097"/>
    <w:rsid w:val="00BE4504"/>
    <w:rsid w:val="00BE4A16"/>
    <w:rsid w:val="00BE5970"/>
    <w:rsid w:val="00BE5BC6"/>
    <w:rsid w:val="00BE69A9"/>
    <w:rsid w:val="00BF0244"/>
    <w:rsid w:val="00BF0347"/>
    <w:rsid w:val="00BF0C57"/>
    <w:rsid w:val="00BF101D"/>
    <w:rsid w:val="00BF16CB"/>
    <w:rsid w:val="00BF1BBF"/>
    <w:rsid w:val="00BF1DE8"/>
    <w:rsid w:val="00BF1E85"/>
    <w:rsid w:val="00BF1F5A"/>
    <w:rsid w:val="00BF22E1"/>
    <w:rsid w:val="00BF25AD"/>
    <w:rsid w:val="00BF2822"/>
    <w:rsid w:val="00BF29FF"/>
    <w:rsid w:val="00BF2CAE"/>
    <w:rsid w:val="00BF2E60"/>
    <w:rsid w:val="00BF2FD9"/>
    <w:rsid w:val="00BF3264"/>
    <w:rsid w:val="00BF33B0"/>
    <w:rsid w:val="00BF4565"/>
    <w:rsid w:val="00BF51D2"/>
    <w:rsid w:val="00BF5372"/>
    <w:rsid w:val="00BF586C"/>
    <w:rsid w:val="00BF61C3"/>
    <w:rsid w:val="00BF79C2"/>
    <w:rsid w:val="00BFAFA7"/>
    <w:rsid w:val="00C001FB"/>
    <w:rsid w:val="00C014AC"/>
    <w:rsid w:val="00C01617"/>
    <w:rsid w:val="00C018BF"/>
    <w:rsid w:val="00C01CE5"/>
    <w:rsid w:val="00C01D17"/>
    <w:rsid w:val="00C03021"/>
    <w:rsid w:val="00C030C5"/>
    <w:rsid w:val="00C03EB1"/>
    <w:rsid w:val="00C040B7"/>
    <w:rsid w:val="00C042F0"/>
    <w:rsid w:val="00C04653"/>
    <w:rsid w:val="00C04829"/>
    <w:rsid w:val="00C04FA3"/>
    <w:rsid w:val="00C052B9"/>
    <w:rsid w:val="00C055EC"/>
    <w:rsid w:val="00C05A78"/>
    <w:rsid w:val="00C05D78"/>
    <w:rsid w:val="00C06EED"/>
    <w:rsid w:val="00C0716B"/>
    <w:rsid w:val="00C1007A"/>
    <w:rsid w:val="00C10921"/>
    <w:rsid w:val="00C11051"/>
    <w:rsid w:val="00C11597"/>
    <w:rsid w:val="00C118A1"/>
    <w:rsid w:val="00C11C6F"/>
    <w:rsid w:val="00C11FBB"/>
    <w:rsid w:val="00C12AEB"/>
    <w:rsid w:val="00C12D61"/>
    <w:rsid w:val="00C12FB6"/>
    <w:rsid w:val="00C139D9"/>
    <w:rsid w:val="00C144D7"/>
    <w:rsid w:val="00C15B92"/>
    <w:rsid w:val="00C15D08"/>
    <w:rsid w:val="00C15E2C"/>
    <w:rsid w:val="00C167EE"/>
    <w:rsid w:val="00C1698D"/>
    <w:rsid w:val="00C16B18"/>
    <w:rsid w:val="00C178CF"/>
    <w:rsid w:val="00C20520"/>
    <w:rsid w:val="00C206B7"/>
    <w:rsid w:val="00C21D23"/>
    <w:rsid w:val="00C22169"/>
    <w:rsid w:val="00C221F1"/>
    <w:rsid w:val="00C227E3"/>
    <w:rsid w:val="00C235B4"/>
    <w:rsid w:val="00C236F8"/>
    <w:rsid w:val="00C23993"/>
    <w:rsid w:val="00C24D52"/>
    <w:rsid w:val="00C24FEB"/>
    <w:rsid w:val="00C251DB"/>
    <w:rsid w:val="00C256A8"/>
    <w:rsid w:val="00C25B9E"/>
    <w:rsid w:val="00C25E73"/>
    <w:rsid w:val="00C27620"/>
    <w:rsid w:val="00C2783F"/>
    <w:rsid w:val="00C2790E"/>
    <w:rsid w:val="00C27BC5"/>
    <w:rsid w:val="00C3020E"/>
    <w:rsid w:val="00C30211"/>
    <w:rsid w:val="00C30408"/>
    <w:rsid w:val="00C30B39"/>
    <w:rsid w:val="00C30FCA"/>
    <w:rsid w:val="00C31CAD"/>
    <w:rsid w:val="00C321B5"/>
    <w:rsid w:val="00C322A5"/>
    <w:rsid w:val="00C32A0E"/>
    <w:rsid w:val="00C330A4"/>
    <w:rsid w:val="00C331D1"/>
    <w:rsid w:val="00C3386C"/>
    <w:rsid w:val="00C34E88"/>
    <w:rsid w:val="00C35677"/>
    <w:rsid w:val="00C359B1"/>
    <w:rsid w:val="00C36206"/>
    <w:rsid w:val="00C363B2"/>
    <w:rsid w:val="00C36945"/>
    <w:rsid w:val="00C36DA0"/>
    <w:rsid w:val="00C405AA"/>
    <w:rsid w:val="00C41090"/>
    <w:rsid w:val="00C417EB"/>
    <w:rsid w:val="00C41AC7"/>
    <w:rsid w:val="00C41D6E"/>
    <w:rsid w:val="00C434B2"/>
    <w:rsid w:val="00C44292"/>
    <w:rsid w:val="00C45F97"/>
    <w:rsid w:val="00C4646B"/>
    <w:rsid w:val="00C4735D"/>
    <w:rsid w:val="00C47D8A"/>
    <w:rsid w:val="00C50572"/>
    <w:rsid w:val="00C50A95"/>
    <w:rsid w:val="00C51001"/>
    <w:rsid w:val="00C518D3"/>
    <w:rsid w:val="00C51B0D"/>
    <w:rsid w:val="00C53320"/>
    <w:rsid w:val="00C539B7"/>
    <w:rsid w:val="00C53DB9"/>
    <w:rsid w:val="00C54079"/>
    <w:rsid w:val="00C54352"/>
    <w:rsid w:val="00C54415"/>
    <w:rsid w:val="00C54651"/>
    <w:rsid w:val="00C54D77"/>
    <w:rsid w:val="00C54FDC"/>
    <w:rsid w:val="00C567B9"/>
    <w:rsid w:val="00C56979"/>
    <w:rsid w:val="00C56B6A"/>
    <w:rsid w:val="00C5775F"/>
    <w:rsid w:val="00C57A01"/>
    <w:rsid w:val="00C57B77"/>
    <w:rsid w:val="00C57C37"/>
    <w:rsid w:val="00C605AF"/>
    <w:rsid w:val="00C60B81"/>
    <w:rsid w:val="00C60FD8"/>
    <w:rsid w:val="00C613CB"/>
    <w:rsid w:val="00C6178D"/>
    <w:rsid w:val="00C622AC"/>
    <w:rsid w:val="00C62DF9"/>
    <w:rsid w:val="00C62ED2"/>
    <w:rsid w:val="00C6328E"/>
    <w:rsid w:val="00C6356C"/>
    <w:rsid w:val="00C63755"/>
    <w:rsid w:val="00C63DE5"/>
    <w:rsid w:val="00C6493D"/>
    <w:rsid w:val="00C64B09"/>
    <w:rsid w:val="00C64C86"/>
    <w:rsid w:val="00C65A1A"/>
    <w:rsid w:val="00C65AF6"/>
    <w:rsid w:val="00C663F7"/>
    <w:rsid w:val="00C66732"/>
    <w:rsid w:val="00C667F6"/>
    <w:rsid w:val="00C6747D"/>
    <w:rsid w:val="00C67526"/>
    <w:rsid w:val="00C6771E"/>
    <w:rsid w:val="00C6778D"/>
    <w:rsid w:val="00C679DD"/>
    <w:rsid w:val="00C70361"/>
    <w:rsid w:val="00C70842"/>
    <w:rsid w:val="00C7174F"/>
    <w:rsid w:val="00C71A41"/>
    <w:rsid w:val="00C71DC5"/>
    <w:rsid w:val="00C722EC"/>
    <w:rsid w:val="00C72711"/>
    <w:rsid w:val="00C72794"/>
    <w:rsid w:val="00C73E85"/>
    <w:rsid w:val="00C74C27"/>
    <w:rsid w:val="00C7502A"/>
    <w:rsid w:val="00C75280"/>
    <w:rsid w:val="00C75433"/>
    <w:rsid w:val="00C755D9"/>
    <w:rsid w:val="00C755EA"/>
    <w:rsid w:val="00C75649"/>
    <w:rsid w:val="00C757C1"/>
    <w:rsid w:val="00C759F5"/>
    <w:rsid w:val="00C75A3D"/>
    <w:rsid w:val="00C75B6F"/>
    <w:rsid w:val="00C765F2"/>
    <w:rsid w:val="00C76AE4"/>
    <w:rsid w:val="00C76DA2"/>
    <w:rsid w:val="00C772C7"/>
    <w:rsid w:val="00C77384"/>
    <w:rsid w:val="00C81BBC"/>
    <w:rsid w:val="00C8239A"/>
    <w:rsid w:val="00C831A8"/>
    <w:rsid w:val="00C832FF"/>
    <w:rsid w:val="00C834A7"/>
    <w:rsid w:val="00C83626"/>
    <w:rsid w:val="00C8413C"/>
    <w:rsid w:val="00C854F5"/>
    <w:rsid w:val="00C86081"/>
    <w:rsid w:val="00C86C83"/>
    <w:rsid w:val="00C87539"/>
    <w:rsid w:val="00C87A59"/>
    <w:rsid w:val="00C87C62"/>
    <w:rsid w:val="00C9029E"/>
    <w:rsid w:val="00C90C6B"/>
    <w:rsid w:val="00C91249"/>
    <w:rsid w:val="00C9160C"/>
    <w:rsid w:val="00C91804"/>
    <w:rsid w:val="00C9198A"/>
    <w:rsid w:val="00C91A55"/>
    <w:rsid w:val="00C92070"/>
    <w:rsid w:val="00C93222"/>
    <w:rsid w:val="00C9350F"/>
    <w:rsid w:val="00C93843"/>
    <w:rsid w:val="00C93E82"/>
    <w:rsid w:val="00C94051"/>
    <w:rsid w:val="00C9412E"/>
    <w:rsid w:val="00C9450C"/>
    <w:rsid w:val="00C94528"/>
    <w:rsid w:val="00C94A0E"/>
    <w:rsid w:val="00C94D13"/>
    <w:rsid w:val="00C94F52"/>
    <w:rsid w:val="00C95101"/>
    <w:rsid w:val="00C95113"/>
    <w:rsid w:val="00C95117"/>
    <w:rsid w:val="00C9535E"/>
    <w:rsid w:val="00C953E2"/>
    <w:rsid w:val="00C958BE"/>
    <w:rsid w:val="00C96BB6"/>
    <w:rsid w:val="00CA07A6"/>
    <w:rsid w:val="00CA1523"/>
    <w:rsid w:val="00CA19B1"/>
    <w:rsid w:val="00CA1A99"/>
    <w:rsid w:val="00CA2069"/>
    <w:rsid w:val="00CA2DC3"/>
    <w:rsid w:val="00CA2DD7"/>
    <w:rsid w:val="00CA3003"/>
    <w:rsid w:val="00CA4C2E"/>
    <w:rsid w:val="00CA4EAB"/>
    <w:rsid w:val="00CA4F2F"/>
    <w:rsid w:val="00CA4FE2"/>
    <w:rsid w:val="00CA5318"/>
    <w:rsid w:val="00CA6212"/>
    <w:rsid w:val="00CA6494"/>
    <w:rsid w:val="00CA64D6"/>
    <w:rsid w:val="00CA657F"/>
    <w:rsid w:val="00CA6586"/>
    <w:rsid w:val="00CA68D9"/>
    <w:rsid w:val="00CA7C20"/>
    <w:rsid w:val="00CB01CC"/>
    <w:rsid w:val="00CB0C40"/>
    <w:rsid w:val="00CB0E3C"/>
    <w:rsid w:val="00CB174F"/>
    <w:rsid w:val="00CB1C0F"/>
    <w:rsid w:val="00CB209A"/>
    <w:rsid w:val="00CB21AD"/>
    <w:rsid w:val="00CB283D"/>
    <w:rsid w:val="00CB2D0F"/>
    <w:rsid w:val="00CB2FAD"/>
    <w:rsid w:val="00CB32BE"/>
    <w:rsid w:val="00CB43CB"/>
    <w:rsid w:val="00CB4B73"/>
    <w:rsid w:val="00CB4F3D"/>
    <w:rsid w:val="00CB545D"/>
    <w:rsid w:val="00CB596A"/>
    <w:rsid w:val="00CB5F39"/>
    <w:rsid w:val="00CB6009"/>
    <w:rsid w:val="00CB6E00"/>
    <w:rsid w:val="00CB73A1"/>
    <w:rsid w:val="00CB73C2"/>
    <w:rsid w:val="00CC02DE"/>
    <w:rsid w:val="00CC02F4"/>
    <w:rsid w:val="00CC0625"/>
    <w:rsid w:val="00CC12F2"/>
    <w:rsid w:val="00CC18A2"/>
    <w:rsid w:val="00CC2683"/>
    <w:rsid w:val="00CC2741"/>
    <w:rsid w:val="00CC2B17"/>
    <w:rsid w:val="00CC2B40"/>
    <w:rsid w:val="00CC3940"/>
    <w:rsid w:val="00CC43A0"/>
    <w:rsid w:val="00CC50DB"/>
    <w:rsid w:val="00CC56AF"/>
    <w:rsid w:val="00CC570A"/>
    <w:rsid w:val="00CC5CF8"/>
    <w:rsid w:val="00CC5E64"/>
    <w:rsid w:val="00CC63F6"/>
    <w:rsid w:val="00CC6908"/>
    <w:rsid w:val="00CC77DB"/>
    <w:rsid w:val="00CC77F0"/>
    <w:rsid w:val="00CC79E3"/>
    <w:rsid w:val="00CC7E43"/>
    <w:rsid w:val="00CD060F"/>
    <w:rsid w:val="00CD06C2"/>
    <w:rsid w:val="00CD099F"/>
    <w:rsid w:val="00CD0A35"/>
    <w:rsid w:val="00CD0CE7"/>
    <w:rsid w:val="00CD0CFD"/>
    <w:rsid w:val="00CD0E53"/>
    <w:rsid w:val="00CD1799"/>
    <w:rsid w:val="00CD1BFD"/>
    <w:rsid w:val="00CD1EAA"/>
    <w:rsid w:val="00CD1F72"/>
    <w:rsid w:val="00CD1F7A"/>
    <w:rsid w:val="00CD1FC9"/>
    <w:rsid w:val="00CD203E"/>
    <w:rsid w:val="00CD207A"/>
    <w:rsid w:val="00CD224E"/>
    <w:rsid w:val="00CD276A"/>
    <w:rsid w:val="00CD290B"/>
    <w:rsid w:val="00CD2C62"/>
    <w:rsid w:val="00CD2C8D"/>
    <w:rsid w:val="00CD2C90"/>
    <w:rsid w:val="00CD2D64"/>
    <w:rsid w:val="00CD3BC9"/>
    <w:rsid w:val="00CD414C"/>
    <w:rsid w:val="00CD4222"/>
    <w:rsid w:val="00CD4376"/>
    <w:rsid w:val="00CD4634"/>
    <w:rsid w:val="00CD4FD1"/>
    <w:rsid w:val="00CD50FD"/>
    <w:rsid w:val="00CD5221"/>
    <w:rsid w:val="00CD545D"/>
    <w:rsid w:val="00CD584F"/>
    <w:rsid w:val="00CD5C0E"/>
    <w:rsid w:val="00CD5C35"/>
    <w:rsid w:val="00CD70BC"/>
    <w:rsid w:val="00CD7ED6"/>
    <w:rsid w:val="00CD7EE6"/>
    <w:rsid w:val="00CD7F9B"/>
    <w:rsid w:val="00CE03AE"/>
    <w:rsid w:val="00CE057F"/>
    <w:rsid w:val="00CE0867"/>
    <w:rsid w:val="00CE13CA"/>
    <w:rsid w:val="00CE13F6"/>
    <w:rsid w:val="00CE2887"/>
    <w:rsid w:val="00CE2D6C"/>
    <w:rsid w:val="00CE2DBB"/>
    <w:rsid w:val="00CE3115"/>
    <w:rsid w:val="00CE3BC9"/>
    <w:rsid w:val="00CE4C2F"/>
    <w:rsid w:val="00CE4DCB"/>
    <w:rsid w:val="00CE5271"/>
    <w:rsid w:val="00CE5C1B"/>
    <w:rsid w:val="00CE612C"/>
    <w:rsid w:val="00CE618B"/>
    <w:rsid w:val="00CE634C"/>
    <w:rsid w:val="00CE643E"/>
    <w:rsid w:val="00CE6AA4"/>
    <w:rsid w:val="00CF0377"/>
    <w:rsid w:val="00CF0406"/>
    <w:rsid w:val="00CF0AB4"/>
    <w:rsid w:val="00CF20A8"/>
    <w:rsid w:val="00CF2352"/>
    <w:rsid w:val="00CF32F0"/>
    <w:rsid w:val="00CF36A4"/>
    <w:rsid w:val="00CF3731"/>
    <w:rsid w:val="00CF3884"/>
    <w:rsid w:val="00CF3977"/>
    <w:rsid w:val="00CF3A49"/>
    <w:rsid w:val="00CF3D68"/>
    <w:rsid w:val="00CF3D88"/>
    <w:rsid w:val="00CF3F95"/>
    <w:rsid w:val="00CF4657"/>
    <w:rsid w:val="00CF4CB0"/>
    <w:rsid w:val="00CF4DA5"/>
    <w:rsid w:val="00CF5080"/>
    <w:rsid w:val="00CF5E3D"/>
    <w:rsid w:val="00CF6420"/>
    <w:rsid w:val="00CF6764"/>
    <w:rsid w:val="00CF69CD"/>
    <w:rsid w:val="00CF6ADB"/>
    <w:rsid w:val="00CF7069"/>
    <w:rsid w:val="00CF7484"/>
    <w:rsid w:val="00CF79AF"/>
    <w:rsid w:val="00CF7B92"/>
    <w:rsid w:val="00D00386"/>
    <w:rsid w:val="00D00392"/>
    <w:rsid w:val="00D005B9"/>
    <w:rsid w:val="00D0069F"/>
    <w:rsid w:val="00D00AD8"/>
    <w:rsid w:val="00D01562"/>
    <w:rsid w:val="00D02CBB"/>
    <w:rsid w:val="00D02F81"/>
    <w:rsid w:val="00D0319F"/>
    <w:rsid w:val="00D032FF"/>
    <w:rsid w:val="00D0387A"/>
    <w:rsid w:val="00D03D72"/>
    <w:rsid w:val="00D047E8"/>
    <w:rsid w:val="00D047F9"/>
    <w:rsid w:val="00D04901"/>
    <w:rsid w:val="00D04A6D"/>
    <w:rsid w:val="00D054F6"/>
    <w:rsid w:val="00D0628B"/>
    <w:rsid w:val="00D06D5B"/>
    <w:rsid w:val="00D06E43"/>
    <w:rsid w:val="00D070A5"/>
    <w:rsid w:val="00D0710E"/>
    <w:rsid w:val="00D071A7"/>
    <w:rsid w:val="00D07530"/>
    <w:rsid w:val="00D076D9"/>
    <w:rsid w:val="00D07E96"/>
    <w:rsid w:val="00D100B6"/>
    <w:rsid w:val="00D10238"/>
    <w:rsid w:val="00D10638"/>
    <w:rsid w:val="00D10BE8"/>
    <w:rsid w:val="00D111AF"/>
    <w:rsid w:val="00D116AD"/>
    <w:rsid w:val="00D11A84"/>
    <w:rsid w:val="00D11ABE"/>
    <w:rsid w:val="00D11B91"/>
    <w:rsid w:val="00D121BD"/>
    <w:rsid w:val="00D12742"/>
    <w:rsid w:val="00D12CD0"/>
    <w:rsid w:val="00D133DC"/>
    <w:rsid w:val="00D1340D"/>
    <w:rsid w:val="00D13AEB"/>
    <w:rsid w:val="00D14107"/>
    <w:rsid w:val="00D14A62"/>
    <w:rsid w:val="00D14AB8"/>
    <w:rsid w:val="00D14FA3"/>
    <w:rsid w:val="00D150F0"/>
    <w:rsid w:val="00D156DA"/>
    <w:rsid w:val="00D15A09"/>
    <w:rsid w:val="00D15A74"/>
    <w:rsid w:val="00D16705"/>
    <w:rsid w:val="00D167DC"/>
    <w:rsid w:val="00D17535"/>
    <w:rsid w:val="00D17538"/>
    <w:rsid w:val="00D17996"/>
    <w:rsid w:val="00D213BC"/>
    <w:rsid w:val="00D2140E"/>
    <w:rsid w:val="00D21602"/>
    <w:rsid w:val="00D218AF"/>
    <w:rsid w:val="00D218DE"/>
    <w:rsid w:val="00D21BF6"/>
    <w:rsid w:val="00D22335"/>
    <w:rsid w:val="00D2244A"/>
    <w:rsid w:val="00D228DC"/>
    <w:rsid w:val="00D22D13"/>
    <w:rsid w:val="00D2359E"/>
    <w:rsid w:val="00D23FD9"/>
    <w:rsid w:val="00D24580"/>
    <w:rsid w:val="00D245A7"/>
    <w:rsid w:val="00D246E4"/>
    <w:rsid w:val="00D2489E"/>
    <w:rsid w:val="00D248C6"/>
    <w:rsid w:val="00D25269"/>
    <w:rsid w:val="00D254A0"/>
    <w:rsid w:val="00D254F4"/>
    <w:rsid w:val="00D2553F"/>
    <w:rsid w:val="00D25CCC"/>
    <w:rsid w:val="00D261CA"/>
    <w:rsid w:val="00D26961"/>
    <w:rsid w:val="00D26A64"/>
    <w:rsid w:val="00D26AED"/>
    <w:rsid w:val="00D26F46"/>
    <w:rsid w:val="00D274C1"/>
    <w:rsid w:val="00D275B0"/>
    <w:rsid w:val="00D27B6A"/>
    <w:rsid w:val="00D30031"/>
    <w:rsid w:val="00D3088F"/>
    <w:rsid w:val="00D31122"/>
    <w:rsid w:val="00D320CB"/>
    <w:rsid w:val="00D32245"/>
    <w:rsid w:val="00D32AE2"/>
    <w:rsid w:val="00D333E4"/>
    <w:rsid w:val="00D343D9"/>
    <w:rsid w:val="00D347C4"/>
    <w:rsid w:val="00D3509A"/>
    <w:rsid w:val="00D351CD"/>
    <w:rsid w:val="00D365EE"/>
    <w:rsid w:val="00D36755"/>
    <w:rsid w:val="00D374DD"/>
    <w:rsid w:val="00D37F70"/>
    <w:rsid w:val="00D4000D"/>
    <w:rsid w:val="00D400F0"/>
    <w:rsid w:val="00D40465"/>
    <w:rsid w:val="00D404F2"/>
    <w:rsid w:val="00D40E43"/>
    <w:rsid w:val="00D40F60"/>
    <w:rsid w:val="00D41B7E"/>
    <w:rsid w:val="00D41E90"/>
    <w:rsid w:val="00D42097"/>
    <w:rsid w:val="00D42397"/>
    <w:rsid w:val="00D424B2"/>
    <w:rsid w:val="00D4308F"/>
    <w:rsid w:val="00D44153"/>
    <w:rsid w:val="00D44198"/>
    <w:rsid w:val="00D444AF"/>
    <w:rsid w:val="00D45C77"/>
    <w:rsid w:val="00D45F24"/>
    <w:rsid w:val="00D4622D"/>
    <w:rsid w:val="00D50391"/>
    <w:rsid w:val="00D50D01"/>
    <w:rsid w:val="00D510DE"/>
    <w:rsid w:val="00D51689"/>
    <w:rsid w:val="00D516AA"/>
    <w:rsid w:val="00D5170A"/>
    <w:rsid w:val="00D51B02"/>
    <w:rsid w:val="00D51D50"/>
    <w:rsid w:val="00D51D9F"/>
    <w:rsid w:val="00D5260D"/>
    <w:rsid w:val="00D52623"/>
    <w:rsid w:val="00D52E95"/>
    <w:rsid w:val="00D542E6"/>
    <w:rsid w:val="00D5453C"/>
    <w:rsid w:val="00D54901"/>
    <w:rsid w:val="00D54FB0"/>
    <w:rsid w:val="00D55293"/>
    <w:rsid w:val="00D5576E"/>
    <w:rsid w:val="00D55EEA"/>
    <w:rsid w:val="00D560CC"/>
    <w:rsid w:val="00D5674F"/>
    <w:rsid w:val="00D56E43"/>
    <w:rsid w:val="00D56F14"/>
    <w:rsid w:val="00D572C5"/>
    <w:rsid w:val="00D57493"/>
    <w:rsid w:val="00D57867"/>
    <w:rsid w:val="00D609C5"/>
    <w:rsid w:val="00D60C5C"/>
    <w:rsid w:val="00D60C6B"/>
    <w:rsid w:val="00D61315"/>
    <w:rsid w:val="00D61D1A"/>
    <w:rsid w:val="00D62F41"/>
    <w:rsid w:val="00D64214"/>
    <w:rsid w:val="00D64B9E"/>
    <w:rsid w:val="00D64E12"/>
    <w:rsid w:val="00D64F10"/>
    <w:rsid w:val="00D66124"/>
    <w:rsid w:val="00D669A2"/>
    <w:rsid w:val="00D66DDB"/>
    <w:rsid w:val="00D67068"/>
    <w:rsid w:val="00D672B5"/>
    <w:rsid w:val="00D6744A"/>
    <w:rsid w:val="00D67C7C"/>
    <w:rsid w:val="00D70FB5"/>
    <w:rsid w:val="00D710C3"/>
    <w:rsid w:val="00D710CB"/>
    <w:rsid w:val="00D71255"/>
    <w:rsid w:val="00D71BFA"/>
    <w:rsid w:val="00D72CFC"/>
    <w:rsid w:val="00D73EE3"/>
    <w:rsid w:val="00D742AD"/>
    <w:rsid w:val="00D7482C"/>
    <w:rsid w:val="00D74BC4"/>
    <w:rsid w:val="00D74DB8"/>
    <w:rsid w:val="00D751F1"/>
    <w:rsid w:val="00D761F2"/>
    <w:rsid w:val="00D7700D"/>
    <w:rsid w:val="00D81BB2"/>
    <w:rsid w:val="00D822AA"/>
    <w:rsid w:val="00D8242A"/>
    <w:rsid w:val="00D82559"/>
    <w:rsid w:val="00D83180"/>
    <w:rsid w:val="00D836B1"/>
    <w:rsid w:val="00D839B4"/>
    <w:rsid w:val="00D83BD7"/>
    <w:rsid w:val="00D83D8C"/>
    <w:rsid w:val="00D842CA"/>
    <w:rsid w:val="00D84718"/>
    <w:rsid w:val="00D84B31"/>
    <w:rsid w:val="00D85054"/>
    <w:rsid w:val="00D853EF"/>
    <w:rsid w:val="00D855B9"/>
    <w:rsid w:val="00D85821"/>
    <w:rsid w:val="00D85BDC"/>
    <w:rsid w:val="00D85D8D"/>
    <w:rsid w:val="00D86619"/>
    <w:rsid w:val="00D8755D"/>
    <w:rsid w:val="00D87A93"/>
    <w:rsid w:val="00D87D40"/>
    <w:rsid w:val="00D90541"/>
    <w:rsid w:val="00D907D6"/>
    <w:rsid w:val="00D9140E"/>
    <w:rsid w:val="00D91816"/>
    <w:rsid w:val="00D91EDE"/>
    <w:rsid w:val="00D91FB2"/>
    <w:rsid w:val="00D953D2"/>
    <w:rsid w:val="00D9690B"/>
    <w:rsid w:val="00D96D76"/>
    <w:rsid w:val="00D97087"/>
    <w:rsid w:val="00D971BC"/>
    <w:rsid w:val="00D973B5"/>
    <w:rsid w:val="00D973F2"/>
    <w:rsid w:val="00D9758B"/>
    <w:rsid w:val="00D978D1"/>
    <w:rsid w:val="00D97E3B"/>
    <w:rsid w:val="00DA016B"/>
    <w:rsid w:val="00DA06DD"/>
    <w:rsid w:val="00DA0BDD"/>
    <w:rsid w:val="00DA0F8A"/>
    <w:rsid w:val="00DA15A0"/>
    <w:rsid w:val="00DA180F"/>
    <w:rsid w:val="00DA195A"/>
    <w:rsid w:val="00DA24E4"/>
    <w:rsid w:val="00DA2895"/>
    <w:rsid w:val="00DA2AC9"/>
    <w:rsid w:val="00DA2FC9"/>
    <w:rsid w:val="00DA3AF4"/>
    <w:rsid w:val="00DA3E53"/>
    <w:rsid w:val="00DA5BD1"/>
    <w:rsid w:val="00DA66E5"/>
    <w:rsid w:val="00DA69E1"/>
    <w:rsid w:val="00DA6E51"/>
    <w:rsid w:val="00DA75D3"/>
    <w:rsid w:val="00DB00E0"/>
    <w:rsid w:val="00DB0267"/>
    <w:rsid w:val="00DB0587"/>
    <w:rsid w:val="00DB1024"/>
    <w:rsid w:val="00DB135C"/>
    <w:rsid w:val="00DB1C04"/>
    <w:rsid w:val="00DB218E"/>
    <w:rsid w:val="00DB2314"/>
    <w:rsid w:val="00DB23B5"/>
    <w:rsid w:val="00DB40BC"/>
    <w:rsid w:val="00DB4666"/>
    <w:rsid w:val="00DB64C2"/>
    <w:rsid w:val="00DB73A7"/>
    <w:rsid w:val="00DC030C"/>
    <w:rsid w:val="00DC0917"/>
    <w:rsid w:val="00DC1756"/>
    <w:rsid w:val="00DC24F3"/>
    <w:rsid w:val="00DC25FA"/>
    <w:rsid w:val="00DC2B3B"/>
    <w:rsid w:val="00DC3103"/>
    <w:rsid w:val="00DC3348"/>
    <w:rsid w:val="00DC340C"/>
    <w:rsid w:val="00DC3B1C"/>
    <w:rsid w:val="00DC4646"/>
    <w:rsid w:val="00DC4BF1"/>
    <w:rsid w:val="00DC4E5C"/>
    <w:rsid w:val="00DC543C"/>
    <w:rsid w:val="00DC55A2"/>
    <w:rsid w:val="00DC6342"/>
    <w:rsid w:val="00DC6348"/>
    <w:rsid w:val="00DC63D0"/>
    <w:rsid w:val="00DC656B"/>
    <w:rsid w:val="00DC6890"/>
    <w:rsid w:val="00DC6B40"/>
    <w:rsid w:val="00DC6B93"/>
    <w:rsid w:val="00DC7424"/>
    <w:rsid w:val="00DC77EE"/>
    <w:rsid w:val="00DC789B"/>
    <w:rsid w:val="00DD00B3"/>
    <w:rsid w:val="00DD0224"/>
    <w:rsid w:val="00DD044B"/>
    <w:rsid w:val="00DD0837"/>
    <w:rsid w:val="00DD099C"/>
    <w:rsid w:val="00DD0B27"/>
    <w:rsid w:val="00DD0D0F"/>
    <w:rsid w:val="00DD12B7"/>
    <w:rsid w:val="00DD3C9D"/>
    <w:rsid w:val="00DD4676"/>
    <w:rsid w:val="00DD4BD8"/>
    <w:rsid w:val="00DD4D4E"/>
    <w:rsid w:val="00DD4D92"/>
    <w:rsid w:val="00DD52AA"/>
    <w:rsid w:val="00DD54D9"/>
    <w:rsid w:val="00DD5599"/>
    <w:rsid w:val="00DD59BF"/>
    <w:rsid w:val="00DD6336"/>
    <w:rsid w:val="00DD647D"/>
    <w:rsid w:val="00DD64B3"/>
    <w:rsid w:val="00DD7B01"/>
    <w:rsid w:val="00DD7C1D"/>
    <w:rsid w:val="00DD7DB7"/>
    <w:rsid w:val="00DD7FE5"/>
    <w:rsid w:val="00DE1183"/>
    <w:rsid w:val="00DE17AB"/>
    <w:rsid w:val="00DE1CFE"/>
    <w:rsid w:val="00DE21D0"/>
    <w:rsid w:val="00DE27B2"/>
    <w:rsid w:val="00DE2989"/>
    <w:rsid w:val="00DE2AFD"/>
    <w:rsid w:val="00DE31F2"/>
    <w:rsid w:val="00DE37CC"/>
    <w:rsid w:val="00DE3D1B"/>
    <w:rsid w:val="00DE4155"/>
    <w:rsid w:val="00DE4703"/>
    <w:rsid w:val="00DE4940"/>
    <w:rsid w:val="00DE4F80"/>
    <w:rsid w:val="00DE55B4"/>
    <w:rsid w:val="00DE5CB8"/>
    <w:rsid w:val="00DE5EAB"/>
    <w:rsid w:val="00DE64C3"/>
    <w:rsid w:val="00DE6639"/>
    <w:rsid w:val="00DE6901"/>
    <w:rsid w:val="00DE6B54"/>
    <w:rsid w:val="00DE6E03"/>
    <w:rsid w:val="00DE6ED0"/>
    <w:rsid w:val="00DE735E"/>
    <w:rsid w:val="00DE7393"/>
    <w:rsid w:val="00DE75D8"/>
    <w:rsid w:val="00DE77BB"/>
    <w:rsid w:val="00DF05CF"/>
    <w:rsid w:val="00DF0D28"/>
    <w:rsid w:val="00DF0DBB"/>
    <w:rsid w:val="00DF1117"/>
    <w:rsid w:val="00DF1604"/>
    <w:rsid w:val="00DF1DFA"/>
    <w:rsid w:val="00DF1FF2"/>
    <w:rsid w:val="00DF4350"/>
    <w:rsid w:val="00DF4F3C"/>
    <w:rsid w:val="00DF537C"/>
    <w:rsid w:val="00DF53A5"/>
    <w:rsid w:val="00DF5446"/>
    <w:rsid w:val="00DF6241"/>
    <w:rsid w:val="00DF75E0"/>
    <w:rsid w:val="00DF76B0"/>
    <w:rsid w:val="00E007AA"/>
    <w:rsid w:val="00E0093D"/>
    <w:rsid w:val="00E00A36"/>
    <w:rsid w:val="00E0127C"/>
    <w:rsid w:val="00E012CD"/>
    <w:rsid w:val="00E01F3D"/>
    <w:rsid w:val="00E026A3"/>
    <w:rsid w:val="00E0291C"/>
    <w:rsid w:val="00E02C33"/>
    <w:rsid w:val="00E034FE"/>
    <w:rsid w:val="00E03759"/>
    <w:rsid w:val="00E03AE6"/>
    <w:rsid w:val="00E03DB6"/>
    <w:rsid w:val="00E043CC"/>
    <w:rsid w:val="00E04872"/>
    <w:rsid w:val="00E049F1"/>
    <w:rsid w:val="00E04A5C"/>
    <w:rsid w:val="00E04B67"/>
    <w:rsid w:val="00E05486"/>
    <w:rsid w:val="00E06482"/>
    <w:rsid w:val="00E06C14"/>
    <w:rsid w:val="00E06F8A"/>
    <w:rsid w:val="00E0700B"/>
    <w:rsid w:val="00E07A89"/>
    <w:rsid w:val="00E105F8"/>
    <w:rsid w:val="00E106E0"/>
    <w:rsid w:val="00E107B6"/>
    <w:rsid w:val="00E110B7"/>
    <w:rsid w:val="00E12F58"/>
    <w:rsid w:val="00E1323E"/>
    <w:rsid w:val="00E1382D"/>
    <w:rsid w:val="00E1391A"/>
    <w:rsid w:val="00E13AA8"/>
    <w:rsid w:val="00E14087"/>
    <w:rsid w:val="00E14F20"/>
    <w:rsid w:val="00E150B4"/>
    <w:rsid w:val="00E150BD"/>
    <w:rsid w:val="00E16505"/>
    <w:rsid w:val="00E16710"/>
    <w:rsid w:val="00E1761B"/>
    <w:rsid w:val="00E179D0"/>
    <w:rsid w:val="00E17E56"/>
    <w:rsid w:val="00E20EE0"/>
    <w:rsid w:val="00E2127C"/>
    <w:rsid w:val="00E21788"/>
    <w:rsid w:val="00E21D16"/>
    <w:rsid w:val="00E22B12"/>
    <w:rsid w:val="00E233CB"/>
    <w:rsid w:val="00E238C2"/>
    <w:rsid w:val="00E23942"/>
    <w:rsid w:val="00E23D59"/>
    <w:rsid w:val="00E23DA1"/>
    <w:rsid w:val="00E244E9"/>
    <w:rsid w:val="00E24A91"/>
    <w:rsid w:val="00E25240"/>
    <w:rsid w:val="00E2546C"/>
    <w:rsid w:val="00E2556B"/>
    <w:rsid w:val="00E2618A"/>
    <w:rsid w:val="00E27852"/>
    <w:rsid w:val="00E27FAD"/>
    <w:rsid w:val="00E3091E"/>
    <w:rsid w:val="00E30B66"/>
    <w:rsid w:val="00E30CDD"/>
    <w:rsid w:val="00E32358"/>
    <w:rsid w:val="00E32AD3"/>
    <w:rsid w:val="00E334AF"/>
    <w:rsid w:val="00E34BB2"/>
    <w:rsid w:val="00E34BE1"/>
    <w:rsid w:val="00E35B59"/>
    <w:rsid w:val="00E36045"/>
    <w:rsid w:val="00E3637C"/>
    <w:rsid w:val="00E36FCC"/>
    <w:rsid w:val="00E371F5"/>
    <w:rsid w:val="00E37327"/>
    <w:rsid w:val="00E40F36"/>
    <w:rsid w:val="00E41B1B"/>
    <w:rsid w:val="00E42402"/>
    <w:rsid w:val="00E4287C"/>
    <w:rsid w:val="00E42C03"/>
    <w:rsid w:val="00E42F71"/>
    <w:rsid w:val="00E43DF2"/>
    <w:rsid w:val="00E44121"/>
    <w:rsid w:val="00E4452B"/>
    <w:rsid w:val="00E445A8"/>
    <w:rsid w:val="00E44E28"/>
    <w:rsid w:val="00E454DC"/>
    <w:rsid w:val="00E45C68"/>
    <w:rsid w:val="00E45F28"/>
    <w:rsid w:val="00E4607D"/>
    <w:rsid w:val="00E46686"/>
    <w:rsid w:val="00E46890"/>
    <w:rsid w:val="00E46C0F"/>
    <w:rsid w:val="00E47D82"/>
    <w:rsid w:val="00E5028F"/>
    <w:rsid w:val="00E505B5"/>
    <w:rsid w:val="00E527FC"/>
    <w:rsid w:val="00E53071"/>
    <w:rsid w:val="00E53573"/>
    <w:rsid w:val="00E53681"/>
    <w:rsid w:val="00E538BE"/>
    <w:rsid w:val="00E545B1"/>
    <w:rsid w:val="00E54B62"/>
    <w:rsid w:val="00E556B8"/>
    <w:rsid w:val="00E557EE"/>
    <w:rsid w:val="00E56173"/>
    <w:rsid w:val="00E564A9"/>
    <w:rsid w:val="00E56754"/>
    <w:rsid w:val="00E5726A"/>
    <w:rsid w:val="00E57677"/>
    <w:rsid w:val="00E60455"/>
    <w:rsid w:val="00E6057C"/>
    <w:rsid w:val="00E61124"/>
    <w:rsid w:val="00E61B47"/>
    <w:rsid w:val="00E61E51"/>
    <w:rsid w:val="00E6228D"/>
    <w:rsid w:val="00E62B10"/>
    <w:rsid w:val="00E62B47"/>
    <w:rsid w:val="00E630C6"/>
    <w:rsid w:val="00E63558"/>
    <w:rsid w:val="00E63ADC"/>
    <w:rsid w:val="00E63B22"/>
    <w:rsid w:val="00E6406B"/>
    <w:rsid w:val="00E647A8"/>
    <w:rsid w:val="00E64DAF"/>
    <w:rsid w:val="00E64E2E"/>
    <w:rsid w:val="00E64F69"/>
    <w:rsid w:val="00E661C5"/>
    <w:rsid w:val="00E66CC3"/>
    <w:rsid w:val="00E6731C"/>
    <w:rsid w:val="00E70459"/>
    <w:rsid w:val="00E7054A"/>
    <w:rsid w:val="00E70F20"/>
    <w:rsid w:val="00E7120B"/>
    <w:rsid w:val="00E732D9"/>
    <w:rsid w:val="00E73820"/>
    <w:rsid w:val="00E73DF3"/>
    <w:rsid w:val="00E743B7"/>
    <w:rsid w:val="00E748FD"/>
    <w:rsid w:val="00E75039"/>
    <w:rsid w:val="00E750FA"/>
    <w:rsid w:val="00E75133"/>
    <w:rsid w:val="00E75C24"/>
    <w:rsid w:val="00E765B6"/>
    <w:rsid w:val="00E76637"/>
    <w:rsid w:val="00E76F1E"/>
    <w:rsid w:val="00E77F12"/>
    <w:rsid w:val="00E8015A"/>
    <w:rsid w:val="00E8050C"/>
    <w:rsid w:val="00E80AEB"/>
    <w:rsid w:val="00E81E7D"/>
    <w:rsid w:val="00E82A86"/>
    <w:rsid w:val="00E82EE9"/>
    <w:rsid w:val="00E831BC"/>
    <w:rsid w:val="00E83643"/>
    <w:rsid w:val="00E8446F"/>
    <w:rsid w:val="00E846AD"/>
    <w:rsid w:val="00E858E3"/>
    <w:rsid w:val="00E8725C"/>
    <w:rsid w:val="00E87ED6"/>
    <w:rsid w:val="00E905C2"/>
    <w:rsid w:val="00E90C26"/>
    <w:rsid w:val="00E90FC1"/>
    <w:rsid w:val="00E91F91"/>
    <w:rsid w:val="00E9325C"/>
    <w:rsid w:val="00E93A92"/>
    <w:rsid w:val="00E93BCE"/>
    <w:rsid w:val="00E9453E"/>
    <w:rsid w:val="00E95976"/>
    <w:rsid w:val="00E95AD9"/>
    <w:rsid w:val="00E96D72"/>
    <w:rsid w:val="00E96E82"/>
    <w:rsid w:val="00E97015"/>
    <w:rsid w:val="00E975E1"/>
    <w:rsid w:val="00EA017B"/>
    <w:rsid w:val="00EA05DD"/>
    <w:rsid w:val="00EA082F"/>
    <w:rsid w:val="00EA0C8E"/>
    <w:rsid w:val="00EA169B"/>
    <w:rsid w:val="00EA1BE9"/>
    <w:rsid w:val="00EA2A10"/>
    <w:rsid w:val="00EA2B23"/>
    <w:rsid w:val="00EA2FDD"/>
    <w:rsid w:val="00EA3072"/>
    <w:rsid w:val="00EA3BCE"/>
    <w:rsid w:val="00EA3DA7"/>
    <w:rsid w:val="00EA50CB"/>
    <w:rsid w:val="00EA5A2C"/>
    <w:rsid w:val="00EA6C74"/>
    <w:rsid w:val="00EA6D7F"/>
    <w:rsid w:val="00EA7508"/>
    <w:rsid w:val="00EA7513"/>
    <w:rsid w:val="00EA7ABA"/>
    <w:rsid w:val="00EB0680"/>
    <w:rsid w:val="00EB097A"/>
    <w:rsid w:val="00EB0BDB"/>
    <w:rsid w:val="00EB15ED"/>
    <w:rsid w:val="00EB17E7"/>
    <w:rsid w:val="00EB1E78"/>
    <w:rsid w:val="00EB1EC1"/>
    <w:rsid w:val="00EB28B3"/>
    <w:rsid w:val="00EB2934"/>
    <w:rsid w:val="00EB2B76"/>
    <w:rsid w:val="00EB3630"/>
    <w:rsid w:val="00EB5186"/>
    <w:rsid w:val="00EB56B0"/>
    <w:rsid w:val="00EB599B"/>
    <w:rsid w:val="00EB5CEA"/>
    <w:rsid w:val="00EB5E68"/>
    <w:rsid w:val="00EB76C9"/>
    <w:rsid w:val="00EB7A35"/>
    <w:rsid w:val="00EB7B9B"/>
    <w:rsid w:val="00EC049C"/>
    <w:rsid w:val="00EC0D18"/>
    <w:rsid w:val="00EC1C24"/>
    <w:rsid w:val="00EC1D29"/>
    <w:rsid w:val="00EC2459"/>
    <w:rsid w:val="00EC2A23"/>
    <w:rsid w:val="00EC3BA1"/>
    <w:rsid w:val="00EC3EBB"/>
    <w:rsid w:val="00EC471B"/>
    <w:rsid w:val="00EC55DD"/>
    <w:rsid w:val="00EC573F"/>
    <w:rsid w:val="00EC58AB"/>
    <w:rsid w:val="00EC6824"/>
    <w:rsid w:val="00EC699B"/>
    <w:rsid w:val="00EC7E92"/>
    <w:rsid w:val="00ED0458"/>
    <w:rsid w:val="00ED13FF"/>
    <w:rsid w:val="00ED17EA"/>
    <w:rsid w:val="00ED19F7"/>
    <w:rsid w:val="00ED2F23"/>
    <w:rsid w:val="00ED317D"/>
    <w:rsid w:val="00ED3992"/>
    <w:rsid w:val="00ED39A1"/>
    <w:rsid w:val="00ED3F08"/>
    <w:rsid w:val="00ED3FB8"/>
    <w:rsid w:val="00ED47EB"/>
    <w:rsid w:val="00ED540E"/>
    <w:rsid w:val="00ED550E"/>
    <w:rsid w:val="00ED57F8"/>
    <w:rsid w:val="00ED6462"/>
    <w:rsid w:val="00ED755C"/>
    <w:rsid w:val="00ED77C8"/>
    <w:rsid w:val="00ED77EA"/>
    <w:rsid w:val="00ED7858"/>
    <w:rsid w:val="00EE0139"/>
    <w:rsid w:val="00EE1007"/>
    <w:rsid w:val="00EE1DCF"/>
    <w:rsid w:val="00EE21B5"/>
    <w:rsid w:val="00EE225A"/>
    <w:rsid w:val="00EE26F7"/>
    <w:rsid w:val="00EE2BA3"/>
    <w:rsid w:val="00EE3891"/>
    <w:rsid w:val="00EE3CCA"/>
    <w:rsid w:val="00EE40DA"/>
    <w:rsid w:val="00EE439D"/>
    <w:rsid w:val="00EE465F"/>
    <w:rsid w:val="00EE5618"/>
    <w:rsid w:val="00EE5D5D"/>
    <w:rsid w:val="00EE6D12"/>
    <w:rsid w:val="00EE7166"/>
    <w:rsid w:val="00EE7BCC"/>
    <w:rsid w:val="00EE7D26"/>
    <w:rsid w:val="00EF0C88"/>
    <w:rsid w:val="00EF0CA3"/>
    <w:rsid w:val="00EF2721"/>
    <w:rsid w:val="00EF44DB"/>
    <w:rsid w:val="00EF481B"/>
    <w:rsid w:val="00EF53EE"/>
    <w:rsid w:val="00EF55D0"/>
    <w:rsid w:val="00EF5C06"/>
    <w:rsid w:val="00EF634B"/>
    <w:rsid w:val="00EF65B9"/>
    <w:rsid w:val="00EF6960"/>
    <w:rsid w:val="00EF6C7F"/>
    <w:rsid w:val="00EF70FB"/>
    <w:rsid w:val="00EF78B1"/>
    <w:rsid w:val="00EF7D4C"/>
    <w:rsid w:val="00F00007"/>
    <w:rsid w:val="00F000D6"/>
    <w:rsid w:val="00F004C0"/>
    <w:rsid w:val="00F00D78"/>
    <w:rsid w:val="00F010A8"/>
    <w:rsid w:val="00F013DC"/>
    <w:rsid w:val="00F028F0"/>
    <w:rsid w:val="00F03D70"/>
    <w:rsid w:val="00F03ECF"/>
    <w:rsid w:val="00F03F98"/>
    <w:rsid w:val="00F04113"/>
    <w:rsid w:val="00F0421F"/>
    <w:rsid w:val="00F04E07"/>
    <w:rsid w:val="00F06580"/>
    <w:rsid w:val="00F06A5A"/>
    <w:rsid w:val="00F06CF0"/>
    <w:rsid w:val="00F06D68"/>
    <w:rsid w:val="00F07185"/>
    <w:rsid w:val="00F078C2"/>
    <w:rsid w:val="00F07B85"/>
    <w:rsid w:val="00F07D8B"/>
    <w:rsid w:val="00F10384"/>
    <w:rsid w:val="00F1097E"/>
    <w:rsid w:val="00F10D5F"/>
    <w:rsid w:val="00F11EFF"/>
    <w:rsid w:val="00F13183"/>
    <w:rsid w:val="00F137AE"/>
    <w:rsid w:val="00F139B7"/>
    <w:rsid w:val="00F14C0D"/>
    <w:rsid w:val="00F158C8"/>
    <w:rsid w:val="00F15AE0"/>
    <w:rsid w:val="00F15C9F"/>
    <w:rsid w:val="00F1603D"/>
    <w:rsid w:val="00F165D6"/>
    <w:rsid w:val="00F17265"/>
    <w:rsid w:val="00F17B6E"/>
    <w:rsid w:val="00F17BC6"/>
    <w:rsid w:val="00F2192A"/>
    <w:rsid w:val="00F21F29"/>
    <w:rsid w:val="00F2201C"/>
    <w:rsid w:val="00F2274C"/>
    <w:rsid w:val="00F228F0"/>
    <w:rsid w:val="00F230B7"/>
    <w:rsid w:val="00F23A17"/>
    <w:rsid w:val="00F23B4D"/>
    <w:rsid w:val="00F245BD"/>
    <w:rsid w:val="00F24A04"/>
    <w:rsid w:val="00F25C4F"/>
    <w:rsid w:val="00F265D6"/>
    <w:rsid w:val="00F26A75"/>
    <w:rsid w:val="00F2750A"/>
    <w:rsid w:val="00F27A62"/>
    <w:rsid w:val="00F27CB0"/>
    <w:rsid w:val="00F30530"/>
    <w:rsid w:val="00F30BAA"/>
    <w:rsid w:val="00F311F4"/>
    <w:rsid w:val="00F317DE"/>
    <w:rsid w:val="00F322C2"/>
    <w:rsid w:val="00F326D1"/>
    <w:rsid w:val="00F32856"/>
    <w:rsid w:val="00F330AD"/>
    <w:rsid w:val="00F33194"/>
    <w:rsid w:val="00F33885"/>
    <w:rsid w:val="00F33F8C"/>
    <w:rsid w:val="00F34828"/>
    <w:rsid w:val="00F354AB"/>
    <w:rsid w:val="00F357BA"/>
    <w:rsid w:val="00F358F7"/>
    <w:rsid w:val="00F363D7"/>
    <w:rsid w:val="00F372D2"/>
    <w:rsid w:val="00F37689"/>
    <w:rsid w:val="00F37994"/>
    <w:rsid w:val="00F37E16"/>
    <w:rsid w:val="00F40147"/>
    <w:rsid w:val="00F40766"/>
    <w:rsid w:val="00F4093F"/>
    <w:rsid w:val="00F40965"/>
    <w:rsid w:val="00F40B85"/>
    <w:rsid w:val="00F412C7"/>
    <w:rsid w:val="00F41DCE"/>
    <w:rsid w:val="00F420DB"/>
    <w:rsid w:val="00F44B68"/>
    <w:rsid w:val="00F44E5A"/>
    <w:rsid w:val="00F450C7"/>
    <w:rsid w:val="00F45316"/>
    <w:rsid w:val="00F45553"/>
    <w:rsid w:val="00F45915"/>
    <w:rsid w:val="00F45BB6"/>
    <w:rsid w:val="00F45BDE"/>
    <w:rsid w:val="00F46A62"/>
    <w:rsid w:val="00F46F2D"/>
    <w:rsid w:val="00F47621"/>
    <w:rsid w:val="00F478A2"/>
    <w:rsid w:val="00F47D57"/>
    <w:rsid w:val="00F500D8"/>
    <w:rsid w:val="00F501F3"/>
    <w:rsid w:val="00F51E71"/>
    <w:rsid w:val="00F520D0"/>
    <w:rsid w:val="00F52775"/>
    <w:rsid w:val="00F5282D"/>
    <w:rsid w:val="00F52B12"/>
    <w:rsid w:val="00F52BEE"/>
    <w:rsid w:val="00F52C42"/>
    <w:rsid w:val="00F54746"/>
    <w:rsid w:val="00F54802"/>
    <w:rsid w:val="00F55481"/>
    <w:rsid w:val="00F55CC1"/>
    <w:rsid w:val="00F56409"/>
    <w:rsid w:val="00F5791E"/>
    <w:rsid w:val="00F57B3A"/>
    <w:rsid w:val="00F57B5D"/>
    <w:rsid w:val="00F57DE3"/>
    <w:rsid w:val="00F6174C"/>
    <w:rsid w:val="00F61B47"/>
    <w:rsid w:val="00F62A6F"/>
    <w:rsid w:val="00F62A98"/>
    <w:rsid w:val="00F62D97"/>
    <w:rsid w:val="00F6395A"/>
    <w:rsid w:val="00F63DE1"/>
    <w:rsid w:val="00F63F10"/>
    <w:rsid w:val="00F64644"/>
    <w:rsid w:val="00F65513"/>
    <w:rsid w:val="00F65F7C"/>
    <w:rsid w:val="00F66290"/>
    <w:rsid w:val="00F67282"/>
    <w:rsid w:val="00F674D2"/>
    <w:rsid w:val="00F67BB9"/>
    <w:rsid w:val="00F70188"/>
    <w:rsid w:val="00F7038D"/>
    <w:rsid w:val="00F70427"/>
    <w:rsid w:val="00F705A6"/>
    <w:rsid w:val="00F7086A"/>
    <w:rsid w:val="00F70914"/>
    <w:rsid w:val="00F709AC"/>
    <w:rsid w:val="00F71552"/>
    <w:rsid w:val="00F7182C"/>
    <w:rsid w:val="00F71C6E"/>
    <w:rsid w:val="00F728D6"/>
    <w:rsid w:val="00F73055"/>
    <w:rsid w:val="00F7321B"/>
    <w:rsid w:val="00F74775"/>
    <w:rsid w:val="00F757C8"/>
    <w:rsid w:val="00F75991"/>
    <w:rsid w:val="00F75D0E"/>
    <w:rsid w:val="00F763D7"/>
    <w:rsid w:val="00F7642C"/>
    <w:rsid w:val="00F77E49"/>
    <w:rsid w:val="00F8007B"/>
    <w:rsid w:val="00F8071F"/>
    <w:rsid w:val="00F809D7"/>
    <w:rsid w:val="00F80BA6"/>
    <w:rsid w:val="00F80FEF"/>
    <w:rsid w:val="00F81079"/>
    <w:rsid w:val="00F81165"/>
    <w:rsid w:val="00F8159F"/>
    <w:rsid w:val="00F816E1"/>
    <w:rsid w:val="00F8223D"/>
    <w:rsid w:val="00F82C1F"/>
    <w:rsid w:val="00F83874"/>
    <w:rsid w:val="00F83E9F"/>
    <w:rsid w:val="00F84464"/>
    <w:rsid w:val="00F85A98"/>
    <w:rsid w:val="00F86034"/>
    <w:rsid w:val="00F863D2"/>
    <w:rsid w:val="00F86478"/>
    <w:rsid w:val="00F8698C"/>
    <w:rsid w:val="00F86AAE"/>
    <w:rsid w:val="00F86AB0"/>
    <w:rsid w:val="00F86CF8"/>
    <w:rsid w:val="00F8740C"/>
    <w:rsid w:val="00F875AA"/>
    <w:rsid w:val="00F87716"/>
    <w:rsid w:val="00F90434"/>
    <w:rsid w:val="00F905A1"/>
    <w:rsid w:val="00F90C06"/>
    <w:rsid w:val="00F90C32"/>
    <w:rsid w:val="00F91246"/>
    <w:rsid w:val="00F91347"/>
    <w:rsid w:val="00F9138B"/>
    <w:rsid w:val="00F91A23"/>
    <w:rsid w:val="00F92683"/>
    <w:rsid w:val="00F92859"/>
    <w:rsid w:val="00F928F5"/>
    <w:rsid w:val="00F939F3"/>
    <w:rsid w:val="00F93D01"/>
    <w:rsid w:val="00F93FA7"/>
    <w:rsid w:val="00F94871"/>
    <w:rsid w:val="00F956DC"/>
    <w:rsid w:val="00F95D37"/>
    <w:rsid w:val="00F96392"/>
    <w:rsid w:val="00F96766"/>
    <w:rsid w:val="00F970C6"/>
    <w:rsid w:val="00F9766B"/>
    <w:rsid w:val="00F976E4"/>
    <w:rsid w:val="00FA000D"/>
    <w:rsid w:val="00FA0136"/>
    <w:rsid w:val="00FA0475"/>
    <w:rsid w:val="00FA0AEF"/>
    <w:rsid w:val="00FA1073"/>
    <w:rsid w:val="00FA1B3B"/>
    <w:rsid w:val="00FA1DEE"/>
    <w:rsid w:val="00FA24CD"/>
    <w:rsid w:val="00FA2766"/>
    <w:rsid w:val="00FA2BC7"/>
    <w:rsid w:val="00FA39A8"/>
    <w:rsid w:val="00FA3B1B"/>
    <w:rsid w:val="00FA40A0"/>
    <w:rsid w:val="00FA43E6"/>
    <w:rsid w:val="00FA4506"/>
    <w:rsid w:val="00FA461A"/>
    <w:rsid w:val="00FA563D"/>
    <w:rsid w:val="00FA5983"/>
    <w:rsid w:val="00FA611F"/>
    <w:rsid w:val="00FA7019"/>
    <w:rsid w:val="00FA7469"/>
    <w:rsid w:val="00FA7659"/>
    <w:rsid w:val="00FA78FD"/>
    <w:rsid w:val="00FA79B1"/>
    <w:rsid w:val="00FB1151"/>
    <w:rsid w:val="00FB14C2"/>
    <w:rsid w:val="00FB166C"/>
    <w:rsid w:val="00FB171D"/>
    <w:rsid w:val="00FB1B85"/>
    <w:rsid w:val="00FB1C28"/>
    <w:rsid w:val="00FB22BE"/>
    <w:rsid w:val="00FB2580"/>
    <w:rsid w:val="00FB2823"/>
    <w:rsid w:val="00FB30DB"/>
    <w:rsid w:val="00FB4715"/>
    <w:rsid w:val="00FB54F6"/>
    <w:rsid w:val="00FB59DA"/>
    <w:rsid w:val="00FB7091"/>
    <w:rsid w:val="00FB772A"/>
    <w:rsid w:val="00FB7977"/>
    <w:rsid w:val="00FB7B35"/>
    <w:rsid w:val="00FC0689"/>
    <w:rsid w:val="00FC0EC8"/>
    <w:rsid w:val="00FC0F3B"/>
    <w:rsid w:val="00FC0F42"/>
    <w:rsid w:val="00FC133F"/>
    <w:rsid w:val="00FC14A2"/>
    <w:rsid w:val="00FC19F6"/>
    <w:rsid w:val="00FC20A2"/>
    <w:rsid w:val="00FC2B35"/>
    <w:rsid w:val="00FC2F89"/>
    <w:rsid w:val="00FC3402"/>
    <w:rsid w:val="00FC3834"/>
    <w:rsid w:val="00FC3A6C"/>
    <w:rsid w:val="00FC40A1"/>
    <w:rsid w:val="00FC4955"/>
    <w:rsid w:val="00FC5B28"/>
    <w:rsid w:val="00FC5CA4"/>
    <w:rsid w:val="00FC5D96"/>
    <w:rsid w:val="00FC6F4A"/>
    <w:rsid w:val="00FC7416"/>
    <w:rsid w:val="00FC76EE"/>
    <w:rsid w:val="00FC7985"/>
    <w:rsid w:val="00FC7E21"/>
    <w:rsid w:val="00FC7EA9"/>
    <w:rsid w:val="00FD00B6"/>
    <w:rsid w:val="00FD06A8"/>
    <w:rsid w:val="00FD0870"/>
    <w:rsid w:val="00FD19F7"/>
    <w:rsid w:val="00FD225A"/>
    <w:rsid w:val="00FD32CD"/>
    <w:rsid w:val="00FD3C0B"/>
    <w:rsid w:val="00FD5159"/>
    <w:rsid w:val="00FD5165"/>
    <w:rsid w:val="00FD5E42"/>
    <w:rsid w:val="00FD6960"/>
    <w:rsid w:val="00FD6E88"/>
    <w:rsid w:val="00FD6F38"/>
    <w:rsid w:val="00FD727A"/>
    <w:rsid w:val="00FD7475"/>
    <w:rsid w:val="00FE0315"/>
    <w:rsid w:val="00FE0503"/>
    <w:rsid w:val="00FE4216"/>
    <w:rsid w:val="00FE5D68"/>
    <w:rsid w:val="00FE6666"/>
    <w:rsid w:val="00FE68BB"/>
    <w:rsid w:val="00FE7692"/>
    <w:rsid w:val="00FE7EE7"/>
    <w:rsid w:val="00FF107C"/>
    <w:rsid w:val="00FF142E"/>
    <w:rsid w:val="00FF1AE0"/>
    <w:rsid w:val="00FF2260"/>
    <w:rsid w:val="00FF245E"/>
    <w:rsid w:val="00FF254C"/>
    <w:rsid w:val="00FF2BA1"/>
    <w:rsid w:val="00FF2E3F"/>
    <w:rsid w:val="00FF306D"/>
    <w:rsid w:val="00FF31A5"/>
    <w:rsid w:val="00FF36EC"/>
    <w:rsid w:val="00FF3E3F"/>
    <w:rsid w:val="00FF3F19"/>
    <w:rsid w:val="00FF4137"/>
    <w:rsid w:val="00FF422B"/>
    <w:rsid w:val="00FF452F"/>
    <w:rsid w:val="00FF473C"/>
    <w:rsid w:val="00FF60F8"/>
    <w:rsid w:val="00FF6275"/>
    <w:rsid w:val="00FF65D3"/>
    <w:rsid w:val="00FF6B31"/>
    <w:rsid w:val="01056F08"/>
    <w:rsid w:val="011E9848"/>
    <w:rsid w:val="012FE1DD"/>
    <w:rsid w:val="0174BBEB"/>
    <w:rsid w:val="018452A3"/>
    <w:rsid w:val="019A6B01"/>
    <w:rsid w:val="02003D06"/>
    <w:rsid w:val="025A5212"/>
    <w:rsid w:val="026A2AF6"/>
    <w:rsid w:val="0288AEA3"/>
    <w:rsid w:val="029180A7"/>
    <w:rsid w:val="02A22118"/>
    <w:rsid w:val="02A3E9D7"/>
    <w:rsid w:val="03332F31"/>
    <w:rsid w:val="0345656A"/>
    <w:rsid w:val="036F41A6"/>
    <w:rsid w:val="0424B1B4"/>
    <w:rsid w:val="044C7F9B"/>
    <w:rsid w:val="0454188B"/>
    <w:rsid w:val="0456C362"/>
    <w:rsid w:val="047E33C0"/>
    <w:rsid w:val="04F225E2"/>
    <w:rsid w:val="04F6231A"/>
    <w:rsid w:val="0503DC6C"/>
    <w:rsid w:val="05281810"/>
    <w:rsid w:val="0528BA3C"/>
    <w:rsid w:val="0541950D"/>
    <w:rsid w:val="0570D269"/>
    <w:rsid w:val="0575B9A8"/>
    <w:rsid w:val="0579AA5E"/>
    <w:rsid w:val="05BBB025"/>
    <w:rsid w:val="05F77EF2"/>
    <w:rsid w:val="0637094D"/>
    <w:rsid w:val="065A543C"/>
    <w:rsid w:val="067F28FB"/>
    <w:rsid w:val="069F0FCB"/>
    <w:rsid w:val="071DC9B0"/>
    <w:rsid w:val="074F4285"/>
    <w:rsid w:val="07757C39"/>
    <w:rsid w:val="079AF81D"/>
    <w:rsid w:val="07B81769"/>
    <w:rsid w:val="07C5D648"/>
    <w:rsid w:val="0817B073"/>
    <w:rsid w:val="08454A8F"/>
    <w:rsid w:val="089A7E20"/>
    <w:rsid w:val="08B72942"/>
    <w:rsid w:val="08C056E1"/>
    <w:rsid w:val="08E2D06E"/>
    <w:rsid w:val="09EA4344"/>
    <w:rsid w:val="09F12A17"/>
    <w:rsid w:val="0A057CCE"/>
    <w:rsid w:val="0A0FEE05"/>
    <w:rsid w:val="0A170149"/>
    <w:rsid w:val="0A262A6A"/>
    <w:rsid w:val="0A549599"/>
    <w:rsid w:val="0A5D3525"/>
    <w:rsid w:val="0A5EBC36"/>
    <w:rsid w:val="0B0C7349"/>
    <w:rsid w:val="0B18B7BE"/>
    <w:rsid w:val="0B8B8CD5"/>
    <w:rsid w:val="0B958191"/>
    <w:rsid w:val="0BEF6553"/>
    <w:rsid w:val="0C03054B"/>
    <w:rsid w:val="0C30492F"/>
    <w:rsid w:val="0C77E446"/>
    <w:rsid w:val="0CB35A47"/>
    <w:rsid w:val="0CC45714"/>
    <w:rsid w:val="0D32EFF2"/>
    <w:rsid w:val="0D3779C6"/>
    <w:rsid w:val="0D43AF23"/>
    <w:rsid w:val="0D5E699A"/>
    <w:rsid w:val="0D683DF5"/>
    <w:rsid w:val="0D990252"/>
    <w:rsid w:val="0DAAB483"/>
    <w:rsid w:val="0DCE7236"/>
    <w:rsid w:val="0DD1DF75"/>
    <w:rsid w:val="0DD4C172"/>
    <w:rsid w:val="0E32DF1A"/>
    <w:rsid w:val="0E411046"/>
    <w:rsid w:val="0E738D46"/>
    <w:rsid w:val="0E96E6DA"/>
    <w:rsid w:val="0EE365F7"/>
    <w:rsid w:val="0F1B7B35"/>
    <w:rsid w:val="0F303ECE"/>
    <w:rsid w:val="0F36ADFA"/>
    <w:rsid w:val="0F70C14A"/>
    <w:rsid w:val="0F8D8164"/>
    <w:rsid w:val="0FB12778"/>
    <w:rsid w:val="0FC81774"/>
    <w:rsid w:val="0FEDCA29"/>
    <w:rsid w:val="0FFB89DB"/>
    <w:rsid w:val="1015F7FA"/>
    <w:rsid w:val="10440501"/>
    <w:rsid w:val="1048BE7C"/>
    <w:rsid w:val="104CF61F"/>
    <w:rsid w:val="1097D7DE"/>
    <w:rsid w:val="10E40DAC"/>
    <w:rsid w:val="10F36632"/>
    <w:rsid w:val="11318039"/>
    <w:rsid w:val="114A6D07"/>
    <w:rsid w:val="119B20E8"/>
    <w:rsid w:val="11E69D8B"/>
    <w:rsid w:val="11EDC8BE"/>
    <w:rsid w:val="11F78255"/>
    <w:rsid w:val="1228E1E7"/>
    <w:rsid w:val="1234167B"/>
    <w:rsid w:val="12492CE0"/>
    <w:rsid w:val="12611618"/>
    <w:rsid w:val="12D01EC6"/>
    <w:rsid w:val="12D25137"/>
    <w:rsid w:val="130B5E0A"/>
    <w:rsid w:val="132B171B"/>
    <w:rsid w:val="1356FA2D"/>
    <w:rsid w:val="137A675B"/>
    <w:rsid w:val="13840183"/>
    <w:rsid w:val="13A3A8C7"/>
    <w:rsid w:val="13B2E468"/>
    <w:rsid w:val="13C6CFB6"/>
    <w:rsid w:val="13D86F4F"/>
    <w:rsid w:val="1401BA8F"/>
    <w:rsid w:val="1406AD66"/>
    <w:rsid w:val="142CA6E2"/>
    <w:rsid w:val="143200F3"/>
    <w:rsid w:val="145A3A90"/>
    <w:rsid w:val="14A6D284"/>
    <w:rsid w:val="14B089FC"/>
    <w:rsid w:val="14B91B59"/>
    <w:rsid w:val="15094950"/>
    <w:rsid w:val="15357D63"/>
    <w:rsid w:val="1553D469"/>
    <w:rsid w:val="156DFBE6"/>
    <w:rsid w:val="156EA213"/>
    <w:rsid w:val="1597F3E0"/>
    <w:rsid w:val="15A016FB"/>
    <w:rsid w:val="15B8A871"/>
    <w:rsid w:val="15C75D88"/>
    <w:rsid w:val="15C80F44"/>
    <w:rsid w:val="15DE1CAA"/>
    <w:rsid w:val="15F39D65"/>
    <w:rsid w:val="16110D09"/>
    <w:rsid w:val="164900D6"/>
    <w:rsid w:val="167B415B"/>
    <w:rsid w:val="16994EA4"/>
    <w:rsid w:val="16CE474B"/>
    <w:rsid w:val="16D5F23F"/>
    <w:rsid w:val="16E46DC5"/>
    <w:rsid w:val="1707CF96"/>
    <w:rsid w:val="1719C0E4"/>
    <w:rsid w:val="174D0C13"/>
    <w:rsid w:val="17738681"/>
    <w:rsid w:val="17772052"/>
    <w:rsid w:val="1789E9CC"/>
    <w:rsid w:val="18287EC3"/>
    <w:rsid w:val="18295256"/>
    <w:rsid w:val="186D7FB8"/>
    <w:rsid w:val="18714D1E"/>
    <w:rsid w:val="188F9FED"/>
    <w:rsid w:val="18B0DC5C"/>
    <w:rsid w:val="18CCCCFA"/>
    <w:rsid w:val="18D265FC"/>
    <w:rsid w:val="18DEE3CE"/>
    <w:rsid w:val="19132230"/>
    <w:rsid w:val="19364C3C"/>
    <w:rsid w:val="1943E5C6"/>
    <w:rsid w:val="19695319"/>
    <w:rsid w:val="1984308B"/>
    <w:rsid w:val="19B9EA24"/>
    <w:rsid w:val="19BF6205"/>
    <w:rsid w:val="1A0B1237"/>
    <w:rsid w:val="1A6F960A"/>
    <w:rsid w:val="1A6FDBC1"/>
    <w:rsid w:val="1A7BC298"/>
    <w:rsid w:val="1A9E8705"/>
    <w:rsid w:val="1AC62913"/>
    <w:rsid w:val="1AFE15E0"/>
    <w:rsid w:val="1B059007"/>
    <w:rsid w:val="1B16F64F"/>
    <w:rsid w:val="1B179222"/>
    <w:rsid w:val="1B6F9934"/>
    <w:rsid w:val="1B762312"/>
    <w:rsid w:val="1B7704D4"/>
    <w:rsid w:val="1B7B68E5"/>
    <w:rsid w:val="1BFD9C60"/>
    <w:rsid w:val="1C2B1C14"/>
    <w:rsid w:val="1C2FA683"/>
    <w:rsid w:val="1C53392C"/>
    <w:rsid w:val="1C541019"/>
    <w:rsid w:val="1C885D14"/>
    <w:rsid w:val="1C993A4B"/>
    <w:rsid w:val="1CD7A4D8"/>
    <w:rsid w:val="1CF4B6F4"/>
    <w:rsid w:val="1D0C2A93"/>
    <w:rsid w:val="1D1C3BE6"/>
    <w:rsid w:val="1D317958"/>
    <w:rsid w:val="1D86B054"/>
    <w:rsid w:val="1DD33D9D"/>
    <w:rsid w:val="1E05D176"/>
    <w:rsid w:val="1E0A35E7"/>
    <w:rsid w:val="1E1F6B32"/>
    <w:rsid w:val="1E366296"/>
    <w:rsid w:val="1E6C2794"/>
    <w:rsid w:val="1E817B46"/>
    <w:rsid w:val="1E9B01DF"/>
    <w:rsid w:val="1ECA60D9"/>
    <w:rsid w:val="1EDB9DC2"/>
    <w:rsid w:val="1EEF1C62"/>
    <w:rsid w:val="1EFF423B"/>
    <w:rsid w:val="1F0DC8A9"/>
    <w:rsid w:val="1F4A2E4C"/>
    <w:rsid w:val="1F4D019C"/>
    <w:rsid w:val="1F4D585E"/>
    <w:rsid w:val="1F5BE21A"/>
    <w:rsid w:val="1F5DD922"/>
    <w:rsid w:val="1F86D265"/>
    <w:rsid w:val="1FB972AC"/>
    <w:rsid w:val="1FCE0646"/>
    <w:rsid w:val="20662387"/>
    <w:rsid w:val="207EDACB"/>
    <w:rsid w:val="20A21C07"/>
    <w:rsid w:val="20E24600"/>
    <w:rsid w:val="20FEC445"/>
    <w:rsid w:val="2110FF77"/>
    <w:rsid w:val="212506DD"/>
    <w:rsid w:val="214CF1F9"/>
    <w:rsid w:val="2172897B"/>
    <w:rsid w:val="219C850A"/>
    <w:rsid w:val="21B362FC"/>
    <w:rsid w:val="21D08264"/>
    <w:rsid w:val="21F4D698"/>
    <w:rsid w:val="2215C0BE"/>
    <w:rsid w:val="225EEFA2"/>
    <w:rsid w:val="2272198E"/>
    <w:rsid w:val="227FBC64"/>
    <w:rsid w:val="227FD0F4"/>
    <w:rsid w:val="228B5EB1"/>
    <w:rsid w:val="229BDA9C"/>
    <w:rsid w:val="22A9AFBB"/>
    <w:rsid w:val="22AEDAAF"/>
    <w:rsid w:val="22E9CEF1"/>
    <w:rsid w:val="22F15829"/>
    <w:rsid w:val="2308AE55"/>
    <w:rsid w:val="2354AED4"/>
    <w:rsid w:val="23F5E725"/>
    <w:rsid w:val="245FFD59"/>
    <w:rsid w:val="24616943"/>
    <w:rsid w:val="2471EB0D"/>
    <w:rsid w:val="248D0CA7"/>
    <w:rsid w:val="249F679F"/>
    <w:rsid w:val="24CEC3E1"/>
    <w:rsid w:val="24DDEC99"/>
    <w:rsid w:val="24F2F35F"/>
    <w:rsid w:val="251A1496"/>
    <w:rsid w:val="252F52BC"/>
    <w:rsid w:val="25A0D696"/>
    <w:rsid w:val="25A86FA1"/>
    <w:rsid w:val="2623BE38"/>
    <w:rsid w:val="26356A7B"/>
    <w:rsid w:val="26724A6C"/>
    <w:rsid w:val="26827792"/>
    <w:rsid w:val="26831752"/>
    <w:rsid w:val="26B04CD8"/>
    <w:rsid w:val="26B32C21"/>
    <w:rsid w:val="26BCE147"/>
    <w:rsid w:val="26C353D2"/>
    <w:rsid w:val="2702A6BD"/>
    <w:rsid w:val="27039159"/>
    <w:rsid w:val="2707EA49"/>
    <w:rsid w:val="27340B55"/>
    <w:rsid w:val="273F9E8A"/>
    <w:rsid w:val="27714B61"/>
    <w:rsid w:val="2788BAAA"/>
    <w:rsid w:val="27D086C4"/>
    <w:rsid w:val="28B9E320"/>
    <w:rsid w:val="2924A32B"/>
    <w:rsid w:val="29364CBD"/>
    <w:rsid w:val="2941D454"/>
    <w:rsid w:val="294C79AA"/>
    <w:rsid w:val="298C19F1"/>
    <w:rsid w:val="29AA894B"/>
    <w:rsid w:val="29C716DF"/>
    <w:rsid w:val="29CD5E05"/>
    <w:rsid w:val="2A0D92AA"/>
    <w:rsid w:val="2A115D4D"/>
    <w:rsid w:val="2A24B10D"/>
    <w:rsid w:val="2A4CB5E9"/>
    <w:rsid w:val="2A50F1A7"/>
    <w:rsid w:val="2AA6E574"/>
    <w:rsid w:val="2ABC499A"/>
    <w:rsid w:val="2AE311DA"/>
    <w:rsid w:val="2B18077A"/>
    <w:rsid w:val="2B1FB040"/>
    <w:rsid w:val="2B55E883"/>
    <w:rsid w:val="2B5A2AA4"/>
    <w:rsid w:val="2B850246"/>
    <w:rsid w:val="2B98D9FF"/>
    <w:rsid w:val="2BAA77D8"/>
    <w:rsid w:val="2BF1D9BE"/>
    <w:rsid w:val="2C0EC1CF"/>
    <w:rsid w:val="2C11C7E9"/>
    <w:rsid w:val="2C134C30"/>
    <w:rsid w:val="2C3724FE"/>
    <w:rsid w:val="2C4938F0"/>
    <w:rsid w:val="2CA54715"/>
    <w:rsid w:val="2CF81E60"/>
    <w:rsid w:val="2CF8779A"/>
    <w:rsid w:val="2CFAA1D0"/>
    <w:rsid w:val="2CFC9506"/>
    <w:rsid w:val="2D13FD7D"/>
    <w:rsid w:val="2D2AD2C5"/>
    <w:rsid w:val="2D8EE937"/>
    <w:rsid w:val="2DB0E6B9"/>
    <w:rsid w:val="2DFE8363"/>
    <w:rsid w:val="2E58D27D"/>
    <w:rsid w:val="2E63B94C"/>
    <w:rsid w:val="2E78D7A1"/>
    <w:rsid w:val="2E7A8C56"/>
    <w:rsid w:val="2E86D841"/>
    <w:rsid w:val="2E9C9036"/>
    <w:rsid w:val="2E9F194D"/>
    <w:rsid w:val="2EBA92A1"/>
    <w:rsid w:val="2ED74F7A"/>
    <w:rsid w:val="2EE17238"/>
    <w:rsid w:val="2F3A27F5"/>
    <w:rsid w:val="2F43EC85"/>
    <w:rsid w:val="2F45DB23"/>
    <w:rsid w:val="2F80EB46"/>
    <w:rsid w:val="2FF77B10"/>
    <w:rsid w:val="30183E02"/>
    <w:rsid w:val="30832F6E"/>
    <w:rsid w:val="30C953B0"/>
    <w:rsid w:val="30D8B98C"/>
    <w:rsid w:val="310D8237"/>
    <w:rsid w:val="310EE7E0"/>
    <w:rsid w:val="3110302A"/>
    <w:rsid w:val="313E54CB"/>
    <w:rsid w:val="31465E2A"/>
    <w:rsid w:val="3177EF99"/>
    <w:rsid w:val="318ECBB7"/>
    <w:rsid w:val="319889AE"/>
    <w:rsid w:val="31B4EC85"/>
    <w:rsid w:val="31B7A79E"/>
    <w:rsid w:val="31D97F0C"/>
    <w:rsid w:val="31F1E990"/>
    <w:rsid w:val="3221551B"/>
    <w:rsid w:val="3222B03C"/>
    <w:rsid w:val="3250587D"/>
    <w:rsid w:val="3263FB3F"/>
    <w:rsid w:val="329018DC"/>
    <w:rsid w:val="329ED9E5"/>
    <w:rsid w:val="32B261D0"/>
    <w:rsid w:val="33173118"/>
    <w:rsid w:val="3330DF67"/>
    <w:rsid w:val="335E49A2"/>
    <w:rsid w:val="3363C1C9"/>
    <w:rsid w:val="339755F3"/>
    <w:rsid w:val="33B5D89B"/>
    <w:rsid w:val="33B5EB18"/>
    <w:rsid w:val="33D1E6C4"/>
    <w:rsid w:val="33FA58D3"/>
    <w:rsid w:val="33FF74A6"/>
    <w:rsid w:val="345B15D7"/>
    <w:rsid w:val="3471C349"/>
    <w:rsid w:val="349280C2"/>
    <w:rsid w:val="34AFA18B"/>
    <w:rsid w:val="34B08465"/>
    <w:rsid w:val="34DCE7CF"/>
    <w:rsid w:val="3531B5FD"/>
    <w:rsid w:val="354E9F94"/>
    <w:rsid w:val="35643CD3"/>
    <w:rsid w:val="3565B193"/>
    <w:rsid w:val="35CFC180"/>
    <w:rsid w:val="35E28750"/>
    <w:rsid w:val="35F4E6C0"/>
    <w:rsid w:val="363E8FAF"/>
    <w:rsid w:val="3643F396"/>
    <w:rsid w:val="36EF2121"/>
    <w:rsid w:val="3705BC0F"/>
    <w:rsid w:val="3711F7C9"/>
    <w:rsid w:val="3728C385"/>
    <w:rsid w:val="376CFE57"/>
    <w:rsid w:val="3777AACA"/>
    <w:rsid w:val="379A3B4D"/>
    <w:rsid w:val="37B3E966"/>
    <w:rsid w:val="37F60DDF"/>
    <w:rsid w:val="38059BAC"/>
    <w:rsid w:val="38269C01"/>
    <w:rsid w:val="3830792D"/>
    <w:rsid w:val="383AC1EC"/>
    <w:rsid w:val="3891241D"/>
    <w:rsid w:val="389F5A37"/>
    <w:rsid w:val="38BBF580"/>
    <w:rsid w:val="38BD5CD5"/>
    <w:rsid w:val="38E526AC"/>
    <w:rsid w:val="38F28D22"/>
    <w:rsid w:val="39D6E68D"/>
    <w:rsid w:val="39E77E9C"/>
    <w:rsid w:val="39F29019"/>
    <w:rsid w:val="3A00D6B8"/>
    <w:rsid w:val="3A0525EF"/>
    <w:rsid w:val="3A669200"/>
    <w:rsid w:val="3A6A7AA2"/>
    <w:rsid w:val="3A904540"/>
    <w:rsid w:val="3AC5C514"/>
    <w:rsid w:val="3B2D0E60"/>
    <w:rsid w:val="3B31D85E"/>
    <w:rsid w:val="3B3ED964"/>
    <w:rsid w:val="3B5D41E5"/>
    <w:rsid w:val="3BB6D7BF"/>
    <w:rsid w:val="3BC3CED2"/>
    <w:rsid w:val="3BDB7D0F"/>
    <w:rsid w:val="3BFCFECF"/>
    <w:rsid w:val="3C4FDE7A"/>
    <w:rsid w:val="3C570A04"/>
    <w:rsid w:val="3C6BDF64"/>
    <w:rsid w:val="3CB7470A"/>
    <w:rsid w:val="3CB8393A"/>
    <w:rsid w:val="3CFEF4B7"/>
    <w:rsid w:val="3D0633A7"/>
    <w:rsid w:val="3D0BB6AD"/>
    <w:rsid w:val="3D198AB1"/>
    <w:rsid w:val="3D374423"/>
    <w:rsid w:val="3D766BB0"/>
    <w:rsid w:val="3DF3F2CB"/>
    <w:rsid w:val="3E058B73"/>
    <w:rsid w:val="3E0D7CBF"/>
    <w:rsid w:val="3E46F21F"/>
    <w:rsid w:val="3E5CCC7B"/>
    <w:rsid w:val="3E79B427"/>
    <w:rsid w:val="3E923AA6"/>
    <w:rsid w:val="3EE114D3"/>
    <w:rsid w:val="3F1F4FA5"/>
    <w:rsid w:val="3F3AD8F7"/>
    <w:rsid w:val="3F4833CB"/>
    <w:rsid w:val="3F60CA50"/>
    <w:rsid w:val="3FB03E92"/>
    <w:rsid w:val="3FD016F7"/>
    <w:rsid w:val="3FED3ACB"/>
    <w:rsid w:val="400068F9"/>
    <w:rsid w:val="402518D1"/>
    <w:rsid w:val="40B91974"/>
    <w:rsid w:val="40BE9093"/>
    <w:rsid w:val="40EBBE97"/>
    <w:rsid w:val="4119D37B"/>
    <w:rsid w:val="4146AC3C"/>
    <w:rsid w:val="416513E5"/>
    <w:rsid w:val="417C7E58"/>
    <w:rsid w:val="417D6EE2"/>
    <w:rsid w:val="41A198B5"/>
    <w:rsid w:val="420F59A5"/>
    <w:rsid w:val="42262116"/>
    <w:rsid w:val="426147FA"/>
    <w:rsid w:val="4279FDEB"/>
    <w:rsid w:val="4281C58C"/>
    <w:rsid w:val="42893B0B"/>
    <w:rsid w:val="42F4048E"/>
    <w:rsid w:val="4316F392"/>
    <w:rsid w:val="435C7BAF"/>
    <w:rsid w:val="436F7925"/>
    <w:rsid w:val="43B486F0"/>
    <w:rsid w:val="43DBCB0F"/>
    <w:rsid w:val="43F8D3FC"/>
    <w:rsid w:val="440E9BD8"/>
    <w:rsid w:val="4416915E"/>
    <w:rsid w:val="4424D673"/>
    <w:rsid w:val="442BBEE8"/>
    <w:rsid w:val="4448A027"/>
    <w:rsid w:val="444FD4C4"/>
    <w:rsid w:val="4473C5C3"/>
    <w:rsid w:val="44A01B48"/>
    <w:rsid w:val="44FA9F76"/>
    <w:rsid w:val="450160BB"/>
    <w:rsid w:val="45506F58"/>
    <w:rsid w:val="45BF6A54"/>
    <w:rsid w:val="45C14EC0"/>
    <w:rsid w:val="45CE4600"/>
    <w:rsid w:val="45D90EA9"/>
    <w:rsid w:val="45DDD3DE"/>
    <w:rsid w:val="4640F673"/>
    <w:rsid w:val="4665BB2D"/>
    <w:rsid w:val="46AE06B1"/>
    <w:rsid w:val="46BF4A56"/>
    <w:rsid w:val="46D40254"/>
    <w:rsid w:val="46D61C8F"/>
    <w:rsid w:val="46F7EEA5"/>
    <w:rsid w:val="473E65FE"/>
    <w:rsid w:val="474E85F6"/>
    <w:rsid w:val="4761EC0D"/>
    <w:rsid w:val="4767BEEB"/>
    <w:rsid w:val="47682E09"/>
    <w:rsid w:val="47851E35"/>
    <w:rsid w:val="4791DE5D"/>
    <w:rsid w:val="47E1136A"/>
    <w:rsid w:val="47F3708D"/>
    <w:rsid w:val="47F8993D"/>
    <w:rsid w:val="481C4FB5"/>
    <w:rsid w:val="4845C83A"/>
    <w:rsid w:val="48661877"/>
    <w:rsid w:val="486E4B57"/>
    <w:rsid w:val="48EA8DA7"/>
    <w:rsid w:val="48F75F9E"/>
    <w:rsid w:val="497A4396"/>
    <w:rsid w:val="4980FCC8"/>
    <w:rsid w:val="49CAC98F"/>
    <w:rsid w:val="49D15B7E"/>
    <w:rsid w:val="4A0CAA99"/>
    <w:rsid w:val="4A2040C8"/>
    <w:rsid w:val="4A20D8B9"/>
    <w:rsid w:val="4A46A335"/>
    <w:rsid w:val="4A52FF6E"/>
    <w:rsid w:val="4A7BBDA1"/>
    <w:rsid w:val="4AA6C5EC"/>
    <w:rsid w:val="4B2783F2"/>
    <w:rsid w:val="4B2A9064"/>
    <w:rsid w:val="4B803897"/>
    <w:rsid w:val="4B87FA69"/>
    <w:rsid w:val="4B8C0242"/>
    <w:rsid w:val="4BB2E7C5"/>
    <w:rsid w:val="4BC4DA52"/>
    <w:rsid w:val="4BCBDD7A"/>
    <w:rsid w:val="4C535F15"/>
    <w:rsid w:val="4C6FAE7E"/>
    <w:rsid w:val="4C6FD4E8"/>
    <w:rsid w:val="4C726A8F"/>
    <w:rsid w:val="4C7470BC"/>
    <w:rsid w:val="4C866BC9"/>
    <w:rsid w:val="4C99102C"/>
    <w:rsid w:val="4CA5ED4F"/>
    <w:rsid w:val="4CACF991"/>
    <w:rsid w:val="4CE838DD"/>
    <w:rsid w:val="4CF5EDA8"/>
    <w:rsid w:val="4CFD2154"/>
    <w:rsid w:val="4D1ACF81"/>
    <w:rsid w:val="4D2E3E74"/>
    <w:rsid w:val="4D70A354"/>
    <w:rsid w:val="4DA3D3C3"/>
    <w:rsid w:val="4DAD8B95"/>
    <w:rsid w:val="4DBBAFEA"/>
    <w:rsid w:val="4DF0B84F"/>
    <w:rsid w:val="4E15B0D0"/>
    <w:rsid w:val="4E829F17"/>
    <w:rsid w:val="4E82A7C1"/>
    <w:rsid w:val="4E85A12E"/>
    <w:rsid w:val="4EA91062"/>
    <w:rsid w:val="4F14387A"/>
    <w:rsid w:val="4F3951B0"/>
    <w:rsid w:val="4F5E789D"/>
    <w:rsid w:val="4FECDCBA"/>
    <w:rsid w:val="4FF7B2C4"/>
    <w:rsid w:val="50060A10"/>
    <w:rsid w:val="501F0899"/>
    <w:rsid w:val="50435BBB"/>
    <w:rsid w:val="5050B1CA"/>
    <w:rsid w:val="50CAFD71"/>
    <w:rsid w:val="511E40D7"/>
    <w:rsid w:val="515A95F1"/>
    <w:rsid w:val="51BC87BD"/>
    <w:rsid w:val="5218C09F"/>
    <w:rsid w:val="5243E48B"/>
    <w:rsid w:val="52740186"/>
    <w:rsid w:val="52CA2711"/>
    <w:rsid w:val="52E17178"/>
    <w:rsid w:val="530734CA"/>
    <w:rsid w:val="5318C528"/>
    <w:rsid w:val="534DA7EE"/>
    <w:rsid w:val="5380AC26"/>
    <w:rsid w:val="5385CC1A"/>
    <w:rsid w:val="53BB2B6A"/>
    <w:rsid w:val="53CA8F7E"/>
    <w:rsid w:val="53D2F99B"/>
    <w:rsid w:val="53EADAF5"/>
    <w:rsid w:val="53FE92F6"/>
    <w:rsid w:val="5411B4F8"/>
    <w:rsid w:val="54157F87"/>
    <w:rsid w:val="5434571D"/>
    <w:rsid w:val="544A4A36"/>
    <w:rsid w:val="546C5457"/>
    <w:rsid w:val="54A52B5C"/>
    <w:rsid w:val="54D45922"/>
    <w:rsid w:val="54DF6A55"/>
    <w:rsid w:val="55036FDD"/>
    <w:rsid w:val="5509AF16"/>
    <w:rsid w:val="552AB1BA"/>
    <w:rsid w:val="553FA237"/>
    <w:rsid w:val="557D6E7F"/>
    <w:rsid w:val="55EBBEDC"/>
    <w:rsid w:val="5625E1F7"/>
    <w:rsid w:val="565F8672"/>
    <w:rsid w:val="56687206"/>
    <w:rsid w:val="5678FC24"/>
    <w:rsid w:val="568D716A"/>
    <w:rsid w:val="569F8A09"/>
    <w:rsid w:val="56B3D0D8"/>
    <w:rsid w:val="56F87903"/>
    <w:rsid w:val="577A1C24"/>
    <w:rsid w:val="579416E5"/>
    <w:rsid w:val="57A0B494"/>
    <w:rsid w:val="57A7FA75"/>
    <w:rsid w:val="57C0E249"/>
    <w:rsid w:val="57D2E530"/>
    <w:rsid w:val="57E9A705"/>
    <w:rsid w:val="57F7411D"/>
    <w:rsid w:val="5828B2D9"/>
    <w:rsid w:val="5835F55E"/>
    <w:rsid w:val="5837D45A"/>
    <w:rsid w:val="588262FF"/>
    <w:rsid w:val="58847F6B"/>
    <w:rsid w:val="58D590C4"/>
    <w:rsid w:val="58EEC094"/>
    <w:rsid w:val="58F35847"/>
    <w:rsid w:val="58F74A95"/>
    <w:rsid w:val="59288CCA"/>
    <w:rsid w:val="59446B92"/>
    <w:rsid w:val="59479863"/>
    <w:rsid w:val="5968349A"/>
    <w:rsid w:val="5970B38A"/>
    <w:rsid w:val="59780265"/>
    <w:rsid w:val="59878D7E"/>
    <w:rsid w:val="59AF33EE"/>
    <w:rsid w:val="59B2E21D"/>
    <w:rsid w:val="59CA8908"/>
    <w:rsid w:val="59D3B544"/>
    <w:rsid w:val="59FB5503"/>
    <w:rsid w:val="59FF511B"/>
    <w:rsid w:val="5A170A51"/>
    <w:rsid w:val="5A5A9830"/>
    <w:rsid w:val="5A61D078"/>
    <w:rsid w:val="5A72CCD7"/>
    <w:rsid w:val="5AAB6C1C"/>
    <w:rsid w:val="5ACAAE6E"/>
    <w:rsid w:val="5B4F5EC0"/>
    <w:rsid w:val="5B9235AE"/>
    <w:rsid w:val="5BCC278B"/>
    <w:rsid w:val="5BE46D0D"/>
    <w:rsid w:val="5BEE02E5"/>
    <w:rsid w:val="5C147F31"/>
    <w:rsid w:val="5C3DFF1E"/>
    <w:rsid w:val="5C6B91A3"/>
    <w:rsid w:val="5C96514D"/>
    <w:rsid w:val="5CB5FBFA"/>
    <w:rsid w:val="5CC4E938"/>
    <w:rsid w:val="5CCC0243"/>
    <w:rsid w:val="5CDB638D"/>
    <w:rsid w:val="5CE69B68"/>
    <w:rsid w:val="5CF31ED9"/>
    <w:rsid w:val="5CF4B5D6"/>
    <w:rsid w:val="5D8D35B2"/>
    <w:rsid w:val="5DA0D817"/>
    <w:rsid w:val="5DB09C3B"/>
    <w:rsid w:val="5E25B440"/>
    <w:rsid w:val="5E2E05E0"/>
    <w:rsid w:val="5E3AB588"/>
    <w:rsid w:val="5E93F594"/>
    <w:rsid w:val="5F40C502"/>
    <w:rsid w:val="5F55168D"/>
    <w:rsid w:val="5F5C68CB"/>
    <w:rsid w:val="5F5E6AFA"/>
    <w:rsid w:val="5F751E20"/>
    <w:rsid w:val="5F9F3ACC"/>
    <w:rsid w:val="5FB68540"/>
    <w:rsid w:val="5FEAEEF3"/>
    <w:rsid w:val="602FA084"/>
    <w:rsid w:val="60304C71"/>
    <w:rsid w:val="6079665D"/>
    <w:rsid w:val="6094E20B"/>
    <w:rsid w:val="60E76BDB"/>
    <w:rsid w:val="60FF01FD"/>
    <w:rsid w:val="61038EE4"/>
    <w:rsid w:val="611F051B"/>
    <w:rsid w:val="61349524"/>
    <w:rsid w:val="617C76A2"/>
    <w:rsid w:val="6187AE54"/>
    <w:rsid w:val="61994792"/>
    <w:rsid w:val="61A61BD9"/>
    <w:rsid w:val="61C39B39"/>
    <w:rsid w:val="61C8B5A6"/>
    <w:rsid w:val="61D0A9BA"/>
    <w:rsid w:val="61E3F1EF"/>
    <w:rsid w:val="62161093"/>
    <w:rsid w:val="6218F254"/>
    <w:rsid w:val="625DB88E"/>
    <w:rsid w:val="62AA43AA"/>
    <w:rsid w:val="62C79833"/>
    <w:rsid w:val="6302894B"/>
    <w:rsid w:val="6337E526"/>
    <w:rsid w:val="63408403"/>
    <w:rsid w:val="634DF7BC"/>
    <w:rsid w:val="6373C7F9"/>
    <w:rsid w:val="639D289E"/>
    <w:rsid w:val="63C92627"/>
    <w:rsid w:val="63DD1018"/>
    <w:rsid w:val="640E0B27"/>
    <w:rsid w:val="642317FA"/>
    <w:rsid w:val="646C743B"/>
    <w:rsid w:val="647241D7"/>
    <w:rsid w:val="64A42F18"/>
    <w:rsid w:val="64C0055F"/>
    <w:rsid w:val="64CE54FA"/>
    <w:rsid w:val="64E46763"/>
    <w:rsid w:val="64E83700"/>
    <w:rsid w:val="6535B8F9"/>
    <w:rsid w:val="65392C3A"/>
    <w:rsid w:val="6573314B"/>
    <w:rsid w:val="6578066F"/>
    <w:rsid w:val="65EC74B9"/>
    <w:rsid w:val="65F5FEFF"/>
    <w:rsid w:val="6617F7D3"/>
    <w:rsid w:val="6637B07A"/>
    <w:rsid w:val="664DF01D"/>
    <w:rsid w:val="664F4EE4"/>
    <w:rsid w:val="665276E7"/>
    <w:rsid w:val="6655F967"/>
    <w:rsid w:val="665A627E"/>
    <w:rsid w:val="676692AA"/>
    <w:rsid w:val="67811D00"/>
    <w:rsid w:val="67B09D5E"/>
    <w:rsid w:val="67D4AC50"/>
    <w:rsid w:val="68260EC7"/>
    <w:rsid w:val="68280BAC"/>
    <w:rsid w:val="6842A970"/>
    <w:rsid w:val="68537E50"/>
    <w:rsid w:val="688C38E2"/>
    <w:rsid w:val="68B51175"/>
    <w:rsid w:val="68FFF5E9"/>
    <w:rsid w:val="6925AE7C"/>
    <w:rsid w:val="692C40BE"/>
    <w:rsid w:val="69496398"/>
    <w:rsid w:val="6978289E"/>
    <w:rsid w:val="698153BE"/>
    <w:rsid w:val="699BE219"/>
    <w:rsid w:val="69D1ABC5"/>
    <w:rsid w:val="6A6DBF67"/>
    <w:rsid w:val="6AA635A9"/>
    <w:rsid w:val="6AB6D7E1"/>
    <w:rsid w:val="6AD5FCFE"/>
    <w:rsid w:val="6AD6C4B2"/>
    <w:rsid w:val="6B0FD297"/>
    <w:rsid w:val="6B5CDCC1"/>
    <w:rsid w:val="6B606A78"/>
    <w:rsid w:val="6B7F90DE"/>
    <w:rsid w:val="6BC31AD1"/>
    <w:rsid w:val="6C08D096"/>
    <w:rsid w:val="6C2BE314"/>
    <w:rsid w:val="6C55F7AC"/>
    <w:rsid w:val="6C5A7629"/>
    <w:rsid w:val="6C80CA9B"/>
    <w:rsid w:val="6C901DE0"/>
    <w:rsid w:val="6CB9B565"/>
    <w:rsid w:val="6CCB06A7"/>
    <w:rsid w:val="6CF733F0"/>
    <w:rsid w:val="6CF7F1AA"/>
    <w:rsid w:val="6DB3E033"/>
    <w:rsid w:val="6DB8A750"/>
    <w:rsid w:val="6DDE379D"/>
    <w:rsid w:val="6DF249F7"/>
    <w:rsid w:val="6E045C54"/>
    <w:rsid w:val="6E299BCB"/>
    <w:rsid w:val="6E5F40E1"/>
    <w:rsid w:val="6E662D35"/>
    <w:rsid w:val="6E9EB38E"/>
    <w:rsid w:val="6EA3C6A6"/>
    <w:rsid w:val="6ECDD05C"/>
    <w:rsid w:val="6ED189D9"/>
    <w:rsid w:val="6EE34850"/>
    <w:rsid w:val="6EF80575"/>
    <w:rsid w:val="6F03A7C6"/>
    <w:rsid w:val="6F1056E6"/>
    <w:rsid w:val="6F7010F6"/>
    <w:rsid w:val="6F895CD2"/>
    <w:rsid w:val="6FA35E7F"/>
    <w:rsid w:val="6FA7951C"/>
    <w:rsid w:val="6FBA059C"/>
    <w:rsid w:val="6FD741E0"/>
    <w:rsid w:val="6FF48BA6"/>
    <w:rsid w:val="6FF66D47"/>
    <w:rsid w:val="70007743"/>
    <w:rsid w:val="70042607"/>
    <w:rsid w:val="700FB40D"/>
    <w:rsid w:val="703B2BAF"/>
    <w:rsid w:val="703F9B22"/>
    <w:rsid w:val="706BD7EC"/>
    <w:rsid w:val="708E34D1"/>
    <w:rsid w:val="70AAF0D2"/>
    <w:rsid w:val="70BDABFE"/>
    <w:rsid w:val="70E00749"/>
    <w:rsid w:val="70E87F74"/>
    <w:rsid w:val="711285AE"/>
    <w:rsid w:val="713FECAA"/>
    <w:rsid w:val="71D9A5B6"/>
    <w:rsid w:val="72200AB1"/>
    <w:rsid w:val="723CFEC0"/>
    <w:rsid w:val="726A81E7"/>
    <w:rsid w:val="72A98114"/>
    <w:rsid w:val="72AABF6E"/>
    <w:rsid w:val="72DC87F5"/>
    <w:rsid w:val="72EB5C1B"/>
    <w:rsid w:val="738C7125"/>
    <w:rsid w:val="73C6F227"/>
    <w:rsid w:val="73E7CE79"/>
    <w:rsid w:val="7403E4B4"/>
    <w:rsid w:val="7412FF95"/>
    <w:rsid w:val="745051D0"/>
    <w:rsid w:val="745108E3"/>
    <w:rsid w:val="746846F4"/>
    <w:rsid w:val="746D08E7"/>
    <w:rsid w:val="74AC4211"/>
    <w:rsid w:val="74BED78F"/>
    <w:rsid w:val="7552A697"/>
    <w:rsid w:val="75651F56"/>
    <w:rsid w:val="75897EE6"/>
    <w:rsid w:val="75A09C17"/>
    <w:rsid w:val="75A0B6F7"/>
    <w:rsid w:val="75A4A924"/>
    <w:rsid w:val="75ABD6E0"/>
    <w:rsid w:val="75AC8B7D"/>
    <w:rsid w:val="75D411E8"/>
    <w:rsid w:val="7605F01F"/>
    <w:rsid w:val="7606EF39"/>
    <w:rsid w:val="7635252B"/>
    <w:rsid w:val="76A07CE2"/>
    <w:rsid w:val="76B2FCBB"/>
    <w:rsid w:val="76B33E12"/>
    <w:rsid w:val="76B38033"/>
    <w:rsid w:val="76CEDA86"/>
    <w:rsid w:val="7710B1FB"/>
    <w:rsid w:val="772BBC1F"/>
    <w:rsid w:val="7791BE9B"/>
    <w:rsid w:val="77AD393A"/>
    <w:rsid w:val="77FACC35"/>
    <w:rsid w:val="780A5CE2"/>
    <w:rsid w:val="780A84ED"/>
    <w:rsid w:val="78110B8B"/>
    <w:rsid w:val="7821FF25"/>
    <w:rsid w:val="783E8526"/>
    <w:rsid w:val="78448A39"/>
    <w:rsid w:val="7856A1A9"/>
    <w:rsid w:val="786E9453"/>
    <w:rsid w:val="78DA34CE"/>
    <w:rsid w:val="7919ACA8"/>
    <w:rsid w:val="791B5EB5"/>
    <w:rsid w:val="795D152F"/>
    <w:rsid w:val="79839ACF"/>
    <w:rsid w:val="798FC990"/>
    <w:rsid w:val="79D4D34E"/>
    <w:rsid w:val="7A24EBD5"/>
    <w:rsid w:val="7A374801"/>
    <w:rsid w:val="7AAE4C0F"/>
    <w:rsid w:val="7B2C4D21"/>
    <w:rsid w:val="7B38FBB8"/>
    <w:rsid w:val="7B784C6C"/>
    <w:rsid w:val="7B8C791B"/>
    <w:rsid w:val="7BB5F0E6"/>
    <w:rsid w:val="7BDA2C47"/>
    <w:rsid w:val="7C0A6125"/>
    <w:rsid w:val="7C1B4C64"/>
    <w:rsid w:val="7C900FC9"/>
    <w:rsid w:val="7CCE81C2"/>
    <w:rsid w:val="7D0E2F5B"/>
    <w:rsid w:val="7D1953E6"/>
    <w:rsid w:val="7D84D826"/>
    <w:rsid w:val="7D8CA7AC"/>
    <w:rsid w:val="7DB4E53C"/>
    <w:rsid w:val="7DB61328"/>
    <w:rsid w:val="7DBDA666"/>
    <w:rsid w:val="7DE2D2E9"/>
    <w:rsid w:val="7DFC75FB"/>
    <w:rsid w:val="7E260D84"/>
    <w:rsid w:val="7E690FCD"/>
    <w:rsid w:val="7E71A2D7"/>
    <w:rsid w:val="7EC986D5"/>
    <w:rsid w:val="7EF692A8"/>
    <w:rsid w:val="7F126876"/>
    <w:rsid w:val="7F2543F3"/>
    <w:rsid w:val="7F43DC3F"/>
    <w:rsid w:val="7F65FD0D"/>
    <w:rsid w:val="7F8BF1AC"/>
    <w:rsid w:val="7FC36ECC"/>
    <w:rsid w:val="7FCD0FB6"/>
    <w:rsid w:val="7FE265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2CA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385"/>
    <w:pPr>
      <w:suppressAutoHyphens/>
      <w:spacing w:after="160"/>
    </w:pPr>
  </w:style>
  <w:style w:type="paragraph" w:styleId="Heading1">
    <w:name w:val="heading 1"/>
    <w:basedOn w:val="Normal"/>
    <w:next w:val="Normal"/>
    <w:link w:val="Heading1Char"/>
    <w:uiPriority w:val="9"/>
    <w:qFormat/>
    <w:rsid w:val="00D50D01"/>
    <w:pPr>
      <w:keepNext/>
      <w:keepLines/>
      <w:numPr>
        <w:numId w:val="8"/>
      </w:numPr>
      <w:spacing w:before="240" w:line="216" w:lineRule="auto"/>
      <w:outlineLvl w:val="0"/>
    </w:pPr>
    <w:rPr>
      <w:rFonts w:asciiTheme="majorHAnsi" w:eastAsiaTheme="majorEastAsia" w:hAnsiTheme="majorHAnsi" w:cstheme="majorBidi"/>
      <w:color w:val="457128"/>
      <w:sz w:val="44"/>
      <w:szCs w:val="40"/>
    </w:rPr>
  </w:style>
  <w:style w:type="paragraph" w:styleId="Heading2">
    <w:name w:val="heading 2"/>
    <w:basedOn w:val="Normal"/>
    <w:next w:val="Normal"/>
    <w:link w:val="Heading2Char"/>
    <w:uiPriority w:val="9"/>
    <w:qFormat/>
    <w:rsid w:val="00D50D01"/>
    <w:pPr>
      <w:keepNext/>
      <w:keepLines/>
      <w:numPr>
        <w:ilvl w:val="1"/>
        <w:numId w:val="8"/>
      </w:numPr>
      <w:spacing w:before="240" w:after="80"/>
      <w:ind w:left="720"/>
      <w:outlineLvl w:val="1"/>
    </w:pPr>
    <w:rPr>
      <w:rFonts w:asciiTheme="majorHAnsi" w:eastAsiaTheme="majorEastAsia" w:hAnsiTheme="majorHAnsi" w:cstheme="majorBidi"/>
      <w:color w:val="457128"/>
      <w:sz w:val="36"/>
      <w:szCs w:val="32"/>
    </w:rPr>
  </w:style>
  <w:style w:type="paragraph" w:styleId="Heading3">
    <w:name w:val="heading 3"/>
    <w:basedOn w:val="Normal"/>
    <w:next w:val="Normal"/>
    <w:link w:val="Heading3Char"/>
    <w:uiPriority w:val="9"/>
    <w:qFormat/>
    <w:rsid w:val="002C40E6"/>
    <w:pPr>
      <w:keepNext/>
      <w:keepLines/>
      <w:numPr>
        <w:ilvl w:val="2"/>
        <w:numId w:val="7"/>
      </w:numPr>
      <w:spacing w:before="240" w:after="80"/>
      <w:outlineLvl w:val="2"/>
    </w:pPr>
    <w:rPr>
      <w:rFonts w:asciiTheme="majorHAnsi" w:eastAsiaTheme="majorEastAsia" w:hAnsiTheme="majorHAnsi" w:cstheme="majorBidi"/>
      <w:color w:val="36591F" w:themeColor="accent1" w:themeShade="80"/>
      <w:sz w:val="28"/>
      <w:szCs w:val="28"/>
    </w:rPr>
  </w:style>
  <w:style w:type="paragraph" w:styleId="Heading4">
    <w:name w:val="heading 4"/>
    <w:basedOn w:val="Normal"/>
    <w:next w:val="Normal"/>
    <w:link w:val="Heading4Char"/>
    <w:uiPriority w:val="9"/>
    <w:qFormat/>
    <w:rsid w:val="002C40E6"/>
    <w:pPr>
      <w:keepNext/>
      <w:keepLines/>
      <w:numPr>
        <w:ilvl w:val="3"/>
        <w:numId w:val="7"/>
      </w:numPr>
      <w:spacing w:before="160" w:after="60"/>
      <w:outlineLvl w:val="3"/>
    </w:pPr>
    <w:rPr>
      <w:rFonts w:asciiTheme="majorHAnsi" w:eastAsiaTheme="majorEastAsia" w:hAnsiTheme="majorHAnsi" w:cstheme="majorBidi"/>
      <w:iCs/>
      <w:color w:val="51852F" w:themeColor="accent1" w:themeShade="BF"/>
      <w:sz w:val="28"/>
      <w:u w:val="single"/>
    </w:rPr>
  </w:style>
  <w:style w:type="paragraph" w:styleId="Heading5">
    <w:name w:val="heading 5"/>
    <w:basedOn w:val="Normal"/>
    <w:next w:val="Normal"/>
    <w:link w:val="Heading5Char"/>
    <w:uiPriority w:val="9"/>
    <w:unhideWhenUsed/>
    <w:qFormat/>
    <w:rsid w:val="002C40E6"/>
    <w:pPr>
      <w:keepNext/>
      <w:keepLines/>
      <w:numPr>
        <w:ilvl w:val="4"/>
        <w:numId w:val="7"/>
      </w:numPr>
      <w:spacing w:before="120" w:after="0"/>
      <w:outlineLvl w:val="4"/>
    </w:pPr>
    <w:rPr>
      <w:rFonts w:asciiTheme="majorHAnsi" w:eastAsiaTheme="majorEastAsia" w:hAnsiTheme="majorHAnsi" w:cstheme="majorBidi"/>
      <w:b/>
      <w:color w:val="51852F" w:themeColor="accent1" w:themeShade="BF"/>
    </w:rPr>
  </w:style>
  <w:style w:type="paragraph" w:styleId="Heading6">
    <w:name w:val="heading 6"/>
    <w:basedOn w:val="Normal"/>
    <w:next w:val="Normal"/>
    <w:link w:val="Heading6Char"/>
    <w:uiPriority w:val="9"/>
    <w:unhideWhenUsed/>
    <w:qFormat/>
    <w:rsid w:val="002C40E6"/>
    <w:pPr>
      <w:keepNext/>
      <w:keepLines/>
      <w:numPr>
        <w:ilvl w:val="5"/>
        <w:numId w:val="7"/>
      </w:numPr>
      <w:spacing w:before="120" w:after="0"/>
      <w:outlineLvl w:val="5"/>
    </w:pPr>
    <w:rPr>
      <w:rFonts w:asciiTheme="majorHAnsi" w:eastAsiaTheme="majorEastAsia" w:hAnsiTheme="majorHAnsi" w:cstheme="majorBidi"/>
      <w:b/>
      <w:iCs/>
      <w:color w:val="36591F" w:themeColor="accent1" w:themeShade="80"/>
    </w:rPr>
  </w:style>
  <w:style w:type="paragraph" w:styleId="Heading7">
    <w:name w:val="heading 7"/>
    <w:basedOn w:val="Normal"/>
    <w:next w:val="Normal"/>
    <w:link w:val="Heading7Char"/>
    <w:uiPriority w:val="9"/>
    <w:unhideWhenUsed/>
    <w:qFormat/>
    <w:rsid w:val="002C40E6"/>
    <w:pPr>
      <w:keepNext/>
      <w:keepLines/>
      <w:numPr>
        <w:ilvl w:val="6"/>
        <w:numId w:val="7"/>
      </w:numPr>
      <w:spacing w:before="120" w:after="0"/>
      <w:outlineLvl w:val="6"/>
    </w:pPr>
    <w:rPr>
      <w:rFonts w:asciiTheme="majorHAnsi" w:eastAsiaTheme="majorEastAsia" w:hAnsiTheme="majorHAnsi" w:cstheme="majorBidi"/>
      <w:b/>
      <w:i/>
      <w:color w:val="36591F" w:themeColor="accent1" w:themeShade="80"/>
    </w:rPr>
  </w:style>
  <w:style w:type="paragraph" w:styleId="Heading8">
    <w:name w:val="heading 8"/>
    <w:basedOn w:val="Normal"/>
    <w:next w:val="Normal"/>
    <w:link w:val="Heading8Char"/>
    <w:uiPriority w:val="9"/>
    <w:unhideWhenUsed/>
    <w:qFormat/>
    <w:rsid w:val="002C40E6"/>
    <w:pPr>
      <w:keepNext/>
      <w:keepLines/>
      <w:numPr>
        <w:ilvl w:val="7"/>
        <w:numId w:val="7"/>
      </w:numPr>
      <w:spacing w:before="120" w:after="0"/>
      <w:outlineLvl w:val="7"/>
    </w:pPr>
    <w:rPr>
      <w:rFonts w:asciiTheme="majorHAnsi" w:eastAsiaTheme="majorEastAsia" w:hAnsiTheme="majorHAnsi" w:cstheme="majorBidi"/>
      <w:iCs/>
      <w:color w:val="36591F" w:themeColor="accent1" w:themeShade="80"/>
    </w:rPr>
  </w:style>
  <w:style w:type="paragraph" w:styleId="Heading9">
    <w:name w:val="heading 9"/>
    <w:basedOn w:val="Normal"/>
    <w:next w:val="Normal"/>
    <w:link w:val="Heading9Char"/>
    <w:uiPriority w:val="9"/>
    <w:unhideWhenUsed/>
    <w:qFormat/>
    <w:rsid w:val="002C40E6"/>
    <w:pPr>
      <w:keepNext/>
      <w:keepLines/>
      <w:numPr>
        <w:ilvl w:val="8"/>
        <w:numId w:val="7"/>
      </w:numPr>
      <w:spacing w:before="120" w:after="0"/>
      <w:outlineLvl w:val="8"/>
    </w:pPr>
    <w:rPr>
      <w:rFonts w:asciiTheme="majorHAnsi" w:eastAsiaTheme="majorEastAsia" w:hAnsiTheme="majorHAnsi" w:cstheme="majorBidi"/>
      <w:i/>
      <w:color w:val="36591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D01"/>
    <w:rPr>
      <w:rFonts w:asciiTheme="majorHAnsi" w:eastAsiaTheme="majorEastAsia" w:hAnsiTheme="majorHAnsi" w:cstheme="majorBidi"/>
      <w:color w:val="457128"/>
      <w:sz w:val="44"/>
      <w:szCs w:val="40"/>
    </w:rPr>
  </w:style>
  <w:style w:type="character" w:customStyle="1" w:styleId="Heading2Char">
    <w:name w:val="Heading 2 Char"/>
    <w:basedOn w:val="DefaultParagraphFont"/>
    <w:link w:val="Heading2"/>
    <w:uiPriority w:val="9"/>
    <w:rsid w:val="00D50D01"/>
    <w:rPr>
      <w:rFonts w:asciiTheme="majorHAnsi" w:eastAsiaTheme="majorEastAsia" w:hAnsiTheme="majorHAnsi" w:cstheme="majorBidi"/>
      <w:color w:val="457128"/>
      <w:sz w:val="36"/>
      <w:szCs w:val="32"/>
    </w:rPr>
  </w:style>
  <w:style w:type="character" w:customStyle="1" w:styleId="Heading3Char">
    <w:name w:val="Heading 3 Char"/>
    <w:basedOn w:val="DefaultParagraphFont"/>
    <w:link w:val="Heading3"/>
    <w:uiPriority w:val="9"/>
    <w:rsid w:val="002C40E6"/>
    <w:rPr>
      <w:rFonts w:asciiTheme="majorHAnsi" w:eastAsiaTheme="majorEastAsia" w:hAnsiTheme="majorHAnsi" w:cstheme="majorBidi"/>
      <w:color w:val="36591F" w:themeColor="accent1" w:themeShade="80"/>
      <w:sz w:val="28"/>
      <w:szCs w:val="28"/>
    </w:rPr>
  </w:style>
  <w:style w:type="character" w:customStyle="1" w:styleId="Heading4Char">
    <w:name w:val="Heading 4 Char"/>
    <w:basedOn w:val="DefaultParagraphFont"/>
    <w:link w:val="Heading4"/>
    <w:uiPriority w:val="9"/>
    <w:rsid w:val="002C40E6"/>
    <w:rPr>
      <w:rFonts w:asciiTheme="majorHAnsi" w:eastAsiaTheme="majorEastAsia" w:hAnsiTheme="majorHAnsi" w:cstheme="majorBidi"/>
      <w:iCs/>
      <w:color w:val="51852F" w:themeColor="accent1" w:themeShade="BF"/>
      <w:sz w:val="28"/>
      <w:u w:val="single"/>
    </w:rPr>
  </w:style>
  <w:style w:type="character" w:customStyle="1" w:styleId="Heading5Char">
    <w:name w:val="Heading 5 Char"/>
    <w:basedOn w:val="DefaultParagraphFont"/>
    <w:link w:val="Heading5"/>
    <w:uiPriority w:val="9"/>
    <w:rsid w:val="002C40E6"/>
    <w:rPr>
      <w:rFonts w:asciiTheme="majorHAnsi" w:eastAsiaTheme="majorEastAsia" w:hAnsiTheme="majorHAnsi" w:cstheme="majorBidi"/>
      <w:b/>
      <w:color w:val="51852F" w:themeColor="accent1" w:themeShade="BF"/>
    </w:rPr>
  </w:style>
  <w:style w:type="character" w:customStyle="1" w:styleId="Heading6Char">
    <w:name w:val="Heading 6 Char"/>
    <w:basedOn w:val="DefaultParagraphFont"/>
    <w:link w:val="Heading6"/>
    <w:uiPriority w:val="9"/>
    <w:rsid w:val="002C40E6"/>
    <w:rPr>
      <w:rFonts w:asciiTheme="majorHAnsi" w:eastAsiaTheme="majorEastAsia" w:hAnsiTheme="majorHAnsi" w:cstheme="majorBidi"/>
      <w:b/>
      <w:iCs/>
      <w:color w:val="36591F" w:themeColor="accent1" w:themeShade="80"/>
    </w:rPr>
  </w:style>
  <w:style w:type="character" w:customStyle="1" w:styleId="Heading7Char">
    <w:name w:val="Heading 7 Char"/>
    <w:basedOn w:val="DefaultParagraphFont"/>
    <w:link w:val="Heading7"/>
    <w:uiPriority w:val="9"/>
    <w:rsid w:val="002C40E6"/>
    <w:rPr>
      <w:rFonts w:asciiTheme="majorHAnsi" w:eastAsiaTheme="majorEastAsia" w:hAnsiTheme="majorHAnsi" w:cstheme="majorBidi"/>
      <w:b/>
      <w:i/>
      <w:color w:val="36591F" w:themeColor="accent1" w:themeShade="80"/>
    </w:rPr>
  </w:style>
  <w:style w:type="character" w:customStyle="1" w:styleId="Heading8Char">
    <w:name w:val="Heading 8 Char"/>
    <w:basedOn w:val="DefaultParagraphFont"/>
    <w:link w:val="Heading8"/>
    <w:uiPriority w:val="9"/>
    <w:rsid w:val="002C40E6"/>
    <w:rPr>
      <w:rFonts w:asciiTheme="majorHAnsi" w:eastAsiaTheme="majorEastAsia" w:hAnsiTheme="majorHAnsi" w:cstheme="majorBidi"/>
      <w:iCs/>
      <w:color w:val="36591F" w:themeColor="accent1" w:themeShade="80"/>
    </w:rPr>
  </w:style>
  <w:style w:type="character" w:customStyle="1" w:styleId="Heading9Char">
    <w:name w:val="Heading 9 Char"/>
    <w:basedOn w:val="DefaultParagraphFont"/>
    <w:link w:val="Heading9"/>
    <w:uiPriority w:val="9"/>
    <w:rsid w:val="002C40E6"/>
    <w:rPr>
      <w:rFonts w:asciiTheme="majorHAnsi" w:eastAsiaTheme="majorEastAsia" w:hAnsiTheme="majorHAnsi" w:cstheme="majorBidi"/>
      <w:i/>
      <w:color w:val="36591F" w:themeColor="accent1" w:themeShade="80"/>
    </w:rPr>
  </w:style>
  <w:style w:type="paragraph" w:styleId="Title">
    <w:name w:val="Title"/>
    <w:basedOn w:val="Normal"/>
    <w:next w:val="Normal"/>
    <w:link w:val="TitleChar"/>
    <w:uiPriority w:val="8"/>
    <w:qFormat/>
    <w:rsid w:val="00F23B4D"/>
    <w:pPr>
      <w:spacing w:after="80"/>
      <w:contextualSpacing/>
    </w:pPr>
    <w:rPr>
      <w:rFonts w:ascii="Georgia" w:eastAsiaTheme="majorEastAsia" w:hAnsi="Georgia" w:cstheme="majorBidi"/>
      <w:b/>
      <w:bCs/>
      <w:color w:val="457128"/>
      <w:kern w:val="28"/>
      <w:sz w:val="48"/>
      <w:szCs w:val="52"/>
    </w:rPr>
  </w:style>
  <w:style w:type="character" w:customStyle="1" w:styleId="TitleChar">
    <w:name w:val="Title Char"/>
    <w:basedOn w:val="DefaultParagraphFont"/>
    <w:link w:val="Title"/>
    <w:uiPriority w:val="8"/>
    <w:rsid w:val="00F23B4D"/>
    <w:rPr>
      <w:rFonts w:ascii="Georgia" w:eastAsiaTheme="majorEastAsia" w:hAnsi="Georgia" w:cstheme="majorBidi"/>
      <w:b/>
      <w:bCs/>
      <w:color w:val="457128"/>
      <w:kern w:val="28"/>
      <w:sz w:val="48"/>
      <w:szCs w:val="52"/>
    </w:rPr>
  </w:style>
  <w:style w:type="paragraph" w:styleId="Subtitle">
    <w:name w:val="Subtitle"/>
    <w:basedOn w:val="Normal"/>
    <w:next w:val="Normal"/>
    <w:link w:val="SubtitleChar"/>
    <w:uiPriority w:val="11"/>
    <w:qFormat/>
    <w:rsid w:val="002C40E6"/>
    <w:pPr>
      <w:numPr>
        <w:ilvl w:val="1"/>
      </w:numPr>
    </w:pPr>
    <w:rPr>
      <w:rFonts w:asciiTheme="majorHAnsi" w:eastAsiaTheme="majorEastAsia" w:hAnsiTheme="majorHAnsi" w:cstheme="majorBidi"/>
      <w:color w:val="5F6062" w:themeColor="text2"/>
      <w:spacing w:val="15"/>
      <w:sz w:val="28"/>
      <w:szCs w:val="28"/>
    </w:rPr>
  </w:style>
  <w:style w:type="character" w:customStyle="1" w:styleId="SubtitleChar">
    <w:name w:val="Subtitle Char"/>
    <w:basedOn w:val="DefaultParagraphFont"/>
    <w:link w:val="Subtitle"/>
    <w:uiPriority w:val="11"/>
    <w:rsid w:val="002C40E6"/>
    <w:rPr>
      <w:rFonts w:asciiTheme="majorHAnsi" w:eastAsiaTheme="majorEastAsia" w:hAnsiTheme="majorHAnsi" w:cstheme="majorBidi"/>
      <w:color w:val="5F6062" w:themeColor="text2"/>
      <w:spacing w:val="15"/>
      <w:sz w:val="28"/>
      <w:szCs w:val="28"/>
    </w:rPr>
  </w:style>
  <w:style w:type="paragraph" w:styleId="Quote">
    <w:name w:val="Quote"/>
    <w:basedOn w:val="Normal"/>
    <w:next w:val="Normal"/>
    <w:link w:val="QuoteChar"/>
    <w:uiPriority w:val="1"/>
    <w:qFormat/>
    <w:rsid w:val="003A70AA"/>
    <w:pPr>
      <w:spacing w:before="160"/>
      <w:ind w:left="720" w:right="720"/>
      <w:contextualSpacing/>
    </w:pPr>
    <w:rPr>
      <w:iCs/>
      <w:color w:val="2C3F8E" w:themeColor="accent4"/>
      <w:sz w:val="20"/>
    </w:rPr>
  </w:style>
  <w:style w:type="character" w:customStyle="1" w:styleId="QuoteChar">
    <w:name w:val="Quote Char"/>
    <w:basedOn w:val="DefaultParagraphFont"/>
    <w:link w:val="Quote"/>
    <w:uiPriority w:val="1"/>
    <w:rsid w:val="00D0319F"/>
    <w:rPr>
      <w:iCs/>
      <w:color w:val="2C3F8E" w:themeColor="accent4"/>
      <w:sz w:val="20"/>
    </w:rPr>
  </w:style>
  <w:style w:type="paragraph" w:styleId="ListParagraph">
    <w:name w:val="List Paragraph"/>
    <w:basedOn w:val="Normal"/>
    <w:uiPriority w:val="34"/>
    <w:qFormat/>
    <w:rsid w:val="009B7045"/>
    <w:pPr>
      <w:ind w:left="720"/>
      <w:contextualSpacing/>
    </w:pPr>
  </w:style>
  <w:style w:type="character" w:styleId="IntenseEmphasis">
    <w:name w:val="Intense Emphasis"/>
    <w:basedOn w:val="DefaultParagraphFont"/>
    <w:uiPriority w:val="21"/>
    <w:qFormat/>
    <w:rsid w:val="00503A64"/>
    <w:rPr>
      <w:i/>
      <w:iCs/>
      <w:color w:val="51852F" w:themeColor="accent1" w:themeShade="BF"/>
    </w:rPr>
  </w:style>
  <w:style w:type="paragraph" w:styleId="IntenseQuote">
    <w:name w:val="Intense Quote"/>
    <w:basedOn w:val="Normal"/>
    <w:next w:val="Normal"/>
    <w:link w:val="IntenseQuoteChar"/>
    <w:uiPriority w:val="30"/>
    <w:qFormat/>
    <w:rsid w:val="00503A64"/>
    <w:pPr>
      <w:pBdr>
        <w:top w:val="single" w:sz="4" w:space="10" w:color="51852F" w:themeColor="accent1" w:themeShade="BF"/>
        <w:bottom w:val="single" w:sz="4" w:space="10" w:color="51852F" w:themeColor="accent1" w:themeShade="BF"/>
      </w:pBdr>
      <w:spacing w:before="360" w:after="360"/>
      <w:ind w:left="864" w:right="864"/>
      <w:jc w:val="center"/>
    </w:pPr>
    <w:rPr>
      <w:i/>
      <w:iCs/>
      <w:color w:val="51852F" w:themeColor="accent1" w:themeShade="BF"/>
    </w:rPr>
  </w:style>
  <w:style w:type="character" w:customStyle="1" w:styleId="IntenseQuoteChar">
    <w:name w:val="Intense Quote Char"/>
    <w:basedOn w:val="DefaultParagraphFont"/>
    <w:link w:val="IntenseQuote"/>
    <w:uiPriority w:val="30"/>
    <w:rsid w:val="00503A64"/>
    <w:rPr>
      <w:i/>
      <w:iCs/>
      <w:color w:val="51852F" w:themeColor="accent1" w:themeShade="BF"/>
    </w:rPr>
  </w:style>
  <w:style w:type="character" w:styleId="IntenseReference">
    <w:name w:val="Intense Reference"/>
    <w:basedOn w:val="DefaultParagraphFont"/>
    <w:uiPriority w:val="32"/>
    <w:qFormat/>
    <w:rsid w:val="00503A64"/>
    <w:rPr>
      <w:b/>
      <w:bCs/>
      <w:smallCaps/>
      <w:color w:val="51852F" w:themeColor="accent1" w:themeShade="BF"/>
      <w:spacing w:val="5"/>
    </w:rPr>
  </w:style>
  <w:style w:type="table" w:styleId="TableGrid">
    <w:name w:val="Table Grid"/>
    <w:basedOn w:val="TableNormal"/>
    <w:uiPriority w:val="39"/>
    <w:rsid w:val="00BC5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C5967"/>
    <w:pPr>
      <w:numPr>
        <w:numId w:val="1"/>
      </w:numPr>
    </w:pPr>
  </w:style>
  <w:style w:type="paragraph" w:styleId="FootnoteText">
    <w:name w:val="footnote text"/>
    <w:basedOn w:val="Normal"/>
    <w:link w:val="FootnoteTextChar"/>
    <w:uiPriority w:val="99"/>
    <w:unhideWhenUsed/>
    <w:rsid w:val="009517C8"/>
    <w:rPr>
      <w:sz w:val="20"/>
      <w:szCs w:val="20"/>
    </w:rPr>
  </w:style>
  <w:style w:type="character" w:customStyle="1" w:styleId="FootnoteTextChar">
    <w:name w:val="Footnote Text Char"/>
    <w:basedOn w:val="DefaultParagraphFont"/>
    <w:link w:val="FootnoteText"/>
    <w:uiPriority w:val="99"/>
    <w:rsid w:val="009517C8"/>
    <w:rPr>
      <w:sz w:val="20"/>
      <w:szCs w:val="20"/>
    </w:rPr>
  </w:style>
  <w:style w:type="character" w:styleId="FootnoteReference">
    <w:name w:val="footnote reference"/>
    <w:basedOn w:val="DefaultParagraphFont"/>
    <w:uiPriority w:val="99"/>
    <w:unhideWhenUsed/>
    <w:rsid w:val="009517C8"/>
    <w:rPr>
      <w:vertAlign w:val="superscript"/>
    </w:rPr>
  </w:style>
  <w:style w:type="paragraph" w:styleId="TOCHeading">
    <w:name w:val="TOC Heading"/>
    <w:basedOn w:val="Heading1"/>
    <w:next w:val="Normal"/>
    <w:uiPriority w:val="39"/>
    <w:unhideWhenUsed/>
    <w:qFormat/>
    <w:rsid w:val="00D50D01"/>
    <w:pPr>
      <w:numPr>
        <w:numId w:val="0"/>
      </w:numPr>
      <w:suppressAutoHyphens w:val="0"/>
      <w:spacing w:before="480" w:after="0" w:line="276" w:lineRule="auto"/>
      <w:outlineLvl w:val="9"/>
    </w:pPr>
  </w:style>
  <w:style w:type="paragraph" w:styleId="TOC1">
    <w:name w:val="toc 1"/>
    <w:basedOn w:val="Normal"/>
    <w:next w:val="Normal"/>
    <w:autoRedefine/>
    <w:uiPriority w:val="39"/>
    <w:unhideWhenUsed/>
    <w:rsid w:val="00EA6C74"/>
    <w:pPr>
      <w:tabs>
        <w:tab w:val="right" w:leader="dot" w:pos="9016"/>
      </w:tabs>
      <w:spacing w:before="120" w:after="0"/>
      <w:ind w:left="397" w:hanging="397"/>
    </w:pPr>
    <w:rPr>
      <w:b/>
      <w:bCs/>
      <w:iCs/>
    </w:rPr>
  </w:style>
  <w:style w:type="paragraph" w:styleId="TOC3">
    <w:name w:val="toc 3"/>
    <w:basedOn w:val="Normal"/>
    <w:next w:val="Normal"/>
    <w:autoRedefine/>
    <w:uiPriority w:val="39"/>
    <w:unhideWhenUsed/>
    <w:rsid w:val="001E1C55"/>
    <w:pPr>
      <w:spacing w:before="120" w:after="0"/>
    </w:pPr>
    <w:rPr>
      <w:sz w:val="20"/>
      <w:szCs w:val="20"/>
    </w:rPr>
  </w:style>
  <w:style w:type="character" w:styleId="Hyperlink">
    <w:name w:val="Hyperlink"/>
    <w:basedOn w:val="DefaultParagraphFont"/>
    <w:uiPriority w:val="99"/>
    <w:unhideWhenUsed/>
    <w:rsid w:val="009B48BB"/>
    <w:rPr>
      <w:color w:val="auto"/>
      <w:u w:val="single"/>
    </w:rPr>
  </w:style>
  <w:style w:type="paragraph" w:styleId="TOC4">
    <w:name w:val="toc 4"/>
    <w:basedOn w:val="Normal"/>
    <w:next w:val="Normal"/>
    <w:autoRedefine/>
    <w:uiPriority w:val="39"/>
    <w:semiHidden/>
    <w:unhideWhenUsed/>
    <w:rsid w:val="00C54FDC"/>
    <w:pPr>
      <w:spacing w:after="0"/>
      <w:ind w:left="720"/>
    </w:pPr>
    <w:rPr>
      <w:sz w:val="20"/>
      <w:szCs w:val="20"/>
    </w:rPr>
  </w:style>
  <w:style w:type="paragraph" w:styleId="TOC5">
    <w:name w:val="toc 5"/>
    <w:basedOn w:val="Normal"/>
    <w:next w:val="Normal"/>
    <w:autoRedefine/>
    <w:uiPriority w:val="39"/>
    <w:semiHidden/>
    <w:unhideWhenUsed/>
    <w:rsid w:val="00C54FDC"/>
    <w:pPr>
      <w:spacing w:after="0"/>
      <w:ind w:left="960"/>
    </w:pPr>
    <w:rPr>
      <w:sz w:val="20"/>
      <w:szCs w:val="20"/>
    </w:rPr>
  </w:style>
  <w:style w:type="paragraph" w:styleId="TOC6">
    <w:name w:val="toc 6"/>
    <w:basedOn w:val="Normal"/>
    <w:next w:val="Normal"/>
    <w:autoRedefine/>
    <w:uiPriority w:val="39"/>
    <w:semiHidden/>
    <w:unhideWhenUsed/>
    <w:rsid w:val="00C54FDC"/>
    <w:pPr>
      <w:spacing w:after="0"/>
      <w:ind w:left="1200"/>
    </w:pPr>
    <w:rPr>
      <w:sz w:val="20"/>
      <w:szCs w:val="20"/>
    </w:rPr>
  </w:style>
  <w:style w:type="paragraph" w:styleId="TOC7">
    <w:name w:val="toc 7"/>
    <w:basedOn w:val="Normal"/>
    <w:next w:val="Normal"/>
    <w:autoRedefine/>
    <w:uiPriority w:val="39"/>
    <w:semiHidden/>
    <w:unhideWhenUsed/>
    <w:rsid w:val="00C54FDC"/>
    <w:pPr>
      <w:spacing w:after="0"/>
      <w:ind w:left="1440"/>
    </w:pPr>
    <w:rPr>
      <w:sz w:val="20"/>
      <w:szCs w:val="20"/>
    </w:rPr>
  </w:style>
  <w:style w:type="paragraph" w:styleId="TOC8">
    <w:name w:val="toc 8"/>
    <w:basedOn w:val="Normal"/>
    <w:next w:val="Normal"/>
    <w:autoRedefine/>
    <w:uiPriority w:val="39"/>
    <w:semiHidden/>
    <w:unhideWhenUsed/>
    <w:rsid w:val="00C54FDC"/>
    <w:pPr>
      <w:spacing w:after="0"/>
      <w:ind w:left="1680"/>
    </w:pPr>
    <w:rPr>
      <w:sz w:val="20"/>
      <w:szCs w:val="20"/>
    </w:rPr>
  </w:style>
  <w:style w:type="paragraph" w:styleId="TOC9">
    <w:name w:val="toc 9"/>
    <w:basedOn w:val="Normal"/>
    <w:next w:val="Normal"/>
    <w:autoRedefine/>
    <w:uiPriority w:val="39"/>
    <w:semiHidden/>
    <w:unhideWhenUsed/>
    <w:rsid w:val="00C54FDC"/>
    <w:pPr>
      <w:spacing w:after="0"/>
      <w:ind w:left="1920"/>
    </w:pPr>
    <w:rPr>
      <w:sz w:val="20"/>
      <w:szCs w:val="20"/>
    </w:rPr>
  </w:style>
  <w:style w:type="paragraph" w:styleId="TOC2">
    <w:name w:val="toc 2"/>
    <w:basedOn w:val="Normal"/>
    <w:next w:val="Normal"/>
    <w:autoRedefine/>
    <w:uiPriority w:val="39"/>
    <w:unhideWhenUsed/>
    <w:rsid w:val="001C101D"/>
    <w:pPr>
      <w:spacing w:before="120" w:after="0"/>
      <w:ind w:left="907" w:hanging="510"/>
    </w:pPr>
  </w:style>
  <w:style w:type="table" w:styleId="TableGridLight">
    <w:name w:val="Grid Table Light"/>
    <w:basedOn w:val="TableNormal"/>
    <w:uiPriority w:val="40"/>
    <w:rsid w:val="004C6F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4C6FBF"/>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1Light-Accent3">
    <w:name w:val="Grid Table 1 Light Accent 3"/>
    <w:basedOn w:val="TableNormal"/>
    <w:uiPriority w:val="46"/>
    <w:rsid w:val="004C6FBF"/>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C6FBF"/>
    <w:tblPr>
      <w:tblStyleRowBandSize w:val="1"/>
      <w:tblStyleColBandSize w:val="1"/>
      <w:tblBorders>
        <w:top w:val="single" w:sz="4" w:space="0" w:color="D3ECA6" w:themeColor="accent2" w:themeTint="66"/>
        <w:left w:val="single" w:sz="4" w:space="0" w:color="D3ECA6" w:themeColor="accent2" w:themeTint="66"/>
        <w:bottom w:val="single" w:sz="4" w:space="0" w:color="D3ECA6" w:themeColor="accent2" w:themeTint="66"/>
        <w:right w:val="single" w:sz="4" w:space="0" w:color="D3ECA6" w:themeColor="accent2" w:themeTint="66"/>
        <w:insideH w:val="single" w:sz="4" w:space="0" w:color="D3ECA6" w:themeColor="accent2" w:themeTint="66"/>
        <w:insideV w:val="single" w:sz="4" w:space="0" w:color="D3ECA6" w:themeColor="accent2" w:themeTint="66"/>
      </w:tblBorders>
    </w:tblPr>
    <w:tblStylePr w:type="firstRow">
      <w:rPr>
        <w:b/>
        <w:bCs/>
      </w:rPr>
      <w:tblPr/>
      <w:tcPr>
        <w:tcBorders>
          <w:bottom w:val="single" w:sz="12" w:space="0" w:color="BDE379" w:themeColor="accent2" w:themeTint="99"/>
        </w:tcBorders>
      </w:tcPr>
    </w:tblStylePr>
    <w:tblStylePr w:type="lastRow">
      <w:rPr>
        <w:b/>
        <w:bCs/>
      </w:rPr>
      <w:tblPr/>
      <w:tcPr>
        <w:tcBorders>
          <w:top w:val="double" w:sz="2" w:space="0" w:color="BDE379"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6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6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6F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C6F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C6F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C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FBF"/>
    <w:tblPr>
      <w:tblStyleRowBandSize w:val="1"/>
      <w:tblStyleColBandSize w:val="1"/>
      <w:tblBorders>
        <w:top w:val="single" w:sz="4" w:space="0" w:color="C3E3AF" w:themeColor="accent1" w:themeTint="66"/>
        <w:left w:val="single" w:sz="4" w:space="0" w:color="C3E3AF" w:themeColor="accent1" w:themeTint="66"/>
        <w:bottom w:val="single" w:sz="4" w:space="0" w:color="C3E3AF" w:themeColor="accent1" w:themeTint="66"/>
        <w:right w:val="single" w:sz="4" w:space="0" w:color="C3E3AF" w:themeColor="accent1" w:themeTint="66"/>
        <w:insideH w:val="single" w:sz="4" w:space="0" w:color="C3E3AF" w:themeColor="accent1" w:themeTint="66"/>
        <w:insideV w:val="single" w:sz="4" w:space="0" w:color="C3E3AF" w:themeColor="accent1" w:themeTint="66"/>
      </w:tblBorders>
    </w:tblPr>
    <w:tblStylePr w:type="firstRow">
      <w:rPr>
        <w:b/>
        <w:bCs/>
      </w:rPr>
      <w:tblPr/>
      <w:tcPr>
        <w:tcBorders>
          <w:bottom w:val="single" w:sz="12" w:space="0" w:color="A6D587" w:themeColor="accent1" w:themeTint="99"/>
        </w:tcBorders>
      </w:tcPr>
    </w:tblStylePr>
    <w:tblStylePr w:type="lastRow">
      <w:rPr>
        <w:b/>
        <w:bCs/>
      </w:rPr>
      <w:tblPr/>
      <w:tcPr>
        <w:tcBorders>
          <w:top w:val="double" w:sz="2" w:space="0" w:color="A6D58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907B1"/>
    <w:rPr>
      <w:sz w:val="20"/>
    </w:r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4"/>
    <w:unhideWhenUsed/>
    <w:qFormat/>
    <w:rsid w:val="00F86AB0"/>
    <w:pPr>
      <w:keepNext/>
      <w:spacing w:before="240" w:after="120"/>
    </w:pPr>
    <w:rPr>
      <w:b/>
      <w:iCs/>
      <w:color w:val="000000" w:themeColor="text1"/>
      <w:sz w:val="20"/>
      <w:szCs w:val="20"/>
    </w:rPr>
  </w:style>
  <w:style w:type="paragraph" w:styleId="ListBullet">
    <w:name w:val="List Bullet"/>
    <w:basedOn w:val="Normal"/>
    <w:uiPriority w:val="99"/>
    <w:semiHidden/>
    <w:unhideWhenUsed/>
    <w:rsid w:val="004C6FBF"/>
    <w:pPr>
      <w:numPr>
        <w:numId w:val="2"/>
      </w:numPr>
      <w:contextualSpacing/>
    </w:pPr>
  </w:style>
  <w:style w:type="paragraph" w:styleId="ListBullet2">
    <w:name w:val="List Bullet 2"/>
    <w:basedOn w:val="Normal"/>
    <w:uiPriority w:val="99"/>
    <w:semiHidden/>
    <w:unhideWhenUsed/>
    <w:rsid w:val="004C6FBF"/>
    <w:pPr>
      <w:numPr>
        <w:numId w:val="3"/>
      </w:numPr>
      <w:contextualSpacing/>
    </w:pPr>
  </w:style>
  <w:style w:type="paragraph" w:styleId="ListBullet3">
    <w:name w:val="List Bullet 3"/>
    <w:basedOn w:val="Normal"/>
    <w:uiPriority w:val="99"/>
    <w:semiHidden/>
    <w:unhideWhenUsed/>
    <w:rsid w:val="004C6FBF"/>
    <w:pPr>
      <w:numPr>
        <w:numId w:val="4"/>
      </w:numPr>
      <w:contextualSpacing/>
    </w:pPr>
  </w:style>
  <w:style w:type="paragraph" w:styleId="ListBullet4">
    <w:name w:val="List Bullet 4"/>
    <w:basedOn w:val="Normal"/>
    <w:uiPriority w:val="99"/>
    <w:semiHidden/>
    <w:unhideWhenUsed/>
    <w:rsid w:val="004C6FBF"/>
    <w:pPr>
      <w:numPr>
        <w:numId w:val="5"/>
      </w:numPr>
      <w:contextualSpacing/>
    </w:pPr>
  </w:style>
  <w:style w:type="paragraph" w:styleId="ListBullet5">
    <w:name w:val="List Bullet 5"/>
    <w:basedOn w:val="Normal"/>
    <w:uiPriority w:val="99"/>
    <w:semiHidden/>
    <w:unhideWhenUsed/>
    <w:rsid w:val="004C6FBF"/>
    <w:pPr>
      <w:numPr>
        <w:numId w:val="6"/>
      </w:numPr>
      <w:contextualSpacing/>
    </w:pPr>
  </w:style>
  <w:style w:type="paragraph" w:customStyle="1" w:styleId="SourceNote">
    <w:name w:val="Source / Note"/>
    <w:next w:val="Normal"/>
    <w:uiPriority w:val="2"/>
    <w:qFormat/>
    <w:rsid w:val="005907B1"/>
    <w:pPr>
      <w:spacing w:before="80" w:after="240"/>
    </w:pPr>
    <w:rPr>
      <w:color w:val="5F6062" w:themeColor="text2"/>
      <w:sz w:val="18"/>
      <w:szCs w:val="18"/>
    </w:rPr>
  </w:style>
  <w:style w:type="paragraph" w:customStyle="1" w:styleId="Tabletext">
    <w:name w:val="Table text"/>
    <w:basedOn w:val="Normal"/>
    <w:qFormat/>
    <w:rsid w:val="00B60385"/>
    <w:pPr>
      <w:spacing w:before="40" w:after="40"/>
    </w:pPr>
    <w:rPr>
      <w:sz w:val="20"/>
      <w:szCs w:val="20"/>
    </w:rPr>
  </w:style>
  <w:style w:type="table" w:styleId="GridTable1Light-Accent4">
    <w:name w:val="Grid Table 1 Light Accent 4"/>
    <w:basedOn w:val="TableNormal"/>
    <w:uiPriority w:val="46"/>
    <w:rsid w:val="005907B1"/>
    <w:tblPr>
      <w:tblStyleRowBandSize w:val="1"/>
      <w:tblStyleColBandSize w:val="1"/>
      <w:tblBorders>
        <w:top w:val="single" w:sz="4" w:space="0" w:color="9CA9E0" w:themeColor="accent4" w:themeTint="66"/>
        <w:left w:val="single" w:sz="4" w:space="0" w:color="9CA9E0" w:themeColor="accent4" w:themeTint="66"/>
        <w:bottom w:val="single" w:sz="4" w:space="0" w:color="9CA9E0" w:themeColor="accent4" w:themeTint="66"/>
        <w:right w:val="single" w:sz="4" w:space="0" w:color="9CA9E0" w:themeColor="accent4" w:themeTint="66"/>
        <w:insideH w:val="single" w:sz="4" w:space="0" w:color="9CA9E0" w:themeColor="accent4" w:themeTint="66"/>
        <w:insideV w:val="single" w:sz="4" w:space="0" w:color="9CA9E0" w:themeColor="accent4" w:themeTint="66"/>
      </w:tblBorders>
    </w:tblPr>
    <w:tblStylePr w:type="firstRow">
      <w:rPr>
        <w:b/>
        <w:bCs/>
      </w:rPr>
      <w:tblPr/>
      <w:tcPr>
        <w:tcBorders>
          <w:bottom w:val="single" w:sz="12" w:space="0" w:color="6A7ED1" w:themeColor="accent4" w:themeTint="99"/>
        </w:tcBorders>
      </w:tcPr>
    </w:tblStylePr>
    <w:tblStylePr w:type="lastRow">
      <w:rPr>
        <w:b/>
        <w:bCs/>
      </w:rPr>
      <w:tblPr/>
      <w:tcPr>
        <w:tcBorders>
          <w:top w:val="double" w:sz="2" w:space="0" w:color="6A7ED1" w:themeColor="accent4" w:themeTint="99"/>
        </w:tcBorders>
      </w:tcPr>
    </w:tblStylePr>
    <w:tblStylePr w:type="firstCol">
      <w:rPr>
        <w:b/>
        <w:bCs/>
      </w:rPr>
    </w:tblStylePr>
    <w:tblStylePr w:type="lastCol">
      <w:rPr>
        <w:b/>
        <w:bCs/>
      </w:rPr>
    </w:tblStylePr>
  </w:style>
  <w:style w:type="table" w:customStyle="1" w:styleId="SustineoTables">
    <w:name w:val="SustineoTables"/>
    <w:basedOn w:val="TableNormal"/>
    <w:uiPriority w:val="99"/>
    <w:rsid w:val="00C831A8"/>
    <w:pPr>
      <w:suppressAutoHyphens/>
    </w:pPr>
    <w:rPr>
      <w:rFonts w:cs="Times New Roman (Body CS)"/>
      <w:sz w:val="20"/>
    </w:rPr>
    <w:tblPr>
      <w:tblStyleRowBandSize w:val="1"/>
      <w:tblBorders>
        <w:top w:val="single" w:sz="4" w:space="0" w:color="90C82A" w:themeColor="accent2"/>
        <w:bottom w:val="single" w:sz="4" w:space="0" w:color="90C82A" w:themeColor="accent2"/>
        <w:insideH w:val="single" w:sz="4" w:space="0" w:color="90C82A" w:themeColor="accent2"/>
      </w:tblBorders>
    </w:tblPr>
    <w:tcPr>
      <w:shd w:val="clear" w:color="auto" w:fill="auto"/>
    </w:tcPr>
    <w:tblStylePr w:type="firstRow">
      <w:pPr>
        <w:jc w:val="left"/>
      </w:pPr>
      <w:rPr>
        <w:b/>
      </w:rPr>
      <w:tblPr/>
      <w:trPr>
        <w:cantSplit/>
        <w:tblHeader/>
      </w:trPr>
      <w:tcPr>
        <w:tcBorders>
          <w:top w:val="single" w:sz="4" w:space="0" w:color="90C82A" w:themeColor="accent2"/>
          <w:left w:val="nil"/>
          <w:bottom w:val="single" w:sz="12" w:space="0" w:color="90C82A" w:themeColor="accent2"/>
          <w:right w:val="nil"/>
          <w:insideH w:val="nil"/>
        </w:tcBorders>
        <w:vAlign w:val="bottom"/>
      </w:tcPr>
    </w:tblStylePr>
    <w:tblStylePr w:type="lastRow">
      <w:rPr>
        <w:b/>
      </w:rPr>
      <w:tblPr/>
      <w:tcPr>
        <w:tcBorders>
          <w:top w:val="double" w:sz="4" w:space="0" w:color="90C82A" w:themeColor="accent2"/>
          <w:bottom w:val="single" w:sz="4" w:space="0" w:color="90C82A" w:themeColor="accent2"/>
        </w:tcBorders>
        <w:shd w:val="clear" w:color="auto" w:fill="auto"/>
      </w:tcPr>
    </w:tblStylePr>
    <w:tblStylePr w:type="firstCol">
      <w:rPr>
        <w:b/>
      </w:rPr>
    </w:tblStylePr>
    <w:tblStylePr w:type="lastCol">
      <w:rPr>
        <w:b/>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Bibliography">
    <w:name w:val="Bibliography"/>
    <w:basedOn w:val="Normal"/>
    <w:next w:val="Normal"/>
    <w:uiPriority w:val="37"/>
    <w:semiHidden/>
    <w:unhideWhenUsed/>
    <w:rsid w:val="00F7321B"/>
  </w:style>
  <w:style w:type="character" w:styleId="Emphasis">
    <w:name w:val="Emphasis"/>
    <w:basedOn w:val="DefaultParagraphFont"/>
    <w:uiPriority w:val="20"/>
    <w:qFormat/>
    <w:rsid w:val="00F7321B"/>
    <w:rPr>
      <w:i/>
      <w:iCs/>
    </w:rPr>
  </w:style>
  <w:style w:type="paragraph" w:customStyle="1" w:styleId="Referencelist">
    <w:name w:val="Reference list"/>
    <w:basedOn w:val="Normal"/>
    <w:uiPriority w:val="3"/>
    <w:qFormat/>
    <w:rsid w:val="00783366"/>
    <w:pPr>
      <w:spacing w:after="0"/>
      <w:ind w:left="720" w:hanging="720"/>
    </w:pPr>
  </w:style>
  <w:style w:type="character" w:styleId="UnresolvedMention">
    <w:name w:val="Unresolved Mention"/>
    <w:basedOn w:val="DefaultParagraphFont"/>
    <w:uiPriority w:val="99"/>
    <w:semiHidden/>
    <w:unhideWhenUsed/>
    <w:rsid w:val="00F7321B"/>
    <w:rPr>
      <w:color w:val="605E5C"/>
      <w:shd w:val="clear" w:color="auto" w:fill="E1DFDD"/>
    </w:rPr>
  </w:style>
  <w:style w:type="paragraph" w:styleId="Header">
    <w:name w:val="header"/>
    <w:basedOn w:val="Normal"/>
    <w:link w:val="HeaderChar"/>
    <w:uiPriority w:val="99"/>
    <w:unhideWhenUsed/>
    <w:rsid w:val="006A274D"/>
    <w:pPr>
      <w:tabs>
        <w:tab w:val="center" w:pos="4513"/>
        <w:tab w:val="right" w:pos="9026"/>
      </w:tabs>
      <w:spacing w:after="0"/>
    </w:pPr>
  </w:style>
  <w:style w:type="character" w:customStyle="1" w:styleId="HeaderChar">
    <w:name w:val="Header Char"/>
    <w:basedOn w:val="DefaultParagraphFont"/>
    <w:link w:val="Header"/>
    <w:uiPriority w:val="99"/>
    <w:rsid w:val="006A274D"/>
  </w:style>
  <w:style w:type="paragraph" w:styleId="Footer">
    <w:name w:val="footer"/>
    <w:basedOn w:val="Normal"/>
    <w:link w:val="FooterChar"/>
    <w:uiPriority w:val="99"/>
    <w:unhideWhenUsed/>
    <w:rsid w:val="006A274D"/>
    <w:pPr>
      <w:tabs>
        <w:tab w:val="center" w:pos="4513"/>
        <w:tab w:val="right" w:pos="9026"/>
      </w:tabs>
      <w:spacing w:after="0"/>
    </w:pPr>
  </w:style>
  <w:style w:type="character" w:customStyle="1" w:styleId="FooterChar">
    <w:name w:val="Footer Char"/>
    <w:basedOn w:val="DefaultParagraphFont"/>
    <w:link w:val="Footer"/>
    <w:uiPriority w:val="99"/>
    <w:rsid w:val="006A274D"/>
  </w:style>
  <w:style w:type="character" w:styleId="FollowedHyperlink">
    <w:name w:val="FollowedHyperlink"/>
    <w:basedOn w:val="DefaultParagraphFont"/>
    <w:uiPriority w:val="99"/>
    <w:semiHidden/>
    <w:unhideWhenUsed/>
    <w:rsid w:val="00C227E3"/>
    <w:rPr>
      <w:color w:val="6B9F25" w:themeColor="followedHyperlink"/>
      <w:u w:val="single"/>
    </w:rPr>
  </w:style>
  <w:style w:type="paragraph" w:styleId="NoSpacing">
    <w:name w:val="No Spacing"/>
    <w:uiPriority w:val="6"/>
    <w:qFormat/>
    <w:rsid w:val="00A96997"/>
    <w:pPr>
      <w:suppressAutoHyphens/>
      <w:contextualSpacing/>
    </w:pPr>
  </w:style>
  <w:style w:type="paragraph" w:styleId="TableofFigures">
    <w:name w:val="table of figures"/>
    <w:basedOn w:val="Normal"/>
    <w:next w:val="Normal"/>
    <w:uiPriority w:val="99"/>
    <w:unhideWhenUsed/>
    <w:rsid w:val="000D6E65"/>
    <w:pPr>
      <w:spacing w:before="60" w:after="60"/>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06B56"/>
    <w:rPr>
      <w:b/>
      <w:bCs/>
    </w:rPr>
  </w:style>
  <w:style w:type="character" w:customStyle="1" w:styleId="CommentSubjectChar">
    <w:name w:val="Comment Subject Char"/>
    <w:basedOn w:val="CommentTextChar"/>
    <w:link w:val="CommentSubject"/>
    <w:uiPriority w:val="99"/>
    <w:semiHidden/>
    <w:rsid w:val="00A06B56"/>
    <w:rPr>
      <w:b/>
      <w:bCs/>
      <w:sz w:val="20"/>
      <w:szCs w:val="20"/>
    </w:rPr>
  </w:style>
  <w:style w:type="character" w:customStyle="1" w:styleId="apple-converted-space">
    <w:name w:val="apple-converted-space"/>
    <w:basedOn w:val="DefaultParagraphFont"/>
    <w:rsid w:val="004B2D39"/>
  </w:style>
  <w:style w:type="table" w:customStyle="1" w:styleId="SustineoTableStyle1">
    <w:name w:val="SustineoTableStyle1"/>
    <w:basedOn w:val="TableNormal"/>
    <w:uiPriority w:val="99"/>
    <w:rsid w:val="00110ADC"/>
    <w:pPr>
      <w:spacing w:before="60" w:after="60" w:line="264" w:lineRule="auto"/>
    </w:pPr>
    <w:rPr>
      <w:kern w:val="0"/>
      <w:sz w:val="20"/>
      <w:szCs w:val="22"/>
      <w:lang w:eastAsia="en-US"/>
      <w14:ligatures w14:val="none"/>
    </w:r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CellMar>
        <w:top w:w="28" w:type="dxa"/>
        <w:bottom w:w="28" w:type="dxa"/>
      </w:tblCellMar>
    </w:tblPr>
    <w:tcPr>
      <w:shd w:val="clear" w:color="auto" w:fill="auto"/>
    </w:tcPr>
    <w:tblStylePr w:type="firstRow">
      <w:pPr>
        <w:jc w:val="left"/>
      </w:pPr>
      <w:rPr>
        <w:b/>
        <w:color w:val="FFFFFF" w:themeColor="background1"/>
      </w:rPr>
      <w:tblPr/>
      <w:tcPr>
        <w:shd w:val="clear" w:color="auto" w:fill="C0CF3A" w:themeFill="accent3"/>
      </w:tcPr>
    </w:tblStylePr>
    <w:tblStylePr w:type="lastRow">
      <w:rPr>
        <w:b/>
        <w:color w:val="auto"/>
      </w:rPr>
      <w:tblPr/>
      <w:tcPr>
        <w:tcBorders>
          <w:top w:val="single" w:sz="4" w:space="0" w:color="6DB33F" w:themeColor="accent1"/>
          <w:left w:val="single" w:sz="4" w:space="0" w:color="6DB33F" w:themeColor="accent1"/>
          <w:bottom w:val="single" w:sz="4" w:space="0" w:color="6DB33F" w:themeColor="accent1"/>
          <w:right w:val="single" w:sz="4" w:space="0" w:color="6DB33F" w:themeColor="accent1"/>
        </w:tcBorders>
        <w:shd w:val="clear" w:color="auto" w:fill="auto"/>
      </w:tcPr>
    </w:tblStylePr>
    <w:tblStylePr w:type="firstCol">
      <w:rPr>
        <w:b/>
        <w:color w:val="FFFFFF" w:themeColor="background1"/>
      </w:rPr>
      <w:tblPr/>
      <w:tcPr>
        <w:shd w:val="clear" w:color="auto" w:fill="C0CF3A" w:themeFill="accent3"/>
      </w:tcPr>
    </w:tblStylePr>
    <w:tblStylePr w:type="lastCol">
      <w:rPr>
        <w:b/>
        <w:color w:val="auto"/>
      </w:rPr>
    </w:tblStylePr>
    <w:tblStylePr w:type="band2Vert">
      <w:tblPr/>
      <w:tcPr>
        <w:shd w:val="clear" w:color="auto" w:fill="F4F5F6"/>
      </w:tcPr>
    </w:tblStylePr>
    <w:tblStylePr w:type="band2Horz">
      <w:tblPr/>
      <w:tcPr>
        <w:shd w:val="clear" w:color="auto" w:fill="F4F5F6"/>
      </w:tcPr>
    </w:tblStylePr>
  </w:style>
  <w:style w:type="paragraph" w:customStyle="1" w:styleId="Heading3nonumber">
    <w:name w:val="Heading 3 no number"/>
    <w:basedOn w:val="Heading3"/>
    <w:link w:val="Heading3nonumberChar"/>
    <w:qFormat/>
    <w:rsid w:val="00D50D01"/>
    <w:pPr>
      <w:numPr>
        <w:ilvl w:val="0"/>
        <w:numId w:val="0"/>
      </w:numPr>
    </w:pPr>
    <w:rPr>
      <w:color w:val="457128"/>
    </w:rPr>
  </w:style>
  <w:style w:type="character" w:customStyle="1" w:styleId="Heading3nonumberChar">
    <w:name w:val="Heading 3 no number Char"/>
    <w:basedOn w:val="Heading3Char"/>
    <w:link w:val="Heading3nonumber"/>
    <w:rsid w:val="00D50D01"/>
    <w:rPr>
      <w:rFonts w:asciiTheme="majorHAnsi" w:eastAsiaTheme="majorEastAsia" w:hAnsiTheme="majorHAnsi" w:cstheme="majorBidi"/>
      <w:color w:val="457128"/>
      <w:sz w:val="28"/>
      <w:szCs w:val="28"/>
    </w:rPr>
  </w:style>
  <w:style w:type="paragraph" w:customStyle="1" w:styleId="ListBullet1">
    <w:name w:val="List Bullet 1"/>
    <w:basedOn w:val="ListParagraph"/>
    <w:qFormat/>
    <w:rsid w:val="009D5E40"/>
    <w:pPr>
      <w:numPr>
        <w:numId w:val="9"/>
      </w:numPr>
      <w:contextualSpacing w:val="0"/>
    </w:pPr>
  </w:style>
  <w:style w:type="paragraph" w:styleId="NormalWeb">
    <w:name w:val="Normal (Web)"/>
    <w:basedOn w:val="Normal"/>
    <w:uiPriority w:val="99"/>
    <w:unhideWhenUsed/>
    <w:rsid w:val="00457D68"/>
    <w:pPr>
      <w:suppressAutoHyphens w:val="0"/>
      <w:spacing w:before="100" w:beforeAutospacing="1" w:after="100" w:afterAutospacing="1"/>
    </w:pPr>
    <w:rPr>
      <w:rFonts w:ascii="Times New Roman" w:eastAsia="Times New Roman" w:hAnsi="Times New Roman" w:cs="Times New Roman"/>
      <w:kern w:val="0"/>
      <w:lang w:eastAsia="en-US"/>
      <w14:ligatures w14:val="none"/>
    </w:rPr>
  </w:style>
  <w:style w:type="paragraph" w:customStyle="1" w:styleId="Box">
    <w:name w:val="Box"/>
    <w:basedOn w:val="Normal"/>
    <w:qFormat/>
    <w:rsid w:val="00961660"/>
    <w:pPr>
      <w:pBdr>
        <w:top w:val="single" w:sz="4" w:space="8" w:color="FFFFFF" w:themeColor="background1"/>
        <w:left w:val="single" w:sz="4" w:space="8" w:color="FFFFFF" w:themeColor="background1"/>
        <w:bottom w:val="single" w:sz="4" w:space="8" w:color="FFFFFF" w:themeColor="background1"/>
        <w:right w:val="single" w:sz="4" w:space="8" w:color="FFFFFF" w:themeColor="background1"/>
      </w:pBdr>
      <w:shd w:val="clear" w:color="auto" w:fill="E3F2D9"/>
      <w:ind w:left="170" w:right="113"/>
    </w:pPr>
    <w:rPr>
      <w:bCs/>
      <w:sz w:val="22"/>
      <w:szCs w:val="22"/>
    </w:rPr>
  </w:style>
  <w:style w:type="paragraph" w:customStyle="1" w:styleId="Appendices">
    <w:name w:val="Appendices"/>
    <w:basedOn w:val="Heading2"/>
    <w:link w:val="AppendicesChar"/>
    <w:qFormat/>
    <w:rsid w:val="002B115E"/>
    <w:pPr>
      <w:numPr>
        <w:numId w:val="11"/>
      </w:numPr>
      <w:spacing w:after="160" w:line="216" w:lineRule="auto"/>
    </w:pPr>
    <w:rPr>
      <w:sz w:val="44"/>
    </w:rPr>
  </w:style>
  <w:style w:type="character" w:customStyle="1" w:styleId="AppendicesChar">
    <w:name w:val="Appendices Char"/>
    <w:basedOn w:val="Heading2Char"/>
    <w:link w:val="Appendices"/>
    <w:rsid w:val="002B115E"/>
    <w:rPr>
      <w:rFonts w:asciiTheme="majorHAnsi" w:eastAsiaTheme="majorEastAsia" w:hAnsiTheme="majorHAnsi" w:cstheme="majorBidi"/>
      <w:color w:val="6DB33F"/>
      <w:sz w:val="44"/>
      <w:szCs w:val="32"/>
    </w:rPr>
  </w:style>
  <w:style w:type="numbering" w:customStyle="1" w:styleId="CurrentList1">
    <w:name w:val="Current List1"/>
    <w:uiPriority w:val="99"/>
    <w:rsid w:val="00DC656B"/>
    <w:pPr>
      <w:numPr>
        <w:numId w:val="10"/>
      </w:numPr>
    </w:pPr>
  </w:style>
  <w:style w:type="numbering" w:customStyle="1" w:styleId="CurrentList2">
    <w:name w:val="Current List2"/>
    <w:uiPriority w:val="99"/>
    <w:rsid w:val="00DC656B"/>
    <w:pPr>
      <w:numPr>
        <w:numId w:val="12"/>
      </w:numPr>
    </w:pPr>
  </w:style>
  <w:style w:type="numbering" w:customStyle="1" w:styleId="CurrentList3">
    <w:name w:val="Current List3"/>
    <w:uiPriority w:val="99"/>
    <w:rsid w:val="00DC656B"/>
    <w:pPr>
      <w:numPr>
        <w:numId w:val="13"/>
      </w:numPr>
    </w:pPr>
  </w:style>
  <w:style w:type="numbering" w:customStyle="1" w:styleId="CurrentList4">
    <w:name w:val="Current List4"/>
    <w:uiPriority w:val="99"/>
    <w:rsid w:val="00DC656B"/>
    <w:pPr>
      <w:numPr>
        <w:numId w:val="14"/>
      </w:numPr>
    </w:pPr>
  </w:style>
  <w:style w:type="numbering" w:customStyle="1" w:styleId="CurrentList5">
    <w:name w:val="Current List5"/>
    <w:uiPriority w:val="99"/>
    <w:rsid w:val="00DC656B"/>
    <w:pPr>
      <w:numPr>
        <w:numId w:val="15"/>
      </w:numPr>
    </w:pPr>
  </w:style>
  <w:style w:type="numbering" w:customStyle="1" w:styleId="CurrentList6">
    <w:name w:val="Current List6"/>
    <w:uiPriority w:val="99"/>
    <w:rsid w:val="00DC656B"/>
    <w:pPr>
      <w:numPr>
        <w:numId w:val="16"/>
      </w:numPr>
    </w:pPr>
  </w:style>
  <w:style w:type="numbering" w:customStyle="1" w:styleId="CurrentList7">
    <w:name w:val="Current List7"/>
    <w:uiPriority w:val="99"/>
    <w:rsid w:val="00DC656B"/>
    <w:pPr>
      <w:numPr>
        <w:numId w:val="17"/>
      </w:numPr>
    </w:pPr>
  </w:style>
  <w:style w:type="paragraph" w:customStyle="1" w:styleId="BodyCopy">
    <w:name w:val="Body Copy"/>
    <w:link w:val="BodyCopyChar"/>
    <w:qFormat/>
    <w:rsid w:val="00CC5E64"/>
    <w:pPr>
      <w:spacing w:before="57" w:after="120" w:line="250" w:lineRule="atLeast"/>
    </w:pPr>
    <w:rPr>
      <w:rFonts w:ascii="Georgia" w:eastAsiaTheme="majorEastAsia" w:hAnsi="Georgia" w:cstheme="majorBidi"/>
      <w:color w:val="6DB33F" w:themeColor="accent1"/>
      <w:kern w:val="0"/>
      <w:sz w:val="20"/>
      <w:szCs w:val="52"/>
      <w:lang w:eastAsia="en-US"/>
      <w14:ligatures w14:val="none"/>
    </w:rPr>
  </w:style>
  <w:style w:type="character" w:customStyle="1" w:styleId="BodyCopyChar">
    <w:name w:val="Body Copy Char"/>
    <w:basedOn w:val="TitleChar"/>
    <w:link w:val="BodyCopy"/>
    <w:rsid w:val="00CC5E64"/>
    <w:rPr>
      <w:rFonts w:ascii="Georgia" w:eastAsiaTheme="majorEastAsia" w:hAnsi="Georgia" w:cstheme="majorBidi"/>
      <w:b w:val="0"/>
      <w:bCs w:val="0"/>
      <w:color w:val="6DB33F" w:themeColor="accent1"/>
      <w:kern w:val="0"/>
      <w:sz w:val="20"/>
      <w:szCs w:val="52"/>
      <w:lang w:eastAsia="en-US"/>
      <w14:ligatures w14:val="none"/>
    </w:rPr>
  </w:style>
  <w:style w:type="paragraph" w:styleId="Revision">
    <w:name w:val="Revision"/>
    <w:hidden/>
    <w:uiPriority w:val="99"/>
    <w:semiHidden/>
    <w:rsid w:val="0076431E"/>
  </w:style>
  <w:style w:type="paragraph" w:customStyle="1" w:styleId="Boxbullett">
    <w:name w:val="Box bullett"/>
    <w:basedOn w:val="Normal"/>
    <w:qFormat/>
    <w:rsid w:val="003C27FE"/>
    <w:pPr>
      <w:numPr>
        <w:numId w:val="19"/>
      </w:numPr>
      <w:pBdr>
        <w:top w:val="single" w:sz="4" w:space="8" w:color="FFFFFF"/>
        <w:left w:val="single" w:sz="4" w:space="8" w:color="FFFFFF"/>
        <w:bottom w:val="single" w:sz="4" w:space="8" w:color="FFFFFF"/>
        <w:right w:val="single" w:sz="4" w:space="8" w:color="FFFFFF"/>
      </w:pBdr>
      <w:shd w:val="clear" w:color="auto" w:fill="EAF1DD"/>
      <w:suppressAutoHyphens w:val="0"/>
      <w:spacing w:before="160" w:line="264" w:lineRule="auto"/>
      <w:ind w:right="113"/>
    </w:pPr>
    <w:rPr>
      <w:rFonts w:ascii="Franklin Gothic Book" w:eastAsia="Times New Roman" w:hAnsi="Franklin Gothic Book" w:cs="Times New Roman"/>
      <w:kern w:val="0"/>
      <w:sz w:val="22"/>
      <w:lang w:eastAsia="en-US"/>
      <w14:ligatures w14:val="none"/>
    </w:rPr>
  </w:style>
  <w:style w:type="numbering" w:customStyle="1" w:styleId="CurrentList8">
    <w:name w:val="Current List8"/>
    <w:uiPriority w:val="99"/>
    <w:rsid w:val="00CD50FD"/>
  </w:style>
  <w:style w:type="numbering" w:customStyle="1" w:styleId="CurrentList9">
    <w:name w:val="Current List9"/>
    <w:uiPriority w:val="99"/>
    <w:rsid w:val="009946EA"/>
    <w:pPr>
      <w:numPr>
        <w:numId w:val="28"/>
      </w:numPr>
    </w:pPr>
  </w:style>
  <w:style w:type="numbering" w:customStyle="1" w:styleId="CurrentList10">
    <w:name w:val="Current List10"/>
    <w:uiPriority w:val="99"/>
    <w:rsid w:val="009D5E40"/>
    <w:pPr>
      <w:numPr>
        <w:numId w:val="30"/>
      </w:numPr>
    </w:pPr>
  </w:style>
  <w:style w:type="numbering" w:customStyle="1" w:styleId="CurrentList11">
    <w:name w:val="Current List11"/>
    <w:uiPriority w:val="99"/>
    <w:rsid w:val="006A181A"/>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4215">
      <w:bodyDiv w:val="1"/>
      <w:marLeft w:val="0"/>
      <w:marRight w:val="0"/>
      <w:marTop w:val="0"/>
      <w:marBottom w:val="0"/>
      <w:divBdr>
        <w:top w:val="none" w:sz="0" w:space="0" w:color="auto"/>
        <w:left w:val="none" w:sz="0" w:space="0" w:color="auto"/>
        <w:bottom w:val="none" w:sz="0" w:space="0" w:color="auto"/>
        <w:right w:val="none" w:sz="0" w:space="0" w:color="auto"/>
      </w:divBdr>
      <w:divsChild>
        <w:div w:id="1072193169">
          <w:marLeft w:val="0"/>
          <w:marRight w:val="0"/>
          <w:marTop w:val="0"/>
          <w:marBottom w:val="0"/>
          <w:divBdr>
            <w:top w:val="none" w:sz="0" w:space="0" w:color="auto"/>
            <w:left w:val="none" w:sz="0" w:space="0" w:color="auto"/>
            <w:bottom w:val="none" w:sz="0" w:space="0" w:color="auto"/>
            <w:right w:val="none" w:sz="0" w:space="0" w:color="auto"/>
          </w:divBdr>
          <w:divsChild>
            <w:div w:id="14697255">
              <w:marLeft w:val="0"/>
              <w:marRight w:val="0"/>
              <w:marTop w:val="0"/>
              <w:marBottom w:val="0"/>
              <w:divBdr>
                <w:top w:val="none" w:sz="0" w:space="0" w:color="auto"/>
                <w:left w:val="none" w:sz="0" w:space="0" w:color="auto"/>
                <w:bottom w:val="none" w:sz="0" w:space="0" w:color="auto"/>
                <w:right w:val="none" w:sz="0" w:space="0" w:color="auto"/>
              </w:divBdr>
              <w:divsChild>
                <w:div w:id="5126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90788">
      <w:bodyDiv w:val="1"/>
      <w:marLeft w:val="0"/>
      <w:marRight w:val="0"/>
      <w:marTop w:val="0"/>
      <w:marBottom w:val="0"/>
      <w:divBdr>
        <w:top w:val="none" w:sz="0" w:space="0" w:color="auto"/>
        <w:left w:val="none" w:sz="0" w:space="0" w:color="auto"/>
        <w:bottom w:val="none" w:sz="0" w:space="0" w:color="auto"/>
        <w:right w:val="none" w:sz="0" w:space="0" w:color="auto"/>
      </w:divBdr>
      <w:divsChild>
        <w:div w:id="164438472">
          <w:marLeft w:val="0"/>
          <w:marRight w:val="0"/>
          <w:marTop w:val="0"/>
          <w:marBottom w:val="0"/>
          <w:divBdr>
            <w:top w:val="none" w:sz="0" w:space="0" w:color="auto"/>
            <w:left w:val="none" w:sz="0" w:space="0" w:color="auto"/>
            <w:bottom w:val="none" w:sz="0" w:space="0" w:color="auto"/>
            <w:right w:val="none" w:sz="0" w:space="0" w:color="auto"/>
          </w:divBdr>
          <w:divsChild>
            <w:div w:id="812062158">
              <w:marLeft w:val="0"/>
              <w:marRight w:val="0"/>
              <w:marTop w:val="0"/>
              <w:marBottom w:val="0"/>
              <w:divBdr>
                <w:top w:val="none" w:sz="0" w:space="0" w:color="auto"/>
                <w:left w:val="none" w:sz="0" w:space="0" w:color="auto"/>
                <w:bottom w:val="none" w:sz="0" w:space="0" w:color="auto"/>
                <w:right w:val="none" w:sz="0" w:space="0" w:color="auto"/>
              </w:divBdr>
              <w:divsChild>
                <w:div w:id="669017980">
                  <w:marLeft w:val="0"/>
                  <w:marRight w:val="0"/>
                  <w:marTop w:val="0"/>
                  <w:marBottom w:val="0"/>
                  <w:divBdr>
                    <w:top w:val="none" w:sz="0" w:space="0" w:color="auto"/>
                    <w:left w:val="none" w:sz="0" w:space="0" w:color="auto"/>
                    <w:bottom w:val="none" w:sz="0" w:space="0" w:color="auto"/>
                    <w:right w:val="none" w:sz="0" w:space="0" w:color="auto"/>
                  </w:divBdr>
                  <w:divsChild>
                    <w:div w:id="7218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2040">
      <w:bodyDiv w:val="1"/>
      <w:marLeft w:val="0"/>
      <w:marRight w:val="0"/>
      <w:marTop w:val="0"/>
      <w:marBottom w:val="0"/>
      <w:divBdr>
        <w:top w:val="none" w:sz="0" w:space="0" w:color="auto"/>
        <w:left w:val="none" w:sz="0" w:space="0" w:color="auto"/>
        <w:bottom w:val="none" w:sz="0" w:space="0" w:color="auto"/>
        <w:right w:val="none" w:sz="0" w:space="0" w:color="auto"/>
      </w:divBdr>
      <w:divsChild>
        <w:div w:id="923417869">
          <w:marLeft w:val="0"/>
          <w:marRight w:val="0"/>
          <w:marTop w:val="0"/>
          <w:marBottom w:val="0"/>
          <w:divBdr>
            <w:top w:val="none" w:sz="0" w:space="0" w:color="auto"/>
            <w:left w:val="none" w:sz="0" w:space="0" w:color="auto"/>
            <w:bottom w:val="none" w:sz="0" w:space="0" w:color="auto"/>
            <w:right w:val="none" w:sz="0" w:space="0" w:color="auto"/>
          </w:divBdr>
          <w:divsChild>
            <w:div w:id="1733389718">
              <w:marLeft w:val="0"/>
              <w:marRight w:val="0"/>
              <w:marTop w:val="0"/>
              <w:marBottom w:val="0"/>
              <w:divBdr>
                <w:top w:val="none" w:sz="0" w:space="0" w:color="auto"/>
                <w:left w:val="none" w:sz="0" w:space="0" w:color="auto"/>
                <w:bottom w:val="none" w:sz="0" w:space="0" w:color="auto"/>
                <w:right w:val="none" w:sz="0" w:space="0" w:color="auto"/>
              </w:divBdr>
              <w:divsChild>
                <w:div w:id="1485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64622">
      <w:bodyDiv w:val="1"/>
      <w:marLeft w:val="0"/>
      <w:marRight w:val="0"/>
      <w:marTop w:val="0"/>
      <w:marBottom w:val="0"/>
      <w:divBdr>
        <w:top w:val="none" w:sz="0" w:space="0" w:color="auto"/>
        <w:left w:val="none" w:sz="0" w:space="0" w:color="auto"/>
        <w:bottom w:val="none" w:sz="0" w:space="0" w:color="auto"/>
        <w:right w:val="none" w:sz="0" w:space="0" w:color="auto"/>
      </w:divBdr>
      <w:divsChild>
        <w:div w:id="1217741616">
          <w:marLeft w:val="0"/>
          <w:marRight w:val="0"/>
          <w:marTop w:val="0"/>
          <w:marBottom w:val="0"/>
          <w:divBdr>
            <w:top w:val="none" w:sz="0" w:space="0" w:color="auto"/>
            <w:left w:val="none" w:sz="0" w:space="0" w:color="auto"/>
            <w:bottom w:val="none" w:sz="0" w:space="0" w:color="auto"/>
            <w:right w:val="none" w:sz="0" w:space="0" w:color="auto"/>
          </w:divBdr>
          <w:divsChild>
            <w:div w:id="1348016572">
              <w:marLeft w:val="0"/>
              <w:marRight w:val="0"/>
              <w:marTop w:val="0"/>
              <w:marBottom w:val="0"/>
              <w:divBdr>
                <w:top w:val="none" w:sz="0" w:space="0" w:color="auto"/>
                <w:left w:val="none" w:sz="0" w:space="0" w:color="auto"/>
                <w:bottom w:val="none" w:sz="0" w:space="0" w:color="auto"/>
                <w:right w:val="none" w:sz="0" w:space="0" w:color="auto"/>
              </w:divBdr>
              <w:divsChild>
                <w:div w:id="16868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14070">
      <w:bodyDiv w:val="1"/>
      <w:marLeft w:val="0"/>
      <w:marRight w:val="0"/>
      <w:marTop w:val="0"/>
      <w:marBottom w:val="0"/>
      <w:divBdr>
        <w:top w:val="none" w:sz="0" w:space="0" w:color="auto"/>
        <w:left w:val="none" w:sz="0" w:space="0" w:color="auto"/>
        <w:bottom w:val="none" w:sz="0" w:space="0" w:color="auto"/>
        <w:right w:val="none" w:sz="0" w:space="0" w:color="auto"/>
      </w:divBdr>
      <w:divsChild>
        <w:div w:id="1773166857">
          <w:marLeft w:val="0"/>
          <w:marRight w:val="0"/>
          <w:marTop w:val="0"/>
          <w:marBottom w:val="0"/>
          <w:divBdr>
            <w:top w:val="none" w:sz="0" w:space="0" w:color="auto"/>
            <w:left w:val="none" w:sz="0" w:space="0" w:color="auto"/>
            <w:bottom w:val="none" w:sz="0" w:space="0" w:color="auto"/>
            <w:right w:val="none" w:sz="0" w:space="0" w:color="auto"/>
          </w:divBdr>
          <w:divsChild>
            <w:div w:id="2092434428">
              <w:marLeft w:val="0"/>
              <w:marRight w:val="0"/>
              <w:marTop w:val="0"/>
              <w:marBottom w:val="0"/>
              <w:divBdr>
                <w:top w:val="none" w:sz="0" w:space="0" w:color="auto"/>
                <w:left w:val="none" w:sz="0" w:space="0" w:color="auto"/>
                <w:bottom w:val="none" w:sz="0" w:space="0" w:color="auto"/>
                <w:right w:val="none" w:sz="0" w:space="0" w:color="auto"/>
              </w:divBdr>
              <w:divsChild>
                <w:div w:id="12262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14182">
      <w:bodyDiv w:val="1"/>
      <w:marLeft w:val="0"/>
      <w:marRight w:val="0"/>
      <w:marTop w:val="0"/>
      <w:marBottom w:val="0"/>
      <w:divBdr>
        <w:top w:val="none" w:sz="0" w:space="0" w:color="auto"/>
        <w:left w:val="none" w:sz="0" w:space="0" w:color="auto"/>
        <w:bottom w:val="none" w:sz="0" w:space="0" w:color="auto"/>
        <w:right w:val="none" w:sz="0" w:space="0" w:color="auto"/>
      </w:divBdr>
      <w:divsChild>
        <w:div w:id="359554380">
          <w:marLeft w:val="0"/>
          <w:marRight w:val="0"/>
          <w:marTop w:val="0"/>
          <w:marBottom w:val="0"/>
          <w:divBdr>
            <w:top w:val="none" w:sz="0" w:space="0" w:color="auto"/>
            <w:left w:val="none" w:sz="0" w:space="0" w:color="auto"/>
            <w:bottom w:val="none" w:sz="0" w:space="0" w:color="auto"/>
            <w:right w:val="none" w:sz="0" w:space="0" w:color="auto"/>
          </w:divBdr>
          <w:divsChild>
            <w:div w:id="991451333">
              <w:marLeft w:val="0"/>
              <w:marRight w:val="0"/>
              <w:marTop w:val="0"/>
              <w:marBottom w:val="0"/>
              <w:divBdr>
                <w:top w:val="none" w:sz="0" w:space="0" w:color="auto"/>
                <w:left w:val="none" w:sz="0" w:space="0" w:color="auto"/>
                <w:bottom w:val="none" w:sz="0" w:space="0" w:color="auto"/>
                <w:right w:val="none" w:sz="0" w:space="0" w:color="auto"/>
              </w:divBdr>
              <w:divsChild>
                <w:div w:id="17419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935583">
      <w:bodyDiv w:val="1"/>
      <w:marLeft w:val="0"/>
      <w:marRight w:val="0"/>
      <w:marTop w:val="0"/>
      <w:marBottom w:val="0"/>
      <w:divBdr>
        <w:top w:val="none" w:sz="0" w:space="0" w:color="auto"/>
        <w:left w:val="none" w:sz="0" w:space="0" w:color="auto"/>
        <w:bottom w:val="none" w:sz="0" w:space="0" w:color="auto"/>
        <w:right w:val="none" w:sz="0" w:space="0" w:color="auto"/>
      </w:divBdr>
      <w:divsChild>
        <w:div w:id="439684993">
          <w:marLeft w:val="0"/>
          <w:marRight w:val="0"/>
          <w:marTop w:val="0"/>
          <w:marBottom w:val="0"/>
          <w:divBdr>
            <w:top w:val="none" w:sz="0" w:space="0" w:color="auto"/>
            <w:left w:val="none" w:sz="0" w:space="0" w:color="auto"/>
            <w:bottom w:val="none" w:sz="0" w:space="0" w:color="auto"/>
            <w:right w:val="none" w:sz="0" w:space="0" w:color="auto"/>
          </w:divBdr>
          <w:divsChild>
            <w:div w:id="1359045876">
              <w:marLeft w:val="0"/>
              <w:marRight w:val="0"/>
              <w:marTop w:val="0"/>
              <w:marBottom w:val="0"/>
              <w:divBdr>
                <w:top w:val="none" w:sz="0" w:space="0" w:color="auto"/>
                <w:left w:val="none" w:sz="0" w:space="0" w:color="auto"/>
                <w:bottom w:val="none" w:sz="0" w:space="0" w:color="auto"/>
                <w:right w:val="none" w:sz="0" w:space="0" w:color="auto"/>
              </w:divBdr>
              <w:divsChild>
                <w:div w:id="1958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91830">
      <w:bodyDiv w:val="1"/>
      <w:marLeft w:val="0"/>
      <w:marRight w:val="0"/>
      <w:marTop w:val="0"/>
      <w:marBottom w:val="0"/>
      <w:divBdr>
        <w:top w:val="none" w:sz="0" w:space="0" w:color="auto"/>
        <w:left w:val="none" w:sz="0" w:space="0" w:color="auto"/>
        <w:bottom w:val="none" w:sz="0" w:space="0" w:color="auto"/>
        <w:right w:val="none" w:sz="0" w:space="0" w:color="auto"/>
      </w:divBdr>
      <w:divsChild>
        <w:div w:id="542401228">
          <w:marLeft w:val="0"/>
          <w:marRight w:val="0"/>
          <w:marTop w:val="0"/>
          <w:marBottom w:val="0"/>
          <w:divBdr>
            <w:top w:val="none" w:sz="0" w:space="0" w:color="auto"/>
            <w:left w:val="none" w:sz="0" w:space="0" w:color="auto"/>
            <w:bottom w:val="none" w:sz="0" w:space="0" w:color="auto"/>
            <w:right w:val="none" w:sz="0" w:space="0" w:color="auto"/>
          </w:divBdr>
          <w:divsChild>
            <w:div w:id="1929002476">
              <w:marLeft w:val="0"/>
              <w:marRight w:val="0"/>
              <w:marTop w:val="0"/>
              <w:marBottom w:val="0"/>
              <w:divBdr>
                <w:top w:val="none" w:sz="0" w:space="0" w:color="auto"/>
                <w:left w:val="none" w:sz="0" w:space="0" w:color="auto"/>
                <w:bottom w:val="none" w:sz="0" w:space="0" w:color="auto"/>
                <w:right w:val="none" w:sz="0" w:space="0" w:color="auto"/>
              </w:divBdr>
              <w:divsChild>
                <w:div w:id="14524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7680">
      <w:bodyDiv w:val="1"/>
      <w:marLeft w:val="0"/>
      <w:marRight w:val="0"/>
      <w:marTop w:val="0"/>
      <w:marBottom w:val="0"/>
      <w:divBdr>
        <w:top w:val="none" w:sz="0" w:space="0" w:color="auto"/>
        <w:left w:val="none" w:sz="0" w:space="0" w:color="auto"/>
        <w:bottom w:val="none" w:sz="0" w:space="0" w:color="auto"/>
        <w:right w:val="none" w:sz="0" w:space="0" w:color="auto"/>
      </w:divBdr>
      <w:divsChild>
        <w:div w:id="514227711">
          <w:marLeft w:val="0"/>
          <w:marRight w:val="0"/>
          <w:marTop w:val="0"/>
          <w:marBottom w:val="0"/>
          <w:divBdr>
            <w:top w:val="none" w:sz="0" w:space="0" w:color="auto"/>
            <w:left w:val="none" w:sz="0" w:space="0" w:color="auto"/>
            <w:bottom w:val="none" w:sz="0" w:space="0" w:color="auto"/>
            <w:right w:val="none" w:sz="0" w:space="0" w:color="auto"/>
          </w:divBdr>
          <w:divsChild>
            <w:div w:id="1443500261">
              <w:marLeft w:val="0"/>
              <w:marRight w:val="0"/>
              <w:marTop w:val="0"/>
              <w:marBottom w:val="0"/>
              <w:divBdr>
                <w:top w:val="none" w:sz="0" w:space="0" w:color="auto"/>
                <w:left w:val="none" w:sz="0" w:space="0" w:color="auto"/>
                <w:bottom w:val="none" w:sz="0" w:space="0" w:color="auto"/>
                <w:right w:val="none" w:sz="0" w:space="0" w:color="auto"/>
              </w:divBdr>
              <w:divsChild>
                <w:div w:id="317271279">
                  <w:marLeft w:val="0"/>
                  <w:marRight w:val="0"/>
                  <w:marTop w:val="0"/>
                  <w:marBottom w:val="0"/>
                  <w:divBdr>
                    <w:top w:val="none" w:sz="0" w:space="0" w:color="auto"/>
                    <w:left w:val="none" w:sz="0" w:space="0" w:color="auto"/>
                    <w:bottom w:val="none" w:sz="0" w:space="0" w:color="auto"/>
                    <w:right w:val="none" w:sz="0" w:space="0" w:color="auto"/>
                  </w:divBdr>
                  <w:divsChild>
                    <w:div w:id="18177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3814">
      <w:bodyDiv w:val="1"/>
      <w:marLeft w:val="0"/>
      <w:marRight w:val="0"/>
      <w:marTop w:val="0"/>
      <w:marBottom w:val="0"/>
      <w:divBdr>
        <w:top w:val="none" w:sz="0" w:space="0" w:color="auto"/>
        <w:left w:val="none" w:sz="0" w:space="0" w:color="auto"/>
        <w:bottom w:val="none" w:sz="0" w:space="0" w:color="auto"/>
        <w:right w:val="none" w:sz="0" w:space="0" w:color="auto"/>
      </w:divBdr>
      <w:divsChild>
        <w:div w:id="674386738">
          <w:marLeft w:val="0"/>
          <w:marRight w:val="0"/>
          <w:marTop w:val="0"/>
          <w:marBottom w:val="0"/>
          <w:divBdr>
            <w:top w:val="none" w:sz="0" w:space="0" w:color="auto"/>
            <w:left w:val="none" w:sz="0" w:space="0" w:color="auto"/>
            <w:bottom w:val="none" w:sz="0" w:space="0" w:color="auto"/>
            <w:right w:val="none" w:sz="0" w:space="0" w:color="auto"/>
          </w:divBdr>
          <w:divsChild>
            <w:div w:id="759637870">
              <w:marLeft w:val="0"/>
              <w:marRight w:val="0"/>
              <w:marTop w:val="0"/>
              <w:marBottom w:val="0"/>
              <w:divBdr>
                <w:top w:val="none" w:sz="0" w:space="0" w:color="auto"/>
                <w:left w:val="none" w:sz="0" w:space="0" w:color="auto"/>
                <w:bottom w:val="none" w:sz="0" w:space="0" w:color="auto"/>
                <w:right w:val="none" w:sz="0" w:space="0" w:color="auto"/>
              </w:divBdr>
              <w:divsChild>
                <w:div w:id="1060597959">
                  <w:marLeft w:val="0"/>
                  <w:marRight w:val="0"/>
                  <w:marTop w:val="0"/>
                  <w:marBottom w:val="0"/>
                  <w:divBdr>
                    <w:top w:val="none" w:sz="0" w:space="0" w:color="auto"/>
                    <w:left w:val="none" w:sz="0" w:space="0" w:color="auto"/>
                    <w:bottom w:val="none" w:sz="0" w:space="0" w:color="auto"/>
                    <w:right w:val="none" w:sz="0" w:space="0" w:color="auto"/>
                  </w:divBdr>
                  <w:divsChild>
                    <w:div w:id="14719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767263">
      <w:bodyDiv w:val="1"/>
      <w:marLeft w:val="0"/>
      <w:marRight w:val="0"/>
      <w:marTop w:val="0"/>
      <w:marBottom w:val="0"/>
      <w:divBdr>
        <w:top w:val="none" w:sz="0" w:space="0" w:color="auto"/>
        <w:left w:val="none" w:sz="0" w:space="0" w:color="auto"/>
        <w:bottom w:val="none" w:sz="0" w:space="0" w:color="auto"/>
        <w:right w:val="none" w:sz="0" w:space="0" w:color="auto"/>
      </w:divBdr>
      <w:divsChild>
        <w:div w:id="236870054">
          <w:marLeft w:val="0"/>
          <w:marRight w:val="0"/>
          <w:marTop w:val="0"/>
          <w:marBottom w:val="0"/>
          <w:divBdr>
            <w:top w:val="none" w:sz="0" w:space="0" w:color="auto"/>
            <w:left w:val="none" w:sz="0" w:space="0" w:color="auto"/>
            <w:bottom w:val="none" w:sz="0" w:space="0" w:color="auto"/>
            <w:right w:val="none" w:sz="0" w:space="0" w:color="auto"/>
          </w:divBdr>
          <w:divsChild>
            <w:div w:id="1820149301">
              <w:marLeft w:val="0"/>
              <w:marRight w:val="0"/>
              <w:marTop w:val="0"/>
              <w:marBottom w:val="0"/>
              <w:divBdr>
                <w:top w:val="none" w:sz="0" w:space="0" w:color="auto"/>
                <w:left w:val="none" w:sz="0" w:space="0" w:color="auto"/>
                <w:bottom w:val="none" w:sz="0" w:space="0" w:color="auto"/>
                <w:right w:val="none" w:sz="0" w:space="0" w:color="auto"/>
              </w:divBdr>
              <w:divsChild>
                <w:div w:id="685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187">
      <w:bodyDiv w:val="1"/>
      <w:marLeft w:val="0"/>
      <w:marRight w:val="0"/>
      <w:marTop w:val="0"/>
      <w:marBottom w:val="0"/>
      <w:divBdr>
        <w:top w:val="none" w:sz="0" w:space="0" w:color="auto"/>
        <w:left w:val="none" w:sz="0" w:space="0" w:color="auto"/>
        <w:bottom w:val="none" w:sz="0" w:space="0" w:color="auto"/>
        <w:right w:val="none" w:sz="0" w:space="0" w:color="auto"/>
      </w:divBdr>
      <w:divsChild>
        <w:div w:id="1102184790">
          <w:marLeft w:val="0"/>
          <w:marRight w:val="0"/>
          <w:marTop w:val="0"/>
          <w:marBottom w:val="0"/>
          <w:divBdr>
            <w:top w:val="none" w:sz="0" w:space="0" w:color="auto"/>
            <w:left w:val="none" w:sz="0" w:space="0" w:color="auto"/>
            <w:bottom w:val="none" w:sz="0" w:space="0" w:color="auto"/>
            <w:right w:val="none" w:sz="0" w:space="0" w:color="auto"/>
          </w:divBdr>
          <w:divsChild>
            <w:div w:id="710223666">
              <w:marLeft w:val="0"/>
              <w:marRight w:val="0"/>
              <w:marTop w:val="0"/>
              <w:marBottom w:val="0"/>
              <w:divBdr>
                <w:top w:val="none" w:sz="0" w:space="0" w:color="auto"/>
                <w:left w:val="none" w:sz="0" w:space="0" w:color="auto"/>
                <w:bottom w:val="none" w:sz="0" w:space="0" w:color="auto"/>
                <w:right w:val="none" w:sz="0" w:space="0" w:color="auto"/>
              </w:divBdr>
              <w:divsChild>
                <w:div w:id="920334954">
                  <w:marLeft w:val="0"/>
                  <w:marRight w:val="0"/>
                  <w:marTop w:val="0"/>
                  <w:marBottom w:val="0"/>
                  <w:divBdr>
                    <w:top w:val="none" w:sz="0" w:space="0" w:color="auto"/>
                    <w:left w:val="none" w:sz="0" w:space="0" w:color="auto"/>
                    <w:bottom w:val="none" w:sz="0" w:space="0" w:color="auto"/>
                    <w:right w:val="none" w:sz="0" w:space="0" w:color="auto"/>
                  </w:divBdr>
                  <w:divsChild>
                    <w:div w:id="11051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25221">
      <w:bodyDiv w:val="1"/>
      <w:marLeft w:val="0"/>
      <w:marRight w:val="0"/>
      <w:marTop w:val="0"/>
      <w:marBottom w:val="0"/>
      <w:divBdr>
        <w:top w:val="none" w:sz="0" w:space="0" w:color="auto"/>
        <w:left w:val="none" w:sz="0" w:space="0" w:color="auto"/>
        <w:bottom w:val="none" w:sz="0" w:space="0" w:color="auto"/>
        <w:right w:val="none" w:sz="0" w:space="0" w:color="auto"/>
      </w:divBdr>
      <w:divsChild>
        <w:div w:id="352456991">
          <w:marLeft w:val="0"/>
          <w:marRight w:val="0"/>
          <w:marTop w:val="0"/>
          <w:marBottom w:val="0"/>
          <w:divBdr>
            <w:top w:val="none" w:sz="0" w:space="0" w:color="auto"/>
            <w:left w:val="none" w:sz="0" w:space="0" w:color="auto"/>
            <w:bottom w:val="none" w:sz="0" w:space="0" w:color="auto"/>
            <w:right w:val="none" w:sz="0" w:space="0" w:color="auto"/>
          </w:divBdr>
          <w:divsChild>
            <w:div w:id="1415591243">
              <w:marLeft w:val="0"/>
              <w:marRight w:val="0"/>
              <w:marTop w:val="0"/>
              <w:marBottom w:val="0"/>
              <w:divBdr>
                <w:top w:val="none" w:sz="0" w:space="0" w:color="auto"/>
                <w:left w:val="none" w:sz="0" w:space="0" w:color="auto"/>
                <w:bottom w:val="none" w:sz="0" w:space="0" w:color="auto"/>
                <w:right w:val="none" w:sz="0" w:space="0" w:color="auto"/>
              </w:divBdr>
              <w:divsChild>
                <w:div w:id="15838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4005">
      <w:bodyDiv w:val="1"/>
      <w:marLeft w:val="0"/>
      <w:marRight w:val="0"/>
      <w:marTop w:val="0"/>
      <w:marBottom w:val="0"/>
      <w:divBdr>
        <w:top w:val="none" w:sz="0" w:space="0" w:color="auto"/>
        <w:left w:val="none" w:sz="0" w:space="0" w:color="auto"/>
        <w:bottom w:val="none" w:sz="0" w:space="0" w:color="auto"/>
        <w:right w:val="none" w:sz="0" w:space="0" w:color="auto"/>
      </w:divBdr>
      <w:divsChild>
        <w:div w:id="2027831653">
          <w:marLeft w:val="0"/>
          <w:marRight w:val="0"/>
          <w:marTop w:val="0"/>
          <w:marBottom w:val="0"/>
          <w:divBdr>
            <w:top w:val="none" w:sz="0" w:space="0" w:color="auto"/>
            <w:left w:val="none" w:sz="0" w:space="0" w:color="auto"/>
            <w:bottom w:val="none" w:sz="0" w:space="0" w:color="auto"/>
            <w:right w:val="none" w:sz="0" w:space="0" w:color="auto"/>
          </w:divBdr>
          <w:divsChild>
            <w:div w:id="1939170461">
              <w:marLeft w:val="0"/>
              <w:marRight w:val="0"/>
              <w:marTop w:val="0"/>
              <w:marBottom w:val="0"/>
              <w:divBdr>
                <w:top w:val="none" w:sz="0" w:space="0" w:color="auto"/>
                <w:left w:val="none" w:sz="0" w:space="0" w:color="auto"/>
                <w:bottom w:val="none" w:sz="0" w:space="0" w:color="auto"/>
                <w:right w:val="none" w:sz="0" w:space="0" w:color="auto"/>
              </w:divBdr>
              <w:divsChild>
                <w:div w:id="963117523">
                  <w:marLeft w:val="0"/>
                  <w:marRight w:val="0"/>
                  <w:marTop w:val="0"/>
                  <w:marBottom w:val="0"/>
                  <w:divBdr>
                    <w:top w:val="none" w:sz="0" w:space="0" w:color="auto"/>
                    <w:left w:val="none" w:sz="0" w:space="0" w:color="auto"/>
                    <w:bottom w:val="none" w:sz="0" w:space="0" w:color="auto"/>
                    <w:right w:val="none" w:sz="0" w:space="0" w:color="auto"/>
                  </w:divBdr>
                  <w:divsChild>
                    <w:div w:id="9411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753952">
      <w:bodyDiv w:val="1"/>
      <w:marLeft w:val="0"/>
      <w:marRight w:val="0"/>
      <w:marTop w:val="0"/>
      <w:marBottom w:val="0"/>
      <w:divBdr>
        <w:top w:val="none" w:sz="0" w:space="0" w:color="auto"/>
        <w:left w:val="none" w:sz="0" w:space="0" w:color="auto"/>
        <w:bottom w:val="none" w:sz="0" w:space="0" w:color="auto"/>
        <w:right w:val="none" w:sz="0" w:space="0" w:color="auto"/>
      </w:divBdr>
      <w:divsChild>
        <w:div w:id="788595881">
          <w:marLeft w:val="0"/>
          <w:marRight w:val="0"/>
          <w:marTop w:val="0"/>
          <w:marBottom w:val="0"/>
          <w:divBdr>
            <w:top w:val="none" w:sz="0" w:space="0" w:color="auto"/>
            <w:left w:val="none" w:sz="0" w:space="0" w:color="auto"/>
            <w:bottom w:val="none" w:sz="0" w:space="0" w:color="auto"/>
            <w:right w:val="none" w:sz="0" w:space="0" w:color="auto"/>
          </w:divBdr>
          <w:divsChild>
            <w:div w:id="1270578236">
              <w:marLeft w:val="0"/>
              <w:marRight w:val="0"/>
              <w:marTop w:val="0"/>
              <w:marBottom w:val="0"/>
              <w:divBdr>
                <w:top w:val="none" w:sz="0" w:space="0" w:color="auto"/>
                <w:left w:val="none" w:sz="0" w:space="0" w:color="auto"/>
                <w:bottom w:val="none" w:sz="0" w:space="0" w:color="auto"/>
                <w:right w:val="none" w:sz="0" w:space="0" w:color="auto"/>
              </w:divBdr>
              <w:divsChild>
                <w:div w:id="1334643468">
                  <w:marLeft w:val="0"/>
                  <w:marRight w:val="0"/>
                  <w:marTop w:val="0"/>
                  <w:marBottom w:val="0"/>
                  <w:divBdr>
                    <w:top w:val="none" w:sz="0" w:space="0" w:color="auto"/>
                    <w:left w:val="none" w:sz="0" w:space="0" w:color="auto"/>
                    <w:bottom w:val="none" w:sz="0" w:space="0" w:color="auto"/>
                    <w:right w:val="none" w:sz="0" w:space="0" w:color="auto"/>
                  </w:divBdr>
                  <w:divsChild>
                    <w:div w:id="471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4360">
      <w:bodyDiv w:val="1"/>
      <w:marLeft w:val="0"/>
      <w:marRight w:val="0"/>
      <w:marTop w:val="0"/>
      <w:marBottom w:val="0"/>
      <w:divBdr>
        <w:top w:val="none" w:sz="0" w:space="0" w:color="auto"/>
        <w:left w:val="none" w:sz="0" w:space="0" w:color="auto"/>
        <w:bottom w:val="none" w:sz="0" w:space="0" w:color="auto"/>
        <w:right w:val="none" w:sz="0" w:space="0" w:color="auto"/>
      </w:divBdr>
      <w:divsChild>
        <w:div w:id="211504907">
          <w:marLeft w:val="0"/>
          <w:marRight w:val="0"/>
          <w:marTop w:val="0"/>
          <w:marBottom w:val="0"/>
          <w:divBdr>
            <w:top w:val="none" w:sz="0" w:space="0" w:color="auto"/>
            <w:left w:val="none" w:sz="0" w:space="0" w:color="auto"/>
            <w:bottom w:val="none" w:sz="0" w:space="0" w:color="auto"/>
            <w:right w:val="none" w:sz="0" w:space="0" w:color="auto"/>
          </w:divBdr>
          <w:divsChild>
            <w:div w:id="240723037">
              <w:marLeft w:val="0"/>
              <w:marRight w:val="0"/>
              <w:marTop w:val="0"/>
              <w:marBottom w:val="0"/>
              <w:divBdr>
                <w:top w:val="none" w:sz="0" w:space="0" w:color="auto"/>
                <w:left w:val="none" w:sz="0" w:space="0" w:color="auto"/>
                <w:bottom w:val="none" w:sz="0" w:space="0" w:color="auto"/>
                <w:right w:val="none" w:sz="0" w:space="0" w:color="auto"/>
              </w:divBdr>
              <w:divsChild>
                <w:div w:id="16845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7482">
      <w:bodyDiv w:val="1"/>
      <w:marLeft w:val="0"/>
      <w:marRight w:val="0"/>
      <w:marTop w:val="0"/>
      <w:marBottom w:val="0"/>
      <w:divBdr>
        <w:top w:val="none" w:sz="0" w:space="0" w:color="auto"/>
        <w:left w:val="none" w:sz="0" w:space="0" w:color="auto"/>
        <w:bottom w:val="none" w:sz="0" w:space="0" w:color="auto"/>
        <w:right w:val="none" w:sz="0" w:space="0" w:color="auto"/>
      </w:divBdr>
    </w:div>
    <w:div w:id="2074236109">
      <w:bodyDiv w:val="1"/>
      <w:marLeft w:val="0"/>
      <w:marRight w:val="0"/>
      <w:marTop w:val="0"/>
      <w:marBottom w:val="0"/>
      <w:divBdr>
        <w:top w:val="none" w:sz="0" w:space="0" w:color="auto"/>
        <w:left w:val="none" w:sz="0" w:space="0" w:color="auto"/>
        <w:bottom w:val="none" w:sz="0" w:space="0" w:color="auto"/>
        <w:right w:val="none" w:sz="0" w:space="0" w:color="auto"/>
      </w:divBdr>
      <w:divsChild>
        <w:div w:id="333069533">
          <w:marLeft w:val="0"/>
          <w:marRight w:val="0"/>
          <w:marTop w:val="0"/>
          <w:marBottom w:val="0"/>
          <w:divBdr>
            <w:top w:val="none" w:sz="0" w:space="0" w:color="auto"/>
            <w:left w:val="none" w:sz="0" w:space="0" w:color="auto"/>
            <w:bottom w:val="none" w:sz="0" w:space="0" w:color="auto"/>
            <w:right w:val="none" w:sz="0" w:space="0" w:color="auto"/>
          </w:divBdr>
          <w:divsChild>
            <w:div w:id="172961475">
              <w:marLeft w:val="0"/>
              <w:marRight w:val="0"/>
              <w:marTop w:val="0"/>
              <w:marBottom w:val="0"/>
              <w:divBdr>
                <w:top w:val="none" w:sz="0" w:space="0" w:color="auto"/>
                <w:left w:val="none" w:sz="0" w:space="0" w:color="auto"/>
                <w:bottom w:val="none" w:sz="0" w:space="0" w:color="auto"/>
                <w:right w:val="none" w:sz="0" w:space="0" w:color="auto"/>
              </w:divBdr>
              <w:divsChild>
                <w:div w:id="1380595422">
                  <w:marLeft w:val="0"/>
                  <w:marRight w:val="0"/>
                  <w:marTop w:val="0"/>
                  <w:marBottom w:val="0"/>
                  <w:divBdr>
                    <w:top w:val="none" w:sz="0" w:space="0" w:color="auto"/>
                    <w:left w:val="none" w:sz="0" w:space="0" w:color="auto"/>
                    <w:bottom w:val="none" w:sz="0" w:space="0" w:color="auto"/>
                    <w:right w:val="none" w:sz="0" w:space="0" w:color="auto"/>
                  </w:divBdr>
                  <w:divsChild>
                    <w:div w:id="7930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93702">
      <w:bodyDiv w:val="1"/>
      <w:marLeft w:val="0"/>
      <w:marRight w:val="0"/>
      <w:marTop w:val="0"/>
      <w:marBottom w:val="0"/>
      <w:divBdr>
        <w:top w:val="none" w:sz="0" w:space="0" w:color="auto"/>
        <w:left w:val="none" w:sz="0" w:space="0" w:color="auto"/>
        <w:bottom w:val="none" w:sz="0" w:space="0" w:color="auto"/>
        <w:right w:val="none" w:sz="0" w:space="0" w:color="auto"/>
      </w:divBdr>
      <w:divsChild>
        <w:div w:id="1682195991">
          <w:marLeft w:val="0"/>
          <w:marRight w:val="0"/>
          <w:marTop w:val="0"/>
          <w:marBottom w:val="0"/>
          <w:divBdr>
            <w:top w:val="none" w:sz="0" w:space="0" w:color="auto"/>
            <w:left w:val="none" w:sz="0" w:space="0" w:color="auto"/>
            <w:bottom w:val="none" w:sz="0" w:space="0" w:color="auto"/>
            <w:right w:val="none" w:sz="0" w:space="0" w:color="auto"/>
          </w:divBdr>
          <w:divsChild>
            <w:div w:id="2124492088">
              <w:marLeft w:val="0"/>
              <w:marRight w:val="0"/>
              <w:marTop w:val="0"/>
              <w:marBottom w:val="0"/>
              <w:divBdr>
                <w:top w:val="none" w:sz="0" w:space="0" w:color="auto"/>
                <w:left w:val="none" w:sz="0" w:space="0" w:color="auto"/>
                <w:bottom w:val="none" w:sz="0" w:space="0" w:color="auto"/>
                <w:right w:val="none" w:sz="0" w:space="0" w:color="auto"/>
              </w:divBdr>
              <w:divsChild>
                <w:div w:id="986395331">
                  <w:marLeft w:val="0"/>
                  <w:marRight w:val="0"/>
                  <w:marTop w:val="0"/>
                  <w:marBottom w:val="0"/>
                  <w:divBdr>
                    <w:top w:val="none" w:sz="0" w:space="0" w:color="auto"/>
                    <w:left w:val="none" w:sz="0" w:space="0" w:color="auto"/>
                    <w:bottom w:val="none" w:sz="0" w:space="0" w:color="auto"/>
                    <w:right w:val="none" w:sz="0" w:space="0" w:color="auto"/>
                  </w:divBdr>
                  <w:divsChild>
                    <w:div w:id="13846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ustineo2024">
      <a:dk1>
        <a:sysClr val="windowText" lastClr="000000"/>
      </a:dk1>
      <a:lt1>
        <a:sysClr val="window" lastClr="FFFFFF"/>
      </a:lt1>
      <a:dk2>
        <a:srgbClr val="5F6062"/>
      </a:dk2>
      <a:lt2>
        <a:srgbClr val="E3DED1"/>
      </a:lt2>
      <a:accent1>
        <a:srgbClr val="6DB33F"/>
      </a:accent1>
      <a:accent2>
        <a:srgbClr val="90C82A"/>
      </a:accent2>
      <a:accent3>
        <a:srgbClr val="C0CF3A"/>
      </a:accent3>
      <a:accent4>
        <a:srgbClr val="2C3F8E"/>
      </a:accent4>
      <a:accent5>
        <a:srgbClr val="4AB5C4"/>
      </a:accent5>
      <a:accent6>
        <a:srgbClr val="BA6906"/>
      </a:accent6>
      <a:hlink>
        <a:srgbClr val="0A96C2"/>
      </a:hlink>
      <a:folHlink>
        <a:srgbClr val="6B9F2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BCF01-1E1D-C64F-B8FD-3515EEE39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14744</Words>
  <Characters>87729</Characters>
  <Application>Microsoft Office Word</Application>
  <DocSecurity>0</DocSecurity>
  <Lines>2220</Lines>
  <Paragraphs>1183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101488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in South Asia and Mongolia (AASAM) - Mid term evaluation</dc:title>
  <dc:subject/>
  <dc:creator/>
  <cp:keywords>[SEC=OFFICIAL]</cp:keywords>
  <dc:description/>
  <cp:lastModifiedBy/>
  <cp:revision>1</cp:revision>
  <dcterms:created xsi:type="dcterms:W3CDTF">2025-05-26T22:04:00Z</dcterms:created>
  <dcterms:modified xsi:type="dcterms:W3CDTF">2025-05-26T22:08:00Z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v=2022.1;a=SHA256;h=8CD3287833DACB59C2344BA7B2D650B0F5BD6AAC01A89EE625F4C19B87225462</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2024-08-15T03:39:34Z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61DE0F6A3F6643FF833214D425738664</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C079B12810FC7ADFF5FE0EA2917CA4B6</vt:lpwstr>
  </property>
  <property fmtid="{D5CDD505-2E9C-101B-9397-08002B2CF9AE}" pid="24" name="PM_Hash_Salt">
    <vt:lpwstr>7B2E3420A3DE4AF0054ADD4CC1C7C62D</vt:lpwstr>
  </property>
  <property fmtid="{D5CDD505-2E9C-101B-9397-08002B2CF9AE}" pid="25" name="PM_Hash_SHA1">
    <vt:lpwstr>49722D295C10CA908893F33C737B53065C417FF5</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