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DCBF" w14:textId="7E55128F" w:rsidR="002E75B9" w:rsidRPr="00117C75" w:rsidRDefault="00C478BD" w:rsidP="00117C75">
      <w:pPr>
        <w:pStyle w:val="Heading1"/>
        <w:rPr>
          <w:szCs w:val="56"/>
        </w:rPr>
      </w:pPr>
      <w:proofErr w:type="spellStart"/>
      <w:r>
        <w:rPr>
          <w:szCs w:val="56"/>
        </w:rPr>
        <w:t>Na</w:t>
      </w:r>
      <w:r w:rsidR="00343849">
        <w:rPr>
          <w:szCs w:val="56"/>
        </w:rPr>
        <w:t>oe</w:t>
      </w:r>
      <w:r>
        <w:rPr>
          <w:szCs w:val="56"/>
        </w:rPr>
        <w:t>r</w:t>
      </w:r>
      <w:r w:rsidR="00343849">
        <w:rPr>
          <w:szCs w:val="56"/>
        </w:rPr>
        <w:t>o</w:t>
      </w:r>
      <w:proofErr w:type="spellEnd"/>
    </w:p>
    <w:p w14:paraId="7961B36A" w14:textId="77777777" w:rsidR="00117C75" w:rsidRDefault="00D15631" w:rsidP="00117C75">
      <w:pPr>
        <w:pStyle w:val="Heading2"/>
        <w:rPr>
          <w:color w:val="00759A" w:themeColor="accent1"/>
        </w:rPr>
      </w:pPr>
      <w:r w:rsidRPr="00B32B89">
        <w:rPr>
          <w:color w:val="00759A" w:themeColor="accent1"/>
        </w:rPr>
        <w:t>Applying for</w:t>
      </w:r>
      <w:r w:rsidRPr="009F7BD2">
        <w:rPr>
          <w:color w:val="00759A"/>
        </w:rPr>
        <w:t xml:space="preserve"> an Australia </w:t>
      </w:r>
      <w:r w:rsidRPr="00B32B89">
        <w:rPr>
          <w:color w:val="00759A" w:themeColor="accent1"/>
        </w:rPr>
        <w:t>Awards scholarship</w:t>
      </w:r>
    </w:p>
    <w:p w14:paraId="2109AA22" w14:textId="4C00E19B" w:rsidR="00EE3B50" w:rsidRPr="00DD7A27" w:rsidRDefault="00EE3B50" w:rsidP="005E5CFA">
      <w:pPr>
        <w:pStyle w:val="Heading2"/>
        <w:spacing w:after="120"/>
        <w:rPr>
          <w:color w:val="002060"/>
          <w:sz w:val="21"/>
          <w:szCs w:val="21"/>
        </w:rPr>
      </w:pPr>
      <w:r w:rsidRPr="00DD7A27">
        <w:rPr>
          <w:color w:val="002060"/>
          <w:sz w:val="21"/>
          <w:szCs w:val="21"/>
        </w:rPr>
        <w:t>Australia Awards</w:t>
      </w:r>
      <w:r w:rsidR="00D77DD6" w:rsidRPr="00DD7A27">
        <w:rPr>
          <w:color w:val="002060"/>
          <w:sz w:val="21"/>
          <w:szCs w:val="21"/>
        </w:rPr>
        <w:t xml:space="preserve"> </w:t>
      </w:r>
      <w:r w:rsidR="00E41819">
        <w:rPr>
          <w:color w:val="002060"/>
          <w:sz w:val="21"/>
          <w:szCs w:val="21"/>
        </w:rPr>
        <w:t xml:space="preserve">scholarships </w:t>
      </w:r>
      <w:r w:rsidRPr="00DD7A27">
        <w:rPr>
          <w:color w:val="002060"/>
          <w:sz w:val="21"/>
          <w:szCs w:val="21"/>
        </w:rPr>
        <w:t xml:space="preserve">in </w:t>
      </w:r>
      <w:proofErr w:type="spellStart"/>
      <w:r w:rsidR="00F1590A">
        <w:rPr>
          <w:color w:val="002060"/>
          <w:sz w:val="21"/>
          <w:szCs w:val="21"/>
        </w:rPr>
        <w:t>Na</w:t>
      </w:r>
      <w:r w:rsidR="00343849">
        <w:rPr>
          <w:color w:val="002060"/>
          <w:sz w:val="21"/>
          <w:szCs w:val="21"/>
        </w:rPr>
        <w:t>oero</w:t>
      </w:r>
      <w:proofErr w:type="spellEnd"/>
    </w:p>
    <w:p w14:paraId="4F3E9EF3" w14:textId="69F4203E" w:rsidR="00864F2F" w:rsidRPr="005E5CFA" w:rsidRDefault="000A48E5" w:rsidP="00322E55">
      <w:pPr>
        <w:pStyle w:val="BodyCopy"/>
        <w:rPr>
          <w:lang w:eastAsia="en-AU"/>
        </w:rPr>
      </w:pPr>
      <w:r w:rsidRPr="00322E55">
        <w:rPr>
          <w:lang w:eastAsia="en-AU"/>
        </w:rPr>
        <w:t>Australia’s</w:t>
      </w:r>
      <w:r w:rsidRPr="005E5CFA">
        <w:rPr>
          <w:lang w:eastAsia="en-AU"/>
        </w:rPr>
        <w:t xml:space="preserve"> international development assistance in </w:t>
      </w:r>
      <w:proofErr w:type="spellStart"/>
      <w:r w:rsidR="00F1590A" w:rsidRPr="005E5CFA">
        <w:rPr>
          <w:lang w:eastAsia="en-AU"/>
        </w:rPr>
        <w:t>Na</w:t>
      </w:r>
      <w:r w:rsidR="00343849">
        <w:rPr>
          <w:lang w:eastAsia="en-AU"/>
        </w:rPr>
        <w:t>oero</w:t>
      </w:r>
      <w:proofErr w:type="spellEnd"/>
      <w:r w:rsidR="00F24444" w:rsidRPr="005E5CFA">
        <w:rPr>
          <w:lang w:eastAsia="en-AU"/>
        </w:rPr>
        <w:t xml:space="preserve"> </w:t>
      </w:r>
      <w:r w:rsidR="00864F2F" w:rsidRPr="00DA2C34">
        <w:rPr>
          <w:lang w:eastAsia="en-AU"/>
        </w:rPr>
        <w:t>helps promote</w:t>
      </w:r>
      <w:r w:rsidR="000A5D51">
        <w:rPr>
          <w:lang w:eastAsia="en-AU"/>
        </w:rPr>
        <w:t xml:space="preserve"> </w:t>
      </w:r>
      <w:r w:rsidR="00B14BB3">
        <w:rPr>
          <w:lang w:eastAsia="en-AU"/>
        </w:rPr>
        <w:t>a p</w:t>
      </w:r>
      <w:r w:rsidR="000A5D51">
        <w:rPr>
          <w:lang w:eastAsia="en-AU"/>
        </w:rPr>
        <w:t>e</w:t>
      </w:r>
      <w:r w:rsidR="00B14BB3">
        <w:rPr>
          <w:lang w:eastAsia="en-AU"/>
        </w:rPr>
        <w:t>aceful</w:t>
      </w:r>
      <w:r w:rsidR="000A5D51">
        <w:rPr>
          <w:lang w:eastAsia="en-AU"/>
        </w:rPr>
        <w:t>, stable and prosperous future for Australia and in the region</w:t>
      </w:r>
      <w:r w:rsidR="00864F2F" w:rsidRPr="00DA2C34">
        <w:rPr>
          <w:lang w:eastAsia="en-AU"/>
        </w:rPr>
        <w:t>.</w:t>
      </w:r>
    </w:p>
    <w:p w14:paraId="6AA3CB5B" w14:textId="61919403" w:rsidR="004A128A" w:rsidRPr="00DA2C34" w:rsidRDefault="00EB05F8" w:rsidP="00EB05F8">
      <w:pPr>
        <w:pStyle w:val="BodyCopy"/>
        <w:rPr>
          <w:b/>
          <w:bCs/>
          <w:lang w:eastAsia="en-AU"/>
        </w:rPr>
      </w:pPr>
      <w:r>
        <w:rPr>
          <w:lang w:eastAsia="en-AU"/>
        </w:rPr>
        <w:t>The Australia Awards program aims to support partner countries in achieving their development goals through education, knowledge exchange, and building enduring relationships with Australia. It equips emerging leaders with the skills, networks, and experience needed to contribute to sustainable development and foster international cooperation.</w:t>
      </w:r>
    </w:p>
    <w:p w14:paraId="1B9EE79F" w14:textId="5C50B4F2" w:rsidR="005924C5" w:rsidRPr="00DA2C34" w:rsidRDefault="00A04DEB" w:rsidP="002E75B9">
      <w:pPr>
        <w:pStyle w:val="BodyCopy"/>
        <w:rPr>
          <w:b/>
          <w:bCs/>
          <w:lang w:eastAsia="en-AU"/>
        </w:rPr>
      </w:pPr>
      <w:r w:rsidRPr="00DA2C34">
        <w:rPr>
          <w:lang w:eastAsia="en-AU"/>
        </w:rPr>
        <w:t xml:space="preserve">Applicants </w:t>
      </w:r>
      <w:r w:rsidR="00C4357C">
        <w:rPr>
          <w:lang w:eastAsia="en-AU"/>
        </w:rPr>
        <w:t>are</w:t>
      </w:r>
      <w:r w:rsidR="00AF1603" w:rsidRPr="00DA2C34">
        <w:rPr>
          <w:lang w:eastAsia="en-AU"/>
        </w:rPr>
        <w:t xml:space="preserve"> </w:t>
      </w:r>
      <w:r w:rsidR="00C83D13" w:rsidRPr="00DA2C34">
        <w:rPr>
          <w:lang w:eastAsia="en-AU"/>
        </w:rPr>
        <w:t>assess</w:t>
      </w:r>
      <w:r w:rsidRPr="00DA2C34">
        <w:rPr>
          <w:lang w:eastAsia="en-AU"/>
        </w:rPr>
        <w:t>ed</w:t>
      </w:r>
      <w:r w:rsidR="00C83D13" w:rsidRPr="00DA2C34">
        <w:rPr>
          <w:lang w:eastAsia="en-AU"/>
        </w:rPr>
        <w:t xml:space="preserve"> </w:t>
      </w:r>
      <w:r w:rsidR="00C4357C">
        <w:rPr>
          <w:lang w:eastAsia="en-AU"/>
        </w:rPr>
        <w:t>on</w:t>
      </w:r>
      <w:r w:rsidR="00C4357C" w:rsidRPr="00DA2C34">
        <w:rPr>
          <w:lang w:eastAsia="en-AU"/>
        </w:rPr>
        <w:t xml:space="preserve"> </w:t>
      </w:r>
      <w:r w:rsidR="00C83D13" w:rsidRPr="00DA2C34">
        <w:rPr>
          <w:lang w:eastAsia="en-AU"/>
        </w:rPr>
        <w:t xml:space="preserve">their professional and personal qualities, academic competence and, most importantly, their potential to impact on development challenges in </w:t>
      </w:r>
      <w:r w:rsidR="00406203">
        <w:rPr>
          <w:lang w:eastAsia="en-AU"/>
        </w:rPr>
        <w:t>eligible countries</w:t>
      </w:r>
      <w:r w:rsidR="00AF1603" w:rsidRPr="00DA2C34">
        <w:rPr>
          <w:lang w:eastAsia="en-AU"/>
        </w:rPr>
        <w:t>.</w:t>
      </w:r>
    </w:p>
    <w:p w14:paraId="3A286E91" w14:textId="789E0A5D" w:rsidR="00186C7A" w:rsidRPr="00DA2C34" w:rsidRDefault="005F3FBE" w:rsidP="002E75B9">
      <w:pPr>
        <w:pStyle w:val="BodyCopy"/>
        <w:rPr>
          <w:b/>
          <w:bCs/>
          <w:lang w:eastAsia="en-AU"/>
        </w:rPr>
      </w:pPr>
      <w:r>
        <w:rPr>
          <w:lang w:eastAsia="en-AU"/>
        </w:rPr>
        <w:t>Applications from women, people with disability and other marginalised groups are encouraged.</w:t>
      </w:r>
    </w:p>
    <w:p w14:paraId="3C26948E" w14:textId="77777777" w:rsidR="00483B9C" w:rsidRPr="00DD7A27" w:rsidRDefault="00EE3B50" w:rsidP="0005326E">
      <w:pPr>
        <w:pStyle w:val="Heading3"/>
        <w:rPr>
          <w:color w:val="002060"/>
          <w:sz w:val="21"/>
          <w:szCs w:val="21"/>
        </w:rPr>
      </w:pPr>
      <w:r w:rsidRPr="00DD7A27">
        <w:rPr>
          <w:color w:val="002060"/>
          <w:sz w:val="21"/>
          <w:szCs w:val="21"/>
        </w:rPr>
        <w:t xml:space="preserve">Priority </w:t>
      </w:r>
      <w:r w:rsidR="006F7A86">
        <w:rPr>
          <w:color w:val="002060"/>
          <w:sz w:val="21"/>
          <w:szCs w:val="21"/>
        </w:rPr>
        <w:t>f</w:t>
      </w:r>
      <w:r w:rsidR="00CD5E59" w:rsidRPr="00DD7A27">
        <w:rPr>
          <w:color w:val="002060"/>
          <w:sz w:val="21"/>
          <w:szCs w:val="21"/>
        </w:rPr>
        <w:t xml:space="preserve">ields of </w:t>
      </w:r>
      <w:r w:rsidR="006F7A86">
        <w:rPr>
          <w:color w:val="002060"/>
          <w:sz w:val="21"/>
          <w:szCs w:val="21"/>
        </w:rPr>
        <w:t>s</w:t>
      </w:r>
      <w:r w:rsidR="00CD5E59" w:rsidRPr="00DD7A27">
        <w:rPr>
          <w:color w:val="002060"/>
          <w:sz w:val="21"/>
          <w:szCs w:val="21"/>
        </w:rPr>
        <w:t>tudy</w:t>
      </w:r>
    </w:p>
    <w:p w14:paraId="2F1DEA4C" w14:textId="25D9ED7C" w:rsidR="00C83D13" w:rsidRPr="00343849" w:rsidRDefault="00C83D13" w:rsidP="00174CF2">
      <w:pPr>
        <w:pStyle w:val="BodyCopy"/>
        <w:spacing w:before="120" w:after="120"/>
        <w:rPr>
          <w:lang w:val="en-US" w:eastAsia="en-AU"/>
        </w:rPr>
      </w:pPr>
      <w:r w:rsidRPr="00DA2C34">
        <w:rPr>
          <w:lang w:eastAsia="en-AU"/>
        </w:rPr>
        <w:t>The priority areas of study for</w:t>
      </w:r>
      <w:r w:rsidR="00595C7E" w:rsidRPr="00DA2C34">
        <w:rPr>
          <w:lang w:eastAsia="en-AU"/>
        </w:rPr>
        <w:t xml:space="preserve"> </w:t>
      </w:r>
      <w:r w:rsidR="00406203">
        <w:rPr>
          <w:lang w:eastAsia="en-AU"/>
        </w:rPr>
        <w:t xml:space="preserve">eligible </w:t>
      </w:r>
      <w:proofErr w:type="spellStart"/>
      <w:r w:rsidR="00343849" w:rsidRPr="00343849">
        <w:rPr>
          <w:lang w:val="en-US" w:eastAsia="en-AU"/>
        </w:rPr>
        <w:t>dei-Naoero</w:t>
      </w:r>
      <w:proofErr w:type="spellEnd"/>
      <w:r w:rsidR="008B7DCC">
        <w:rPr>
          <w:lang w:eastAsia="en-AU"/>
        </w:rPr>
        <w:t xml:space="preserve"> applicant</w:t>
      </w:r>
      <w:r w:rsidR="00F1590A">
        <w:rPr>
          <w:lang w:eastAsia="en-AU"/>
        </w:rPr>
        <w:t>s</w:t>
      </w:r>
      <w:r w:rsidR="00877FCB">
        <w:rPr>
          <w:lang w:eastAsia="en-AU"/>
        </w:rPr>
        <w:t xml:space="preserve"> </w:t>
      </w:r>
      <w:r w:rsidRPr="00DA2C34">
        <w:rPr>
          <w:lang w:eastAsia="en-AU"/>
        </w:rPr>
        <w:t>are:</w:t>
      </w:r>
    </w:p>
    <w:p w14:paraId="0D15C8C5" w14:textId="44E05EA0" w:rsidR="00F865E6" w:rsidRDefault="00550C70" w:rsidP="008D270C">
      <w:pPr>
        <w:pStyle w:val="Bullet"/>
        <w:rPr>
          <w:lang w:eastAsia="en-AU"/>
        </w:rPr>
      </w:pPr>
      <w:r>
        <w:rPr>
          <w:lang w:eastAsia="en-AU"/>
        </w:rPr>
        <w:t>Aviation Management</w:t>
      </w:r>
      <w:r w:rsidR="00C7226B">
        <w:rPr>
          <w:lang w:eastAsia="en-AU"/>
        </w:rPr>
        <w:t xml:space="preserve"> (</w:t>
      </w:r>
      <w:r w:rsidR="002E2DEB" w:rsidRPr="00BB5B5A">
        <w:rPr>
          <w:i/>
          <w:iCs/>
          <w:lang w:eastAsia="en-AU"/>
        </w:rPr>
        <w:t xml:space="preserve">at </w:t>
      </w:r>
      <w:r w:rsidR="00C7226B" w:rsidRPr="00BB5B5A">
        <w:rPr>
          <w:i/>
          <w:iCs/>
          <w:lang w:eastAsia="en-AU"/>
        </w:rPr>
        <w:t>Griffith University only</w:t>
      </w:r>
      <w:r w:rsidR="00C7226B">
        <w:rPr>
          <w:lang w:eastAsia="en-AU"/>
        </w:rPr>
        <w:t>)</w:t>
      </w:r>
    </w:p>
    <w:p w14:paraId="075B95D3" w14:textId="1DF0DAE6" w:rsidR="00BE64DA" w:rsidRDefault="00CB1F64" w:rsidP="008D270C">
      <w:pPr>
        <w:pStyle w:val="Bullet"/>
        <w:rPr>
          <w:lang w:eastAsia="en-AU"/>
        </w:rPr>
      </w:pPr>
      <w:r>
        <w:rPr>
          <w:lang w:eastAsia="en-AU"/>
        </w:rPr>
        <w:t>Business and Finance</w:t>
      </w:r>
    </w:p>
    <w:p w14:paraId="68818B31" w14:textId="2EE579F2" w:rsidR="00285A27" w:rsidRDefault="00285A27" w:rsidP="008D270C">
      <w:pPr>
        <w:pStyle w:val="Bullet"/>
        <w:rPr>
          <w:lang w:eastAsia="en-AU"/>
        </w:rPr>
      </w:pPr>
      <w:r>
        <w:rPr>
          <w:lang w:eastAsia="en-AU"/>
        </w:rPr>
        <w:t>Community and Social Development</w:t>
      </w:r>
    </w:p>
    <w:p w14:paraId="726B4287" w14:textId="490CB3D4" w:rsidR="00550C70" w:rsidRDefault="00550C70" w:rsidP="008D270C">
      <w:pPr>
        <w:pStyle w:val="Bullet"/>
        <w:rPr>
          <w:lang w:eastAsia="en-AU"/>
        </w:rPr>
      </w:pPr>
      <w:r>
        <w:rPr>
          <w:lang w:eastAsia="en-AU"/>
        </w:rPr>
        <w:t>Education</w:t>
      </w:r>
    </w:p>
    <w:p w14:paraId="70DA7E01" w14:textId="7C611B02" w:rsidR="00CB1F64" w:rsidRDefault="00CB1F64" w:rsidP="00CB1F64">
      <w:pPr>
        <w:pStyle w:val="Bullet"/>
        <w:rPr>
          <w:lang w:eastAsia="en-AU"/>
        </w:rPr>
      </w:pPr>
      <w:r>
        <w:rPr>
          <w:lang w:eastAsia="en-AU"/>
        </w:rPr>
        <w:t>Environment, Climate Change</w:t>
      </w:r>
      <w:r w:rsidR="00212EF6">
        <w:rPr>
          <w:lang w:eastAsia="en-AU"/>
        </w:rPr>
        <w:t>,</w:t>
      </w:r>
      <w:r>
        <w:rPr>
          <w:lang w:eastAsia="en-AU"/>
        </w:rPr>
        <w:t xml:space="preserve"> and Natural Resource Management</w:t>
      </w:r>
      <w:r w:rsidR="008E5BFF">
        <w:rPr>
          <w:lang w:eastAsia="en-AU"/>
        </w:rPr>
        <w:t xml:space="preserve"> (including Agriculture and Fisheries Management)</w:t>
      </w:r>
    </w:p>
    <w:p w14:paraId="4720A746" w14:textId="121B3798" w:rsidR="00550C70" w:rsidRDefault="00550C70" w:rsidP="008D270C">
      <w:pPr>
        <w:pStyle w:val="Bullet"/>
        <w:rPr>
          <w:lang w:eastAsia="en-AU"/>
        </w:rPr>
      </w:pPr>
      <w:r>
        <w:rPr>
          <w:lang w:eastAsia="en-AU"/>
        </w:rPr>
        <w:t>Health</w:t>
      </w:r>
    </w:p>
    <w:p w14:paraId="62F6ABDD" w14:textId="6E9AE6C8" w:rsidR="00CB1F64" w:rsidRDefault="00CB1F64" w:rsidP="00CB1F64">
      <w:pPr>
        <w:pStyle w:val="Bullet"/>
        <w:rPr>
          <w:lang w:eastAsia="en-AU"/>
        </w:rPr>
      </w:pPr>
      <w:r>
        <w:rPr>
          <w:lang w:eastAsia="en-AU"/>
        </w:rPr>
        <w:t>Infrastructure, Construction and Building</w:t>
      </w:r>
    </w:p>
    <w:p w14:paraId="3171E2F8" w14:textId="77777777" w:rsidR="00CB1F64" w:rsidRDefault="00CB1F64" w:rsidP="00CB1F64">
      <w:pPr>
        <w:pStyle w:val="Bullet"/>
        <w:rPr>
          <w:lang w:eastAsia="en-AU"/>
        </w:rPr>
      </w:pPr>
      <w:bookmarkStart w:id="0" w:name="_Hlk182572539"/>
      <w:r>
        <w:rPr>
          <w:lang w:eastAsia="en-AU"/>
        </w:rPr>
        <w:t>Policy and Governance</w:t>
      </w:r>
    </w:p>
    <w:bookmarkEnd w:id="0"/>
    <w:p w14:paraId="337DE1B1" w14:textId="60C7A141" w:rsidR="00550C70" w:rsidRDefault="009B044A" w:rsidP="008D5519">
      <w:pPr>
        <w:pStyle w:val="Bullet"/>
        <w:rPr>
          <w:lang w:eastAsia="en-AU"/>
        </w:rPr>
      </w:pPr>
      <w:r>
        <w:rPr>
          <w:lang w:eastAsia="en-AU"/>
        </w:rPr>
        <w:t xml:space="preserve">Science, </w:t>
      </w:r>
      <w:r w:rsidR="005D2C63">
        <w:rPr>
          <w:lang w:eastAsia="en-AU"/>
        </w:rPr>
        <w:t xml:space="preserve">Technology, </w:t>
      </w:r>
      <w:r w:rsidR="00550C70">
        <w:rPr>
          <w:lang w:eastAsia="en-AU"/>
        </w:rPr>
        <w:t>Engineering</w:t>
      </w:r>
      <w:r>
        <w:rPr>
          <w:lang w:eastAsia="en-AU"/>
        </w:rPr>
        <w:t xml:space="preserve"> and Maths</w:t>
      </w:r>
      <w:r w:rsidR="004A1FD1">
        <w:rPr>
          <w:lang w:eastAsia="en-AU"/>
        </w:rPr>
        <w:t xml:space="preserve"> (STEM)</w:t>
      </w:r>
      <w:r w:rsidR="00135D4B" w:rsidRPr="00135D4B">
        <w:rPr>
          <w:lang w:eastAsia="en-AU"/>
        </w:rPr>
        <w:t xml:space="preserve"> </w:t>
      </w:r>
      <w:r w:rsidR="00135D4B">
        <w:rPr>
          <w:lang w:eastAsia="en-AU"/>
        </w:rPr>
        <w:t xml:space="preserve">(including </w:t>
      </w:r>
      <w:r w:rsidR="00F03B6D">
        <w:rPr>
          <w:lang w:eastAsia="en-AU"/>
        </w:rPr>
        <w:t>Information and Communication</w:t>
      </w:r>
      <w:r w:rsidR="00DB599F">
        <w:rPr>
          <w:lang w:eastAsia="en-AU"/>
        </w:rPr>
        <w:t>s</w:t>
      </w:r>
      <w:r w:rsidR="00F03B6D">
        <w:rPr>
          <w:lang w:eastAsia="en-AU"/>
        </w:rPr>
        <w:t xml:space="preserve"> Technology (ICT</w:t>
      </w:r>
      <w:r w:rsidR="005B12B2">
        <w:rPr>
          <w:lang w:eastAsia="en-AU"/>
        </w:rPr>
        <w:t>)</w:t>
      </w:r>
      <w:r w:rsidR="00F228CB">
        <w:rPr>
          <w:lang w:eastAsia="en-AU"/>
        </w:rPr>
        <w:t>,</w:t>
      </w:r>
      <w:r w:rsidR="000D4B06">
        <w:rPr>
          <w:lang w:eastAsia="en-AU"/>
        </w:rPr>
        <w:t xml:space="preserve"> Cyber Security</w:t>
      </w:r>
      <w:r w:rsidR="00F03B6D">
        <w:rPr>
          <w:lang w:eastAsia="en-AU"/>
        </w:rPr>
        <w:t xml:space="preserve"> and </w:t>
      </w:r>
      <w:r w:rsidR="00135D4B">
        <w:rPr>
          <w:lang w:eastAsia="en-AU"/>
        </w:rPr>
        <w:t>Veterinary Science)</w:t>
      </w:r>
      <w:r w:rsidR="001A4629">
        <w:rPr>
          <w:lang w:eastAsia="en-AU"/>
        </w:rPr>
        <w:t>.</w:t>
      </w:r>
    </w:p>
    <w:p w14:paraId="064A4AEE" w14:textId="77777777" w:rsidR="00BE123B" w:rsidRDefault="00BE123B" w:rsidP="00BE123B">
      <w:pPr>
        <w:pStyle w:val="Bullet"/>
        <w:numPr>
          <w:ilvl w:val="0"/>
          <w:numId w:val="0"/>
        </w:numPr>
        <w:ind w:left="284"/>
        <w:rPr>
          <w:lang w:eastAsia="en-AU"/>
        </w:rPr>
      </w:pPr>
    </w:p>
    <w:p w14:paraId="5C3E72FE" w14:textId="41A16D39" w:rsidR="00117C75" w:rsidRPr="00117C75" w:rsidRDefault="00F865E6" w:rsidP="00F865E6">
      <w:pPr>
        <w:pStyle w:val="Bullet"/>
        <w:numPr>
          <w:ilvl w:val="0"/>
          <w:numId w:val="0"/>
        </w:numPr>
        <w:spacing w:before="0" w:after="0"/>
        <w:rPr>
          <w:rFonts w:eastAsiaTheme="minorHAnsi"/>
          <w:color w:val="002060"/>
        </w:rPr>
      </w:pPr>
      <w:r w:rsidRPr="00DA2C34">
        <w:rPr>
          <w:rFonts w:eastAsiaTheme="minorHAnsi"/>
        </w:rPr>
        <w:t>The governmen</w:t>
      </w:r>
      <w:r>
        <w:rPr>
          <w:rFonts w:eastAsiaTheme="minorHAnsi"/>
        </w:rPr>
        <w:t>ts</w:t>
      </w:r>
      <w:r w:rsidRPr="00DA2C34">
        <w:rPr>
          <w:rFonts w:eastAsiaTheme="minorHAnsi"/>
        </w:rPr>
        <w:t xml:space="preserve"> of Australia and </w:t>
      </w:r>
      <w:proofErr w:type="spellStart"/>
      <w:r w:rsidR="001456C2">
        <w:rPr>
          <w:rFonts w:eastAsiaTheme="minorHAnsi"/>
        </w:rPr>
        <w:t>Na</w:t>
      </w:r>
      <w:r w:rsidR="00343849">
        <w:rPr>
          <w:rFonts w:eastAsiaTheme="minorHAnsi"/>
        </w:rPr>
        <w:t>oero</w:t>
      </w:r>
      <w:proofErr w:type="spellEnd"/>
      <w:r w:rsidR="001456C2">
        <w:rPr>
          <w:rFonts w:eastAsiaTheme="minorHAnsi"/>
        </w:rPr>
        <w:t xml:space="preserve"> </w:t>
      </w:r>
      <w:r w:rsidRPr="00DA2C34">
        <w:rPr>
          <w:rFonts w:eastAsiaTheme="minorHAnsi"/>
        </w:rPr>
        <w:t xml:space="preserve">regularly review these </w:t>
      </w:r>
      <w:r w:rsidR="004A1FD1">
        <w:rPr>
          <w:rFonts w:eastAsiaTheme="minorHAnsi"/>
        </w:rPr>
        <w:t xml:space="preserve">priority fields </w:t>
      </w:r>
      <w:r w:rsidRPr="00DA2C34">
        <w:rPr>
          <w:rFonts w:eastAsiaTheme="minorHAnsi"/>
        </w:rPr>
        <w:t xml:space="preserve">of study together and adjust the emphasis of the program. </w:t>
      </w:r>
      <w:r w:rsidR="00F71D93">
        <w:rPr>
          <w:rFonts w:eastAsiaTheme="minorHAnsi"/>
        </w:rPr>
        <w:t xml:space="preserve">Applicants </w:t>
      </w:r>
      <w:r w:rsidR="00936870">
        <w:rPr>
          <w:rFonts w:eastAsiaTheme="minorHAnsi"/>
        </w:rPr>
        <w:t xml:space="preserve">should contact the Australia Awards office in </w:t>
      </w:r>
      <w:proofErr w:type="spellStart"/>
      <w:r w:rsidR="00936870">
        <w:rPr>
          <w:rFonts w:eastAsiaTheme="minorHAnsi"/>
        </w:rPr>
        <w:t>Na</w:t>
      </w:r>
      <w:r w:rsidR="00343849">
        <w:rPr>
          <w:rFonts w:eastAsiaTheme="minorHAnsi"/>
        </w:rPr>
        <w:t>oero</w:t>
      </w:r>
      <w:proofErr w:type="spellEnd"/>
      <w:r w:rsidR="00936870">
        <w:rPr>
          <w:rFonts w:eastAsiaTheme="minorHAnsi"/>
        </w:rPr>
        <w:t xml:space="preserve"> for further information on the 202</w:t>
      </w:r>
      <w:r w:rsidR="00047E5D">
        <w:rPr>
          <w:rFonts w:eastAsiaTheme="minorHAnsi"/>
        </w:rPr>
        <w:t>7</w:t>
      </w:r>
      <w:r w:rsidR="00936870">
        <w:rPr>
          <w:rFonts w:eastAsiaTheme="minorHAnsi"/>
        </w:rPr>
        <w:t xml:space="preserve"> Intake </w:t>
      </w:r>
      <w:r w:rsidR="00C218C1">
        <w:rPr>
          <w:rFonts w:eastAsiaTheme="minorHAnsi"/>
        </w:rPr>
        <w:t>priority areas</w:t>
      </w:r>
      <w:r w:rsidR="00DD2F68">
        <w:rPr>
          <w:rFonts w:eastAsiaTheme="minorHAnsi"/>
        </w:rPr>
        <w:t>.</w:t>
      </w:r>
    </w:p>
    <w:p w14:paraId="28373BE9" w14:textId="77777777" w:rsidR="00EE3B50" w:rsidRPr="00DD7A27" w:rsidRDefault="0024777B" w:rsidP="00117C75">
      <w:pPr>
        <w:pStyle w:val="Heading3"/>
        <w:rPr>
          <w:color w:val="002060"/>
          <w:sz w:val="21"/>
          <w:szCs w:val="21"/>
        </w:rPr>
      </w:pPr>
      <w:r>
        <w:rPr>
          <w:color w:val="002060"/>
          <w:sz w:val="21"/>
          <w:szCs w:val="21"/>
        </w:rPr>
        <w:t xml:space="preserve">Level of </w:t>
      </w:r>
      <w:r w:rsidR="006F7A86">
        <w:rPr>
          <w:color w:val="002060"/>
          <w:sz w:val="21"/>
          <w:szCs w:val="21"/>
        </w:rPr>
        <w:t>s</w:t>
      </w:r>
      <w:r w:rsidR="00EE3B50" w:rsidRPr="00DD7A27">
        <w:rPr>
          <w:color w:val="002060"/>
          <w:sz w:val="21"/>
          <w:szCs w:val="21"/>
        </w:rPr>
        <w:t>tudy</w:t>
      </w:r>
    </w:p>
    <w:p w14:paraId="6A0226AB" w14:textId="0747B149" w:rsidR="00C83D13" w:rsidRPr="00DA2C34" w:rsidRDefault="009E1749" w:rsidP="00F865E6">
      <w:pPr>
        <w:pStyle w:val="BodyCopy"/>
        <w:spacing w:before="0"/>
        <w:rPr>
          <w:b/>
          <w:bCs/>
          <w:iCs/>
        </w:rPr>
      </w:pPr>
      <w:r w:rsidRPr="00DA2C34">
        <w:t xml:space="preserve">Australia Awards </w:t>
      </w:r>
      <w:r w:rsidR="006F7A86">
        <w:t>s</w:t>
      </w:r>
      <w:r w:rsidR="006F42CE" w:rsidRPr="00DA2C34">
        <w:t xml:space="preserve">cholarships </w:t>
      </w:r>
      <w:r w:rsidR="00C83D13" w:rsidRPr="00DA2C34">
        <w:t>provid</w:t>
      </w:r>
      <w:r w:rsidR="00483B9C" w:rsidRPr="00DA2C34">
        <w:t>e</w:t>
      </w:r>
      <w:r w:rsidR="00C83D13" w:rsidRPr="00DA2C34">
        <w:t xml:space="preserve"> citizens of </w:t>
      </w:r>
      <w:proofErr w:type="spellStart"/>
      <w:r w:rsidR="00C218C1">
        <w:t>Na</w:t>
      </w:r>
      <w:r w:rsidR="00343849">
        <w:t>oero</w:t>
      </w:r>
      <w:proofErr w:type="spellEnd"/>
      <w:r w:rsidR="00B62600">
        <w:t xml:space="preserve"> </w:t>
      </w:r>
      <w:r w:rsidR="00C83D13" w:rsidRPr="00DA2C34">
        <w:t>with</w:t>
      </w:r>
      <w:r w:rsidR="00630E03" w:rsidRPr="00DA2C34">
        <w:t xml:space="preserve"> the</w:t>
      </w:r>
      <w:r w:rsidR="00C83D13" w:rsidRPr="00DA2C34">
        <w:t xml:space="preserve"> opportunit</w:t>
      </w:r>
      <w:r w:rsidR="00595C7E" w:rsidRPr="00DA2C34">
        <w:t>y</w:t>
      </w:r>
      <w:r w:rsidR="00483B9C" w:rsidRPr="00DA2C34">
        <w:t xml:space="preserve"> to obtain</w:t>
      </w:r>
      <w:r w:rsidR="00C83D13" w:rsidRPr="00DA2C34">
        <w:t xml:space="preserve"> </w:t>
      </w:r>
      <w:r w:rsidR="003D1CAB" w:rsidRPr="00DA2C34">
        <w:t xml:space="preserve">a </w:t>
      </w:r>
      <w:r w:rsidR="004011A9">
        <w:t>qualification</w:t>
      </w:r>
      <w:r w:rsidR="00F3100F">
        <w:t xml:space="preserve"> </w:t>
      </w:r>
      <w:r w:rsidR="00C83D13" w:rsidRPr="00DA2C34">
        <w:t xml:space="preserve">at </w:t>
      </w:r>
      <w:r w:rsidR="00595C7E" w:rsidRPr="00DA2C34">
        <w:t xml:space="preserve">an </w:t>
      </w:r>
      <w:r w:rsidR="00C83D13" w:rsidRPr="00DA2C34">
        <w:t xml:space="preserve">Australian </w:t>
      </w:r>
      <w:r w:rsidR="00483B9C" w:rsidRPr="00DA2C34">
        <w:t xml:space="preserve">tertiary </w:t>
      </w:r>
      <w:r w:rsidR="00C83D13" w:rsidRPr="00DA2C34">
        <w:t>institution</w:t>
      </w:r>
      <w:r w:rsidR="00494EF0" w:rsidRPr="00DA2C34">
        <w:t>.</w:t>
      </w:r>
    </w:p>
    <w:p w14:paraId="6F9263D5" w14:textId="4F9E7B07" w:rsidR="00AF1603" w:rsidRDefault="00AF1603" w:rsidP="00CC7FC0">
      <w:pPr>
        <w:pStyle w:val="BodyText"/>
      </w:pPr>
      <w:r w:rsidRPr="00DA2C34">
        <w:t xml:space="preserve">Awards will be offered for commencement in </w:t>
      </w:r>
      <w:r w:rsidR="00AE363F">
        <w:t>S</w:t>
      </w:r>
      <w:r w:rsidR="007E048A">
        <w:t xml:space="preserve">emester 2 </w:t>
      </w:r>
      <w:r w:rsidR="00EF5F18">
        <w:t>of</w:t>
      </w:r>
      <w:r w:rsidR="001B47B6">
        <w:t xml:space="preserve"> </w:t>
      </w:r>
      <w:r w:rsidR="00C61B7F">
        <w:t>202</w:t>
      </w:r>
      <w:r w:rsidR="00047E5D">
        <w:t>7</w:t>
      </w:r>
      <w:r w:rsidR="00137C02">
        <w:t xml:space="preserve"> within the following allocations:</w:t>
      </w:r>
    </w:p>
    <w:p w14:paraId="48869CA9" w14:textId="260083F9" w:rsidR="004C17EC" w:rsidRDefault="00DB198E" w:rsidP="00117C75">
      <w:pPr>
        <w:pStyle w:val="Bullet"/>
        <w:rPr>
          <w:lang w:eastAsia="en-AU"/>
        </w:rPr>
      </w:pPr>
      <w:r>
        <w:rPr>
          <w:lang w:eastAsia="en-AU"/>
        </w:rPr>
        <w:t>Certificate IV</w:t>
      </w:r>
    </w:p>
    <w:p w14:paraId="2005A92F" w14:textId="7B9970BA" w:rsidR="0010706A" w:rsidRPr="0010706A" w:rsidRDefault="00A813B4" w:rsidP="00117C75">
      <w:pPr>
        <w:pStyle w:val="Bullet"/>
        <w:rPr>
          <w:lang w:eastAsia="en-AU"/>
        </w:rPr>
      </w:pPr>
      <w:r>
        <w:rPr>
          <w:lang w:eastAsia="en-AU"/>
        </w:rPr>
        <w:t>Diploma</w:t>
      </w:r>
    </w:p>
    <w:p w14:paraId="1BD0C068" w14:textId="13F27862" w:rsidR="003139CB" w:rsidRPr="0010706A" w:rsidRDefault="003139CB" w:rsidP="003139CB">
      <w:pPr>
        <w:pStyle w:val="Bullet"/>
        <w:numPr>
          <w:ilvl w:val="0"/>
          <w:numId w:val="3"/>
        </w:numPr>
        <w:rPr>
          <w:lang w:eastAsia="en-AU"/>
        </w:rPr>
      </w:pPr>
      <w:r>
        <w:rPr>
          <w:lang w:eastAsia="en-AU"/>
        </w:rPr>
        <w:lastRenderedPageBreak/>
        <w:t>Under</w:t>
      </w:r>
      <w:r w:rsidR="00CC568D">
        <w:rPr>
          <w:lang w:eastAsia="en-AU"/>
        </w:rPr>
        <w:t>-</w:t>
      </w:r>
      <w:r>
        <w:rPr>
          <w:lang w:eastAsia="en-AU"/>
        </w:rPr>
        <w:t>graduate level (</w:t>
      </w:r>
      <w:r w:rsidR="00A813B4">
        <w:rPr>
          <w:lang w:eastAsia="en-AU"/>
        </w:rPr>
        <w:t>Bachelor</w:t>
      </w:r>
      <w:r>
        <w:rPr>
          <w:lang w:eastAsia="en-AU"/>
        </w:rPr>
        <w:t>)</w:t>
      </w:r>
    </w:p>
    <w:p w14:paraId="4A08FAC3" w14:textId="29320FA3" w:rsidR="0010706A" w:rsidRPr="0010706A" w:rsidRDefault="00CC568D" w:rsidP="00117C75">
      <w:pPr>
        <w:pStyle w:val="Bullet"/>
        <w:rPr>
          <w:lang w:eastAsia="en-AU"/>
        </w:rPr>
      </w:pPr>
      <w:r>
        <w:rPr>
          <w:lang w:eastAsia="en-AU"/>
        </w:rPr>
        <w:t>Post-graduate level (</w:t>
      </w:r>
      <w:proofErr w:type="gramStart"/>
      <w:r w:rsidR="00A813B4">
        <w:rPr>
          <w:lang w:eastAsia="en-AU"/>
        </w:rPr>
        <w:t>Master</w:t>
      </w:r>
      <w:r>
        <w:rPr>
          <w:lang w:eastAsia="en-AU"/>
        </w:rPr>
        <w:t>’s</w:t>
      </w:r>
      <w:proofErr w:type="gramEnd"/>
      <w:r w:rsidR="00A813B4">
        <w:rPr>
          <w:lang w:eastAsia="en-AU"/>
        </w:rPr>
        <w:t xml:space="preserve"> by research or coursework)</w:t>
      </w:r>
    </w:p>
    <w:p w14:paraId="5588F4CA" w14:textId="524D837D" w:rsidR="0010706A" w:rsidRPr="0010706A" w:rsidRDefault="00EA5729" w:rsidP="00117C75">
      <w:pPr>
        <w:pStyle w:val="Bullet"/>
        <w:rPr>
          <w:lang w:eastAsia="en-AU"/>
        </w:rPr>
      </w:pPr>
      <w:r>
        <w:rPr>
          <w:lang w:eastAsia="en-AU"/>
        </w:rPr>
        <w:t>Doctor</w:t>
      </w:r>
      <w:r w:rsidR="007329AC">
        <w:rPr>
          <w:lang w:eastAsia="en-AU"/>
        </w:rPr>
        <w:t xml:space="preserve"> of Philosophy</w:t>
      </w:r>
      <w:r>
        <w:rPr>
          <w:lang w:eastAsia="en-AU"/>
        </w:rPr>
        <w:t xml:space="preserve"> </w:t>
      </w:r>
      <w:r w:rsidR="00AE7653">
        <w:rPr>
          <w:lang w:eastAsia="en-AU"/>
        </w:rPr>
        <w:t>(</w:t>
      </w:r>
      <w:r>
        <w:rPr>
          <w:lang w:eastAsia="en-AU"/>
        </w:rPr>
        <w:t>PhD)</w:t>
      </w:r>
    </w:p>
    <w:p w14:paraId="2BAB8A80" w14:textId="77777777" w:rsidR="00D77DD6" w:rsidRPr="00501844" w:rsidRDefault="00A04DEB" w:rsidP="0005326E">
      <w:pPr>
        <w:pStyle w:val="Heading3"/>
        <w:rPr>
          <w:rStyle w:val="Emphasis"/>
        </w:rPr>
      </w:pPr>
      <w:r w:rsidRPr="00DD7A27">
        <w:rPr>
          <w:color w:val="002060"/>
          <w:sz w:val="21"/>
          <w:szCs w:val="21"/>
        </w:rPr>
        <w:t xml:space="preserve">Australia </w:t>
      </w:r>
      <w:r w:rsidR="00D77DD6" w:rsidRPr="00DD7A27">
        <w:rPr>
          <w:color w:val="002060"/>
          <w:sz w:val="21"/>
          <w:szCs w:val="21"/>
        </w:rPr>
        <w:t xml:space="preserve">Awards </w:t>
      </w:r>
      <w:r w:rsidR="006F7A86">
        <w:rPr>
          <w:color w:val="002060"/>
          <w:sz w:val="21"/>
          <w:szCs w:val="21"/>
        </w:rPr>
        <w:t>b</w:t>
      </w:r>
      <w:r w:rsidR="00D77DD6" w:rsidRPr="00DD7A27">
        <w:rPr>
          <w:color w:val="002060"/>
          <w:sz w:val="21"/>
          <w:szCs w:val="21"/>
        </w:rPr>
        <w:t>enefits</w:t>
      </w:r>
    </w:p>
    <w:p w14:paraId="6EED1E93" w14:textId="298D14D5" w:rsidR="00D77DD6" w:rsidRPr="00DA2C34" w:rsidRDefault="00D77DD6" w:rsidP="00CC7FC0">
      <w:pPr>
        <w:pStyle w:val="BodyText"/>
        <w:spacing w:before="120"/>
        <w:rPr>
          <w:lang w:eastAsia="en-AU"/>
        </w:rPr>
      </w:pPr>
      <w:r w:rsidRPr="00DA2C34">
        <w:rPr>
          <w:lang w:eastAsia="en-AU"/>
        </w:rPr>
        <w:t xml:space="preserve">Australia Awards </w:t>
      </w:r>
      <w:r w:rsidR="006F7A86">
        <w:rPr>
          <w:lang w:eastAsia="en-AU"/>
        </w:rPr>
        <w:t>s</w:t>
      </w:r>
      <w:r w:rsidRPr="00DA2C34">
        <w:rPr>
          <w:lang w:eastAsia="en-AU"/>
        </w:rPr>
        <w:t>cholarsh</w:t>
      </w:r>
      <w:r w:rsidR="00DF6FD5" w:rsidRPr="00DA2C34">
        <w:rPr>
          <w:lang w:eastAsia="en-AU"/>
        </w:rPr>
        <w:t xml:space="preserve">ips are offered for the minimum </w:t>
      </w:r>
      <w:r w:rsidRPr="00DA2C34">
        <w:rPr>
          <w:lang w:eastAsia="en-AU"/>
        </w:rPr>
        <w:t>period necessary for the individual to complete the academic program specified by the Australian education institution, including any preparatory training.</w:t>
      </w:r>
    </w:p>
    <w:p w14:paraId="19BAD196" w14:textId="77777777" w:rsidR="00D77DD6" w:rsidRDefault="0010550B" w:rsidP="001E2779">
      <w:pPr>
        <w:pStyle w:val="BodyText"/>
        <w:spacing w:before="120"/>
        <w:jc w:val="both"/>
        <w:rPr>
          <w:lang w:eastAsia="en-AU"/>
        </w:rPr>
      </w:pPr>
      <w:r w:rsidRPr="00DA2C34">
        <w:rPr>
          <w:lang w:eastAsia="en-AU"/>
        </w:rPr>
        <w:t>Scholarship recipients will receive the following</w:t>
      </w:r>
      <w:r w:rsidR="00D77DD6" w:rsidRPr="00DA2C34">
        <w:rPr>
          <w:lang w:eastAsia="en-AU"/>
        </w:rPr>
        <w:t>:</w:t>
      </w:r>
    </w:p>
    <w:p w14:paraId="2F07156D" w14:textId="77777777" w:rsidR="00634441" w:rsidRPr="00DA2C34" w:rsidRDefault="00634441" w:rsidP="002E75B9">
      <w:pPr>
        <w:pStyle w:val="Bullet"/>
        <w:rPr>
          <w:lang w:eastAsia="en-AU"/>
        </w:rPr>
      </w:pPr>
      <w:r>
        <w:rPr>
          <w:lang w:eastAsia="en-AU"/>
        </w:rPr>
        <w:t>return air travel</w:t>
      </w:r>
    </w:p>
    <w:p w14:paraId="3DCDB756" w14:textId="6A700804" w:rsidR="00634441" w:rsidRDefault="00896156" w:rsidP="002E75B9">
      <w:pPr>
        <w:pStyle w:val="Bullet"/>
        <w:rPr>
          <w:lang w:eastAsia="en-AU"/>
        </w:rPr>
      </w:pPr>
      <w:r>
        <w:rPr>
          <w:lang w:eastAsia="en-AU"/>
        </w:rPr>
        <w:t>a one-</w:t>
      </w:r>
      <w:r w:rsidR="00634441">
        <w:rPr>
          <w:lang w:eastAsia="en-AU"/>
        </w:rPr>
        <w:t>off establishment allowance on arrival</w:t>
      </w:r>
    </w:p>
    <w:p w14:paraId="17FF35B0" w14:textId="77777777" w:rsidR="00634441" w:rsidRDefault="00634441" w:rsidP="002E75B9">
      <w:pPr>
        <w:pStyle w:val="Bullet"/>
        <w:rPr>
          <w:lang w:eastAsia="en-AU"/>
        </w:rPr>
      </w:pPr>
      <w:r>
        <w:rPr>
          <w:lang w:eastAsia="en-AU"/>
        </w:rPr>
        <w:t>full tuition fees</w:t>
      </w:r>
    </w:p>
    <w:p w14:paraId="34BB5371" w14:textId="77777777" w:rsidR="00634441" w:rsidRDefault="00634441" w:rsidP="002E75B9">
      <w:pPr>
        <w:pStyle w:val="Bullet"/>
        <w:rPr>
          <w:lang w:eastAsia="en-AU"/>
        </w:rPr>
      </w:pPr>
      <w:r>
        <w:rPr>
          <w:lang w:eastAsia="en-AU"/>
        </w:rPr>
        <w:t>contribution to living expenses</w:t>
      </w:r>
    </w:p>
    <w:p w14:paraId="117CD9DD" w14:textId="77777777" w:rsidR="00634441" w:rsidRDefault="00634441" w:rsidP="002E75B9">
      <w:pPr>
        <w:pStyle w:val="Bullet"/>
        <w:rPr>
          <w:lang w:eastAsia="en-AU"/>
        </w:rPr>
      </w:pPr>
      <w:r>
        <w:rPr>
          <w:lang w:eastAsia="en-AU"/>
        </w:rPr>
        <w:t>introductory academic program</w:t>
      </w:r>
    </w:p>
    <w:p w14:paraId="7DBEB585" w14:textId="4E82102B" w:rsidR="00634441" w:rsidRDefault="00634441" w:rsidP="002E75B9">
      <w:pPr>
        <w:pStyle w:val="Bullet"/>
        <w:rPr>
          <w:lang w:eastAsia="en-AU"/>
        </w:rPr>
      </w:pPr>
      <w:r>
        <w:rPr>
          <w:lang w:eastAsia="en-AU"/>
        </w:rPr>
        <w:t>overseas student health cover for the duration of the scholarship</w:t>
      </w:r>
    </w:p>
    <w:p w14:paraId="18469F0A" w14:textId="4689E93B" w:rsidR="00634441" w:rsidRDefault="00634441" w:rsidP="002E75B9">
      <w:pPr>
        <w:pStyle w:val="Bullet"/>
        <w:rPr>
          <w:lang w:eastAsia="en-AU"/>
        </w:rPr>
      </w:pPr>
      <w:r>
        <w:rPr>
          <w:lang w:eastAsia="en-AU"/>
        </w:rPr>
        <w:t>supplementary academic support</w:t>
      </w:r>
    </w:p>
    <w:p w14:paraId="684FEF83" w14:textId="23BCD457" w:rsidR="00634441" w:rsidRDefault="00634441" w:rsidP="002E75B9">
      <w:pPr>
        <w:pStyle w:val="Bullet"/>
        <w:rPr>
          <w:lang w:eastAsia="en-AU"/>
        </w:rPr>
      </w:pPr>
      <w:r>
        <w:rPr>
          <w:lang w:eastAsia="en-AU"/>
        </w:rPr>
        <w:t>fieldwork allowance for research students and masters by coursework which has a compulsory fieldwork component.</w:t>
      </w:r>
    </w:p>
    <w:p w14:paraId="59157F00" w14:textId="77777777" w:rsidR="00F23128" w:rsidRPr="00C478C0" w:rsidRDefault="00F23128" w:rsidP="00F23128">
      <w:pPr>
        <w:pStyle w:val="Heading3"/>
        <w:rPr>
          <w:color w:val="002060"/>
          <w:sz w:val="21"/>
          <w:szCs w:val="21"/>
        </w:rPr>
      </w:pPr>
      <w:r w:rsidRPr="00C478C0">
        <w:rPr>
          <w:color w:val="002060"/>
          <w:sz w:val="21"/>
          <w:szCs w:val="21"/>
        </w:rPr>
        <w:t>Eligibility criteria</w:t>
      </w:r>
    </w:p>
    <w:p w14:paraId="28B5FB58" w14:textId="43D3E005" w:rsidR="00F23128" w:rsidRPr="00C478C0" w:rsidRDefault="00F23128" w:rsidP="00F23128">
      <w:pPr>
        <w:pStyle w:val="Bullet"/>
        <w:numPr>
          <w:ilvl w:val="0"/>
          <w:numId w:val="0"/>
        </w:numPr>
        <w:spacing w:before="120" w:after="120"/>
        <w:rPr>
          <w:bCs/>
          <w:color w:val="002060"/>
          <w:lang w:eastAsia="en-AU"/>
        </w:rPr>
      </w:pPr>
      <w:r w:rsidRPr="00C478C0">
        <w:rPr>
          <w:rFonts w:asciiTheme="minorHAnsi" w:eastAsiaTheme="minorHAnsi" w:hAnsiTheme="minorHAnsi" w:cs="Times New Roman"/>
          <w:color w:val="auto"/>
          <w:spacing w:val="0"/>
          <w:kern w:val="0"/>
          <w:szCs w:val="20"/>
          <w:lang w:eastAsia="en-AU"/>
        </w:rPr>
        <w:t>Australia Awards applicants must meet all eligibility requirements detailed in the</w:t>
      </w:r>
      <w:r w:rsidRPr="00C478C0">
        <w:rPr>
          <w:lang w:eastAsia="en-AU"/>
        </w:rPr>
        <w:t xml:space="preserve"> </w:t>
      </w:r>
      <w:hyperlink r:id="rId12" w:history="1">
        <w:r w:rsidRPr="00C478C0">
          <w:rPr>
            <w:rStyle w:val="Hyperlink"/>
            <w:b w:val="0"/>
            <w:bCs/>
            <w:color w:val="00759A"/>
            <w:lang w:eastAsia="en-AU"/>
          </w:rPr>
          <w:t>Australia Awards Scholarships Policy Handbook</w:t>
        </w:r>
      </w:hyperlink>
      <w:r w:rsidR="00403209">
        <w:t>.</w:t>
      </w:r>
    </w:p>
    <w:p w14:paraId="68782F5D" w14:textId="77777777" w:rsidR="00F23128" w:rsidRPr="00C478C0" w:rsidRDefault="00F23128" w:rsidP="00F23128">
      <w:pPr>
        <w:pStyle w:val="Heading4"/>
        <w:rPr>
          <w:lang w:eastAsia="en-AU"/>
        </w:rPr>
      </w:pPr>
      <w:r w:rsidRPr="00C478C0">
        <w:rPr>
          <w:lang w:eastAsia="en-AU"/>
        </w:rPr>
        <w:t>Country-specific conditions</w:t>
      </w:r>
    </w:p>
    <w:p w14:paraId="65BDFF2A" w14:textId="2678452A" w:rsidR="00F23128" w:rsidRPr="00C478C0" w:rsidRDefault="00F23128" w:rsidP="00F23128">
      <w:pPr>
        <w:pStyle w:val="Bullet"/>
        <w:numPr>
          <w:ilvl w:val="0"/>
          <w:numId w:val="0"/>
        </w:numPr>
        <w:rPr>
          <w:lang w:eastAsia="en-AU"/>
        </w:rPr>
      </w:pPr>
      <w:r w:rsidRPr="00C478C0">
        <w:rPr>
          <w:lang w:eastAsia="en-AU"/>
        </w:rPr>
        <w:t xml:space="preserve">In addition to the eligibility requirements, candidates from </w:t>
      </w:r>
      <w:proofErr w:type="spellStart"/>
      <w:r w:rsidRPr="00C478C0">
        <w:rPr>
          <w:lang w:eastAsia="en-AU"/>
        </w:rPr>
        <w:t>Na</w:t>
      </w:r>
      <w:r w:rsidR="00343849">
        <w:rPr>
          <w:lang w:eastAsia="en-AU"/>
        </w:rPr>
        <w:t>oero</w:t>
      </w:r>
      <w:proofErr w:type="spellEnd"/>
      <w:r w:rsidRPr="00C478C0">
        <w:rPr>
          <w:lang w:eastAsia="en-AU"/>
        </w:rPr>
        <w:t xml:space="preserve"> must also meet the following conditions:</w:t>
      </w:r>
    </w:p>
    <w:p w14:paraId="44F2DC2D" w14:textId="77777777" w:rsidR="00F23128" w:rsidRPr="00C478C0" w:rsidRDefault="00F23128" w:rsidP="00F23128">
      <w:pPr>
        <w:pStyle w:val="Bullet"/>
        <w:numPr>
          <w:ilvl w:val="0"/>
          <w:numId w:val="0"/>
        </w:numPr>
        <w:rPr>
          <w:b/>
          <w:bCs/>
          <w:lang w:eastAsia="en-AU"/>
        </w:rPr>
      </w:pPr>
      <w:r w:rsidRPr="00C478C0">
        <w:rPr>
          <w:b/>
          <w:bCs/>
          <w:lang w:eastAsia="en-AU"/>
        </w:rPr>
        <w:t>For Diploma level study</w:t>
      </w:r>
      <w:r w:rsidRPr="00C478C0">
        <w:rPr>
          <w:rFonts w:asciiTheme="minorHAnsi" w:eastAsiaTheme="minorHAnsi" w:hAnsiTheme="minorHAnsi" w:cs="Times New Roman"/>
          <w:color w:val="auto"/>
          <w:spacing w:val="0"/>
          <w:kern w:val="0"/>
          <w:szCs w:val="20"/>
          <w:lang w:eastAsia="en-AU"/>
        </w:rPr>
        <w:t>, scholarship awardees:</w:t>
      </w:r>
    </w:p>
    <w:p w14:paraId="33F59618"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Must have completed QCE (including TVET subjects) or any other Australian State or Territory Year 12 qualification or successfully completed Fiji Year 12 Certificate Examination with a minimum aggregate of 200 out of 400 or its equivalent (including English plus best three subjects) or have completed Certificate III and Certificate IV in relevant areas.</w:t>
      </w:r>
    </w:p>
    <w:p w14:paraId="6F8BF833"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Must not hold an equivalent TVET qualification.</w:t>
      </w:r>
    </w:p>
    <w:p w14:paraId="67BDA26D" w14:textId="77777777" w:rsidR="00F23128" w:rsidRPr="00C478C0" w:rsidRDefault="00F23128" w:rsidP="00F23128">
      <w:pPr>
        <w:pStyle w:val="Bullet"/>
        <w:numPr>
          <w:ilvl w:val="0"/>
          <w:numId w:val="0"/>
        </w:numPr>
        <w:spacing w:before="60" w:after="0"/>
        <w:rPr>
          <w:rFonts w:asciiTheme="minorHAnsi" w:eastAsiaTheme="minorHAnsi" w:hAnsiTheme="minorHAnsi" w:cs="Times New Roman"/>
          <w:b/>
          <w:bCs/>
          <w:color w:val="auto"/>
          <w:spacing w:val="0"/>
          <w:kern w:val="0"/>
          <w:szCs w:val="20"/>
          <w:lang w:eastAsia="en-AU"/>
        </w:rPr>
      </w:pPr>
      <w:r w:rsidRPr="00C478C0">
        <w:rPr>
          <w:rFonts w:asciiTheme="minorHAnsi" w:eastAsiaTheme="minorHAnsi" w:hAnsiTheme="minorHAnsi" w:cs="Times New Roman"/>
          <w:b/>
          <w:bCs/>
          <w:color w:val="auto"/>
          <w:spacing w:val="0"/>
          <w:kern w:val="0"/>
          <w:szCs w:val="20"/>
          <w:lang w:eastAsia="en-AU"/>
        </w:rPr>
        <w:t>For Bachelor level study</w:t>
      </w:r>
      <w:r w:rsidRPr="00C478C0">
        <w:rPr>
          <w:rFonts w:asciiTheme="minorHAnsi" w:eastAsiaTheme="minorHAnsi" w:hAnsiTheme="minorHAnsi" w:cs="Times New Roman"/>
          <w:color w:val="auto"/>
          <w:spacing w:val="0"/>
          <w:kern w:val="0"/>
          <w:szCs w:val="20"/>
          <w:lang w:eastAsia="en-AU"/>
        </w:rPr>
        <w:t>, scholarship awardees:</w:t>
      </w:r>
    </w:p>
    <w:p w14:paraId="710D30FF"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 xml:space="preserve">Must have successfully completed QCE or any other Australian State Year 12 qualification or successfully completed Fiji Year 12 Certificate Examination with a minimum aggregate of 200 out of 400 or its equivalent (including English plus best three subjects). </w:t>
      </w:r>
    </w:p>
    <w:p w14:paraId="221D9B14"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Must not hold or have substantially completed an equivalent or higher qualification at the time of application.</w:t>
      </w:r>
    </w:p>
    <w:p w14:paraId="64D30C3B" w14:textId="77777777" w:rsidR="00F23128" w:rsidRPr="00C478C0" w:rsidRDefault="00F23128" w:rsidP="00F23128">
      <w:pPr>
        <w:pStyle w:val="Bullet"/>
        <w:numPr>
          <w:ilvl w:val="0"/>
          <w:numId w:val="0"/>
        </w:numPr>
        <w:spacing w:before="60" w:after="0"/>
        <w:rPr>
          <w:rFonts w:asciiTheme="minorHAnsi" w:eastAsiaTheme="minorHAnsi" w:hAnsiTheme="minorHAnsi" w:cs="Times New Roman"/>
          <w:b/>
          <w:bCs/>
          <w:color w:val="auto"/>
          <w:spacing w:val="0"/>
          <w:kern w:val="0"/>
          <w:szCs w:val="20"/>
          <w:lang w:eastAsia="en-AU"/>
        </w:rPr>
      </w:pPr>
      <w:r w:rsidRPr="00C478C0">
        <w:rPr>
          <w:rFonts w:asciiTheme="minorHAnsi" w:eastAsiaTheme="minorHAnsi" w:hAnsiTheme="minorHAnsi" w:cs="Times New Roman"/>
          <w:b/>
          <w:bCs/>
          <w:color w:val="auto"/>
          <w:spacing w:val="0"/>
          <w:kern w:val="0"/>
          <w:szCs w:val="20"/>
          <w:lang w:eastAsia="en-AU"/>
        </w:rPr>
        <w:t xml:space="preserve">For </w:t>
      </w:r>
      <w:proofErr w:type="gramStart"/>
      <w:r w:rsidRPr="00C478C0">
        <w:rPr>
          <w:rFonts w:asciiTheme="minorHAnsi" w:eastAsiaTheme="minorHAnsi" w:hAnsiTheme="minorHAnsi" w:cs="Times New Roman"/>
          <w:b/>
          <w:bCs/>
          <w:color w:val="auto"/>
          <w:spacing w:val="0"/>
          <w:kern w:val="0"/>
          <w:szCs w:val="20"/>
          <w:lang w:eastAsia="en-AU"/>
        </w:rPr>
        <w:t>Master’s</w:t>
      </w:r>
      <w:proofErr w:type="gramEnd"/>
      <w:r w:rsidRPr="00C478C0">
        <w:rPr>
          <w:rFonts w:asciiTheme="minorHAnsi" w:eastAsiaTheme="minorHAnsi" w:hAnsiTheme="minorHAnsi" w:cs="Times New Roman"/>
          <w:b/>
          <w:bCs/>
          <w:color w:val="auto"/>
          <w:spacing w:val="0"/>
          <w:kern w:val="0"/>
          <w:szCs w:val="20"/>
          <w:lang w:eastAsia="en-AU"/>
        </w:rPr>
        <w:t xml:space="preserve"> level study</w:t>
      </w:r>
      <w:r w:rsidRPr="00C478C0">
        <w:rPr>
          <w:rFonts w:asciiTheme="minorHAnsi" w:eastAsiaTheme="minorHAnsi" w:hAnsiTheme="minorHAnsi" w:cs="Times New Roman"/>
          <w:color w:val="auto"/>
          <w:spacing w:val="0"/>
          <w:kern w:val="0"/>
          <w:szCs w:val="20"/>
          <w:lang w:eastAsia="en-AU"/>
        </w:rPr>
        <w:t>, scholarship awardees:</w:t>
      </w:r>
    </w:p>
    <w:p w14:paraId="0F891598"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Must have already obtained a first degree related to the proposed area of study.</w:t>
      </w:r>
    </w:p>
    <w:p w14:paraId="190E19C0"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Have at least two years of relevant work experience.</w:t>
      </w:r>
    </w:p>
    <w:p w14:paraId="4CFE90B3" w14:textId="77777777" w:rsidR="00F23128" w:rsidRPr="00C478C0" w:rsidRDefault="00F23128" w:rsidP="00F23128">
      <w:pPr>
        <w:pStyle w:val="Bullet"/>
        <w:numPr>
          <w:ilvl w:val="0"/>
          <w:numId w:val="3"/>
        </w:numPr>
        <w:spacing w:before="60" w:after="0"/>
        <w:rPr>
          <w:rFonts w:asciiTheme="minorHAnsi" w:eastAsiaTheme="minorHAnsi" w:hAnsiTheme="minorHAnsi" w:cs="Times New Roman"/>
          <w:color w:val="auto"/>
          <w:spacing w:val="0"/>
          <w:kern w:val="0"/>
          <w:szCs w:val="20"/>
          <w:lang w:eastAsia="en-AU"/>
        </w:rPr>
      </w:pPr>
      <w:r w:rsidRPr="00C478C0">
        <w:rPr>
          <w:rFonts w:asciiTheme="minorHAnsi" w:eastAsiaTheme="minorHAnsi" w:hAnsiTheme="minorHAnsi" w:cs="Times New Roman"/>
          <w:color w:val="auto"/>
          <w:spacing w:val="0"/>
          <w:kern w:val="0"/>
          <w:szCs w:val="20"/>
          <w:lang w:eastAsia="en-AU"/>
        </w:rPr>
        <w:t xml:space="preserve">Must not hold or have substantially completed a </w:t>
      </w:r>
      <w:proofErr w:type="gramStart"/>
      <w:r w:rsidRPr="00C478C0">
        <w:rPr>
          <w:rFonts w:asciiTheme="minorHAnsi" w:eastAsiaTheme="minorHAnsi" w:hAnsiTheme="minorHAnsi" w:cs="Times New Roman"/>
          <w:color w:val="auto"/>
          <w:spacing w:val="0"/>
          <w:kern w:val="0"/>
          <w:szCs w:val="20"/>
          <w:lang w:eastAsia="en-AU"/>
        </w:rPr>
        <w:t>Master’s</w:t>
      </w:r>
      <w:proofErr w:type="gramEnd"/>
      <w:r w:rsidRPr="00C478C0">
        <w:rPr>
          <w:rFonts w:asciiTheme="minorHAnsi" w:eastAsiaTheme="minorHAnsi" w:hAnsiTheme="minorHAnsi" w:cs="Times New Roman"/>
          <w:color w:val="auto"/>
          <w:spacing w:val="0"/>
          <w:kern w:val="0"/>
          <w:szCs w:val="20"/>
          <w:lang w:eastAsia="en-AU"/>
        </w:rPr>
        <w:t xml:space="preserve"> degree at the time of application. </w:t>
      </w:r>
    </w:p>
    <w:p w14:paraId="3102C364" w14:textId="2BDB471C" w:rsidR="00870EC9" w:rsidRPr="00DD7A27" w:rsidRDefault="0024777B" w:rsidP="00D55FB9">
      <w:pPr>
        <w:pStyle w:val="Heading3"/>
        <w:rPr>
          <w:color w:val="002060"/>
          <w:sz w:val="21"/>
          <w:szCs w:val="21"/>
        </w:rPr>
      </w:pPr>
      <w:r>
        <w:rPr>
          <w:color w:val="002060"/>
          <w:sz w:val="21"/>
          <w:szCs w:val="21"/>
        </w:rPr>
        <w:t xml:space="preserve">Application </w:t>
      </w:r>
      <w:r w:rsidR="006F7A86">
        <w:rPr>
          <w:color w:val="002060"/>
          <w:sz w:val="21"/>
          <w:szCs w:val="21"/>
        </w:rPr>
        <w:t>d</w:t>
      </w:r>
      <w:r w:rsidR="00EE3B50" w:rsidRPr="00DD7A27">
        <w:rPr>
          <w:color w:val="002060"/>
          <w:sz w:val="21"/>
          <w:szCs w:val="21"/>
        </w:rPr>
        <w:t>ates</w:t>
      </w:r>
    </w:p>
    <w:p w14:paraId="520E9078" w14:textId="3317746C" w:rsidR="00EE3B50" w:rsidRPr="008C5E56" w:rsidRDefault="00796623" w:rsidP="002E75B9">
      <w:pPr>
        <w:pStyle w:val="BodyCopy"/>
        <w:rPr>
          <w:rFonts w:eastAsiaTheme="minorHAnsi" w:cs="Arial"/>
          <w:b/>
          <w:bCs/>
          <w:color w:val="000000"/>
          <w:spacing w:val="0"/>
        </w:rPr>
      </w:pPr>
      <w:r w:rsidRPr="00796623">
        <w:rPr>
          <w:sz w:val="22"/>
          <w:szCs w:val="22"/>
        </w:rPr>
        <w:t>F</w:t>
      </w:r>
      <w:r w:rsidR="00EE3B50" w:rsidRPr="00796623">
        <w:t>or study</w:t>
      </w:r>
      <w:r w:rsidR="00C4402E" w:rsidRPr="00796623">
        <w:t xml:space="preserve"> commencing in Australia</w:t>
      </w:r>
      <w:r w:rsidR="000A44ED" w:rsidRPr="00796623">
        <w:t xml:space="preserve"> </w:t>
      </w:r>
      <w:r w:rsidR="00C4402E" w:rsidRPr="00796623">
        <w:t>in</w:t>
      </w:r>
      <w:r w:rsidR="00C4402E" w:rsidRPr="0072110F">
        <w:t xml:space="preserve"> </w:t>
      </w:r>
      <w:r w:rsidR="00E621B1">
        <w:t>S</w:t>
      </w:r>
      <w:r w:rsidR="00EE7CFC">
        <w:t xml:space="preserve">emester 2 </w:t>
      </w:r>
      <w:r w:rsidR="00E621B1">
        <w:t xml:space="preserve">of </w:t>
      </w:r>
      <w:r w:rsidR="000C32C7">
        <w:rPr>
          <w:rFonts w:eastAsiaTheme="minorHAnsi" w:cs="Arial"/>
          <w:color w:val="000000"/>
          <w:spacing w:val="0"/>
        </w:rPr>
        <w:t>202</w:t>
      </w:r>
      <w:r w:rsidR="00892F1A">
        <w:rPr>
          <w:rFonts w:eastAsiaTheme="minorHAnsi" w:cs="Arial"/>
          <w:color w:val="000000"/>
          <w:spacing w:val="0"/>
        </w:rPr>
        <w:t>7</w:t>
      </w:r>
      <w:r w:rsidR="000C32C7">
        <w:rPr>
          <w:rFonts w:eastAsiaTheme="minorHAnsi" w:cs="Arial"/>
          <w:color w:val="000000"/>
          <w:spacing w:val="0"/>
        </w:rPr>
        <w:t>:</w:t>
      </w:r>
    </w:p>
    <w:p w14:paraId="13C92DD4" w14:textId="25DA14A6" w:rsidR="00EE3B50" w:rsidRPr="00292267" w:rsidRDefault="00DF6FD5" w:rsidP="00457822">
      <w:pPr>
        <w:pStyle w:val="BodyCopy"/>
        <w:tabs>
          <w:tab w:val="left" w:pos="1560"/>
        </w:tabs>
        <w:spacing w:before="60" w:after="0" w:line="240" w:lineRule="auto"/>
        <w:jc w:val="both"/>
        <w:rPr>
          <w:color w:val="auto"/>
        </w:rPr>
      </w:pPr>
      <w:r w:rsidRPr="00292267">
        <w:rPr>
          <w:color w:val="auto"/>
        </w:rPr>
        <w:t xml:space="preserve">Opening date: </w:t>
      </w:r>
      <w:r w:rsidR="00257867">
        <w:rPr>
          <w:color w:val="auto"/>
        </w:rPr>
        <w:t>1</w:t>
      </w:r>
      <w:r w:rsidR="000C32C7" w:rsidRPr="00292267">
        <w:rPr>
          <w:color w:val="auto"/>
        </w:rPr>
        <w:t xml:space="preserve"> </w:t>
      </w:r>
      <w:r w:rsidR="00257867">
        <w:rPr>
          <w:color w:val="auto"/>
        </w:rPr>
        <w:t xml:space="preserve">September </w:t>
      </w:r>
      <w:r w:rsidR="000C32C7" w:rsidRPr="00292267">
        <w:rPr>
          <w:color w:val="auto"/>
        </w:rPr>
        <w:t>202</w:t>
      </w:r>
      <w:r w:rsidR="00892F1A">
        <w:rPr>
          <w:color w:val="auto"/>
        </w:rPr>
        <w:t>6</w:t>
      </w:r>
      <w:r w:rsidR="00515F48">
        <w:rPr>
          <w:color w:val="auto"/>
        </w:rPr>
        <w:t xml:space="preserve"> (</w:t>
      </w:r>
      <w:r w:rsidR="00EC41B2">
        <w:rPr>
          <w:color w:val="auto"/>
        </w:rPr>
        <w:t>09</w:t>
      </w:r>
      <w:r w:rsidR="00515F48">
        <w:rPr>
          <w:color w:val="auto"/>
        </w:rPr>
        <w:t>:00 AEST)</w:t>
      </w:r>
    </w:p>
    <w:p w14:paraId="27EFD683" w14:textId="2F9837C2" w:rsidR="00EE3B50" w:rsidRPr="0072110F" w:rsidRDefault="00EE3B50" w:rsidP="00457822">
      <w:pPr>
        <w:pStyle w:val="BodyCopy"/>
        <w:tabs>
          <w:tab w:val="left" w:pos="1560"/>
        </w:tabs>
        <w:spacing w:before="60" w:after="0" w:line="240" w:lineRule="auto"/>
        <w:jc w:val="both"/>
        <w:rPr>
          <w:b/>
          <w:color w:val="auto"/>
        </w:rPr>
      </w:pPr>
      <w:r w:rsidRPr="00292267">
        <w:rPr>
          <w:color w:val="auto"/>
        </w:rPr>
        <w:t xml:space="preserve">Closing date: </w:t>
      </w:r>
      <w:r w:rsidR="00054A53">
        <w:rPr>
          <w:color w:val="auto"/>
        </w:rPr>
        <w:t xml:space="preserve">30 </w:t>
      </w:r>
      <w:r w:rsidR="00257867">
        <w:rPr>
          <w:color w:val="auto"/>
        </w:rPr>
        <w:t xml:space="preserve">September </w:t>
      </w:r>
      <w:r w:rsidR="000C32C7" w:rsidRPr="00292267">
        <w:rPr>
          <w:color w:val="auto"/>
        </w:rPr>
        <w:t>202</w:t>
      </w:r>
      <w:r w:rsidR="00892F1A">
        <w:rPr>
          <w:color w:val="auto"/>
        </w:rPr>
        <w:t>6</w:t>
      </w:r>
      <w:r w:rsidR="00A9484A">
        <w:rPr>
          <w:color w:val="auto"/>
        </w:rPr>
        <w:t xml:space="preserve"> </w:t>
      </w:r>
      <w:r w:rsidR="00214270">
        <w:rPr>
          <w:color w:val="auto"/>
        </w:rPr>
        <w:t>(</w:t>
      </w:r>
      <w:r w:rsidR="00A44C37">
        <w:t>14</w:t>
      </w:r>
      <w:r w:rsidR="00214270">
        <w:t>:</w:t>
      </w:r>
      <w:r w:rsidR="00A44C37">
        <w:t>00</w:t>
      </w:r>
      <w:r w:rsidR="00214270">
        <w:t>PM AEST)</w:t>
      </w:r>
    </w:p>
    <w:p w14:paraId="370537C8" w14:textId="789FA697" w:rsidR="00EE3B50" w:rsidRPr="00DA2C34" w:rsidRDefault="00EE3B50" w:rsidP="00E37240">
      <w:pPr>
        <w:pStyle w:val="BodyCopy"/>
        <w:spacing w:before="120" w:after="120"/>
        <w:rPr>
          <w:color w:val="000000"/>
          <w:lang w:eastAsia="en-AU"/>
        </w:rPr>
      </w:pPr>
      <w:r w:rsidRPr="00DA2C34">
        <w:rPr>
          <w:color w:val="000000"/>
          <w:lang w:eastAsia="en-AU"/>
        </w:rPr>
        <w:t xml:space="preserve">Applications </w:t>
      </w:r>
      <w:r w:rsidR="009B10CA">
        <w:rPr>
          <w:color w:val="000000"/>
          <w:lang w:eastAsia="en-AU"/>
        </w:rPr>
        <w:t>and/or</w:t>
      </w:r>
      <w:r w:rsidRPr="00DA2C34">
        <w:rPr>
          <w:color w:val="000000"/>
          <w:lang w:eastAsia="en-AU"/>
        </w:rPr>
        <w:t xml:space="preserve"> supporting documents received after th</w:t>
      </w:r>
      <w:r w:rsidR="00E37240" w:rsidRPr="00DA2C34">
        <w:rPr>
          <w:color w:val="000000"/>
          <w:lang w:eastAsia="en-AU"/>
        </w:rPr>
        <w:t xml:space="preserve">e closing </w:t>
      </w:r>
      <w:r w:rsidRPr="00DA2C34">
        <w:rPr>
          <w:color w:val="000000"/>
          <w:lang w:eastAsia="en-AU"/>
        </w:rPr>
        <w:t>date will not be considered.</w:t>
      </w:r>
    </w:p>
    <w:p w14:paraId="5E39C57A" w14:textId="196752AC" w:rsidR="00EE3B50" w:rsidRPr="00DD7A27" w:rsidRDefault="0024777B" w:rsidP="0005326E">
      <w:pPr>
        <w:pStyle w:val="Heading3"/>
        <w:rPr>
          <w:color w:val="002060"/>
          <w:sz w:val="21"/>
          <w:szCs w:val="21"/>
        </w:rPr>
      </w:pPr>
      <w:r>
        <w:rPr>
          <w:color w:val="002060"/>
          <w:sz w:val="21"/>
          <w:szCs w:val="21"/>
        </w:rPr>
        <w:t xml:space="preserve">The </w:t>
      </w:r>
      <w:r w:rsidR="006F7A86">
        <w:rPr>
          <w:color w:val="002060"/>
          <w:sz w:val="21"/>
          <w:szCs w:val="21"/>
        </w:rPr>
        <w:t>a</w:t>
      </w:r>
      <w:r>
        <w:rPr>
          <w:color w:val="002060"/>
          <w:sz w:val="21"/>
          <w:szCs w:val="21"/>
        </w:rPr>
        <w:t xml:space="preserve">pplication </w:t>
      </w:r>
      <w:r w:rsidR="006F7A86">
        <w:rPr>
          <w:color w:val="002060"/>
          <w:sz w:val="21"/>
          <w:szCs w:val="21"/>
        </w:rPr>
        <w:t>p</w:t>
      </w:r>
      <w:r w:rsidR="00EE3B50" w:rsidRPr="00DD7A27">
        <w:rPr>
          <w:color w:val="002060"/>
          <w:sz w:val="21"/>
          <w:szCs w:val="21"/>
        </w:rPr>
        <w:t>rocess</w:t>
      </w:r>
    </w:p>
    <w:p w14:paraId="6959C0A5" w14:textId="77777777" w:rsidR="00EE3B50" w:rsidRPr="00DA2C34" w:rsidRDefault="0024777B" w:rsidP="0005326E">
      <w:pPr>
        <w:pStyle w:val="Heading4"/>
      </w:pPr>
      <w:r>
        <w:t xml:space="preserve">Online </w:t>
      </w:r>
      <w:r w:rsidR="006F7A86">
        <w:t>a</w:t>
      </w:r>
      <w:r w:rsidR="00EE3B50" w:rsidRPr="00DA2C34">
        <w:t>pplications</w:t>
      </w:r>
    </w:p>
    <w:p w14:paraId="3340664A" w14:textId="536AE39B" w:rsidR="003C3B5C" w:rsidRDefault="00870EC9" w:rsidP="00457822">
      <w:pPr>
        <w:pStyle w:val="BodyCopy"/>
        <w:spacing w:before="120" w:after="120"/>
      </w:pPr>
      <w:r w:rsidRPr="00DA2C34">
        <w:rPr>
          <w:color w:val="000000"/>
          <w:lang w:eastAsia="en-AU"/>
        </w:rPr>
        <w:t>A</w:t>
      </w:r>
      <w:r w:rsidR="00A10841" w:rsidRPr="00DA2C34">
        <w:rPr>
          <w:color w:val="000000"/>
          <w:lang w:eastAsia="en-AU"/>
        </w:rPr>
        <w:t xml:space="preserve">ll applications </w:t>
      </w:r>
      <w:r w:rsidR="009259F8">
        <w:rPr>
          <w:color w:val="000000"/>
          <w:lang w:eastAsia="en-AU"/>
        </w:rPr>
        <w:t>must</w:t>
      </w:r>
      <w:r w:rsidR="009259F8" w:rsidRPr="00DA2C34">
        <w:rPr>
          <w:color w:val="000000"/>
          <w:lang w:eastAsia="en-AU"/>
        </w:rPr>
        <w:t xml:space="preserve"> </w:t>
      </w:r>
      <w:r w:rsidR="00A10841" w:rsidRPr="00DA2C34">
        <w:rPr>
          <w:color w:val="000000"/>
          <w:lang w:eastAsia="en-AU"/>
        </w:rPr>
        <w:t xml:space="preserve">be lodged </w:t>
      </w:r>
      <w:r w:rsidR="00DF6B79">
        <w:rPr>
          <w:color w:val="000000"/>
          <w:lang w:eastAsia="en-AU"/>
        </w:rPr>
        <w:t xml:space="preserve">online </w:t>
      </w:r>
      <w:r w:rsidR="00A10841" w:rsidRPr="00DA2C34">
        <w:rPr>
          <w:color w:val="000000"/>
          <w:lang w:eastAsia="en-AU"/>
        </w:rPr>
        <w:t>through</w:t>
      </w:r>
      <w:r w:rsidR="007320E7">
        <w:t xml:space="preserve"> </w:t>
      </w:r>
      <w:hyperlink r:id="rId13" w:history="1">
        <w:r w:rsidR="00B42FA3">
          <w:rPr>
            <w:rFonts w:asciiTheme="minorHAnsi" w:eastAsiaTheme="minorHAnsi" w:hAnsiTheme="minorHAnsi" w:cs="Times New Roman"/>
            <w:color w:val="0000FF"/>
            <w:spacing w:val="0"/>
            <w:kern w:val="0"/>
            <w:szCs w:val="20"/>
            <w:u w:val="single"/>
          </w:rPr>
          <w:t>OASIS</w:t>
        </w:r>
      </w:hyperlink>
      <w:r w:rsidR="00074AC9">
        <w:t>.</w:t>
      </w:r>
    </w:p>
    <w:p w14:paraId="5F610E91" w14:textId="3F10A997" w:rsidR="001731AA" w:rsidRPr="001731AA" w:rsidRDefault="001731AA" w:rsidP="001731AA">
      <w:pPr>
        <w:pStyle w:val="BodyCopy"/>
        <w:numPr>
          <w:ilvl w:val="0"/>
          <w:numId w:val="17"/>
        </w:numPr>
        <w:spacing w:before="120" w:after="120"/>
        <w:rPr>
          <w:rFonts w:eastAsiaTheme="minorHAnsi" w:cs="Arial"/>
          <w:color w:val="000000"/>
          <w:spacing w:val="0"/>
          <w:kern w:val="0"/>
          <w:szCs w:val="20"/>
        </w:rPr>
      </w:pPr>
      <w:r>
        <w:t>Applicants must use their full name exactly as it appears on their passport, including first, middle and last names.</w:t>
      </w:r>
    </w:p>
    <w:p w14:paraId="48A0F162" w14:textId="77777777" w:rsidR="00EE3B50" w:rsidRPr="00DA2C34" w:rsidRDefault="0024777B" w:rsidP="0005326E">
      <w:pPr>
        <w:pStyle w:val="Heading4"/>
      </w:pPr>
      <w:r>
        <w:lastRenderedPageBreak/>
        <w:t xml:space="preserve">Supporting </w:t>
      </w:r>
      <w:r w:rsidR="006F7A86">
        <w:t>d</w:t>
      </w:r>
      <w:r w:rsidR="00EE3B50" w:rsidRPr="00DA2C34">
        <w:t>ocuments</w:t>
      </w:r>
    </w:p>
    <w:p w14:paraId="615927E6" w14:textId="5E21D2DE" w:rsidR="00796623" w:rsidRDefault="00796623" w:rsidP="002E75B9">
      <w:pPr>
        <w:pStyle w:val="BodyCopy"/>
        <w:rPr>
          <w:lang w:eastAsia="en-AU"/>
        </w:rPr>
      </w:pPr>
      <w:r w:rsidRPr="00796623">
        <w:rPr>
          <w:lang w:eastAsia="en-AU"/>
        </w:rPr>
        <w:t xml:space="preserve">Applicants must submit all the relevant supporting documents listed in the </w:t>
      </w:r>
      <w:hyperlink r:id="rId14" w:history="1">
        <w:r w:rsidRPr="00F20053">
          <w:rPr>
            <w:rStyle w:val="Hyperlink"/>
            <w:b w:val="0"/>
            <w:bCs/>
            <w:i/>
            <w:color w:val="0072BB" w:themeColor="text2" w:themeTint="BF"/>
            <w:u w:val="single"/>
            <w:lang w:eastAsia="en-AU"/>
          </w:rPr>
          <w:t>Australia Awards Scholarships Policy Handbook</w:t>
        </w:r>
      </w:hyperlink>
      <w:r w:rsidRPr="00796623">
        <w:rPr>
          <w:lang w:eastAsia="en-AU"/>
        </w:rPr>
        <w:t>.</w:t>
      </w:r>
      <w:r w:rsidR="00153B2C">
        <w:rPr>
          <w:lang w:eastAsia="en-AU"/>
        </w:rPr>
        <w:t xml:space="preserve"> </w:t>
      </w:r>
      <w:r w:rsidR="00153B2C" w:rsidRPr="00153B2C">
        <w:rPr>
          <w:lang w:eastAsia="en-AU"/>
        </w:rPr>
        <w:t xml:space="preserve">Applicants must compile documents into single PDFs by document category, name the files appropriately (e.g. </w:t>
      </w:r>
      <w:r w:rsidR="00153B2C">
        <w:rPr>
          <w:lang w:eastAsia="en-AU"/>
        </w:rPr>
        <w:t>‘</w:t>
      </w:r>
      <w:r w:rsidR="00153B2C" w:rsidRPr="00153B2C">
        <w:rPr>
          <w:lang w:eastAsia="en-AU"/>
        </w:rPr>
        <w:t>Certificates</w:t>
      </w:r>
      <w:r w:rsidR="00153B2C">
        <w:rPr>
          <w:lang w:eastAsia="en-AU"/>
        </w:rPr>
        <w:t>’</w:t>
      </w:r>
      <w:r w:rsidR="00153B2C" w:rsidRPr="00153B2C">
        <w:rPr>
          <w:lang w:eastAsia="en-AU"/>
        </w:rPr>
        <w:t xml:space="preserve">, </w:t>
      </w:r>
      <w:r w:rsidR="00153B2C">
        <w:rPr>
          <w:lang w:eastAsia="en-AU"/>
        </w:rPr>
        <w:t>‘</w:t>
      </w:r>
      <w:r w:rsidR="00153B2C" w:rsidRPr="00153B2C">
        <w:rPr>
          <w:lang w:eastAsia="en-AU"/>
        </w:rPr>
        <w:t>Referee Reports</w:t>
      </w:r>
      <w:r w:rsidR="00153B2C">
        <w:rPr>
          <w:lang w:eastAsia="en-AU"/>
        </w:rPr>
        <w:t>’</w:t>
      </w:r>
      <w:r w:rsidR="00153B2C" w:rsidRPr="00153B2C">
        <w:rPr>
          <w:lang w:eastAsia="en-AU"/>
        </w:rPr>
        <w:t>), and ensure that the scanned documents are in colour, legible, in correct page order and orientation.</w:t>
      </w:r>
    </w:p>
    <w:p w14:paraId="60046F6A" w14:textId="410E654A" w:rsidR="00BE123B" w:rsidRPr="00BE123B" w:rsidRDefault="00BE123B" w:rsidP="00BE123B">
      <w:pPr>
        <w:pStyle w:val="BodyCopy"/>
        <w:spacing w:before="120" w:after="120"/>
        <w:rPr>
          <w:rFonts w:eastAsiaTheme="minorHAnsi" w:cs="Arial"/>
          <w:color w:val="000000"/>
          <w:spacing w:val="0"/>
          <w:kern w:val="0"/>
          <w:szCs w:val="20"/>
        </w:rPr>
      </w:pPr>
      <w:r>
        <w:t>Applicants must not use nicknames, shortened versions or abbreviations of their names.</w:t>
      </w:r>
    </w:p>
    <w:p w14:paraId="30807928" w14:textId="59263068" w:rsidR="009D0F3A" w:rsidRPr="00BE123B" w:rsidRDefault="00EB7EF3" w:rsidP="00BE123B">
      <w:pPr>
        <w:pStyle w:val="Heading3"/>
        <w:spacing w:before="120" w:after="120"/>
        <w:rPr>
          <w:b w:val="0"/>
          <w:color w:val="000000" w:themeColor="text1"/>
          <w:kern w:val="28"/>
          <w:szCs w:val="52"/>
          <w:lang w:eastAsia="en-AU"/>
        </w:rPr>
      </w:pPr>
      <w:r w:rsidRPr="00796623">
        <w:rPr>
          <w:b w:val="0"/>
          <w:color w:val="000000" w:themeColor="text1"/>
          <w:kern w:val="28"/>
          <w:szCs w:val="52"/>
          <w:lang w:eastAsia="en-AU"/>
        </w:rPr>
        <w:t xml:space="preserve">Applicants must also provide the following documents to meet the specific requirements for </w:t>
      </w:r>
      <w:proofErr w:type="spellStart"/>
      <w:r w:rsidR="00DF312B">
        <w:rPr>
          <w:b w:val="0"/>
          <w:color w:val="000000" w:themeColor="text1"/>
          <w:kern w:val="28"/>
          <w:szCs w:val="52"/>
          <w:lang w:eastAsia="en-AU"/>
        </w:rPr>
        <w:t>Na</w:t>
      </w:r>
      <w:r w:rsidR="00765E67">
        <w:rPr>
          <w:b w:val="0"/>
          <w:color w:val="000000" w:themeColor="text1"/>
          <w:kern w:val="28"/>
          <w:szCs w:val="52"/>
          <w:lang w:eastAsia="en-AU"/>
        </w:rPr>
        <w:t>oero</w:t>
      </w:r>
      <w:proofErr w:type="spellEnd"/>
      <w:r w:rsidRPr="00796623">
        <w:rPr>
          <w:b w:val="0"/>
          <w:color w:val="000000" w:themeColor="text1"/>
          <w:kern w:val="28"/>
          <w:szCs w:val="52"/>
          <w:lang w:eastAsia="en-AU"/>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2410"/>
        <w:gridCol w:w="1797"/>
      </w:tblGrid>
      <w:tr w:rsidR="004156BB" w:rsidRPr="00C478C0" w14:paraId="00788138" w14:textId="77777777" w:rsidTr="00B8744B">
        <w:trPr>
          <w:trHeight w:val="601"/>
          <w:tblHeader/>
        </w:trPr>
        <w:tc>
          <w:tcPr>
            <w:tcW w:w="5807" w:type="dxa"/>
            <w:shd w:val="clear" w:color="auto" w:fill="005773" w:themeFill="accent1" w:themeFillShade="BF"/>
            <w:vAlign w:val="center"/>
          </w:tcPr>
          <w:p w14:paraId="21EC118E" w14:textId="72C9B152" w:rsidR="004156BB" w:rsidRPr="00C478C0" w:rsidRDefault="004156BB" w:rsidP="00351C5E">
            <w:pPr>
              <w:spacing w:before="240" w:after="240"/>
              <w:ind w:right="2"/>
              <w:jc w:val="center"/>
              <w:rPr>
                <w:rFonts w:ascii="Calibri" w:hAnsi="Calibri"/>
                <w:b/>
                <w:color w:val="FFFFFF" w:themeColor="background1"/>
                <w:sz w:val="22"/>
                <w:szCs w:val="22"/>
                <w:lang w:eastAsia="en-AU"/>
              </w:rPr>
            </w:pPr>
            <w:r w:rsidRPr="00C478C0">
              <w:rPr>
                <w:rFonts w:ascii="Calibri" w:hAnsi="Calibri"/>
                <w:b/>
                <w:color w:val="FFFFFF" w:themeColor="background1"/>
                <w:sz w:val="22"/>
                <w:szCs w:val="22"/>
                <w:lang w:eastAsia="en-AU"/>
              </w:rPr>
              <w:t>Required document</w:t>
            </w:r>
          </w:p>
        </w:tc>
        <w:tc>
          <w:tcPr>
            <w:tcW w:w="2410" w:type="dxa"/>
            <w:shd w:val="clear" w:color="auto" w:fill="005773" w:themeFill="accent1" w:themeFillShade="BF"/>
            <w:vAlign w:val="center"/>
          </w:tcPr>
          <w:p w14:paraId="786A29A2" w14:textId="3EA488FB" w:rsidR="004156BB" w:rsidRPr="00C478C0" w:rsidRDefault="004156BB" w:rsidP="00351C5E">
            <w:pPr>
              <w:spacing w:before="240" w:after="240"/>
              <w:ind w:left="140" w:right="139"/>
              <w:jc w:val="center"/>
              <w:rPr>
                <w:rFonts w:ascii="Calibri" w:hAnsi="Calibri"/>
                <w:b/>
                <w:color w:val="FFFFFF" w:themeColor="background1"/>
                <w:sz w:val="22"/>
                <w:szCs w:val="22"/>
                <w:lang w:eastAsia="en-AU"/>
              </w:rPr>
            </w:pPr>
            <w:r w:rsidRPr="00C478C0">
              <w:rPr>
                <w:rFonts w:ascii="Calibri" w:hAnsi="Calibri"/>
                <w:b/>
                <w:color w:val="FFFFFF" w:themeColor="background1"/>
                <w:sz w:val="22"/>
                <w:szCs w:val="22"/>
                <w:lang w:eastAsia="en-AU"/>
              </w:rPr>
              <w:t>OASIS document type</w:t>
            </w:r>
          </w:p>
        </w:tc>
        <w:tc>
          <w:tcPr>
            <w:tcW w:w="1797" w:type="dxa"/>
            <w:shd w:val="clear" w:color="auto" w:fill="005773" w:themeFill="accent1" w:themeFillShade="BF"/>
            <w:vAlign w:val="center"/>
          </w:tcPr>
          <w:p w14:paraId="1BCC1CC5" w14:textId="77777777" w:rsidR="004156BB" w:rsidRPr="00C478C0" w:rsidRDefault="004156BB" w:rsidP="00351C5E">
            <w:pPr>
              <w:spacing w:before="240" w:after="240"/>
              <w:jc w:val="center"/>
              <w:rPr>
                <w:rFonts w:ascii="Calibri" w:hAnsi="Calibri"/>
                <w:b/>
                <w:color w:val="FFFFFF" w:themeColor="background1"/>
                <w:sz w:val="22"/>
                <w:szCs w:val="22"/>
                <w:lang w:eastAsia="en-AU"/>
              </w:rPr>
            </w:pPr>
            <w:r w:rsidRPr="00C478C0">
              <w:rPr>
                <w:rFonts w:ascii="Calibri" w:hAnsi="Calibri"/>
                <w:b/>
                <w:color w:val="FFFFFF" w:themeColor="background1"/>
                <w:sz w:val="22"/>
                <w:szCs w:val="22"/>
                <w:lang w:eastAsia="en-AU"/>
              </w:rPr>
              <w:t>Certified</w:t>
            </w:r>
          </w:p>
        </w:tc>
      </w:tr>
      <w:tr w:rsidR="004156BB" w:rsidRPr="00C478C0" w14:paraId="601BC891" w14:textId="77777777" w:rsidTr="00B8744B">
        <w:trPr>
          <w:trHeight w:val="222"/>
          <w:tblHeader/>
        </w:trPr>
        <w:tc>
          <w:tcPr>
            <w:tcW w:w="5807" w:type="dxa"/>
          </w:tcPr>
          <w:p w14:paraId="56A4FD4C" w14:textId="77777777" w:rsidR="004156BB" w:rsidRDefault="004156BB" w:rsidP="00351C5E">
            <w:pPr>
              <w:ind w:right="335"/>
              <w:rPr>
                <w:rFonts w:ascii="Arial" w:eastAsiaTheme="majorEastAsia" w:hAnsi="Arial" w:cstheme="majorBidi"/>
                <w:bCs/>
                <w:color w:val="000000" w:themeColor="text1"/>
                <w:spacing w:val="-2"/>
                <w:kern w:val="28"/>
                <w:lang w:eastAsia="en-AU"/>
              </w:rPr>
            </w:pPr>
            <w:r w:rsidRPr="00C478C0">
              <w:rPr>
                <w:rFonts w:ascii="Arial" w:eastAsiaTheme="majorEastAsia" w:hAnsi="Arial" w:cstheme="majorBidi"/>
                <w:bCs/>
                <w:color w:val="000000" w:themeColor="text1"/>
                <w:spacing w:val="-2"/>
                <w:kern w:val="28"/>
                <w:lang w:eastAsia="en-AU"/>
              </w:rPr>
              <w:t>Proof of citizenship such as birth certificate or passport; or photographic identification, if passport is not available (e.g. student card, or drivers licence).</w:t>
            </w:r>
          </w:p>
          <w:p w14:paraId="2A01F80B" w14:textId="77777777" w:rsidR="00BE123B" w:rsidRPr="00C478C0" w:rsidRDefault="00BE123B" w:rsidP="00351C5E">
            <w:pPr>
              <w:ind w:right="335"/>
              <w:rPr>
                <w:rFonts w:ascii="Calibri" w:hAnsi="Calibri"/>
                <w:sz w:val="22"/>
                <w:szCs w:val="22"/>
                <w:lang w:eastAsia="en-AU"/>
              </w:rPr>
            </w:pPr>
          </w:p>
        </w:tc>
        <w:tc>
          <w:tcPr>
            <w:tcW w:w="2410" w:type="dxa"/>
          </w:tcPr>
          <w:p w14:paraId="28958867"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Proof of Citizenship</w:t>
            </w:r>
          </w:p>
        </w:tc>
        <w:tc>
          <w:tcPr>
            <w:tcW w:w="1797" w:type="dxa"/>
          </w:tcPr>
          <w:p w14:paraId="0B9EA48F"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 xml:space="preserve"> Yes</w:t>
            </w:r>
          </w:p>
        </w:tc>
      </w:tr>
      <w:tr w:rsidR="004156BB" w:rsidRPr="00C478C0" w14:paraId="3F760585" w14:textId="77777777" w:rsidTr="00B8744B">
        <w:trPr>
          <w:trHeight w:val="222"/>
          <w:tblHeader/>
        </w:trPr>
        <w:tc>
          <w:tcPr>
            <w:tcW w:w="5807" w:type="dxa"/>
          </w:tcPr>
          <w:p w14:paraId="24EA573B"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 xml:space="preserve">Employment referee report with seal </w:t>
            </w:r>
          </w:p>
        </w:tc>
        <w:tc>
          <w:tcPr>
            <w:tcW w:w="2410" w:type="dxa"/>
          </w:tcPr>
          <w:p w14:paraId="4D21277B"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Referee Report Template</w:t>
            </w:r>
          </w:p>
        </w:tc>
        <w:tc>
          <w:tcPr>
            <w:tcW w:w="1797" w:type="dxa"/>
          </w:tcPr>
          <w:p w14:paraId="0BF48A9B"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 xml:space="preserve"> No</w:t>
            </w:r>
          </w:p>
        </w:tc>
      </w:tr>
      <w:tr w:rsidR="004156BB" w:rsidRPr="00C478C0" w14:paraId="199DCF3F" w14:textId="77777777" w:rsidTr="00B8744B">
        <w:trPr>
          <w:trHeight w:val="222"/>
          <w:tblHeader/>
        </w:trPr>
        <w:tc>
          <w:tcPr>
            <w:tcW w:w="5807" w:type="dxa"/>
          </w:tcPr>
          <w:p w14:paraId="53BC062B" w14:textId="77777777" w:rsidR="004156BB" w:rsidRDefault="004156BB" w:rsidP="00351C5E">
            <w:pPr>
              <w:ind w:right="335"/>
            </w:pPr>
            <w:r w:rsidRPr="00C478C0">
              <w:rPr>
                <w:rFonts w:ascii="Arial" w:eastAsiaTheme="majorEastAsia" w:hAnsi="Arial" w:cstheme="majorBidi"/>
                <w:bCs/>
                <w:color w:val="000000" w:themeColor="text1"/>
                <w:spacing w:val="-2"/>
                <w:kern w:val="28"/>
                <w:lang w:eastAsia="en-AU"/>
              </w:rPr>
              <w:t>Curriculum Vitae, that lists all prior employment, professional development and study, and any publications, conference presentations or professional memberships</w:t>
            </w:r>
            <w:r w:rsidRPr="00C478C0">
              <w:t xml:space="preserve"> </w:t>
            </w:r>
          </w:p>
          <w:p w14:paraId="2DBE9569" w14:textId="77777777" w:rsidR="00BE123B" w:rsidRPr="00C478C0" w:rsidRDefault="00BE123B" w:rsidP="00351C5E">
            <w:pPr>
              <w:ind w:right="335"/>
              <w:rPr>
                <w:rFonts w:ascii="Calibri" w:hAnsi="Calibri"/>
                <w:sz w:val="22"/>
                <w:szCs w:val="22"/>
                <w:lang w:eastAsia="en-AU"/>
              </w:rPr>
            </w:pPr>
          </w:p>
        </w:tc>
        <w:tc>
          <w:tcPr>
            <w:tcW w:w="2410" w:type="dxa"/>
          </w:tcPr>
          <w:p w14:paraId="0376ABAC"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CV or Resum</w:t>
            </w:r>
            <w:r w:rsidRPr="00C478C0">
              <w:rPr>
                <w:rFonts w:ascii="Arial" w:eastAsiaTheme="majorEastAsia" w:hAnsi="Arial" w:cs="Arial"/>
                <w:bCs/>
                <w:color w:val="000000" w:themeColor="text1"/>
                <w:spacing w:val="-2"/>
                <w:kern w:val="28"/>
                <w:lang w:eastAsia="en-AU"/>
              </w:rPr>
              <w:t>é</w:t>
            </w:r>
          </w:p>
        </w:tc>
        <w:tc>
          <w:tcPr>
            <w:tcW w:w="1797" w:type="dxa"/>
          </w:tcPr>
          <w:p w14:paraId="7AA4A6BE"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 xml:space="preserve"> No</w:t>
            </w:r>
          </w:p>
        </w:tc>
      </w:tr>
      <w:tr w:rsidR="004156BB" w:rsidRPr="00C478C0" w14:paraId="6627A36D" w14:textId="77777777" w:rsidTr="00B8744B">
        <w:trPr>
          <w:trHeight w:val="222"/>
          <w:tblHeader/>
        </w:trPr>
        <w:tc>
          <w:tcPr>
            <w:tcW w:w="5807" w:type="dxa"/>
          </w:tcPr>
          <w:p w14:paraId="5624600E" w14:textId="77777777" w:rsidR="004156BB" w:rsidRPr="00C478C0" w:rsidRDefault="004156BB" w:rsidP="00351C5E">
            <w:pPr>
              <w:ind w:right="335"/>
              <w:rPr>
                <w:rFonts w:ascii="Arial" w:eastAsiaTheme="majorEastAsia" w:hAnsi="Arial" w:cstheme="majorBidi"/>
                <w:bCs/>
                <w:color w:val="000000" w:themeColor="text1"/>
                <w:spacing w:val="-2"/>
                <w:kern w:val="28"/>
                <w:lang w:eastAsia="en-AU"/>
              </w:rPr>
            </w:pPr>
            <w:r w:rsidRPr="00C478C0">
              <w:rPr>
                <w:rFonts w:ascii="Arial" w:eastAsiaTheme="majorEastAsia" w:hAnsi="Arial" w:cstheme="majorBidi"/>
                <w:bCs/>
                <w:color w:val="000000" w:themeColor="text1"/>
                <w:spacing w:val="-2"/>
                <w:kern w:val="28"/>
                <w:lang w:eastAsia="en-AU"/>
              </w:rPr>
              <w:t xml:space="preserve">Academic transcripts, (translated into English if required). </w:t>
            </w:r>
          </w:p>
          <w:p w14:paraId="11C8F754" w14:textId="77777777" w:rsidR="004156BB" w:rsidRDefault="004156BB" w:rsidP="00351C5E">
            <w:pPr>
              <w:ind w:right="335"/>
              <w:rPr>
                <w:rFonts w:ascii="Arial" w:eastAsiaTheme="majorEastAsia" w:hAnsi="Arial" w:cstheme="majorBidi"/>
                <w:bCs/>
                <w:color w:val="000000" w:themeColor="text1"/>
                <w:spacing w:val="-2"/>
                <w:kern w:val="28"/>
                <w:lang w:eastAsia="en-AU"/>
              </w:rPr>
            </w:pPr>
            <w:r w:rsidRPr="00C478C0">
              <w:rPr>
                <w:rFonts w:ascii="Arial" w:eastAsiaTheme="majorEastAsia" w:hAnsi="Arial" w:cstheme="majorBidi"/>
                <w:bCs/>
                <w:color w:val="000000" w:themeColor="text1"/>
                <w:spacing w:val="-2"/>
                <w:kern w:val="28"/>
                <w:lang w:eastAsia="en-AU"/>
              </w:rPr>
              <w:t>For any prior study completed in a country other than Australia or New Zealand, applicants must provide a letter from the institution or school to verify that English was used as the language of instruction.</w:t>
            </w:r>
          </w:p>
          <w:p w14:paraId="4C85CD74" w14:textId="77777777" w:rsidR="00BE123B" w:rsidRPr="00C478C0" w:rsidRDefault="00BE123B" w:rsidP="00351C5E">
            <w:pPr>
              <w:ind w:right="335"/>
              <w:rPr>
                <w:rFonts w:ascii="Calibri" w:hAnsi="Calibri"/>
                <w:sz w:val="22"/>
                <w:szCs w:val="22"/>
                <w:lang w:eastAsia="en-AU"/>
              </w:rPr>
            </w:pPr>
          </w:p>
        </w:tc>
        <w:tc>
          <w:tcPr>
            <w:tcW w:w="2410" w:type="dxa"/>
          </w:tcPr>
          <w:p w14:paraId="4427C936"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Academic transcripts</w:t>
            </w:r>
          </w:p>
        </w:tc>
        <w:tc>
          <w:tcPr>
            <w:tcW w:w="1797" w:type="dxa"/>
          </w:tcPr>
          <w:p w14:paraId="455EEFF0"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 xml:space="preserve"> Yes</w:t>
            </w:r>
          </w:p>
        </w:tc>
      </w:tr>
      <w:tr w:rsidR="004156BB" w:rsidRPr="00C478C0" w14:paraId="71094E75" w14:textId="77777777" w:rsidTr="00B8744B">
        <w:trPr>
          <w:trHeight w:val="209"/>
          <w:tblHeader/>
        </w:trPr>
        <w:tc>
          <w:tcPr>
            <w:tcW w:w="5807" w:type="dxa"/>
          </w:tcPr>
          <w:p w14:paraId="27D1BE7B" w14:textId="77777777" w:rsidR="004156BB" w:rsidRDefault="004156BB" w:rsidP="00351C5E">
            <w:pPr>
              <w:ind w:right="335"/>
              <w:rPr>
                <w:rFonts w:ascii="Arial" w:eastAsiaTheme="majorEastAsia" w:hAnsi="Arial" w:cstheme="majorBidi"/>
                <w:bCs/>
                <w:color w:val="000000" w:themeColor="text1"/>
                <w:spacing w:val="-2"/>
                <w:kern w:val="28"/>
                <w:lang w:eastAsia="en-AU"/>
              </w:rPr>
            </w:pPr>
            <w:r w:rsidRPr="00C478C0">
              <w:rPr>
                <w:rFonts w:ascii="Arial" w:eastAsiaTheme="majorEastAsia" w:hAnsi="Arial" w:cstheme="majorBidi"/>
                <w:bCs/>
                <w:color w:val="000000" w:themeColor="text1"/>
                <w:spacing w:val="-2"/>
                <w:kern w:val="28"/>
                <w:lang w:eastAsia="en-AU"/>
              </w:rPr>
              <w:t>Certificates for all completed study (including degree certificates for Masters and Doctoral level applicants)</w:t>
            </w:r>
          </w:p>
          <w:p w14:paraId="19B57341" w14:textId="77777777" w:rsidR="00BE123B" w:rsidRPr="00C478C0" w:rsidRDefault="00BE123B" w:rsidP="00351C5E">
            <w:pPr>
              <w:ind w:right="335"/>
              <w:rPr>
                <w:rFonts w:ascii="Calibri" w:hAnsi="Calibri"/>
                <w:sz w:val="22"/>
                <w:szCs w:val="22"/>
                <w:lang w:eastAsia="en-AU"/>
              </w:rPr>
            </w:pPr>
          </w:p>
        </w:tc>
        <w:tc>
          <w:tcPr>
            <w:tcW w:w="2410" w:type="dxa"/>
          </w:tcPr>
          <w:p w14:paraId="6113323E"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Certificates</w:t>
            </w:r>
          </w:p>
        </w:tc>
        <w:tc>
          <w:tcPr>
            <w:tcW w:w="1797" w:type="dxa"/>
          </w:tcPr>
          <w:p w14:paraId="387B661E" w14:textId="77777777" w:rsidR="004156BB" w:rsidRPr="00C478C0" w:rsidRDefault="004156BB" w:rsidP="00351C5E">
            <w:pPr>
              <w:ind w:right="335"/>
              <w:rPr>
                <w:rFonts w:ascii="Calibri" w:hAnsi="Calibri"/>
                <w:sz w:val="22"/>
                <w:szCs w:val="22"/>
                <w:lang w:eastAsia="en-AU"/>
              </w:rPr>
            </w:pPr>
            <w:r w:rsidRPr="00C478C0">
              <w:rPr>
                <w:rFonts w:ascii="Arial" w:eastAsiaTheme="majorEastAsia" w:hAnsi="Arial" w:cstheme="majorBidi"/>
                <w:bCs/>
                <w:color w:val="000000" w:themeColor="text1"/>
                <w:spacing w:val="-2"/>
                <w:kern w:val="28"/>
                <w:lang w:eastAsia="en-AU"/>
              </w:rPr>
              <w:t xml:space="preserve"> Yes</w:t>
            </w:r>
          </w:p>
        </w:tc>
      </w:tr>
    </w:tbl>
    <w:p w14:paraId="2C49F574" w14:textId="38D2D8D3" w:rsidR="00074AC9" w:rsidRPr="00986C02" w:rsidRDefault="00074AC9" w:rsidP="00D401E1">
      <w:pPr>
        <w:spacing w:before="120"/>
        <w:ind w:right="335"/>
        <w:rPr>
          <w:rFonts w:cstheme="minorHAnsi"/>
          <w:lang w:eastAsia="en-AU"/>
        </w:rPr>
      </w:pPr>
      <w:r w:rsidRPr="00E7143A">
        <w:rPr>
          <w:rFonts w:cstheme="minorHAnsi"/>
          <w:b/>
          <w:bCs/>
          <w:lang w:eastAsia="en-AU"/>
        </w:rPr>
        <w:t>Note</w:t>
      </w:r>
      <w:r w:rsidRPr="00986C02">
        <w:rPr>
          <w:rFonts w:cstheme="minorHAnsi"/>
          <w:lang w:eastAsia="en-AU"/>
        </w:rPr>
        <w:t xml:space="preserve">: </w:t>
      </w:r>
      <w:r w:rsidR="008E3FBA">
        <w:rPr>
          <w:rFonts w:cstheme="minorHAnsi"/>
          <w:lang w:eastAsia="en-AU"/>
        </w:rPr>
        <w:t>c</w:t>
      </w:r>
      <w:r w:rsidRPr="00986C02">
        <w:rPr>
          <w:rFonts w:cstheme="minorHAnsi"/>
          <w:lang w:eastAsia="en-AU"/>
        </w:rPr>
        <w:t xml:space="preserve">ertification will only be required for those that </w:t>
      </w:r>
      <w:r w:rsidR="008E3FBA">
        <w:rPr>
          <w:rFonts w:cstheme="minorHAnsi"/>
          <w:lang w:eastAsia="en-AU"/>
        </w:rPr>
        <w:t>are</w:t>
      </w:r>
      <w:r w:rsidRPr="00986C02">
        <w:rPr>
          <w:rFonts w:cstheme="minorHAnsi"/>
          <w:lang w:eastAsia="en-AU"/>
        </w:rPr>
        <w:t xml:space="preserve"> shortlisted for interview</w:t>
      </w:r>
      <w:r w:rsidR="004156BB">
        <w:rPr>
          <w:rFonts w:cstheme="minorHAnsi"/>
          <w:lang w:eastAsia="en-AU"/>
        </w:rPr>
        <w:t>.</w:t>
      </w:r>
    </w:p>
    <w:p w14:paraId="51BBE5A8" w14:textId="395EE0F8" w:rsidR="00EE3B50" w:rsidRPr="00457822" w:rsidRDefault="0024777B" w:rsidP="00C02C5D">
      <w:pPr>
        <w:pStyle w:val="Heading3"/>
        <w:rPr>
          <w:color w:val="002060"/>
          <w:sz w:val="21"/>
          <w:szCs w:val="21"/>
        </w:rPr>
      </w:pPr>
      <w:r>
        <w:rPr>
          <w:color w:val="002060"/>
          <w:sz w:val="21"/>
          <w:szCs w:val="21"/>
        </w:rPr>
        <w:t xml:space="preserve">The </w:t>
      </w:r>
      <w:r w:rsidR="006F7A86">
        <w:rPr>
          <w:color w:val="002060"/>
          <w:sz w:val="21"/>
          <w:szCs w:val="21"/>
        </w:rPr>
        <w:t>s</w:t>
      </w:r>
      <w:r>
        <w:rPr>
          <w:color w:val="002060"/>
          <w:sz w:val="21"/>
          <w:szCs w:val="21"/>
        </w:rPr>
        <w:t xml:space="preserve">election </w:t>
      </w:r>
      <w:r w:rsidR="006F7A86">
        <w:rPr>
          <w:color w:val="002060"/>
          <w:sz w:val="21"/>
          <w:szCs w:val="21"/>
        </w:rPr>
        <w:t>p</w:t>
      </w:r>
      <w:r w:rsidR="00EE3B50" w:rsidRPr="00457822">
        <w:rPr>
          <w:color w:val="002060"/>
          <w:sz w:val="21"/>
          <w:szCs w:val="21"/>
        </w:rPr>
        <w:t>rocess</w:t>
      </w:r>
    </w:p>
    <w:p w14:paraId="3066485B" w14:textId="45994FB9" w:rsidR="003F4B33" w:rsidRPr="003F4B33" w:rsidRDefault="0025127F" w:rsidP="002E75B9">
      <w:pPr>
        <w:pStyle w:val="Bullet"/>
      </w:pPr>
      <w:r>
        <w:rPr>
          <w:rFonts w:eastAsiaTheme="minorHAnsi"/>
          <w:lang w:eastAsia="en-AU"/>
        </w:rPr>
        <w:t>A</w:t>
      </w:r>
      <w:r w:rsidR="00C04254" w:rsidRPr="00DA2C34">
        <w:rPr>
          <w:rFonts w:eastAsiaTheme="minorHAnsi"/>
          <w:lang w:eastAsia="en-AU"/>
        </w:rPr>
        <w:t xml:space="preserve">pplications </w:t>
      </w:r>
      <w:r w:rsidR="00A14D36">
        <w:rPr>
          <w:rFonts w:eastAsiaTheme="minorHAnsi"/>
          <w:lang w:eastAsia="en-AU"/>
        </w:rPr>
        <w:t xml:space="preserve">that include all required supporting documentation, </w:t>
      </w:r>
      <w:r w:rsidR="00C04254" w:rsidRPr="00DA2C34">
        <w:rPr>
          <w:rFonts w:eastAsiaTheme="minorHAnsi"/>
          <w:lang w:eastAsia="en-AU"/>
        </w:rPr>
        <w:t xml:space="preserve">will be </w:t>
      </w:r>
      <w:r w:rsidR="009C0F86">
        <w:rPr>
          <w:rFonts w:eastAsiaTheme="minorHAnsi"/>
          <w:lang w:eastAsia="en-AU"/>
        </w:rPr>
        <w:t>assessed by external International Assessment Consultants</w:t>
      </w:r>
      <w:r w:rsidR="009455DB" w:rsidRPr="00DA2C34">
        <w:rPr>
          <w:rFonts w:eastAsiaTheme="minorHAnsi"/>
          <w:lang w:eastAsia="en-AU"/>
        </w:rPr>
        <w:t xml:space="preserve"> </w:t>
      </w:r>
      <w:r w:rsidR="00E055C3">
        <w:rPr>
          <w:rFonts w:eastAsiaTheme="minorHAnsi"/>
          <w:lang w:eastAsia="en-AU"/>
        </w:rPr>
        <w:t xml:space="preserve">and shortlisted </w:t>
      </w:r>
      <w:r w:rsidR="009455DB" w:rsidRPr="00DA2C34">
        <w:rPr>
          <w:rFonts w:eastAsiaTheme="minorHAnsi"/>
          <w:lang w:eastAsia="en-AU"/>
        </w:rPr>
        <w:t>after eligibility checking</w:t>
      </w:r>
      <w:r w:rsidR="009C0F86">
        <w:rPr>
          <w:rFonts w:eastAsiaTheme="minorHAnsi"/>
          <w:lang w:eastAsia="en-AU"/>
        </w:rPr>
        <w:t xml:space="preserve"> is finalised</w:t>
      </w:r>
      <w:r w:rsidR="00176759">
        <w:rPr>
          <w:rFonts w:eastAsiaTheme="minorHAnsi"/>
          <w:lang w:eastAsia="en-AU"/>
        </w:rPr>
        <w:t>.</w:t>
      </w:r>
    </w:p>
    <w:p w14:paraId="1C3A0DE9" w14:textId="259437F7" w:rsidR="00271775" w:rsidRPr="00637C22" w:rsidRDefault="00176759" w:rsidP="002E75B9">
      <w:pPr>
        <w:pStyle w:val="Bullet"/>
        <w:rPr>
          <w:b/>
          <w:bCs/>
        </w:rPr>
      </w:pPr>
      <w:r>
        <w:rPr>
          <w:rFonts w:eastAsiaTheme="minorHAnsi"/>
          <w:lang w:eastAsia="en-AU"/>
        </w:rPr>
        <w:t>T</w:t>
      </w:r>
      <w:r w:rsidR="00C4402E" w:rsidRPr="006E27CD">
        <w:rPr>
          <w:rFonts w:eastAsiaTheme="minorHAnsi"/>
          <w:lang w:eastAsia="en-AU"/>
        </w:rPr>
        <w:t xml:space="preserve">he selection process </w:t>
      </w:r>
      <w:r w:rsidR="009455DB" w:rsidRPr="006E27CD">
        <w:rPr>
          <w:rFonts w:eastAsiaTheme="minorHAnsi"/>
          <w:lang w:eastAsia="en-AU"/>
        </w:rPr>
        <w:t xml:space="preserve">includes </w:t>
      </w:r>
      <w:r w:rsidR="00C4402E" w:rsidRPr="006E27CD">
        <w:rPr>
          <w:rFonts w:eastAsiaTheme="minorHAnsi"/>
          <w:lang w:eastAsia="en-AU"/>
        </w:rPr>
        <w:t>an interview</w:t>
      </w:r>
      <w:r w:rsidR="00642F19">
        <w:rPr>
          <w:rFonts w:eastAsiaTheme="minorHAnsi"/>
          <w:lang w:eastAsia="en-AU"/>
        </w:rPr>
        <w:t xml:space="preserve">. </w:t>
      </w:r>
      <w:r w:rsidR="006E27CD" w:rsidRPr="0088220A">
        <w:rPr>
          <w:rFonts w:eastAsiaTheme="minorHAnsi"/>
          <w:lang w:eastAsia="en-AU"/>
        </w:rPr>
        <w:t xml:space="preserve">Applicants </w:t>
      </w:r>
      <w:r w:rsidR="0010550B" w:rsidRPr="0088220A">
        <w:rPr>
          <w:rFonts w:eastAsiaTheme="minorHAnsi"/>
          <w:lang w:eastAsia="en-AU"/>
        </w:rPr>
        <w:t>will be assessed against the f</w:t>
      </w:r>
      <w:r w:rsidR="00C04254" w:rsidRPr="0088220A">
        <w:rPr>
          <w:rFonts w:eastAsiaTheme="minorHAnsi"/>
          <w:lang w:eastAsia="en-AU"/>
        </w:rPr>
        <w:t>ollowing criteria:</w:t>
      </w:r>
    </w:p>
    <w:p w14:paraId="7A347790" w14:textId="53FDD741" w:rsidR="00271775" w:rsidRPr="00684A28" w:rsidRDefault="00BF386C" w:rsidP="00CD4306">
      <w:pPr>
        <w:pStyle w:val="Bullet"/>
        <w:numPr>
          <w:ilvl w:val="1"/>
          <w:numId w:val="4"/>
        </w:numPr>
      </w:pPr>
      <w:r w:rsidRPr="00684A28">
        <w:rPr>
          <w:rFonts w:eastAsiaTheme="minorHAnsi"/>
          <w:lang w:eastAsia="en-AU"/>
        </w:rPr>
        <w:t>a</w:t>
      </w:r>
      <w:r w:rsidR="00271775" w:rsidRPr="00684A28">
        <w:rPr>
          <w:rFonts w:eastAsiaTheme="minorHAnsi"/>
          <w:lang w:eastAsia="en-AU"/>
        </w:rPr>
        <w:t>cademic competence</w:t>
      </w:r>
    </w:p>
    <w:p w14:paraId="49DBB9EF" w14:textId="20729949" w:rsidR="00271775" w:rsidRPr="00684A28" w:rsidRDefault="00BF386C" w:rsidP="00CD4306">
      <w:pPr>
        <w:pStyle w:val="Bullet"/>
        <w:numPr>
          <w:ilvl w:val="1"/>
          <w:numId w:val="4"/>
        </w:numPr>
      </w:pPr>
      <w:r w:rsidRPr="00684A28">
        <w:rPr>
          <w:rFonts w:eastAsiaTheme="minorHAnsi"/>
          <w:lang w:eastAsia="en-AU"/>
        </w:rPr>
        <w:t>p</w:t>
      </w:r>
      <w:r w:rsidR="00271775" w:rsidRPr="00684A28">
        <w:rPr>
          <w:rFonts w:eastAsiaTheme="minorHAnsi"/>
          <w:lang w:eastAsia="en-AU"/>
        </w:rPr>
        <w:t xml:space="preserve">otential outcome, </w:t>
      </w:r>
      <w:r w:rsidR="00D41FCC" w:rsidRPr="00684A28">
        <w:rPr>
          <w:rFonts w:eastAsiaTheme="minorHAnsi"/>
          <w:lang w:eastAsia="en-AU"/>
        </w:rPr>
        <w:t>specifically the</w:t>
      </w:r>
      <w:r w:rsidR="00271775" w:rsidRPr="00684A28">
        <w:rPr>
          <w:rFonts w:eastAsiaTheme="minorHAnsi"/>
          <w:lang w:eastAsia="en-AU"/>
        </w:rPr>
        <w:t xml:space="preserve"> contribution to development outcomes in </w:t>
      </w:r>
      <w:proofErr w:type="spellStart"/>
      <w:r w:rsidR="001B13C6" w:rsidRPr="00684A28">
        <w:rPr>
          <w:rFonts w:eastAsiaTheme="minorHAnsi"/>
          <w:lang w:eastAsia="en-AU"/>
        </w:rPr>
        <w:t>Na</w:t>
      </w:r>
      <w:r w:rsidR="00343849">
        <w:rPr>
          <w:rFonts w:eastAsiaTheme="minorHAnsi"/>
          <w:lang w:eastAsia="en-AU"/>
        </w:rPr>
        <w:t>oero</w:t>
      </w:r>
      <w:proofErr w:type="spellEnd"/>
      <w:r w:rsidR="00343849">
        <w:rPr>
          <w:rFonts w:eastAsiaTheme="minorHAnsi"/>
          <w:lang w:eastAsia="en-AU"/>
        </w:rPr>
        <w:t>.</w:t>
      </w:r>
    </w:p>
    <w:p w14:paraId="0D78F1F3" w14:textId="5F99CA73" w:rsidR="00EE3B50" w:rsidRPr="00684A28" w:rsidRDefault="00120577" w:rsidP="00CD4306">
      <w:pPr>
        <w:pStyle w:val="Bullet"/>
        <w:numPr>
          <w:ilvl w:val="1"/>
          <w:numId w:val="4"/>
        </w:numPr>
      </w:pPr>
      <w:r w:rsidRPr="00684A28">
        <w:rPr>
          <w:rFonts w:eastAsiaTheme="minorHAnsi"/>
          <w:lang w:eastAsia="en-AU"/>
        </w:rPr>
        <w:t>p</w:t>
      </w:r>
      <w:r w:rsidR="00271775" w:rsidRPr="00684A28">
        <w:rPr>
          <w:rFonts w:eastAsiaTheme="minorHAnsi"/>
          <w:lang w:eastAsia="en-AU"/>
        </w:rPr>
        <w:t>rofessional and personal leadership attributes</w:t>
      </w:r>
      <w:r w:rsidR="00397A14" w:rsidRPr="00684A28">
        <w:rPr>
          <w:rFonts w:eastAsiaTheme="minorHAnsi"/>
          <w:lang w:eastAsia="en-AU"/>
        </w:rPr>
        <w:t xml:space="preserve"> including relevant work experience</w:t>
      </w:r>
      <w:r w:rsidR="00176759">
        <w:rPr>
          <w:rFonts w:eastAsiaTheme="minorHAnsi"/>
          <w:lang w:eastAsia="en-AU"/>
        </w:rPr>
        <w:t>.</w:t>
      </w:r>
    </w:p>
    <w:p w14:paraId="73E6AEDF" w14:textId="4233BB59" w:rsidR="003F4B33" w:rsidRPr="00484F1C" w:rsidRDefault="00176759" w:rsidP="00120577">
      <w:pPr>
        <w:pStyle w:val="Bullet"/>
        <w:numPr>
          <w:ilvl w:val="0"/>
          <w:numId w:val="3"/>
        </w:numPr>
      </w:pPr>
      <w:r>
        <w:rPr>
          <w:rFonts w:eastAsiaTheme="minorHAnsi"/>
          <w:lang w:eastAsia="en-AU"/>
        </w:rPr>
        <w:t>S</w:t>
      </w:r>
      <w:r w:rsidR="003F4B33">
        <w:rPr>
          <w:rFonts w:eastAsiaTheme="minorHAnsi"/>
          <w:lang w:eastAsia="en-AU"/>
        </w:rPr>
        <w:t xml:space="preserve">uccessful candidates will be notified </w:t>
      </w:r>
      <w:r w:rsidR="003456E1">
        <w:rPr>
          <w:rFonts w:eastAsiaTheme="minorHAnsi"/>
          <w:lang w:eastAsia="en-AU"/>
        </w:rPr>
        <w:t xml:space="preserve">in </w:t>
      </w:r>
      <w:r w:rsidR="00684A28">
        <w:rPr>
          <w:rFonts w:eastAsiaTheme="minorHAnsi"/>
          <w:lang w:eastAsia="en-AU"/>
        </w:rPr>
        <w:t>early 2027</w:t>
      </w:r>
      <w:r>
        <w:rPr>
          <w:rFonts w:eastAsiaTheme="minorHAnsi"/>
          <w:lang w:eastAsia="en-AU"/>
        </w:rPr>
        <w:t>.</w:t>
      </w:r>
    </w:p>
    <w:p w14:paraId="6CC757FB" w14:textId="19EF1980" w:rsidR="00484F1C" w:rsidRPr="00333FE6" w:rsidRDefault="00484F1C" w:rsidP="00753189">
      <w:pPr>
        <w:pStyle w:val="Bullet"/>
        <w:numPr>
          <w:ilvl w:val="0"/>
          <w:numId w:val="3"/>
        </w:numPr>
      </w:pPr>
      <w:r w:rsidRPr="00753189">
        <w:rPr>
          <w:rFonts w:eastAsiaTheme="minorHAnsi"/>
          <w:lang w:eastAsia="en-AU"/>
        </w:rPr>
        <w:t>English language test</w:t>
      </w:r>
      <w:r w:rsidR="00753189" w:rsidRPr="00753189">
        <w:rPr>
          <w:rFonts w:eastAsiaTheme="minorHAnsi"/>
          <w:lang w:eastAsia="en-AU"/>
        </w:rPr>
        <w:t>ing</w:t>
      </w:r>
      <w:r w:rsidRPr="00753189">
        <w:rPr>
          <w:rFonts w:eastAsiaTheme="minorHAnsi"/>
          <w:lang w:eastAsia="en-AU"/>
        </w:rPr>
        <w:t xml:space="preserve"> (</w:t>
      </w:r>
      <w:proofErr w:type="spellStart"/>
      <w:r w:rsidRPr="00753189">
        <w:rPr>
          <w:rFonts w:eastAsiaTheme="minorHAnsi"/>
          <w:lang w:eastAsia="en-AU"/>
        </w:rPr>
        <w:t>eg</w:t>
      </w:r>
      <w:proofErr w:type="spellEnd"/>
      <w:r w:rsidR="00EC53A4">
        <w:rPr>
          <w:rFonts w:eastAsiaTheme="minorHAnsi"/>
          <w:lang w:eastAsia="en-AU"/>
        </w:rPr>
        <w:t>,</w:t>
      </w:r>
      <w:r w:rsidRPr="00753189">
        <w:rPr>
          <w:rFonts w:eastAsiaTheme="minorHAnsi"/>
          <w:lang w:eastAsia="en-AU"/>
        </w:rPr>
        <w:t xml:space="preserve"> IELTS) will be organised through Australia Awards </w:t>
      </w:r>
      <w:proofErr w:type="spellStart"/>
      <w:r w:rsidRPr="00753189">
        <w:rPr>
          <w:rFonts w:eastAsiaTheme="minorHAnsi"/>
          <w:lang w:eastAsia="en-AU"/>
        </w:rPr>
        <w:t>Na</w:t>
      </w:r>
      <w:r w:rsidR="00343849">
        <w:rPr>
          <w:rFonts w:eastAsiaTheme="minorHAnsi"/>
          <w:lang w:eastAsia="en-AU"/>
        </w:rPr>
        <w:t>oero</w:t>
      </w:r>
      <w:proofErr w:type="spellEnd"/>
      <w:r w:rsidR="00753189" w:rsidRPr="00753189">
        <w:rPr>
          <w:rFonts w:eastAsiaTheme="minorHAnsi"/>
          <w:lang w:eastAsia="en-AU"/>
        </w:rPr>
        <w:t xml:space="preserve">, and </w:t>
      </w:r>
      <w:r>
        <w:t xml:space="preserve">course counselling </w:t>
      </w:r>
      <w:r w:rsidR="00753189">
        <w:t>and placement will follow</w:t>
      </w:r>
      <w:r w:rsidR="00176759">
        <w:t>.</w:t>
      </w:r>
    </w:p>
    <w:p w14:paraId="12866355" w14:textId="076DD923" w:rsidR="00333FE6" w:rsidRPr="003F4B33" w:rsidRDefault="00176759" w:rsidP="00284EA5">
      <w:pPr>
        <w:pStyle w:val="Bullet"/>
        <w:numPr>
          <w:ilvl w:val="0"/>
          <w:numId w:val="3"/>
        </w:numPr>
      </w:pPr>
      <w:r>
        <w:t>T</w:t>
      </w:r>
      <w:r w:rsidR="00F14ACF">
        <w:t>he a</w:t>
      </w:r>
      <w:r w:rsidR="00333FE6">
        <w:t xml:space="preserve">wardee will be subject to meeting the requirements imposed by the Australian Government, as determined by the </w:t>
      </w:r>
      <w:r w:rsidR="00046976">
        <w:t>Department of Home Affairs</w:t>
      </w:r>
      <w:r w:rsidR="00B70C3C">
        <w:t>,</w:t>
      </w:r>
      <w:r w:rsidR="00333FE6" w:rsidRPr="002D2343">
        <w:t xml:space="preserve"> </w:t>
      </w:r>
      <w:r w:rsidR="005D6B71">
        <w:t>Department of Education</w:t>
      </w:r>
      <w:r w:rsidR="00BD37A2">
        <w:t>,</w:t>
      </w:r>
      <w:r w:rsidR="007A35B2">
        <w:t xml:space="preserve"> </w:t>
      </w:r>
      <w:r w:rsidR="00333FE6" w:rsidRPr="002D2343">
        <w:t>and</w:t>
      </w:r>
      <w:r w:rsidR="00333FE6">
        <w:t xml:space="preserve"> by</w:t>
      </w:r>
      <w:r w:rsidR="00381D5D">
        <w:t xml:space="preserve"> the relevant Australian</w:t>
      </w:r>
      <w:r w:rsidR="00333FE6">
        <w:t xml:space="preserve"> State </w:t>
      </w:r>
      <w:r w:rsidR="002936F0">
        <w:t>or</w:t>
      </w:r>
      <w:r w:rsidR="00333FE6">
        <w:t xml:space="preserve"> Territory governments.</w:t>
      </w:r>
    </w:p>
    <w:p w14:paraId="73CF98AB" w14:textId="77777777" w:rsidR="00C4402E" w:rsidRPr="00457822" w:rsidRDefault="0024777B" w:rsidP="00C02C5D">
      <w:pPr>
        <w:pStyle w:val="Heading3"/>
        <w:rPr>
          <w:color w:val="002060"/>
          <w:sz w:val="21"/>
          <w:szCs w:val="21"/>
        </w:rPr>
      </w:pPr>
      <w:r>
        <w:rPr>
          <w:color w:val="002060"/>
          <w:sz w:val="21"/>
          <w:szCs w:val="21"/>
        </w:rPr>
        <w:t xml:space="preserve">Preparatory </w:t>
      </w:r>
      <w:r w:rsidR="006F7A86">
        <w:rPr>
          <w:color w:val="002060"/>
          <w:sz w:val="21"/>
          <w:szCs w:val="21"/>
        </w:rPr>
        <w:t>t</w:t>
      </w:r>
      <w:r w:rsidR="00C4402E" w:rsidRPr="00457822">
        <w:rPr>
          <w:color w:val="002060"/>
          <w:sz w:val="21"/>
          <w:szCs w:val="21"/>
        </w:rPr>
        <w:t>raining</w:t>
      </w:r>
    </w:p>
    <w:p w14:paraId="7E20DB78" w14:textId="77777777" w:rsidR="009E1749" w:rsidRDefault="00607C5C" w:rsidP="003C3B5C">
      <w:pPr>
        <w:pStyle w:val="Bullet"/>
        <w:numPr>
          <w:ilvl w:val="0"/>
          <w:numId w:val="0"/>
        </w:numPr>
        <w:spacing w:before="120" w:after="120"/>
        <w:ind w:left="284" w:hanging="284"/>
        <w:rPr>
          <w:rFonts w:asciiTheme="minorHAnsi" w:eastAsiaTheme="minorHAnsi" w:hAnsiTheme="minorHAnsi" w:cs="Times New Roman"/>
          <w:color w:val="auto"/>
          <w:spacing w:val="0"/>
          <w:kern w:val="0"/>
          <w:szCs w:val="20"/>
          <w:lang w:eastAsia="en-AU"/>
        </w:rPr>
      </w:pPr>
      <w:r>
        <w:rPr>
          <w:rFonts w:asciiTheme="minorHAnsi" w:eastAsiaTheme="minorHAnsi" w:hAnsiTheme="minorHAnsi" w:cs="Times New Roman"/>
          <w:color w:val="auto"/>
          <w:spacing w:val="0"/>
          <w:kern w:val="0"/>
          <w:szCs w:val="20"/>
          <w:lang w:eastAsia="en-AU"/>
        </w:rPr>
        <w:t>S</w:t>
      </w:r>
      <w:r w:rsidR="001C2659" w:rsidRPr="00DA2C34">
        <w:rPr>
          <w:rFonts w:asciiTheme="minorHAnsi" w:eastAsiaTheme="minorHAnsi" w:hAnsiTheme="minorHAnsi" w:cs="Times New Roman"/>
          <w:color w:val="auto"/>
          <w:spacing w:val="0"/>
          <w:kern w:val="0"/>
          <w:szCs w:val="20"/>
          <w:lang w:eastAsia="en-AU"/>
        </w:rPr>
        <w:t xml:space="preserve">uccessful applicants </w:t>
      </w:r>
      <w:r w:rsidR="00896156">
        <w:rPr>
          <w:rFonts w:asciiTheme="minorHAnsi" w:eastAsiaTheme="minorHAnsi" w:hAnsiTheme="minorHAnsi" w:cs="Times New Roman"/>
          <w:color w:val="auto"/>
          <w:spacing w:val="0"/>
          <w:kern w:val="0"/>
          <w:szCs w:val="20"/>
          <w:lang w:eastAsia="en-AU"/>
        </w:rPr>
        <w:t>will be</w:t>
      </w:r>
      <w:r w:rsidR="001C2659" w:rsidRPr="00DA2C34">
        <w:rPr>
          <w:rFonts w:asciiTheme="minorHAnsi" w:eastAsiaTheme="minorHAnsi" w:hAnsiTheme="minorHAnsi" w:cs="Times New Roman"/>
          <w:color w:val="auto"/>
          <w:spacing w:val="0"/>
          <w:kern w:val="0"/>
          <w:szCs w:val="20"/>
          <w:lang w:eastAsia="en-AU"/>
        </w:rPr>
        <w:t xml:space="preserve"> required to attend</w:t>
      </w:r>
      <w:r w:rsidR="009E1749" w:rsidRPr="00DA2C34">
        <w:rPr>
          <w:rFonts w:asciiTheme="minorHAnsi" w:eastAsiaTheme="minorHAnsi" w:hAnsiTheme="minorHAnsi" w:cs="Times New Roman"/>
          <w:color w:val="auto"/>
          <w:spacing w:val="0"/>
          <w:kern w:val="0"/>
          <w:szCs w:val="20"/>
          <w:lang w:eastAsia="en-AU"/>
        </w:rPr>
        <w:t>:</w:t>
      </w:r>
    </w:p>
    <w:p w14:paraId="39D0EC65" w14:textId="77777777" w:rsidR="003C3B5C" w:rsidRDefault="006F7A86" w:rsidP="006E27CD">
      <w:pPr>
        <w:pStyle w:val="Bullet"/>
        <w:spacing w:before="60" w:after="0"/>
        <w:rPr>
          <w:rFonts w:asciiTheme="minorHAnsi" w:eastAsiaTheme="minorHAnsi" w:hAnsiTheme="minorHAnsi" w:cs="Times New Roman"/>
          <w:color w:val="auto"/>
          <w:spacing w:val="0"/>
          <w:kern w:val="0"/>
          <w:szCs w:val="20"/>
          <w:lang w:eastAsia="en-AU"/>
        </w:rPr>
      </w:pPr>
      <w:r>
        <w:rPr>
          <w:rFonts w:asciiTheme="minorHAnsi" w:eastAsiaTheme="minorHAnsi" w:hAnsiTheme="minorHAnsi" w:cs="Times New Roman"/>
          <w:color w:val="auto"/>
          <w:spacing w:val="0"/>
          <w:kern w:val="0"/>
          <w:szCs w:val="20"/>
          <w:lang w:eastAsia="en-AU"/>
        </w:rPr>
        <w:t>p</w:t>
      </w:r>
      <w:r w:rsidR="005B3C50" w:rsidRPr="003C3B5C">
        <w:rPr>
          <w:rFonts w:asciiTheme="minorHAnsi" w:eastAsiaTheme="minorHAnsi" w:hAnsiTheme="minorHAnsi" w:cs="Times New Roman"/>
          <w:color w:val="auto"/>
          <w:spacing w:val="0"/>
          <w:kern w:val="0"/>
          <w:szCs w:val="20"/>
          <w:lang w:eastAsia="en-AU"/>
        </w:rPr>
        <w:t xml:space="preserve">re-departure </w:t>
      </w:r>
      <w:r w:rsidR="00C22AD7" w:rsidRPr="003C3B5C">
        <w:rPr>
          <w:rFonts w:asciiTheme="minorHAnsi" w:eastAsiaTheme="minorHAnsi" w:hAnsiTheme="minorHAnsi" w:cs="Times New Roman"/>
          <w:color w:val="auto"/>
          <w:spacing w:val="0"/>
          <w:kern w:val="0"/>
          <w:szCs w:val="20"/>
          <w:lang w:eastAsia="en-AU"/>
        </w:rPr>
        <w:t>briefing</w:t>
      </w:r>
    </w:p>
    <w:p w14:paraId="240D7890" w14:textId="1C2FCD30" w:rsidR="005077D5" w:rsidRPr="009C38C5" w:rsidRDefault="00176759" w:rsidP="005077D5">
      <w:pPr>
        <w:pStyle w:val="Bullet"/>
        <w:spacing w:before="60" w:after="0"/>
      </w:pPr>
      <w:r>
        <w:rPr>
          <w:lang w:eastAsia="en-AU"/>
        </w:rPr>
        <w:t xml:space="preserve">the </w:t>
      </w:r>
      <w:r w:rsidR="006F7A86" w:rsidRPr="006F7A86">
        <w:rPr>
          <w:lang w:eastAsia="en-AU"/>
        </w:rPr>
        <w:t>u</w:t>
      </w:r>
      <w:r w:rsidR="00D82C42" w:rsidRPr="006F7A86">
        <w:rPr>
          <w:lang w:eastAsia="en-AU"/>
        </w:rPr>
        <w:t>niversity’s Intr</w:t>
      </w:r>
      <w:r w:rsidR="003C3B5C" w:rsidRPr="006F7A86">
        <w:rPr>
          <w:lang w:eastAsia="en-AU"/>
        </w:rPr>
        <w:t>oductory Academic Program</w:t>
      </w:r>
    </w:p>
    <w:p w14:paraId="742777E6" w14:textId="3EE7F699" w:rsidR="00D62110" w:rsidRPr="00D62110" w:rsidRDefault="006F7A86" w:rsidP="00D62110">
      <w:pPr>
        <w:pStyle w:val="Bullet"/>
        <w:spacing w:before="60" w:after="0"/>
        <w:rPr>
          <w:rFonts w:asciiTheme="minorHAnsi" w:eastAsiaTheme="minorHAnsi" w:hAnsiTheme="minorHAnsi" w:cs="Times New Roman"/>
          <w:color w:val="auto"/>
          <w:spacing w:val="0"/>
          <w:kern w:val="0"/>
          <w:szCs w:val="20"/>
          <w:lang w:eastAsia="en-AU"/>
        </w:rPr>
      </w:pPr>
      <w:r w:rsidRPr="00F2037E">
        <w:rPr>
          <w:rFonts w:asciiTheme="minorHAnsi" w:eastAsiaTheme="minorHAnsi" w:hAnsiTheme="minorHAnsi" w:cs="Times New Roman"/>
          <w:color w:val="auto"/>
          <w:spacing w:val="0"/>
          <w:kern w:val="0"/>
          <w:szCs w:val="20"/>
          <w:lang w:eastAsia="en-AU"/>
        </w:rPr>
        <w:t>o</w:t>
      </w:r>
      <w:r w:rsidR="00D82C42" w:rsidRPr="00F2037E">
        <w:rPr>
          <w:rFonts w:asciiTheme="minorHAnsi" w:eastAsiaTheme="minorHAnsi" w:hAnsiTheme="minorHAnsi" w:cs="Times New Roman"/>
          <w:color w:val="auto"/>
          <w:spacing w:val="0"/>
          <w:kern w:val="0"/>
          <w:szCs w:val="20"/>
          <w:lang w:eastAsia="en-AU"/>
        </w:rPr>
        <w:t>ther required preparator</w:t>
      </w:r>
      <w:r w:rsidR="003C3B5C" w:rsidRPr="00F2037E">
        <w:rPr>
          <w:rFonts w:asciiTheme="minorHAnsi" w:eastAsiaTheme="minorHAnsi" w:hAnsiTheme="minorHAnsi" w:cs="Times New Roman"/>
          <w:color w:val="auto"/>
          <w:spacing w:val="0"/>
          <w:kern w:val="0"/>
          <w:szCs w:val="20"/>
          <w:lang w:eastAsia="en-AU"/>
        </w:rPr>
        <w:t>y study on arrival in Australia</w:t>
      </w:r>
      <w:r w:rsidR="005E127F">
        <w:rPr>
          <w:rFonts w:asciiTheme="minorHAnsi" w:eastAsiaTheme="minorHAnsi" w:hAnsiTheme="minorHAnsi" w:cs="Times New Roman"/>
          <w:color w:val="auto"/>
          <w:spacing w:val="0"/>
          <w:kern w:val="0"/>
          <w:szCs w:val="20"/>
          <w:lang w:eastAsia="en-AU"/>
        </w:rPr>
        <w:t>.</w:t>
      </w:r>
    </w:p>
    <w:p w14:paraId="1F41DE0B" w14:textId="77777777" w:rsidR="00CD6E15" w:rsidRPr="00C478C0" w:rsidRDefault="00CD6E15" w:rsidP="00CD6E15">
      <w:pPr>
        <w:pStyle w:val="Heading3"/>
        <w:rPr>
          <w:color w:val="auto"/>
          <w:sz w:val="24"/>
          <w:szCs w:val="24"/>
        </w:rPr>
      </w:pPr>
      <w:r w:rsidRPr="00C478C0">
        <w:rPr>
          <w:color w:val="002060"/>
          <w:sz w:val="21"/>
          <w:szCs w:val="21"/>
        </w:rPr>
        <w:t>Further information</w:t>
      </w:r>
    </w:p>
    <w:p w14:paraId="3CF01AF9" w14:textId="77777777" w:rsidR="00CD6E15" w:rsidRPr="00C478C0" w:rsidRDefault="00CD6E15" w:rsidP="00CD6E15">
      <w:pPr>
        <w:pStyle w:val="BodyCopy"/>
        <w:rPr>
          <w:color w:val="auto"/>
        </w:rPr>
      </w:pPr>
      <w:r w:rsidRPr="00C478C0">
        <w:rPr>
          <w:color w:val="auto"/>
        </w:rPr>
        <w:t>More general information about the Australia Awards, Australia’s aid program, and studying in Australia can be found at the following links:</w:t>
      </w:r>
    </w:p>
    <w:p w14:paraId="6247872A" w14:textId="77777777" w:rsidR="00CD6E15" w:rsidRPr="00C478C0" w:rsidRDefault="00CD6E15" w:rsidP="00CD6E15">
      <w:pPr>
        <w:pStyle w:val="Bullet"/>
        <w:numPr>
          <w:ilvl w:val="0"/>
          <w:numId w:val="3"/>
        </w:numPr>
        <w:rPr>
          <w:rStyle w:val="Hyperlink"/>
          <w:b w:val="0"/>
          <w:color w:val="00759A"/>
          <w:szCs w:val="20"/>
        </w:rPr>
      </w:pPr>
      <w:hyperlink r:id="rId15" w:history="1">
        <w:r w:rsidRPr="00C478C0">
          <w:rPr>
            <w:rStyle w:val="Hyperlink"/>
            <w:b w:val="0"/>
            <w:color w:val="00759A"/>
            <w:szCs w:val="20"/>
          </w:rPr>
          <w:t>Australia Awards Scholarships</w:t>
        </w:r>
      </w:hyperlink>
    </w:p>
    <w:p w14:paraId="6D1945C0" w14:textId="77777777" w:rsidR="00CD6E15" w:rsidRPr="00C478C0" w:rsidRDefault="00CD6E15" w:rsidP="00CD6E15">
      <w:pPr>
        <w:pStyle w:val="Bullet"/>
        <w:numPr>
          <w:ilvl w:val="0"/>
          <w:numId w:val="3"/>
        </w:numPr>
        <w:rPr>
          <w:rStyle w:val="Hyperlink"/>
          <w:color w:val="00759A"/>
        </w:rPr>
      </w:pPr>
      <w:hyperlink r:id="rId16" w:history="1">
        <w:r w:rsidRPr="00C478C0">
          <w:rPr>
            <w:rStyle w:val="Hyperlink"/>
            <w:b w:val="0"/>
            <w:color w:val="00759A"/>
            <w:szCs w:val="20"/>
          </w:rPr>
          <w:t>Study in Australia</w:t>
        </w:r>
      </w:hyperlink>
    </w:p>
    <w:p w14:paraId="7D95BB60" w14:textId="77777777" w:rsidR="00CD6E15" w:rsidRPr="00C478C0" w:rsidRDefault="00CD6E15" w:rsidP="00CD6E15">
      <w:pPr>
        <w:pStyle w:val="Default"/>
        <w:rPr>
          <w:b/>
          <w:bCs/>
          <w:color w:val="00759A"/>
          <w:sz w:val="20"/>
          <w:szCs w:val="20"/>
          <w:lang w:eastAsia="en-AU"/>
        </w:rPr>
      </w:pPr>
      <w:r w:rsidRPr="00C478C0">
        <w:rPr>
          <w:color w:val="auto"/>
          <w:sz w:val="20"/>
          <w:szCs w:val="20"/>
        </w:rPr>
        <w:t xml:space="preserve">Information about visas and Australia Awards scholarship entitlements and conditions can be found in the </w:t>
      </w:r>
      <w:hyperlink r:id="rId17" w:history="1">
        <w:r w:rsidRPr="00C478C0">
          <w:rPr>
            <w:rStyle w:val="Hyperlink"/>
            <w:b w:val="0"/>
            <w:bCs/>
            <w:color w:val="00759A"/>
            <w:sz w:val="20"/>
            <w:szCs w:val="20"/>
            <w:lang w:eastAsia="en-AU"/>
          </w:rPr>
          <w:t>Australia Awards Scholarships Policy Handbook</w:t>
        </w:r>
      </w:hyperlink>
      <w:r w:rsidRPr="00C478C0">
        <w:rPr>
          <w:color w:val="auto"/>
          <w:sz w:val="20"/>
          <w:szCs w:val="20"/>
        </w:rPr>
        <w:t>.</w:t>
      </w:r>
    </w:p>
    <w:p w14:paraId="18212095" w14:textId="304EAA72" w:rsidR="00BA1D1D" w:rsidRPr="00687B58" w:rsidRDefault="002E75B9" w:rsidP="00687B58">
      <w:pPr>
        <w:pStyle w:val="Heading3"/>
        <w:rPr>
          <w:color w:val="002060"/>
          <w:sz w:val="21"/>
          <w:szCs w:val="21"/>
        </w:rPr>
      </w:pPr>
      <w:r w:rsidRPr="00687B58">
        <w:rPr>
          <w:color w:val="002060"/>
          <w:sz w:val="21"/>
          <w:szCs w:val="21"/>
        </w:rPr>
        <w:t>Contact details</w:t>
      </w:r>
    </w:p>
    <w:p w14:paraId="177E839C" w14:textId="02FDB4D9" w:rsidR="002E75B9" w:rsidRPr="002E75B9" w:rsidRDefault="002E75B9" w:rsidP="009278A4">
      <w:pPr>
        <w:pStyle w:val="BodyCopy"/>
        <w:spacing w:before="0" w:after="0" w:line="240" w:lineRule="auto"/>
        <w:rPr>
          <w:lang w:eastAsia="en-AU"/>
        </w:rPr>
      </w:pPr>
      <w:r w:rsidRPr="002E75B9">
        <w:rPr>
          <w:lang w:eastAsia="en-AU"/>
        </w:rPr>
        <w:t xml:space="preserve">Australia Awards </w:t>
      </w:r>
      <w:proofErr w:type="spellStart"/>
      <w:r w:rsidR="00BA1D1D">
        <w:rPr>
          <w:lang w:eastAsia="en-AU"/>
        </w:rPr>
        <w:t>Na</w:t>
      </w:r>
      <w:r w:rsidR="00343849">
        <w:rPr>
          <w:lang w:eastAsia="en-AU"/>
        </w:rPr>
        <w:t>oero</w:t>
      </w:r>
      <w:proofErr w:type="spellEnd"/>
    </w:p>
    <w:p w14:paraId="6010D7E7" w14:textId="61DC70D6" w:rsidR="009278A4" w:rsidRDefault="00A46BA1" w:rsidP="009278A4">
      <w:pPr>
        <w:pStyle w:val="BodyCopy"/>
        <w:spacing w:before="0" w:after="0" w:line="240" w:lineRule="auto"/>
        <w:rPr>
          <w:lang w:eastAsia="en-AU"/>
        </w:rPr>
      </w:pPr>
      <w:r>
        <w:rPr>
          <w:lang w:eastAsia="en-AU"/>
        </w:rPr>
        <w:t>AAN</w:t>
      </w:r>
      <w:r w:rsidR="009B2DC1">
        <w:rPr>
          <w:lang w:eastAsia="en-AU"/>
        </w:rPr>
        <w:t xml:space="preserve"> - </w:t>
      </w:r>
      <w:r w:rsidR="00622370">
        <w:rPr>
          <w:lang w:eastAsia="en-AU"/>
        </w:rPr>
        <w:t>NEP</w:t>
      </w:r>
      <w:r w:rsidR="00077D7E">
        <w:rPr>
          <w:lang w:eastAsia="en-AU"/>
        </w:rPr>
        <w:t xml:space="preserve"> House</w:t>
      </w:r>
    </w:p>
    <w:p w14:paraId="44573EAE" w14:textId="7A6BD06A" w:rsidR="006C2943" w:rsidRDefault="006C2943" w:rsidP="009278A4">
      <w:pPr>
        <w:pStyle w:val="BodyCopy"/>
        <w:spacing w:before="0" w:after="0" w:line="240" w:lineRule="auto"/>
        <w:rPr>
          <w:lang w:eastAsia="en-AU"/>
        </w:rPr>
      </w:pPr>
      <w:r>
        <w:rPr>
          <w:lang w:eastAsia="en-AU"/>
        </w:rPr>
        <w:t>Boe District</w:t>
      </w:r>
      <w:r w:rsidR="009B2DC1">
        <w:rPr>
          <w:lang w:eastAsia="en-AU"/>
        </w:rPr>
        <w:t xml:space="preserve">, </w:t>
      </w:r>
      <w:r>
        <w:rPr>
          <w:lang w:eastAsia="en-AU"/>
        </w:rPr>
        <w:t xml:space="preserve">Republic of </w:t>
      </w:r>
      <w:proofErr w:type="spellStart"/>
      <w:r>
        <w:rPr>
          <w:lang w:eastAsia="en-AU"/>
        </w:rPr>
        <w:t>Na</w:t>
      </w:r>
      <w:r w:rsidR="00343849">
        <w:rPr>
          <w:lang w:eastAsia="en-AU"/>
        </w:rPr>
        <w:t>oero</w:t>
      </w:r>
      <w:proofErr w:type="spellEnd"/>
    </w:p>
    <w:p w14:paraId="067ECDC8" w14:textId="2316DE88" w:rsidR="009278A4" w:rsidRDefault="006C2943" w:rsidP="009278A4">
      <w:pPr>
        <w:pStyle w:val="BodyCopy"/>
        <w:spacing w:before="0" w:after="0" w:line="240" w:lineRule="auto"/>
        <w:rPr>
          <w:lang w:eastAsia="en-AU"/>
        </w:rPr>
      </w:pPr>
      <w:r>
        <w:rPr>
          <w:lang w:eastAsia="en-AU"/>
        </w:rPr>
        <w:t>M</w:t>
      </w:r>
      <w:r w:rsidR="009B2DC1">
        <w:rPr>
          <w:lang w:eastAsia="en-AU"/>
        </w:rPr>
        <w:t>obile</w:t>
      </w:r>
      <w:r>
        <w:rPr>
          <w:lang w:eastAsia="en-AU"/>
        </w:rPr>
        <w:t xml:space="preserve">: </w:t>
      </w:r>
      <w:r w:rsidR="00C806B0">
        <w:rPr>
          <w:lang w:eastAsia="en-AU"/>
        </w:rPr>
        <w:t>+674 557 1400</w:t>
      </w:r>
    </w:p>
    <w:p w14:paraId="77979728" w14:textId="2567BD94" w:rsidR="006A65F3" w:rsidRPr="00D401E1" w:rsidRDefault="006A65F3" w:rsidP="006A65F3">
      <w:pPr>
        <w:pStyle w:val="BodyCopy"/>
        <w:spacing w:before="0" w:after="0" w:line="240" w:lineRule="auto"/>
        <w:rPr>
          <w:lang w:val="fr-FR" w:eastAsia="en-AU"/>
        </w:rPr>
      </w:pPr>
      <w:proofErr w:type="gramStart"/>
      <w:r w:rsidRPr="00D401E1">
        <w:rPr>
          <w:lang w:val="fr-FR" w:eastAsia="en-AU"/>
        </w:rPr>
        <w:t>Mobile:</w:t>
      </w:r>
      <w:proofErr w:type="gramEnd"/>
      <w:r w:rsidRPr="00D401E1">
        <w:rPr>
          <w:lang w:val="fr-FR" w:eastAsia="en-AU"/>
        </w:rPr>
        <w:t xml:space="preserve"> +674 557 140</w:t>
      </w:r>
      <w:r w:rsidR="00ED047E" w:rsidRPr="00D401E1">
        <w:rPr>
          <w:lang w:val="fr-FR" w:eastAsia="en-AU"/>
        </w:rPr>
        <w:t>4</w:t>
      </w:r>
    </w:p>
    <w:p w14:paraId="44657DB5" w14:textId="1B6B1ECC" w:rsidR="00544E79" w:rsidRPr="00D401E1" w:rsidRDefault="00544E79" w:rsidP="006A65F3">
      <w:pPr>
        <w:pStyle w:val="BodyCopy"/>
        <w:spacing w:before="0" w:after="0" w:line="240" w:lineRule="auto"/>
        <w:rPr>
          <w:lang w:val="fr-FR" w:eastAsia="en-AU"/>
        </w:rPr>
      </w:pPr>
      <w:proofErr w:type="gramStart"/>
      <w:r w:rsidRPr="00D401E1">
        <w:rPr>
          <w:lang w:val="fr-FR" w:eastAsia="en-AU"/>
        </w:rPr>
        <w:t>Mobile:</w:t>
      </w:r>
      <w:proofErr w:type="gramEnd"/>
      <w:r w:rsidRPr="00D401E1">
        <w:rPr>
          <w:lang w:val="fr-FR" w:eastAsia="en-AU"/>
        </w:rPr>
        <w:t xml:space="preserve"> +</w:t>
      </w:r>
      <w:r w:rsidR="00590F1F" w:rsidRPr="00D401E1">
        <w:rPr>
          <w:lang w:val="fr-FR" w:eastAsia="en-AU"/>
        </w:rPr>
        <w:t>674 999 1410</w:t>
      </w:r>
    </w:p>
    <w:p w14:paraId="4E431B7D" w14:textId="5060C49C" w:rsidR="00375B3D" w:rsidRPr="00D401E1" w:rsidRDefault="002E75B9" w:rsidP="00117C75">
      <w:pPr>
        <w:pStyle w:val="BodyCopy"/>
        <w:spacing w:before="0" w:after="0" w:line="240" w:lineRule="auto"/>
        <w:rPr>
          <w:lang w:val="fr-FR"/>
        </w:rPr>
      </w:pPr>
      <w:proofErr w:type="gramStart"/>
      <w:r w:rsidRPr="00D401E1">
        <w:rPr>
          <w:lang w:val="fr-FR" w:eastAsia="en-AU"/>
        </w:rPr>
        <w:t>Email:</w:t>
      </w:r>
      <w:proofErr w:type="gramEnd"/>
      <w:r w:rsidRPr="00D401E1">
        <w:rPr>
          <w:lang w:val="fr-FR" w:eastAsia="en-AU"/>
        </w:rPr>
        <w:t xml:space="preserve"> </w:t>
      </w:r>
      <w:hyperlink r:id="rId18" w:history="1">
        <w:r w:rsidR="00844A75" w:rsidRPr="00D401E1">
          <w:rPr>
            <w:rFonts w:asciiTheme="minorHAnsi" w:eastAsiaTheme="minorHAnsi" w:hAnsiTheme="minorHAnsi" w:cs="Times New Roman"/>
            <w:color w:val="0000FF"/>
            <w:spacing w:val="0"/>
            <w:kern w:val="0"/>
            <w:szCs w:val="20"/>
            <w:u w:val="single"/>
            <w:lang w:val="fr-FR"/>
          </w:rPr>
          <w:t>info@australiaawardsnauru.org</w:t>
        </w:r>
      </w:hyperlink>
    </w:p>
    <w:p w14:paraId="54CD2A60" w14:textId="77777777" w:rsidR="00C56E33" w:rsidRPr="00D401E1" w:rsidRDefault="00C56E33" w:rsidP="00117C75">
      <w:pPr>
        <w:pStyle w:val="BodyCopy"/>
        <w:spacing w:before="0" w:after="0" w:line="240" w:lineRule="auto"/>
        <w:rPr>
          <w:lang w:val="fr-FR"/>
        </w:rPr>
      </w:pPr>
    </w:p>
    <w:p w14:paraId="6E3A76EC" w14:textId="0BE3217B" w:rsidR="00C56E33" w:rsidRPr="002E4C37" w:rsidRDefault="00C56E33" w:rsidP="002E4C37">
      <w:pPr>
        <w:pStyle w:val="BodyCopy"/>
        <w:rPr>
          <w:color w:val="auto"/>
        </w:rPr>
      </w:pPr>
      <w:r w:rsidRPr="002E4C37">
        <w:rPr>
          <w:color w:val="auto"/>
        </w:rPr>
        <w:t xml:space="preserve">Interested applicants are encouraged to contact the Australia Awards </w:t>
      </w:r>
      <w:proofErr w:type="spellStart"/>
      <w:r w:rsidRPr="002E4C37">
        <w:rPr>
          <w:color w:val="auto"/>
        </w:rPr>
        <w:t>Na</w:t>
      </w:r>
      <w:r w:rsidR="00343849">
        <w:rPr>
          <w:color w:val="auto"/>
        </w:rPr>
        <w:t>oero</w:t>
      </w:r>
      <w:proofErr w:type="spellEnd"/>
      <w:r w:rsidRPr="002E4C37">
        <w:rPr>
          <w:color w:val="auto"/>
        </w:rPr>
        <w:t xml:space="preserve"> office</w:t>
      </w:r>
      <w:r w:rsidR="007627D0">
        <w:rPr>
          <w:color w:val="auto"/>
        </w:rPr>
        <w:t>.</w:t>
      </w:r>
    </w:p>
    <w:p w14:paraId="1C1D91A3" w14:textId="073E100C" w:rsidR="002E4C37" w:rsidRPr="00C56E33" w:rsidRDefault="002E4C37" w:rsidP="002C381D">
      <w:pPr>
        <w:pStyle w:val="BodyCopy"/>
      </w:pPr>
      <w:r w:rsidRPr="002E4C37">
        <w:rPr>
          <w:color w:val="auto"/>
        </w:rPr>
        <w:t xml:space="preserve">Tailored support services are available for people who identify as having a disability </w:t>
      </w:r>
      <w:r w:rsidR="0037680E">
        <w:rPr>
          <w:color w:val="auto"/>
        </w:rPr>
        <w:t xml:space="preserve">or </w:t>
      </w:r>
      <w:r w:rsidR="0005077F">
        <w:rPr>
          <w:color w:val="auto"/>
        </w:rPr>
        <w:t>being</w:t>
      </w:r>
      <w:r w:rsidR="0037680E">
        <w:rPr>
          <w:color w:val="auto"/>
        </w:rPr>
        <w:t xml:space="preserve"> from a vulnerable group </w:t>
      </w:r>
      <w:r w:rsidR="002C381D">
        <w:rPr>
          <w:color w:val="auto"/>
        </w:rPr>
        <w:t xml:space="preserve">- </w:t>
      </w:r>
      <w:r w:rsidRPr="002E4C37">
        <w:rPr>
          <w:color w:val="auto"/>
        </w:rPr>
        <w:t xml:space="preserve">please contact the Australia Awards </w:t>
      </w:r>
      <w:proofErr w:type="spellStart"/>
      <w:r w:rsidRPr="002E4C37">
        <w:rPr>
          <w:color w:val="auto"/>
        </w:rPr>
        <w:t>Na</w:t>
      </w:r>
      <w:r w:rsidR="00343849">
        <w:rPr>
          <w:color w:val="auto"/>
        </w:rPr>
        <w:t>oero</w:t>
      </w:r>
      <w:proofErr w:type="spellEnd"/>
      <w:r w:rsidRPr="002E4C37">
        <w:rPr>
          <w:color w:val="auto"/>
        </w:rPr>
        <w:t xml:space="preserve"> office for further information and support.</w:t>
      </w:r>
    </w:p>
    <w:sectPr w:rsidR="002E4C37" w:rsidRPr="00C56E33" w:rsidSect="002E75B9">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737" w:right="567" w:bottom="737" w:left="567" w:header="567" w:footer="567" w:gutter="0"/>
      <w:cols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C668" w14:textId="77777777" w:rsidR="00956C48" w:rsidRDefault="00956C48" w:rsidP="00070A89">
      <w:r>
        <w:separator/>
      </w:r>
    </w:p>
  </w:endnote>
  <w:endnote w:type="continuationSeparator" w:id="0">
    <w:p w14:paraId="70D4C67C" w14:textId="77777777" w:rsidR="00956C48" w:rsidRDefault="00956C48" w:rsidP="00070A89">
      <w:r>
        <w:continuationSeparator/>
      </w:r>
    </w:p>
  </w:endnote>
  <w:endnote w:type="continuationNotice" w:id="1">
    <w:p w14:paraId="0CBD0212" w14:textId="77777777" w:rsidR="00956C48" w:rsidRDefault="00956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AB6C" w14:textId="68780F55" w:rsidR="00B05B7F" w:rsidRDefault="00B05B7F">
    <w:pPr>
      <w:pStyle w:val="Footer"/>
    </w:pPr>
    <w:r>
      <w:rPr>
        <w:noProof/>
      </w:rPr>
      <mc:AlternateContent>
        <mc:Choice Requires="wps">
          <w:drawing>
            <wp:anchor distT="0" distB="0" distL="0" distR="0" simplePos="0" relativeHeight="251658246" behindDoc="0" locked="0" layoutInCell="1" allowOverlap="1" wp14:anchorId="60F11B40" wp14:editId="0DE94ABF">
              <wp:simplePos x="635" y="635"/>
              <wp:positionH relativeFrom="page">
                <wp:align>center</wp:align>
              </wp:positionH>
              <wp:positionV relativeFrom="page">
                <wp:align>bottom</wp:align>
              </wp:positionV>
              <wp:extent cx="622300" cy="376555"/>
              <wp:effectExtent l="0" t="0" r="6350" b="0"/>
              <wp:wrapNone/>
              <wp:docPr id="205162172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E37BA4" w14:textId="220B2244"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11B40" id="_x0000_t202" coordsize="21600,21600" o:spt="202" path="m,l,21600r21600,l21600,xe">
              <v:stroke joinstyle="miter"/>
              <v:path gradientshapeok="t" o:connecttype="rect"/>
            </v:shapetype>
            <v:shape id="Text Box 18" o:spid="_x0000_s1028"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0E37BA4" w14:textId="220B2244"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4AC6" w14:textId="7982EFF2" w:rsidR="008C5E56" w:rsidRPr="005D27B3" w:rsidRDefault="00B05B7F" w:rsidP="005D27B3">
    <w:pPr>
      <w:pStyle w:val="FooterText"/>
      <w:jc w:val="right"/>
    </w:pPr>
    <w:r>
      <w:rPr>
        <w:noProof/>
      </w:rPr>
      <mc:AlternateContent>
        <mc:Choice Requires="wps">
          <w:drawing>
            <wp:anchor distT="0" distB="0" distL="0" distR="0" simplePos="0" relativeHeight="251658243" behindDoc="0" locked="0" layoutInCell="1" allowOverlap="1" wp14:anchorId="2F3C0A01" wp14:editId="25F06812">
              <wp:simplePos x="635" y="635"/>
              <wp:positionH relativeFrom="page">
                <wp:align>center</wp:align>
              </wp:positionH>
              <wp:positionV relativeFrom="page">
                <wp:align>bottom</wp:align>
              </wp:positionV>
              <wp:extent cx="622300" cy="376555"/>
              <wp:effectExtent l="0" t="0" r="6350" b="0"/>
              <wp:wrapNone/>
              <wp:docPr id="662634713"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F84BB3" w14:textId="187D069E"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C0A01" id="_x0000_t202" coordsize="21600,21600" o:spt="202" path="m,l,21600r21600,l21600,xe">
              <v:stroke joinstyle="miter"/>
              <v:path gradientshapeok="t" o:connecttype="rect"/>
            </v:shapetype>
            <v:shape id="Text Box 19" o:spid="_x0000_s1029"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8F84BB3" w14:textId="187D069E"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v:textbox>
              <w10:wrap anchorx="page" anchory="page"/>
            </v:shape>
          </w:pict>
        </mc:Fallback>
      </mc:AlternateContent>
    </w:r>
    <w:r w:rsidR="005D27B3">
      <w:t xml:space="preserve">Australia Awards </w:t>
    </w:r>
    <w:r w:rsidR="006F7A86">
      <w:t>s</w:t>
    </w:r>
    <w:r w:rsidR="005D27B3">
      <w:t>cholarships information for study commencing in 20</w:t>
    </w:r>
    <w:r w:rsidR="004A3DFD">
      <w:t>2</w:t>
    </w:r>
    <w:r w:rsidR="00892F1A">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2C1B" w14:textId="09F88450" w:rsidR="008C5E56" w:rsidRDefault="00B05B7F" w:rsidP="00FB1BC9">
    <w:pPr>
      <w:pStyle w:val="FooterText"/>
      <w:jc w:val="right"/>
    </w:pPr>
    <w:r>
      <w:rPr>
        <w:noProof/>
      </w:rPr>
      <mc:AlternateContent>
        <mc:Choice Requires="wps">
          <w:drawing>
            <wp:anchor distT="0" distB="0" distL="0" distR="0" simplePos="0" relativeHeight="251658242" behindDoc="0" locked="0" layoutInCell="1" allowOverlap="1" wp14:anchorId="1DF89FE5" wp14:editId="4DB479F7">
              <wp:simplePos x="358588" y="10207812"/>
              <wp:positionH relativeFrom="page">
                <wp:align>center</wp:align>
              </wp:positionH>
              <wp:positionV relativeFrom="page">
                <wp:align>bottom</wp:align>
              </wp:positionV>
              <wp:extent cx="622300" cy="376555"/>
              <wp:effectExtent l="0" t="0" r="6350" b="0"/>
              <wp:wrapNone/>
              <wp:docPr id="84978234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D6D5B9" w14:textId="4DD2007C"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89FE5" id="_x0000_t202" coordsize="21600,21600" o:spt="202" path="m,l,21600r21600,l21600,xe">
              <v:stroke joinstyle="miter"/>
              <v:path gradientshapeok="t" o:connecttype="rect"/>
            </v:shapetype>
            <v:shape id="Text Box 17" o:spid="_x0000_s1031"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5D6D5B9" w14:textId="4DD2007C"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v:textbox>
              <w10:wrap anchorx="page" anchory="page"/>
            </v:shape>
          </w:pict>
        </mc:Fallback>
      </mc:AlternateContent>
    </w:r>
    <w:r w:rsidR="00512B77">
      <w:t>A</w:t>
    </w:r>
    <w:r w:rsidR="006F7A86">
      <w:t>ustralia Awards s</w:t>
    </w:r>
    <w:r w:rsidR="008C5E56">
      <w:t>cholarships</w:t>
    </w:r>
    <w:r w:rsidR="00512B77">
      <w:t xml:space="preserve"> information for study commencing in 20</w:t>
    </w:r>
    <w:r w:rsidR="004A3DFD">
      <w:t>2</w:t>
    </w:r>
    <w:r w:rsidR="00EA28F8">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CB15" w14:textId="77777777" w:rsidR="00956C48" w:rsidRDefault="00956C48" w:rsidP="00070A89">
      <w:r>
        <w:separator/>
      </w:r>
    </w:p>
  </w:footnote>
  <w:footnote w:type="continuationSeparator" w:id="0">
    <w:p w14:paraId="2E08ACFD" w14:textId="77777777" w:rsidR="00956C48" w:rsidRDefault="00956C48" w:rsidP="00070A89">
      <w:r>
        <w:continuationSeparator/>
      </w:r>
    </w:p>
  </w:footnote>
  <w:footnote w:type="continuationNotice" w:id="1">
    <w:p w14:paraId="60B16FF6" w14:textId="77777777" w:rsidR="00956C48" w:rsidRDefault="00956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242" w14:textId="42D3844C" w:rsidR="00B05B7F" w:rsidRDefault="00B05B7F">
    <w:pPr>
      <w:pStyle w:val="Header"/>
    </w:pPr>
    <w:r>
      <w:rPr>
        <w:noProof/>
      </w:rPr>
      <mc:AlternateContent>
        <mc:Choice Requires="wps">
          <w:drawing>
            <wp:anchor distT="0" distB="0" distL="0" distR="0" simplePos="0" relativeHeight="251658244" behindDoc="0" locked="0" layoutInCell="1" allowOverlap="1" wp14:anchorId="47872BFA" wp14:editId="26EB2DB6">
              <wp:simplePos x="635" y="635"/>
              <wp:positionH relativeFrom="page">
                <wp:align>center</wp:align>
              </wp:positionH>
              <wp:positionV relativeFrom="page">
                <wp:align>top</wp:align>
              </wp:positionV>
              <wp:extent cx="622300" cy="376555"/>
              <wp:effectExtent l="0" t="0" r="6350" b="4445"/>
              <wp:wrapNone/>
              <wp:docPr id="125533797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792C0C" w14:textId="369B88A6"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72BFA" id="_x0000_t202" coordsize="21600,21600" o:spt="202" path="m,l,21600r21600,l21600,xe">
              <v:stroke joinstyle="miter"/>
              <v:path gradientshapeok="t" o:connecttype="rect"/>
            </v:shapetype>
            <v:shape id="Text Box 15" o:spid="_x0000_s1026"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F792C0C" w14:textId="369B88A6"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1E82" w14:textId="2B86AB7C" w:rsidR="00B05B7F" w:rsidRDefault="00B05B7F">
    <w:pPr>
      <w:pStyle w:val="Header"/>
    </w:pPr>
    <w:r>
      <w:rPr>
        <w:noProof/>
      </w:rPr>
      <mc:AlternateContent>
        <mc:Choice Requires="wps">
          <w:drawing>
            <wp:anchor distT="0" distB="0" distL="0" distR="0" simplePos="0" relativeHeight="251658245" behindDoc="0" locked="0" layoutInCell="1" allowOverlap="1" wp14:anchorId="686D7C6D" wp14:editId="73935D66">
              <wp:simplePos x="635" y="635"/>
              <wp:positionH relativeFrom="page">
                <wp:align>center</wp:align>
              </wp:positionH>
              <wp:positionV relativeFrom="page">
                <wp:align>top</wp:align>
              </wp:positionV>
              <wp:extent cx="622300" cy="376555"/>
              <wp:effectExtent l="0" t="0" r="6350" b="4445"/>
              <wp:wrapNone/>
              <wp:docPr id="174914810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CE59CB" w14:textId="6357750B"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D7C6D" id="_x0000_t202" coordsize="21600,21600" o:spt="202" path="m,l,21600r21600,l21600,xe">
              <v:stroke joinstyle="miter"/>
              <v:path gradientshapeok="t" o:connecttype="rect"/>
            </v:shapetype>
            <v:shape id="Text Box 16" o:spid="_x0000_s1027"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CCE59CB" w14:textId="6357750B"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ECC5" w14:textId="108B4CF2" w:rsidR="008C5E56" w:rsidRDefault="00B05B7F" w:rsidP="004A3DFD">
    <w:pPr>
      <w:pStyle w:val="Header"/>
      <w:tabs>
        <w:tab w:val="clear" w:pos="4513"/>
        <w:tab w:val="clear" w:pos="9026"/>
        <w:tab w:val="left" w:pos="1092"/>
      </w:tabs>
      <w:spacing w:after="2640"/>
    </w:pPr>
    <w:r>
      <w:rPr>
        <w:noProof/>
        <w:lang w:eastAsia="en-AU"/>
      </w:rPr>
      <mc:AlternateContent>
        <mc:Choice Requires="wps">
          <w:drawing>
            <wp:anchor distT="0" distB="0" distL="0" distR="0" simplePos="0" relativeHeight="251658241" behindDoc="0" locked="0" layoutInCell="1" allowOverlap="1" wp14:anchorId="4B138800" wp14:editId="7575D1EA">
              <wp:simplePos x="358588" y="358588"/>
              <wp:positionH relativeFrom="page">
                <wp:align>center</wp:align>
              </wp:positionH>
              <wp:positionV relativeFrom="page">
                <wp:align>top</wp:align>
              </wp:positionV>
              <wp:extent cx="622300" cy="376555"/>
              <wp:effectExtent l="0" t="0" r="6350" b="4445"/>
              <wp:wrapNone/>
              <wp:docPr id="49809172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D19DBB" w14:textId="5A9CFF40"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38800" id="_x0000_t202" coordsize="21600,21600" o:spt="202" path="m,l,21600r21600,l21600,xe">
              <v:stroke joinstyle="miter"/>
              <v:path gradientshapeok="t" o:connecttype="rect"/>
            </v:shapetype>
            <v:shape id="Text Box 14" o:spid="_x0000_s1030"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ED19DBB" w14:textId="5A9CFF40" w:rsidR="00B05B7F" w:rsidRPr="00B05B7F" w:rsidRDefault="00B05B7F" w:rsidP="00B05B7F">
                    <w:pPr>
                      <w:rPr>
                        <w:rFonts w:ascii="Aptos" w:eastAsia="Aptos" w:hAnsi="Aptos" w:cs="Aptos"/>
                        <w:noProof/>
                        <w:color w:val="FF0000"/>
                        <w:sz w:val="24"/>
                        <w:szCs w:val="24"/>
                      </w:rPr>
                    </w:pPr>
                    <w:r w:rsidRPr="00B05B7F">
                      <w:rPr>
                        <w:rFonts w:ascii="Aptos" w:eastAsia="Aptos" w:hAnsi="Aptos" w:cs="Aptos"/>
                        <w:noProof/>
                        <w:color w:val="FF0000"/>
                        <w:sz w:val="24"/>
                        <w:szCs w:val="24"/>
                      </w:rPr>
                      <w:t>OFFICIAL</w:t>
                    </w:r>
                  </w:p>
                </w:txbxContent>
              </v:textbox>
              <w10:wrap anchorx="page" anchory="page"/>
            </v:shape>
          </w:pict>
        </mc:Fallback>
      </mc:AlternateContent>
    </w:r>
    <w:r w:rsidR="008C5E56">
      <w:rPr>
        <w:noProof/>
        <w:lang w:eastAsia="en-AU"/>
      </w:rPr>
      <w:drawing>
        <wp:anchor distT="0" distB="0" distL="114300" distR="114300" simplePos="0" relativeHeight="251658240" behindDoc="1" locked="0" layoutInCell="1" allowOverlap="1" wp14:anchorId="2F93D420" wp14:editId="38AE8FD4">
          <wp:simplePos x="0" y="0"/>
          <wp:positionH relativeFrom="page">
            <wp:align>left</wp:align>
          </wp:positionH>
          <wp:positionV relativeFrom="page">
            <wp:align>top</wp:align>
          </wp:positionV>
          <wp:extent cx="7560923" cy="10692000"/>
          <wp:effectExtent l="0" t="0" r="2540" b="0"/>
          <wp:wrapNone/>
          <wp:docPr id="676516573" name="Picture 676516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923" cy="10692000"/>
                  </a:xfrm>
                  <a:prstGeom prst="rect">
                    <a:avLst/>
                  </a:prstGeom>
                </pic:spPr>
              </pic:pic>
            </a:graphicData>
          </a:graphic>
          <wp14:sizeRelH relativeFrom="margin">
            <wp14:pctWidth>0</wp14:pctWidth>
          </wp14:sizeRelH>
          <wp14:sizeRelV relativeFrom="margin">
            <wp14:pctHeight>0</wp14:pctHeight>
          </wp14:sizeRelV>
        </wp:anchor>
      </w:drawing>
    </w:r>
    <w:r w:rsidR="004A3D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6A3F"/>
    <w:multiLevelType w:val="hybridMultilevel"/>
    <w:tmpl w:val="6CA0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3" w15:restartNumberingAfterBreak="0">
    <w:nsid w:val="3BDB6FF5"/>
    <w:multiLevelType w:val="hybridMultilevel"/>
    <w:tmpl w:val="B1DCE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E06FCE"/>
    <w:multiLevelType w:val="multilevel"/>
    <w:tmpl w:val="1B84EB34"/>
    <w:styleLink w:val="Bullets"/>
    <w:lvl w:ilvl="0">
      <w:start w:val="1"/>
      <w:numFmt w:val="bullet"/>
      <w:pStyle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67"/>
        </w:tabs>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514D90"/>
    <w:multiLevelType w:val="hybridMultilevel"/>
    <w:tmpl w:val="DE7604BE"/>
    <w:lvl w:ilvl="0" w:tplc="4DF4072E">
      <w:numFmt w:val="bullet"/>
      <w:lvlText w:val=""/>
      <w:lvlJc w:val="left"/>
      <w:pPr>
        <w:ind w:left="720" w:hanging="360"/>
      </w:pPr>
      <w:rPr>
        <w:rFonts w:ascii="Symbol" w:eastAsiaTheme="majorEastAsia" w:hAnsi="Symbol" w:cstheme="maj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800E6"/>
    <w:multiLevelType w:val="multilevel"/>
    <w:tmpl w:val="4780685C"/>
    <w:lvl w:ilvl="0">
      <w:start w:val="1"/>
      <w:numFmt w:val="bullet"/>
      <w:lvlText w:val="•"/>
      <w:lvlJc w:val="left"/>
      <w:pPr>
        <w:tabs>
          <w:tab w:val="num" w:pos="284"/>
        </w:tabs>
        <w:ind w:left="284" w:hanging="284"/>
      </w:pPr>
      <w:rPr>
        <w:rFonts w:ascii="Arial" w:hAnsi="Arial" w:hint="default"/>
        <w:color w:val="auto"/>
      </w:rPr>
    </w:lvl>
    <w:lvl w:ilvl="1">
      <w:numFmt w:val="bullet"/>
      <w:lvlText w:val="-"/>
      <w:lvlJc w:val="left"/>
      <w:pPr>
        <w:ind w:left="644" w:hanging="360"/>
      </w:pPr>
      <w:rPr>
        <w:rFonts w:ascii="Calibri Light" w:eastAsiaTheme="minorHAnsi" w:hAnsi="Calibri Light" w:cs="Calibri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E12C95"/>
    <w:multiLevelType w:val="multilevel"/>
    <w:tmpl w:val="D908A348"/>
    <w:lvl w:ilvl="0">
      <w:start w:val="1"/>
      <w:numFmt w:val="bullet"/>
      <w:pStyle w:val="ListBullet"/>
      <w:lvlText w:val=""/>
      <w:lvlJc w:val="left"/>
      <w:pPr>
        <w:ind w:left="357" w:hanging="357"/>
      </w:pPr>
      <w:rPr>
        <w:rFonts w:ascii="Symbol" w:hAnsi="Symbol" w:hint="default"/>
        <w:color w:val="3CB6CE" w:themeColor="background2"/>
      </w:rPr>
    </w:lvl>
    <w:lvl w:ilvl="1">
      <w:start w:val="1"/>
      <w:numFmt w:val="bullet"/>
      <w:pStyle w:val="ListBullet2"/>
      <w:lvlText w:val=""/>
      <w:lvlJc w:val="left"/>
      <w:pPr>
        <w:ind w:left="714" w:hanging="357"/>
      </w:pPr>
      <w:rPr>
        <w:rFonts w:ascii="Symbol" w:hAnsi="Symbol" w:hint="default"/>
        <w:color w:val="3CB6CE" w:themeColor="background2"/>
        <w:sz w:val="20"/>
      </w:rPr>
    </w:lvl>
    <w:lvl w:ilvl="2">
      <w:start w:val="1"/>
      <w:numFmt w:val="bullet"/>
      <w:pStyle w:val="ListBullet3"/>
      <w:lvlText w:val=""/>
      <w:lvlJc w:val="left"/>
      <w:pPr>
        <w:ind w:left="1072" w:hanging="358"/>
      </w:pPr>
      <w:rPr>
        <w:rFonts w:ascii="Wingdings" w:hAnsi="Wingdings" w:hint="default"/>
        <w:color w:val="3CB6CE" w:themeColor="background2"/>
        <w:sz w:val="12"/>
      </w:rPr>
    </w:lvl>
    <w:lvl w:ilvl="3">
      <w:start w:val="1"/>
      <w:numFmt w:val="bullet"/>
      <w:pStyle w:val="ListBullet4"/>
      <w:lvlText w:val="»"/>
      <w:lvlJc w:val="left"/>
      <w:pPr>
        <w:ind w:left="1429" w:hanging="357"/>
      </w:pPr>
      <w:rPr>
        <w:rFonts w:ascii="Arial" w:hAnsi="Arial" w:hint="default"/>
        <w:color w:val="3CB6CE" w:themeColor="background2"/>
        <w:sz w:val="12"/>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1863981827">
    <w:abstractNumId w:val="2"/>
  </w:num>
  <w:num w:numId="2" w16cid:durableId="1741444980">
    <w:abstractNumId w:val="1"/>
  </w:num>
  <w:num w:numId="3" w16cid:durableId="2111049393">
    <w:abstractNumId w:val="4"/>
  </w:num>
  <w:num w:numId="4" w16cid:durableId="428741633">
    <w:abstractNumId w:val="6"/>
  </w:num>
  <w:num w:numId="5" w16cid:durableId="2081706202">
    <w:abstractNumId w:val="4"/>
  </w:num>
  <w:num w:numId="6" w16cid:durableId="168718089">
    <w:abstractNumId w:val="7"/>
  </w:num>
  <w:num w:numId="7" w16cid:durableId="1786464787">
    <w:abstractNumId w:val="0"/>
  </w:num>
  <w:num w:numId="8" w16cid:durableId="244340446">
    <w:abstractNumId w:val="4"/>
  </w:num>
  <w:num w:numId="9" w16cid:durableId="589508522">
    <w:abstractNumId w:val="4"/>
  </w:num>
  <w:num w:numId="10" w16cid:durableId="1394112264">
    <w:abstractNumId w:val="4"/>
  </w:num>
  <w:num w:numId="11" w16cid:durableId="608585607">
    <w:abstractNumId w:val="4"/>
  </w:num>
  <w:num w:numId="12" w16cid:durableId="601883065">
    <w:abstractNumId w:val="4"/>
  </w:num>
  <w:num w:numId="13" w16cid:durableId="39402802">
    <w:abstractNumId w:val="4"/>
  </w:num>
  <w:num w:numId="14" w16cid:durableId="1417048972">
    <w:abstractNumId w:val="4"/>
  </w:num>
  <w:num w:numId="15" w16cid:durableId="1641376965">
    <w:abstractNumId w:val="4"/>
  </w:num>
  <w:num w:numId="16" w16cid:durableId="1898394214">
    <w:abstractNumId w:val="4"/>
  </w:num>
  <w:num w:numId="17" w16cid:durableId="234248051">
    <w:abstractNumId w:val="5"/>
  </w:num>
  <w:num w:numId="18" w16cid:durableId="306251578">
    <w:abstractNumId w:val="4"/>
  </w:num>
  <w:num w:numId="19" w16cid:durableId="488206429">
    <w:abstractNumId w:val="4"/>
  </w:num>
  <w:num w:numId="20" w16cid:durableId="22472900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CA"/>
    <w:rsid w:val="00001FB5"/>
    <w:rsid w:val="00003969"/>
    <w:rsid w:val="000045FA"/>
    <w:rsid w:val="0000700B"/>
    <w:rsid w:val="00010E72"/>
    <w:rsid w:val="000148E4"/>
    <w:rsid w:val="00014E68"/>
    <w:rsid w:val="00015AE4"/>
    <w:rsid w:val="000168B9"/>
    <w:rsid w:val="000171F2"/>
    <w:rsid w:val="00023414"/>
    <w:rsid w:val="000236E6"/>
    <w:rsid w:val="00023BFC"/>
    <w:rsid w:val="000247DE"/>
    <w:rsid w:val="00025CC9"/>
    <w:rsid w:val="00025D58"/>
    <w:rsid w:val="00026763"/>
    <w:rsid w:val="00034121"/>
    <w:rsid w:val="00035FBB"/>
    <w:rsid w:val="00036CAC"/>
    <w:rsid w:val="00040452"/>
    <w:rsid w:val="000417D9"/>
    <w:rsid w:val="00042A4F"/>
    <w:rsid w:val="00044ADC"/>
    <w:rsid w:val="00045444"/>
    <w:rsid w:val="00046976"/>
    <w:rsid w:val="00047E5D"/>
    <w:rsid w:val="00050107"/>
    <w:rsid w:val="0005077F"/>
    <w:rsid w:val="00051FD5"/>
    <w:rsid w:val="0005326E"/>
    <w:rsid w:val="00054A53"/>
    <w:rsid w:val="00066A9F"/>
    <w:rsid w:val="00067C82"/>
    <w:rsid w:val="00070A89"/>
    <w:rsid w:val="00073827"/>
    <w:rsid w:val="00074AC9"/>
    <w:rsid w:val="00077D7E"/>
    <w:rsid w:val="00077DB6"/>
    <w:rsid w:val="00081BAC"/>
    <w:rsid w:val="000857CF"/>
    <w:rsid w:val="0009316D"/>
    <w:rsid w:val="000A0A78"/>
    <w:rsid w:val="000A3601"/>
    <w:rsid w:val="000A4478"/>
    <w:rsid w:val="000A44ED"/>
    <w:rsid w:val="000A48E5"/>
    <w:rsid w:val="000A5D51"/>
    <w:rsid w:val="000A6A11"/>
    <w:rsid w:val="000B0902"/>
    <w:rsid w:val="000B14EE"/>
    <w:rsid w:val="000B53A0"/>
    <w:rsid w:val="000B628C"/>
    <w:rsid w:val="000B6C00"/>
    <w:rsid w:val="000C2B3F"/>
    <w:rsid w:val="000C30DB"/>
    <w:rsid w:val="000C32C7"/>
    <w:rsid w:val="000C449F"/>
    <w:rsid w:val="000C68E5"/>
    <w:rsid w:val="000C7552"/>
    <w:rsid w:val="000C7A50"/>
    <w:rsid w:val="000C7AC6"/>
    <w:rsid w:val="000D372F"/>
    <w:rsid w:val="000D4B06"/>
    <w:rsid w:val="000D7A16"/>
    <w:rsid w:val="000E092E"/>
    <w:rsid w:val="000E245A"/>
    <w:rsid w:val="000F28B8"/>
    <w:rsid w:val="000F3766"/>
    <w:rsid w:val="0010076F"/>
    <w:rsid w:val="00102A04"/>
    <w:rsid w:val="0010550B"/>
    <w:rsid w:val="0010551B"/>
    <w:rsid w:val="0010706A"/>
    <w:rsid w:val="0011062C"/>
    <w:rsid w:val="00111F0C"/>
    <w:rsid w:val="00113CB5"/>
    <w:rsid w:val="00113ECC"/>
    <w:rsid w:val="00114DB3"/>
    <w:rsid w:val="00117C75"/>
    <w:rsid w:val="00120577"/>
    <w:rsid w:val="00122013"/>
    <w:rsid w:val="00122377"/>
    <w:rsid w:val="001267C3"/>
    <w:rsid w:val="0012737C"/>
    <w:rsid w:val="0013022E"/>
    <w:rsid w:val="00132A4E"/>
    <w:rsid w:val="00133309"/>
    <w:rsid w:val="00135D4B"/>
    <w:rsid w:val="001378F9"/>
    <w:rsid w:val="00137C02"/>
    <w:rsid w:val="00140031"/>
    <w:rsid w:val="001456C2"/>
    <w:rsid w:val="00145E2D"/>
    <w:rsid w:val="00152828"/>
    <w:rsid w:val="00153B2C"/>
    <w:rsid w:val="0015620C"/>
    <w:rsid w:val="00160514"/>
    <w:rsid w:val="0017069D"/>
    <w:rsid w:val="00171C1E"/>
    <w:rsid w:val="001731AA"/>
    <w:rsid w:val="00173C88"/>
    <w:rsid w:val="00174CF2"/>
    <w:rsid w:val="001763D4"/>
    <w:rsid w:val="00176759"/>
    <w:rsid w:val="001771B9"/>
    <w:rsid w:val="001865DF"/>
    <w:rsid w:val="00186C7A"/>
    <w:rsid w:val="00190DA8"/>
    <w:rsid w:val="00194760"/>
    <w:rsid w:val="001955C6"/>
    <w:rsid w:val="00196E67"/>
    <w:rsid w:val="00196ECD"/>
    <w:rsid w:val="001A4629"/>
    <w:rsid w:val="001A4868"/>
    <w:rsid w:val="001A6A66"/>
    <w:rsid w:val="001A6F31"/>
    <w:rsid w:val="001A70ED"/>
    <w:rsid w:val="001A715B"/>
    <w:rsid w:val="001B13C6"/>
    <w:rsid w:val="001B47B6"/>
    <w:rsid w:val="001B6D9D"/>
    <w:rsid w:val="001C0E83"/>
    <w:rsid w:val="001C1E45"/>
    <w:rsid w:val="001C2659"/>
    <w:rsid w:val="001C3FB3"/>
    <w:rsid w:val="001C53CE"/>
    <w:rsid w:val="001C61A5"/>
    <w:rsid w:val="001D2399"/>
    <w:rsid w:val="001D41CF"/>
    <w:rsid w:val="001E0906"/>
    <w:rsid w:val="001E1CC7"/>
    <w:rsid w:val="001E248D"/>
    <w:rsid w:val="001E2779"/>
    <w:rsid w:val="001E3F20"/>
    <w:rsid w:val="001E45A4"/>
    <w:rsid w:val="001E66CE"/>
    <w:rsid w:val="001F1189"/>
    <w:rsid w:val="001F3515"/>
    <w:rsid w:val="001F7BBD"/>
    <w:rsid w:val="00200053"/>
    <w:rsid w:val="002048DF"/>
    <w:rsid w:val="002071B1"/>
    <w:rsid w:val="0020775E"/>
    <w:rsid w:val="002078FC"/>
    <w:rsid w:val="00212EF6"/>
    <w:rsid w:val="00214270"/>
    <w:rsid w:val="00215F3D"/>
    <w:rsid w:val="00217E74"/>
    <w:rsid w:val="002200F7"/>
    <w:rsid w:val="00221DC2"/>
    <w:rsid w:val="0022225D"/>
    <w:rsid w:val="002223B7"/>
    <w:rsid w:val="00224B0A"/>
    <w:rsid w:val="00227551"/>
    <w:rsid w:val="002303F3"/>
    <w:rsid w:val="00230A6F"/>
    <w:rsid w:val="002314B4"/>
    <w:rsid w:val="00232060"/>
    <w:rsid w:val="002321B5"/>
    <w:rsid w:val="00236642"/>
    <w:rsid w:val="00241DBB"/>
    <w:rsid w:val="00245A02"/>
    <w:rsid w:val="0024649B"/>
    <w:rsid w:val="0024777B"/>
    <w:rsid w:val="0025127F"/>
    <w:rsid w:val="0025381C"/>
    <w:rsid w:val="00253C84"/>
    <w:rsid w:val="00254244"/>
    <w:rsid w:val="002573D5"/>
    <w:rsid w:val="00257867"/>
    <w:rsid w:val="00257A93"/>
    <w:rsid w:val="00261E27"/>
    <w:rsid w:val="00271775"/>
    <w:rsid w:val="002735AD"/>
    <w:rsid w:val="002744B4"/>
    <w:rsid w:val="002747FD"/>
    <w:rsid w:val="00275500"/>
    <w:rsid w:val="00284EA5"/>
    <w:rsid w:val="00285A27"/>
    <w:rsid w:val="002873B4"/>
    <w:rsid w:val="00292267"/>
    <w:rsid w:val="00292E6D"/>
    <w:rsid w:val="002936F0"/>
    <w:rsid w:val="002A05CE"/>
    <w:rsid w:val="002A41E1"/>
    <w:rsid w:val="002A6641"/>
    <w:rsid w:val="002A7F8C"/>
    <w:rsid w:val="002B0724"/>
    <w:rsid w:val="002B0853"/>
    <w:rsid w:val="002B527F"/>
    <w:rsid w:val="002B5E0A"/>
    <w:rsid w:val="002B6574"/>
    <w:rsid w:val="002B741D"/>
    <w:rsid w:val="002B7A44"/>
    <w:rsid w:val="002C216A"/>
    <w:rsid w:val="002C381D"/>
    <w:rsid w:val="002C556A"/>
    <w:rsid w:val="002C5F2B"/>
    <w:rsid w:val="002C7EDE"/>
    <w:rsid w:val="002D076A"/>
    <w:rsid w:val="002D1D3C"/>
    <w:rsid w:val="002D2343"/>
    <w:rsid w:val="002D3B75"/>
    <w:rsid w:val="002D54F6"/>
    <w:rsid w:val="002E2DEB"/>
    <w:rsid w:val="002E40E0"/>
    <w:rsid w:val="002E4C37"/>
    <w:rsid w:val="002E75B9"/>
    <w:rsid w:val="002F23EE"/>
    <w:rsid w:val="003006B9"/>
    <w:rsid w:val="00301D37"/>
    <w:rsid w:val="00302F58"/>
    <w:rsid w:val="00307C78"/>
    <w:rsid w:val="00311807"/>
    <w:rsid w:val="003119C4"/>
    <w:rsid w:val="00311BD7"/>
    <w:rsid w:val="003131AB"/>
    <w:rsid w:val="0031355C"/>
    <w:rsid w:val="003139CB"/>
    <w:rsid w:val="00313C9B"/>
    <w:rsid w:val="003217BE"/>
    <w:rsid w:val="00322E55"/>
    <w:rsid w:val="00325D43"/>
    <w:rsid w:val="00326D50"/>
    <w:rsid w:val="0033076B"/>
    <w:rsid w:val="00333FE6"/>
    <w:rsid w:val="00334E0E"/>
    <w:rsid w:val="003363BD"/>
    <w:rsid w:val="003418E9"/>
    <w:rsid w:val="00343849"/>
    <w:rsid w:val="00345569"/>
    <w:rsid w:val="003456E1"/>
    <w:rsid w:val="00346160"/>
    <w:rsid w:val="00350D83"/>
    <w:rsid w:val="003538CF"/>
    <w:rsid w:val="00354599"/>
    <w:rsid w:val="00360AC8"/>
    <w:rsid w:val="00363864"/>
    <w:rsid w:val="0036680C"/>
    <w:rsid w:val="00370554"/>
    <w:rsid w:val="00370C09"/>
    <w:rsid w:val="00371419"/>
    <w:rsid w:val="00371C2B"/>
    <w:rsid w:val="003725D7"/>
    <w:rsid w:val="00375B3D"/>
    <w:rsid w:val="0037680E"/>
    <w:rsid w:val="00381D5D"/>
    <w:rsid w:val="0038279B"/>
    <w:rsid w:val="0038302F"/>
    <w:rsid w:val="00384EE9"/>
    <w:rsid w:val="00386D3F"/>
    <w:rsid w:val="00391173"/>
    <w:rsid w:val="00391726"/>
    <w:rsid w:val="003935C5"/>
    <w:rsid w:val="0039470D"/>
    <w:rsid w:val="00396760"/>
    <w:rsid w:val="00397A14"/>
    <w:rsid w:val="003A2C0A"/>
    <w:rsid w:val="003A3C40"/>
    <w:rsid w:val="003B53B0"/>
    <w:rsid w:val="003B5D77"/>
    <w:rsid w:val="003C15F0"/>
    <w:rsid w:val="003C3B5C"/>
    <w:rsid w:val="003C6A29"/>
    <w:rsid w:val="003C6E8A"/>
    <w:rsid w:val="003D1CAB"/>
    <w:rsid w:val="003D3B1D"/>
    <w:rsid w:val="003D3CFE"/>
    <w:rsid w:val="003D5DBE"/>
    <w:rsid w:val="003D676E"/>
    <w:rsid w:val="003E1D87"/>
    <w:rsid w:val="003E5220"/>
    <w:rsid w:val="003F164C"/>
    <w:rsid w:val="003F4B33"/>
    <w:rsid w:val="003F5C54"/>
    <w:rsid w:val="003F6B93"/>
    <w:rsid w:val="003F7448"/>
    <w:rsid w:val="004011A9"/>
    <w:rsid w:val="00403209"/>
    <w:rsid w:val="00404841"/>
    <w:rsid w:val="00406203"/>
    <w:rsid w:val="004114A2"/>
    <w:rsid w:val="00412059"/>
    <w:rsid w:val="0041338A"/>
    <w:rsid w:val="004156BB"/>
    <w:rsid w:val="00415C83"/>
    <w:rsid w:val="00415D5F"/>
    <w:rsid w:val="00420E33"/>
    <w:rsid w:val="0042176F"/>
    <w:rsid w:val="00424648"/>
    <w:rsid w:val="00430232"/>
    <w:rsid w:val="004354C4"/>
    <w:rsid w:val="00436037"/>
    <w:rsid w:val="00441E79"/>
    <w:rsid w:val="0044333C"/>
    <w:rsid w:val="004442FC"/>
    <w:rsid w:val="004462DA"/>
    <w:rsid w:val="004472B2"/>
    <w:rsid w:val="00456EA2"/>
    <w:rsid w:val="00457822"/>
    <w:rsid w:val="00462A60"/>
    <w:rsid w:val="004642E6"/>
    <w:rsid w:val="00473FC9"/>
    <w:rsid w:val="004763F8"/>
    <w:rsid w:val="00483A58"/>
    <w:rsid w:val="00483B9C"/>
    <w:rsid w:val="00484F1C"/>
    <w:rsid w:val="00485979"/>
    <w:rsid w:val="004931DB"/>
    <w:rsid w:val="00494EF0"/>
    <w:rsid w:val="004A03CC"/>
    <w:rsid w:val="004A128A"/>
    <w:rsid w:val="004A1FD1"/>
    <w:rsid w:val="004A3DFD"/>
    <w:rsid w:val="004A6E5B"/>
    <w:rsid w:val="004A6FD8"/>
    <w:rsid w:val="004A7CB7"/>
    <w:rsid w:val="004B3DC5"/>
    <w:rsid w:val="004B5CBA"/>
    <w:rsid w:val="004C1308"/>
    <w:rsid w:val="004C17EC"/>
    <w:rsid w:val="004C1AFE"/>
    <w:rsid w:val="004C2D12"/>
    <w:rsid w:val="004C7C14"/>
    <w:rsid w:val="004C7F06"/>
    <w:rsid w:val="004D771D"/>
    <w:rsid w:val="004D7F17"/>
    <w:rsid w:val="004E4B0B"/>
    <w:rsid w:val="004E6A36"/>
    <w:rsid w:val="004E70B4"/>
    <w:rsid w:val="004E7666"/>
    <w:rsid w:val="004E7F37"/>
    <w:rsid w:val="004F193D"/>
    <w:rsid w:val="004F48DC"/>
    <w:rsid w:val="004F49FE"/>
    <w:rsid w:val="004F7F50"/>
    <w:rsid w:val="005011BA"/>
    <w:rsid w:val="00501844"/>
    <w:rsid w:val="005023A2"/>
    <w:rsid w:val="00502BA7"/>
    <w:rsid w:val="00502FC0"/>
    <w:rsid w:val="005077D5"/>
    <w:rsid w:val="005078ED"/>
    <w:rsid w:val="005114FE"/>
    <w:rsid w:val="00511E43"/>
    <w:rsid w:val="00512726"/>
    <w:rsid w:val="00512B77"/>
    <w:rsid w:val="00515F48"/>
    <w:rsid w:val="00516E05"/>
    <w:rsid w:val="005217CF"/>
    <w:rsid w:val="0052476A"/>
    <w:rsid w:val="00533F2E"/>
    <w:rsid w:val="0053597E"/>
    <w:rsid w:val="00537376"/>
    <w:rsid w:val="005408AA"/>
    <w:rsid w:val="00540E7C"/>
    <w:rsid w:val="005424DD"/>
    <w:rsid w:val="00544E79"/>
    <w:rsid w:val="00546C9B"/>
    <w:rsid w:val="00550C70"/>
    <w:rsid w:val="00555250"/>
    <w:rsid w:val="00560DE8"/>
    <w:rsid w:val="00562DCE"/>
    <w:rsid w:val="00562E8A"/>
    <w:rsid w:val="00563094"/>
    <w:rsid w:val="005632F4"/>
    <w:rsid w:val="005644AF"/>
    <w:rsid w:val="005647A0"/>
    <w:rsid w:val="00565ACB"/>
    <w:rsid w:val="0057078D"/>
    <w:rsid w:val="00573AFB"/>
    <w:rsid w:val="0057567C"/>
    <w:rsid w:val="00580DEF"/>
    <w:rsid w:val="005838D1"/>
    <w:rsid w:val="00586554"/>
    <w:rsid w:val="00590F1F"/>
    <w:rsid w:val="005924C5"/>
    <w:rsid w:val="005932E2"/>
    <w:rsid w:val="0059494D"/>
    <w:rsid w:val="00595ABB"/>
    <w:rsid w:val="00595C7E"/>
    <w:rsid w:val="005A3645"/>
    <w:rsid w:val="005A3B25"/>
    <w:rsid w:val="005A41B4"/>
    <w:rsid w:val="005A4D3A"/>
    <w:rsid w:val="005A6E2B"/>
    <w:rsid w:val="005B12B2"/>
    <w:rsid w:val="005B3C50"/>
    <w:rsid w:val="005B481E"/>
    <w:rsid w:val="005B4B21"/>
    <w:rsid w:val="005C014F"/>
    <w:rsid w:val="005C06CC"/>
    <w:rsid w:val="005C2EB1"/>
    <w:rsid w:val="005C37DE"/>
    <w:rsid w:val="005C7786"/>
    <w:rsid w:val="005D097D"/>
    <w:rsid w:val="005D0AA3"/>
    <w:rsid w:val="005D27B3"/>
    <w:rsid w:val="005D2C63"/>
    <w:rsid w:val="005D3745"/>
    <w:rsid w:val="005D39C7"/>
    <w:rsid w:val="005D6551"/>
    <w:rsid w:val="005D6B71"/>
    <w:rsid w:val="005E127F"/>
    <w:rsid w:val="005E2D41"/>
    <w:rsid w:val="005E5CFA"/>
    <w:rsid w:val="005E67FD"/>
    <w:rsid w:val="005F2588"/>
    <w:rsid w:val="005F3FBE"/>
    <w:rsid w:val="005F569F"/>
    <w:rsid w:val="005F7534"/>
    <w:rsid w:val="005F7B58"/>
    <w:rsid w:val="00600A40"/>
    <w:rsid w:val="00602213"/>
    <w:rsid w:val="00604568"/>
    <w:rsid w:val="00604CC9"/>
    <w:rsid w:val="00605C6B"/>
    <w:rsid w:val="006076D3"/>
    <w:rsid w:val="00607C5C"/>
    <w:rsid w:val="00613CA7"/>
    <w:rsid w:val="00615CE3"/>
    <w:rsid w:val="006161E9"/>
    <w:rsid w:val="00616EBA"/>
    <w:rsid w:val="0061702E"/>
    <w:rsid w:val="00617248"/>
    <w:rsid w:val="00617604"/>
    <w:rsid w:val="00621440"/>
    <w:rsid w:val="0062226E"/>
    <w:rsid w:val="00622370"/>
    <w:rsid w:val="00622F33"/>
    <w:rsid w:val="006277F5"/>
    <w:rsid w:val="00630E03"/>
    <w:rsid w:val="00631681"/>
    <w:rsid w:val="00632C08"/>
    <w:rsid w:val="006339F5"/>
    <w:rsid w:val="00634441"/>
    <w:rsid w:val="00635DE9"/>
    <w:rsid w:val="00637C22"/>
    <w:rsid w:val="006417CC"/>
    <w:rsid w:val="00641E96"/>
    <w:rsid w:val="00642F19"/>
    <w:rsid w:val="00644783"/>
    <w:rsid w:val="006447A6"/>
    <w:rsid w:val="00644C25"/>
    <w:rsid w:val="00646F8B"/>
    <w:rsid w:val="00660B61"/>
    <w:rsid w:val="0067074A"/>
    <w:rsid w:val="006722AF"/>
    <w:rsid w:val="0067293D"/>
    <w:rsid w:val="00672994"/>
    <w:rsid w:val="006751DE"/>
    <w:rsid w:val="006766B0"/>
    <w:rsid w:val="0067754D"/>
    <w:rsid w:val="00681ECF"/>
    <w:rsid w:val="00682A8C"/>
    <w:rsid w:val="00682D8A"/>
    <w:rsid w:val="00683948"/>
    <w:rsid w:val="00684A28"/>
    <w:rsid w:val="00686FED"/>
    <w:rsid w:val="00687B58"/>
    <w:rsid w:val="00690ABA"/>
    <w:rsid w:val="00691684"/>
    <w:rsid w:val="00692063"/>
    <w:rsid w:val="0069536F"/>
    <w:rsid w:val="006A53BA"/>
    <w:rsid w:val="006A65F3"/>
    <w:rsid w:val="006B177C"/>
    <w:rsid w:val="006B1D74"/>
    <w:rsid w:val="006B4332"/>
    <w:rsid w:val="006B7ABC"/>
    <w:rsid w:val="006C2943"/>
    <w:rsid w:val="006C3CE0"/>
    <w:rsid w:val="006C4B2A"/>
    <w:rsid w:val="006C506D"/>
    <w:rsid w:val="006C6726"/>
    <w:rsid w:val="006C76FC"/>
    <w:rsid w:val="006D3E66"/>
    <w:rsid w:val="006E24F5"/>
    <w:rsid w:val="006E27CD"/>
    <w:rsid w:val="006E4C52"/>
    <w:rsid w:val="006E4CD6"/>
    <w:rsid w:val="006E598D"/>
    <w:rsid w:val="006F2427"/>
    <w:rsid w:val="006F31CB"/>
    <w:rsid w:val="006F3A0C"/>
    <w:rsid w:val="006F3E50"/>
    <w:rsid w:val="006F42CE"/>
    <w:rsid w:val="006F6287"/>
    <w:rsid w:val="006F63D4"/>
    <w:rsid w:val="006F79E0"/>
    <w:rsid w:val="006F7A86"/>
    <w:rsid w:val="00700C30"/>
    <w:rsid w:val="00701F7A"/>
    <w:rsid w:val="00704723"/>
    <w:rsid w:val="00706EC6"/>
    <w:rsid w:val="0071449F"/>
    <w:rsid w:val="00714E66"/>
    <w:rsid w:val="00715BE6"/>
    <w:rsid w:val="00716B0C"/>
    <w:rsid w:val="0072110F"/>
    <w:rsid w:val="007231BC"/>
    <w:rsid w:val="00726322"/>
    <w:rsid w:val="00726AB2"/>
    <w:rsid w:val="00727FC6"/>
    <w:rsid w:val="00731312"/>
    <w:rsid w:val="00731F51"/>
    <w:rsid w:val="007320E7"/>
    <w:rsid w:val="0073292C"/>
    <w:rsid w:val="007329AC"/>
    <w:rsid w:val="00734F9A"/>
    <w:rsid w:val="007358E5"/>
    <w:rsid w:val="00735B69"/>
    <w:rsid w:val="0074014B"/>
    <w:rsid w:val="0074236B"/>
    <w:rsid w:val="00743091"/>
    <w:rsid w:val="00746037"/>
    <w:rsid w:val="00752C6B"/>
    <w:rsid w:val="00753189"/>
    <w:rsid w:val="00753BED"/>
    <w:rsid w:val="00761F48"/>
    <w:rsid w:val="007627D0"/>
    <w:rsid w:val="00762CDF"/>
    <w:rsid w:val="00763F58"/>
    <w:rsid w:val="00765E67"/>
    <w:rsid w:val="007667BA"/>
    <w:rsid w:val="00770C33"/>
    <w:rsid w:val="00772424"/>
    <w:rsid w:val="007770B2"/>
    <w:rsid w:val="00780126"/>
    <w:rsid w:val="00781776"/>
    <w:rsid w:val="00781FD3"/>
    <w:rsid w:val="00782FF8"/>
    <w:rsid w:val="00785373"/>
    <w:rsid w:val="00794844"/>
    <w:rsid w:val="00796623"/>
    <w:rsid w:val="007A35B2"/>
    <w:rsid w:val="007A3935"/>
    <w:rsid w:val="007A696D"/>
    <w:rsid w:val="007B5C8E"/>
    <w:rsid w:val="007B64CC"/>
    <w:rsid w:val="007B681D"/>
    <w:rsid w:val="007C3812"/>
    <w:rsid w:val="007C40EC"/>
    <w:rsid w:val="007C4A1C"/>
    <w:rsid w:val="007C558D"/>
    <w:rsid w:val="007C6FBC"/>
    <w:rsid w:val="007C7995"/>
    <w:rsid w:val="007D024C"/>
    <w:rsid w:val="007E048A"/>
    <w:rsid w:val="007E075C"/>
    <w:rsid w:val="007F0EBE"/>
    <w:rsid w:val="00800B40"/>
    <w:rsid w:val="0080152B"/>
    <w:rsid w:val="0080363D"/>
    <w:rsid w:val="008113D9"/>
    <w:rsid w:val="008168B3"/>
    <w:rsid w:val="00820321"/>
    <w:rsid w:val="00820F20"/>
    <w:rsid w:val="00821706"/>
    <w:rsid w:val="00825754"/>
    <w:rsid w:val="00826357"/>
    <w:rsid w:val="008266B3"/>
    <w:rsid w:val="00826A28"/>
    <w:rsid w:val="0082715E"/>
    <w:rsid w:val="008316F2"/>
    <w:rsid w:val="008369E0"/>
    <w:rsid w:val="00836FBD"/>
    <w:rsid w:val="00842D76"/>
    <w:rsid w:val="00844A75"/>
    <w:rsid w:val="00844C2D"/>
    <w:rsid w:val="00844CF4"/>
    <w:rsid w:val="00846686"/>
    <w:rsid w:val="00851385"/>
    <w:rsid w:val="008555A0"/>
    <w:rsid w:val="00856E45"/>
    <w:rsid w:val="008640E0"/>
    <w:rsid w:val="00864F2F"/>
    <w:rsid w:val="0086545B"/>
    <w:rsid w:val="00865A33"/>
    <w:rsid w:val="00867A69"/>
    <w:rsid w:val="00870EC9"/>
    <w:rsid w:val="008726A7"/>
    <w:rsid w:val="00877FCB"/>
    <w:rsid w:val="0088220A"/>
    <w:rsid w:val="00882DE4"/>
    <w:rsid w:val="00892F1A"/>
    <w:rsid w:val="00896156"/>
    <w:rsid w:val="008A4830"/>
    <w:rsid w:val="008B09AD"/>
    <w:rsid w:val="008B24E2"/>
    <w:rsid w:val="008B4AB0"/>
    <w:rsid w:val="008B4EA0"/>
    <w:rsid w:val="008B7DCC"/>
    <w:rsid w:val="008C39FD"/>
    <w:rsid w:val="008C3DEE"/>
    <w:rsid w:val="008C5E56"/>
    <w:rsid w:val="008D04F7"/>
    <w:rsid w:val="008D21A2"/>
    <w:rsid w:val="008D2BC2"/>
    <w:rsid w:val="008D2CB5"/>
    <w:rsid w:val="008D54D6"/>
    <w:rsid w:val="008D655E"/>
    <w:rsid w:val="008D7719"/>
    <w:rsid w:val="008E01EA"/>
    <w:rsid w:val="008E2FD2"/>
    <w:rsid w:val="008E3F2F"/>
    <w:rsid w:val="008E3FBA"/>
    <w:rsid w:val="008E5BFF"/>
    <w:rsid w:val="008F1B87"/>
    <w:rsid w:val="008F29DA"/>
    <w:rsid w:val="008F3182"/>
    <w:rsid w:val="008F672A"/>
    <w:rsid w:val="0090435A"/>
    <w:rsid w:val="0090746A"/>
    <w:rsid w:val="00913B92"/>
    <w:rsid w:val="00917415"/>
    <w:rsid w:val="0092213A"/>
    <w:rsid w:val="00923D34"/>
    <w:rsid w:val="00924D4F"/>
    <w:rsid w:val="009259F8"/>
    <w:rsid w:val="009278A4"/>
    <w:rsid w:val="00931A57"/>
    <w:rsid w:val="009345F1"/>
    <w:rsid w:val="00936870"/>
    <w:rsid w:val="00940454"/>
    <w:rsid w:val="0094486C"/>
    <w:rsid w:val="009455DB"/>
    <w:rsid w:val="00946083"/>
    <w:rsid w:val="00953758"/>
    <w:rsid w:val="00953A6F"/>
    <w:rsid w:val="009546BB"/>
    <w:rsid w:val="00956C48"/>
    <w:rsid w:val="00961072"/>
    <w:rsid w:val="009629A6"/>
    <w:rsid w:val="0096452A"/>
    <w:rsid w:val="00966242"/>
    <w:rsid w:val="00966789"/>
    <w:rsid w:val="00971146"/>
    <w:rsid w:val="0097375A"/>
    <w:rsid w:val="009746AE"/>
    <w:rsid w:val="00985DF2"/>
    <w:rsid w:val="009862DF"/>
    <w:rsid w:val="00987B3E"/>
    <w:rsid w:val="00991B7C"/>
    <w:rsid w:val="009A6A6F"/>
    <w:rsid w:val="009B044A"/>
    <w:rsid w:val="009B04E1"/>
    <w:rsid w:val="009B0548"/>
    <w:rsid w:val="009B09AE"/>
    <w:rsid w:val="009B10CA"/>
    <w:rsid w:val="009B2349"/>
    <w:rsid w:val="009B2C39"/>
    <w:rsid w:val="009B2DC1"/>
    <w:rsid w:val="009B3592"/>
    <w:rsid w:val="009B4B68"/>
    <w:rsid w:val="009B7A75"/>
    <w:rsid w:val="009C020E"/>
    <w:rsid w:val="009C0F86"/>
    <w:rsid w:val="009C38C5"/>
    <w:rsid w:val="009C54C0"/>
    <w:rsid w:val="009D0F3A"/>
    <w:rsid w:val="009E0BC2"/>
    <w:rsid w:val="009E1749"/>
    <w:rsid w:val="009E43D0"/>
    <w:rsid w:val="009E5AD6"/>
    <w:rsid w:val="009E5EA3"/>
    <w:rsid w:val="009E7080"/>
    <w:rsid w:val="009E750F"/>
    <w:rsid w:val="009F2CD6"/>
    <w:rsid w:val="009F3DCC"/>
    <w:rsid w:val="009F682D"/>
    <w:rsid w:val="009F70CD"/>
    <w:rsid w:val="00A03CF9"/>
    <w:rsid w:val="00A04CDA"/>
    <w:rsid w:val="00A04D96"/>
    <w:rsid w:val="00A04DEB"/>
    <w:rsid w:val="00A05B24"/>
    <w:rsid w:val="00A0629B"/>
    <w:rsid w:val="00A07122"/>
    <w:rsid w:val="00A07DB2"/>
    <w:rsid w:val="00A10841"/>
    <w:rsid w:val="00A1268A"/>
    <w:rsid w:val="00A13E3F"/>
    <w:rsid w:val="00A14462"/>
    <w:rsid w:val="00A14D36"/>
    <w:rsid w:val="00A1653F"/>
    <w:rsid w:val="00A16631"/>
    <w:rsid w:val="00A177A6"/>
    <w:rsid w:val="00A21CB2"/>
    <w:rsid w:val="00A22256"/>
    <w:rsid w:val="00A3197F"/>
    <w:rsid w:val="00A35C8A"/>
    <w:rsid w:val="00A36444"/>
    <w:rsid w:val="00A41E36"/>
    <w:rsid w:val="00A4298C"/>
    <w:rsid w:val="00A44C37"/>
    <w:rsid w:val="00A45501"/>
    <w:rsid w:val="00A46033"/>
    <w:rsid w:val="00A46BA1"/>
    <w:rsid w:val="00A51559"/>
    <w:rsid w:val="00A60D2B"/>
    <w:rsid w:val="00A659F1"/>
    <w:rsid w:val="00A6673E"/>
    <w:rsid w:val="00A72B94"/>
    <w:rsid w:val="00A74D4A"/>
    <w:rsid w:val="00A77896"/>
    <w:rsid w:val="00A813B4"/>
    <w:rsid w:val="00A8296A"/>
    <w:rsid w:val="00A83C09"/>
    <w:rsid w:val="00A83CBD"/>
    <w:rsid w:val="00A843C0"/>
    <w:rsid w:val="00A845D2"/>
    <w:rsid w:val="00A85CB1"/>
    <w:rsid w:val="00A90D1B"/>
    <w:rsid w:val="00A91ABC"/>
    <w:rsid w:val="00A9484A"/>
    <w:rsid w:val="00A96E89"/>
    <w:rsid w:val="00A9726A"/>
    <w:rsid w:val="00AA416C"/>
    <w:rsid w:val="00AA537C"/>
    <w:rsid w:val="00AB453E"/>
    <w:rsid w:val="00AC0962"/>
    <w:rsid w:val="00AC0F4B"/>
    <w:rsid w:val="00AC10C8"/>
    <w:rsid w:val="00AC56AA"/>
    <w:rsid w:val="00AC5EB0"/>
    <w:rsid w:val="00AC5EFC"/>
    <w:rsid w:val="00AD04BC"/>
    <w:rsid w:val="00AD1B24"/>
    <w:rsid w:val="00AD36FB"/>
    <w:rsid w:val="00AD37C5"/>
    <w:rsid w:val="00AD457E"/>
    <w:rsid w:val="00AD4A52"/>
    <w:rsid w:val="00AD5166"/>
    <w:rsid w:val="00AD64F8"/>
    <w:rsid w:val="00AE1E93"/>
    <w:rsid w:val="00AE363F"/>
    <w:rsid w:val="00AE379A"/>
    <w:rsid w:val="00AE3AD8"/>
    <w:rsid w:val="00AE530C"/>
    <w:rsid w:val="00AE5662"/>
    <w:rsid w:val="00AE7653"/>
    <w:rsid w:val="00AF1603"/>
    <w:rsid w:val="00AF738F"/>
    <w:rsid w:val="00AF73DE"/>
    <w:rsid w:val="00B05B7F"/>
    <w:rsid w:val="00B101C5"/>
    <w:rsid w:val="00B114A2"/>
    <w:rsid w:val="00B11A34"/>
    <w:rsid w:val="00B1274E"/>
    <w:rsid w:val="00B12B4B"/>
    <w:rsid w:val="00B14930"/>
    <w:rsid w:val="00B14BB3"/>
    <w:rsid w:val="00B16C0C"/>
    <w:rsid w:val="00B16E97"/>
    <w:rsid w:val="00B24BD5"/>
    <w:rsid w:val="00B24E33"/>
    <w:rsid w:val="00B26372"/>
    <w:rsid w:val="00B33841"/>
    <w:rsid w:val="00B33D51"/>
    <w:rsid w:val="00B35791"/>
    <w:rsid w:val="00B36DB8"/>
    <w:rsid w:val="00B42FA3"/>
    <w:rsid w:val="00B443A0"/>
    <w:rsid w:val="00B46036"/>
    <w:rsid w:val="00B477AB"/>
    <w:rsid w:val="00B51B86"/>
    <w:rsid w:val="00B53614"/>
    <w:rsid w:val="00B578FA"/>
    <w:rsid w:val="00B57AEB"/>
    <w:rsid w:val="00B61961"/>
    <w:rsid w:val="00B620EA"/>
    <w:rsid w:val="00B62600"/>
    <w:rsid w:val="00B637D6"/>
    <w:rsid w:val="00B63995"/>
    <w:rsid w:val="00B660A0"/>
    <w:rsid w:val="00B66DB0"/>
    <w:rsid w:val="00B70887"/>
    <w:rsid w:val="00B70C3C"/>
    <w:rsid w:val="00B71774"/>
    <w:rsid w:val="00B74659"/>
    <w:rsid w:val="00B749FD"/>
    <w:rsid w:val="00B76D12"/>
    <w:rsid w:val="00B77803"/>
    <w:rsid w:val="00B835BD"/>
    <w:rsid w:val="00B83D09"/>
    <w:rsid w:val="00B84D02"/>
    <w:rsid w:val="00B8744B"/>
    <w:rsid w:val="00B9091B"/>
    <w:rsid w:val="00BA1D1D"/>
    <w:rsid w:val="00BA2444"/>
    <w:rsid w:val="00BA55B5"/>
    <w:rsid w:val="00BB4ACF"/>
    <w:rsid w:val="00BB5B5A"/>
    <w:rsid w:val="00BB6395"/>
    <w:rsid w:val="00BB70AB"/>
    <w:rsid w:val="00BC093A"/>
    <w:rsid w:val="00BC168A"/>
    <w:rsid w:val="00BC2030"/>
    <w:rsid w:val="00BC282C"/>
    <w:rsid w:val="00BC4ACC"/>
    <w:rsid w:val="00BC4EF9"/>
    <w:rsid w:val="00BC7483"/>
    <w:rsid w:val="00BD1110"/>
    <w:rsid w:val="00BD1F7A"/>
    <w:rsid w:val="00BD2B7A"/>
    <w:rsid w:val="00BD37A2"/>
    <w:rsid w:val="00BD4528"/>
    <w:rsid w:val="00BD670B"/>
    <w:rsid w:val="00BD6B64"/>
    <w:rsid w:val="00BE123B"/>
    <w:rsid w:val="00BE451C"/>
    <w:rsid w:val="00BE576B"/>
    <w:rsid w:val="00BE64DA"/>
    <w:rsid w:val="00BF0913"/>
    <w:rsid w:val="00BF386C"/>
    <w:rsid w:val="00BF4482"/>
    <w:rsid w:val="00BF5B43"/>
    <w:rsid w:val="00C02C5D"/>
    <w:rsid w:val="00C035E3"/>
    <w:rsid w:val="00C04254"/>
    <w:rsid w:val="00C04848"/>
    <w:rsid w:val="00C04DAF"/>
    <w:rsid w:val="00C133E6"/>
    <w:rsid w:val="00C1436F"/>
    <w:rsid w:val="00C14F87"/>
    <w:rsid w:val="00C16D2A"/>
    <w:rsid w:val="00C217A8"/>
    <w:rsid w:val="00C218C1"/>
    <w:rsid w:val="00C22AD7"/>
    <w:rsid w:val="00C247A2"/>
    <w:rsid w:val="00C25C1A"/>
    <w:rsid w:val="00C265C9"/>
    <w:rsid w:val="00C31739"/>
    <w:rsid w:val="00C34F2A"/>
    <w:rsid w:val="00C43519"/>
    <w:rsid w:val="00C4357C"/>
    <w:rsid w:val="00C4402E"/>
    <w:rsid w:val="00C44197"/>
    <w:rsid w:val="00C449C5"/>
    <w:rsid w:val="00C478BD"/>
    <w:rsid w:val="00C501D0"/>
    <w:rsid w:val="00C508CF"/>
    <w:rsid w:val="00C51F65"/>
    <w:rsid w:val="00C553A7"/>
    <w:rsid w:val="00C563F9"/>
    <w:rsid w:val="00C56E33"/>
    <w:rsid w:val="00C6093E"/>
    <w:rsid w:val="00C61B7F"/>
    <w:rsid w:val="00C61BAF"/>
    <w:rsid w:val="00C63893"/>
    <w:rsid w:val="00C64D92"/>
    <w:rsid w:val="00C657B0"/>
    <w:rsid w:val="00C67791"/>
    <w:rsid w:val="00C67919"/>
    <w:rsid w:val="00C7226B"/>
    <w:rsid w:val="00C72350"/>
    <w:rsid w:val="00C806B0"/>
    <w:rsid w:val="00C83D13"/>
    <w:rsid w:val="00C875E0"/>
    <w:rsid w:val="00C87D0E"/>
    <w:rsid w:val="00C94E2A"/>
    <w:rsid w:val="00C964DE"/>
    <w:rsid w:val="00CA111F"/>
    <w:rsid w:val="00CA352A"/>
    <w:rsid w:val="00CB1F64"/>
    <w:rsid w:val="00CB2CCC"/>
    <w:rsid w:val="00CB2FB7"/>
    <w:rsid w:val="00CB544C"/>
    <w:rsid w:val="00CC2169"/>
    <w:rsid w:val="00CC568D"/>
    <w:rsid w:val="00CC7FC0"/>
    <w:rsid w:val="00CD1706"/>
    <w:rsid w:val="00CD2621"/>
    <w:rsid w:val="00CD4306"/>
    <w:rsid w:val="00CD4666"/>
    <w:rsid w:val="00CD50F8"/>
    <w:rsid w:val="00CD5550"/>
    <w:rsid w:val="00CD5925"/>
    <w:rsid w:val="00CD5E59"/>
    <w:rsid w:val="00CD6E15"/>
    <w:rsid w:val="00CE1095"/>
    <w:rsid w:val="00CE208F"/>
    <w:rsid w:val="00CE2731"/>
    <w:rsid w:val="00CE557A"/>
    <w:rsid w:val="00CE62DE"/>
    <w:rsid w:val="00CF1DE4"/>
    <w:rsid w:val="00CF37C2"/>
    <w:rsid w:val="00CF5331"/>
    <w:rsid w:val="00D01ECA"/>
    <w:rsid w:val="00D01F9C"/>
    <w:rsid w:val="00D028A2"/>
    <w:rsid w:val="00D033E8"/>
    <w:rsid w:val="00D06DED"/>
    <w:rsid w:val="00D10644"/>
    <w:rsid w:val="00D1410C"/>
    <w:rsid w:val="00D15631"/>
    <w:rsid w:val="00D2220D"/>
    <w:rsid w:val="00D22686"/>
    <w:rsid w:val="00D26331"/>
    <w:rsid w:val="00D31CF1"/>
    <w:rsid w:val="00D33EE1"/>
    <w:rsid w:val="00D401E1"/>
    <w:rsid w:val="00D416E0"/>
    <w:rsid w:val="00D41FCC"/>
    <w:rsid w:val="00D440FD"/>
    <w:rsid w:val="00D46E68"/>
    <w:rsid w:val="00D52B49"/>
    <w:rsid w:val="00D55FB9"/>
    <w:rsid w:val="00D57F79"/>
    <w:rsid w:val="00D616C6"/>
    <w:rsid w:val="00D62110"/>
    <w:rsid w:val="00D70E14"/>
    <w:rsid w:val="00D71AB9"/>
    <w:rsid w:val="00D75105"/>
    <w:rsid w:val="00D7762F"/>
    <w:rsid w:val="00D77DD6"/>
    <w:rsid w:val="00D810EE"/>
    <w:rsid w:val="00D8157F"/>
    <w:rsid w:val="00D829F9"/>
    <w:rsid w:val="00D82C42"/>
    <w:rsid w:val="00D85506"/>
    <w:rsid w:val="00D87545"/>
    <w:rsid w:val="00D904EE"/>
    <w:rsid w:val="00D904F0"/>
    <w:rsid w:val="00D91378"/>
    <w:rsid w:val="00D97D0D"/>
    <w:rsid w:val="00DA171D"/>
    <w:rsid w:val="00DA1AFF"/>
    <w:rsid w:val="00DA1B32"/>
    <w:rsid w:val="00DA2C34"/>
    <w:rsid w:val="00DA3895"/>
    <w:rsid w:val="00DA5ECB"/>
    <w:rsid w:val="00DA7BA5"/>
    <w:rsid w:val="00DB198E"/>
    <w:rsid w:val="00DB599F"/>
    <w:rsid w:val="00DB687C"/>
    <w:rsid w:val="00DC67A5"/>
    <w:rsid w:val="00DC7FCF"/>
    <w:rsid w:val="00DD1408"/>
    <w:rsid w:val="00DD17A1"/>
    <w:rsid w:val="00DD2F68"/>
    <w:rsid w:val="00DD356D"/>
    <w:rsid w:val="00DD6711"/>
    <w:rsid w:val="00DD7A27"/>
    <w:rsid w:val="00DD7E4E"/>
    <w:rsid w:val="00DE1E87"/>
    <w:rsid w:val="00DE569E"/>
    <w:rsid w:val="00DE7B3E"/>
    <w:rsid w:val="00DF1516"/>
    <w:rsid w:val="00DF312B"/>
    <w:rsid w:val="00DF6B79"/>
    <w:rsid w:val="00DF6FD5"/>
    <w:rsid w:val="00DF7BB2"/>
    <w:rsid w:val="00E01B42"/>
    <w:rsid w:val="00E01FAC"/>
    <w:rsid w:val="00E02490"/>
    <w:rsid w:val="00E055C3"/>
    <w:rsid w:val="00E136F5"/>
    <w:rsid w:val="00E15634"/>
    <w:rsid w:val="00E16D5A"/>
    <w:rsid w:val="00E20A1A"/>
    <w:rsid w:val="00E21491"/>
    <w:rsid w:val="00E23451"/>
    <w:rsid w:val="00E24FD9"/>
    <w:rsid w:val="00E34198"/>
    <w:rsid w:val="00E37240"/>
    <w:rsid w:val="00E405E8"/>
    <w:rsid w:val="00E41819"/>
    <w:rsid w:val="00E42540"/>
    <w:rsid w:val="00E43A30"/>
    <w:rsid w:val="00E45250"/>
    <w:rsid w:val="00E471D1"/>
    <w:rsid w:val="00E515F9"/>
    <w:rsid w:val="00E52372"/>
    <w:rsid w:val="00E579E3"/>
    <w:rsid w:val="00E621B1"/>
    <w:rsid w:val="00E64B9B"/>
    <w:rsid w:val="00E64F51"/>
    <w:rsid w:val="00E7143A"/>
    <w:rsid w:val="00E71AFB"/>
    <w:rsid w:val="00E73047"/>
    <w:rsid w:val="00E7526D"/>
    <w:rsid w:val="00E808D2"/>
    <w:rsid w:val="00E8362F"/>
    <w:rsid w:val="00E836C1"/>
    <w:rsid w:val="00E84012"/>
    <w:rsid w:val="00E85A6B"/>
    <w:rsid w:val="00E91875"/>
    <w:rsid w:val="00E93D6E"/>
    <w:rsid w:val="00E972E5"/>
    <w:rsid w:val="00E973F5"/>
    <w:rsid w:val="00EA0724"/>
    <w:rsid w:val="00EA28F8"/>
    <w:rsid w:val="00EA52FF"/>
    <w:rsid w:val="00EA5729"/>
    <w:rsid w:val="00EA5946"/>
    <w:rsid w:val="00EB05F8"/>
    <w:rsid w:val="00EB067C"/>
    <w:rsid w:val="00EB17F5"/>
    <w:rsid w:val="00EB6414"/>
    <w:rsid w:val="00EB7EF3"/>
    <w:rsid w:val="00EC05CF"/>
    <w:rsid w:val="00EC05D5"/>
    <w:rsid w:val="00EC3E82"/>
    <w:rsid w:val="00EC409E"/>
    <w:rsid w:val="00EC41B2"/>
    <w:rsid w:val="00EC526C"/>
    <w:rsid w:val="00EC53A4"/>
    <w:rsid w:val="00EC7835"/>
    <w:rsid w:val="00ED047E"/>
    <w:rsid w:val="00ED1759"/>
    <w:rsid w:val="00ED28EF"/>
    <w:rsid w:val="00ED2D66"/>
    <w:rsid w:val="00ED3544"/>
    <w:rsid w:val="00ED6CD7"/>
    <w:rsid w:val="00EE1E78"/>
    <w:rsid w:val="00EE3B50"/>
    <w:rsid w:val="00EE415E"/>
    <w:rsid w:val="00EE7CFC"/>
    <w:rsid w:val="00EF0815"/>
    <w:rsid w:val="00EF258A"/>
    <w:rsid w:val="00EF5F18"/>
    <w:rsid w:val="00F035CE"/>
    <w:rsid w:val="00F03B6D"/>
    <w:rsid w:val="00F131DE"/>
    <w:rsid w:val="00F14ACF"/>
    <w:rsid w:val="00F1590A"/>
    <w:rsid w:val="00F20053"/>
    <w:rsid w:val="00F2037E"/>
    <w:rsid w:val="00F2045F"/>
    <w:rsid w:val="00F228CB"/>
    <w:rsid w:val="00F22A7A"/>
    <w:rsid w:val="00F23128"/>
    <w:rsid w:val="00F24444"/>
    <w:rsid w:val="00F27A95"/>
    <w:rsid w:val="00F30C6F"/>
    <w:rsid w:val="00F3100F"/>
    <w:rsid w:val="00F3237E"/>
    <w:rsid w:val="00F34757"/>
    <w:rsid w:val="00F362B6"/>
    <w:rsid w:val="00F37CA3"/>
    <w:rsid w:val="00F4096A"/>
    <w:rsid w:val="00F41539"/>
    <w:rsid w:val="00F50352"/>
    <w:rsid w:val="00F53252"/>
    <w:rsid w:val="00F5341C"/>
    <w:rsid w:val="00F65139"/>
    <w:rsid w:val="00F655DE"/>
    <w:rsid w:val="00F700CB"/>
    <w:rsid w:val="00F71D93"/>
    <w:rsid w:val="00F735B8"/>
    <w:rsid w:val="00F75755"/>
    <w:rsid w:val="00F809EA"/>
    <w:rsid w:val="00F827A6"/>
    <w:rsid w:val="00F84167"/>
    <w:rsid w:val="00F85687"/>
    <w:rsid w:val="00F865E6"/>
    <w:rsid w:val="00F87231"/>
    <w:rsid w:val="00F8723D"/>
    <w:rsid w:val="00F8774B"/>
    <w:rsid w:val="00F87950"/>
    <w:rsid w:val="00F93CDE"/>
    <w:rsid w:val="00F957F4"/>
    <w:rsid w:val="00FA59B1"/>
    <w:rsid w:val="00FA5A3A"/>
    <w:rsid w:val="00FA5A7B"/>
    <w:rsid w:val="00FB1747"/>
    <w:rsid w:val="00FB1BC9"/>
    <w:rsid w:val="00FC0BC9"/>
    <w:rsid w:val="00FC1BFE"/>
    <w:rsid w:val="00FD1F01"/>
    <w:rsid w:val="00FD57E2"/>
    <w:rsid w:val="00FD627D"/>
    <w:rsid w:val="00FE4C5C"/>
    <w:rsid w:val="00FE5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88EC9"/>
  <w15:docId w15:val="{3C7EEEF7-9422-466A-A993-AC0D383A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6" w:unhideWhenUsed="1" w:qFormat="1"/>
    <w:lsdException w:name="List Bullet 3" w:semiHidden="1" w:uiPriority="6" w:unhideWhenUsed="1" w:qFormat="1"/>
    <w:lsdException w:name="List Bullet 4" w:semiHidden="1" w:uiPriority="6"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424DD"/>
    <w:rPr>
      <w:rFonts w:asciiTheme="minorHAnsi" w:hAnsiTheme="minorHAnsi"/>
    </w:rPr>
  </w:style>
  <w:style w:type="paragraph" w:styleId="Heading1">
    <w:name w:val="heading 1"/>
    <w:next w:val="BodyText"/>
    <w:link w:val="Heading1Char"/>
    <w:qFormat/>
    <w:rsid w:val="009E7080"/>
    <w:pPr>
      <w:keepNext/>
      <w:keepLines/>
      <w:spacing w:after="113" w:line="560" w:lineRule="exact"/>
      <w:outlineLvl w:val="0"/>
    </w:pPr>
    <w:rPr>
      <w:rFonts w:ascii="Times New Roman" w:eastAsiaTheme="majorEastAsia" w:hAnsi="Times New Roman" w:cstheme="majorBidi"/>
      <w:bCs/>
      <w:color w:val="003150" w:themeColor="text2"/>
      <w:spacing w:val="-11"/>
      <w:sz w:val="56"/>
      <w:szCs w:val="28"/>
    </w:rPr>
  </w:style>
  <w:style w:type="paragraph" w:styleId="Heading2">
    <w:name w:val="heading 2"/>
    <w:next w:val="BodyText"/>
    <w:link w:val="Heading2Char"/>
    <w:qFormat/>
    <w:rsid w:val="009E7080"/>
    <w:pPr>
      <w:keepNext/>
      <w:keepLines/>
      <w:spacing w:after="567" w:line="420" w:lineRule="exact"/>
      <w:outlineLvl w:val="1"/>
    </w:pPr>
    <w:rPr>
      <w:rFonts w:ascii="Arial" w:eastAsiaTheme="majorEastAsia" w:hAnsi="Arial" w:cstheme="majorBidi"/>
      <w:b/>
      <w:bCs/>
      <w:color w:val="3CB6CE" w:themeColor="background2"/>
      <w:spacing w:val="-3"/>
      <w:sz w:val="30"/>
      <w:szCs w:val="26"/>
    </w:rPr>
  </w:style>
  <w:style w:type="paragraph" w:styleId="Heading3">
    <w:name w:val="heading 3"/>
    <w:next w:val="BodyText"/>
    <w:link w:val="Heading3Char"/>
    <w:qFormat/>
    <w:rsid w:val="00CB544C"/>
    <w:pPr>
      <w:keepNext/>
      <w:keepLines/>
      <w:spacing w:before="284" w:after="113" w:line="240" w:lineRule="exact"/>
      <w:outlineLvl w:val="2"/>
    </w:pPr>
    <w:rPr>
      <w:rFonts w:ascii="Arial" w:eastAsiaTheme="majorEastAsia" w:hAnsi="Arial" w:cstheme="majorBidi"/>
      <w:b/>
      <w:bCs/>
      <w:color w:val="003150" w:themeColor="text2"/>
      <w:spacing w:val="-2"/>
    </w:rPr>
  </w:style>
  <w:style w:type="paragraph" w:styleId="Heading4">
    <w:name w:val="heading 4"/>
    <w:next w:val="BodyText"/>
    <w:link w:val="Heading4Char"/>
    <w:qFormat/>
    <w:rsid w:val="009E7080"/>
    <w:pPr>
      <w:keepNext/>
      <w:keepLines/>
      <w:spacing w:before="113" w:line="240" w:lineRule="exact"/>
      <w:outlineLvl w:val="3"/>
    </w:pPr>
    <w:rPr>
      <w:rFonts w:ascii="Arial" w:eastAsiaTheme="majorEastAsia" w:hAnsi="Arial" w:cstheme="majorBidi"/>
      <w:b/>
      <w:bCs/>
      <w:iCs/>
      <w:color w:val="00759A" w:themeColor="accent1"/>
      <w:spacing w:val="-2"/>
    </w:rPr>
  </w:style>
  <w:style w:type="paragraph" w:styleId="Heading5">
    <w:name w:val="heading 5"/>
    <w:next w:val="BodyText"/>
    <w:link w:val="Heading5Char"/>
    <w:semiHidden/>
    <w:qFormat/>
    <w:rsid w:val="009345F1"/>
    <w:pPr>
      <w:keepNext/>
      <w:keepLines/>
      <w:spacing w:before="200"/>
      <w:outlineLvl w:val="4"/>
    </w:pPr>
    <w:rPr>
      <w:rFonts w:asciiTheme="majorHAnsi" w:eastAsiaTheme="majorEastAsia" w:hAnsiTheme="majorHAnsi" w:cstheme="majorBidi"/>
      <w:color w:val="003A4C" w:themeColor="accent1" w:themeShade="7F"/>
    </w:rPr>
  </w:style>
  <w:style w:type="paragraph" w:styleId="Heading6">
    <w:name w:val="heading 6"/>
    <w:next w:val="BodyText"/>
    <w:link w:val="Heading6Char"/>
    <w:semiHidden/>
    <w:qFormat/>
    <w:rsid w:val="009345F1"/>
    <w:pPr>
      <w:keepNext/>
      <w:keepLines/>
      <w:spacing w:before="200"/>
      <w:outlineLvl w:val="5"/>
    </w:pPr>
    <w:rPr>
      <w:rFonts w:asciiTheme="majorHAnsi" w:eastAsiaTheme="majorEastAsia" w:hAnsiTheme="majorHAnsi" w:cstheme="majorBidi"/>
      <w:i/>
      <w:iCs/>
      <w:color w:val="003A4C" w:themeColor="accent1" w:themeShade="7F"/>
    </w:rPr>
  </w:style>
  <w:style w:type="paragraph" w:styleId="Heading7">
    <w:name w:val="heading 7"/>
    <w:next w:val="BodyText"/>
    <w:link w:val="Heading7Char"/>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customStyle="1" w:styleId="Heading1Char">
    <w:name w:val="Heading 1 Char"/>
    <w:basedOn w:val="DefaultParagraphFont"/>
    <w:link w:val="Heading1"/>
    <w:rsid w:val="009E7080"/>
    <w:rPr>
      <w:rFonts w:ascii="Times New Roman" w:eastAsiaTheme="majorEastAsia" w:hAnsi="Times New Roman" w:cstheme="majorBidi"/>
      <w:bCs/>
      <w:color w:val="003150" w:themeColor="text2"/>
      <w:spacing w:val="-11"/>
      <w:sz w:val="56"/>
      <w:szCs w:val="28"/>
    </w:rPr>
  </w:style>
  <w:style w:type="paragraph" w:styleId="Footer">
    <w:name w:val="footer"/>
    <w:link w:val="FooterChar"/>
    <w:semiHidden/>
    <w:rsid w:val="00752C6B"/>
    <w:pPr>
      <w:tabs>
        <w:tab w:val="center" w:pos="4513"/>
        <w:tab w:val="right" w:pos="9026"/>
      </w:tabs>
    </w:pPr>
    <w:rPr>
      <w:rFonts w:asciiTheme="minorHAnsi" w:hAnsiTheme="minorHAnsi"/>
    </w:rPr>
  </w:style>
  <w:style w:type="character" w:customStyle="1" w:styleId="FooterChar">
    <w:name w:val="Footer Char"/>
    <w:basedOn w:val="DefaultParagraphFont"/>
    <w:link w:val="Footer"/>
    <w:semiHidden/>
    <w:rsid w:val="00672994"/>
    <w:rPr>
      <w:rFonts w:asciiTheme="minorHAnsi" w:hAnsiTheme="minorHAnsi"/>
    </w:rPr>
  </w:style>
  <w:style w:type="paragraph" w:styleId="Header">
    <w:name w:val="header"/>
    <w:link w:val="HeaderChar"/>
    <w:semiHidden/>
    <w:rsid w:val="00752C6B"/>
    <w:pPr>
      <w:tabs>
        <w:tab w:val="center" w:pos="4513"/>
        <w:tab w:val="right" w:pos="9026"/>
      </w:tabs>
    </w:pPr>
    <w:rPr>
      <w:rFonts w:asciiTheme="minorHAnsi" w:hAnsiTheme="minorHAnsi"/>
    </w:rPr>
  </w:style>
  <w:style w:type="character" w:customStyle="1" w:styleId="HeaderChar">
    <w:name w:val="Header Char"/>
    <w:basedOn w:val="DefaultParagraphFont"/>
    <w:link w:val="Header"/>
    <w:semiHidden/>
    <w:rsid w:val="00672994"/>
    <w:rPr>
      <w:rFonts w:asciiTheme="minorHAnsi" w:hAnsiTheme="minorHAnsi"/>
    </w:rPr>
  </w:style>
  <w:style w:type="character" w:customStyle="1" w:styleId="Heading2Char">
    <w:name w:val="Heading 2 Char"/>
    <w:basedOn w:val="DefaultParagraphFont"/>
    <w:link w:val="Heading2"/>
    <w:rsid w:val="009E7080"/>
    <w:rPr>
      <w:rFonts w:ascii="Arial" w:eastAsiaTheme="majorEastAsia" w:hAnsi="Arial" w:cstheme="majorBidi"/>
      <w:b/>
      <w:bCs/>
      <w:color w:val="3CB6CE" w:themeColor="background2"/>
      <w:spacing w:val="-3"/>
      <w:sz w:val="30"/>
      <w:szCs w:val="26"/>
    </w:rPr>
  </w:style>
  <w:style w:type="paragraph" w:styleId="BodyText">
    <w:name w:val="Body Text"/>
    <w:link w:val="BodyTextChar"/>
    <w:uiPriority w:val="99"/>
    <w:semiHidden/>
    <w:rsid w:val="00EA0724"/>
    <w:pPr>
      <w:spacing w:after="120"/>
    </w:pPr>
    <w:rPr>
      <w:rFonts w:asciiTheme="minorHAnsi" w:hAnsiTheme="minorHAnsi"/>
    </w:rPr>
  </w:style>
  <w:style w:type="character" w:customStyle="1" w:styleId="BodyTextChar">
    <w:name w:val="Body Text Char"/>
    <w:basedOn w:val="DefaultParagraphFont"/>
    <w:link w:val="BodyText"/>
    <w:uiPriority w:val="99"/>
    <w:semiHidden/>
    <w:rsid w:val="00672994"/>
    <w:rPr>
      <w:rFonts w:asciiTheme="minorHAnsi" w:hAnsiTheme="minorHAnsi"/>
    </w:rPr>
  </w:style>
  <w:style w:type="character" w:customStyle="1" w:styleId="Heading3Char">
    <w:name w:val="Heading 3 Char"/>
    <w:basedOn w:val="DefaultParagraphFont"/>
    <w:link w:val="Heading3"/>
    <w:rsid w:val="00CB544C"/>
    <w:rPr>
      <w:rFonts w:ascii="Arial" w:eastAsiaTheme="majorEastAsia" w:hAnsi="Arial" w:cstheme="majorBidi"/>
      <w:b/>
      <w:bCs/>
      <w:color w:val="003150" w:themeColor="text2"/>
      <w:spacing w:val="-2"/>
    </w:rPr>
  </w:style>
  <w:style w:type="character" w:customStyle="1" w:styleId="Heading4Char">
    <w:name w:val="Heading 4 Char"/>
    <w:basedOn w:val="DefaultParagraphFont"/>
    <w:link w:val="Heading4"/>
    <w:rsid w:val="009E7080"/>
    <w:rPr>
      <w:rFonts w:ascii="Arial" w:eastAsiaTheme="majorEastAsia" w:hAnsi="Arial" w:cstheme="majorBidi"/>
      <w:b/>
      <w:bCs/>
      <w:iCs/>
      <w:color w:val="00759A" w:themeColor="accent1"/>
      <w:spacing w:val="-2"/>
    </w:rPr>
  </w:style>
  <w:style w:type="paragraph" w:styleId="Subtitle">
    <w:name w:val="Subtitle"/>
    <w:link w:val="SubtitleChar"/>
    <w:semiHidden/>
    <w:qFormat/>
    <w:rsid w:val="00EA0724"/>
    <w:pPr>
      <w:numPr>
        <w:ilvl w:val="1"/>
      </w:numPr>
    </w:pPr>
    <w:rPr>
      <w:rFonts w:asciiTheme="majorHAnsi" w:eastAsiaTheme="majorEastAsia" w:hAnsiTheme="majorHAnsi" w:cstheme="majorBidi"/>
      <w:iCs/>
      <w:color w:val="00759A" w:themeColor="accent1"/>
      <w:sz w:val="24"/>
      <w:szCs w:val="24"/>
    </w:rPr>
  </w:style>
  <w:style w:type="character" w:customStyle="1" w:styleId="SubtitleChar">
    <w:name w:val="Subtitle Char"/>
    <w:basedOn w:val="DefaultParagraphFont"/>
    <w:link w:val="Subtitle"/>
    <w:semiHidden/>
    <w:rsid w:val="00EA0724"/>
    <w:rPr>
      <w:rFonts w:asciiTheme="majorHAnsi" w:eastAsiaTheme="majorEastAsia" w:hAnsiTheme="majorHAnsi" w:cstheme="majorBidi"/>
      <w:iCs/>
      <w:color w:val="00759A" w:themeColor="accent1"/>
      <w:sz w:val="24"/>
      <w:szCs w:val="24"/>
    </w:rPr>
  </w:style>
  <w:style w:type="paragraph" w:styleId="Title">
    <w:name w:val="Title"/>
    <w:link w:val="TitleChar"/>
    <w:semiHidden/>
    <w:qFormat/>
    <w:rsid w:val="00EA0724"/>
    <w:pPr>
      <w:pBdr>
        <w:bottom w:val="single" w:sz="8" w:space="4" w:color="00759A" w:themeColor="accent1"/>
      </w:pBdr>
      <w:spacing w:after="300"/>
      <w:contextualSpacing/>
    </w:pPr>
    <w:rPr>
      <w:rFonts w:asciiTheme="majorHAnsi" w:eastAsiaTheme="majorEastAsia" w:hAnsiTheme="majorHAnsi" w:cstheme="majorBidi"/>
      <w:color w:val="00243B" w:themeColor="text2" w:themeShade="BF"/>
      <w:kern w:val="28"/>
      <w:sz w:val="52"/>
      <w:szCs w:val="52"/>
    </w:rPr>
  </w:style>
  <w:style w:type="character" w:customStyle="1" w:styleId="TitleChar">
    <w:name w:val="Title Char"/>
    <w:basedOn w:val="DefaultParagraphFont"/>
    <w:link w:val="Title"/>
    <w:semiHidden/>
    <w:rsid w:val="00EA0724"/>
    <w:rPr>
      <w:rFonts w:asciiTheme="majorHAnsi" w:eastAsiaTheme="majorEastAsia" w:hAnsiTheme="majorHAnsi" w:cstheme="majorBidi"/>
      <w:color w:val="00243B" w:themeColor="text2" w:themeShade="BF"/>
      <w:kern w:val="28"/>
      <w:sz w:val="52"/>
      <w:szCs w:val="52"/>
    </w:rPr>
  </w:style>
  <w:style w:type="paragraph" w:styleId="Caption">
    <w:name w:val="caption"/>
    <w:next w:val="BodyText"/>
    <w:semiHidden/>
    <w:qFormat/>
    <w:rsid w:val="00EA0724"/>
    <w:pPr>
      <w:spacing w:after="200"/>
    </w:pPr>
    <w:rPr>
      <w:rFonts w:asciiTheme="minorHAnsi" w:hAnsiTheme="minorHAnsi"/>
      <w:b/>
      <w:bCs/>
      <w:color w:val="00759A" w:themeColor="accent1"/>
      <w:sz w:val="18"/>
      <w:szCs w:val="18"/>
    </w:rPr>
  </w:style>
  <w:style w:type="paragraph" w:styleId="Date">
    <w:name w:val="Date"/>
    <w:link w:val="DateChar"/>
    <w:semiHidden/>
    <w:rsid w:val="00EA0724"/>
    <w:rPr>
      <w:rFonts w:asciiTheme="minorHAnsi" w:hAnsiTheme="minorHAnsi"/>
    </w:rPr>
  </w:style>
  <w:style w:type="character" w:customStyle="1" w:styleId="DateChar">
    <w:name w:val="Date Char"/>
    <w:basedOn w:val="DefaultParagraphFont"/>
    <w:link w:val="Date"/>
    <w:semiHidden/>
    <w:rsid w:val="00EA0724"/>
    <w:rPr>
      <w:rFonts w:asciiTheme="minorHAnsi" w:hAnsiTheme="minorHAnsi"/>
    </w:rPr>
  </w:style>
  <w:style w:type="paragraph" w:styleId="EndnoteText">
    <w:name w:val="endnote text"/>
    <w:link w:val="EndnoteTextChar"/>
    <w:semiHidden/>
    <w:rsid w:val="00EA0724"/>
    <w:rPr>
      <w:rFonts w:asciiTheme="minorHAnsi" w:hAnsiTheme="minorHAnsi"/>
    </w:rPr>
  </w:style>
  <w:style w:type="character" w:customStyle="1" w:styleId="EndnoteTextChar">
    <w:name w:val="Endnote Text Char"/>
    <w:basedOn w:val="DefaultParagraphFont"/>
    <w:link w:val="EndnoteText"/>
    <w:semiHidden/>
    <w:rsid w:val="00EA0724"/>
    <w:rPr>
      <w:rFonts w:asciiTheme="minorHAnsi" w:hAnsiTheme="minorHAnsi"/>
    </w:rPr>
  </w:style>
  <w:style w:type="paragraph" w:styleId="FootnoteText">
    <w:name w:val="footnote text"/>
    <w:link w:val="FootnoteTextChar"/>
    <w:semiHidden/>
    <w:rsid w:val="00EA0724"/>
    <w:rPr>
      <w:rFonts w:asciiTheme="minorHAnsi" w:hAnsiTheme="minorHAnsi"/>
    </w:rPr>
  </w:style>
  <w:style w:type="character" w:customStyle="1" w:styleId="FootnoteTextChar">
    <w:name w:val="Footnote Text Char"/>
    <w:basedOn w:val="DefaultParagraphFont"/>
    <w:link w:val="FootnoteText"/>
    <w:semiHidden/>
    <w:rsid w:val="00672994"/>
    <w:rPr>
      <w:rFonts w:asciiTheme="minorHAnsi" w:hAnsiTheme="minorHAnsi"/>
    </w:rPr>
  </w:style>
  <w:style w:type="paragraph" w:styleId="Quote">
    <w:name w:val="Quote"/>
    <w:link w:val="QuoteChar"/>
    <w:semiHidden/>
    <w:qFormat/>
    <w:rsid w:val="00EA0724"/>
    <w:rPr>
      <w:rFonts w:asciiTheme="minorHAnsi" w:hAnsiTheme="minorHAnsi"/>
      <w:i/>
      <w:iCs/>
      <w:color w:val="000000" w:themeColor="text1"/>
    </w:rPr>
  </w:style>
  <w:style w:type="character" w:customStyle="1" w:styleId="QuoteChar">
    <w:name w:val="Quote Char"/>
    <w:basedOn w:val="DefaultParagraphFont"/>
    <w:link w:val="Quote"/>
    <w:semiHidden/>
    <w:rsid w:val="00EA0724"/>
    <w:rPr>
      <w:rFonts w:asciiTheme="minorHAnsi" w:hAnsiTheme="minorHAnsi"/>
      <w:i/>
      <w:iCs/>
      <w:color w:val="000000" w:themeColor="text1"/>
    </w:rPr>
  </w:style>
  <w:style w:type="paragraph" w:styleId="TableofFigures">
    <w:name w:val="table of figures"/>
    <w:semiHidden/>
    <w:rsid w:val="00EA0724"/>
    <w:rPr>
      <w:rFonts w:asciiTheme="minorHAnsi" w:hAnsiTheme="minorHAnsi"/>
    </w:rPr>
  </w:style>
  <w:style w:type="paragraph" w:styleId="TOC1">
    <w:name w:val="toc 1"/>
    <w:semiHidden/>
    <w:rsid w:val="00EA0724"/>
    <w:pPr>
      <w:spacing w:after="100"/>
    </w:pPr>
    <w:rPr>
      <w:rFonts w:asciiTheme="minorHAnsi" w:hAnsiTheme="minorHAnsi"/>
    </w:rPr>
  </w:style>
  <w:style w:type="paragraph" w:styleId="TOC2">
    <w:name w:val="toc 2"/>
    <w:autoRedefine/>
    <w:semiHidden/>
    <w:rsid w:val="00EA0724"/>
    <w:pPr>
      <w:spacing w:after="100"/>
      <w:ind w:left="200"/>
    </w:pPr>
    <w:rPr>
      <w:rFonts w:asciiTheme="minorHAnsi" w:hAnsiTheme="minorHAnsi"/>
    </w:rPr>
  </w:style>
  <w:style w:type="paragraph" w:styleId="TOC3">
    <w:name w:val="toc 3"/>
    <w:autoRedefine/>
    <w:semiHidden/>
    <w:rsid w:val="00EA0724"/>
    <w:pPr>
      <w:spacing w:after="100"/>
      <w:ind w:left="400"/>
    </w:pPr>
    <w:rPr>
      <w:rFonts w:asciiTheme="minorHAnsi" w:hAnsiTheme="minorHAnsi"/>
    </w:rPr>
  </w:style>
  <w:style w:type="paragraph" w:styleId="TOCHeading">
    <w:name w:val="TOC Heading"/>
    <w:basedOn w:val="Heading1"/>
    <w:next w:val="BodyText"/>
    <w:semiHidden/>
    <w:qFormat/>
    <w:rsid w:val="00EA0724"/>
    <w:pPr>
      <w:outlineLvl w:val="9"/>
    </w:pPr>
  </w:style>
  <w:style w:type="character" w:customStyle="1" w:styleId="Heading5Char">
    <w:name w:val="Heading 5 Char"/>
    <w:basedOn w:val="DefaultParagraphFont"/>
    <w:link w:val="Heading5"/>
    <w:semiHidden/>
    <w:rsid w:val="009345F1"/>
    <w:rPr>
      <w:rFonts w:asciiTheme="majorHAnsi" w:eastAsiaTheme="majorEastAsia" w:hAnsiTheme="majorHAnsi" w:cstheme="majorBidi"/>
      <w:color w:val="003A4C" w:themeColor="accent1" w:themeShade="7F"/>
    </w:rPr>
  </w:style>
  <w:style w:type="character" w:customStyle="1" w:styleId="Heading6Char">
    <w:name w:val="Heading 6 Char"/>
    <w:basedOn w:val="DefaultParagraphFont"/>
    <w:link w:val="Heading6"/>
    <w:semiHidden/>
    <w:rsid w:val="009345F1"/>
    <w:rPr>
      <w:rFonts w:asciiTheme="majorHAnsi" w:eastAsiaTheme="majorEastAsia" w:hAnsiTheme="majorHAnsi" w:cstheme="majorBidi"/>
      <w:i/>
      <w:iCs/>
      <w:color w:val="003A4C" w:themeColor="accent1" w:themeShade="7F"/>
    </w:rPr>
  </w:style>
  <w:style w:type="character" w:customStyle="1" w:styleId="Heading7Char">
    <w:name w:val="Heading 7 Char"/>
    <w:basedOn w:val="DefaultParagraphFont"/>
    <w:link w:val="Heading7"/>
    <w:semiHidden/>
    <w:rsid w:val="009345F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345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345F1"/>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D904F0"/>
    <w:pPr>
      <w:numPr>
        <w:numId w:val="1"/>
      </w:numPr>
    </w:pPr>
  </w:style>
  <w:style w:type="numbering" w:customStyle="1" w:styleId="BulletNumberStarter">
    <w:name w:val="Bullet/Number Starter"/>
    <w:basedOn w:val="NoList"/>
    <w:uiPriority w:val="99"/>
    <w:rsid w:val="00145E2D"/>
    <w:pPr>
      <w:numPr>
        <w:numId w:val="2"/>
      </w:numPr>
    </w:pPr>
  </w:style>
  <w:style w:type="paragraph" w:customStyle="1" w:styleId="Bullet">
    <w:name w:val="Bullet"/>
    <w:basedOn w:val="BodyCopy"/>
    <w:qFormat/>
    <w:rsid w:val="008E2FD2"/>
    <w:pPr>
      <w:numPr>
        <w:numId w:val="5"/>
      </w:numPr>
      <w:spacing w:after="113"/>
    </w:pPr>
  </w:style>
  <w:style w:type="paragraph" w:customStyle="1" w:styleId="BodyCopy">
    <w:name w:val="Body Copy"/>
    <w:link w:val="BodyCopyChar"/>
    <w:qFormat/>
    <w:rsid w:val="00511E43"/>
    <w:pPr>
      <w:spacing w:before="113" w:after="170" w:line="240" w:lineRule="atLeast"/>
    </w:pPr>
    <w:rPr>
      <w:rFonts w:ascii="Arial" w:eastAsiaTheme="majorEastAsia" w:hAnsi="Arial" w:cstheme="majorBidi"/>
      <w:color w:val="000000" w:themeColor="text1"/>
      <w:spacing w:val="-2"/>
      <w:kern w:val="28"/>
      <w:szCs w:val="52"/>
    </w:rPr>
  </w:style>
  <w:style w:type="character" w:customStyle="1" w:styleId="BodyCopyChar">
    <w:name w:val="Body Copy Char"/>
    <w:basedOn w:val="TitleChar"/>
    <w:link w:val="BodyCopy"/>
    <w:rsid w:val="00511E43"/>
    <w:rPr>
      <w:rFonts w:ascii="Arial" w:eastAsiaTheme="majorEastAsia" w:hAnsi="Arial" w:cstheme="majorBidi"/>
      <w:color w:val="000000" w:themeColor="text1"/>
      <w:spacing w:val="-2"/>
      <w:kern w:val="28"/>
      <w:sz w:val="52"/>
      <w:szCs w:val="52"/>
    </w:rPr>
  </w:style>
  <w:style w:type="numbering" w:customStyle="1" w:styleId="Bullets">
    <w:name w:val="Bullets"/>
    <w:basedOn w:val="NoList"/>
    <w:uiPriority w:val="99"/>
    <w:rsid w:val="00A46033"/>
    <w:pPr>
      <w:numPr>
        <w:numId w:val="3"/>
      </w:numPr>
    </w:pPr>
  </w:style>
  <w:style w:type="paragraph" w:customStyle="1" w:styleId="BoxContactInfowhite">
    <w:name w:val="Box Contact Info (white)"/>
    <w:basedOn w:val="Normal"/>
    <w:uiPriority w:val="1"/>
    <w:rsid w:val="004F193D"/>
    <w:pPr>
      <w:spacing w:before="113" w:after="170" w:line="240" w:lineRule="atLeast"/>
      <w:contextualSpacing/>
    </w:pPr>
    <w:rPr>
      <w:rFonts w:ascii="Arial" w:eastAsiaTheme="majorEastAsia" w:hAnsi="Arial" w:cstheme="majorBidi"/>
      <w:color w:val="FFFFFF" w:themeColor="background1"/>
      <w:spacing w:val="-2"/>
      <w:kern w:val="28"/>
      <w:szCs w:val="52"/>
    </w:rPr>
  </w:style>
  <w:style w:type="paragraph" w:customStyle="1" w:styleId="FooterText">
    <w:name w:val="Footer Text"/>
    <w:link w:val="FooterTextChar"/>
    <w:semiHidden/>
    <w:qFormat/>
    <w:rsid w:val="00311BD7"/>
    <w:pPr>
      <w:spacing w:line="200" w:lineRule="atLeast"/>
    </w:pPr>
    <w:rPr>
      <w:rFonts w:ascii="Times New Roman" w:hAnsi="Times New Roman"/>
      <w:color w:val="003150" w:themeColor="text2"/>
      <w:spacing w:val="-1"/>
      <w:sz w:val="16"/>
    </w:rPr>
  </w:style>
  <w:style w:type="character" w:customStyle="1" w:styleId="FooterTextChar">
    <w:name w:val="Footer Text Char"/>
    <w:basedOn w:val="DefaultParagraphFont"/>
    <w:link w:val="FooterText"/>
    <w:semiHidden/>
    <w:rsid w:val="00613CA7"/>
    <w:rPr>
      <w:rFonts w:ascii="Times New Roman" w:hAnsi="Times New Roman"/>
      <w:color w:val="003150" w:themeColor="text2"/>
      <w:spacing w:val="-1"/>
      <w:sz w:val="16"/>
    </w:rPr>
  </w:style>
  <w:style w:type="character" w:styleId="Hyperlink">
    <w:name w:val="Hyperlink"/>
    <w:semiHidden/>
    <w:rsid w:val="00014E68"/>
    <w:rPr>
      <w:b/>
      <w:color w:val="000000" w:themeColor="text1"/>
      <w:u w:val="none"/>
    </w:rPr>
  </w:style>
  <w:style w:type="character" w:customStyle="1" w:styleId="EmphasisBlue">
    <w:name w:val="Emphasis (Blue)"/>
    <w:basedOn w:val="DefaultParagraphFont"/>
    <w:uiPriority w:val="3"/>
    <w:rsid w:val="00345569"/>
    <w:rPr>
      <w:b/>
      <w:color w:val="00759A" w:themeColor="accent1"/>
    </w:rPr>
  </w:style>
  <w:style w:type="paragraph" w:customStyle="1" w:styleId="BoxHeadingwhite">
    <w:name w:val="Box Heading (white)"/>
    <w:link w:val="BoxHeadingwhiteChar"/>
    <w:uiPriority w:val="1"/>
    <w:rsid w:val="00D416E0"/>
    <w:pPr>
      <w:spacing w:after="340" w:line="420" w:lineRule="exact"/>
    </w:pPr>
    <w:rPr>
      <w:rFonts w:ascii="Arial" w:eastAsiaTheme="majorEastAsia" w:hAnsi="Arial" w:cstheme="majorBidi"/>
      <w:b/>
      <w:color w:val="FFFFFF" w:themeColor="background1"/>
      <w:spacing w:val="-3"/>
      <w:kern w:val="28"/>
      <w:sz w:val="30"/>
      <w:szCs w:val="52"/>
    </w:rPr>
  </w:style>
  <w:style w:type="character" w:customStyle="1" w:styleId="BoxHeadingwhiteChar">
    <w:name w:val="Box Heading (white) Char"/>
    <w:basedOn w:val="DefaultParagraphFont"/>
    <w:link w:val="BoxHeadingwhite"/>
    <w:uiPriority w:val="1"/>
    <w:rsid w:val="00613CA7"/>
    <w:rPr>
      <w:rFonts w:ascii="Arial" w:eastAsiaTheme="majorEastAsia" w:hAnsi="Arial" w:cstheme="majorBidi"/>
      <w:b/>
      <w:color w:val="FFFFFF" w:themeColor="background1"/>
      <w:spacing w:val="-3"/>
      <w:kern w:val="28"/>
      <w:sz w:val="30"/>
      <w:szCs w:val="52"/>
    </w:rPr>
  </w:style>
  <w:style w:type="character" w:styleId="PlaceholderText">
    <w:name w:val="Placeholder Text"/>
    <w:basedOn w:val="DefaultParagraphFont"/>
    <w:uiPriority w:val="99"/>
    <w:semiHidden/>
    <w:rsid w:val="00A22256"/>
    <w:rPr>
      <w:color w:val="808080"/>
    </w:rPr>
  </w:style>
  <w:style w:type="paragraph" w:customStyle="1" w:styleId="AddressInfowhite">
    <w:name w:val="Address Info (white)"/>
    <w:basedOn w:val="Normal"/>
    <w:rsid w:val="005424DD"/>
    <w:pPr>
      <w:spacing w:before="113" w:after="170" w:line="240" w:lineRule="atLeast"/>
      <w:contextualSpacing/>
    </w:pPr>
    <w:rPr>
      <w:rFonts w:ascii="Arial" w:eastAsiaTheme="majorEastAsia" w:hAnsi="Arial" w:cstheme="majorBidi"/>
      <w:color w:val="FFFFFF" w:themeColor="background1"/>
      <w:spacing w:val="-2"/>
      <w:kern w:val="28"/>
      <w:szCs w:val="52"/>
    </w:rPr>
  </w:style>
  <w:style w:type="character" w:customStyle="1" w:styleId="FooterBold">
    <w:name w:val="Footer Bold"/>
    <w:basedOn w:val="DefaultParagraphFont"/>
    <w:semiHidden/>
    <w:rsid w:val="00FB1BC9"/>
    <w:rPr>
      <w:b/>
      <w:color w:val="003150" w:themeColor="text2"/>
    </w:rPr>
  </w:style>
  <w:style w:type="paragraph" w:customStyle="1" w:styleId="FinalPara">
    <w:name w:val="Final Para"/>
    <w:basedOn w:val="BodyCopy"/>
    <w:next w:val="BodyCopy"/>
    <w:semiHidden/>
    <w:rsid w:val="00BF4482"/>
    <w:pPr>
      <w:spacing w:before="0" w:after="0" w:line="240" w:lineRule="auto"/>
    </w:pPr>
    <w:rPr>
      <w:color w:val="003150" w:themeColor="text2"/>
      <w:sz w:val="2"/>
    </w:rPr>
  </w:style>
  <w:style w:type="paragraph" w:customStyle="1" w:styleId="BoxContactHeadingwhite">
    <w:name w:val="Box Contact Heading (white)"/>
    <w:basedOn w:val="Heading3"/>
    <w:uiPriority w:val="1"/>
    <w:rsid w:val="00302F58"/>
    <w:rPr>
      <w:color w:val="FFFFFF" w:themeColor="background1"/>
    </w:rPr>
  </w:style>
  <w:style w:type="paragraph" w:customStyle="1" w:styleId="BoxCopywhite">
    <w:name w:val="Box Copy (white)"/>
    <w:basedOn w:val="BodyCopy"/>
    <w:uiPriority w:val="1"/>
    <w:rsid w:val="00302F58"/>
    <w:rPr>
      <w:color w:val="FFFFFF" w:themeColor="background1"/>
    </w:rPr>
  </w:style>
  <w:style w:type="paragraph" w:customStyle="1" w:styleId="BoxHeadingblack">
    <w:name w:val="Box Heading (black)"/>
    <w:basedOn w:val="BoxHeadingwhite"/>
    <w:uiPriority w:val="1"/>
    <w:rsid w:val="00846686"/>
    <w:rPr>
      <w:color w:val="000000" w:themeColor="text1"/>
    </w:rPr>
  </w:style>
  <w:style w:type="paragraph" w:customStyle="1" w:styleId="BoxCopyblack">
    <w:name w:val="Box Copy (black)"/>
    <w:basedOn w:val="BoxCopywhite"/>
    <w:uiPriority w:val="1"/>
    <w:rsid w:val="00846686"/>
    <w:rPr>
      <w:color w:val="000000" w:themeColor="text1"/>
    </w:rPr>
  </w:style>
  <w:style w:type="paragraph" w:customStyle="1" w:styleId="BoxContactHeadingblack">
    <w:name w:val="Box Contact Heading (black)"/>
    <w:basedOn w:val="Heading3"/>
    <w:uiPriority w:val="1"/>
    <w:rsid w:val="00846686"/>
    <w:rPr>
      <w:color w:val="000000" w:themeColor="text1"/>
    </w:rPr>
  </w:style>
  <w:style w:type="paragraph" w:customStyle="1" w:styleId="BoxContactInfoblack">
    <w:name w:val="Box Contact Info (black)"/>
    <w:basedOn w:val="BoxContactInfowhite"/>
    <w:uiPriority w:val="1"/>
    <w:rsid w:val="00846686"/>
    <w:rPr>
      <w:color w:val="000000" w:themeColor="text1"/>
    </w:rPr>
  </w:style>
  <w:style w:type="paragraph" w:customStyle="1" w:styleId="ContactDetailswhite">
    <w:name w:val="Contact Details (white)"/>
    <w:basedOn w:val="Heading3"/>
    <w:rsid w:val="005424DD"/>
    <w:rPr>
      <w:color w:val="FFFFFF" w:themeColor="background1"/>
    </w:rPr>
  </w:style>
  <w:style w:type="paragraph" w:customStyle="1" w:styleId="Headingline1">
    <w:name w:val="Heading (line 1)"/>
    <w:next w:val="Headingline2"/>
    <w:qFormat/>
    <w:rsid w:val="00113ECC"/>
    <w:pPr>
      <w:spacing w:line="520" w:lineRule="exact"/>
    </w:pPr>
    <w:rPr>
      <w:rFonts w:ascii="Univers 45 Light" w:eastAsia="Times New Roman" w:hAnsi="Univers 45 Light"/>
      <w:caps/>
      <w:color w:val="003150" w:themeColor="text2"/>
      <w:sz w:val="48"/>
      <w:szCs w:val="24"/>
    </w:rPr>
  </w:style>
  <w:style w:type="paragraph" w:customStyle="1" w:styleId="Headingline2">
    <w:name w:val="Heading (line 2)"/>
    <w:basedOn w:val="Headingline1"/>
    <w:qFormat/>
    <w:rsid w:val="00113ECC"/>
    <w:pPr>
      <w:spacing w:line="240" w:lineRule="auto"/>
    </w:pPr>
    <w:rPr>
      <w:color w:val="000000" w:themeColor="text1"/>
    </w:rPr>
  </w:style>
  <w:style w:type="paragraph" w:styleId="ListParagraph">
    <w:name w:val="List Paragraph"/>
    <w:basedOn w:val="Normal"/>
    <w:uiPriority w:val="34"/>
    <w:qFormat/>
    <w:rsid w:val="00EE3B50"/>
    <w:pPr>
      <w:ind w:left="720"/>
      <w:contextualSpacing/>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rsid w:val="008E3F2F"/>
    <w:rPr>
      <w:sz w:val="16"/>
      <w:szCs w:val="16"/>
    </w:rPr>
  </w:style>
  <w:style w:type="paragraph" w:styleId="CommentText">
    <w:name w:val="annotation text"/>
    <w:basedOn w:val="Normal"/>
    <w:link w:val="CommentTextChar"/>
    <w:uiPriority w:val="99"/>
    <w:semiHidden/>
    <w:rsid w:val="008E3F2F"/>
  </w:style>
  <w:style w:type="character" w:customStyle="1" w:styleId="CommentTextChar">
    <w:name w:val="Comment Text Char"/>
    <w:basedOn w:val="DefaultParagraphFont"/>
    <w:link w:val="CommentText"/>
    <w:uiPriority w:val="99"/>
    <w:semiHidden/>
    <w:rsid w:val="008E3F2F"/>
    <w:rPr>
      <w:rFonts w:asciiTheme="minorHAnsi" w:hAnsiTheme="minorHAnsi"/>
    </w:rPr>
  </w:style>
  <w:style w:type="paragraph" w:styleId="CommentSubject">
    <w:name w:val="annotation subject"/>
    <w:basedOn w:val="CommentText"/>
    <w:next w:val="CommentText"/>
    <w:link w:val="CommentSubjectChar"/>
    <w:uiPriority w:val="99"/>
    <w:semiHidden/>
    <w:rsid w:val="008E3F2F"/>
    <w:rPr>
      <w:b/>
      <w:bCs/>
    </w:rPr>
  </w:style>
  <w:style w:type="character" w:customStyle="1" w:styleId="CommentSubjectChar">
    <w:name w:val="Comment Subject Char"/>
    <w:basedOn w:val="CommentTextChar"/>
    <w:link w:val="CommentSubject"/>
    <w:uiPriority w:val="99"/>
    <w:semiHidden/>
    <w:rsid w:val="008E3F2F"/>
    <w:rPr>
      <w:rFonts w:asciiTheme="minorHAnsi" w:hAnsiTheme="minorHAnsi"/>
      <w:b/>
      <w:bCs/>
    </w:rPr>
  </w:style>
  <w:style w:type="character" w:styleId="FollowedHyperlink">
    <w:name w:val="FollowedHyperlink"/>
    <w:basedOn w:val="DefaultParagraphFont"/>
    <w:uiPriority w:val="99"/>
    <w:semiHidden/>
    <w:rsid w:val="00C265C9"/>
    <w:rPr>
      <w:color w:val="A17AAA" w:themeColor="followedHyperlink"/>
      <w:u w:val="single"/>
    </w:rPr>
  </w:style>
  <w:style w:type="paragraph" w:customStyle="1" w:styleId="Default">
    <w:name w:val="Default"/>
    <w:rsid w:val="00A83C0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D2399"/>
    <w:rPr>
      <w:color w:val="605E5C"/>
      <w:shd w:val="clear" w:color="auto" w:fill="E1DFDD"/>
    </w:rPr>
  </w:style>
  <w:style w:type="paragraph" w:styleId="Revision">
    <w:name w:val="Revision"/>
    <w:hidden/>
    <w:uiPriority w:val="99"/>
    <w:semiHidden/>
    <w:rsid w:val="0062226E"/>
    <w:rPr>
      <w:rFonts w:asciiTheme="minorHAnsi" w:hAnsiTheme="minorHAnsi"/>
    </w:rPr>
  </w:style>
  <w:style w:type="character" w:customStyle="1" w:styleId="normaltextrun">
    <w:name w:val="normaltextrun"/>
    <w:basedOn w:val="DefaultParagraphFont"/>
    <w:rsid w:val="00EC7835"/>
  </w:style>
  <w:style w:type="character" w:customStyle="1" w:styleId="eop">
    <w:name w:val="eop"/>
    <w:basedOn w:val="DefaultParagraphFont"/>
    <w:rsid w:val="00EC7835"/>
  </w:style>
  <w:style w:type="character" w:styleId="Emphasis">
    <w:name w:val="Emphasis"/>
    <w:basedOn w:val="DefaultParagraphFont"/>
    <w:uiPriority w:val="99"/>
    <w:qFormat/>
    <w:rsid w:val="003935C5"/>
    <w:rPr>
      <w:i/>
      <w:iCs/>
    </w:rPr>
  </w:style>
  <w:style w:type="character" w:styleId="Strong">
    <w:name w:val="Strong"/>
    <w:basedOn w:val="DefaultParagraphFont"/>
    <w:uiPriority w:val="99"/>
    <w:qFormat/>
    <w:rsid w:val="00E405E8"/>
    <w:rPr>
      <w:b/>
      <w:bCs/>
    </w:rPr>
  </w:style>
  <w:style w:type="character" w:styleId="IntenseEmphasis">
    <w:name w:val="Intense Emphasis"/>
    <w:basedOn w:val="DefaultParagraphFont"/>
    <w:uiPriority w:val="99"/>
    <w:qFormat/>
    <w:rsid w:val="00971146"/>
    <w:rPr>
      <w:i/>
      <w:iCs/>
      <w:color w:val="00759A" w:themeColor="accent1"/>
    </w:rPr>
  </w:style>
  <w:style w:type="character" w:styleId="IntenseReference">
    <w:name w:val="Intense Reference"/>
    <w:basedOn w:val="DefaultParagraphFont"/>
    <w:uiPriority w:val="99"/>
    <w:qFormat/>
    <w:rsid w:val="0082715E"/>
    <w:rPr>
      <w:b/>
      <w:bCs/>
      <w:smallCaps/>
      <w:color w:val="00759A" w:themeColor="accent1"/>
      <w:spacing w:val="5"/>
    </w:rPr>
  </w:style>
  <w:style w:type="table" w:customStyle="1" w:styleId="TTMainTable">
    <w:name w:val="TT Main Table"/>
    <w:basedOn w:val="TableGrid"/>
    <w:uiPriority w:val="99"/>
    <w:rsid w:val="00762CDF"/>
    <w:pPr>
      <w:spacing w:before="80" w:after="80"/>
    </w:pPr>
    <w:rPr>
      <w:rFonts w:eastAsia="Times New Roman"/>
      <w:kern w:val="2"/>
      <w:sz w:val="18"/>
      <w:lang w:val="en-NZ" w:eastAsia="en-NZ"/>
      <w14:ligatures w14:val="standardContextual"/>
    </w:rPr>
    <w:tblPr>
      <w:tblStyleRowBandSize w:val="1"/>
      <w:tblBorders>
        <w:top w:val="single" w:sz="8" w:space="0" w:color="3CB6CE" w:themeColor="background2"/>
        <w:bottom w:val="single" w:sz="8" w:space="0" w:color="3CB6CE" w:themeColor="background2"/>
        <w:insideH w:val="single" w:sz="8" w:space="0" w:color="3CB6CE" w:themeColor="background2"/>
      </w:tblBorders>
      <w:tblCellMar>
        <w:left w:w="108" w:type="dxa"/>
        <w:right w:w="108" w:type="dxa"/>
      </w:tblCellMar>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18"/>
      </w:rPr>
      <w:tblPr/>
      <w:trPr>
        <w:tblHeader/>
      </w:trPr>
      <w:tcPr>
        <w:shd w:val="clear" w:color="auto" w:fill="3CB6CE" w:themeFill="background2"/>
      </w:tcPr>
    </w:tblStylePr>
    <w:tblStylePr w:type="firstCol">
      <w:rPr>
        <w:b/>
        <w:caps w:val="0"/>
        <w:smallCaps w:val="0"/>
        <w:color w:val="auto"/>
      </w:rPr>
      <w:tblPr/>
      <w:tcPr>
        <w:shd w:val="clear" w:color="auto" w:fill="F2F2F2" w:themeFill="background1" w:themeFillShade="F2"/>
      </w:tcPr>
    </w:tblStylePr>
  </w:style>
  <w:style w:type="paragraph" w:styleId="ListBullet">
    <w:name w:val="List Bullet"/>
    <w:basedOn w:val="Normal"/>
    <w:uiPriority w:val="6"/>
    <w:qFormat/>
    <w:rsid w:val="00C563F9"/>
    <w:pPr>
      <w:numPr>
        <w:numId w:val="6"/>
      </w:numPr>
      <w:spacing w:after="160" w:line="259" w:lineRule="auto"/>
      <w:contextualSpacing/>
    </w:pPr>
    <w:rPr>
      <w:rFonts w:ascii="Arial" w:hAnsi="Arial" w:cs="Arial"/>
      <w:kern w:val="2"/>
      <w:szCs w:val="21"/>
      <w:lang w:eastAsia="en-NZ"/>
      <w14:ligatures w14:val="standardContextual"/>
    </w:rPr>
  </w:style>
  <w:style w:type="paragraph" w:styleId="ListBullet2">
    <w:name w:val="List Bullet 2"/>
    <w:basedOn w:val="Normal"/>
    <w:uiPriority w:val="6"/>
    <w:qFormat/>
    <w:rsid w:val="00C563F9"/>
    <w:pPr>
      <w:numPr>
        <w:ilvl w:val="1"/>
        <w:numId w:val="6"/>
      </w:numPr>
      <w:tabs>
        <w:tab w:val="num" w:pos="360"/>
      </w:tabs>
      <w:spacing w:after="160" w:line="259" w:lineRule="auto"/>
      <w:ind w:left="0" w:firstLine="0"/>
      <w:contextualSpacing/>
    </w:pPr>
    <w:rPr>
      <w:rFonts w:ascii="Arial" w:hAnsi="Arial" w:cs="Arial"/>
      <w:kern w:val="2"/>
      <w:szCs w:val="21"/>
      <w:lang w:eastAsia="en-NZ"/>
      <w14:ligatures w14:val="standardContextual"/>
    </w:rPr>
  </w:style>
  <w:style w:type="paragraph" w:styleId="ListBullet3">
    <w:name w:val="List Bullet 3"/>
    <w:basedOn w:val="Normal"/>
    <w:uiPriority w:val="6"/>
    <w:qFormat/>
    <w:rsid w:val="00C563F9"/>
    <w:pPr>
      <w:numPr>
        <w:ilvl w:val="2"/>
        <w:numId w:val="6"/>
      </w:numPr>
      <w:tabs>
        <w:tab w:val="num" w:pos="360"/>
      </w:tabs>
      <w:spacing w:after="160" w:line="259" w:lineRule="auto"/>
      <w:ind w:left="0" w:firstLine="0"/>
      <w:contextualSpacing/>
    </w:pPr>
    <w:rPr>
      <w:rFonts w:ascii="Arial" w:hAnsi="Arial" w:cs="Arial"/>
      <w:kern w:val="2"/>
      <w:szCs w:val="21"/>
      <w:lang w:eastAsia="en-NZ"/>
      <w14:ligatures w14:val="standardContextual"/>
    </w:rPr>
  </w:style>
  <w:style w:type="paragraph" w:styleId="ListBullet4">
    <w:name w:val="List Bullet 4"/>
    <w:basedOn w:val="Normal"/>
    <w:uiPriority w:val="6"/>
    <w:qFormat/>
    <w:rsid w:val="00C563F9"/>
    <w:pPr>
      <w:numPr>
        <w:ilvl w:val="3"/>
        <w:numId w:val="6"/>
      </w:numPr>
      <w:tabs>
        <w:tab w:val="num" w:pos="360"/>
      </w:tabs>
      <w:spacing w:after="160" w:line="259" w:lineRule="auto"/>
      <w:ind w:left="0" w:firstLine="0"/>
      <w:contextualSpacing/>
    </w:pPr>
    <w:rPr>
      <w:rFonts w:ascii="Arial" w:hAnsi="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6864">
      <w:bodyDiv w:val="1"/>
      <w:marLeft w:val="0"/>
      <w:marRight w:val="0"/>
      <w:marTop w:val="0"/>
      <w:marBottom w:val="0"/>
      <w:divBdr>
        <w:top w:val="none" w:sz="0" w:space="0" w:color="auto"/>
        <w:left w:val="none" w:sz="0" w:space="0" w:color="auto"/>
        <w:bottom w:val="none" w:sz="0" w:space="0" w:color="auto"/>
        <w:right w:val="none" w:sz="0" w:space="0" w:color="auto"/>
      </w:divBdr>
    </w:div>
    <w:div w:id="461770820">
      <w:bodyDiv w:val="1"/>
      <w:marLeft w:val="0"/>
      <w:marRight w:val="0"/>
      <w:marTop w:val="0"/>
      <w:marBottom w:val="0"/>
      <w:divBdr>
        <w:top w:val="none" w:sz="0" w:space="0" w:color="auto"/>
        <w:left w:val="none" w:sz="0" w:space="0" w:color="auto"/>
        <w:bottom w:val="none" w:sz="0" w:space="0" w:color="auto"/>
        <w:right w:val="none" w:sz="0" w:space="0" w:color="auto"/>
      </w:divBdr>
    </w:div>
    <w:div w:id="463935072">
      <w:bodyDiv w:val="1"/>
      <w:marLeft w:val="0"/>
      <w:marRight w:val="0"/>
      <w:marTop w:val="0"/>
      <w:marBottom w:val="0"/>
      <w:divBdr>
        <w:top w:val="none" w:sz="0" w:space="0" w:color="auto"/>
        <w:left w:val="none" w:sz="0" w:space="0" w:color="auto"/>
        <w:bottom w:val="none" w:sz="0" w:space="0" w:color="auto"/>
        <w:right w:val="none" w:sz="0" w:space="0" w:color="auto"/>
      </w:divBdr>
      <w:divsChild>
        <w:div w:id="1385300242">
          <w:marLeft w:val="1166"/>
          <w:marRight w:val="0"/>
          <w:marTop w:val="0"/>
          <w:marBottom w:val="280"/>
          <w:divBdr>
            <w:top w:val="none" w:sz="0" w:space="0" w:color="auto"/>
            <w:left w:val="none" w:sz="0" w:space="0" w:color="auto"/>
            <w:bottom w:val="none" w:sz="0" w:space="0" w:color="auto"/>
            <w:right w:val="none" w:sz="0" w:space="0" w:color="auto"/>
          </w:divBdr>
        </w:div>
      </w:divsChild>
    </w:div>
    <w:div w:id="754516299">
      <w:bodyDiv w:val="1"/>
      <w:marLeft w:val="0"/>
      <w:marRight w:val="0"/>
      <w:marTop w:val="0"/>
      <w:marBottom w:val="0"/>
      <w:divBdr>
        <w:top w:val="none" w:sz="0" w:space="0" w:color="auto"/>
        <w:left w:val="none" w:sz="0" w:space="0" w:color="auto"/>
        <w:bottom w:val="none" w:sz="0" w:space="0" w:color="auto"/>
        <w:right w:val="none" w:sz="0" w:space="0" w:color="auto"/>
      </w:divBdr>
      <w:divsChild>
        <w:div w:id="957296775">
          <w:marLeft w:val="1267"/>
          <w:marRight w:val="0"/>
          <w:marTop w:val="0"/>
          <w:marBottom w:val="0"/>
          <w:divBdr>
            <w:top w:val="none" w:sz="0" w:space="0" w:color="auto"/>
            <w:left w:val="none" w:sz="0" w:space="0" w:color="auto"/>
            <w:bottom w:val="none" w:sz="0" w:space="0" w:color="auto"/>
            <w:right w:val="none" w:sz="0" w:space="0" w:color="auto"/>
          </w:divBdr>
        </w:div>
        <w:div w:id="1414274057">
          <w:marLeft w:val="1267"/>
          <w:marRight w:val="0"/>
          <w:marTop w:val="0"/>
          <w:marBottom w:val="0"/>
          <w:divBdr>
            <w:top w:val="none" w:sz="0" w:space="0" w:color="auto"/>
            <w:left w:val="none" w:sz="0" w:space="0" w:color="auto"/>
            <w:bottom w:val="none" w:sz="0" w:space="0" w:color="auto"/>
            <w:right w:val="none" w:sz="0" w:space="0" w:color="auto"/>
          </w:divBdr>
        </w:div>
        <w:div w:id="1814715349">
          <w:marLeft w:val="1267"/>
          <w:marRight w:val="0"/>
          <w:marTop w:val="0"/>
          <w:marBottom w:val="0"/>
          <w:divBdr>
            <w:top w:val="none" w:sz="0" w:space="0" w:color="auto"/>
            <w:left w:val="none" w:sz="0" w:space="0" w:color="auto"/>
            <w:bottom w:val="none" w:sz="0" w:space="0" w:color="auto"/>
            <w:right w:val="none" w:sz="0" w:space="0" w:color="auto"/>
          </w:divBdr>
        </w:div>
      </w:divsChild>
    </w:div>
    <w:div w:id="1190416560">
      <w:bodyDiv w:val="1"/>
      <w:marLeft w:val="0"/>
      <w:marRight w:val="0"/>
      <w:marTop w:val="0"/>
      <w:marBottom w:val="0"/>
      <w:divBdr>
        <w:top w:val="none" w:sz="0" w:space="0" w:color="auto"/>
        <w:left w:val="none" w:sz="0" w:space="0" w:color="auto"/>
        <w:bottom w:val="none" w:sz="0" w:space="0" w:color="auto"/>
        <w:right w:val="none" w:sz="0" w:space="0" w:color="auto"/>
      </w:divBdr>
    </w:div>
    <w:div w:id="1801070015">
      <w:bodyDiv w:val="1"/>
      <w:marLeft w:val="0"/>
      <w:marRight w:val="0"/>
      <w:marTop w:val="0"/>
      <w:marBottom w:val="0"/>
      <w:divBdr>
        <w:top w:val="none" w:sz="0" w:space="0" w:color="auto"/>
        <w:left w:val="none" w:sz="0" w:space="0" w:color="auto"/>
        <w:bottom w:val="none" w:sz="0" w:space="0" w:color="auto"/>
        <w:right w:val="none" w:sz="0" w:space="0" w:color="auto"/>
      </w:divBdr>
    </w:div>
    <w:div w:id="1938251264">
      <w:bodyDiv w:val="1"/>
      <w:marLeft w:val="0"/>
      <w:marRight w:val="0"/>
      <w:marTop w:val="0"/>
      <w:marBottom w:val="0"/>
      <w:divBdr>
        <w:top w:val="none" w:sz="0" w:space="0" w:color="auto"/>
        <w:left w:val="none" w:sz="0" w:space="0" w:color="auto"/>
        <w:bottom w:val="none" w:sz="0" w:space="0" w:color="auto"/>
        <w:right w:val="none" w:sz="0" w:space="0" w:color="auto"/>
      </w:divBdr>
      <w:divsChild>
        <w:div w:id="1719548618">
          <w:marLeft w:val="1166"/>
          <w:marRight w:val="0"/>
          <w:marTop w:val="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hyperlink" Target="mailto:info@australiaawardsnauru.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dfat.gov.au/about-us/publications/Pages/australia-awards-scholarships-policy-handbook.aspx" TargetMode="External"/><Relationship Id="rId17" Type="http://schemas.openxmlformats.org/officeDocument/2006/relationships/hyperlink" Target="http://dfat.gov.au/about-us/publications/Pages/australia-awards-scholarships-policy-handbook.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udyaustralia.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dfat.gov.au/people-to-people/australia-awards/pages/australia-awards-scholarship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fat.gov.au/about-us/publications/australia-awards-scholarships-policy-handboo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usAid">
  <a:themeElements>
    <a:clrScheme name="Custom 2">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BDE130840EF41A92184F5F98AD813" ma:contentTypeVersion="11" ma:contentTypeDescription="Create a new document." ma:contentTypeScope="" ma:versionID="c451b2c653ce6b88714cf2d6a679e068">
  <xsd:schema xmlns:xsd="http://www.w3.org/2001/XMLSchema" xmlns:xs="http://www.w3.org/2001/XMLSchema" xmlns:p="http://schemas.microsoft.com/office/2006/metadata/properties" xmlns:ns3="be5307c3-5162-4c96-9db1-7607c39009ac" targetNamespace="http://schemas.microsoft.com/office/2006/metadata/properties" ma:root="true" ma:fieldsID="f8d45c67e8782d4e5f9d48aa7bd5e41b" ns3:_="">
    <xsd:import namespace="be5307c3-5162-4c96-9db1-7607c39009a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307c3-5162-4c96-9db1-7607c39009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e5307c3-5162-4c96-9db1-7607c39009a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3DD2CC-D12D-4E6D-9624-D1AE60F9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307c3-5162-4c96-9db1-7607c3900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53898-6765-4368-8084-7D4455D68156}">
  <ds:schemaRefs>
    <ds:schemaRef ds:uri="http://schemas.openxmlformats.org/officeDocument/2006/bibliography"/>
  </ds:schemaRefs>
</ds:datastoreItem>
</file>

<file path=customXml/itemProps4.xml><?xml version="1.0" encoding="utf-8"?>
<ds:datastoreItem xmlns:ds="http://schemas.openxmlformats.org/officeDocument/2006/customXml" ds:itemID="{36B9771E-0013-4470-AE4A-86F778C9FB7A}">
  <ds:schemaRefs>
    <ds:schemaRef ds:uri="http://schemas.microsoft.com/office/2006/metadata/properties"/>
    <ds:schemaRef ds:uri="http://schemas.microsoft.com/office/infopath/2007/PartnerControls"/>
    <ds:schemaRef ds:uri="be5307c3-5162-4c96-9db1-7607c39009ac"/>
  </ds:schemaRefs>
</ds:datastoreItem>
</file>

<file path=customXml/itemProps5.xml><?xml version="1.0" encoding="utf-8"?>
<ds:datastoreItem xmlns:ds="http://schemas.openxmlformats.org/officeDocument/2006/customXml" ds:itemID="{7AC3E5E9-1D0B-404F-980C-0D769E1F7862}">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1195</Words>
  <Characters>7554</Characters>
  <Application>Microsoft Office Word</Application>
  <DocSecurity>4</DocSecurity>
  <Lines>167</Lines>
  <Paragraphs>138</Paragraphs>
  <ScaleCrop>false</ScaleCrop>
  <HeadingPairs>
    <vt:vector size="2" baseType="variant">
      <vt:variant>
        <vt:lpstr>Title</vt:lpstr>
      </vt:variant>
      <vt:variant>
        <vt:i4>1</vt:i4>
      </vt:variant>
    </vt:vector>
  </HeadingPairs>
  <TitlesOfParts>
    <vt:vector size="1" baseType="lpstr">
      <vt:lpstr>australia-awards-Naoero-country-profile</vt:lpstr>
    </vt:vector>
  </TitlesOfParts>
  <Company/>
  <LinksUpToDate>false</LinksUpToDate>
  <CharactersWithSpaces>8611</CharactersWithSpaces>
  <SharedDoc>false</SharedDoc>
  <HLinks>
    <vt:vector size="42" baseType="variant">
      <vt:variant>
        <vt:i4>2490399</vt:i4>
      </vt:variant>
      <vt:variant>
        <vt:i4>18</vt:i4>
      </vt:variant>
      <vt:variant>
        <vt:i4>0</vt:i4>
      </vt:variant>
      <vt:variant>
        <vt:i4>5</vt:i4>
      </vt:variant>
      <vt:variant>
        <vt:lpwstr>mailto:info@australiaawardsnauru.org</vt:lpwstr>
      </vt:variant>
      <vt:variant>
        <vt:lpwstr/>
      </vt:variant>
      <vt:variant>
        <vt:i4>6815861</vt:i4>
      </vt:variant>
      <vt:variant>
        <vt:i4>15</vt:i4>
      </vt:variant>
      <vt:variant>
        <vt:i4>0</vt:i4>
      </vt:variant>
      <vt:variant>
        <vt:i4>5</vt:i4>
      </vt:variant>
      <vt:variant>
        <vt:lpwstr>https://www.dfat.gov.au/about-us/publications/australia-awards-scholarships-policy-handbook</vt:lpwstr>
      </vt:variant>
      <vt:variant>
        <vt:lpwstr/>
      </vt:variant>
      <vt:variant>
        <vt:i4>6946860</vt:i4>
      </vt:variant>
      <vt:variant>
        <vt:i4>12</vt:i4>
      </vt:variant>
      <vt:variant>
        <vt:i4>0</vt:i4>
      </vt:variant>
      <vt:variant>
        <vt:i4>5</vt:i4>
      </vt:variant>
      <vt:variant>
        <vt:lpwstr>https://www.studyaustralia.gov.au/</vt:lpwstr>
      </vt:variant>
      <vt:variant>
        <vt:lpwstr/>
      </vt:variant>
      <vt:variant>
        <vt:i4>3473459</vt:i4>
      </vt:variant>
      <vt:variant>
        <vt:i4>9</vt:i4>
      </vt:variant>
      <vt:variant>
        <vt:i4>0</vt:i4>
      </vt:variant>
      <vt:variant>
        <vt:i4>5</vt:i4>
      </vt:variant>
      <vt:variant>
        <vt:lpwstr>https://www.dfat.gov.au/people-to-people/australia-awards/australia-awards-scholarships</vt:lpwstr>
      </vt:variant>
      <vt:variant>
        <vt:lpwstr/>
      </vt:variant>
      <vt:variant>
        <vt:i4>6815861</vt:i4>
      </vt:variant>
      <vt:variant>
        <vt:i4>6</vt:i4>
      </vt:variant>
      <vt:variant>
        <vt:i4>0</vt:i4>
      </vt:variant>
      <vt:variant>
        <vt:i4>5</vt:i4>
      </vt:variant>
      <vt:variant>
        <vt:lpwstr>https://www.dfat.gov.au/about-us/publications/australia-awards-scholarships-policy-handbook</vt:lpwstr>
      </vt:variant>
      <vt:variant>
        <vt:lpwstr/>
      </vt:variant>
      <vt:variant>
        <vt:i4>7995440</vt:i4>
      </vt:variant>
      <vt:variant>
        <vt:i4>3</vt:i4>
      </vt:variant>
      <vt:variant>
        <vt:i4>0</vt:i4>
      </vt:variant>
      <vt:variant>
        <vt:i4>5</vt:i4>
      </vt:variant>
      <vt:variant>
        <vt:lpwstr>https://oasis.dfat.gov.au/</vt:lpwstr>
      </vt:variant>
      <vt:variant>
        <vt:lpwstr/>
      </vt:variant>
      <vt:variant>
        <vt:i4>6815861</vt:i4>
      </vt:variant>
      <vt:variant>
        <vt:i4>0</vt:i4>
      </vt:variant>
      <vt:variant>
        <vt:i4>0</vt:i4>
      </vt:variant>
      <vt:variant>
        <vt:i4>5</vt:i4>
      </vt:variant>
      <vt:variant>
        <vt:lpwstr>https://www.dfat.gov.au/about-us/publications/australia-awards-scholarships-policy-handbook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Naoero applying for an Australia Awards scholarship; </dc:title>
  <dc:creator>Jones, Tilly</dc:creator>
  <cp:keywords>Naoero applying for an Australia Awards scholarship</cp:keywords>
  <cp:lastModifiedBy>Cameron Owers</cp:lastModifiedBy>
  <cp:revision>2</cp:revision>
  <dcterms:created xsi:type="dcterms:W3CDTF">2026-07-16T01:13:00Z</dcterms:created>
  <dcterms:modified xsi:type="dcterms:W3CDTF">2026-07-16T01:13:00Z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260D391A355C0F7895D53005377AC1700003BFA9</vt:lpwstr>
  </property>
  <property fmtid="{D5CDD505-2E9C-101B-9397-08002B2CF9AE}" pid="9" name="PM_Originating_FileId">
    <vt:lpwstr>95FCA2289F634C57968C07618AB7A1F3</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2023-01-31T00:59:12Z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77945669DBDB3FBF4038D9F9029EC24E</vt:lpwstr>
  </property>
  <property fmtid="{D5CDD505-2E9C-101B-9397-08002B2CF9AE}" pid="20" name="PM_Hash_Salt">
    <vt:lpwstr>DDFF01FD5773F02C8721E23F04E9298F</vt:lpwstr>
  </property>
  <property fmtid="{D5CDD505-2E9C-101B-9397-08002B2CF9AE}" pid="21" name="PM_Hash_SHA1">
    <vt:lpwstr>F173393D8E73D14E16FA41738C8F39BB8D7D0E35</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3F6D732A650B4EC715B623E0D837FB2B96AB69551124ACFE30889A7938FDE719</vt:lpwstr>
  </property>
  <property fmtid="{D5CDD505-2E9C-101B-9397-08002B2CF9AE}" pid="26" name="PM_OriginatorDomainName_SHA256">
    <vt:lpwstr>6F3591835F3B2A8A025B00B5BA6418010DA3A17C9C26EA9C049FFD28039489A2</vt:lpwstr>
  </property>
  <property fmtid="{D5CDD505-2E9C-101B-9397-08002B2CF9AE}" pid="27" name="PMUuid">
    <vt:lpwstr>v=2022.2;d=gov.au;g=46DD6D7C-8107-577B-BC6E-F348953B2E44</vt:lpwstr>
  </property>
  <property fmtid="{D5CDD505-2E9C-101B-9397-08002B2CF9AE}" pid="28" name="PMHMAC">
    <vt:lpwstr>v=2022.1;a=SHA256;h=B3D55C11605EB85D8E626E29CF46222136228989E1636F95B620AE80B443FE24</vt:lpwstr>
  </property>
  <property fmtid="{D5CDD505-2E9C-101B-9397-08002B2CF9AE}" pid="29" name="ContentTypeId">
    <vt:lpwstr>0x0101006F6BDE130840EF41A92184F5F98AD813</vt:lpwstr>
  </property>
  <property fmtid="{D5CDD505-2E9C-101B-9397-08002B2CF9AE}" pid="30" name="MediaServiceImageTags">
    <vt:lpwstr/>
  </property>
  <property fmtid="{D5CDD505-2E9C-101B-9397-08002B2CF9AE}" pid="31" name="ClassificationContentMarkingHeaderShapeIds">
    <vt:lpwstr>1db046cc,4ad2eff4,6841e1cb</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32a6a646,7a494359,277f00d9</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