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5AE6" w14:textId="2321E766" w:rsidR="00EC3E82" w:rsidRDefault="007446CA" w:rsidP="002E75B9">
      <w:pPr>
        <w:pStyle w:val="Heading1"/>
        <w:rPr>
          <w:szCs w:val="56"/>
        </w:rPr>
      </w:pPr>
      <w:r w:rsidRPr="007446CA">
        <w:rPr>
          <w:szCs w:val="56"/>
        </w:rPr>
        <w:t>Maldives</w:t>
      </w:r>
    </w:p>
    <w:p w14:paraId="16D7374F" w14:textId="77777777" w:rsidR="00D15631" w:rsidRDefault="00D15631" w:rsidP="00D15631">
      <w:pPr>
        <w:pStyle w:val="Heading2"/>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2109AA22" w14:textId="002DBF73" w:rsidR="00EE3B50" w:rsidRPr="00DD7A27" w:rsidRDefault="0090727C" w:rsidP="00C02C5D">
      <w:pPr>
        <w:pStyle w:val="Heading3"/>
        <w:spacing w:before="0"/>
        <w:rPr>
          <w:color w:val="002060"/>
          <w:sz w:val="21"/>
          <w:szCs w:val="21"/>
        </w:rPr>
      </w:pPr>
      <w:r>
        <w:rPr>
          <w:color w:val="002060"/>
          <w:sz w:val="21"/>
          <w:szCs w:val="21"/>
        </w:rPr>
        <w:t>A</w:t>
      </w:r>
      <w:r w:rsidR="00EE3B50" w:rsidRPr="00DD7A27">
        <w:rPr>
          <w:color w:val="002060"/>
          <w:sz w:val="21"/>
          <w:szCs w:val="21"/>
        </w:rPr>
        <w:t>ustralia Awards</w:t>
      </w:r>
      <w:r w:rsidR="00D77DD6" w:rsidRPr="00DD7A27">
        <w:rPr>
          <w:color w:val="002060"/>
          <w:sz w:val="21"/>
          <w:szCs w:val="21"/>
        </w:rPr>
        <w:t xml:space="preserve"> </w:t>
      </w:r>
      <w:r w:rsidR="006F7A86">
        <w:rPr>
          <w:color w:val="002060"/>
          <w:sz w:val="21"/>
          <w:szCs w:val="21"/>
        </w:rPr>
        <w:t>s</w:t>
      </w:r>
      <w:r w:rsidR="00D77DD6" w:rsidRPr="00DD7A27">
        <w:rPr>
          <w:color w:val="002060"/>
          <w:sz w:val="21"/>
          <w:szCs w:val="21"/>
        </w:rPr>
        <w:t xml:space="preserve">cholarships </w:t>
      </w:r>
      <w:r w:rsidR="00EE3B50" w:rsidRPr="00DD7A27">
        <w:rPr>
          <w:color w:val="002060"/>
          <w:sz w:val="21"/>
          <w:szCs w:val="21"/>
        </w:rPr>
        <w:t xml:space="preserve">in </w:t>
      </w:r>
      <w:r w:rsidR="007446CA">
        <w:rPr>
          <w:color w:val="002060"/>
          <w:sz w:val="21"/>
          <w:szCs w:val="21"/>
        </w:rPr>
        <w:t>Maldives</w:t>
      </w:r>
    </w:p>
    <w:p w14:paraId="4F3E9EF3" w14:textId="6927B31F" w:rsidR="00864F2F" w:rsidRPr="00DA2C34" w:rsidRDefault="000A48E5" w:rsidP="00864F2F">
      <w:pPr>
        <w:pStyle w:val="Heading3"/>
        <w:spacing w:before="120" w:after="120"/>
        <w:rPr>
          <w:b w:val="0"/>
          <w:bCs w:val="0"/>
          <w:color w:val="000000" w:themeColor="text1"/>
          <w:kern w:val="28"/>
          <w:szCs w:val="52"/>
          <w:lang w:eastAsia="en-AU"/>
        </w:rPr>
      </w:pPr>
      <w:r w:rsidRPr="000A48E5">
        <w:rPr>
          <w:lang w:eastAsia="en-AU"/>
        </w:rPr>
        <w:t xml:space="preserve">Australia’s international development assistance in </w:t>
      </w:r>
      <w:r w:rsidR="007446CA">
        <w:rPr>
          <w:lang w:eastAsia="en-AU"/>
        </w:rPr>
        <w:t>Maldives</w:t>
      </w:r>
      <w:r w:rsidR="00F24444">
        <w:rPr>
          <w:lang w:eastAsia="en-AU"/>
        </w:rPr>
        <w:t xml:space="preserve"> </w:t>
      </w:r>
      <w:r w:rsidR="00864F2F" w:rsidRPr="00DA2C34">
        <w:rPr>
          <w:b w:val="0"/>
          <w:bCs w:val="0"/>
          <w:color w:val="000000" w:themeColor="text1"/>
          <w:kern w:val="28"/>
          <w:szCs w:val="52"/>
          <w:lang w:eastAsia="en-AU"/>
        </w:rPr>
        <w:t xml:space="preserve">helps promote prosperity, reduce poverty, and enhance political stability. </w:t>
      </w:r>
    </w:p>
    <w:p w14:paraId="00677277" w14:textId="521909A6" w:rsidR="00D77DD6" w:rsidRPr="00DA2C34" w:rsidRDefault="00C508CF" w:rsidP="002E75B9">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 xml:space="preserve">Australia. </w:t>
      </w:r>
    </w:p>
    <w:p w14:paraId="1B9EE79F" w14:textId="5C50B4F2" w:rsidR="005924C5" w:rsidRPr="00DA2C34" w:rsidRDefault="00A04DEB" w:rsidP="002E75B9">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406203">
        <w:rPr>
          <w:lang w:eastAsia="en-AU"/>
        </w:rPr>
        <w:t>eligible countries</w:t>
      </w:r>
      <w:r w:rsidR="00AF1603" w:rsidRPr="00DA2C34">
        <w:rPr>
          <w:lang w:eastAsia="en-AU"/>
        </w:rPr>
        <w:t>.</w:t>
      </w:r>
    </w:p>
    <w:p w14:paraId="3A286E91" w14:textId="138B5762" w:rsidR="00186C7A" w:rsidRPr="00DA2C34" w:rsidRDefault="00A04DEB" w:rsidP="002E75B9">
      <w:pPr>
        <w:pStyle w:val="BodyCopy"/>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AF1603" w:rsidRPr="00DA2C34">
        <w:rPr>
          <w:lang w:eastAsia="en-AU"/>
        </w:rPr>
        <w:t>other marginalised groups.</w:t>
      </w:r>
    </w:p>
    <w:p w14:paraId="3C26948E" w14:textId="77777777" w:rsidR="00483B9C" w:rsidRPr="00DD7A27" w:rsidRDefault="00EE3B50" w:rsidP="0005326E">
      <w:pPr>
        <w:pStyle w:val="Heading3"/>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2F1DEA4C" w14:textId="061A5192" w:rsidR="00C83D13" w:rsidRDefault="00C83D13" w:rsidP="00174CF2">
      <w:pPr>
        <w:pStyle w:val="BodyCopy"/>
        <w:spacing w:before="120" w:after="120"/>
        <w:rPr>
          <w:lang w:eastAsia="en-AU"/>
        </w:rPr>
      </w:pPr>
      <w:r w:rsidRPr="00DA2C34">
        <w:rPr>
          <w:lang w:eastAsia="en-AU"/>
        </w:rPr>
        <w:t>The priority areas of study for</w:t>
      </w:r>
      <w:r w:rsidR="00595C7E" w:rsidRPr="00DA2C34">
        <w:rPr>
          <w:lang w:eastAsia="en-AU"/>
        </w:rPr>
        <w:t xml:space="preserve"> </w:t>
      </w:r>
      <w:r w:rsidR="00406203">
        <w:rPr>
          <w:lang w:eastAsia="en-AU"/>
        </w:rPr>
        <w:t xml:space="preserve">eligible </w:t>
      </w:r>
      <w:r w:rsidR="007446CA">
        <w:rPr>
          <w:lang w:eastAsia="en-AU"/>
        </w:rPr>
        <w:t>Maldivians</w:t>
      </w:r>
      <w:r w:rsidR="00877FCB">
        <w:rPr>
          <w:lang w:eastAsia="en-AU"/>
        </w:rPr>
        <w:t xml:space="preserve"> </w:t>
      </w:r>
      <w:r w:rsidRPr="00DA2C34">
        <w:rPr>
          <w:lang w:eastAsia="en-AU"/>
        </w:rPr>
        <w:t xml:space="preserve">are: </w:t>
      </w:r>
    </w:p>
    <w:p w14:paraId="175D0F94" w14:textId="682B6AB8" w:rsidR="00DA07F2" w:rsidRDefault="00DA07F2" w:rsidP="00174CF2">
      <w:pPr>
        <w:pStyle w:val="BodyCopy"/>
        <w:spacing w:before="120" w:after="120"/>
        <w:rPr>
          <w:rFonts w:cs="Arial"/>
          <w:b/>
          <w:bCs/>
          <w:color w:val="000000"/>
          <w:sz w:val="18"/>
          <w:szCs w:val="18"/>
        </w:rPr>
      </w:pPr>
      <w:r w:rsidRPr="00DE1D70">
        <w:rPr>
          <w:rFonts w:cs="Arial"/>
          <w:b/>
          <w:bCs/>
          <w:color w:val="000000"/>
          <w:sz w:val="18"/>
          <w:szCs w:val="18"/>
        </w:rPr>
        <w:t>Effective and accountable state</w:t>
      </w:r>
    </w:p>
    <w:p w14:paraId="64AACE21" w14:textId="77777777" w:rsidR="00DA07F2" w:rsidRDefault="00DA07F2" w:rsidP="00DA07F2">
      <w:pPr>
        <w:numPr>
          <w:ilvl w:val="0"/>
          <w:numId w:val="27"/>
        </w:numPr>
        <w:autoSpaceDE w:val="0"/>
        <w:autoSpaceDN w:val="0"/>
        <w:spacing w:after="40"/>
        <w:ind w:left="451" w:hanging="269"/>
        <w:rPr>
          <w:rFonts w:ascii="Arial" w:hAnsi="Arial" w:cs="Arial"/>
          <w:color w:val="000000"/>
          <w:sz w:val="18"/>
          <w:szCs w:val="18"/>
        </w:rPr>
      </w:pPr>
      <w:r w:rsidRPr="007446CA">
        <w:rPr>
          <w:rFonts w:ascii="Arial" w:hAnsi="Arial" w:cs="Arial"/>
          <w:color w:val="000000"/>
          <w:sz w:val="18"/>
          <w:szCs w:val="18"/>
        </w:rPr>
        <w:t>Aviation and Airports</w:t>
      </w:r>
      <w:r w:rsidRPr="00504938">
        <w:rPr>
          <w:rFonts w:ascii="Arial" w:hAnsi="Arial" w:cs="Arial"/>
          <w:color w:val="000000"/>
          <w:sz w:val="18"/>
          <w:szCs w:val="18"/>
        </w:rPr>
        <w:t xml:space="preserve"> </w:t>
      </w:r>
    </w:p>
    <w:p w14:paraId="07B2BE14"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 xml:space="preserve">Business Administration </w:t>
      </w:r>
    </w:p>
    <w:p w14:paraId="6F32C2EE"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 xml:space="preserve">Economics </w:t>
      </w:r>
    </w:p>
    <w:p w14:paraId="096D111C"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 xml:space="preserve">Fisheries </w:t>
      </w:r>
      <w:r>
        <w:rPr>
          <w:rFonts w:ascii="Arial" w:hAnsi="Arial" w:cs="Arial"/>
          <w:color w:val="000000"/>
          <w:sz w:val="18"/>
          <w:szCs w:val="18"/>
        </w:rPr>
        <w:t>and</w:t>
      </w:r>
      <w:r w:rsidRPr="00504938">
        <w:rPr>
          <w:rFonts w:ascii="Arial" w:hAnsi="Arial" w:cs="Arial"/>
          <w:color w:val="000000"/>
          <w:sz w:val="18"/>
          <w:szCs w:val="18"/>
        </w:rPr>
        <w:t xml:space="preserve"> Aquatic Resources </w:t>
      </w:r>
    </w:p>
    <w:p w14:paraId="38362156"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Law and Justice</w:t>
      </w:r>
    </w:p>
    <w:p w14:paraId="0FA9A2A2"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Project Management</w:t>
      </w:r>
    </w:p>
    <w:p w14:paraId="79D0D1C7"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 xml:space="preserve">Public Administration </w:t>
      </w:r>
      <w:r>
        <w:rPr>
          <w:rFonts w:ascii="Arial" w:hAnsi="Arial" w:cs="Arial"/>
          <w:color w:val="000000"/>
          <w:sz w:val="18"/>
          <w:szCs w:val="18"/>
        </w:rPr>
        <w:t>and</w:t>
      </w:r>
      <w:r w:rsidRPr="00504938">
        <w:rPr>
          <w:rFonts w:ascii="Arial" w:hAnsi="Arial" w:cs="Arial"/>
          <w:color w:val="000000"/>
          <w:sz w:val="18"/>
          <w:szCs w:val="18"/>
        </w:rPr>
        <w:t xml:space="preserve"> Policy</w:t>
      </w:r>
    </w:p>
    <w:p w14:paraId="5B0CB095"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 xml:space="preserve">Public </w:t>
      </w:r>
      <w:r>
        <w:rPr>
          <w:rFonts w:ascii="Arial" w:hAnsi="Arial" w:cs="Arial"/>
          <w:color w:val="000000"/>
          <w:sz w:val="18"/>
          <w:szCs w:val="18"/>
        </w:rPr>
        <w:t>F</w:t>
      </w:r>
      <w:r w:rsidRPr="00504938">
        <w:rPr>
          <w:rFonts w:ascii="Arial" w:hAnsi="Arial" w:cs="Arial"/>
          <w:color w:val="000000"/>
          <w:sz w:val="18"/>
          <w:szCs w:val="18"/>
        </w:rPr>
        <w:t xml:space="preserve">inancial </w:t>
      </w:r>
      <w:r>
        <w:rPr>
          <w:rFonts w:ascii="Arial" w:hAnsi="Arial" w:cs="Arial"/>
          <w:color w:val="000000"/>
          <w:sz w:val="18"/>
          <w:szCs w:val="18"/>
        </w:rPr>
        <w:t>M</w:t>
      </w:r>
      <w:r w:rsidRPr="00504938">
        <w:rPr>
          <w:rFonts w:ascii="Arial" w:hAnsi="Arial" w:cs="Arial"/>
          <w:color w:val="000000"/>
          <w:sz w:val="18"/>
          <w:szCs w:val="18"/>
        </w:rPr>
        <w:t>anagement</w:t>
      </w:r>
    </w:p>
    <w:p w14:paraId="10DF368C"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 xml:space="preserve">Statistics </w:t>
      </w:r>
      <w:r>
        <w:rPr>
          <w:rFonts w:ascii="Arial" w:hAnsi="Arial" w:cs="Arial"/>
          <w:color w:val="000000"/>
          <w:sz w:val="18"/>
          <w:szCs w:val="18"/>
        </w:rPr>
        <w:t>and</w:t>
      </w:r>
      <w:r w:rsidRPr="00504938">
        <w:rPr>
          <w:rFonts w:ascii="Arial" w:hAnsi="Arial" w:cs="Arial"/>
          <w:color w:val="000000"/>
          <w:sz w:val="18"/>
          <w:szCs w:val="18"/>
        </w:rPr>
        <w:t xml:space="preserve"> Data Management </w:t>
      </w:r>
    </w:p>
    <w:p w14:paraId="15F0BA83" w14:textId="77777777" w:rsidR="00DA07F2" w:rsidRDefault="00DA07F2" w:rsidP="00DA07F2">
      <w:pPr>
        <w:numPr>
          <w:ilvl w:val="0"/>
          <w:numId w:val="27"/>
        </w:numPr>
        <w:autoSpaceDE w:val="0"/>
        <w:autoSpaceDN w:val="0"/>
        <w:spacing w:after="40"/>
        <w:ind w:left="451" w:hanging="269"/>
        <w:rPr>
          <w:rFonts w:ascii="Arial" w:hAnsi="Arial" w:cs="Arial"/>
          <w:color w:val="000000"/>
          <w:sz w:val="18"/>
          <w:szCs w:val="18"/>
        </w:rPr>
      </w:pPr>
      <w:r w:rsidRPr="007446CA">
        <w:rPr>
          <w:rFonts w:ascii="Arial" w:hAnsi="Arial" w:cs="Arial"/>
          <w:color w:val="000000"/>
          <w:sz w:val="18"/>
          <w:szCs w:val="18"/>
        </w:rPr>
        <w:t>Science, Technology, Engineering and Mathematics</w:t>
      </w:r>
      <w:r>
        <w:rPr>
          <w:rFonts w:ascii="Arial" w:hAnsi="Arial" w:cs="Arial"/>
          <w:color w:val="000000"/>
          <w:sz w:val="18"/>
          <w:szCs w:val="18"/>
        </w:rPr>
        <w:t xml:space="preserve"> (including ICT)</w:t>
      </w:r>
    </w:p>
    <w:p w14:paraId="7CD15C8F" w14:textId="3F24CFA5" w:rsidR="00DA07F2" w:rsidRPr="00DA07F2" w:rsidRDefault="00DA07F2" w:rsidP="00DA07F2">
      <w:pPr>
        <w:numPr>
          <w:ilvl w:val="0"/>
          <w:numId w:val="27"/>
        </w:numPr>
        <w:autoSpaceDE w:val="0"/>
        <w:autoSpaceDN w:val="0"/>
        <w:spacing w:after="40"/>
        <w:ind w:left="451" w:hanging="269"/>
        <w:rPr>
          <w:rFonts w:ascii="Arial" w:hAnsi="Arial" w:cs="Arial"/>
          <w:color w:val="000000"/>
          <w:sz w:val="18"/>
          <w:szCs w:val="18"/>
        </w:rPr>
      </w:pPr>
      <w:r w:rsidRPr="00DA07F2">
        <w:rPr>
          <w:rFonts w:cs="Arial"/>
          <w:color w:val="000000"/>
          <w:sz w:val="18"/>
          <w:szCs w:val="18"/>
        </w:rPr>
        <w:t>Tourism and Hospitality (including Culinary Arts)</w:t>
      </w:r>
    </w:p>
    <w:p w14:paraId="16E62FDC" w14:textId="1483B4EA" w:rsidR="00DA07F2" w:rsidRDefault="00DA07F2" w:rsidP="00DA07F2">
      <w:pPr>
        <w:autoSpaceDE w:val="0"/>
        <w:autoSpaceDN w:val="0"/>
        <w:spacing w:after="40"/>
        <w:rPr>
          <w:rFonts w:ascii="Arial" w:hAnsi="Arial" w:cs="Arial"/>
          <w:b/>
          <w:bCs/>
          <w:color w:val="000000"/>
          <w:sz w:val="18"/>
          <w:szCs w:val="18"/>
        </w:rPr>
      </w:pPr>
      <w:r w:rsidRPr="00DE1D70">
        <w:rPr>
          <w:rFonts w:ascii="Arial" w:hAnsi="Arial" w:cs="Arial"/>
          <w:b/>
          <w:bCs/>
          <w:color w:val="000000"/>
          <w:sz w:val="18"/>
          <w:szCs w:val="18"/>
        </w:rPr>
        <w:t>Resilient community and state</w:t>
      </w:r>
    </w:p>
    <w:p w14:paraId="71416021" w14:textId="77777777" w:rsidR="00DA07F2" w:rsidRDefault="00DA07F2" w:rsidP="00DA07F2">
      <w:pPr>
        <w:numPr>
          <w:ilvl w:val="0"/>
          <w:numId w:val="27"/>
        </w:numPr>
        <w:autoSpaceDE w:val="0"/>
        <w:autoSpaceDN w:val="0"/>
        <w:spacing w:after="40"/>
        <w:ind w:left="451" w:hanging="269"/>
        <w:rPr>
          <w:rFonts w:ascii="Arial" w:hAnsi="Arial" w:cs="Arial"/>
          <w:color w:val="000000"/>
          <w:sz w:val="18"/>
          <w:szCs w:val="18"/>
        </w:rPr>
      </w:pPr>
      <w:r w:rsidRPr="007446CA">
        <w:rPr>
          <w:rFonts w:ascii="Arial" w:hAnsi="Arial" w:cs="Arial"/>
          <w:color w:val="000000"/>
          <w:sz w:val="18"/>
          <w:szCs w:val="18"/>
        </w:rPr>
        <w:t>Animation and Visual Effects</w:t>
      </w:r>
    </w:p>
    <w:p w14:paraId="7411C60D"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 xml:space="preserve">Climate Change Adaptation </w:t>
      </w:r>
      <w:r>
        <w:rPr>
          <w:rFonts w:ascii="Arial" w:hAnsi="Arial" w:cs="Arial"/>
          <w:color w:val="000000"/>
          <w:sz w:val="18"/>
          <w:szCs w:val="18"/>
        </w:rPr>
        <w:t>and</w:t>
      </w:r>
      <w:r w:rsidRPr="00504938">
        <w:rPr>
          <w:rFonts w:ascii="Arial" w:hAnsi="Arial" w:cs="Arial"/>
          <w:color w:val="000000"/>
          <w:sz w:val="18"/>
          <w:szCs w:val="18"/>
        </w:rPr>
        <w:t xml:space="preserve"> Resilience</w:t>
      </w:r>
    </w:p>
    <w:p w14:paraId="68E7C87F"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 xml:space="preserve">Cultural </w:t>
      </w:r>
      <w:r>
        <w:rPr>
          <w:rFonts w:ascii="Arial" w:hAnsi="Arial" w:cs="Arial"/>
          <w:color w:val="000000"/>
          <w:sz w:val="18"/>
          <w:szCs w:val="18"/>
        </w:rPr>
        <w:t>S</w:t>
      </w:r>
      <w:r w:rsidRPr="00504938">
        <w:rPr>
          <w:rFonts w:ascii="Arial" w:hAnsi="Arial" w:cs="Arial"/>
          <w:color w:val="000000"/>
          <w:sz w:val="18"/>
          <w:szCs w:val="18"/>
        </w:rPr>
        <w:t xml:space="preserve">tudies </w:t>
      </w:r>
    </w:p>
    <w:p w14:paraId="1F03A002"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 xml:space="preserve">Disability Studies </w:t>
      </w:r>
    </w:p>
    <w:p w14:paraId="691E2778"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 xml:space="preserve">Disaster Management </w:t>
      </w:r>
      <w:r>
        <w:rPr>
          <w:rFonts w:ascii="Arial" w:hAnsi="Arial" w:cs="Arial"/>
          <w:color w:val="000000"/>
          <w:sz w:val="18"/>
          <w:szCs w:val="18"/>
        </w:rPr>
        <w:t>and</w:t>
      </w:r>
      <w:r w:rsidRPr="00504938">
        <w:rPr>
          <w:rFonts w:ascii="Arial" w:hAnsi="Arial" w:cs="Arial"/>
          <w:color w:val="000000"/>
          <w:sz w:val="18"/>
          <w:szCs w:val="18"/>
        </w:rPr>
        <w:t xml:space="preserve"> Risk Reduction</w:t>
      </w:r>
    </w:p>
    <w:p w14:paraId="44DD1005"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 xml:space="preserve">Education </w:t>
      </w:r>
      <w:r>
        <w:rPr>
          <w:rFonts w:ascii="Arial" w:hAnsi="Arial" w:cs="Arial"/>
          <w:color w:val="000000"/>
          <w:sz w:val="18"/>
          <w:szCs w:val="18"/>
        </w:rPr>
        <w:t>(including Education and TVET Management)</w:t>
      </w:r>
    </w:p>
    <w:p w14:paraId="6FBC5918"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 xml:space="preserve">Environmental </w:t>
      </w:r>
      <w:r>
        <w:rPr>
          <w:rFonts w:ascii="Arial" w:hAnsi="Arial" w:cs="Arial"/>
          <w:color w:val="000000"/>
          <w:sz w:val="18"/>
          <w:szCs w:val="18"/>
        </w:rPr>
        <w:t xml:space="preserve">and </w:t>
      </w:r>
      <w:r w:rsidRPr="00504938">
        <w:rPr>
          <w:rFonts w:ascii="Arial" w:hAnsi="Arial" w:cs="Arial"/>
          <w:color w:val="000000"/>
          <w:sz w:val="18"/>
          <w:szCs w:val="18"/>
        </w:rPr>
        <w:t>Resource Management</w:t>
      </w:r>
    </w:p>
    <w:p w14:paraId="27B2E049"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 xml:space="preserve">Gender Studies </w:t>
      </w:r>
    </w:p>
    <w:p w14:paraId="14532005"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 xml:space="preserve">Health (including Public </w:t>
      </w:r>
      <w:r>
        <w:rPr>
          <w:rFonts w:ascii="Arial" w:hAnsi="Arial" w:cs="Arial"/>
          <w:color w:val="000000"/>
          <w:sz w:val="18"/>
          <w:szCs w:val="18"/>
        </w:rPr>
        <w:t>and</w:t>
      </w:r>
      <w:r w:rsidRPr="00504938">
        <w:rPr>
          <w:rFonts w:ascii="Arial" w:hAnsi="Arial" w:cs="Arial"/>
          <w:color w:val="000000"/>
          <w:sz w:val="18"/>
          <w:szCs w:val="18"/>
        </w:rPr>
        <w:t xml:space="preserve"> Mental Health)</w:t>
      </w:r>
    </w:p>
    <w:p w14:paraId="54002EF1"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 xml:space="preserve">Psychology, Social Work </w:t>
      </w:r>
      <w:r>
        <w:rPr>
          <w:rFonts w:ascii="Arial" w:hAnsi="Arial" w:cs="Arial"/>
          <w:color w:val="000000"/>
          <w:sz w:val="18"/>
          <w:szCs w:val="18"/>
        </w:rPr>
        <w:t>and</w:t>
      </w:r>
      <w:r w:rsidRPr="00504938">
        <w:rPr>
          <w:rFonts w:ascii="Arial" w:hAnsi="Arial" w:cs="Arial"/>
          <w:color w:val="000000"/>
          <w:sz w:val="18"/>
          <w:szCs w:val="18"/>
        </w:rPr>
        <w:t xml:space="preserve"> Counselling</w:t>
      </w:r>
    </w:p>
    <w:p w14:paraId="2615A633" w14:textId="77777777" w:rsidR="00DA07F2" w:rsidRDefault="00DA07F2" w:rsidP="00DA07F2">
      <w:pPr>
        <w:numPr>
          <w:ilvl w:val="0"/>
          <w:numId w:val="27"/>
        </w:numPr>
        <w:autoSpaceDE w:val="0"/>
        <w:autoSpaceDN w:val="0"/>
        <w:spacing w:after="40"/>
        <w:ind w:left="451" w:hanging="269"/>
        <w:rPr>
          <w:rFonts w:ascii="Arial" w:hAnsi="Arial" w:cs="Arial"/>
          <w:color w:val="000000"/>
          <w:sz w:val="18"/>
          <w:szCs w:val="18"/>
        </w:rPr>
      </w:pPr>
      <w:r w:rsidRPr="00504938">
        <w:rPr>
          <w:rFonts w:ascii="Arial" w:hAnsi="Arial" w:cs="Arial"/>
          <w:color w:val="000000"/>
          <w:sz w:val="18"/>
          <w:szCs w:val="18"/>
        </w:rPr>
        <w:t>Renewable Energy</w:t>
      </w:r>
    </w:p>
    <w:p w14:paraId="2795B36B" w14:textId="77777777" w:rsidR="00DA07F2" w:rsidRPr="00504938" w:rsidRDefault="00DA07F2" w:rsidP="00DA07F2">
      <w:pPr>
        <w:numPr>
          <w:ilvl w:val="0"/>
          <w:numId w:val="27"/>
        </w:numPr>
        <w:autoSpaceDE w:val="0"/>
        <w:autoSpaceDN w:val="0"/>
        <w:spacing w:after="40"/>
        <w:ind w:left="451" w:hanging="269"/>
        <w:rPr>
          <w:rFonts w:ascii="Arial" w:hAnsi="Arial" w:cs="Arial"/>
          <w:color w:val="000000"/>
          <w:sz w:val="18"/>
          <w:szCs w:val="18"/>
        </w:rPr>
      </w:pPr>
      <w:r w:rsidRPr="007446CA">
        <w:rPr>
          <w:rFonts w:ascii="Arial" w:hAnsi="Arial" w:cs="Arial"/>
          <w:color w:val="000000"/>
          <w:sz w:val="18"/>
          <w:szCs w:val="18"/>
        </w:rPr>
        <w:t>Sports and Fitness</w:t>
      </w:r>
    </w:p>
    <w:p w14:paraId="5395189A" w14:textId="77777777" w:rsidR="00DA07F2" w:rsidRDefault="00DA07F2" w:rsidP="0089112D">
      <w:pPr>
        <w:numPr>
          <w:ilvl w:val="0"/>
          <w:numId w:val="27"/>
        </w:numPr>
        <w:autoSpaceDE w:val="0"/>
        <w:autoSpaceDN w:val="0"/>
        <w:spacing w:after="40"/>
        <w:ind w:left="451" w:hanging="269"/>
        <w:rPr>
          <w:rFonts w:ascii="Arial" w:hAnsi="Arial" w:cs="Arial"/>
          <w:color w:val="000000"/>
          <w:sz w:val="18"/>
          <w:szCs w:val="18"/>
        </w:rPr>
      </w:pPr>
      <w:r w:rsidRPr="00DA07F2">
        <w:rPr>
          <w:rFonts w:ascii="Arial" w:hAnsi="Arial" w:cs="Arial"/>
          <w:color w:val="000000"/>
          <w:sz w:val="18"/>
          <w:szCs w:val="18"/>
        </w:rPr>
        <w:t>Sustainable Infrastructure Development</w:t>
      </w:r>
    </w:p>
    <w:p w14:paraId="696F634D" w14:textId="6F34B1C7" w:rsidR="00DA07F2" w:rsidRPr="00DA07F2" w:rsidRDefault="00DA07F2" w:rsidP="0089112D">
      <w:pPr>
        <w:numPr>
          <w:ilvl w:val="0"/>
          <w:numId w:val="27"/>
        </w:numPr>
        <w:autoSpaceDE w:val="0"/>
        <w:autoSpaceDN w:val="0"/>
        <w:spacing w:after="40"/>
        <w:ind w:left="451" w:hanging="269"/>
        <w:rPr>
          <w:rFonts w:ascii="Arial" w:hAnsi="Arial" w:cs="Arial"/>
          <w:color w:val="000000"/>
          <w:sz w:val="18"/>
          <w:szCs w:val="18"/>
        </w:rPr>
      </w:pPr>
      <w:r w:rsidRPr="00DA07F2">
        <w:rPr>
          <w:rFonts w:ascii="Arial" w:hAnsi="Arial" w:cs="Arial"/>
          <w:color w:val="000000"/>
          <w:sz w:val="18"/>
          <w:szCs w:val="18"/>
        </w:rPr>
        <w:t>Youth Studies</w:t>
      </w:r>
    </w:p>
    <w:p w14:paraId="17C3EAA3" w14:textId="76827FF7" w:rsidR="00F865E6" w:rsidRPr="000D78FF" w:rsidRDefault="00F865E6" w:rsidP="00F865E6">
      <w:pPr>
        <w:pStyle w:val="Bullet"/>
        <w:numPr>
          <w:ilvl w:val="0"/>
          <w:numId w:val="0"/>
        </w:numPr>
        <w:spacing w:before="0" w:after="0"/>
        <w:rPr>
          <w:rFonts w:eastAsiaTheme="minorHAnsi"/>
          <w:b/>
          <w:bCs/>
          <w:color w:val="002060"/>
        </w:rPr>
      </w:pPr>
      <w:r w:rsidRPr="00DA2C34">
        <w:rPr>
          <w:rFonts w:eastAsiaTheme="minorHAnsi"/>
        </w:rPr>
        <w:lastRenderedPageBreak/>
        <w:t>The governmen</w:t>
      </w:r>
      <w:r>
        <w:rPr>
          <w:rFonts w:eastAsiaTheme="minorHAnsi"/>
        </w:rPr>
        <w:t>ts</w:t>
      </w:r>
      <w:r w:rsidRPr="00DA2C34">
        <w:rPr>
          <w:rFonts w:eastAsiaTheme="minorHAnsi"/>
        </w:rPr>
        <w:t xml:space="preserve"> of Australia and </w:t>
      </w:r>
      <w:r w:rsidR="007446CA">
        <w:rPr>
          <w:rFonts w:eastAsiaTheme="minorHAnsi"/>
        </w:rPr>
        <w:t>Maldives</w:t>
      </w:r>
      <w:r w:rsidRPr="00DA2C34">
        <w:rPr>
          <w:rFonts w:eastAsiaTheme="minorHAnsi"/>
        </w:rPr>
        <w:t xml:space="preserve"> regularly review these areas of study together and adjust the emphasis of the program. Detailed information on priority areas of study can be found at: </w:t>
      </w:r>
      <w:hyperlink r:id="rId12" w:history="1">
        <w:r w:rsidR="00DA07F2" w:rsidRPr="000D78FF">
          <w:rPr>
            <w:rStyle w:val="Hyperlink"/>
            <w:rFonts w:eastAsiaTheme="minorHAnsi" w:cs="Arial"/>
            <w:b w:val="0"/>
            <w:bCs/>
            <w:color w:val="00759A" w:themeColor="accent1"/>
            <w:spacing w:val="0"/>
            <w:kern w:val="0"/>
            <w:szCs w:val="20"/>
          </w:rPr>
          <w:t>Australia Awards Maldives</w:t>
        </w:r>
      </w:hyperlink>
      <w:r w:rsidR="00DA07F2" w:rsidRPr="000D78FF">
        <w:rPr>
          <w:rFonts w:eastAsiaTheme="minorHAnsi"/>
          <w:b/>
          <w:bCs/>
        </w:rPr>
        <w:t>.</w:t>
      </w:r>
    </w:p>
    <w:p w14:paraId="668E2A40" w14:textId="3BF04F0F" w:rsidR="00406203" w:rsidRPr="00DA2C34" w:rsidRDefault="00406203" w:rsidP="00F865E6">
      <w:pPr>
        <w:pStyle w:val="Bullet"/>
        <w:numPr>
          <w:ilvl w:val="0"/>
          <w:numId w:val="0"/>
        </w:numPr>
        <w:spacing w:before="0" w:after="0"/>
        <w:rPr>
          <w:lang w:eastAsia="en-AU"/>
        </w:rPr>
      </w:pPr>
      <w:r>
        <w:rPr>
          <w:lang w:eastAsia="en-AU"/>
        </w:rPr>
        <w:t xml:space="preserve"> </w:t>
      </w:r>
    </w:p>
    <w:p w14:paraId="28373BE9" w14:textId="77777777" w:rsidR="00EE3B50" w:rsidRPr="00DD7A27" w:rsidRDefault="0024777B" w:rsidP="00F865E6">
      <w:pPr>
        <w:pStyle w:val="Heading3"/>
        <w:spacing w:before="0"/>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6A0226AB" w14:textId="2ECD1C18" w:rsidR="00C83D13" w:rsidRPr="00DA2C34" w:rsidRDefault="009E1749" w:rsidP="00F865E6">
      <w:pPr>
        <w:pStyle w:val="BodyCopy"/>
        <w:spacing w:before="0"/>
        <w:rPr>
          <w:b/>
          <w:bCs/>
          <w:iCs/>
        </w:rPr>
      </w:pPr>
      <w:r w:rsidRPr="00DA2C34">
        <w:t xml:space="preserve">Australia Awards </w:t>
      </w:r>
      <w:r w:rsidR="006F7A86">
        <w:t>s</w:t>
      </w:r>
      <w:r w:rsidR="006F42CE" w:rsidRPr="00DA2C34">
        <w:t xml:space="preserve">cholarships </w:t>
      </w:r>
      <w:r w:rsidR="00C83D13" w:rsidRPr="00DA2C34">
        <w:t>provid</w:t>
      </w:r>
      <w:r w:rsidR="00483B9C" w:rsidRPr="00DA2C34">
        <w:t>e</w:t>
      </w:r>
      <w:r w:rsidR="00C83D13" w:rsidRPr="00DA2C34">
        <w:t xml:space="preserve"> citizens of </w:t>
      </w:r>
      <w:r w:rsidR="001622A0">
        <w:t>Maldives</w:t>
      </w:r>
      <w:r w:rsidR="00B62600">
        <w:t xml:space="preserve"> </w:t>
      </w:r>
      <w:r w:rsidR="00C83D13" w:rsidRPr="00DA2C34">
        <w:t>with</w:t>
      </w:r>
      <w:r w:rsidR="00630E03" w:rsidRPr="00DA2C34">
        <w:t xml:space="preserve"> the</w:t>
      </w:r>
      <w:r w:rsidR="00C83D13" w:rsidRPr="00DA2C34">
        <w:t xml:space="preserve"> opportunit</w:t>
      </w:r>
      <w:r w:rsidR="00595C7E" w:rsidRPr="00DA2C34">
        <w:t>y</w:t>
      </w:r>
      <w:r w:rsidR="00483B9C" w:rsidRPr="00DA2C34">
        <w:t xml:space="preserve"> to obtain</w:t>
      </w:r>
      <w:r w:rsidR="00C83D13" w:rsidRPr="00DA2C34">
        <w:t xml:space="preserve"> </w:t>
      </w:r>
      <w:r w:rsidR="003D1CAB" w:rsidRPr="00DA2C34">
        <w:t xml:space="preserve">a </w:t>
      </w:r>
      <w:r w:rsidR="004011A9">
        <w:t>qualification</w:t>
      </w:r>
      <w:r w:rsidR="00F3100F">
        <w:t xml:space="preserve"> </w:t>
      </w:r>
      <w:r w:rsidR="00C83D13" w:rsidRPr="00DA2C34">
        <w:t xml:space="preserve">at </w:t>
      </w:r>
      <w:r w:rsidR="00595C7E" w:rsidRPr="00DA2C34">
        <w:t xml:space="preserve">an </w:t>
      </w:r>
      <w:r w:rsidR="00C83D13" w:rsidRPr="00DA2C34">
        <w:t xml:space="preserve">Australian </w:t>
      </w:r>
      <w:r w:rsidR="00483B9C" w:rsidRPr="00DA2C34">
        <w:t xml:space="preserve">tertiary </w:t>
      </w:r>
      <w:r w:rsidR="00C83D13" w:rsidRPr="00DA2C34">
        <w:t>institution</w:t>
      </w:r>
      <w:r w:rsidR="00494EF0" w:rsidRPr="00DA2C34">
        <w:t>.</w:t>
      </w:r>
    </w:p>
    <w:p w14:paraId="6F9263D5" w14:textId="6F93D347" w:rsidR="00AF1603" w:rsidRDefault="00AF1603" w:rsidP="00CC7FC0">
      <w:pPr>
        <w:pStyle w:val="BodyText"/>
      </w:pPr>
      <w:r w:rsidRPr="00DA2C34">
        <w:t xml:space="preserve">Awards will be offered for commencement in </w:t>
      </w:r>
      <w:r w:rsidR="001622A0">
        <w:t>2026</w:t>
      </w:r>
      <w:r w:rsidR="00137C02">
        <w:t xml:space="preserve"> within the following allocations:</w:t>
      </w:r>
    </w:p>
    <w:p w14:paraId="1368421E" w14:textId="33645C5B" w:rsidR="007A3935" w:rsidRPr="00DA2C34" w:rsidRDefault="001622A0" w:rsidP="0090727C">
      <w:pPr>
        <w:pStyle w:val="BodyText"/>
        <w:numPr>
          <w:ilvl w:val="0"/>
          <w:numId w:val="27"/>
        </w:numPr>
      </w:pPr>
      <w:r w:rsidRPr="001622A0">
        <w:t>Master’s level qualification by coursework or research</w:t>
      </w:r>
    </w:p>
    <w:p w14:paraId="2BAB8A80" w14:textId="77777777" w:rsidR="00D77DD6" w:rsidRPr="00DD7A27" w:rsidRDefault="00A04DEB" w:rsidP="0005326E">
      <w:pPr>
        <w:pStyle w:val="Heading3"/>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77777777" w:rsidR="00D77DD6" w:rsidRPr="00DA2C34" w:rsidRDefault="00D77DD6" w:rsidP="00CC7FC0">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19BAD196" w14:textId="77777777" w:rsidR="00D77DD6" w:rsidRDefault="0010550B" w:rsidP="001E2779">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2E75B9">
      <w:pPr>
        <w:pStyle w:val="Bullet"/>
        <w:rPr>
          <w:lang w:eastAsia="en-AU"/>
        </w:rPr>
      </w:pPr>
      <w:r>
        <w:rPr>
          <w:lang w:eastAsia="en-AU"/>
        </w:rPr>
        <w:t xml:space="preserve">return air </w:t>
      </w:r>
      <w:proofErr w:type="gramStart"/>
      <w:r>
        <w:rPr>
          <w:lang w:eastAsia="en-AU"/>
        </w:rPr>
        <w:t>travel</w:t>
      </w:r>
      <w:proofErr w:type="gramEnd"/>
    </w:p>
    <w:p w14:paraId="3DCDB756" w14:textId="77777777" w:rsidR="00634441" w:rsidRDefault="00896156" w:rsidP="002E75B9">
      <w:pPr>
        <w:pStyle w:val="Bullet"/>
        <w:rPr>
          <w:lang w:eastAsia="en-AU"/>
        </w:rPr>
      </w:pPr>
      <w:r>
        <w:rPr>
          <w:lang w:eastAsia="en-AU"/>
        </w:rPr>
        <w:t>a one-</w:t>
      </w:r>
      <w:r w:rsidR="00634441">
        <w:rPr>
          <w:lang w:eastAsia="en-AU"/>
        </w:rPr>
        <w:t xml:space="preserve">off establishment allowance on arrival </w:t>
      </w:r>
    </w:p>
    <w:p w14:paraId="17FF35B0" w14:textId="77777777" w:rsidR="00634441" w:rsidRDefault="00634441" w:rsidP="002E75B9">
      <w:pPr>
        <w:pStyle w:val="Bullet"/>
        <w:rPr>
          <w:lang w:eastAsia="en-AU"/>
        </w:rPr>
      </w:pPr>
      <w:r>
        <w:rPr>
          <w:lang w:eastAsia="en-AU"/>
        </w:rPr>
        <w:t>full tuition fees</w:t>
      </w:r>
    </w:p>
    <w:p w14:paraId="34BB5371" w14:textId="77777777" w:rsidR="00634441" w:rsidRDefault="00634441" w:rsidP="002E75B9">
      <w:pPr>
        <w:pStyle w:val="Bullet"/>
        <w:rPr>
          <w:lang w:eastAsia="en-AU"/>
        </w:rPr>
      </w:pPr>
      <w:r>
        <w:rPr>
          <w:lang w:eastAsia="en-AU"/>
        </w:rPr>
        <w:t xml:space="preserve">contribution to living </w:t>
      </w:r>
      <w:proofErr w:type="gramStart"/>
      <w:r>
        <w:rPr>
          <w:lang w:eastAsia="en-AU"/>
        </w:rPr>
        <w:t>expenses</w:t>
      </w:r>
      <w:proofErr w:type="gramEnd"/>
    </w:p>
    <w:p w14:paraId="117CD9DD" w14:textId="77777777" w:rsidR="00634441" w:rsidRDefault="00634441" w:rsidP="002E75B9">
      <w:pPr>
        <w:pStyle w:val="Bullet"/>
        <w:rPr>
          <w:lang w:eastAsia="en-AU"/>
        </w:rPr>
      </w:pPr>
      <w:r>
        <w:rPr>
          <w:lang w:eastAsia="en-AU"/>
        </w:rPr>
        <w:t>introductory academic program</w:t>
      </w:r>
    </w:p>
    <w:p w14:paraId="7DBEB585" w14:textId="77777777" w:rsidR="00634441" w:rsidRDefault="00634441" w:rsidP="002E75B9">
      <w:pPr>
        <w:pStyle w:val="Bullet"/>
        <w:rPr>
          <w:lang w:eastAsia="en-AU"/>
        </w:rPr>
      </w:pPr>
      <w:r>
        <w:rPr>
          <w:lang w:eastAsia="en-AU"/>
        </w:rPr>
        <w:t>overseas student health cover for the duration of the scholarship</w:t>
      </w:r>
    </w:p>
    <w:p w14:paraId="18469F0A" w14:textId="77777777" w:rsidR="00634441" w:rsidRDefault="00634441" w:rsidP="002E75B9">
      <w:pPr>
        <w:pStyle w:val="Bullet"/>
        <w:rPr>
          <w:lang w:eastAsia="en-AU"/>
        </w:rPr>
      </w:pPr>
      <w:r>
        <w:rPr>
          <w:lang w:eastAsia="en-AU"/>
        </w:rPr>
        <w:t>supplementary academic support</w:t>
      </w:r>
      <w:r w:rsidR="006F7A86">
        <w:rPr>
          <w:lang w:eastAsia="en-AU"/>
        </w:rPr>
        <w:t>,</w:t>
      </w:r>
      <w:r>
        <w:rPr>
          <w:lang w:eastAsia="en-AU"/>
        </w:rPr>
        <w:t xml:space="preserve"> </w:t>
      </w:r>
    </w:p>
    <w:p w14:paraId="684FEF83" w14:textId="23BCD457" w:rsidR="00634441" w:rsidRDefault="00634441" w:rsidP="002E75B9">
      <w:pPr>
        <w:pStyle w:val="Bullet"/>
        <w:rPr>
          <w:lang w:eastAsia="en-AU"/>
        </w:rPr>
      </w:pPr>
      <w:r>
        <w:rPr>
          <w:lang w:eastAsia="en-AU"/>
        </w:rPr>
        <w:t>fieldwork allowance for research students and masters by coursework which has a compulsory fieldwork component.</w:t>
      </w:r>
    </w:p>
    <w:p w14:paraId="5DA46D39" w14:textId="77777777" w:rsidR="00EE3B50" w:rsidRPr="00457822" w:rsidRDefault="00D87545" w:rsidP="002E75B9">
      <w:pPr>
        <w:pStyle w:val="Heading3"/>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6AFAFD89" w14:textId="1E750CDD" w:rsidR="00DE75F5" w:rsidRPr="00DE75F5" w:rsidRDefault="00D77DD6" w:rsidP="00DE75F5">
      <w:pPr>
        <w:pStyle w:val="Bullet"/>
        <w:rPr>
          <w:rStyle w:val="Hyperlink"/>
          <w:color w:val="00759A"/>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meet all eligibility requirements detailed in the</w:t>
      </w:r>
      <w:r w:rsidR="00DF6FD5" w:rsidRPr="00DA2C34">
        <w:rPr>
          <w:lang w:eastAsia="en-AU"/>
        </w:rPr>
        <w:t xml:space="preserve"> </w:t>
      </w:r>
      <w:hyperlink r:id="rId13" w:history="1">
        <w:r w:rsidR="00DA07F2">
          <w:rPr>
            <w:rStyle w:val="Hyperlink"/>
            <w:b w:val="0"/>
            <w:bCs/>
            <w:color w:val="00759A"/>
          </w:rPr>
          <w:t>Australia Awards Scholarships Policy Handbook</w:t>
        </w:r>
      </w:hyperlink>
      <w:r w:rsidR="00DA07F2">
        <w:rPr>
          <w:rFonts w:eastAsiaTheme="minorHAnsi"/>
        </w:rPr>
        <w:t>.</w:t>
      </w:r>
    </w:p>
    <w:p w14:paraId="5EDB584D" w14:textId="77777777" w:rsidR="00D87545" w:rsidRPr="003C3B5C" w:rsidRDefault="00A1653F" w:rsidP="002E75B9">
      <w:pPr>
        <w:pStyle w:val="Heading4"/>
        <w:rPr>
          <w:lang w:eastAsia="en-AU"/>
        </w:rPr>
      </w:pPr>
      <w:r w:rsidRPr="003C3B5C">
        <w:rPr>
          <w:lang w:eastAsia="en-AU"/>
        </w:rPr>
        <w:t>Country-s</w:t>
      </w:r>
      <w:r w:rsidR="0024777B">
        <w:rPr>
          <w:lang w:eastAsia="en-AU"/>
        </w:rPr>
        <w:t xml:space="preserve">pecific </w:t>
      </w:r>
      <w:r w:rsidR="006F7A86">
        <w:rPr>
          <w:lang w:eastAsia="en-AU"/>
        </w:rPr>
        <w:t>c</w:t>
      </w:r>
      <w:r w:rsidR="00D87545" w:rsidRPr="003C3B5C">
        <w:rPr>
          <w:lang w:eastAsia="en-AU"/>
        </w:rPr>
        <w:t>onditions</w:t>
      </w:r>
    </w:p>
    <w:p w14:paraId="29A5AE25" w14:textId="003563B1" w:rsidR="003456E1" w:rsidRDefault="003456E1" w:rsidP="003456E1">
      <w:pPr>
        <w:pStyle w:val="Bullet"/>
        <w:numPr>
          <w:ilvl w:val="0"/>
          <w:numId w:val="0"/>
        </w:numPr>
        <w:rPr>
          <w:lang w:eastAsia="en-AU"/>
        </w:rPr>
      </w:pPr>
      <w:r w:rsidRPr="002A3018">
        <w:rPr>
          <w:lang w:eastAsia="en-AU"/>
        </w:rPr>
        <w:t xml:space="preserve">In addition to the eligibility requirements, candidates from </w:t>
      </w:r>
      <w:bookmarkStart w:id="0" w:name="_Hlk93593523"/>
      <w:r w:rsidR="006E361D">
        <w:rPr>
          <w:lang w:eastAsia="en-AU"/>
        </w:rPr>
        <w:t>Maldives</w:t>
      </w:r>
      <w:r w:rsidRPr="002A3018">
        <w:rPr>
          <w:lang w:eastAsia="en-AU"/>
        </w:rPr>
        <w:t xml:space="preserve"> </w:t>
      </w:r>
      <w:bookmarkEnd w:id="0"/>
      <w:r w:rsidRPr="002A3018">
        <w:rPr>
          <w:lang w:eastAsia="en-AU"/>
        </w:rPr>
        <w:t>must also meet the following conditions:</w:t>
      </w:r>
    </w:p>
    <w:p w14:paraId="28B5E4DC" w14:textId="65198C49" w:rsidR="006E361D" w:rsidRDefault="006E361D" w:rsidP="001622A0">
      <w:pPr>
        <w:pStyle w:val="Bullet"/>
        <w:rPr>
          <w:rFonts w:asciiTheme="minorHAnsi" w:eastAsiaTheme="minorHAnsi" w:hAnsiTheme="minorHAnsi" w:cs="Times New Roman"/>
          <w:color w:val="auto"/>
          <w:spacing w:val="0"/>
          <w:kern w:val="0"/>
          <w:szCs w:val="20"/>
          <w:lang w:eastAsia="en-AU"/>
        </w:rPr>
      </w:pPr>
      <w:r w:rsidRPr="001622A0">
        <w:rPr>
          <w:rFonts w:asciiTheme="minorHAnsi" w:eastAsiaTheme="minorHAnsi" w:hAnsiTheme="minorHAnsi" w:cs="Times New Roman"/>
          <w:color w:val="auto"/>
          <w:spacing w:val="0"/>
          <w:kern w:val="0"/>
          <w:szCs w:val="20"/>
          <w:lang w:eastAsia="en-AU"/>
        </w:rPr>
        <w:t xml:space="preserve">have a tertiary qualification at least equivalent to an Australian bachelor’s </w:t>
      </w:r>
      <w:proofErr w:type="gramStart"/>
      <w:r w:rsidRPr="001622A0">
        <w:rPr>
          <w:rFonts w:asciiTheme="minorHAnsi" w:eastAsiaTheme="minorHAnsi" w:hAnsiTheme="minorHAnsi" w:cs="Times New Roman"/>
          <w:color w:val="auto"/>
          <w:spacing w:val="0"/>
          <w:kern w:val="0"/>
          <w:szCs w:val="20"/>
          <w:lang w:eastAsia="en-AU"/>
        </w:rPr>
        <w:t>degree</w:t>
      </w:r>
      <w:proofErr w:type="gramEnd"/>
    </w:p>
    <w:p w14:paraId="2870DD82" w14:textId="14D77526" w:rsidR="006E361D" w:rsidRDefault="006E361D" w:rsidP="001622A0">
      <w:pPr>
        <w:pStyle w:val="Bullet"/>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must</w:t>
      </w:r>
      <w:r w:rsidRPr="001622A0">
        <w:rPr>
          <w:rFonts w:asciiTheme="minorHAnsi" w:eastAsiaTheme="minorHAnsi" w:hAnsiTheme="minorHAnsi" w:cs="Times New Roman"/>
          <w:color w:val="auto"/>
          <w:spacing w:val="0"/>
          <w:kern w:val="0"/>
          <w:szCs w:val="20"/>
          <w:lang w:eastAsia="en-AU"/>
        </w:rPr>
        <w:t xml:space="preserve"> be applying to follow a program of study, higher than the level of qualification already </w:t>
      </w:r>
      <w:proofErr w:type="gramStart"/>
      <w:r w:rsidRPr="001622A0">
        <w:rPr>
          <w:rFonts w:asciiTheme="minorHAnsi" w:eastAsiaTheme="minorHAnsi" w:hAnsiTheme="minorHAnsi" w:cs="Times New Roman"/>
          <w:color w:val="auto"/>
          <w:spacing w:val="0"/>
          <w:kern w:val="0"/>
          <w:szCs w:val="20"/>
          <w:lang w:eastAsia="en-AU"/>
        </w:rPr>
        <w:t>achieved</w:t>
      </w:r>
      <w:proofErr w:type="gramEnd"/>
    </w:p>
    <w:p w14:paraId="680EDD65" w14:textId="46A44A4A" w:rsidR="001622A0" w:rsidRPr="001622A0" w:rsidRDefault="001622A0" w:rsidP="001622A0">
      <w:pPr>
        <w:pStyle w:val="Bullet"/>
        <w:rPr>
          <w:rFonts w:asciiTheme="minorHAnsi" w:eastAsiaTheme="minorHAnsi" w:hAnsiTheme="minorHAnsi" w:cs="Times New Roman"/>
          <w:color w:val="auto"/>
          <w:spacing w:val="0"/>
          <w:kern w:val="0"/>
          <w:szCs w:val="20"/>
          <w:lang w:eastAsia="en-AU"/>
        </w:rPr>
      </w:pPr>
      <w:r w:rsidRPr="001622A0">
        <w:rPr>
          <w:rFonts w:asciiTheme="minorHAnsi" w:eastAsiaTheme="minorHAnsi" w:hAnsiTheme="minorHAnsi" w:cs="Times New Roman"/>
          <w:color w:val="auto"/>
          <w:spacing w:val="0"/>
          <w:kern w:val="0"/>
          <w:szCs w:val="20"/>
          <w:lang w:eastAsia="en-AU"/>
        </w:rPr>
        <w:t xml:space="preserve">must meet the English language requirements as set out in the Australia Awards Scholarships Policy Handbook. Scores must be valid </w:t>
      </w:r>
      <w:proofErr w:type="gramStart"/>
      <w:r w:rsidRPr="001622A0">
        <w:rPr>
          <w:rFonts w:asciiTheme="minorHAnsi" w:eastAsiaTheme="minorHAnsi" w:hAnsiTheme="minorHAnsi" w:cs="Times New Roman"/>
          <w:color w:val="auto"/>
          <w:spacing w:val="0"/>
          <w:kern w:val="0"/>
          <w:szCs w:val="20"/>
          <w:lang w:eastAsia="en-AU"/>
        </w:rPr>
        <w:t>at</w:t>
      </w:r>
      <w:proofErr w:type="gramEnd"/>
      <w:r w:rsidRPr="001622A0">
        <w:rPr>
          <w:rFonts w:asciiTheme="minorHAnsi" w:eastAsiaTheme="minorHAnsi" w:hAnsiTheme="minorHAnsi" w:cs="Times New Roman"/>
          <w:color w:val="auto"/>
          <w:spacing w:val="0"/>
          <w:kern w:val="0"/>
          <w:szCs w:val="20"/>
          <w:lang w:eastAsia="en-AU"/>
        </w:rPr>
        <w:t xml:space="preserve"> 1 January 202</w:t>
      </w:r>
      <w:r>
        <w:rPr>
          <w:rFonts w:asciiTheme="minorHAnsi" w:eastAsiaTheme="minorHAnsi" w:hAnsiTheme="minorHAnsi" w:cs="Times New Roman"/>
          <w:color w:val="auto"/>
          <w:spacing w:val="0"/>
          <w:kern w:val="0"/>
          <w:szCs w:val="20"/>
          <w:lang w:eastAsia="en-AU"/>
        </w:rPr>
        <w:t>6.</w:t>
      </w:r>
      <w:r w:rsidRPr="001622A0">
        <w:t xml:space="preserve"> </w:t>
      </w:r>
      <w:r w:rsidRPr="001622A0">
        <w:rPr>
          <w:rFonts w:asciiTheme="minorHAnsi" w:eastAsiaTheme="minorHAnsi" w:hAnsiTheme="minorHAnsi" w:cs="Times New Roman"/>
          <w:color w:val="auto"/>
          <w:spacing w:val="0"/>
          <w:kern w:val="0"/>
          <w:szCs w:val="20"/>
          <w:lang w:eastAsia="en-AU"/>
        </w:rPr>
        <w:t>If an institution requires a different test validity timeframe, applicants must meet the institution’s requirements</w:t>
      </w:r>
      <w:r>
        <w:rPr>
          <w:rFonts w:asciiTheme="minorHAnsi" w:eastAsiaTheme="minorHAnsi" w:hAnsiTheme="minorHAnsi" w:cs="Times New Roman"/>
          <w:color w:val="auto"/>
          <w:spacing w:val="0"/>
          <w:kern w:val="0"/>
          <w:szCs w:val="20"/>
          <w:lang w:eastAsia="en-AU"/>
        </w:rPr>
        <w:t xml:space="preserve">. </w:t>
      </w:r>
      <w:r w:rsidRPr="001622A0">
        <w:rPr>
          <w:rFonts w:asciiTheme="minorHAnsi" w:eastAsiaTheme="minorHAnsi" w:hAnsiTheme="minorHAnsi" w:cs="Times New Roman"/>
          <w:color w:val="auto"/>
          <w:spacing w:val="0"/>
          <w:kern w:val="0"/>
          <w:szCs w:val="20"/>
          <w:lang w:eastAsia="en-AU"/>
        </w:rPr>
        <w:t xml:space="preserve">English language scores </w:t>
      </w:r>
      <w:r>
        <w:rPr>
          <w:rFonts w:asciiTheme="minorHAnsi" w:eastAsiaTheme="minorHAnsi" w:hAnsiTheme="minorHAnsi" w:cs="Times New Roman"/>
          <w:color w:val="auto"/>
          <w:spacing w:val="0"/>
          <w:kern w:val="0"/>
          <w:szCs w:val="20"/>
          <w:lang w:eastAsia="en-AU"/>
        </w:rPr>
        <w:t>must</w:t>
      </w:r>
      <w:r w:rsidRPr="001622A0">
        <w:rPr>
          <w:rFonts w:asciiTheme="minorHAnsi" w:eastAsiaTheme="minorHAnsi" w:hAnsiTheme="minorHAnsi" w:cs="Times New Roman"/>
          <w:color w:val="auto"/>
          <w:spacing w:val="0"/>
          <w:kern w:val="0"/>
          <w:szCs w:val="20"/>
          <w:lang w:eastAsia="en-AU"/>
        </w:rPr>
        <w:t xml:space="preserve"> be submitted no later than 30 June 202</w:t>
      </w:r>
      <w:r>
        <w:rPr>
          <w:rFonts w:asciiTheme="minorHAnsi" w:eastAsiaTheme="minorHAnsi" w:hAnsiTheme="minorHAnsi" w:cs="Times New Roman"/>
          <w:color w:val="auto"/>
          <w:spacing w:val="0"/>
          <w:kern w:val="0"/>
          <w:szCs w:val="20"/>
          <w:lang w:eastAsia="en-AU"/>
        </w:rPr>
        <w:t>5</w:t>
      </w:r>
    </w:p>
    <w:p w14:paraId="518EC257" w14:textId="639E3000" w:rsidR="006E361D" w:rsidRDefault="006E361D" w:rsidP="001622A0">
      <w:pPr>
        <w:pStyle w:val="Bullet"/>
        <w:rPr>
          <w:rFonts w:asciiTheme="minorHAnsi" w:eastAsiaTheme="minorHAnsi" w:hAnsiTheme="minorHAnsi" w:cs="Times New Roman"/>
          <w:color w:val="auto"/>
          <w:spacing w:val="0"/>
          <w:kern w:val="0"/>
          <w:szCs w:val="20"/>
          <w:lang w:eastAsia="en-AU"/>
        </w:rPr>
      </w:pPr>
      <w:r w:rsidRPr="001622A0">
        <w:rPr>
          <w:rFonts w:asciiTheme="minorHAnsi" w:eastAsiaTheme="minorHAnsi" w:hAnsiTheme="minorHAnsi" w:cs="Times New Roman"/>
          <w:color w:val="auto"/>
          <w:spacing w:val="0"/>
          <w:kern w:val="0"/>
          <w:szCs w:val="20"/>
          <w:lang w:eastAsia="en-AU"/>
        </w:rPr>
        <w:t xml:space="preserve">have worked in Maldives for at least 24 months preceding the application closing date and after completing their bachelor’s </w:t>
      </w:r>
      <w:proofErr w:type="gramStart"/>
      <w:r w:rsidRPr="001622A0">
        <w:rPr>
          <w:rFonts w:asciiTheme="minorHAnsi" w:eastAsiaTheme="minorHAnsi" w:hAnsiTheme="minorHAnsi" w:cs="Times New Roman"/>
          <w:color w:val="auto"/>
          <w:spacing w:val="0"/>
          <w:kern w:val="0"/>
          <w:szCs w:val="20"/>
          <w:lang w:eastAsia="en-AU"/>
        </w:rPr>
        <w:t>degree</w:t>
      </w:r>
      <w:proofErr w:type="gramEnd"/>
    </w:p>
    <w:p w14:paraId="1D505B7D" w14:textId="10380E71" w:rsidR="001622A0" w:rsidRPr="001622A0" w:rsidRDefault="001622A0" w:rsidP="001622A0">
      <w:pPr>
        <w:pStyle w:val="Bullet"/>
        <w:rPr>
          <w:rFonts w:asciiTheme="minorHAnsi" w:eastAsiaTheme="minorHAnsi" w:hAnsiTheme="minorHAnsi" w:cs="Times New Roman"/>
          <w:color w:val="auto"/>
          <w:spacing w:val="0"/>
          <w:kern w:val="0"/>
          <w:szCs w:val="20"/>
          <w:lang w:eastAsia="en-AU"/>
        </w:rPr>
      </w:pPr>
      <w:r w:rsidRPr="001622A0">
        <w:rPr>
          <w:rFonts w:asciiTheme="minorHAnsi" w:eastAsiaTheme="minorHAnsi" w:hAnsiTheme="minorHAnsi" w:cs="Times New Roman"/>
          <w:color w:val="auto"/>
          <w:spacing w:val="0"/>
          <w:kern w:val="0"/>
          <w:szCs w:val="20"/>
          <w:lang w:eastAsia="en-AU"/>
        </w:rPr>
        <w:t xml:space="preserve">not have held a foreign scholarship in the 24 months preceding the application closing </w:t>
      </w:r>
      <w:proofErr w:type="gramStart"/>
      <w:r w:rsidRPr="001622A0">
        <w:rPr>
          <w:rFonts w:asciiTheme="minorHAnsi" w:eastAsiaTheme="minorHAnsi" w:hAnsiTheme="minorHAnsi" w:cs="Times New Roman"/>
          <w:color w:val="auto"/>
          <w:spacing w:val="0"/>
          <w:kern w:val="0"/>
          <w:szCs w:val="20"/>
          <w:lang w:eastAsia="en-AU"/>
        </w:rPr>
        <w:t>date</w:t>
      </w:r>
      <w:proofErr w:type="gramEnd"/>
      <w:r w:rsidRPr="001622A0">
        <w:rPr>
          <w:rFonts w:asciiTheme="minorHAnsi" w:eastAsiaTheme="minorHAnsi" w:hAnsiTheme="minorHAnsi" w:cs="Times New Roman"/>
          <w:color w:val="auto"/>
          <w:spacing w:val="0"/>
          <w:kern w:val="0"/>
          <w:szCs w:val="20"/>
          <w:lang w:eastAsia="en-AU"/>
        </w:rPr>
        <w:t xml:space="preserve"> </w:t>
      </w:r>
    </w:p>
    <w:p w14:paraId="69C67939" w14:textId="3B591598" w:rsidR="001622A0" w:rsidRPr="006E361D" w:rsidRDefault="001622A0" w:rsidP="006E361D">
      <w:pPr>
        <w:pStyle w:val="Bullet"/>
        <w:rPr>
          <w:rFonts w:asciiTheme="minorHAnsi" w:eastAsiaTheme="minorHAnsi" w:hAnsiTheme="minorHAnsi" w:cs="Times New Roman"/>
          <w:color w:val="auto"/>
          <w:spacing w:val="0"/>
          <w:kern w:val="0"/>
          <w:szCs w:val="20"/>
          <w:lang w:eastAsia="en-AU"/>
        </w:rPr>
      </w:pPr>
      <w:r w:rsidRPr="001622A0">
        <w:rPr>
          <w:rFonts w:asciiTheme="minorHAnsi" w:eastAsiaTheme="minorHAnsi" w:hAnsiTheme="minorHAnsi" w:cs="Times New Roman"/>
          <w:color w:val="auto"/>
          <w:spacing w:val="0"/>
          <w:kern w:val="0"/>
          <w:szCs w:val="20"/>
          <w:lang w:eastAsia="en-AU"/>
        </w:rPr>
        <w:t>not have obtained an academic qualification outside Maldives in the 24 months preceding the application closing date, calculated from the date of arrival back in the home country</w:t>
      </w:r>
      <w:r w:rsidR="006E361D">
        <w:rPr>
          <w:rFonts w:asciiTheme="minorHAnsi" w:eastAsiaTheme="minorHAnsi" w:hAnsiTheme="minorHAnsi" w:cs="Times New Roman"/>
          <w:color w:val="auto"/>
          <w:spacing w:val="0"/>
          <w:kern w:val="0"/>
          <w:szCs w:val="20"/>
          <w:lang w:eastAsia="en-AU"/>
        </w:rPr>
        <w:t>.</w:t>
      </w:r>
    </w:p>
    <w:p w14:paraId="72AD8B0A" w14:textId="77777777" w:rsidR="001622A0" w:rsidRDefault="001622A0" w:rsidP="001622A0">
      <w:pPr>
        <w:pStyle w:val="Bullet"/>
        <w:numPr>
          <w:ilvl w:val="0"/>
          <w:numId w:val="0"/>
        </w:numPr>
        <w:ind w:left="284"/>
        <w:rPr>
          <w:rFonts w:asciiTheme="minorHAnsi" w:eastAsiaTheme="minorHAnsi" w:hAnsiTheme="minorHAnsi" w:cs="Times New Roman"/>
          <w:color w:val="auto"/>
          <w:spacing w:val="0"/>
          <w:kern w:val="0"/>
          <w:szCs w:val="20"/>
          <w:lang w:eastAsia="en-AU"/>
        </w:rPr>
      </w:pPr>
    </w:p>
    <w:p w14:paraId="71D66FF9" w14:textId="6FE41B00" w:rsidR="001622A0" w:rsidRPr="001622A0" w:rsidRDefault="001622A0" w:rsidP="001622A0">
      <w:pPr>
        <w:pStyle w:val="Heading3"/>
        <w:rPr>
          <w:color w:val="002060"/>
          <w:sz w:val="21"/>
          <w:szCs w:val="21"/>
        </w:rPr>
      </w:pPr>
      <w:r w:rsidRPr="00DD4F7A">
        <w:rPr>
          <w:color w:val="002060"/>
          <w:sz w:val="21"/>
          <w:szCs w:val="21"/>
        </w:rPr>
        <w:t xml:space="preserve">Special Conditions </w:t>
      </w:r>
    </w:p>
    <w:p w14:paraId="53D2950D" w14:textId="5DAA8B44" w:rsidR="001622A0" w:rsidRPr="001622A0" w:rsidRDefault="001622A0" w:rsidP="001622A0">
      <w:pPr>
        <w:pStyle w:val="Bullet"/>
        <w:rPr>
          <w:rFonts w:asciiTheme="minorHAnsi" w:eastAsiaTheme="minorHAnsi" w:hAnsiTheme="minorHAnsi" w:cs="Times New Roman"/>
          <w:color w:val="auto"/>
          <w:spacing w:val="0"/>
          <w:kern w:val="0"/>
          <w:szCs w:val="20"/>
          <w:lang w:eastAsia="en-AU"/>
        </w:rPr>
      </w:pPr>
      <w:r w:rsidRPr="001622A0">
        <w:rPr>
          <w:rFonts w:asciiTheme="minorHAnsi" w:eastAsiaTheme="minorHAnsi" w:hAnsiTheme="minorHAnsi" w:cs="Times New Roman"/>
          <w:color w:val="auto"/>
          <w:spacing w:val="0"/>
          <w:kern w:val="0"/>
          <w:szCs w:val="20"/>
          <w:lang w:eastAsia="en-AU"/>
        </w:rPr>
        <w:t>Awardees are required to return to Maldives for at least two years after completing their scholarship, to contribute to the economic and social development of the country. Failure to do so will incur a debt to the Commonwealth of Australia for the total value of the scholarship.</w:t>
      </w:r>
    </w:p>
    <w:p w14:paraId="0A8870A7" w14:textId="317C9911" w:rsidR="0090727C" w:rsidRDefault="001622A0" w:rsidP="0090727C">
      <w:pPr>
        <w:pStyle w:val="Bullet"/>
        <w:numPr>
          <w:ilvl w:val="0"/>
          <w:numId w:val="0"/>
        </w:numPr>
        <w:ind w:left="284" w:hanging="284"/>
        <w:rPr>
          <w:rFonts w:asciiTheme="minorHAnsi" w:eastAsiaTheme="minorHAnsi" w:hAnsiTheme="minorHAnsi" w:cs="Times New Roman"/>
          <w:color w:val="auto"/>
          <w:spacing w:val="0"/>
          <w:kern w:val="0"/>
          <w:szCs w:val="20"/>
          <w:lang w:eastAsia="en-AU"/>
        </w:rPr>
      </w:pPr>
      <w:r w:rsidRPr="001622A0">
        <w:rPr>
          <w:rFonts w:asciiTheme="minorHAnsi" w:eastAsiaTheme="minorHAnsi" w:hAnsiTheme="minorHAnsi" w:cs="Times New Roman"/>
          <w:color w:val="auto"/>
          <w:spacing w:val="0"/>
          <w:kern w:val="0"/>
          <w:szCs w:val="20"/>
          <w:lang w:eastAsia="en-AU"/>
        </w:rPr>
        <w:t>•</w:t>
      </w:r>
      <w:r w:rsidRPr="001622A0">
        <w:rPr>
          <w:rFonts w:asciiTheme="minorHAnsi" w:eastAsiaTheme="minorHAnsi" w:hAnsiTheme="minorHAnsi" w:cs="Times New Roman"/>
          <w:color w:val="auto"/>
          <w:spacing w:val="0"/>
          <w:kern w:val="0"/>
          <w:szCs w:val="20"/>
          <w:lang w:eastAsia="en-AU"/>
        </w:rPr>
        <w:tab/>
        <w:t>Awardees are required to sign a contract with the Commonwealth of Australia declaring they will comply with the conditions of the scholarship.</w:t>
      </w:r>
    </w:p>
    <w:p w14:paraId="237A6FD6" w14:textId="77777777" w:rsidR="0090727C" w:rsidRDefault="0090727C">
      <w:pPr>
        <w:rPr>
          <w:lang w:eastAsia="en-AU"/>
        </w:rPr>
      </w:pPr>
      <w:r>
        <w:rPr>
          <w:lang w:eastAsia="en-AU"/>
        </w:rPr>
        <w:br w:type="page"/>
      </w:r>
    </w:p>
    <w:p w14:paraId="3102C364" w14:textId="77777777" w:rsidR="00870EC9" w:rsidRPr="00DD7A27" w:rsidRDefault="0024777B" w:rsidP="00D55FB9">
      <w:pPr>
        <w:pStyle w:val="Heading3"/>
        <w:rPr>
          <w:color w:val="002060"/>
          <w:sz w:val="21"/>
          <w:szCs w:val="21"/>
        </w:rPr>
      </w:pPr>
      <w:r>
        <w:rPr>
          <w:color w:val="002060"/>
          <w:sz w:val="21"/>
          <w:szCs w:val="21"/>
        </w:rPr>
        <w:lastRenderedPageBreak/>
        <w:t xml:space="preserve">Application </w:t>
      </w:r>
      <w:r w:rsidR="006F7A86">
        <w:rPr>
          <w:color w:val="002060"/>
          <w:sz w:val="21"/>
          <w:szCs w:val="21"/>
        </w:rPr>
        <w:t>d</w:t>
      </w:r>
      <w:r w:rsidR="00EE3B50" w:rsidRPr="00DD7A27">
        <w:rPr>
          <w:color w:val="002060"/>
          <w:sz w:val="21"/>
          <w:szCs w:val="21"/>
        </w:rPr>
        <w:t xml:space="preserve">ates </w:t>
      </w:r>
    </w:p>
    <w:p w14:paraId="520E9078" w14:textId="1F77E320" w:rsidR="00EE3B50" w:rsidRPr="008C5E56" w:rsidRDefault="00796623" w:rsidP="002E75B9">
      <w:pPr>
        <w:pStyle w:val="BodyCopy"/>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6E4C52">
        <w:rPr>
          <w:rFonts w:eastAsiaTheme="minorHAnsi" w:cs="Arial"/>
          <w:color w:val="000000"/>
          <w:spacing w:val="0"/>
        </w:rPr>
        <w:t>6</w:t>
      </w:r>
      <w:r w:rsidR="000C32C7">
        <w:rPr>
          <w:rFonts w:eastAsiaTheme="minorHAnsi" w:cs="Arial"/>
          <w:color w:val="000000"/>
          <w:spacing w:val="0"/>
        </w:rPr>
        <w:t>:</w:t>
      </w:r>
    </w:p>
    <w:p w14:paraId="13C92DD4" w14:textId="22B27EEF" w:rsidR="00EE3B50" w:rsidRPr="00292267" w:rsidRDefault="00DF6FD5" w:rsidP="00457822">
      <w:pPr>
        <w:pStyle w:val="BodyCopy"/>
        <w:tabs>
          <w:tab w:val="left" w:pos="1560"/>
        </w:tabs>
        <w:spacing w:before="60" w:after="0" w:line="240" w:lineRule="auto"/>
        <w:jc w:val="both"/>
        <w:rPr>
          <w:color w:val="auto"/>
        </w:rPr>
      </w:pPr>
      <w:r w:rsidRPr="00292267">
        <w:rPr>
          <w:color w:val="auto"/>
        </w:rPr>
        <w:t xml:space="preserve">Opening date: </w:t>
      </w:r>
      <w:r w:rsidR="000C32C7" w:rsidRPr="00292267">
        <w:rPr>
          <w:color w:val="auto"/>
        </w:rPr>
        <w:t>1 February 202</w:t>
      </w:r>
      <w:r w:rsidR="006E4C52">
        <w:rPr>
          <w:color w:val="auto"/>
        </w:rPr>
        <w:t>5</w:t>
      </w:r>
      <w:r w:rsidRPr="00292267">
        <w:rPr>
          <w:color w:val="auto"/>
        </w:rPr>
        <w:tab/>
      </w:r>
    </w:p>
    <w:p w14:paraId="27EFD683" w14:textId="2D1664E0" w:rsidR="00EE3B50" w:rsidRPr="0072110F" w:rsidRDefault="00EE3B50" w:rsidP="00457822">
      <w:pPr>
        <w:pStyle w:val="BodyCopy"/>
        <w:tabs>
          <w:tab w:val="left" w:pos="1560"/>
        </w:tabs>
        <w:spacing w:before="60" w:after="0" w:line="240" w:lineRule="auto"/>
        <w:jc w:val="both"/>
        <w:rPr>
          <w:b/>
          <w:color w:val="auto"/>
        </w:rPr>
      </w:pPr>
      <w:r w:rsidRPr="00292267">
        <w:rPr>
          <w:color w:val="auto"/>
        </w:rPr>
        <w:t xml:space="preserve">Closing date: </w:t>
      </w:r>
      <w:r w:rsidR="00054A53">
        <w:rPr>
          <w:color w:val="auto"/>
        </w:rPr>
        <w:t>30 April</w:t>
      </w:r>
      <w:r w:rsidR="000C32C7" w:rsidRPr="00292267">
        <w:rPr>
          <w:color w:val="auto"/>
        </w:rPr>
        <w:t xml:space="preserve"> 202</w:t>
      </w:r>
      <w:r w:rsidR="006E4C52">
        <w:rPr>
          <w:color w:val="auto"/>
        </w:rPr>
        <w:t>5</w:t>
      </w:r>
      <w:r w:rsidR="00A9484A">
        <w:rPr>
          <w:color w:val="auto"/>
        </w:rPr>
        <w:t xml:space="preserve"> </w:t>
      </w:r>
      <w:r w:rsidR="00214270">
        <w:rPr>
          <w:color w:val="auto"/>
        </w:rPr>
        <w:t>(</w:t>
      </w:r>
      <w:r w:rsidR="00214270">
        <w:t>11:59PM AEST)</w:t>
      </w:r>
    </w:p>
    <w:p w14:paraId="370537C8" w14:textId="77777777" w:rsidR="00EE3B50" w:rsidRPr="00DA2C34" w:rsidRDefault="00EE3B50" w:rsidP="00E37240">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 xml:space="preserve">date will not be considered. </w:t>
      </w:r>
    </w:p>
    <w:p w14:paraId="5E39C57A" w14:textId="77777777" w:rsidR="00EE3B50" w:rsidRPr="00DD7A27" w:rsidRDefault="0024777B" w:rsidP="0005326E">
      <w:pPr>
        <w:pStyle w:val="Heading3"/>
        <w:rPr>
          <w:color w:val="002060"/>
          <w:sz w:val="21"/>
          <w:szCs w:val="21"/>
        </w:rPr>
      </w:pPr>
      <w:r>
        <w:rPr>
          <w:color w:val="002060"/>
          <w:sz w:val="21"/>
          <w:szCs w:val="21"/>
        </w:rPr>
        <w:t xml:space="preserve">The </w:t>
      </w:r>
      <w:r w:rsidR="006F7A86">
        <w:rPr>
          <w:color w:val="002060"/>
          <w:sz w:val="21"/>
          <w:szCs w:val="21"/>
        </w:rPr>
        <w:t>a</w:t>
      </w:r>
      <w:r>
        <w:rPr>
          <w:color w:val="002060"/>
          <w:sz w:val="21"/>
          <w:szCs w:val="21"/>
        </w:rPr>
        <w:t xml:space="preserve">pplication </w:t>
      </w:r>
      <w:r w:rsidR="006F7A86">
        <w:rPr>
          <w:color w:val="002060"/>
          <w:sz w:val="21"/>
          <w:szCs w:val="21"/>
        </w:rPr>
        <w:t>p</w:t>
      </w:r>
      <w:r w:rsidR="00EE3B50" w:rsidRPr="00DD7A27">
        <w:rPr>
          <w:color w:val="002060"/>
          <w:sz w:val="21"/>
          <w:szCs w:val="21"/>
        </w:rPr>
        <w:t>rocess</w:t>
      </w:r>
      <w:r w:rsidR="00EE3B50" w:rsidRPr="00DD7A27">
        <w:rPr>
          <w:color w:val="002060"/>
          <w:sz w:val="21"/>
          <w:szCs w:val="21"/>
        </w:rPr>
        <w:softHyphen/>
        <w:t xml:space="preserve"> </w:t>
      </w:r>
    </w:p>
    <w:p w14:paraId="6959C0A5" w14:textId="77777777" w:rsidR="00EE3B50" w:rsidRPr="00DA2C34" w:rsidRDefault="0024777B" w:rsidP="0005326E">
      <w:pPr>
        <w:pStyle w:val="Heading4"/>
      </w:pPr>
      <w:r>
        <w:t xml:space="preserve">Online </w:t>
      </w:r>
      <w:r w:rsidR="006F7A86">
        <w:t>a</w:t>
      </w:r>
      <w:r w:rsidR="00EE3B50" w:rsidRPr="00DA2C34">
        <w:t>pplications</w:t>
      </w:r>
    </w:p>
    <w:p w14:paraId="3340664A" w14:textId="5E237501" w:rsidR="003C3B5C" w:rsidRPr="008C5E56" w:rsidRDefault="00870EC9" w:rsidP="00457822">
      <w:pPr>
        <w:pStyle w:val="BodyCopy"/>
        <w:spacing w:before="120" w:after="120"/>
        <w:rPr>
          <w:rFonts w:eastAsiaTheme="minorHAnsi" w:cs="Arial"/>
          <w:color w:val="000000"/>
          <w:spacing w:val="0"/>
          <w:kern w:val="0"/>
          <w:szCs w:val="20"/>
        </w:rPr>
      </w:pPr>
      <w:r w:rsidRPr="00DA2C34">
        <w:rPr>
          <w:color w:val="000000"/>
          <w:lang w:eastAsia="en-AU"/>
        </w:rPr>
        <w:t>A</w:t>
      </w:r>
      <w:r w:rsidR="00A10841" w:rsidRPr="00DA2C34">
        <w:rPr>
          <w:color w:val="000000"/>
          <w:lang w:eastAsia="en-AU"/>
        </w:rPr>
        <w:t xml:space="preserve">ll applications </w:t>
      </w:r>
      <w:r w:rsidR="009259F8">
        <w:rPr>
          <w:color w:val="000000"/>
          <w:lang w:eastAsia="en-AU"/>
        </w:rPr>
        <w:t>must</w:t>
      </w:r>
      <w:r w:rsidR="009259F8" w:rsidRPr="00DA2C34">
        <w:rPr>
          <w:color w:val="000000"/>
          <w:lang w:eastAsia="en-AU"/>
        </w:rPr>
        <w:t xml:space="preserve"> </w:t>
      </w:r>
      <w:r w:rsidR="00A10841" w:rsidRPr="00DA2C34">
        <w:rPr>
          <w:color w:val="000000"/>
          <w:lang w:eastAsia="en-AU"/>
        </w:rPr>
        <w:t xml:space="preserve">be lodged </w:t>
      </w:r>
      <w:r w:rsidR="00DF6B79">
        <w:rPr>
          <w:color w:val="000000"/>
          <w:lang w:eastAsia="en-AU"/>
        </w:rPr>
        <w:t xml:space="preserve">online </w:t>
      </w:r>
      <w:r w:rsidR="00A10841" w:rsidRPr="00DA2C34">
        <w:rPr>
          <w:color w:val="000000"/>
          <w:lang w:eastAsia="en-AU"/>
        </w:rPr>
        <w:t xml:space="preserve">through </w:t>
      </w:r>
      <w:r w:rsidR="003456E1">
        <w:t>OASIS.</w:t>
      </w:r>
    </w:p>
    <w:p w14:paraId="48A0F162" w14:textId="77777777" w:rsidR="00EE3B50" w:rsidRPr="00DA2C34" w:rsidRDefault="0024777B" w:rsidP="0005326E">
      <w:pPr>
        <w:pStyle w:val="Heading4"/>
      </w:pPr>
      <w:r>
        <w:t xml:space="preserve">Supporting </w:t>
      </w:r>
      <w:r w:rsidR="006F7A86">
        <w:t>d</w:t>
      </w:r>
      <w:r w:rsidR="00EE3B50" w:rsidRPr="00DA2C34">
        <w:t>ocuments</w:t>
      </w:r>
    </w:p>
    <w:p w14:paraId="615927E6" w14:textId="2E2294FC" w:rsidR="00796623" w:rsidRPr="00DA07F2" w:rsidRDefault="00796623" w:rsidP="00DA07F2">
      <w:pPr>
        <w:pStyle w:val="Bullet"/>
        <w:numPr>
          <w:ilvl w:val="0"/>
          <w:numId w:val="0"/>
        </w:numPr>
        <w:ind w:left="284" w:hanging="284"/>
        <w:rPr>
          <w:b/>
          <w:color w:val="00759A"/>
        </w:rPr>
      </w:pPr>
      <w:r w:rsidRPr="00796623">
        <w:rPr>
          <w:lang w:eastAsia="en-AU"/>
        </w:rPr>
        <w:t xml:space="preserve">Applicants must submit all the relevant supporting documents listed in the </w:t>
      </w:r>
      <w:hyperlink r:id="rId14" w:history="1">
        <w:r w:rsidR="00DA07F2">
          <w:rPr>
            <w:rStyle w:val="Hyperlink"/>
            <w:b w:val="0"/>
            <w:bCs/>
            <w:color w:val="00759A"/>
          </w:rPr>
          <w:t>Australia Awards Scholarships Policy Handbook</w:t>
        </w:r>
      </w:hyperlink>
      <w:r w:rsidR="00DA07F2">
        <w:rPr>
          <w:rFonts w:eastAsiaTheme="minorHAnsi"/>
        </w:rPr>
        <w:t>.</w:t>
      </w:r>
    </w:p>
    <w:p w14:paraId="325AC595" w14:textId="74209B68" w:rsidR="00EB7EF3" w:rsidRPr="001622A0" w:rsidRDefault="00EB7EF3" w:rsidP="001622A0">
      <w:pPr>
        <w:pStyle w:val="Heading3"/>
        <w:spacing w:before="120" w:after="120"/>
        <w:rPr>
          <w:b w:val="0"/>
          <w:color w:val="000000" w:themeColor="text1"/>
          <w:kern w:val="28"/>
          <w:szCs w:val="52"/>
          <w:lang w:eastAsia="en-AU"/>
        </w:rPr>
      </w:pPr>
      <w:r w:rsidRPr="00796623">
        <w:rPr>
          <w:b w:val="0"/>
          <w:color w:val="000000" w:themeColor="text1"/>
          <w:kern w:val="28"/>
          <w:szCs w:val="52"/>
          <w:lang w:eastAsia="en-AU"/>
        </w:rPr>
        <w:t xml:space="preserve">Applicants must also provide the following documents to meet the specific requirements for </w:t>
      </w:r>
      <w:r w:rsidR="001622A0">
        <w:rPr>
          <w:b w:val="0"/>
          <w:color w:val="000000" w:themeColor="text1"/>
          <w:kern w:val="28"/>
          <w:szCs w:val="52"/>
          <w:lang w:eastAsia="en-AU"/>
        </w:rPr>
        <w:t>Maldives</w:t>
      </w:r>
      <w:r w:rsidRPr="00796623">
        <w:rPr>
          <w:b w:val="0"/>
          <w:color w:val="000000" w:themeColor="text1"/>
          <w:kern w:val="28"/>
          <w:szCs w:val="52"/>
          <w:lang w:eastAsia="en-AU"/>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5"/>
        <w:gridCol w:w="2700"/>
        <w:gridCol w:w="1350"/>
      </w:tblGrid>
      <w:tr w:rsidR="00EB7EF3" w14:paraId="20FFD752" w14:textId="77777777" w:rsidTr="00DA07F2">
        <w:trPr>
          <w:trHeight w:val="801"/>
        </w:trPr>
        <w:tc>
          <w:tcPr>
            <w:tcW w:w="6295" w:type="dxa"/>
            <w:shd w:val="clear" w:color="auto" w:fill="003150" w:themeFill="text2"/>
            <w:vAlign w:val="center"/>
          </w:tcPr>
          <w:p w14:paraId="5F5ABAB3" w14:textId="733138D3" w:rsidR="00EB7EF3" w:rsidRPr="003B6EDF" w:rsidRDefault="00EB7EF3" w:rsidP="00411D73">
            <w:pPr>
              <w:spacing w:before="240" w:after="240"/>
              <w:ind w:right="2"/>
              <w:jc w:val="center"/>
              <w:rPr>
                <w:rFonts w:ascii="Calibri" w:hAnsi="Calibri"/>
                <w:b/>
                <w:color w:val="FFFFFF" w:themeColor="background1"/>
                <w:sz w:val="22"/>
                <w:szCs w:val="22"/>
                <w:lang w:eastAsia="en-AU"/>
              </w:rPr>
            </w:pPr>
            <w:r w:rsidRPr="003B6EDF">
              <w:rPr>
                <w:rFonts w:ascii="Calibri" w:hAnsi="Calibri"/>
                <w:b/>
                <w:color w:val="FFFFFF" w:themeColor="background1"/>
                <w:sz w:val="22"/>
                <w:szCs w:val="22"/>
                <w:lang w:eastAsia="en-AU"/>
              </w:rPr>
              <w:t xml:space="preserve">Required </w:t>
            </w:r>
            <w:r>
              <w:rPr>
                <w:rFonts w:ascii="Calibri" w:hAnsi="Calibri"/>
                <w:b/>
                <w:color w:val="FFFFFF" w:themeColor="background1"/>
                <w:sz w:val="22"/>
                <w:szCs w:val="22"/>
                <w:lang w:eastAsia="en-AU"/>
              </w:rPr>
              <w:t>d</w:t>
            </w:r>
            <w:r w:rsidRPr="003B6EDF">
              <w:rPr>
                <w:rFonts w:ascii="Calibri" w:hAnsi="Calibri"/>
                <w:b/>
                <w:color w:val="FFFFFF" w:themeColor="background1"/>
                <w:sz w:val="22"/>
                <w:szCs w:val="22"/>
                <w:lang w:eastAsia="en-AU"/>
              </w:rPr>
              <w:t>ocument</w:t>
            </w:r>
          </w:p>
        </w:tc>
        <w:tc>
          <w:tcPr>
            <w:tcW w:w="2700" w:type="dxa"/>
            <w:shd w:val="clear" w:color="auto" w:fill="003150" w:themeFill="text2"/>
            <w:vAlign w:val="center"/>
          </w:tcPr>
          <w:p w14:paraId="36B94024" w14:textId="425DD909" w:rsidR="00EB7EF3" w:rsidRPr="003B6EDF" w:rsidRDefault="00EB7EF3" w:rsidP="00411D73">
            <w:pPr>
              <w:spacing w:before="240" w:after="240"/>
              <w:ind w:left="140" w:right="139"/>
              <w:jc w:val="center"/>
              <w:rPr>
                <w:rFonts w:ascii="Calibri" w:hAnsi="Calibri"/>
                <w:b/>
                <w:color w:val="FFFFFF" w:themeColor="background1"/>
                <w:sz w:val="22"/>
                <w:szCs w:val="22"/>
                <w:lang w:eastAsia="en-AU"/>
              </w:rPr>
            </w:pPr>
            <w:r w:rsidRPr="003B6EDF">
              <w:rPr>
                <w:rFonts w:ascii="Calibri" w:hAnsi="Calibri"/>
                <w:b/>
                <w:color w:val="FFFFFF" w:themeColor="background1"/>
                <w:sz w:val="22"/>
                <w:szCs w:val="22"/>
                <w:lang w:eastAsia="en-AU"/>
              </w:rPr>
              <w:t xml:space="preserve">OASIS </w:t>
            </w:r>
            <w:r>
              <w:rPr>
                <w:rFonts w:ascii="Calibri" w:hAnsi="Calibri"/>
                <w:b/>
                <w:color w:val="FFFFFF" w:themeColor="background1"/>
                <w:sz w:val="22"/>
                <w:szCs w:val="22"/>
                <w:lang w:eastAsia="en-AU"/>
              </w:rPr>
              <w:t>d</w:t>
            </w:r>
            <w:r w:rsidRPr="003B6EDF">
              <w:rPr>
                <w:rFonts w:ascii="Calibri" w:hAnsi="Calibri"/>
                <w:b/>
                <w:color w:val="FFFFFF" w:themeColor="background1"/>
                <w:sz w:val="22"/>
                <w:szCs w:val="22"/>
                <w:lang w:eastAsia="en-AU"/>
              </w:rPr>
              <w:t xml:space="preserve">ocument </w:t>
            </w:r>
            <w:r>
              <w:rPr>
                <w:rFonts w:ascii="Calibri" w:hAnsi="Calibri"/>
                <w:b/>
                <w:color w:val="FFFFFF" w:themeColor="background1"/>
                <w:sz w:val="22"/>
                <w:szCs w:val="22"/>
                <w:lang w:eastAsia="en-AU"/>
              </w:rPr>
              <w:t>t</w:t>
            </w:r>
            <w:r w:rsidRPr="003B6EDF">
              <w:rPr>
                <w:rFonts w:ascii="Calibri" w:hAnsi="Calibri"/>
                <w:b/>
                <w:color w:val="FFFFFF" w:themeColor="background1"/>
                <w:sz w:val="22"/>
                <w:szCs w:val="22"/>
                <w:lang w:eastAsia="en-AU"/>
              </w:rPr>
              <w:t>ype</w:t>
            </w:r>
          </w:p>
        </w:tc>
        <w:tc>
          <w:tcPr>
            <w:tcW w:w="1350" w:type="dxa"/>
            <w:shd w:val="clear" w:color="auto" w:fill="003150" w:themeFill="text2"/>
            <w:vAlign w:val="center"/>
          </w:tcPr>
          <w:p w14:paraId="7BDE7A1E" w14:textId="77777777" w:rsidR="00EB7EF3" w:rsidRPr="003B6EDF" w:rsidRDefault="00EB7EF3" w:rsidP="00411D73">
            <w:pPr>
              <w:spacing w:before="240" w:after="240"/>
              <w:jc w:val="center"/>
              <w:rPr>
                <w:rFonts w:ascii="Calibri" w:hAnsi="Calibri"/>
                <w:b/>
                <w:color w:val="FFFFFF" w:themeColor="background1"/>
                <w:sz w:val="22"/>
                <w:szCs w:val="22"/>
                <w:lang w:eastAsia="en-AU"/>
              </w:rPr>
            </w:pPr>
            <w:r w:rsidRPr="003B6EDF">
              <w:rPr>
                <w:rFonts w:ascii="Calibri" w:hAnsi="Calibri"/>
                <w:b/>
                <w:color w:val="FFFFFF" w:themeColor="background1"/>
                <w:sz w:val="22"/>
                <w:szCs w:val="22"/>
                <w:lang w:eastAsia="en-AU"/>
              </w:rPr>
              <w:t>Certified</w:t>
            </w:r>
          </w:p>
        </w:tc>
      </w:tr>
      <w:tr w:rsidR="001622A0" w14:paraId="4B4DEEF5" w14:textId="77777777" w:rsidTr="00F93255">
        <w:trPr>
          <w:trHeight w:val="475"/>
        </w:trPr>
        <w:tc>
          <w:tcPr>
            <w:tcW w:w="6295" w:type="dxa"/>
            <w:vAlign w:val="center"/>
          </w:tcPr>
          <w:p w14:paraId="11F43989" w14:textId="23AEBA21" w:rsidR="001622A0" w:rsidRPr="00F93255" w:rsidRDefault="001622A0" w:rsidP="00F93255">
            <w:pPr>
              <w:ind w:left="90" w:right="335"/>
              <w:rPr>
                <w:rFonts w:ascii="Calibri" w:hAnsi="Calibri"/>
                <w:sz w:val="18"/>
                <w:szCs w:val="18"/>
                <w:lang w:eastAsia="en-AU"/>
              </w:rPr>
            </w:pPr>
            <w:r w:rsidRPr="00F93255">
              <w:rPr>
                <w:sz w:val="18"/>
                <w:szCs w:val="18"/>
              </w:rPr>
              <w:t xml:space="preserve">Tertiary degree certificates </w:t>
            </w:r>
          </w:p>
        </w:tc>
        <w:tc>
          <w:tcPr>
            <w:tcW w:w="2700" w:type="dxa"/>
            <w:vAlign w:val="center"/>
          </w:tcPr>
          <w:p w14:paraId="615000F4" w14:textId="01274B06" w:rsidR="001622A0" w:rsidRPr="00F93255" w:rsidRDefault="001622A0" w:rsidP="00F93255">
            <w:pPr>
              <w:ind w:left="90" w:right="335"/>
              <w:rPr>
                <w:rFonts w:ascii="Calibri" w:hAnsi="Calibri"/>
                <w:sz w:val="18"/>
                <w:szCs w:val="18"/>
                <w:lang w:eastAsia="en-AU"/>
              </w:rPr>
            </w:pPr>
            <w:r w:rsidRPr="00F93255">
              <w:rPr>
                <w:sz w:val="18"/>
                <w:szCs w:val="18"/>
              </w:rPr>
              <w:t>Degree Certificate</w:t>
            </w:r>
          </w:p>
        </w:tc>
        <w:tc>
          <w:tcPr>
            <w:tcW w:w="1350" w:type="dxa"/>
            <w:vAlign w:val="center"/>
          </w:tcPr>
          <w:p w14:paraId="554175B8" w14:textId="5B75E026" w:rsidR="001622A0" w:rsidRPr="00F93255" w:rsidRDefault="001622A0" w:rsidP="001622A0">
            <w:pPr>
              <w:ind w:right="335"/>
              <w:jc w:val="center"/>
              <w:rPr>
                <w:rFonts w:ascii="Calibri" w:hAnsi="Calibri"/>
                <w:sz w:val="18"/>
                <w:szCs w:val="18"/>
                <w:lang w:eastAsia="en-AU"/>
              </w:rPr>
            </w:pPr>
            <w:r w:rsidRPr="00F93255">
              <w:rPr>
                <w:sz w:val="18"/>
                <w:szCs w:val="18"/>
              </w:rPr>
              <w:t>Yes</w:t>
            </w:r>
          </w:p>
        </w:tc>
      </w:tr>
      <w:tr w:rsidR="001622A0" w14:paraId="5BA310D7" w14:textId="77777777" w:rsidTr="00F93255">
        <w:trPr>
          <w:trHeight w:val="475"/>
        </w:trPr>
        <w:tc>
          <w:tcPr>
            <w:tcW w:w="6295" w:type="dxa"/>
            <w:vAlign w:val="center"/>
          </w:tcPr>
          <w:p w14:paraId="07D5020D" w14:textId="5424E9C5" w:rsidR="001622A0" w:rsidRPr="00F93255" w:rsidRDefault="001622A0" w:rsidP="00F93255">
            <w:pPr>
              <w:ind w:left="90" w:right="335"/>
              <w:rPr>
                <w:rFonts w:ascii="Calibri" w:hAnsi="Calibri"/>
                <w:sz w:val="18"/>
                <w:szCs w:val="18"/>
                <w:lang w:eastAsia="en-AU"/>
              </w:rPr>
            </w:pPr>
            <w:r w:rsidRPr="00F93255">
              <w:rPr>
                <w:sz w:val="18"/>
                <w:szCs w:val="18"/>
              </w:rPr>
              <w:t xml:space="preserve">Academic grades for university qualifications </w:t>
            </w:r>
          </w:p>
        </w:tc>
        <w:tc>
          <w:tcPr>
            <w:tcW w:w="2700" w:type="dxa"/>
            <w:vAlign w:val="center"/>
          </w:tcPr>
          <w:p w14:paraId="11BC666C" w14:textId="27291950" w:rsidR="001622A0" w:rsidRPr="00F93255" w:rsidRDefault="001622A0" w:rsidP="00F93255">
            <w:pPr>
              <w:ind w:left="90" w:right="335"/>
              <w:rPr>
                <w:rFonts w:ascii="Calibri" w:hAnsi="Calibri"/>
                <w:sz w:val="18"/>
                <w:szCs w:val="18"/>
                <w:lang w:eastAsia="en-AU"/>
              </w:rPr>
            </w:pPr>
            <w:r w:rsidRPr="00F93255">
              <w:rPr>
                <w:sz w:val="18"/>
                <w:szCs w:val="18"/>
              </w:rPr>
              <w:t>Academic Transcript</w:t>
            </w:r>
          </w:p>
        </w:tc>
        <w:tc>
          <w:tcPr>
            <w:tcW w:w="1350" w:type="dxa"/>
            <w:vAlign w:val="center"/>
          </w:tcPr>
          <w:p w14:paraId="03B1EB78" w14:textId="6EBCD75E" w:rsidR="001622A0" w:rsidRPr="00F93255" w:rsidRDefault="001622A0" w:rsidP="001622A0">
            <w:pPr>
              <w:ind w:right="335"/>
              <w:jc w:val="center"/>
              <w:rPr>
                <w:rFonts w:ascii="Calibri" w:hAnsi="Calibri"/>
                <w:sz w:val="18"/>
                <w:szCs w:val="18"/>
                <w:lang w:eastAsia="en-AU"/>
              </w:rPr>
            </w:pPr>
            <w:r w:rsidRPr="00F93255">
              <w:rPr>
                <w:sz w:val="18"/>
                <w:szCs w:val="18"/>
              </w:rPr>
              <w:t>Yes</w:t>
            </w:r>
          </w:p>
        </w:tc>
      </w:tr>
      <w:tr w:rsidR="001622A0" w14:paraId="57F4BB6C" w14:textId="77777777" w:rsidTr="00F93255">
        <w:trPr>
          <w:trHeight w:val="475"/>
        </w:trPr>
        <w:tc>
          <w:tcPr>
            <w:tcW w:w="6295" w:type="dxa"/>
            <w:vAlign w:val="center"/>
          </w:tcPr>
          <w:p w14:paraId="0BB45430" w14:textId="62C71418" w:rsidR="001622A0" w:rsidRPr="00F93255" w:rsidRDefault="001622A0" w:rsidP="00F93255">
            <w:pPr>
              <w:ind w:left="90" w:right="335"/>
              <w:rPr>
                <w:sz w:val="18"/>
                <w:szCs w:val="18"/>
              </w:rPr>
            </w:pPr>
            <w:r w:rsidRPr="00F93255">
              <w:rPr>
                <w:sz w:val="18"/>
                <w:szCs w:val="18"/>
              </w:rPr>
              <w:t xml:space="preserve">Passport/National ID </w:t>
            </w:r>
          </w:p>
        </w:tc>
        <w:tc>
          <w:tcPr>
            <w:tcW w:w="2700" w:type="dxa"/>
            <w:vAlign w:val="center"/>
          </w:tcPr>
          <w:p w14:paraId="200E617F" w14:textId="0A5AD236" w:rsidR="001622A0" w:rsidRPr="00F93255" w:rsidRDefault="001622A0" w:rsidP="00F93255">
            <w:pPr>
              <w:ind w:left="90" w:right="335"/>
              <w:rPr>
                <w:sz w:val="18"/>
                <w:szCs w:val="18"/>
              </w:rPr>
            </w:pPr>
            <w:r w:rsidRPr="00F93255">
              <w:rPr>
                <w:sz w:val="18"/>
                <w:szCs w:val="18"/>
              </w:rPr>
              <w:t>Proof of citizenship</w:t>
            </w:r>
          </w:p>
        </w:tc>
        <w:tc>
          <w:tcPr>
            <w:tcW w:w="1350" w:type="dxa"/>
            <w:vAlign w:val="center"/>
          </w:tcPr>
          <w:p w14:paraId="62BF177B" w14:textId="593F0DE6" w:rsidR="001622A0" w:rsidRPr="00F93255" w:rsidRDefault="001622A0" w:rsidP="001622A0">
            <w:pPr>
              <w:ind w:right="335"/>
              <w:jc w:val="center"/>
              <w:rPr>
                <w:sz w:val="18"/>
                <w:szCs w:val="18"/>
              </w:rPr>
            </w:pPr>
            <w:r w:rsidRPr="00F93255">
              <w:rPr>
                <w:sz w:val="18"/>
                <w:szCs w:val="18"/>
              </w:rPr>
              <w:t>Yes</w:t>
            </w:r>
          </w:p>
        </w:tc>
      </w:tr>
      <w:tr w:rsidR="001622A0" w14:paraId="61BE77C1" w14:textId="77777777" w:rsidTr="00F93255">
        <w:trPr>
          <w:trHeight w:val="475"/>
        </w:trPr>
        <w:tc>
          <w:tcPr>
            <w:tcW w:w="6295" w:type="dxa"/>
            <w:vAlign w:val="center"/>
          </w:tcPr>
          <w:p w14:paraId="51006BDE" w14:textId="63051BED" w:rsidR="001622A0" w:rsidRPr="00F93255" w:rsidRDefault="001622A0" w:rsidP="00F93255">
            <w:pPr>
              <w:ind w:left="90" w:right="335"/>
              <w:rPr>
                <w:sz w:val="18"/>
                <w:szCs w:val="18"/>
              </w:rPr>
            </w:pPr>
            <w:r w:rsidRPr="00F93255">
              <w:rPr>
                <w:sz w:val="18"/>
                <w:szCs w:val="18"/>
              </w:rPr>
              <w:t xml:space="preserve">Curriculum Vitae (CV)* </w:t>
            </w:r>
          </w:p>
        </w:tc>
        <w:tc>
          <w:tcPr>
            <w:tcW w:w="2700" w:type="dxa"/>
            <w:vAlign w:val="center"/>
          </w:tcPr>
          <w:p w14:paraId="18370535" w14:textId="560D33C1" w:rsidR="001622A0" w:rsidRPr="00F93255" w:rsidRDefault="001622A0" w:rsidP="00F93255">
            <w:pPr>
              <w:ind w:left="90" w:right="335"/>
              <w:rPr>
                <w:sz w:val="18"/>
                <w:szCs w:val="18"/>
              </w:rPr>
            </w:pPr>
            <w:r w:rsidRPr="00F93255">
              <w:rPr>
                <w:sz w:val="18"/>
                <w:szCs w:val="18"/>
              </w:rPr>
              <w:t>Other Document</w:t>
            </w:r>
          </w:p>
        </w:tc>
        <w:tc>
          <w:tcPr>
            <w:tcW w:w="1350" w:type="dxa"/>
            <w:vAlign w:val="center"/>
          </w:tcPr>
          <w:p w14:paraId="11CF88C4" w14:textId="53875917" w:rsidR="001622A0" w:rsidRPr="00F93255" w:rsidRDefault="001622A0" w:rsidP="001622A0">
            <w:pPr>
              <w:ind w:right="335"/>
              <w:jc w:val="center"/>
              <w:rPr>
                <w:sz w:val="18"/>
                <w:szCs w:val="18"/>
              </w:rPr>
            </w:pPr>
            <w:r w:rsidRPr="00F93255">
              <w:rPr>
                <w:sz w:val="18"/>
                <w:szCs w:val="18"/>
              </w:rPr>
              <w:t>No</w:t>
            </w:r>
          </w:p>
        </w:tc>
      </w:tr>
      <w:tr w:rsidR="001622A0" w14:paraId="02B436F8" w14:textId="77777777" w:rsidTr="00F93255">
        <w:trPr>
          <w:trHeight w:val="475"/>
        </w:trPr>
        <w:tc>
          <w:tcPr>
            <w:tcW w:w="6295" w:type="dxa"/>
            <w:vAlign w:val="center"/>
          </w:tcPr>
          <w:p w14:paraId="6C0897AD" w14:textId="56AD7520" w:rsidR="001622A0" w:rsidRPr="00F93255" w:rsidRDefault="001622A0" w:rsidP="00F93255">
            <w:pPr>
              <w:ind w:left="90" w:right="335"/>
              <w:rPr>
                <w:sz w:val="18"/>
                <w:szCs w:val="18"/>
              </w:rPr>
            </w:pPr>
            <w:r w:rsidRPr="00F93255">
              <w:rPr>
                <w:sz w:val="18"/>
                <w:szCs w:val="18"/>
              </w:rPr>
              <w:t>Development Impact and Linkages Plan (DILP) document*</w:t>
            </w:r>
          </w:p>
        </w:tc>
        <w:tc>
          <w:tcPr>
            <w:tcW w:w="2700" w:type="dxa"/>
            <w:vAlign w:val="center"/>
          </w:tcPr>
          <w:p w14:paraId="20AFB9BE" w14:textId="57732CD6" w:rsidR="001622A0" w:rsidRPr="00F93255" w:rsidRDefault="001622A0" w:rsidP="00F93255">
            <w:pPr>
              <w:ind w:left="90" w:right="335"/>
              <w:rPr>
                <w:sz w:val="18"/>
                <w:szCs w:val="18"/>
              </w:rPr>
            </w:pPr>
            <w:r w:rsidRPr="00F93255">
              <w:rPr>
                <w:sz w:val="18"/>
                <w:szCs w:val="18"/>
              </w:rPr>
              <w:t>Other Document</w:t>
            </w:r>
          </w:p>
        </w:tc>
        <w:tc>
          <w:tcPr>
            <w:tcW w:w="1350" w:type="dxa"/>
            <w:vAlign w:val="center"/>
          </w:tcPr>
          <w:p w14:paraId="10756519" w14:textId="788BE0E9" w:rsidR="001622A0" w:rsidRPr="00F93255" w:rsidRDefault="001622A0" w:rsidP="001622A0">
            <w:pPr>
              <w:ind w:right="335"/>
              <w:jc w:val="center"/>
              <w:rPr>
                <w:sz w:val="18"/>
                <w:szCs w:val="18"/>
              </w:rPr>
            </w:pPr>
            <w:r w:rsidRPr="00F93255">
              <w:rPr>
                <w:sz w:val="18"/>
                <w:szCs w:val="18"/>
              </w:rPr>
              <w:t>No</w:t>
            </w:r>
          </w:p>
        </w:tc>
      </w:tr>
      <w:tr w:rsidR="001622A0" w14:paraId="41544C61" w14:textId="77777777" w:rsidTr="00F93255">
        <w:trPr>
          <w:trHeight w:val="475"/>
        </w:trPr>
        <w:tc>
          <w:tcPr>
            <w:tcW w:w="6295" w:type="dxa"/>
            <w:vAlign w:val="center"/>
          </w:tcPr>
          <w:p w14:paraId="2A34DC65" w14:textId="5A02FD47" w:rsidR="001622A0" w:rsidRPr="00F93255" w:rsidRDefault="001622A0" w:rsidP="00F93255">
            <w:pPr>
              <w:ind w:left="90" w:right="335"/>
              <w:rPr>
                <w:sz w:val="18"/>
                <w:szCs w:val="18"/>
              </w:rPr>
            </w:pPr>
            <w:r w:rsidRPr="00F93255">
              <w:rPr>
                <w:sz w:val="18"/>
                <w:szCs w:val="18"/>
              </w:rPr>
              <w:t xml:space="preserve">Certificates of special achievement or merit </w:t>
            </w:r>
          </w:p>
        </w:tc>
        <w:tc>
          <w:tcPr>
            <w:tcW w:w="2700" w:type="dxa"/>
            <w:vAlign w:val="center"/>
          </w:tcPr>
          <w:p w14:paraId="48F7D37A" w14:textId="3FBB770B" w:rsidR="001622A0" w:rsidRPr="00F93255" w:rsidRDefault="001622A0" w:rsidP="00F93255">
            <w:pPr>
              <w:ind w:left="90" w:right="335"/>
              <w:rPr>
                <w:sz w:val="18"/>
                <w:szCs w:val="18"/>
              </w:rPr>
            </w:pPr>
            <w:r w:rsidRPr="00F93255">
              <w:rPr>
                <w:sz w:val="18"/>
                <w:szCs w:val="18"/>
              </w:rPr>
              <w:t>Other Document</w:t>
            </w:r>
          </w:p>
        </w:tc>
        <w:tc>
          <w:tcPr>
            <w:tcW w:w="1350" w:type="dxa"/>
            <w:vAlign w:val="center"/>
          </w:tcPr>
          <w:p w14:paraId="6678BF6B" w14:textId="15D2AA34" w:rsidR="001622A0" w:rsidRPr="00F93255" w:rsidRDefault="001622A0" w:rsidP="001622A0">
            <w:pPr>
              <w:ind w:right="335"/>
              <w:jc w:val="center"/>
              <w:rPr>
                <w:sz w:val="18"/>
                <w:szCs w:val="18"/>
              </w:rPr>
            </w:pPr>
            <w:r w:rsidRPr="00F93255">
              <w:rPr>
                <w:sz w:val="18"/>
                <w:szCs w:val="18"/>
              </w:rPr>
              <w:t>No</w:t>
            </w:r>
          </w:p>
        </w:tc>
      </w:tr>
      <w:tr w:rsidR="001622A0" w14:paraId="4BE23670" w14:textId="77777777" w:rsidTr="00F93255">
        <w:trPr>
          <w:trHeight w:val="475"/>
        </w:trPr>
        <w:tc>
          <w:tcPr>
            <w:tcW w:w="6295" w:type="dxa"/>
            <w:vAlign w:val="center"/>
          </w:tcPr>
          <w:p w14:paraId="50D02DA4" w14:textId="285D75B3" w:rsidR="001622A0" w:rsidRPr="00F93255" w:rsidRDefault="001622A0" w:rsidP="00F93255">
            <w:pPr>
              <w:ind w:left="90" w:right="335"/>
              <w:rPr>
                <w:sz w:val="18"/>
                <w:szCs w:val="18"/>
              </w:rPr>
            </w:pPr>
            <w:r w:rsidRPr="00F93255">
              <w:rPr>
                <w:sz w:val="18"/>
                <w:szCs w:val="18"/>
              </w:rPr>
              <w:t>English language test results (IELTS Academic, TOEFL or PTE Academic)</w:t>
            </w:r>
          </w:p>
        </w:tc>
        <w:tc>
          <w:tcPr>
            <w:tcW w:w="2700" w:type="dxa"/>
            <w:vAlign w:val="center"/>
          </w:tcPr>
          <w:p w14:paraId="5D73CFA2" w14:textId="3AD5D371" w:rsidR="001622A0" w:rsidRPr="00F93255" w:rsidRDefault="001622A0" w:rsidP="00F93255">
            <w:pPr>
              <w:ind w:left="90" w:right="335"/>
              <w:rPr>
                <w:sz w:val="18"/>
                <w:szCs w:val="18"/>
              </w:rPr>
            </w:pPr>
            <w:r w:rsidRPr="00F93255">
              <w:rPr>
                <w:sz w:val="18"/>
                <w:szCs w:val="18"/>
              </w:rPr>
              <w:t>Proof of English language proficiency</w:t>
            </w:r>
          </w:p>
        </w:tc>
        <w:tc>
          <w:tcPr>
            <w:tcW w:w="1350" w:type="dxa"/>
            <w:vAlign w:val="center"/>
          </w:tcPr>
          <w:p w14:paraId="3EF158A3" w14:textId="381D5F8E" w:rsidR="001622A0" w:rsidRPr="00F93255" w:rsidRDefault="001622A0" w:rsidP="001622A0">
            <w:pPr>
              <w:ind w:right="335"/>
              <w:jc w:val="center"/>
              <w:rPr>
                <w:sz w:val="18"/>
                <w:szCs w:val="18"/>
              </w:rPr>
            </w:pPr>
            <w:r w:rsidRPr="00F93255">
              <w:rPr>
                <w:sz w:val="18"/>
                <w:szCs w:val="18"/>
              </w:rPr>
              <w:t>Yes</w:t>
            </w:r>
          </w:p>
        </w:tc>
      </w:tr>
      <w:tr w:rsidR="001622A0" w14:paraId="148875E0" w14:textId="77777777" w:rsidTr="00F93255">
        <w:trPr>
          <w:trHeight w:val="475"/>
        </w:trPr>
        <w:tc>
          <w:tcPr>
            <w:tcW w:w="6295" w:type="dxa"/>
            <w:vAlign w:val="center"/>
          </w:tcPr>
          <w:p w14:paraId="71E9FD65" w14:textId="521ED2E3" w:rsidR="001622A0" w:rsidRPr="00F93255" w:rsidRDefault="001622A0" w:rsidP="00F93255">
            <w:pPr>
              <w:ind w:left="90" w:right="335"/>
              <w:rPr>
                <w:sz w:val="18"/>
                <w:szCs w:val="18"/>
              </w:rPr>
            </w:pPr>
            <w:r w:rsidRPr="00F93255">
              <w:rPr>
                <w:sz w:val="18"/>
                <w:szCs w:val="18"/>
              </w:rPr>
              <w:t xml:space="preserve">Employment Letter* </w:t>
            </w:r>
          </w:p>
        </w:tc>
        <w:tc>
          <w:tcPr>
            <w:tcW w:w="2700" w:type="dxa"/>
            <w:vAlign w:val="center"/>
          </w:tcPr>
          <w:p w14:paraId="38AB017B" w14:textId="038D375E" w:rsidR="001622A0" w:rsidRPr="00F93255" w:rsidRDefault="001622A0" w:rsidP="00F93255">
            <w:pPr>
              <w:ind w:left="90" w:right="335"/>
              <w:rPr>
                <w:sz w:val="18"/>
                <w:szCs w:val="18"/>
              </w:rPr>
            </w:pPr>
            <w:r w:rsidRPr="00F93255">
              <w:rPr>
                <w:sz w:val="18"/>
                <w:szCs w:val="18"/>
              </w:rPr>
              <w:t>Other Document</w:t>
            </w:r>
          </w:p>
        </w:tc>
        <w:tc>
          <w:tcPr>
            <w:tcW w:w="1350" w:type="dxa"/>
            <w:vAlign w:val="center"/>
          </w:tcPr>
          <w:p w14:paraId="136493D8" w14:textId="5B91D003" w:rsidR="001622A0" w:rsidRPr="00F93255" w:rsidRDefault="001622A0" w:rsidP="001622A0">
            <w:pPr>
              <w:ind w:right="335"/>
              <w:jc w:val="center"/>
              <w:rPr>
                <w:sz w:val="18"/>
                <w:szCs w:val="18"/>
              </w:rPr>
            </w:pPr>
            <w:r w:rsidRPr="00F93255">
              <w:rPr>
                <w:sz w:val="18"/>
                <w:szCs w:val="18"/>
              </w:rPr>
              <w:t>No</w:t>
            </w:r>
          </w:p>
        </w:tc>
      </w:tr>
      <w:tr w:rsidR="001622A0" w14:paraId="59E15AEB" w14:textId="77777777" w:rsidTr="00F93255">
        <w:trPr>
          <w:trHeight w:val="576"/>
        </w:trPr>
        <w:tc>
          <w:tcPr>
            <w:tcW w:w="6295" w:type="dxa"/>
            <w:vAlign w:val="center"/>
          </w:tcPr>
          <w:p w14:paraId="5BF21569" w14:textId="2CB5C7A2" w:rsidR="001622A0" w:rsidRPr="00F93255" w:rsidRDefault="00F93255" w:rsidP="00F93255">
            <w:pPr>
              <w:ind w:left="90" w:right="335"/>
              <w:rPr>
                <w:sz w:val="18"/>
                <w:szCs w:val="18"/>
              </w:rPr>
            </w:pPr>
            <w:r>
              <w:rPr>
                <w:b/>
                <w:bCs/>
                <w:sz w:val="18"/>
                <w:szCs w:val="18"/>
              </w:rPr>
              <w:t xml:space="preserve">FOR </w:t>
            </w:r>
            <w:r w:rsidR="001622A0" w:rsidRPr="00F93255">
              <w:rPr>
                <w:b/>
                <w:bCs/>
                <w:sz w:val="18"/>
                <w:szCs w:val="18"/>
              </w:rPr>
              <w:t>COURSEWORK MASTER’S</w:t>
            </w:r>
            <w:r w:rsidR="001622A0" w:rsidRPr="00F93255">
              <w:rPr>
                <w:sz w:val="18"/>
                <w:szCs w:val="18"/>
              </w:rPr>
              <w:t xml:space="preserve">: One academic referee report and one professional referee report (e.g. a work supervisor with referee’s </w:t>
            </w:r>
            <w:r w:rsidRPr="00F93255">
              <w:rPr>
                <w:sz w:val="18"/>
                <w:szCs w:val="18"/>
              </w:rPr>
              <w:t>seal) *</w:t>
            </w:r>
            <w:r w:rsidR="001622A0" w:rsidRPr="00F93255">
              <w:rPr>
                <w:sz w:val="18"/>
                <w:szCs w:val="18"/>
              </w:rPr>
              <w:t xml:space="preserve"> </w:t>
            </w:r>
          </w:p>
        </w:tc>
        <w:tc>
          <w:tcPr>
            <w:tcW w:w="2700" w:type="dxa"/>
            <w:vAlign w:val="center"/>
          </w:tcPr>
          <w:p w14:paraId="712C36E8" w14:textId="34B228F4" w:rsidR="001622A0" w:rsidRPr="00F93255" w:rsidRDefault="001622A0" w:rsidP="00F93255">
            <w:pPr>
              <w:ind w:left="90" w:right="335"/>
              <w:rPr>
                <w:sz w:val="18"/>
                <w:szCs w:val="18"/>
              </w:rPr>
            </w:pPr>
            <w:r w:rsidRPr="00F93255">
              <w:rPr>
                <w:sz w:val="18"/>
                <w:szCs w:val="18"/>
              </w:rPr>
              <w:t>Referee Report</w:t>
            </w:r>
          </w:p>
        </w:tc>
        <w:tc>
          <w:tcPr>
            <w:tcW w:w="1350" w:type="dxa"/>
            <w:vAlign w:val="center"/>
          </w:tcPr>
          <w:p w14:paraId="48435359" w14:textId="31D9F999" w:rsidR="001622A0" w:rsidRPr="00F93255" w:rsidRDefault="001622A0" w:rsidP="001622A0">
            <w:pPr>
              <w:ind w:right="335"/>
              <w:jc w:val="center"/>
              <w:rPr>
                <w:sz w:val="18"/>
                <w:szCs w:val="18"/>
              </w:rPr>
            </w:pPr>
            <w:r w:rsidRPr="00F93255">
              <w:rPr>
                <w:sz w:val="18"/>
                <w:szCs w:val="18"/>
              </w:rPr>
              <w:t>No</w:t>
            </w:r>
          </w:p>
        </w:tc>
      </w:tr>
      <w:tr w:rsidR="001622A0" w14:paraId="5A83061F" w14:textId="77777777" w:rsidTr="00F93255">
        <w:trPr>
          <w:trHeight w:val="801"/>
        </w:trPr>
        <w:tc>
          <w:tcPr>
            <w:tcW w:w="6295" w:type="dxa"/>
            <w:vAlign w:val="center"/>
          </w:tcPr>
          <w:p w14:paraId="0E62AE2C" w14:textId="74D75444" w:rsidR="001622A0" w:rsidRPr="00F93255" w:rsidRDefault="00F93255" w:rsidP="00F93255">
            <w:pPr>
              <w:ind w:left="90" w:right="335"/>
              <w:rPr>
                <w:b/>
                <w:bCs/>
                <w:sz w:val="18"/>
                <w:szCs w:val="18"/>
              </w:rPr>
            </w:pPr>
            <w:r>
              <w:rPr>
                <w:b/>
                <w:bCs/>
                <w:sz w:val="18"/>
                <w:szCs w:val="18"/>
              </w:rPr>
              <w:t xml:space="preserve">FOR </w:t>
            </w:r>
            <w:r w:rsidR="001622A0" w:rsidRPr="00F93255">
              <w:rPr>
                <w:b/>
                <w:bCs/>
                <w:sz w:val="18"/>
                <w:szCs w:val="18"/>
              </w:rPr>
              <w:t>RESEARCH MASTER’S APPLICANTS</w:t>
            </w:r>
            <w:r w:rsidR="001622A0" w:rsidRPr="00F93255">
              <w:rPr>
                <w:sz w:val="18"/>
                <w:szCs w:val="18"/>
              </w:rPr>
              <w:t xml:space="preserve">: two academic referee reports and one professional referee report (e.g. a work supervisor with referee’s </w:t>
            </w:r>
            <w:r w:rsidRPr="00F93255">
              <w:rPr>
                <w:sz w:val="18"/>
                <w:szCs w:val="18"/>
              </w:rPr>
              <w:t>seal) *</w:t>
            </w:r>
            <w:r w:rsidR="001622A0" w:rsidRPr="00F93255">
              <w:rPr>
                <w:sz w:val="18"/>
                <w:szCs w:val="18"/>
              </w:rPr>
              <w:t xml:space="preserve"> </w:t>
            </w:r>
          </w:p>
        </w:tc>
        <w:tc>
          <w:tcPr>
            <w:tcW w:w="2700" w:type="dxa"/>
            <w:vAlign w:val="center"/>
          </w:tcPr>
          <w:p w14:paraId="7AC09922" w14:textId="506B266B" w:rsidR="001622A0" w:rsidRPr="00F93255" w:rsidRDefault="001622A0" w:rsidP="00F93255">
            <w:pPr>
              <w:ind w:left="90" w:right="335"/>
              <w:rPr>
                <w:sz w:val="18"/>
                <w:szCs w:val="18"/>
              </w:rPr>
            </w:pPr>
            <w:r w:rsidRPr="00F93255">
              <w:rPr>
                <w:sz w:val="18"/>
                <w:szCs w:val="18"/>
              </w:rPr>
              <w:t>Referee Report</w:t>
            </w:r>
          </w:p>
        </w:tc>
        <w:tc>
          <w:tcPr>
            <w:tcW w:w="1350" w:type="dxa"/>
            <w:vAlign w:val="center"/>
          </w:tcPr>
          <w:p w14:paraId="49BFB4AC" w14:textId="39ADAE2A" w:rsidR="001622A0" w:rsidRPr="00F93255" w:rsidRDefault="001622A0" w:rsidP="001622A0">
            <w:pPr>
              <w:ind w:right="335"/>
              <w:jc w:val="center"/>
              <w:rPr>
                <w:sz w:val="18"/>
                <w:szCs w:val="18"/>
              </w:rPr>
            </w:pPr>
            <w:r w:rsidRPr="00F93255">
              <w:rPr>
                <w:sz w:val="18"/>
                <w:szCs w:val="18"/>
              </w:rPr>
              <w:t>No</w:t>
            </w:r>
          </w:p>
        </w:tc>
      </w:tr>
      <w:tr w:rsidR="001622A0" w14:paraId="37A2DEF3" w14:textId="77777777" w:rsidTr="00F93255">
        <w:trPr>
          <w:trHeight w:val="711"/>
        </w:trPr>
        <w:tc>
          <w:tcPr>
            <w:tcW w:w="6295" w:type="dxa"/>
            <w:vAlign w:val="center"/>
          </w:tcPr>
          <w:p w14:paraId="399E32BD" w14:textId="1799A2C5" w:rsidR="001622A0" w:rsidRPr="00F93255" w:rsidRDefault="00F93255" w:rsidP="00F93255">
            <w:pPr>
              <w:ind w:left="90" w:right="335"/>
              <w:rPr>
                <w:b/>
                <w:bCs/>
                <w:sz w:val="18"/>
                <w:szCs w:val="18"/>
              </w:rPr>
            </w:pPr>
            <w:r>
              <w:rPr>
                <w:b/>
                <w:bCs/>
                <w:sz w:val="18"/>
                <w:szCs w:val="18"/>
              </w:rPr>
              <w:t xml:space="preserve">FOR </w:t>
            </w:r>
            <w:r w:rsidR="001622A0" w:rsidRPr="00F93255">
              <w:rPr>
                <w:b/>
                <w:bCs/>
                <w:sz w:val="18"/>
                <w:szCs w:val="18"/>
              </w:rPr>
              <w:t>RESEARCH MASTER’S</w:t>
            </w:r>
            <w:r w:rsidR="001622A0" w:rsidRPr="00F93255">
              <w:rPr>
                <w:sz w:val="18"/>
                <w:szCs w:val="18"/>
              </w:rPr>
              <w:t>: a research proposal. This proposal must include a proposed methodology, timeline, and a brief literature review (Guideline available*)</w:t>
            </w:r>
          </w:p>
        </w:tc>
        <w:tc>
          <w:tcPr>
            <w:tcW w:w="2700" w:type="dxa"/>
            <w:vAlign w:val="center"/>
          </w:tcPr>
          <w:p w14:paraId="050D52AF" w14:textId="5C00451E" w:rsidR="001622A0" w:rsidRPr="00F93255" w:rsidRDefault="001622A0" w:rsidP="00F93255">
            <w:pPr>
              <w:ind w:left="90" w:right="335"/>
              <w:rPr>
                <w:sz w:val="18"/>
                <w:szCs w:val="18"/>
              </w:rPr>
            </w:pPr>
            <w:r w:rsidRPr="00F93255">
              <w:rPr>
                <w:sz w:val="18"/>
                <w:szCs w:val="18"/>
              </w:rPr>
              <w:t>Other Document</w:t>
            </w:r>
          </w:p>
        </w:tc>
        <w:tc>
          <w:tcPr>
            <w:tcW w:w="1350" w:type="dxa"/>
            <w:vAlign w:val="center"/>
          </w:tcPr>
          <w:p w14:paraId="6B29A4C4" w14:textId="11688936" w:rsidR="001622A0" w:rsidRPr="00F93255" w:rsidRDefault="001622A0" w:rsidP="001622A0">
            <w:pPr>
              <w:ind w:right="335"/>
              <w:jc w:val="center"/>
              <w:rPr>
                <w:sz w:val="18"/>
                <w:szCs w:val="18"/>
              </w:rPr>
            </w:pPr>
            <w:r w:rsidRPr="00F93255">
              <w:rPr>
                <w:sz w:val="18"/>
                <w:szCs w:val="18"/>
              </w:rPr>
              <w:t>No</w:t>
            </w:r>
          </w:p>
        </w:tc>
      </w:tr>
      <w:tr w:rsidR="001622A0" w14:paraId="4FFAB7FB" w14:textId="77777777" w:rsidTr="00F93255">
        <w:trPr>
          <w:trHeight w:val="621"/>
        </w:trPr>
        <w:tc>
          <w:tcPr>
            <w:tcW w:w="6295" w:type="dxa"/>
            <w:vAlign w:val="center"/>
          </w:tcPr>
          <w:p w14:paraId="0721E3DA" w14:textId="05E08A14" w:rsidR="001622A0" w:rsidRPr="00F93255" w:rsidRDefault="00F93255" w:rsidP="00F93255">
            <w:pPr>
              <w:ind w:left="90" w:right="335"/>
              <w:rPr>
                <w:b/>
                <w:bCs/>
                <w:sz w:val="18"/>
                <w:szCs w:val="18"/>
              </w:rPr>
            </w:pPr>
            <w:r>
              <w:rPr>
                <w:b/>
                <w:bCs/>
                <w:sz w:val="18"/>
                <w:szCs w:val="18"/>
              </w:rPr>
              <w:t xml:space="preserve">FOR </w:t>
            </w:r>
            <w:r w:rsidR="001622A0" w:rsidRPr="00F93255">
              <w:rPr>
                <w:b/>
                <w:bCs/>
                <w:sz w:val="18"/>
                <w:szCs w:val="18"/>
              </w:rPr>
              <w:t>RESEARCH MASTER’S</w:t>
            </w:r>
            <w:r w:rsidR="001622A0" w:rsidRPr="00F93255">
              <w:rPr>
                <w:sz w:val="18"/>
                <w:szCs w:val="18"/>
              </w:rPr>
              <w:t xml:space="preserve">: Identify 2 supervisors from each of your nominated institutions and include </w:t>
            </w:r>
            <w:r>
              <w:rPr>
                <w:sz w:val="18"/>
                <w:szCs w:val="18"/>
              </w:rPr>
              <w:t xml:space="preserve">their </w:t>
            </w:r>
            <w:r w:rsidR="001622A0" w:rsidRPr="00F93255">
              <w:rPr>
                <w:sz w:val="18"/>
                <w:szCs w:val="18"/>
              </w:rPr>
              <w:t xml:space="preserve">details with your application </w:t>
            </w:r>
          </w:p>
        </w:tc>
        <w:tc>
          <w:tcPr>
            <w:tcW w:w="2700" w:type="dxa"/>
            <w:vAlign w:val="center"/>
          </w:tcPr>
          <w:p w14:paraId="3A2ED393" w14:textId="6A7165C9" w:rsidR="001622A0" w:rsidRPr="00F93255" w:rsidRDefault="001622A0" w:rsidP="00F93255">
            <w:pPr>
              <w:ind w:left="90" w:right="335"/>
              <w:rPr>
                <w:sz w:val="18"/>
                <w:szCs w:val="18"/>
              </w:rPr>
            </w:pPr>
            <w:r w:rsidRPr="00F93255">
              <w:rPr>
                <w:sz w:val="18"/>
                <w:szCs w:val="18"/>
              </w:rPr>
              <w:t>Other Document</w:t>
            </w:r>
          </w:p>
        </w:tc>
        <w:tc>
          <w:tcPr>
            <w:tcW w:w="1350" w:type="dxa"/>
            <w:vAlign w:val="center"/>
          </w:tcPr>
          <w:p w14:paraId="31777CC7" w14:textId="1B5AC3DC" w:rsidR="001622A0" w:rsidRPr="00F93255" w:rsidRDefault="001622A0" w:rsidP="001622A0">
            <w:pPr>
              <w:ind w:right="335"/>
              <w:jc w:val="center"/>
              <w:rPr>
                <w:sz w:val="18"/>
                <w:szCs w:val="18"/>
              </w:rPr>
            </w:pPr>
            <w:r w:rsidRPr="00F93255">
              <w:rPr>
                <w:sz w:val="18"/>
                <w:szCs w:val="18"/>
              </w:rPr>
              <w:t>No</w:t>
            </w:r>
          </w:p>
        </w:tc>
      </w:tr>
      <w:tr w:rsidR="001622A0" w14:paraId="5797388D" w14:textId="77777777" w:rsidTr="00F93255">
        <w:trPr>
          <w:trHeight w:val="475"/>
        </w:trPr>
        <w:tc>
          <w:tcPr>
            <w:tcW w:w="6295" w:type="dxa"/>
            <w:vAlign w:val="center"/>
          </w:tcPr>
          <w:p w14:paraId="35346C5A" w14:textId="5F615409" w:rsidR="001622A0" w:rsidRPr="00F93255" w:rsidRDefault="001622A0" w:rsidP="00F93255">
            <w:pPr>
              <w:ind w:left="90" w:right="335"/>
              <w:rPr>
                <w:b/>
                <w:bCs/>
                <w:sz w:val="18"/>
                <w:szCs w:val="18"/>
              </w:rPr>
            </w:pPr>
            <w:r w:rsidRPr="00F93255">
              <w:rPr>
                <w:sz w:val="18"/>
                <w:szCs w:val="18"/>
              </w:rPr>
              <w:t xml:space="preserve">Any other document you wish to upload ensuring your eligibility </w:t>
            </w:r>
          </w:p>
        </w:tc>
        <w:tc>
          <w:tcPr>
            <w:tcW w:w="2700" w:type="dxa"/>
            <w:vAlign w:val="center"/>
          </w:tcPr>
          <w:p w14:paraId="372D765D" w14:textId="33E1BCCE" w:rsidR="001622A0" w:rsidRPr="00F93255" w:rsidRDefault="001622A0" w:rsidP="00F93255">
            <w:pPr>
              <w:ind w:left="90" w:right="335"/>
              <w:rPr>
                <w:sz w:val="18"/>
                <w:szCs w:val="18"/>
              </w:rPr>
            </w:pPr>
            <w:r w:rsidRPr="00F93255">
              <w:rPr>
                <w:sz w:val="18"/>
                <w:szCs w:val="18"/>
              </w:rPr>
              <w:t>Other Document</w:t>
            </w:r>
          </w:p>
        </w:tc>
        <w:tc>
          <w:tcPr>
            <w:tcW w:w="1350" w:type="dxa"/>
            <w:vAlign w:val="center"/>
          </w:tcPr>
          <w:p w14:paraId="66229411" w14:textId="7614F503" w:rsidR="001622A0" w:rsidRPr="00F93255" w:rsidRDefault="001622A0" w:rsidP="001622A0">
            <w:pPr>
              <w:ind w:right="335"/>
              <w:jc w:val="center"/>
              <w:rPr>
                <w:sz w:val="18"/>
                <w:szCs w:val="18"/>
              </w:rPr>
            </w:pPr>
            <w:r w:rsidRPr="00F93255">
              <w:rPr>
                <w:sz w:val="18"/>
                <w:szCs w:val="18"/>
              </w:rPr>
              <w:t>No</w:t>
            </w:r>
          </w:p>
        </w:tc>
      </w:tr>
    </w:tbl>
    <w:p w14:paraId="6BC11961" w14:textId="77777777" w:rsidR="00F93255" w:rsidRDefault="00F93255" w:rsidP="00F93255"/>
    <w:p w14:paraId="19D085B5" w14:textId="4448A394" w:rsidR="00F93255" w:rsidRDefault="00F93255" w:rsidP="00F93255">
      <w:r>
        <w:t>*Template/document available at</w:t>
      </w:r>
      <w:r w:rsidR="00DA07F2">
        <w:t xml:space="preserve"> </w:t>
      </w:r>
      <w:hyperlink r:id="rId15" w:history="1">
        <w:r w:rsidR="00DA07F2" w:rsidRPr="000D78FF">
          <w:rPr>
            <w:rStyle w:val="Hyperlink"/>
            <w:rFonts w:cs="Arial"/>
            <w:b w:val="0"/>
            <w:bCs/>
            <w:color w:val="00759A" w:themeColor="accent1"/>
          </w:rPr>
          <w:t>Australia Awards Maldives</w:t>
        </w:r>
      </w:hyperlink>
      <w:r w:rsidR="00DA07F2">
        <w:rPr>
          <w:rFonts w:cs="Arial"/>
          <w:color w:val="00759A" w:themeColor="accent1"/>
        </w:rPr>
        <w:t>.</w:t>
      </w:r>
    </w:p>
    <w:p w14:paraId="6FA62AF8" w14:textId="77777777" w:rsidR="00F93255" w:rsidRDefault="00F93255" w:rsidP="00F93255"/>
    <w:p w14:paraId="54CB7177" w14:textId="77777777" w:rsidR="00F93255" w:rsidRPr="000A39B9" w:rsidRDefault="00F93255" w:rsidP="00F93255">
      <w:pPr>
        <w:pStyle w:val="Default"/>
        <w:rPr>
          <w:rFonts w:asciiTheme="minorHAnsi" w:hAnsiTheme="minorHAnsi" w:cs="Times New Roman"/>
          <w:color w:val="auto"/>
          <w:sz w:val="20"/>
          <w:szCs w:val="20"/>
        </w:rPr>
      </w:pPr>
      <w:r w:rsidRPr="00DD4F7A">
        <w:rPr>
          <w:rFonts w:asciiTheme="minorHAnsi" w:hAnsiTheme="minorHAnsi" w:cs="Times New Roman"/>
          <w:color w:val="auto"/>
          <w:sz w:val="20"/>
          <w:szCs w:val="20"/>
        </w:rPr>
        <w:t>Notes:</w:t>
      </w:r>
    </w:p>
    <w:p w14:paraId="1BCCC85C" w14:textId="392FDE34" w:rsidR="00F93255" w:rsidRPr="00DD4F7A" w:rsidRDefault="00F93255" w:rsidP="00F93255">
      <w:pPr>
        <w:pStyle w:val="Bullet"/>
        <w:rPr>
          <w:lang w:eastAsia="en-AU"/>
        </w:rPr>
      </w:pPr>
      <w:r w:rsidRPr="00DD4F7A">
        <w:rPr>
          <w:rFonts w:eastAsiaTheme="minorHAnsi"/>
          <w:lang w:eastAsia="en-AU"/>
        </w:rPr>
        <w:t xml:space="preserve">Please refer the </w:t>
      </w:r>
      <w:hyperlink r:id="rId16" w:history="1">
        <w:r w:rsidRPr="0090727C">
          <w:rPr>
            <w:rStyle w:val="Hyperlink"/>
            <w:rFonts w:asciiTheme="minorHAnsi" w:eastAsiaTheme="minorHAnsi" w:hAnsiTheme="minorHAnsi" w:cs="Arial"/>
            <w:b w:val="0"/>
            <w:bCs/>
            <w:color w:val="00759A" w:themeColor="accent1"/>
            <w:spacing w:val="0"/>
            <w:kern w:val="0"/>
            <w:szCs w:val="20"/>
          </w:rPr>
          <w:t>Australia Awards Scholarships Policy Handbook</w:t>
        </w:r>
      </w:hyperlink>
      <w:r w:rsidRPr="00DD4F7A">
        <w:rPr>
          <w:rFonts w:eastAsiaTheme="minorHAnsi"/>
          <w:lang w:eastAsia="en-AU"/>
        </w:rPr>
        <w:t xml:space="preserve"> for certification requirements for documents requiring certification. If a document is not in English, the translated copy must also be certified. </w:t>
      </w:r>
    </w:p>
    <w:p w14:paraId="1A2F3B01" w14:textId="5DEAF080" w:rsidR="00F93255" w:rsidRPr="00EE2F81" w:rsidRDefault="00F93255" w:rsidP="00F93255">
      <w:pPr>
        <w:pStyle w:val="Bullet"/>
        <w:rPr>
          <w:rFonts w:eastAsiaTheme="minorEastAsia"/>
          <w:lang w:eastAsia="en-AU"/>
        </w:rPr>
      </w:pPr>
      <w:r w:rsidRPr="63509927">
        <w:rPr>
          <w:rFonts w:eastAsiaTheme="minorEastAsia"/>
          <w:lang w:eastAsia="en-AU"/>
        </w:rPr>
        <w:t>Referee reports in different formats cannot be accepted and may make applications ineligible. Contact the Australia Awards</w:t>
      </w:r>
      <w:r w:rsidR="006E361D">
        <w:rPr>
          <w:rFonts w:eastAsiaTheme="minorEastAsia"/>
          <w:lang w:eastAsia="en-AU"/>
        </w:rPr>
        <w:t xml:space="preserve"> Sri Lanka and</w:t>
      </w:r>
      <w:r w:rsidRPr="63509927">
        <w:rPr>
          <w:rFonts w:eastAsiaTheme="minorEastAsia"/>
          <w:lang w:eastAsia="en-AU"/>
        </w:rPr>
        <w:t xml:space="preserve"> Maldives office to clarify reference requirements. </w:t>
      </w:r>
    </w:p>
    <w:p w14:paraId="205FCD34" w14:textId="77777777" w:rsidR="00F93255" w:rsidRDefault="00F93255">
      <w:pPr>
        <w:rPr>
          <w:rFonts w:ascii="Arial" w:eastAsiaTheme="majorEastAsia" w:hAnsi="Arial" w:cstheme="majorBidi"/>
          <w:b/>
          <w:bCs/>
          <w:color w:val="002060"/>
          <w:spacing w:val="-2"/>
          <w:sz w:val="21"/>
          <w:szCs w:val="21"/>
        </w:rPr>
      </w:pPr>
      <w:r>
        <w:rPr>
          <w:color w:val="002060"/>
          <w:sz w:val="21"/>
          <w:szCs w:val="21"/>
        </w:rPr>
        <w:br w:type="page"/>
      </w:r>
    </w:p>
    <w:p w14:paraId="51BBE5A8" w14:textId="6F645B44" w:rsidR="00EE3B50" w:rsidRPr="00457822" w:rsidRDefault="0024777B" w:rsidP="00C02C5D">
      <w:pPr>
        <w:pStyle w:val="Heading3"/>
        <w:rPr>
          <w:color w:val="002060"/>
          <w:sz w:val="21"/>
          <w:szCs w:val="21"/>
        </w:rPr>
      </w:pPr>
      <w:r>
        <w:rPr>
          <w:color w:val="002060"/>
          <w:sz w:val="21"/>
          <w:szCs w:val="21"/>
        </w:rPr>
        <w:lastRenderedPageBreak/>
        <w:t xml:space="preserve">The </w:t>
      </w:r>
      <w:r w:rsidR="006F7A86">
        <w:rPr>
          <w:color w:val="002060"/>
          <w:sz w:val="21"/>
          <w:szCs w:val="21"/>
        </w:rPr>
        <w:t>s</w:t>
      </w:r>
      <w:r>
        <w:rPr>
          <w:color w:val="002060"/>
          <w:sz w:val="21"/>
          <w:szCs w:val="21"/>
        </w:rPr>
        <w:t xml:space="preserve">election </w:t>
      </w:r>
      <w:proofErr w:type="gramStart"/>
      <w:r w:rsidR="006F7A86">
        <w:rPr>
          <w:color w:val="002060"/>
          <w:sz w:val="21"/>
          <w:szCs w:val="21"/>
        </w:rPr>
        <w:t>p</w:t>
      </w:r>
      <w:r w:rsidR="00EE3B50" w:rsidRPr="00457822">
        <w:rPr>
          <w:color w:val="002060"/>
          <w:sz w:val="21"/>
          <w:szCs w:val="21"/>
        </w:rPr>
        <w:t>rocess</w:t>
      </w:r>
      <w:proofErr w:type="gramEnd"/>
    </w:p>
    <w:p w14:paraId="60558F82" w14:textId="780E2753" w:rsidR="0090727C" w:rsidRDefault="009455DB" w:rsidP="0090727C">
      <w:pPr>
        <w:pStyle w:val="Bullet"/>
        <w:numPr>
          <w:ilvl w:val="0"/>
          <w:numId w:val="27"/>
        </w:numPr>
      </w:pPr>
      <w:r w:rsidRPr="00DA2C34">
        <w:rPr>
          <w:rFonts w:eastAsiaTheme="minorHAnsi"/>
          <w:lang w:eastAsia="en-AU"/>
        </w:rPr>
        <w:t>A</w:t>
      </w:r>
      <w:r w:rsidR="00C04254" w:rsidRPr="00DA2C34">
        <w:rPr>
          <w:rFonts w:eastAsiaTheme="minorHAnsi"/>
          <w:lang w:eastAsia="en-AU"/>
        </w:rPr>
        <w:t>pplications will be shortlisted</w:t>
      </w:r>
      <w:r w:rsidRPr="00DA2C34">
        <w:rPr>
          <w:rFonts w:eastAsiaTheme="minorHAnsi"/>
          <w:lang w:eastAsia="en-AU"/>
        </w:rPr>
        <w:t xml:space="preserve"> after eligibility </w:t>
      </w:r>
      <w:proofErr w:type="gramStart"/>
      <w:r w:rsidRPr="00DA2C34">
        <w:rPr>
          <w:rFonts w:eastAsiaTheme="minorHAnsi"/>
          <w:lang w:eastAsia="en-AU"/>
        </w:rPr>
        <w:t>checking</w:t>
      </w:r>
      <w:proofErr w:type="gramEnd"/>
    </w:p>
    <w:p w14:paraId="70324531" w14:textId="207535BA" w:rsidR="0090727C" w:rsidRDefault="00896156" w:rsidP="0090727C">
      <w:pPr>
        <w:pStyle w:val="Bullet"/>
        <w:numPr>
          <w:ilvl w:val="0"/>
          <w:numId w:val="27"/>
        </w:numPr>
      </w:pPr>
      <w:r w:rsidRPr="0090727C">
        <w:rPr>
          <w:rFonts w:eastAsiaTheme="minorHAnsi"/>
          <w:lang w:eastAsia="en-AU"/>
        </w:rPr>
        <w:t>Only short</w:t>
      </w:r>
      <w:r w:rsidR="00B9091B" w:rsidRPr="0090727C">
        <w:rPr>
          <w:rFonts w:eastAsiaTheme="minorHAnsi"/>
          <w:lang w:eastAsia="en-AU"/>
        </w:rPr>
        <w:t>listed candidates will be contacted</w:t>
      </w:r>
      <w:r w:rsidR="0090727C">
        <w:rPr>
          <w:rFonts w:eastAsiaTheme="minorHAnsi"/>
          <w:lang w:eastAsia="en-AU"/>
        </w:rPr>
        <w:t>.</w:t>
      </w:r>
    </w:p>
    <w:p w14:paraId="74ADD9F7" w14:textId="77777777" w:rsidR="0090727C" w:rsidRDefault="00C4402E" w:rsidP="0090727C">
      <w:pPr>
        <w:pStyle w:val="Bullet"/>
        <w:numPr>
          <w:ilvl w:val="0"/>
          <w:numId w:val="27"/>
        </w:numPr>
      </w:pPr>
      <w:r w:rsidRPr="0090727C">
        <w:rPr>
          <w:rFonts w:eastAsiaTheme="minorHAnsi"/>
          <w:lang w:eastAsia="en-AU"/>
        </w:rPr>
        <w:t xml:space="preserve">The selection process </w:t>
      </w:r>
      <w:r w:rsidR="009455DB" w:rsidRPr="0090727C">
        <w:rPr>
          <w:rFonts w:eastAsiaTheme="minorHAnsi"/>
          <w:lang w:eastAsia="en-AU"/>
        </w:rPr>
        <w:t xml:space="preserve">includes </w:t>
      </w:r>
      <w:r w:rsidRPr="0090727C">
        <w:rPr>
          <w:rFonts w:eastAsiaTheme="minorHAnsi"/>
          <w:lang w:eastAsia="en-AU"/>
        </w:rPr>
        <w:t>an interview</w:t>
      </w:r>
      <w:r w:rsidR="006E27CD" w:rsidRPr="0090727C">
        <w:rPr>
          <w:rFonts w:eastAsiaTheme="minorHAnsi"/>
          <w:lang w:eastAsia="en-AU"/>
        </w:rPr>
        <w:t xml:space="preserve">. Applicants </w:t>
      </w:r>
      <w:r w:rsidR="0010550B" w:rsidRPr="0090727C">
        <w:rPr>
          <w:rFonts w:eastAsiaTheme="minorHAnsi"/>
          <w:lang w:eastAsia="en-AU"/>
        </w:rPr>
        <w:t>will be assessed against the f</w:t>
      </w:r>
      <w:r w:rsidR="00C04254" w:rsidRPr="0090727C">
        <w:rPr>
          <w:rFonts w:eastAsiaTheme="minorHAnsi"/>
          <w:lang w:eastAsia="en-AU"/>
        </w:rPr>
        <w:t>ollowing criteria:</w:t>
      </w:r>
    </w:p>
    <w:p w14:paraId="35CB4403" w14:textId="77777777" w:rsidR="0090727C" w:rsidRDefault="009455DB" w:rsidP="0090727C">
      <w:pPr>
        <w:pStyle w:val="Bullet"/>
        <w:numPr>
          <w:ilvl w:val="1"/>
          <w:numId w:val="27"/>
        </w:numPr>
      </w:pPr>
      <w:r w:rsidRPr="0090727C">
        <w:rPr>
          <w:rFonts w:eastAsiaTheme="minorHAnsi"/>
          <w:lang w:eastAsia="en-AU"/>
        </w:rPr>
        <w:t>a</w:t>
      </w:r>
      <w:r w:rsidR="00271775" w:rsidRPr="0090727C">
        <w:rPr>
          <w:rFonts w:eastAsiaTheme="minorHAnsi"/>
          <w:lang w:eastAsia="en-AU"/>
        </w:rPr>
        <w:t>cademic competence</w:t>
      </w:r>
    </w:p>
    <w:p w14:paraId="410E5CC2" w14:textId="010C1C12" w:rsidR="0090727C" w:rsidRDefault="009455DB" w:rsidP="0090727C">
      <w:pPr>
        <w:pStyle w:val="Bullet"/>
        <w:numPr>
          <w:ilvl w:val="1"/>
          <w:numId w:val="27"/>
        </w:numPr>
      </w:pPr>
      <w:r w:rsidRPr="0090727C">
        <w:rPr>
          <w:rFonts w:eastAsiaTheme="minorHAnsi"/>
          <w:lang w:eastAsia="en-AU"/>
        </w:rPr>
        <w:t>p</w:t>
      </w:r>
      <w:r w:rsidR="00271775" w:rsidRPr="0090727C">
        <w:rPr>
          <w:rFonts w:eastAsiaTheme="minorHAnsi"/>
          <w:lang w:eastAsia="en-AU"/>
        </w:rPr>
        <w:t xml:space="preserve">otential outcome, </w:t>
      </w:r>
      <w:r w:rsidR="00D41FCC" w:rsidRPr="0090727C">
        <w:rPr>
          <w:rFonts w:eastAsiaTheme="minorHAnsi"/>
          <w:lang w:eastAsia="en-AU"/>
        </w:rPr>
        <w:t>specifically the</w:t>
      </w:r>
      <w:r w:rsidR="00271775" w:rsidRPr="0090727C">
        <w:rPr>
          <w:rFonts w:eastAsiaTheme="minorHAnsi"/>
          <w:lang w:eastAsia="en-AU"/>
        </w:rPr>
        <w:t xml:space="preserve"> contribution to development outcomes in </w:t>
      </w:r>
      <w:r w:rsidR="00F93255" w:rsidRPr="0090727C">
        <w:rPr>
          <w:rFonts w:eastAsiaTheme="minorHAnsi"/>
          <w:lang w:eastAsia="en-AU"/>
        </w:rPr>
        <w:t>Maldives</w:t>
      </w:r>
    </w:p>
    <w:p w14:paraId="0FF4B503" w14:textId="77777777" w:rsidR="0090727C" w:rsidRDefault="009455DB" w:rsidP="0090727C">
      <w:pPr>
        <w:pStyle w:val="Bullet"/>
        <w:numPr>
          <w:ilvl w:val="1"/>
          <w:numId w:val="27"/>
        </w:numPr>
      </w:pPr>
      <w:r w:rsidRPr="0090727C">
        <w:rPr>
          <w:rFonts w:eastAsiaTheme="minorHAnsi"/>
          <w:lang w:eastAsia="en-AU"/>
        </w:rPr>
        <w:t>p</w:t>
      </w:r>
      <w:r w:rsidR="00271775" w:rsidRPr="0090727C">
        <w:rPr>
          <w:rFonts w:eastAsiaTheme="minorHAnsi"/>
          <w:lang w:eastAsia="en-AU"/>
        </w:rPr>
        <w:t>rofessional and personal leadership attributes</w:t>
      </w:r>
      <w:r w:rsidR="00397A14" w:rsidRPr="0090727C">
        <w:rPr>
          <w:rFonts w:eastAsiaTheme="minorHAnsi"/>
          <w:lang w:eastAsia="en-AU"/>
        </w:rPr>
        <w:t xml:space="preserve"> including relevant work experience</w:t>
      </w:r>
      <w:r w:rsidR="009F70CD" w:rsidRPr="0090727C">
        <w:rPr>
          <w:rFonts w:eastAsiaTheme="minorHAnsi"/>
          <w:lang w:eastAsia="en-AU"/>
        </w:rPr>
        <w:t>.</w:t>
      </w:r>
    </w:p>
    <w:p w14:paraId="69B7AD1A" w14:textId="77777777" w:rsidR="0090727C" w:rsidRDefault="003F4B33" w:rsidP="0090727C">
      <w:pPr>
        <w:pStyle w:val="Bullet"/>
        <w:numPr>
          <w:ilvl w:val="0"/>
          <w:numId w:val="27"/>
        </w:numPr>
      </w:pPr>
      <w:r w:rsidRPr="0090727C">
        <w:rPr>
          <w:rFonts w:eastAsiaTheme="minorHAnsi"/>
          <w:lang w:eastAsia="en-AU"/>
        </w:rPr>
        <w:t xml:space="preserve">Successful candidates will be notified </w:t>
      </w:r>
      <w:r w:rsidR="003456E1" w:rsidRPr="0090727C">
        <w:rPr>
          <w:rFonts w:eastAsiaTheme="minorHAnsi"/>
          <w:lang w:eastAsia="en-AU"/>
        </w:rPr>
        <w:t>in late 202</w:t>
      </w:r>
      <w:r w:rsidR="006E4C52" w:rsidRPr="0090727C">
        <w:rPr>
          <w:rFonts w:eastAsiaTheme="minorHAnsi"/>
          <w:lang w:eastAsia="en-AU"/>
        </w:rPr>
        <w:t>5</w:t>
      </w:r>
      <w:r w:rsidR="0025381C" w:rsidRPr="0090727C">
        <w:rPr>
          <w:rFonts w:eastAsiaTheme="minorHAnsi"/>
          <w:lang w:eastAsia="en-AU"/>
        </w:rPr>
        <w:t>.</w:t>
      </w:r>
    </w:p>
    <w:p w14:paraId="14DB8A67" w14:textId="761DC6E6" w:rsidR="001622A0" w:rsidRPr="0090727C" w:rsidRDefault="00333FE6" w:rsidP="0090727C">
      <w:pPr>
        <w:pStyle w:val="Bullet"/>
        <w:numPr>
          <w:ilvl w:val="0"/>
          <w:numId w:val="27"/>
        </w:numPr>
      </w:pPr>
      <w:r>
        <w:t>Awardee travel will be subject to meeting the requirements imposed by the Australian Government</w:t>
      </w:r>
      <w:r w:rsidR="00250355">
        <w:t xml:space="preserve"> </w:t>
      </w:r>
      <w:r w:rsidRPr="002D2343">
        <w:t xml:space="preserve">Department of </w:t>
      </w:r>
      <w:r w:rsidR="00250355">
        <w:t xml:space="preserve">Home Affairs and Department of </w:t>
      </w:r>
      <w:r w:rsidRPr="002D2343">
        <w:t>Educatio</w:t>
      </w:r>
      <w:r w:rsidR="00B66DB0" w:rsidRPr="002D2343">
        <w:t>n</w:t>
      </w:r>
      <w:r w:rsidRPr="002D2343">
        <w:t xml:space="preserve"> and</w:t>
      </w:r>
      <w:r>
        <w:t xml:space="preserve"> by</w:t>
      </w:r>
      <w:r w:rsidR="00381D5D">
        <w:t xml:space="preserve"> the relevant Australian</w:t>
      </w:r>
      <w:r>
        <w:t xml:space="preserve"> State </w:t>
      </w:r>
      <w:r w:rsidR="002936F0">
        <w:t>or</w:t>
      </w:r>
      <w:r>
        <w:t xml:space="preserve"> Territory governments</w:t>
      </w:r>
      <w:r w:rsidR="0090727C">
        <w:t>.</w:t>
      </w:r>
    </w:p>
    <w:p w14:paraId="73CF98AB" w14:textId="21F6D1CE" w:rsidR="00C4402E" w:rsidRPr="00457822" w:rsidRDefault="0024777B" w:rsidP="00C02C5D">
      <w:pPr>
        <w:pStyle w:val="Heading3"/>
        <w:rPr>
          <w:color w:val="002060"/>
          <w:sz w:val="21"/>
          <w:szCs w:val="21"/>
        </w:rPr>
      </w:pPr>
      <w:r>
        <w:rPr>
          <w:color w:val="002060"/>
          <w:sz w:val="21"/>
          <w:szCs w:val="21"/>
        </w:rPr>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4D907478"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c</w:t>
      </w:r>
      <w:r w:rsidR="003C3B5C">
        <w:rPr>
          <w:rFonts w:asciiTheme="minorHAnsi" w:eastAsiaTheme="minorHAnsi" w:hAnsiTheme="minorHAnsi" w:cs="Times New Roman"/>
          <w:color w:val="auto"/>
          <w:spacing w:val="0"/>
          <w:kern w:val="0"/>
          <w:szCs w:val="20"/>
          <w:lang w:eastAsia="en-AU"/>
        </w:rPr>
        <w:t>ourse counselling</w:t>
      </w:r>
    </w:p>
    <w:p w14:paraId="39D0EC65"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w:t>
      </w:r>
      <w:r w:rsidR="005B3C50" w:rsidRPr="003C3B5C">
        <w:rPr>
          <w:rFonts w:asciiTheme="minorHAnsi" w:eastAsiaTheme="minorHAnsi" w:hAnsiTheme="minorHAnsi" w:cs="Times New Roman"/>
          <w:color w:val="auto"/>
          <w:spacing w:val="0"/>
          <w:kern w:val="0"/>
          <w:szCs w:val="20"/>
          <w:lang w:eastAsia="en-AU"/>
        </w:rPr>
        <w:t xml:space="preserve">re-departure </w:t>
      </w:r>
      <w:r w:rsidR="00C22AD7" w:rsidRPr="003C3B5C">
        <w:rPr>
          <w:rFonts w:asciiTheme="minorHAnsi" w:eastAsiaTheme="minorHAnsi" w:hAnsiTheme="minorHAnsi" w:cs="Times New Roman"/>
          <w:color w:val="auto"/>
          <w:spacing w:val="0"/>
          <w:kern w:val="0"/>
          <w:szCs w:val="20"/>
          <w:lang w:eastAsia="en-AU"/>
        </w:rPr>
        <w:t>briefing</w:t>
      </w:r>
    </w:p>
    <w:p w14:paraId="1F09BF80" w14:textId="489D8D85" w:rsidR="006F7A86" w:rsidRPr="009C38C5" w:rsidRDefault="006F7A86">
      <w:pPr>
        <w:pStyle w:val="Bullet"/>
        <w:spacing w:before="60" w:after="0"/>
      </w:pPr>
      <w:r w:rsidRPr="006F7A86">
        <w:rPr>
          <w:lang w:eastAsia="en-AU"/>
        </w:rPr>
        <w:t>u</w:t>
      </w:r>
      <w:r w:rsidR="00D82C42" w:rsidRPr="006F7A86">
        <w:rPr>
          <w:lang w:eastAsia="en-AU"/>
        </w:rPr>
        <w:t>niversity’s Intr</w:t>
      </w:r>
      <w:r w:rsidR="003C3B5C" w:rsidRPr="006F7A86">
        <w:rPr>
          <w:lang w:eastAsia="en-AU"/>
        </w:rPr>
        <w:t>oductory Academic Program</w:t>
      </w:r>
    </w:p>
    <w:p w14:paraId="34E3A57B" w14:textId="1C6DCA7F" w:rsidR="00375B3D" w:rsidRPr="0090727C" w:rsidRDefault="006F7A86" w:rsidP="0090727C">
      <w:pPr>
        <w:pStyle w:val="Bullet"/>
        <w:spacing w:before="60" w:after="0"/>
        <w:rPr>
          <w:rFonts w:asciiTheme="minorHAnsi" w:eastAsiaTheme="minorHAnsi" w:hAnsiTheme="minorHAnsi" w:cs="Times New Roman"/>
          <w:color w:val="auto"/>
          <w:spacing w:val="0"/>
          <w:kern w:val="0"/>
          <w:szCs w:val="20"/>
          <w:lang w:eastAsia="en-AU"/>
        </w:rPr>
      </w:pPr>
      <w:r w:rsidRPr="00F2037E">
        <w:rPr>
          <w:rFonts w:asciiTheme="minorHAnsi" w:eastAsiaTheme="minorHAnsi" w:hAnsiTheme="minorHAnsi" w:cs="Times New Roman"/>
          <w:color w:val="auto"/>
          <w:spacing w:val="0"/>
          <w:kern w:val="0"/>
          <w:szCs w:val="20"/>
          <w:lang w:eastAsia="en-AU"/>
        </w:rPr>
        <w:t>o</w:t>
      </w:r>
      <w:r w:rsidR="00D82C42" w:rsidRPr="00F2037E">
        <w:rPr>
          <w:rFonts w:asciiTheme="minorHAnsi" w:eastAsiaTheme="minorHAnsi" w:hAnsiTheme="minorHAnsi" w:cs="Times New Roman"/>
          <w:color w:val="auto"/>
          <w:spacing w:val="0"/>
          <w:kern w:val="0"/>
          <w:szCs w:val="20"/>
          <w:lang w:eastAsia="en-AU"/>
        </w:rPr>
        <w:t>ther required preparator</w:t>
      </w:r>
      <w:r w:rsidR="003C3B5C" w:rsidRPr="00F2037E">
        <w:rPr>
          <w:rFonts w:asciiTheme="minorHAnsi" w:eastAsiaTheme="minorHAnsi" w:hAnsiTheme="minorHAnsi" w:cs="Times New Roman"/>
          <w:color w:val="auto"/>
          <w:spacing w:val="0"/>
          <w:kern w:val="0"/>
          <w:szCs w:val="20"/>
          <w:lang w:eastAsia="en-AU"/>
        </w:rPr>
        <w:t>y study on arrival in Australia</w:t>
      </w:r>
      <w:r w:rsidR="005647A0" w:rsidRPr="00F2037E">
        <w:rPr>
          <w:rFonts w:asciiTheme="minorHAnsi" w:eastAsiaTheme="minorHAnsi" w:hAnsiTheme="minorHAnsi" w:cs="Times New Roman"/>
          <w:color w:val="auto"/>
          <w:spacing w:val="0"/>
          <w:kern w:val="0"/>
          <w:szCs w:val="20"/>
          <w:lang w:eastAsia="en-AU"/>
        </w:rPr>
        <w:t>.</w:t>
      </w:r>
    </w:p>
    <w:p w14:paraId="1B3417CF" w14:textId="2F03ABBB"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information</w:t>
      </w:r>
    </w:p>
    <w:p w14:paraId="38822A9B" w14:textId="77777777" w:rsidR="002E75B9" w:rsidRPr="002E75B9" w:rsidRDefault="002E75B9" w:rsidP="002E75B9">
      <w:pPr>
        <w:pStyle w:val="BodyCopy"/>
        <w:rPr>
          <w:color w:val="auto"/>
        </w:rPr>
      </w:pPr>
      <w:r w:rsidRPr="002E75B9">
        <w:rPr>
          <w:color w:val="auto"/>
        </w:rPr>
        <w:t xml:space="preserve">More general information about the Australia Awards, Australia’s aid program, and studying in Australia can be found at the following links: </w:t>
      </w:r>
    </w:p>
    <w:p w14:paraId="2B456F80" w14:textId="5AD4600A" w:rsidR="00DA07F2" w:rsidRPr="00DE75F5" w:rsidRDefault="00000000" w:rsidP="00DA07F2">
      <w:pPr>
        <w:pStyle w:val="Bullet"/>
        <w:rPr>
          <w:rStyle w:val="Hyperlink"/>
          <w:color w:val="00759A"/>
        </w:rPr>
      </w:pPr>
      <w:hyperlink r:id="rId17" w:history="1">
        <w:r w:rsidR="00DA07F2">
          <w:rPr>
            <w:rStyle w:val="Hyperlink"/>
            <w:b w:val="0"/>
            <w:bCs/>
            <w:color w:val="00759A"/>
          </w:rPr>
          <w:t>Australia Awards Scholarships Policy Handbook</w:t>
        </w:r>
      </w:hyperlink>
    </w:p>
    <w:p w14:paraId="59C5AA57" w14:textId="6597BA2C" w:rsidR="00DE75F5" w:rsidRDefault="00000000" w:rsidP="002E75B9">
      <w:pPr>
        <w:pStyle w:val="Bullet"/>
        <w:rPr>
          <w:rStyle w:val="Hyperlink"/>
          <w:b w:val="0"/>
          <w:color w:val="00759A"/>
          <w:szCs w:val="20"/>
        </w:rPr>
      </w:pPr>
      <w:hyperlink r:id="rId18" w:history="1">
        <w:r w:rsidR="00DA07F2">
          <w:rPr>
            <w:rStyle w:val="Hyperlink"/>
            <w:b w:val="0"/>
            <w:color w:val="00759A"/>
            <w:szCs w:val="20"/>
          </w:rPr>
          <w:t>Study Australia</w:t>
        </w:r>
      </w:hyperlink>
    </w:p>
    <w:p w14:paraId="4F990EC7" w14:textId="2985A0AE" w:rsidR="006E361D" w:rsidRPr="00DA07F2" w:rsidRDefault="002E75B9" w:rsidP="00DA07F2">
      <w:pPr>
        <w:pStyle w:val="Bullet"/>
        <w:rPr>
          <w:rStyle w:val="Hyperlink"/>
          <w:color w:val="00759A"/>
        </w:rPr>
      </w:pPr>
      <w:r w:rsidRPr="00DA07F2">
        <w:rPr>
          <w:color w:val="auto"/>
          <w:szCs w:val="20"/>
        </w:rPr>
        <w:t xml:space="preserve">Information about visas and Australia Awards scholarship entitlements and conditions can be found in the </w:t>
      </w:r>
      <w:hyperlink r:id="rId19" w:history="1">
        <w:r w:rsidR="00DA07F2">
          <w:rPr>
            <w:rStyle w:val="Hyperlink"/>
            <w:b w:val="0"/>
            <w:bCs/>
            <w:color w:val="00759A"/>
          </w:rPr>
          <w:t>Australia Awards Scholarships Policy Handbook</w:t>
        </w:r>
      </w:hyperlink>
      <w:r w:rsidR="00DA07F2">
        <w:rPr>
          <w:rFonts w:eastAsiaTheme="minorHAnsi"/>
        </w:rPr>
        <w:t>.</w:t>
      </w:r>
    </w:p>
    <w:p w14:paraId="79539B6C" w14:textId="78F8EBCD" w:rsidR="002E75B9" w:rsidRPr="00DE75F5" w:rsidRDefault="002E75B9" w:rsidP="00DE75F5">
      <w:pPr>
        <w:pStyle w:val="Heading3"/>
        <w:rPr>
          <w:bCs w:val="0"/>
          <w:color w:val="002060"/>
          <w:sz w:val="21"/>
          <w:szCs w:val="21"/>
        </w:rPr>
      </w:pPr>
      <w:r w:rsidRPr="00DE75F5">
        <w:rPr>
          <w:bCs w:val="0"/>
          <w:color w:val="002060"/>
          <w:sz w:val="21"/>
          <w:szCs w:val="21"/>
        </w:rPr>
        <w:t xml:space="preserve">Contact </w:t>
      </w:r>
      <w:proofErr w:type="gramStart"/>
      <w:r w:rsidRPr="00DE75F5">
        <w:rPr>
          <w:bCs w:val="0"/>
          <w:color w:val="002060"/>
          <w:sz w:val="21"/>
          <w:szCs w:val="21"/>
        </w:rPr>
        <w:t>details</w:t>
      </w:r>
      <w:proofErr w:type="gramEnd"/>
    </w:p>
    <w:p w14:paraId="7331A215" w14:textId="2B99BB1C" w:rsidR="00F93255" w:rsidRDefault="00F93255" w:rsidP="00F93255">
      <w:pPr>
        <w:autoSpaceDE w:val="0"/>
        <w:autoSpaceDN w:val="0"/>
        <w:adjustRightInd w:val="0"/>
        <w:spacing w:after="60"/>
        <w:ind w:right="539"/>
        <w:rPr>
          <w:rFonts w:cstheme="minorHAnsi"/>
          <w:lang w:eastAsia="en-AU"/>
        </w:rPr>
      </w:pPr>
      <w:r w:rsidRPr="00F93255">
        <w:rPr>
          <w:rFonts w:cstheme="minorHAnsi"/>
          <w:bCs/>
          <w:lang w:eastAsia="en-AU"/>
        </w:rPr>
        <w:t>Australia Awards</w:t>
      </w:r>
      <w:r>
        <w:rPr>
          <w:rFonts w:cstheme="minorHAnsi"/>
          <w:bCs/>
          <w:lang w:eastAsia="en-AU"/>
        </w:rPr>
        <w:t xml:space="preserve"> </w:t>
      </w:r>
      <w:r w:rsidRPr="00F93255">
        <w:rPr>
          <w:rFonts w:cstheme="minorHAnsi"/>
          <w:bCs/>
          <w:lang w:eastAsia="en-AU"/>
        </w:rPr>
        <w:t>—</w:t>
      </w:r>
      <w:r>
        <w:rPr>
          <w:rFonts w:cstheme="minorHAnsi"/>
          <w:bCs/>
          <w:lang w:eastAsia="en-AU"/>
        </w:rPr>
        <w:t xml:space="preserve"> </w:t>
      </w:r>
      <w:r w:rsidRPr="00F93255">
        <w:rPr>
          <w:rFonts w:cstheme="minorHAnsi"/>
          <w:bCs/>
          <w:lang w:eastAsia="en-AU"/>
        </w:rPr>
        <w:t>Sri Lanka and Maldives</w:t>
      </w:r>
    </w:p>
    <w:p w14:paraId="793CCAE0" w14:textId="77777777" w:rsidR="00F93255" w:rsidRDefault="00F93255" w:rsidP="00F93255">
      <w:pPr>
        <w:autoSpaceDE w:val="0"/>
        <w:autoSpaceDN w:val="0"/>
        <w:adjustRightInd w:val="0"/>
        <w:spacing w:after="60"/>
        <w:ind w:right="539"/>
        <w:rPr>
          <w:rFonts w:cstheme="minorHAnsi"/>
          <w:lang w:eastAsia="en-AU"/>
        </w:rPr>
      </w:pPr>
      <w:r w:rsidRPr="00DA07F2">
        <w:rPr>
          <w:b/>
          <w:bCs/>
        </w:rPr>
        <w:t>Address:</w:t>
      </w:r>
      <w:r w:rsidRPr="00F93255">
        <w:t xml:space="preserve"> 75 1/1, Kynsey Road, Colombo 08, Sri Lanka </w:t>
      </w:r>
    </w:p>
    <w:p w14:paraId="44B5A574" w14:textId="153F4463" w:rsidR="00F93255" w:rsidRDefault="00F93255" w:rsidP="00F93255">
      <w:pPr>
        <w:autoSpaceDE w:val="0"/>
        <w:autoSpaceDN w:val="0"/>
        <w:adjustRightInd w:val="0"/>
        <w:spacing w:after="60"/>
        <w:ind w:right="539"/>
        <w:rPr>
          <w:rFonts w:cstheme="minorHAnsi"/>
          <w:lang w:eastAsia="en-AU"/>
        </w:rPr>
      </w:pPr>
      <w:r w:rsidRPr="00DA07F2">
        <w:rPr>
          <w:b/>
          <w:bCs/>
        </w:rPr>
        <w:t>Telephone:</w:t>
      </w:r>
      <w:r w:rsidRPr="00F93255">
        <w:t xml:space="preserve"> +94 (0) 11 350 9900</w:t>
      </w:r>
    </w:p>
    <w:p w14:paraId="4E431B7D" w14:textId="5F4AFCE2" w:rsidR="00375B3D" w:rsidRPr="0090727C" w:rsidRDefault="00F93255" w:rsidP="0090727C">
      <w:pPr>
        <w:autoSpaceDE w:val="0"/>
        <w:autoSpaceDN w:val="0"/>
        <w:adjustRightInd w:val="0"/>
        <w:spacing w:after="60"/>
        <w:ind w:right="539"/>
        <w:rPr>
          <w:rFonts w:ascii="Arial" w:eastAsiaTheme="majorEastAsia" w:hAnsi="Arial" w:cstheme="majorBidi"/>
          <w:color w:val="000000" w:themeColor="text1"/>
          <w:spacing w:val="-2"/>
          <w:kern w:val="28"/>
          <w:szCs w:val="52"/>
        </w:rPr>
      </w:pPr>
      <w:r w:rsidRPr="00DA07F2">
        <w:rPr>
          <w:rFonts w:ascii="Arial" w:eastAsiaTheme="majorEastAsia" w:hAnsi="Arial" w:cstheme="majorBidi"/>
          <w:b/>
          <w:bCs/>
          <w:spacing w:val="-2"/>
          <w:kern w:val="28"/>
          <w:szCs w:val="52"/>
        </w:rPr>
        <w:t>Email:</w:t>
      </w:r>
      <w:r w:rsidRPr="00F93255">
        <w:rPr>
          <w:rFonts w:ascii="Arial" w:eastAsiaTheme="majorEastAsia" w:hAnsi="Arial" w:cstheme="majorBidi"/>
          <w:spacing w:val="-2"/>
          <w:kern w:val="28"/>
          <w:szCs w:val="52"/>
        </w:rPr>
        <w:t xml:space="preserve"> </w:t>
      </w:r>
      <w:hyperlink r:id="rId20" w:history="1">
        <w:r w:rsidRPr="00DA07F2">
          <w:rPr>
            <w:rStyle w:val="Hyperlink"/>
            <w:b w:val="0"/>
            <w:color w:val="00759A"/>
          </w:rPr>
          <w:t>inquiries@australiaawardsmaldives.org</w:t>
        </w:r>
      </w:hyperlink>
      <w:r w:rsidR="00DA07F2">
        <w:rPr>
          <w:rFonts w:ascii="Arial" w:eastAsiaTheme="majorEastAsia" w:hAnsi="Arial" w:cstheme="majorBidi"/>
          <w:b/>
          <w:color w:val="000000" w:themeColor="text1"/>
          <w:spacing w:val="-2"/>
          <w:kern w:val="28"/>
          <w:szCs w:val="52"/>
        </w:rPr>
        <w:br/>
      </w:r>
      <w:r w:rsidR="00DA07F2" w:rsidRPr="00DA07F2">
        <w:rPr>
          <w:b/>
        </w:rPr>
        <w:t>Website:</w:t>
      </w:r>
      <w:r w:rsidR="00DA07F2">
        <w:rPr>
          <w:rStyle w:val="Hyperlink"/>
          <w:bCs/>
          <w:color w:val="00759A"/>
        </w:rPr>
        <w:t xml:space="preserve"> </w:t>
      </w:r>
      <w:hyperlink r:id="rId21" w:history="1">
        <w:r w:rsidR="00DA07F2" w:rsidRPr="00DA07F2">
          <w:rPr>
            <w:rStyle w:val="Hyperlink"/>
            <w:rFonts w:ascii="Arial" w:eastAsiaTheme="majorEastAsia" w:hAnsi="Arial" w:cstheme="majorBidi"/>
            <w:b w:val="0"/>
            <w:bCs/>
            <w:color w:val="00759A"/>
            <w:spacing w:val="-2"/>
            <w:kern w:val="28"/>
            <w:szCs w:val="52"/>
          </w:rPr>
          <w:t>www.austrailaawardsmaldives.org</w:t>
        </w:r>
      </w:hyperlink>
    </w:p>
    <w:sectPr w:rsidR="00375B3D" w:rsidRPr="0090727C" w:rsidSect="0090727C">
      <w:footerReference w:type="default" r:id="rId22"/>
      <w:headerReference w:type="first" r:id="rId23"/>
      <w:footerReference w:type="first" r:id="rId24"/>
      <w:type w:val="continuous"/>
      <w:pgSz w:w="11906" w:h="16838" w:code="9"/>
      <w:pgMar w:top="993"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5BF4" w14:textId="77777777" w:rsidR="000954E8" w:rsidRDefault="000954E8" w:rsidP="00070A89">
      <w:r>
        <w:separator/>
      </w:r>
    </w:p>
  </w:endnote>
  <w:endnote w:type="continuationSeparator" w:id="0">
    <w:p w14:paraId="63482290" w14:textId="77777777" w:rsidR="000954E8" w:rsidRDefault="000954E8"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3172F6FF" w:rsidR="008C5E56" w:rsidRPr="005D27B3" w:rsidRDefault="005D27B3" w:rsidP="005D27B3">
    <w:pPr>
      <w:pStyle w:val="FooterText"/>
      <w:jc w:val="right"/>
    </w:pPr>
    <w:r>
      <w:t xml:space="preserve">Australia Awards </w:t>
    </w:r>
    <w:r w:rsidR="006F7A86">
      <w:t>s</w:t>
    </w:r>
    <w:r>
      <w:t xml:space="preserve">cholarships information for study commencing in </w:t>
    </w:r>
    <w:proofErr w:type="gramStart"/>
    <w:r>
      <w:t>20</w:t>
    </w:r>
    <w:r w:rsidR="004A3DFD">
      <w:t>2</w:t>
    </w:r>
    <w:r w:rsidR="00B16E97">
      <w:t>6</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60945A7E" w:rsidR="008C5E56" w:rsidRDefault="00512B77" w:rsidP="00FB1BC9">
    <w:pPr>
      <w:pStyle w:val="FooterText"/>
      <w:jc w:val="right"/>
    </w:pPr>
    <w:r>
      <w:t>A</w:t>
    </w:r>
    <w:r w:rsidR="006F7A86">
      <w:t>ustralia Awards s</w:t>
    </w:r>
    <w:r w:rsidR="008C5E56">
      <w:t>cholarships</w:t>
    </w:r>
    <w:r>
      <w:t xml:space="preserve"> information for study commencing in </w:t>
    </w:r>
    <w:proofErr w:type="gramStart"/>
    <w:r>
      <w:t>20</w:t>
    </w:r>
    <w:r w:rsidR="004A3DFD">
      <w:t>2</w:t>
    </w:r>
    <w:r w:rsidR="00B16E97">
      <w:t>6</w:t>
    </w:r>
    <w:proofErr w:type="gramEnd"/>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4E3A" w14:textId="77777777" w:rsidR="000954E8" w:rsidRDefault="000954E8" w:rsidP="00070A89">
      <w:r>
        <w:separator/>
      </w:r>
    </w:p>
  </w:footnote>
  <w:footnote w:type="continuationSeparator" w:id="0">
    <w:p w14:paraId="6F9E2160" w14:textId="77777777" w:rsidR="000954E8" w:rsidRDefault="000954E8"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71377945" name="Picture 3713779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2D2275"/>
    <w:multiLevelType w:val="hybridMultilevel"/>
    <w:tmpl w:val="277656E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8"/>
  </w:num>
  <w:num w:numId="2" w16cid:durableId="1741444980">
    <w:abstractNumId w:val="5"/>
  </w:num>
  <w:num w:numId="3" w16cid:durableId="2111049393">
    <w:abstractNumId w:val="14"/>
  </w:num>
  <w:num w:numId="4" w16cid:durableId="224688543">
    <w:abstractNumId w:val="6"/>
  </w:num>
  <w:num w:numId="5" w16cid:durableId="224729004">
    <w:abstractNumId w:val="10"/>
  </w:num>
  <w:num w:numId="6" w16cid:durableId="1561674040">
    <w:abstractNumId w:val="12"/>
  </w:num>
  <w:num w:numId="7" w16cid:durableId="887884288">
    <w:abstractNumId w:val="9"/>
  </w:num>
  <w:num w:numId="8" w16cid:durableId="1075708715">
    <w:abstractNumId w:val="18"/>
  </w:num>
  <w:num w:numId="9" w16cid:durableId="195049480">
    <w:abstractNumId w:val="14"/>
  </w:num>
  <w:num w:numId="10" w16cid:durableId="1215314669">
    <w:abstractNumId w:val="14"/>
  </w:num>
  <w:num w:numId="11" w16cid:durableId="935942059">
    <w:abstractNumId w:val="7"/>
  </w:num>
  <w:num w:numId="12" w16cid:durableId="127168581">
    <w:abstractNumId w:val="1"/>
  </w:num>
  <w:num w:numId="13" w16cid:durableId="1417049061">
    <w:abstractNumId w:val="16"/>
  </w:num>
  <w:num w:numId="14" w16cid:durableId="525484131">
    <w:abstractNumId w:val="20"/>
  </w:num>
  <w:num w:numId="15" w16cid:durableId="1448427088">
    <w:abstractNumId w:val="3"/>
  </w:num>
  <w:num w:numId="16" w16cid:durableId="523907550">
    <w:abstractNumId w:val="19"/>
  </w:num>
  <w:num w:numId="17" w16cid:durableId="586841471">
    <w:abstractNumId w:val="0"/>
  </w:num>
  <w:num w:numId="18" w16cid:durableId="958923966">
    <w:abstractNumId w:val="11"/>
  </w:num>
  <w:num w:numId="19" w16cid:durableId="37826548">
    <w:abstractNumId w:val="17"/>
  </w:num>
  <w:num w:numId="20" w16cid:durableId="657536486">
    <w:abstractNumId w:val="2"/>
  </w:num>
  <w:num w:numId="21" w16cid:durableId="1500073924">
    <w:abstractNumId w:val="21"/>
  </w:num>
  <w:num w:numId="22" w16cid:durableId="60175384">
    <w:abstractNumId w:val="4"/>
  </w:num>
  <w:num w:numId="23" w16cid:durableId="1698922250">
    <w:abstractNumId w:val="13"/>
  </w:num>
  <w:num w:numId="24" w16cid:durableId="1580558926">
    <w:abstractNumId w:val="14"/>
  </w:num>
  <w:num w:numId="25" w16cid:durableId="1124613963">
    <w:abstractNumId w:val="14"/>
  </w:num>
  <w:num w:numId="26" w16cid:durableId="158741328">
    <w:abstractNumId w:val="14"/>
  </w:num>
  <w:num w:numId="27" w16cid:durableId="88933350">
    <w:abstractNumId w:val="15"/>
  </w:num>
  <w:num w:numId="28" w16cid:durableId="21202927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3273"/>
    <w:rsid w:val="000148E4"/>
    <w:rsid w:val="00014E68"/>
    <w:rsid w:val="00015AE4"/>
    <w:rsid w:val="000168B9"/>
    <w:rsid w:val="000236E6"/>
    <w:rsid w:val="00026763"/>
    <w:rsid w:val="00034121"/>
    <w:rsid w:val="00035FBB"/>
    <w:rsid w:val="00040452"/>
    <w:rsid w:val="00050107"/>
    <w:rsid w:val="0005326E"/>
    <w:rsid w:val="00054A53"/>
    <w:rsid w:val="00070A89"/>
    <w:rsid w:val="00081BAC"/>
    <w:rsid w:val="000954E8"/>
    <w:rsid w:val="000A44ED"/>
    <w:rsid w:val="000A48E5"/>
    <w:rsid w:val="000B0902"/>
    <w:rsid w:val="000B14EE"/>
    <w:rsid w:val="000B628C"/>
    <w:rsid w:val="000B6C00"/>
    <w:rsid w:val="000C32C7"/>
    <w:rsid w:val="000C7552"/>
    <w:rsid w:val="000D78FF"/>
    <w:rsid w:val="000D7A16"/>
    <w:rsid w:val="000F28B8"/>
    <w:rsid w:val="000F3766"/>
    <w:rsid w:val="00102A04"/>
    <w:rsid w:val="0010550B"/>
    <w:rsid w:val="00111F0C"/>
    <w:rsid w:val="00113ECC"/>
    <w:rsid w:val="001267C3"/>
    <w:rsid w:val="00132A4E"/>
    <w:rsid w:val="00133309"/>
    <w:rsid w:val="001378F9"/>
    <w:rsid w:val="00137C02"/>
    <w:rsid w:val="00145E2D"/>
    <w:rsid w:val="0015620C"/>
    <w:rsid w:val="00160514"/>
    <w:rsid w:val="001622A0"/>
    <w:rsid w:val="00171C1E"/>
    <w:rsid w:val="00174CF2"/>
    <w:rsid w:val="001763D4"/>
    <w:rsid w:val="001771B9"/>
    <w:rsid w:val="00186C7A"/>
    <w:rsid w:val="001955C6"/>
    <w:rsid w:val="00196E67"/>
    <w:rsid w:val="001A715B"/>
    <w:rsid w:val="001C1E45"/>
    <w:rsid w:val="001C2659"/>
    <w:rsid w:val="001C3FB3"/>
    <w:rsid w:val="001C53CE"/>
    <w:rsid w:val="001D2399"/>
    <w:rsid w:val="001E1CC7"/>
    <w:rsid w:val="001E2779"/>
    <w:rsid w:val="001E3F20"/>
    <w:rsid w:val="001E45A4"/>
    <w:rsid w:val="001E66CE"/>
    <w:rsid w:val="001F3515"/>
    <w:rsid w:val="002048DF"/>
    <w:rsid w:val="002078FC"/>
    <w:rsid w:val="00214270"/>
    <w:rsid w:val="00215F3D"/>
    <w:rsid w:val="00221DC2"/>
    <w:rsid w:val="0022225D"/>
    <w:rsid w:val="00222951"/>
    <w:rsid w:val="002303F3"/>
    <w:rsid w:val="002314B4"/>
    <w:rsid w:val="002321B5"/>
    <w:rsid w:val="0024777B"/>
    <w:rsid w:val="00250355"/>
    <w:rsid w:val="0025381C"/>
    <w:rsid w:val="00253C84"/>
    <w:rsid w:val="00254244"/>
    <w:rsid w:val="002573D5"/>
    <w:rsid w:val="00271775"/>
    <w:rsid w:val="002747FD"/>
    <w:rsid w:val="00292267"/>
    <w:rsid w:val="00292E6D"/>
    <w:rsid w:val="002936F0"/>
    <w:rsid w:val="002A05CE"/>
    <w:rsid w:val="002A41E1"/>
    <w:rsid w:val="002B0724"/>
    <w:rsid w:val="002B0853"/>
    <w:rsid w:val="002B527F"/>
    <w:rsid w:val="002B6574"/>
    <w:rsid w:val="002B7A44"/>
    <w:rsid w:val="002D1D3C"/>
    <w:rsid w:val="002D2343"/>
    <w:rsid w:val="002D5FB4"/>
    <w:rsid w:val="002E40E0"/>
    <w:rsid w:val="002E75B9"/>
    <w:rsid w:val="00302F58"/>
    <w:rsid w:val="00311807"/>
    <w:rsid w:val="003119C4"/>
    <w:rsid w:val="00311BD7"/>
    <w:rsid w:val="003131AB"/>
    <w:rsid w:val="0031355C"/>
    <w:rsid w:val="003217BE"/>
    <w:rsid w:val="00325D43"/>
    <w:rsid w:val="00326D50"/>
    <w:rsid w:val="00333FE6"/>
    <w:rsid w:val="00334E0E"/>
    <w:rsid w:val="00345569"/>
    <w:rsid w:val="003456E1"/>
    <w:rsid w:val="003538CF"/>
    <w:rsid w:val="00354599"/>
    <w:rsid w:val="00363864"/>
    <w:rsid w:val="00370554"/>
    <w:rsid w:val="00370C09"/>
    <w:rsid w:val="00375B3D"/>
    <w:rsid w:val="00381D5D"/>
    <w:rsid w:val="00391726"/>
    <w:rsid w:val="0039470D"/>
    <w:rsid w:val="00397A14"/>
    <w:rsid w:val="003A2C0A"/>
    <w:rsid w:val="003A3C40"/>
    <w:rsid w:val="003C15F0"/>
    <w:rsid w:val="003C3B5C"/>
    <w:rsid w:val="003D1CAB"/>
    <w:rsid w:val="003D3B1D"/>
    <w:rsid w:val="003D3CFE"/>
    <w:rsid w:val="003D5DBE"/>
    <w:rsid w:val="003E1D87"/>
    <w:rsid w:val="003F4B33"/>
    <w:rsid w:val="003F7448"/>
    <w:rsid w:val="004011A9"/>
    <w:rsid w:val="00404841"/>
    <w:rsid w:val="00406203"/>
    <w:rsid w:val="004114A2"/>
    <w:rsid w:val="00412059"/>
    <w:rsid w:val="00415D5F"/>
    <w:rsid w:val="004354C4"/>
    <w:rsid w:val="00441E79"/>
    <w:rsid w:val="004442FC"/>
    <w:rsid w:val="00456EA2"/>
    <w:rsid w:val="00457822"/>
    <w:rsid w:val="00462A60"/>
    <w:rsid w:val="004763F8"/>
    <w:rsid w:val="00483A58"/>
    <w:rsid w:val="00483B9C"/>
    <w:rsid w:val="00494EF0"/>
    <w:rsid w:val="004A3DFD"/>
    <w:rsid w:val="004C1AFE"/>
    <w:rsid w:val="004C381B"/>
    <w:rsid w:val="004D7F17"/>
    <w:rsid w:val="004E7F37"/>
    <w:rsid w:val="004F193D"/>
    <w:rsid w:val="004F7F50"/>
    <w:rsid w:val="005011BA"/>
    <w:rsid w:val="00502FC0"/>
    <w:rsid w:val="00511E43"/>
    <w:rsid w:val="00512726"/>
    <w:rsid w:val="00512B77"/>
    <w:rsid w:val="005217CF"/>
    <w:rsid w:val="0052476A"/>
    <w:rsid w:val="00533F2E"/>
    <w:rsid w:val="0053597E"/>
    <w:rsid w:val="005424DD"/>
    <w:rsid w:val="00546C9B"/>
    <w:rsid w:val="00555250"/>
    <w:rsid w:val="00560DE8"/>
    <w:rsid w:val="005647A0"/>
    <w:rsid w:val="0057078D"/>
    <w:rsid w:val="00573AFB"/>
    <w:rsid w:val="00580DEF"/>
    <w:rsid w:val="00586554"/>
    <w:rsid w:val="005924C5"/>
    <w:rsid w:val="005932E2"/>
    <w:rsid w:val="00595C7E"/>
    <w:rsid w:val="005A3645"/>
    <w:rsid w:val="005A41B4"/>
    <w:rsid w:val="005A4D3A"/>
    <w:rsid w:val="005B3C50"/>
    <w:rsid w:val="005C2EB1"/>
    <w:rsid w:val="005C37DE"/>
    <w:rsid w:val="005D27B3"/>
    <w:rsid w:val="005E2D41"/>
    <w:rsid w:val="005F569F"/>
    <w:rsid w:val="00600A40"/>
    <w:rsid w:val="00604568"/>
    <w:rsid w:val="00604CC9"/>
    <w:rsid w:val="00605C6B"/>
    <w:rsid w:val="00607C5C"/>
    <w:rsid w:val="00613CA7"/>
    <w:rsid w:val="00615CE3"/>
    <w:rsid w:val="00616EBA"/>
    <w:rsid w:val="0061702E"/>
    <w:rsid w:val="00617248"/>
    <w:rsid w:val="00617604"/>
    <w:rsid w:val="00622F33"/>
    <w:rsid w:val="006277F5"/>
    <w:rsid w:val="00630E03"/>
    <w:rsid w:val="00632C08"/>
    <w:rsid w:val="006339F5"/>
    <w:rsid w:val="00634441"/>
    <w:rsid w:val="006417CC"/>
    <w:rsid w:val="00641E96"/>
    <w:rsid w:val="00660B61"/>
    <w:rsid w:val="0067074A"/>
    <w:rsid w:val="006722AF"/>
    <w:rsid w:val="00672994"/>
    <w:rsid w:val="00682D8A"/>
    <w:rsid w:val="006A53BA"/>
    <w:rsid w:val="006B1D74"/>
    <w:rsid w:val="006B4332"/>
    <w:rsid w:val="006B7ABC"/>
    <w:rsid w:val="006E27CD"/>
    <w:rsid w:val="006E361D"/>
    <w:rsid w:val="006E4C52"/>
    <w:rsid w:val="006F2427"/>
    <w:rsid w:val="006F3E50"/>
    <w:rsid w:val="006F42CE"/>
    <w:rsid w:val="006F63D4"/>
    <w:rsid w:val="006F7A86"/>
    <w:rsid w:val="00700C30"/>
    <w:rsid w:val="00701F7A"/>
    <w:rsid w:val="00704723"/>
    <w:rsid w:val="0072110F"/>
    <w:rsid w:val="007231BC"/>
    <w:rsid w:val="00726AB2"/>
    <w:rsid w:val="00727FC6"/>
    <w:rsid w:val="0073292C"/>
    <w:rsid w:val="00734F9A"/>
    <w:rsid w:val="007358E5"/>
    <w:rsid w:val="007446CA"/>
    <w:rsid w:val="00746037"/>
    <w:rsid w:val="00752C6B"/>
    <w:rsid w:val="00753BED"/>
    <w:rsid w:val="00772424"/>
    <w:rsid w:val="007770B2"/>
    <w:rsid w:val="00780126"/>
    <w:rsid w:val="00781776"/>
    <w:rsid w:val="00781FD3"/>
    <w:rsid w:val="00796623"/>
    <w:rsid w:val="007A3935"/>
    <w:rsid w:val="007B5C8E"/>
    <w:rsid w:val="007C40EC"/>
    <w:rsid w:val="007C7995"/>
    <w:rsid w:val="007D024C"/>
    <w:rsid w:val="008168B3"/>
    <w:rsid w:val="00820321"/>
    <w:rsid w:val="00820F20"/>
    <w:rsid w:val="00821706"/>
    <w:rsid w:val="00825754"/>
    <w:rsid w:val="00826A28"/>
    <w:rsid w:val="008369E0"/>
    <w:rsid w:val="00842D76"/>
    <w:rsid w:val="00844C2D"/>
    <w:rsid w:val="00844CF4"/>
    <w:rsid w:val="00846686"/>
    <w:rsid w:val="008555A0"/>
    <w:rsid w:val="00864F2F"/>
    <w:rsid w:val="00865A33"/>
    <w:rsid w:val="00870EC9"/>
    <w:rsid w:val="008726A7"/>
    <w:rsid w:val="00877FCB"/>
    <w:rsid w:val="00882DE4"/>
    <w:rsid w:val="00896156"/>
    <w:rsid w:val="008B09AD"/>
    <w:rsid w:val="008B4EA0"/>
    <w:rsid w:val="008C39FD"/>
    <w:rsid w:val="008C5E56"/>
    <w:rsid w:val="008D54D6"/>
    <w:rsid w:val="008D7719"/>
    <w:rsid w:val="008E01EA"/>
    <w:rsid w:val="008E2FD2"/>
    <w:rsid w:val="008E3F2F"/>
    <w:rsid w:val="008F1B87"/>
    <w:rsid w:val="008F29DA"/>
    <w:rsid w:val="0090727C"/>
    <w:rsid w:val="0090746A"/>
    <w:rsid w:val="009259F8"/>
    <w:rsid w:val="009278A4"/>
    <w:rsid w:val="009345F1"/>
    <w:rsid w:val="009455DB"/>
    <w:rsid w:val="009546BB"/>
    <w:rsid w:val="00961072"/>
    <w:rsid w:val="0096452A"/>
    <w:rsid w:val="00966789"/>
    <w:rsid w:val="009746AE"/>
    <w:rsid w:val="00987B3E"/>
    <w:rsid w:val="00991B7C"/>
    <w:rsid w:val="009B0548"/>
    <w:rsid w:val="009B10CA"/>
    <w:rsid w:val="009B2C39"/>
    <w:rsid w:val="009B4B68"/>
    <w:rsid w:val="009B7A75"/>
    <w:rsid w:val="009C38C5"/>
    <w:rsid w:val="009C54C0"/>
    <w:rsid w:val="009E1749"/>
    <w:rsid w:val="009E5EA3"/>
    <w:rsid w:val="009E7080"/>
    <w:rsid w:val="009E750F"/>
    <w:rsid w:val="009F70CD"/>
    <w:rsid w:val="00A03CF9"/>
    <w:rsid w:val="00A04D96"/>
    <w:rsid w:val="00A04DEB"/>
    <w:rsid w:val="00A05B24"/>
    <w:rsid w:val="00A0629B"/>
    <w:rsid w:val="00A07122"/>
    <w:rsid w:val="00A10841"/>
    <w:rsid w:val="00A1653F"/>
    <w:rsid w:val="00A177A6"/>
    <w:rsid w:val="00A21CB2"/>
    <w:rsid w:val="00A22256"/>
    <w:rsid w:val="00A46033"/>
    <w:rsid w:val="00A60D2B"/>
    <w:rsid w:val="00A74D4A"/>
    <w:rsid w:val="00A77896"/>
    <w:rsid w:val="00A8296A"/>
    <w:rsid w:val="00A83C09"/>
    <w:rsid w:val="00A90D1B"/>
    <w:rsid w:val="00A91ABC"/>
    <w:rsid w:val="00A9484A"/>
    <w:rsid w:val="00A9726A"/>
    <w:rsid w:val="00AA537C"/>
    <w:rsid w:val="00AB064A"/>
    <w:rsid w:val="00AB453E"/>
    <w:rsid w:val="00AD04BC"/>
    <w:rsid w:val="00AD37C5"/>
    <w:rsid w:val="00AD4A52"/>
    <w:rsid w:val="00AD5166"/>
    <w:rsid w:val="00AE379A"/>
    <w:rsid w:val="00AE3AD8"/>
    <w:rsid w:val="00AE5662"/>
    <w:rsid w:val="00AF1603"/>
    <w:rsid w:val="00B16C0C"/>
    <w:rsid w:val="00B16E97"/>
    <w:rsid w:val="00B250FD"/>
    <w:rsid w:val="00B26372"/>
    <w:rsid w:val="00B30187"/>
    <w:rsid w:val="00B443A0"/>
    <w:rsid w:val="00B578FA"/>
    <w:rsid w:val="00B620EA"/>
    <w:rsid w:val="00B62600"/>
    <w:rsid w:val="00B66DB0"/>
    <w:rsid w:val="00B749FD"/>
    <w:rsid w:val="00B835BD"/>
    <w:rsid w:val="00B9091B"/>
    <w:rsid w:val="00BA2444"/>
    <w:rsid w:val="00BA55B5"/>
    <w:rsid w:val="00BC093A"/>
    <w:rsid w:val="00BC168A"/>
    <w:rsid w:val="00BC282C"/>
    <w:rsid w:val="00BC4ACC"/>
    <w:rsid w:val="00BC7483"/>
    <w:rsid w:val="00BD1110"/>
    <w:rsid w:val="00BD2B7A"/>
    <w:rsid w:val="00BD670B"/>
    <w:rsid w:val="00BE598D"/>
    <w:rsid w:val="00BF0913"/>
    <w:rsid w:val="00BF4482"/>
    <w:rsid w:val="00C02C5D"/>
    <w:rsid w:val="00C035E3"/>
    <w:rsid w:val="00C04254"/>
    <w:rsid w:val="00C1436F"/>
    <w:rsid w:val="00C14F87"/>
    <w:rsid w:val="00C217A8"/>
    <w:rsid w:val="00C22AD7"/>
    <w:rsid w:val="00C247A2"/>
    <w:rsid w:val="00C25C1A"/>
    <w:rsid w:val="00C265C9"/>
    <w:rsid w:val="00C4357C"/>
    <w:rsid w:val="00C4402E"/>
    <w:rsid w:val="00C501D0"/>
    <w:rsid w:val="00C508CF"/>
    <w:rsid w:val="00C553A7"/>
    <w:rsid w:val="00C67791"/>
    <w:rsid w:val="00C83D13"/>
    <w:rsid w:val="00C94E2A"/>
    <w:rsid w:val="00CA352A"/>
    <w:rsid w:val="00CB2CCC"/>
    <w:rsid w:val="00CB544C"/>
    <w:rsid w:val="00CC7FC0"/>
    <w:rsid w:val="00CD2621"/>
    <w:rsid w:val="00CD50F8"/>
    <w:rsid w:val="00CD5925"/>
    <w:rsid w:val="00CD5E59"/>
    <w:rsid w:val="00CE208F"/>
    <w:rsid w:val="00CE557A"/>
    <w:rsid w:val="00D01ECA"/>
    <w:rsid w:val="00D01F9C"/>
    <w:rsid w:val="00D028A2"/>
    <w:rsid w:val="00D06DED"/>
    <w:rsid w:val="00D10644"/>
    <w:rsid w:val="00D1410C"/>
    <w:rsid w:val="00D15631"/>
    <w:rsid w:val="00D26331"/>
    <w:rsid w:val="00D416E0"/>
    <w:rsid w:val="00D41FCC"/>
    <w:rsid w:val="00D46E68"/>
    <w:rsid w:val="00D55FB9"/>
    <w:rsid w:val="00D57F79"/>
    <w:rsid w:val="00D616C6"/>
    <w:rsid w:val="00D71AB9"/>
    <w:rsid w:val="00D77DD6"/>
    <w:rsid w:val="00D82C42"/>
    <w:rsid w:val="00D87545"/>
    <w:rsid w:val="00D904EE"/>
    <w:rsid w:val="00D904F0"/>
    <w:rsid w:val="00D91378"/>
    <w:rsid w:val="00D97D0D"/>
    <w:rsid w:val="00DA07F2"/>
    <w:rsid w:val="00DA1B32"/>
    <w:rsid w:val="00DA2C34"/>
    <w:rsid w:val="00DA5ECB"/>
    <w:rsid w:val="00DD1408"/>
    <w:rsid w:val="00DD17A1"/>
    <w:rsid w:val="00DD356D"/>
    <w:rsid w:val="00DD7A27"/>
    <w:rsid w:val="00DD7E4E"/>
    <w:rsid w:val="00DE75F5"/>
    <w:rsid w:val="00DE7B3E"/>
    <w:rsid w:val="00DF6B79"/>
    <w:rsid w:val="00DF6FD5"/>
    <w:rsid w:val="00DF7BB2"/>
    <w:rsid w:val="00E01B42"/>
    <w:rsid w:val="00E01FAC"/>
    <w:rsid w:val="00E16D5A"/>
    <w:rsid w:val="00E23451"/>
    <w:rsid w:val="00E34198"/>
    <w:rsid w:val="00E37240"/>
    <w:rsid w:val="00E45250"/>
    <w:rsid w:val="00E471D1"/>
    <w:rsid w:val="00E515F9"/>
    <w:rsid w:val="00E579E3"/>
    <w:rsid w:val="00E7526D"/>
    <w:rsid w:val="00E808D2"/>
    <w:rsid w:val="00E836C1"/>
    <w:rsid w:val="00E84012"/>
    <w:rsid w:val="00E85A6B"/>
    <w:rsid w:val="00E91875"/>
    <w:rsid w:val="00E972E5"/>
    <w:rsid w:val="00EA0724"/>
    <w:rsid w:val="00EA52FF"/>
    <w:rsid w:val="00EB17F5"/>
    <w:rsid w:val="00EB6414"/>
    <w:rsid w:val="00EB7EF3"/>
    <w:rsid w:val="00EC05CF"/>
    <w:rsid w:val="00EC3E82"/>
    <w:rsid w:val="00EC526C"/>
    <w:rsid w:val="00ED28EF"/>
    <w:rsid w:val="00ED2D66"/>
    <w:rsid w:val="00ED3544"/>
    <w:rsid w:val="00EE1E78"/>
    <w:rsid w:val="00EE3B50"/>
    <w:rsid w:val="00F2037E"/>
    <w:rsid w:val="00F24444"/>
    <w:rsid w:val="00F30C6F"/>
    <w:rsid w:val="00F3100F"/>
    <w:rsid w:val="00F3237E"/>
    <w:rsid w:val="00F362B6"/>
    <w:rsid w:val="00F37CA3"/>
    <w:rsid w:val="00F5341C"/>
    <w:rsid w:val="00F65139"/>
    <w:rsid w:val="00F809EA"/>
    <w:rsid w:val="00F827A6"/>
    <w:rsid w:val="00F865E6"/>
    <w:rsid w:val="00F8723D"/>
    <w:rsid w:val="00F93255"/>
    <w:rsid w:val="00FA5A7B"/>
    <w:rsid w:val="00FB1747"/>
    <w:rsid w:val="00FB1BC9"/>
    <w:rsid w:val="00FD57E2"/>
    <w:rsid w:val="00FD6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fat.gov.au/about-us/publications/australia-awards-scholarships-policy-handbook" TargetMode="External"/><Relationship Id="rId18" Type="http://schemas.openxmlformats.org/officeDocument/2006/relationships/hyperlink" Target="https://www.studyaustralia.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ustrailaawardsmaldives.org" TargetMode="External"/><Relationship Id="rId7" Type="http://schemas.openxmlformats.org/officeDocument/2006/relationships/styles" Target="styles.xml"/><Relationship Id="rId12" Type="http://schemas.openxmlformats.org/officeDocument/2006/relationships/hyperlink" Target="http://www.australiaawardsmaldives.org" TargetMode="External"/><Relationship Id="rId17" Type="http://schemas.openxmlformats.org/officeDocument/2006/relationships/hyperlink" Target="https://www.dfat.gov.au/about-us/publications/australia-awards-scholarships-policy-handboo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fat.gov.au/about-us/publications/australia-awards-scholarships-policy-handbook" TargetMode="External"/><Relationship Id="rId20" Type="http://schemas.openxmlformats.org/officeDocument/2006/relationships/hyperlink" Target="mailto:inquiries@australiaawardsmaldive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australiaawardsmaldives.or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dfat.gov.au/about-us/publications/australia-awards-scholarships-policy-handboo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fat.gov.au/about-us/publications/australia-awards-scholarships-policy-handboo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3.xml><?xml version="1.0" encoding="utf-8"?>
<ds:datastoreItem xmlns:ds="http://schemas.openxmlformats.org/officeDocument/2006/customXml" ds:itemID="{926C6AFB-942F-42AD-B099-9481A72A3217}">
  <ds:schemaRefs>
    <ds:schemaRef ds:uri="http://schemas.microsoft.com/sharepoint/v3/contenttype/forms"/>
  </ds:schemaRefs>
</ds:datastoreItem>
</file>

<file path=customXml/itemProps4.xml><?xml version="1.0" encoding="utf-8"?>
<ds:datastoreItem xmlns:ds="http://schemas.openxmlformats.org/officeDocument/2006/customXml" ds:itemID="{C6F4DB22-0459-41AB-A730-BDB5FFC94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D145DE-C8EE-4892-A643-0D98FAE92D8A}">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7296</Characters>
  <Application>Microsoft Office Word</Application>
  <DocSecurity>0</DocSecurity>
  <Lines>182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Australia Awards Scholarships in the Maldives</dc:title>
  <dc:creator/>
  <cp:keywords>[SEC=OFFICIAL]</cp:keywords>
  <cp:lastModifiedBy/>
  <cp:revision>1</cp:revision>
  <dcterms:created xsi:type="dcterms:W3CDTF">2025-01-20T22:13:00Z</dcterms:created>
  <dcterms:modified xsi:type="dcterms:W3CDTF">2025-01-23T01:14:00Z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0x010100847FC44D1A0AD44CA301B778D02EA564</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v=2022.1;a=SHA256;h=FF1C014A68AFAB7A0501F92ACFC14FEDB148B43B2D5D84D3E7AE312A8362446B</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2025-01-21T05:25:32Z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260D391A355C0F7895D53005377AC1700003BFA9</vt:lpwstr>
  </property>
  <property fmtid="{D5CDD505-2E9C-101B-9397-08002B2CF9AE}" pid="15" name="PM_DisplayValueSecClassificationWithQualifier">
    <vt:lpwstr>OFFICIAL</vt:lpwstr>
  </property>
  <property fmtid="{D5CDD505-2E9C-101B-9397-08002B2CF9AE}" pid="16" name="PM_Originating_FileId">
    <vt:lpwstr>8985F3F41DFB43DAA83DE5A6DBD96CB2</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3F6D732A650B4EC715B623E0D837FB2B96AB69551124ACFE30889A7938FDE719</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5AE8ADBBFD80B00190DBF873BAA347B4</vt:lpwstr>
  </property>
  <property fmtid="{D5CDD505-2E9C-101B-9397-08002B2CF9AE}" pid="26" name="PM_Hash_Salt">
    <vt:lpwstr>BCBD0292065824D2E38E94F0F43AEFB1</vt:lpwstr>
  </property>
  <property fmtid="{D5CDD505-2E9C-101B-9397-08002B2CF9AE}" pid="27" name="PM_Hash_SHA1">
    <vt:lpwstr>B9E2880441626C1A3F6145A2BD7EFE00E4B4BC5A</vt:lpwstr>
  </property>
  <property fmtid="{D5CDD505-2E9C-101B-9397-08002B2CF9AE}" pid="28" name="MediaServiceImageTags">
    <vt:lpwstr/>
  </property>
  <property fmtid="{D5CDD505-2E9C-101B-9397-08002B2CF9AE}" pid="29" name="PM_SecurityClassification_Prev">
    <vt:lpwstr>OFFICIAL</vt:lpwstr>
  </property>
  <property fmtid="{D5CDD505-2E9C-101B-9397-08002B2CF9AE}" pid="30" name="PM_Qualifier_Prev">
    <vt:lpwstr/>
  </property>
</Properties>
</file>