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DCBF" w14:textId="5FF8F4AB" w:rsidR="002E75B9" w:rsidRPr="001A4929" w:rsidRDefault="001C16A8" w:rsidP="001A4929">
      <w:pPr>
        <w:pStyle w:val="Heading1"/>
        <w:rPr>
          <w:szCs w:val="56"/>
        </w:rPr>
      </w:pPr>
      <w:r w:rsidRPr="001C16A8">
        <w:rPr>
          <w:szCs w:val="56"/>
        </w:rPr>
        <w:t>Laos</w:t>
      </w:r>
    </w:p>
    <w:p w14:paraId="7CF2BE0F" w14:textId="77777777" w:rsidR="001A4929" w:rsidRDefault="00D15631" w:rsidP="001A4929">
      <w:pPr>
        <w:pStyle w:val="Heading2"/>
        <w:rPr>
          <w:color w:val="00759A" w:themeColor="accent1"/>
        </w:rPr>
      </w:pPr>
      <w:r w:rsidRPr="00B32B89">
        <w:rPr>
          <w:color w:val="00759A" w:themeColor="accent1"/>
        </w:rPr>
        <w:t>Applying for</w:t>
      </w:r>
      <w:r w:rsidRPr="009F7BD2">
        <w:rPr>
          <w:color w:val="00759A"/>
        </w:rPr>
        <w:t xml:space="preserve"> an Australia </w:t>
      </w:r>
      <w:r w:rsidRPr="00B32B89">
        <w:rPr>
          <w:color w:val="00759A" w:themeColor="accent1"/>
        </w:rPr>
        <w:t xml:space="preserve">Awards </w:t>
      </w:r>
      <w:r w:rsidR="00134555">
        <w:rPr>
          <w:color w:val="00759A" w:themeColor="accent1"/>
        </w:rPr>
        <w:t>S</w:t>
      </w:r>
      <w:r w:rsidRPr="00B32B89">
        <w:rPr>
          <w:color w:val="00759A" w:themeColor="accent1"/>
        </w:rPr>
        <w:t>cholarship</w:t>
      </w:r>
    </w:p>
    <w:p w14:paraId="2109AA22" w14:textId="029DDB4D" w:rsidR="00EE3B50" w:rsidRPr="00DD7A27" w:rsidRDefault="00EE3B50" w:rsidP="001A4929">
      <w:pPr>
        <w:pStyle w:val="Heading3"/>
      </w:pPr>
      <w:r w:rsidRPr="00DD7A27">
        <w:t>Australia Awards</w:t>
      </w:r>
      <w:r w:rsidR="00D77DD6" w:rsidRPr="00DD7A27">
        <w:t xml:space="preserve"> </w:t>
      </w:r>
      <w:r w:rsidR="00134555">
        <w:t>S</w:t>
      </w:r>
      <w:r w:rsidR="00D77DD6" w:rsidRPr="00DD7A27">
        <w:t xml:space="preserve">cholarships </w:t>
      </w:r>
      <w:r w:rsidRPr="00DD7A27">
        <w:t>in</w:t>
      </w:r>
      <w:r w:rsidR="001C16A8">
        <w:t xml:space="preserve"> Laos</w:t>
      </w:r>
    </w:p>
    <w:p w14:paraId="4F3E9EF3" w14:textId="1ADAA17B" w:rsidR="00864F2F" w:rsidRPr="001A4929" w:rsidRDefault="000A48E5" w:rsidP="001A4929">
      <w:pPr>
        <w:pStyle w:val="BodyCopy"/>
        <w:rPr>
          <w:lang w:eastAsia="en-AU"/>
        </w:rPr>
      </w:pPr>
      <w:r w:rsidRPr="000A48E5">
        <w:rPr>
          <w:lang w:eastAsia="en-AU"/>
        </w:rPr>
        <w:t xml:space="preserve">Australia’s international development assistance in </w:t>
      </w:r>
      <w:r w:rsidR="001C16A8">
        <w:rPr>
          <w:lang w:eastAsia="en-AU"/>
        </w:rPr>
        <w:t>Laos</w:t>
      </w:r>
      <w:r w:rsidR="00F24444">
        <w:rPr>
          <w:lang w:eastAsia="en-AU"/>
        </w:rPr>
        <w:t xml:space="preserve"> </w:t>
      </w:r>
      <w:r w:rsidR="00864F2F" w:rsidRPr="00DA2C34">
        <w:rPr>
          <w:lang w:eastAsia="en-AU"/>
        </w:rPr>
        <w:t xml:space="preserve">helps promote prosperity, reduce poverty, and enhance political stability. </w:t>
      </w:r>
    </w:p>
    <w:p w14:paraId="00677277" w14:textId="05849792" w:rsidR="00D77DD6" w:rsidRPr="00DA2C34" w:rsidRDefault="00C508CF" w:rsidP="002E75B9">
      <w:pPr>
        <w:pStyle w:val="BodyCopy"/>
        <w:rPr>
          <w:b/>
          <w:bCs/>
          <w:lang w:eastAsia="en-AU"/>
        </w:rPr>
      </w:pPr>
      <w:r w:rsidRPr="00886AA7">
        <w:rPr>
          <w:lang w:eastAsia="en-AU"/>
        </w:rPr>
        <w:t xml:space="preserve">Australia Awards </w:t>
      </w:r>
      <w:r w:rsidR="005C77A1" w:rsidRPr="006E3D12">
        <w:rPr>
          <w:lang w:eastAsia="en-AU"/>
        </w:rPr>
        <w:t>S</w:t>
      </w:r>
      <w:r w:rsidRPr="006E3D12">
        <w:rPr>
          <w:lang w:eastAsia="en-AU"/>
        </w:rPr>
        <w:t xml:space="preserve">cholarships </w:t>
      </w:r>
      <w:r w:rsidR="005C77A1" w:rsidRPr="006E3D12">
        <w:rPr>
          <w:lang w:eastAsia="en-AU"/>
        </w:rPr>
        <w:t>(AAS)</w:t>
      </w:r>
      <w:r w:rsidRPr="00886AA7">
        <w:rPr>
          <w:lang w:eastAsia="en-AU"/>
        </w:rPr>
        <w:t xml:space="preserve"> are prestigious international awards offered by the Australian Government to the </w:t>
      </w:r>
      <w:r w:rsidR="005E0112">
        <w:rPr>
          <w:lang w:eastAsia="en-AU"/>
        </w:rPr>
        <w:br/>
      </w:r>
      <w:r w:rsidRPr="00886AA7">
        <w:rPr>
          <w:lang w:eastAsia="en-AU"/>
        </w:rPr>
        <w:t xml:space="preserve">next generation of global leaders </w:t>
      </w:r>
      <w:r>
        <w:rPr>
          <w:lang w:eastAsia="en-AU"/>
        </w:rPr>
        <w:t>in developing countries</w:t>
      </w:r>
      <w:r w:rsidR="00D77DD6" w:rsidRPr="00DA2C34">
        <w:rPr>
          <w:lang w:eastAsia="en-AU"/>
        </w:rPr>
        <w:t>.</w:t>
      </w:r>
      <w:r w:rsidR="00F97B30">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Australia.</w:t>
      </w:r>
    </w:p>
    <w:p w14:paraId="1B9EE79F" w14:textId="68890655"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w:t>
      </w:r>
      <w:r w:rsidR="00F97B30">
        <w:rPr>
          <w:lang w:eastAsia="en-AU"/>
        </w:rPr>
        <w:br/>
      </w:r>
      <w:r w:rsidR="00C83D13" w:rsidRPr="00DA2C34">
        <w:rPr>
          <w:lang w:eastAsia="en-AU"/>
        </w:rPr>
        <w:t xml:space="preserve">their potential to impact on development challenges in </w:t>
      </w:r>
      <w:r w:rsidR="00406203">
        <w:rPr>
          <w:lang w:eastAsia="en-AU"/>
        </w:rPr>
        <w:t>eligible countries</w:t>
      </w:r>
      <w:r w:rsidR="00AF1603" w:rsidRPr="00DA2C34">
        <w:rPr>
          <w:lang w:eastAsia="en-AU"/>
        </w:rPr>
        <w:t>.</w:t>
      </w:r>
    </w:p>
    <w:p w14:paraId="3A286E91" w14:textId="27477A49" w:rsidR="00186C7A" w:rsidRDefault="00A04DEB" w:rsidP="002E75B9">
      <w:pPr>
        <w:pStyle w:val="BodyCopy"/>
        <w:rPr>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w:t>
      </w:r>
      <w:r w:rsidR="005E0112">
        <w:rPr>
          <w:lang w:eastAsia="en-AU"/>
        </w:rPr>
        <w:t>ies</w:t>
      </w:r>
      <w:r w:rsidR="005924C5" w:rsidRPr="00DA2C34">
        <w:rPr>
          <w:lang w:eastAsia="en-AU"/>
        </w:rPr>
        <w:t xml:space="preserve"> and</w:t>
      </w:r>
      <w:r w:rsidR="00333FE6">
        <w:rPr>
          <w:lang w:eastAsia="en-AU"/>
        </w:rPr>
        <w:t xml:space="preserve"> </w:t>
      </w:r>
      <w:r w:rsidR="00AF1603" w:rsidRPr="00DA2C34">
        <w:rPr>
          <w:lang w:eastAsia="en-AU"/>
        </w:rPr>
        <w:t>other marginalised groups.</w:t>
      </w:r>
    </w:p>
    <w:p w14:paraId="33BFA4E0" w14:textId="11FFC642" w:rsidR="001C16A8" w:rsidRPr="001C16A8" w:rsidRDefault="001C16A8" w:rsidP="002E75B9">
      <w:pPr>
        <w:pStyle w:val="BodyCopy"/>
        <w:rPr>
          <w:lang w:eastAsia="en-AU"/>
        </w:rPr>
      </w:pPr>
      <w:r w:rsidRPr="006E3D12">
        <w:rPr>
          <w:lang w:eastAsia="en-AU"/>
        </w:rPr>
        <w:t xml:space="preserve">Applicants living with a disability and people </w:t>
      </w:r>
      <w:r w:rsidR="005E0112">
        <w:rPr>
          <w:lang w:eastAsia="en-AU"/>
        </w:rPr>
        <w:t>living</w:t>
      </w:r>
      <w:r w:rsidRPr="006E3D12">
        <w:rPr>
          <w:lang w:eastAsia="en-AU"/>
        </w:rPr>
        <w:t xml:space="preserve"> in the provinces are entitled to additional support and are strongly encouraged to contact the Laos Australia Institute (LAI) Awards Team (contact details are on the last page)</w:t>
      </w:r>
      <w:r w:rsidR="00BA6A28" w:rsidRPr="006E3D12">
        <w:rPr>
          <w:lang w:eastAsia="en-AU"/>
        </w:rPr>
        <w:t xml:space="preserve"> </w:t>
      </w:r>
      <w:r w:rsidR="000806FA" w:rsidRPr="00DF7803">
        <w:rPr>
          <w:lang w:eastAsia="en-AU"/>
        </w:rPr>
        <w:t xml:space="preserve">for additional </w:t>
      </w:r>
      <w:r w:rsidR="00F75A86" w:rsidRPr="00DF7803">
        <w:rPr>
          <w:lang w:eastAsia="en-AU"/>
        </w:rPr>
        <w:t>information</w:t>
      </w:r>
      <w:r w:rsidRPr="00DF7803">
        <w:rPr>
          <w:lang w:eastAsia="en-AU"/>
        </w:rPr>
        <w:t>.</w:t>
      </w:r>
    </w:p>
    <w:p w14:paraId="4BEDFAB3" w14:textId="77777777" w:rsidR="001C16A8" w:rsidRPr="00C62CCE" w:rsidRDefault="001C16A8" w:rsidP="001C16A8">
      <w:pPr>
        <w:pStyle w:val="Heading3"/>
        <w:spacing w:before="200"/>
        <w:rPr>
          <w:color w:val="002060"/>
          <w:sz w:val="21"/>
          <w:szCs w:val="21"/>
        </w:rPr>
      </w:pPr>
      <w:r w:rsidRPr="00C62CCE">
        <w:rPr>
          <w:color w:val="002060"/>
          <w:sz w:val="21"/>
          <w:szCs w:val="21"/>
        </w:rPr>
        <w:t>Fields of Study Supported by the AAS</w:t>
      </w:r>
    </w:p>
    <w:p w14:paraId="07C1963C" w14:textId="77777777" w:rsidR="001A4929" w:rsidRDefault="001C16A8" w:rsidP="001A4929">
      <w:pPr>
        <w:pStyle w:val="BodyCopy"/>
        <w:rPr>
          <w:lang w:eastAsia="en-AU"/>
        </w:rPr>
      </w:pPr>
      <w:r w:rsidRPr="001A4929">
        <w:rPr>
          <w:lang w:eastAsia="en-AU"/>
        </w:rPr>
        <w:t>I</w:t>
      </w:r>
      <w:r w:rsidRPr="00C62CCE">
        <w:rPr>
          <w:lang w:eastAsia="en-AU"/>
        </w:rPr>
        <w:t xml:space="preserve">n recognition of the genuine development challenges across all sectors in Laos, applications are encouraged from </w:t>
      </w:r>
      <w:r w:rsidR="005E0112">
        <w:rPr>
          <w:lang w:eastAsia="en-AU"/>
        </w:rPr>
        <w:br/>
      </w:r>
      <w:r w:rsidRPr="00C62CCE">
        <w:rPr>
          <w:lang w:eastAsia="en-AU"/>
        </w:rPr>
        <w:t xml:space="preserve">all fields of study, </w:t>
      </w:r>
      <w:r w:rsidRPr="002E5A75">
        <w:rPr>
          <w:lang w:eastAsia="en-AU"/>
        </w:rPr>
        <w:t>except for general business courses (</w:t>
      </w:r>
      <w:r w:rsidR="005E0112" w:rsidRPr="002E5A75">
        <w:rPr>
          <w:lang w:eastAsia="en-AU"/>
        </w:rPr>
        <w:t xml:space="preserve">e.g., </w:t>
      </w:r>
      <w:r w:rsidRPr="002E5A75">
        <w:rPr>
          <w:lang w:eastAsia="en-AU"/>
        </w:rPr>
        <w:t>business, business administration</w:t>
      </w:r>
      <w:r w:rsidR="00AD3A8D" w:rsidRPr="002E5A75">
        <w:rPr>
          <w:lang w:eastAsia="en-AU"/>
        </w:rPr>
        <w:t xml:space="preserve">, </w:t>
      </w:r>
      <w:r w:rsidRPr="002E5A75">
        <w:rPr>
          <w:lang w:eastAsia="en-AU"/>
        </w:rPr>
        <w:t>business management</w:t>
      </w:r>
      <w:r w:rsidR="00C10DDF" w:rsidRPr="002E5A75">
        <w:rPr>
          <w:lang w:eastAsia="en-AU"/>
        </w:rPr>
        <w:t xml:space="preserve">, </w:t>
      </w:r>
      <w:r w:rsidR="004A3F52" w:rsidRPr="002E5A75">
        <w:rPr>
          <w:lang w:eastAsia="en-AU"/>
        </w:rPr>
        <w:t>finance,</w:t>
      </w:r>
      <w:r w:rsidR="00C10DDF" w:rsidRPr="002E5A75">
        <w:rPr>
          <w:lang w:eastAsia="en-AU"/>
        </w:rPr>
        <w:t xml:space="preserve"> and accounting</w:t>
      </w:r>
      <w:r w:rsidRPr="002E5A75">
        <w:rPr>
          <w:lang w:eastAsia="en-AU"/>
        </w:rPr>
        <w:t>), and education management.</w:t>
      </w:r>
    </w:p>
    <w:p w14:paraId="071501AD" w14:textId="46460884" w:rsidR="001C16A8" w:rsidRPr="001A4929" w:rsidRDefault="001C16A8" w:rsidP="001A4929">
      <w:pPr>
        <w:pStyle w:val="BodyCopy"/>
        <w:rPr>
          <w:lang w:eastAsia="en-AU"/>
        </w:rPr>
      </w:pPr>
      <w:r w:rsidRPr="00C62CCE">
        <w:rPr>
          <w:lang w:eastAsia="en-AU"/>
        </w:rPr>
        <w:t xml:space="preserve">Applicants should select courses that align with their experience and </w:t>
      </w:r>
      <w:r w:rsidR="005E0112" w:rsidRPr="00C62CCE">
        <w:rPr>
          <w:lang w:eastAsia="en-AU"/>
        </w:rPr>
        <w:t>qualifications</w:t>
      </w:r>
      <w:r w:rsidR="005E0112">
        <w:rPr>
          <w:lang w:eastAsia="en-AU"/>
        </w:rPr>
        <w:t xml:space="preserve"> or</w:t>
      </w:r>
      <w:r w:rsidRPr="00C62CCE">
        <w:rPr>
          <w:lang w:eastAsia="en-AU"/>
        </w:rPr>
        <w:t xml:space="preserve"> provide a strong justification for courses that represent a shift in career focus or direction.</w:t>
      </w:r>
    </w:p>
    <w:p w14:paraId="3C26948E" w14:textId="2985A4EE"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58297C54" w14:textId="43B80529" w:rsidR="001C16A8" w:rsidRPr="001C16A8" w:rsidRDefault="001C16A8" w:rsidP="001C16A8">
      <w:pPr>
        <w:pStyle w:val="BodyCopy"/>
        <w:rPr>
          <w:lang w:eastAsia="en-AU"/>
        </w:rPr>
      </w:pPr>
      <w:r w:rsidRPr="001C16A8">
        <w:rPr>
          <w:lang w:eastAsia="en-AU"/>
        </w:rPr>
        <w:t xml:space="preserve">The governments of Australia and Laos regularly review priority fields of study together and adjust the emphasis of </w:t>
      </w:r>
      <w:r w:rsidR="00925D53">
        <w:rPr>
          <w:lang w:eastAsia="en-AU"/>
        </w:rPr>
        <w:br/>
      </w:r>
      <w:r w:rsidRPr="001C16A8">
        <w:rPr>
          <w:lang w:eastAsia="en-AU"/>
        </w:rPr>
        <w:t xml:space="preserve">the program. For Intake </w:t>
      </w:r>
      <w:r w:rsidR="004F1C67">
        <w:rPr>
          <w:lang w:eastAsia="en-AU"/>
        </w:rPr>
        <w:t>2026</w:t>
      </w:r>
      <w:r w:rsidRPr="001C16A8">
        <w:rPr>
          <w:lang w:eastAsia="en-AU"/>
        </w:rPr>
        <w:t>, the following fields of study are human resource development priorities:</w:t>
      </w:r>
    </w:p>
    <w:p w14:paraId="2FF456ED" w14:textId="77777777" w:rsidR="00973A60" w:rsidRPr="00FD0DAA" w:rsidRDefault="00973A60" w:rsidP="00973A60">
      <w:pPr>
        <w:pStyle w:val="BodyCopy"/>
        <w:numPr>
          <w:ilvl w:val="0"/>
          <w:numId w:val="26"/>
        </w:numPr>
        <w:rPr>
          <w:lang w:eastAsia="en-AU"/>
        </w:rPr>
      </w:pPr>
      <w:r w:rsidRPr="00260D85">
        <w:rPr>
          <w:b/>
          <w:bCs/>
          <w:lang w:eastAsia="en-AU"/>
        </w:rPr>
        <w:t xml:space="preserve">Economic </w:t>
      </w:r>
      <w:r>
        <w:rPr>
          <w:b/>
          <w:bCs/>
          <w:lang w:eastAsia="en-AU"/>
        </w:rPr>
        <w:t>development and trade</w:t>
      </w:r>
      <w:r w:rsidRPr="00260D85">
        <w:rPr>
          <w:b/>
          <w:bCs/>
          <w:lang w:eastAsia="en-AU"/>
        </w:rPr>
        <w:t>:</w:t>
      </w:r>
      <w:r w:rsidRPr="001C16A8">
        <w:rPr>
          <w:lang w:eastAsia="en-AU"/>
        </w:rPr>
        <w:t xml:space="preserve"> economic governance, entrepreneurship and innovation, </w:t>
      </w:r>
      <w:r>
        <w:rPr>
          <w:lang w:eastAsia="en-AU"/>
        </w:rPr>
        <w:t xml:space="preserve">tourism and </w:t>
      </w:r>
      <w:r w:rsidRPr="001C16A8">
        <w:rPr>
          <w:lang w:eastAsia="en-AU"/>
        </w:rPr>
        <w:t xml:space="preserve">hospitality management, international trade, </w:t>
      </w:r>
      <w:r>
        <w:rPr>
          <w:lang w:eastAsia="en-AU"/>
        </w:rPr>
        <w:t xml:space="preserve">commerce, </w:t>
      </w:r>
      <w:r w:rsidRPr="001C16A8">
        <w:rPr>
          <w:lang w:eastAsia="en-AU"/>
        </w:rPr>
        <w:t xml:space="preserve">agribusiness, food science and technology, </w:t>
      </w:r>
      <w:r>
        <w:rPr>
          <w:lang w:val="en-US" w:eastAsia="en-AU"/>
        </w:rPr>
        <w:t>and</w:t>
      </w:r>
      <w:r w:rsidRPr="00FD0DAA">
        <w:rPr>
          <w:lang w:eastAsia="en-AU"/>
        </w:rPr>
        <w:t xml:space="preserve"> quality and standard management</w:t>
      </w:r>
      <w:r>
        <w:rPr>
          <w:lang w:eastAsia="en-AU"/>
        </w:rPr>
        <w:t>.</w:t>
      </w:r>
    </w:p>
    <w:p w14:paraId="0D41B620" w14:textId="1DBE1493" w:rsidR="001C16A8" w:rsidRPr="001C16A8" w:rsidRDefault="00A50997" w:rsidP="00973A60">
      <w:pPr>
        <w:pStyle w:val="BodyCopy"/>
        <w:numPr>
          <w:ilvl w:val="0"/>
          <w:numId w:val="26"/>
        </w:numPr>
        <w:spacing w:before="120" w:after="120"/>
        <w:rPr>
          <w:lang w:eastAsia="en-AU"/>
        </w:rPr>
      </w:pPr>
      <w:r w:rsidRPr="00973A60">
        <w:rPr>
          <w:b/>
          <w:bCs/>
          <w:lang w:eastAsia="en-AU"/>
        </w:rPr>
        <w:t>Envi</w:t>
      </w:r>
      <w:r w:rsidR="00540799" w:rsidRPr="00973A60">
        <w:rPr>
          <w:b/>
          <w:bCs/>
          <w:lang w:eastAsia="en-AU"/>
        </w:rPr>
        <w:t xml:space="preserve">ronment, </w:t>
      </w:r>
      <w:r w:rsidR="00234F7B" w:rsidRPr="00973A60">
        <w:rPr>
          <w:b/>
          <w:bCs/>
          <w:lang w:eastAsia="en-AU"/>
        </w:rPr>
        <w:t>c</w:t>
      </w:r>
      <w:r w:rsidR="001C16A8" w:rsidRPr="00973A60">
        <w:rPr>
          <w:b/>
          <w:bCs/>
          <w:lang w:eastAsia="en-AU"/>
        </w:rPr>
        <w:t>limate change and</w:t>
      </w:r>
      <w:r w:rsidR="00540799" w:rsidRPr="00973A60">
        <w:rPr>
          <w:b/>
          <w:bCs/>
          <w:lang w:eastAsia="en-AU"/>
        </w:rPr>
        <w:t xml:space="preserve"> clean energy</w:t>
      </w:r>
      <w:r w:rsidR="001C16A8" w:rsidRPr="00973A60">
        <w:rPr>
          <w:b/>
          <w:bCs/>
          <w:lang w:eastAsia="en-AU"/>
        </w:rPr>
        <w:t xml:space="preserve">: </w:t>
      </w:r>
      <w:r w:rsidR="001C16A8" w:rsidRPr="001C16A8">
        <w:rPr>
          <w:lang w:eastAsia="en-AU"/>
        </w:rPr>
        <w:t xml:space="preserve">environmental adaptation and resilience, </w:t>
      </w:r>
      <w:r w:rsidR="001C16A8" w:rsidRPr="00F9601E">
        <w:rPr>
          <w:lang w:eastAsia="en-AU"/>
        </w:rPr>
        <w:t>waste management,</w:t>
      </w:r>
      <w:r w:rsidR="001C16A8" w:rsidRPr="001C16A8">
        <w:rPr>
          <w:lang w:eastAsia="en-AU"/>
        </w:rPr>
        <w:t xml:space="preserve"> </w:t>
      </w:r>
      <w:r w:rsidR="00F97B30">
        <w:rPr>
          <w:lang w:eastAsia="en-AU"/>
        </w:rPr>
        <w:br/>
      </w:r>
      <w:r w:rsidR="00C06CD3">
        <w:rPr>
          <w:lang w:eastAsia="en-AU"/>
        </w:rPr>
        <w:t>clea</w:t>
      </w:r>
      <w:r w:rsidR="00BA15FD">
        <w:rPr>
          <w:lang w:eastAsia="en-AU"/>
        </w:rPr>
        <w:t xml:space="preserve">n energy, </w:t>
      </w:r>
      <w:r w:rsidR="001C16A8" w:rsidRPr="001C16A8">
        <w:rPr>
          <w:lang w:eastAsia="en-AU"/>
        </w:rPr>
        <w:t xml:space="preserve">renewable energy, </w:t>
      </w:r>
      <w:r w:rsidR="00EF0F95">
        <w:rPr>
          <w:lang w:eastAsia="en-AU"/>
        </w:rPr>
        <w:t>climate financing</w:t>
      </w:r>
      <w:r w:rsidR="001C16A8" w:rsidRPr="001C16A8">
        <w:rPr>
          <w:lang w:eastAsia="en-AU"/>
        </w:rPr>
        <w:t>,</w:t>
      </w:r>
      <w:r w:rsidR="00083C0B">
        <w:rPr>
          <w:lang w:eastAsia="en-AU"/>
        </w:rPr>
        <w:t xml:space="preserve"> disaster resilience</w:t>
      </w:r>
      <w:r w:rsidR="003310E6">
        <w:rPr>
          <w:lang w:eastAsia="en-AU"/>
        </w:rPr>
        <w:t xml:space="preserve"> and </w:t>
      </w:r>
      <w:r w:rsidR="001C16A8" w:rsidRPr="001C16A8">
        <w:rPr>
          <w:lang w:eastAsia="en-AU"/>
        </w:rPr>
        <w:t>management</w:t>
      </w:r>
      <w:r w:rsidR="00182358">
        <w:rPr>
          <w:lang w:eastAsia="en-AU"/>
        </w:rPr>
        <w:t xml:space="preserve">, </w:t>
      </w:r>
      <w:r w:rsidR="00CC63A3">
        <w:rPr>
          <w:lang w:eastAsia="en-AU"/>
        </w:rPr>
        <w:t xml:space="preserve">water </w:t>
      </w:r>
      <w:r w:rsidR="000F5EED">
        <w:rPr>
          <w:lang w:eastAsia="en-AU"/>
        </w:rPr>
        <w:t xml:space="preserve">resource </w:t>
      </w:r>
      <w:r w:rsidR="00CC63A3">
        <w:rPr>
          <w:lang w:eastAsia="en-AU"/>
        </w:rPr>
        <w:t>man</w:t>
      </w:r>
      <w:r w:rsidR="00D543B1">
        <w:rPr>
          <w:lang w:eastAsia="en-AU"/>
        </w:rPr>
        <w:t xml:space="preserve">agement, </w:t>
      </w:r>
      <w:r w:rsidR="001C16A8" w:rsidRPr="001C16A8">
        <w:rPr>
          <w:lang w:eastAsia="en-AU"/>
        </w:rPr>
        <w:t xml:space="preserve">forest and wildlife conservation, natural resource management, sustainable </w:t>
      </w:r>
      <w:r w:rsidR="004A3F52" w:rsidRPr="001C16A8">
        <w:rPr>
          <w:lang w:eastAsia="en-AU"/>
        </w:rPr>
        <w:t>agriculture,</w:t>
      </w:r>
      <w:r w:rsidR="001C16A8" w:rsidRPr="001C16A8">
        <w:rPr>
          <w:lang w:eastAsia="en-AU"/>
        </w:rPr>
        <w:t xml:space="preserve"> and food </w:t>
      </w:r>
      <w:r w:rsidR="00072424">
        <w:rPr>
          <w:lang w:eastAsia="en-AU"/>
        </w:rPr>
        <w:t>security.</w:t>
      </w:r>
    </w:p>
    <w:p w14:paraId="6DDCBEA0" w14:textId="13B96921" w:rsidR="001C16A8" w:rsidRPr="00DF7803" w:rsidRDefault="001C16A8" w:rsidP="001C16A8">
      <w:pPr>
        <w:pStyle w:val="BodyCopy"/>
        <w:numPr>
          <w:ilvl w:val="0"/>
          <w:numId w:val="26"/>
        </w:numPr>
        <w:rPr>
          <w:b/>
          <w:bCs/>
          <w:lang w:eastAsia="en-AU"/>
        </w:rPr>
      </w:pPr>
      <w:r w:rsidRPr="001C16A8">
        <w:rPr>
          <w:b/>
          <w:bCs/>
          <w:lang w:eastAsia="en-AU"/>
        </w:rPr>
        <w:t xml:space="preserve">Gender, </w:t>
      </w:r>
      <w:r w:rsidR="004A3F52" w:rsidRPr="001C16A8">
        <w:rPr>
          <w:b/>
          <w:bCs/>
          <w:lang w:eastAsia="en-AU"/>
        </w:rPr>
        <w:t>disability,</w:t>
      </w:r>
      <w:r w:rsidRPr="001C16A8">
        <w:rPr>
          <w:b/>
          <w:bCs/>
          <w:lang w:eastAsia="en-AU"/>
        </w:rPr>
        <w:t xml:space="preserve"> and social inclusion:</w:t>
      </w:r>
      <w:r w:rsidRPr="001C16A8">
        <w:rPr>
          <w:lang w:eastAsia="en-AU"/>
        </w:rPr>
        <w:t xml:space="preserve"> gender studies, disability policy and practices, inclusive</w:t>
      </w:r>
      <w:r w:rsidR="003F1EF8">
        <w:rPr>
          <w:lang w:val="en-US" w:eastAsia="en-AU"/>
        </w:rPr>
        <w:t xml:space="preserve"> and </w:t>
      </w:r>
      <w:proofErr w:type="spellStart"/>
      <w:r w:rsidR="003F1EF8">
        <w:rPr>
          <w:lang w:val="en-US" w:eastAsia="en-AU"/>
        </w:rPr>
        <w:t>specialised</w:t>
      </w:r>
      <w:proofErr w:type="spellEnd"/>
      <w:r w:rsidDel="005F1B8B">
        <w:rPr>
          <w:lang w:val="en-US" w:eastAsia="en-AU"/>
        </w:rPr>
        <w:t xml:space="preserve"> </w:t>
      </w:r>
      <w:r w:rsidRPr="001C16A8">
        <w:rPr>
          <w:lang w:eastAsia="en-AU"/>
        </w:rPr>
        <w:t xml:space="preserve">education, </w:t>
      </w:r>
      <w:r w:rsidR="009A34AE">
        <w:rPr>
          <w:lang w:eastAsia="en-AU"/>
        </w:rPr>
        <w:t>wo</w:t>
      </w:r>
      <w:r w:rsidR="00DA1B5F">
        <w:rPr>
          <w:lang w:eastAsia="en-AU"/>
        </w:rPr>
        <w:t>men’s studies,</w:t>
      </w:r>
      <w:r w:rsidR="008E5522">
        <w:rPr>
          <w:lang w:eastAsia="en-AU"/>
        </w:rPr>
        <w:t xml:space="preserve"> </w:t>
      </w:r>
      <w:r w:rsidR="0094059B" w:rsidRPr="001C16A8">
        <w:rPr>
          <w:lang w:val="en-US" w:eastAsia="en-AU"/>
        </w:rPr>
        <w:t>social work</w:t>
      </w:r>
      <w:r w:rsidR="001542A5">
        <w:rPr>
          <w:lang w:eastAsia="en-AU"/>
        </w:rPr>
        <w:t>,</w:t>
      </w:r>
      <w:r w:rsidR="001F2FD9">
        <w:rPr>
          <w:lang w:eastAsia="en-AU"/>
        </w:rPr>
        <w:t xml:space="preserve"> </w:t>
      </w:r>
      <w:r w:rsidR="001F2FD9">
        <w:rPr>
          <w:lang w:val="en-US" w:eastAsia="en-AU"/>
        </w:rPr>
        <w:t>development studies, community service, youth work</w:t>
      </w:r>
      <w:r w:rsidR="005359E1">
        <w:rPr>
          <w:lang w:val="en-US" w:eastAsia="en-AU"/>
        </w:rPr>
        <w:t xml:space="preserve"> and</w:t>
      </w:r>
      <w:r w:rsidR="001F2FD9">
        <w:rPr>
          <w:lang w:val="en-US" w:eastAsia="en-AU"/>
        </w:rPr>
        <w:t xml:space="preserve"> international community development</w:t>
      </w:r>
      <w:r w:rsidR="00571841">
        <w:rPr>
          <w:lang w:val="en-US" w:eastAsia="en-AU"/>
        </w:rPr>
        <w:t>.</w:t>
      </w:r>
    </w:p>
    <w:p w14:paraId="2DC2FA41" w14:textId="47497467" w:rsidR="0063773E" w:rsidRPr="001C16A8" w:rsidRDefault="00F834D9" w:rsidP="001C16A8">
      <w:pPr>
        <w:pStyle w:val="BodyCopy"/>
        <w:numPr>
          <w:ilvl w:val="0"/>
          <w:numId w:val="26"/>
        </w:numPr>
        <w:rPr>
          <w:b/>
          <w:bCs/>
          <w:lang w:eastAsia="en-AU"/>
        </w:rPr>
      </w:pPr>
      <w:r>
        <w:rPr>
          <w:b/>
          <w:bCs/>
          <w:lang w:eastAsia="en-AU"/>
        </w:rPr>
        <w:t>Governance</w:t>
      </w:r>
      <w:r w:rsidR="0063773E">
        <w:rPr>
          <w:b/>
          <w:bCs/>
          <w:lang w:eastAsia="en-AU"/>
        </w:rPr>
        <w:t xml:space="preserve"> and </w:t>
      </w:r>
      <w:r w:rsidR="006648F4">
        <w:rPr>
          <w:b/>
          <w:bCs/>
          <w:lang w:eastAsia="en-AU"/>
        </w:rPr>
        <w:t>l</w:t>
      </w:r>
      <w:r w:rsidR="008E7939">
        <w:rPr>
          <w:b/>
          <w:bCs/>
          <w:lang w:eastAsia="en-AU"/>
        </w:rPr>
        <w:t xml:space="preserve">aw: </w:t>
      </w:r>
      <w:r w:rsidR="005F4B0F" w:rsidRPr="00DF7803">
        <w:rPr>
          <w:lang w:eastAsia="en-AU"/>
        </w:rPr>
        <w:t>pu</w:t>
      </w:r>
      <w:r w:rsidR="005F1521" w:rsidRPr="00DF7803">
        <w:rPr>
          <w:lang w:eastAsia="en-AU"/>
        </w:rPr>
        <w:t>blic policy</w:t>
      </w:r>
      <w:r w:rsidR="005548B9" w:rsidRPr="00DF7803">
        <w:rPr>
          <w:lang w:eastAsia="en-AU"/>
        </w:rPr>
        <w:t xml:space="preserve">, </w:t>
      </w:r>
      <w:r w:rsidR="00FA2CE6" w:rsidRPr="00DF7803">
        <w:rPr>
          <w:lang w:eastAsia="en-AU"/>
        </w:rPr>
        <w:t xml:space="preserve">public </w:t>
      </w:r>
      <w:r w:rsidR="00212584" w:rsidRPr="00DF7803">
        <w:rPr>
          <w:lang w:eastAsia="en-AU"/>
        </w:rPr>
        <w:t xml:space="preserve">administration and management, </w:t>
      </w:r>
      <w:r w:rsidR="0080429D" w:rsidRPr="00DF7803">
        <w:rPr>
          <w:lang w:eastAsia="en-AU"/>
        </w:rPr>
        <w:t>public re</w:t>
      </w:r>
      <w:r w:rsidR="00154414" w:rsidRPr="00DF7803">
        <w:rPr>
          <w:lang w:eastAsia="en-AU"/>
        </w:rPr>
        <w:t>lations,</w:t>
      </w:r>
      <w:r w:rsidR="005548B9" w:rsidRPr="00DF7803">
        <w:rPr>
          <w:lang w:eastAsia="en-AU"/>
        </w:rPr>
        <w:t xml:space="preserve"> </w:t>
      </w:r>
      <w:r w:rsidR="00292F88" w:rsidRPr="00DF7803">
        <w:rPr>
          <w:lang w:eastAsia="en-AU"/>
        </w:rPr>
        <w:t>international relations,</w:t>
      </w:r>
      <w:r w:rsidR="00292F88">
        <w:rPr>
          <w:b/>
          <w:bCs/>
          <w:lang w:eastAsia="en-AU"/>
        </w:rPr>
        <w:t xml:space="preserve"> </w:t>
      </w:r>
      <w:r w:rsidR="008B13B9" w:rsidRPr="001C16A8">
        <w:rPr>
          <w:lang w:val="en-US" w:eastAsia="en-AU"/>
        </w:rPr>
        <w:t>international law</w:t>
      </w:r>
      <w:r w:rsidR="008B13B9">
        <w:rPr>
          <w:lang w:val="en-US" w:eastAsia="en-AU"/>
        </w:rPr>
        <w:t xml:space="preserve">, </w:t>
      </w:r>
      <w:r w:rsidR="00604041">
        <w:rPr>
          <w:lang w:val="en-US" w:eastAsia="en-AU"/>
        </w:rPr>
        <w:t xml:space="preserve">law and development, </w:t>
      </w:r>
      <w:r w:rsidR="001F2FD9">
        <w:rPr>
          <w:lang w:eastAsia="en-AU"/>
        </w:rPr>
        <w:t>social justice,</w:t>
      </w:r>
      <w:r w:rsidR="005359E1">
        <w:rPr>
          <w:lang w:eastAsia="en-AU"/>
        </w:rPr>
        <w:t xml:space="preserve"> human rights,</w:t>
      </w:r>
      <w:r w:rsidR="001F2FD9">
        <w:rPr>
          <w:lang w:val="en-US" w:eastAsia="en-AU"/>
        </w:rPr>
        <w:t xml:space="preserve"> </w:t>
      </w:r>
      <w:r w:rsidR="003B1948">
        <w:rPr>
          <w:lang w:val="en-US" w:eastAsia="en-AU"/>
        </w:rPr>
        <w:t>intellectu</w:t>
      </w:r>
      <w:r w:rsidR="00D10BA4">
        <w:rPr>
          <w:lang w:val="en-US" w:eastAsia="en-AU"/>
        </w:rPr>
        <w:t>al</w:t>
      </w:r>
      <w:r w:rsidR="003B1948">
        <w:rPr>
          <w:lang w:val="en-US" w:eastAsia="en-AU"/>
        </w:rPr>
        <w:t xml:space="preserve"> pro</w:t>
      </w:r>
      <w:r w:rsidR="00AF4004">
        <w:rPr>
          <w:lang w:val="en-US" w:eastAsia="en-AU"/>
        </w:rPr>
        <w:t>perty law</w:t>
      </w:r>
      <w:r w:rsidR="0058677F">
        <w:rPr>
          <w:lang w:val="en-US" w:eastAsia="en-AU"/>
        </w:rPr>
        <w:t>,</w:t>
      </w:r>
      <w:r w:rsidR="00AF4004">
        <w:rPr>
          <w:lang w:val="en-US" w:eastAsia="en-AU"/>
        </w:rPr>
        <w:t xml:space="preserve"> </w:t>
      </w:r>
      <w:r w:rsidR="00D730F7">
        <w:rPr>
          <w:lang w:val="en-US" w:eastAsia="en-AU"/>
        </w:rPr>
        <w:t>legal studies</w:t>
      </w:r>
      <w:r w:rsidR="00571841">
        <w:rPr>
          <w:lang w:val="en-US" w:eastAsia="en-AU"/>
        </w:rPr>
        <w:t>,</w:t>
      </w:r>
      <w:r w:rsidR="0058677F">
        <w:rPr>
          <w:lang w:val="en-US" w:eastAsia="en-AU"/>
        </w:rPr>
        <w:t xml:space="preserve"> and </w:t>
      </w:r>
      <w:r w:rsidR="0058677F" w:rsidRPr="001A1A89">
        <w:rPr>
          <w:lang w:val="en-US" w:eastAsia="en-AU"/>
        </w:rPr>
        <w:t>monitoring and evaluation</w:t>
      </w:r>
      <w:r w:rsidR="001F2FD9">
        <w:rPr>
          <w:lang w:val="en-US" w:eastAsia="en-AU"/>
        </w:rPr>
        <w:t>.</w:t>
      </w:r>
    </w:p>
    <w:p w14:paraId="4889E068" w14:textId="7EB72D3B" w:rsidR="001C16A8" w:rsidDel="000D274E" w:rsidRDefault="001C16A8" w:rsidP="001C16A8">
      <w:pPr>
        <w:pStyle w:val="BodyCopy"/>
        <w:numPr>
          <w:ilvl w:val="0"/>
          <w:numId w:val="26"/>
        </w:numPr>
        <w:rPr>
          <w:lang w:eastAsia="en-AU"/>
        </w:rPr>
      </w:pPr>
      <w:r w:rsidRPr="00DF7803">
        <w:rPr>
          <w:b/>
          <w:bCs/>
          <w:lang w:eastAsia="en-AU"/>
        </w:rPr>
        <w:lastRenderedPageBreak/>
        <w:t>Health</w:t>
      </w:r>
      <w:r w:rsidR="00DF35F9" w:rsidRPr="00DF7803">
        <w:rPr>
          <w:b/>
          <w:bCs/>
          <w:lang w:eastAsia="en-AU"/>
        </w:rPr>
        <w:t xml:space="preserve"> </w:t>
      </w:r>
      <w:r w:rsidR="00851D4D" w:rsidRPr="00DF7803">
        <w:rPr>
          <w:b/>
          <w:bCs/>
          <w:lang w:eastAsia="en-AU"/>
        </w:rPr>
        <w:t>and wellbeing</w:t>
      </w:r>
      <w:r w:rsidRPr="001C16A8">
        <w:rPr>
          <w:lang w:eastAsia="en-AU"/>
        </w:rPr>
        <w:t xml:space="preserve">: public health, allied health, emergency operation management, communicable disease, epidemiology, animal health, </w:t>
      </w:r>
      <w:r w:rsidR="003141ED">
        <w:rPr>
          <w:lang w:eastAsia="en-AU"/>
        </w:rPr>
        <w:t>aged</w:t>
      </w:r>
      <w:r w:rsidRPr="001C16A8">
        <w:rPr>
          <w:lang w:eastAsia="en-AU"/>
        </w:rPr>
        <w:t xml:space="preserve"> care, medical technology, nutrition and dietetics, </w:t>
      </w:r>
      <w:r w:rsidRPr="00470D29">
        <w:rPr>
          <w:lang w:eastAsia="en-AU"/>
        </w:rPr>
        <w:t>food safety</w:t>
      </w:r>
      <w:r w:rsidRPr="001C16A8">
        <w:rPr>
          <w:lang w:eastAsia="en-AU"/>
        </w:rPr>
        <w:t xml:space="preserve">, occupational health </w:t>
      </w:r>
      <w:r w:rsidR="00925D53">
        <w:rPr>
          <w:lang w:eastAsia="en-AU"/>
        </w:rPr>
        <w:br/>
      </w:r>
      <w:r w:rsidRPr="001C16A8">
        <w:rPr>
          <w:lang w:eastAsia="en-AU"/>
        </w:rPr>
        <w:t xml:space="preserve">and safety, mental </w:t>
      </w:r>
      <w:r w:rsidR="004A3F52" w:rsidRPr="001C16A8">
        <w:rPr>
          <w:lang w:eastAsia="en-AU"/>
        </w:rPr>
        <w:t>health,</w:t>
      </w:r>
      <w:r w:rsidRPr="001C16A8">
        <w:rPr>
          <w:lang w:eastAsia="en-AU"/>
        </w:rPr>
        <w:t xml:space="preserve"> and psychology</w:t>
      </w:r>
      <w:r w:rsidR="00E26208">
        <w:rPr>
          <w:lang w:eastAsia="en-AU"/>
        </w:rPr>
        <w:t>.</w:t>
      </w:r>
    </w:p>
    <w:p w14:paraId="0DEF7D47" w14:textId="13C3B56A" w:rsidR="001C16A8" w:rsidRPr="00973A60" w:rsidRDefault="006F1331" w:rsidP="00BA04F8">
      <w:pPr>
        <w:pStyle w:val="BodyCopy"/>
        <w:numPr>
          <w:ilvl w:val="0"/>
          <w:numId w:val="26"/>
        </w:numPr>
        <w:rPr>
          <w:lang w:eastAsia="en-AU"/>
        </w:rPr>
      </w:pPr>
      <w:r w:rsidRPr="000D274E">
        <w:rPr>
          <w:b/>
          <w:bCs/>
          <w:lang w:eastAsia="en-AU"/>
        </w:rPr>
        <w:t xml:space="preserve">Human </w:t>
      </w:r>
      <w:r w:rsidR="00157215" w:rsidRPr="000D274E">
        <w:rPr>
          <w:b/>
          <w:bCs/>
          <w:lang w:eastAsia="en-AU"/>
        </w:rPr>
        <w:t>r</w:t>
      </w:r>
      <w:r w:rsidRPr="000D274E">
        <w:rPr>
          <w:b/>
          <w:bCs/>
          <w:lang w:eastAsia="en-AU"/>
        </w:rPr>
        <w:t>esource</w:t>
      </w:r>
      <w:r w:rsidR="00E635DD" w:rsidRPr="000D274E">
        <w:rPr>
          <w:b/>
          <w:bCs/>
          <w:lang w:eastAsia="en-AU"/>
        </w:rPr>
        <w:t xml:space="preserve"> development</w:t>
      </w:r>
      <w:r w:rsidR="00141963">
        <w:rPr>
          <w:b/>
          <w:bCs/>
          <w:lang w:eastAsia="en-AU"/>
        </w:rPr>
        <w:t xml:space="preserve"> and e</w:t>
      </w:r>
      <w:r w:rsidR="00141963" w:rsidRPr="000D274E">
        <w:rPr>
          <w:b/>
          <w:bCs/>
          <w:lang w:eastAsia="en-AU"/>
        </w:rPr>
        <w:t>ducation</w:t>
      </w:r>
      <w:r w:rsidR="00E635DD" w:rsidRPr="000D274E">
        <w:rPr>
          <w:b/>
          <w:bCs/>
          <w:lang w:eastAsia="en-AU"/>
        </w:rPr>
        <w:t>:</w:t>
      </w:r>
      <w:r w:rsidR="00E635DD">
        <w:rPr>
          <w:lang w:eastAsia="en-AU"/>
        </w:rPr>
        <w:t xml:space="preserve"> </w:t>
      </w:r>
      <w:r w:rsidR="00141963" w:rsidRPr="000D274E">
        <w:rPr>
          <w:lang w:val="en-US" w:eastAsia="en-AU"/>
        </w:rPr>
        <w:t>human resource management and development</w:t>
      </w:r>
      <w:r w:rsidR="00141963">
        <w:rPr>
          <w:lang w:val="en-US" w:eastAsia="en-AU"/>
        </w:rPr>
        <w:t>,</w:t>
      </w:r>
      <w:r w:rsidR="00141963" w:rsidRPr="000D274E" w:rsidDel="00EE3C97">
        <w:rPr>
          <w:lang w:val="en-US" w:eastAsia="en-AU"/>
        </w:rPr>
        <w:t xml:space="preserve"> </w:t>
      </w:r>
      <w:r w:rsidR="00B6006E" w:rsidRPr="000D274E" w:rsidDel="00EE3C97">
        <w:rPr>
          <w:lang w:val="en-US" w:eastAsia="en-AU"/>
        </w:rPr>
        <w:t>early childhood</w:t>
      </w:r>
      <w:r w:rsidR="00A20BA1">
        <w:rPr>
          <w:lang w:val="en-US" w:eastAsia="en-AU"/>
        </w:rPr>
        <w:t>,</w:t>
      </w:r>
      <w:r w:rsidR="00A20BA1" w:rsidRPr="000D274E" w:rsidDel="00EE3C97">
        <w:rPr>
          <w:lang w:val="en-US" w:eastAsia="en-AU"/>
        </w:rPr>
        <w:t xml:space="preserve"> </w:t>
      </w:r>
      <w:r w:rsidR="00B6006E" w:rsidRPr="000D274E">
        <w:rPr>
          <w:lang w:val="en-US" w:eastAsia="en-AU"/>
        </w:rPr>
        <w:t xml:space="preserve">basic education, </w:t>
      </w:r>
      <w:r w:rsidR="00A2441C">
        <w:rPr>
          <w:lang w:val="en-US" w:eastAsia="en-AU"/>
        </w:rPr>
        <w:t>teaching</w:t>
      </w:r>
      <w:r w:rsidR="007658FF">
        <w:rPr>
          <w:lang w:val="en-US" w:eastAsia="en-AU"/>
        </w:rPr>
        <w:t xml:space="preserve"> English to speakers of other lang</w:t>
      </w:r>
      <w:r w:rsidR="00EA66CF">
        <w:rPr>
          <w:lang w:val="en-US" w:eastAsia="en-AU"/>
        </w:rPr>
        <w:t>uages</w:t>
      </w:r>
      <w:r w:rsidR="00A20BA1">
        <w:rPr>
          <w:lang w:val="en-US" w:eastAsia="en-AU"/>
        </w:rPr>
        <w:t xml:space="preserve"> (TESOL)</w:t>
      </w:r>
      <w:r w:rsidR="00EA66CF">
        <w:rPr>
          <w:lang w:val="en-US" w:eastAsia="en-AU"/>
        </w:rPr>
        <w:t xml:space="preserve">, </w:t>
      </w:r>
      <w:r w:rsidR="00B6006E" w:rsidRPr="000D274E">
        <w:rPr>
          <w:lang w:val="en-US" w:eastAsia="en-AU"/>
        </w:rPr>
        <w:t>pedagogy and</w:t>
      </w:r>
      <w:r w:rsidR="00F95483">
        <w:rPr>
          <w:lang w:val="en-US" w:eastAsia="en-AU"/>
        </w:rPr>
        <w:t xml:space="preserve"> </w:t>
      </w:r>
      <w:r w:rsidR="000962FB">
        <w:rPr>
          <w:lang w:val="en-US" w:eastAsia="en-AU"/>
        </w:rPr>
        <w:t>leadership management</w:t>
      </w:r>
      <w:r w:rsidR="00141963">
        <w:rPr>
          <w:lang w:val="en-US" w:eastAsia="en-AU"/>
        </w:rPr>
        <w:t>.</w:t>
      </w:r>
    </w:p>
    <w:p w14:paraId="246E91B3" w14:textId="25BCAE4D" w:rsidR="00973A60" w:rsidRPr="00973A60" w:rsidRDefault="00973A60" w:rsidP="0054613F">
      <w:pPr>
        <w:pStyle w:val="BodyCopy"/>
        <w:numPr>
          <w:ilvl w:val="0"/>
          <w:numId w:val="26"/>
        </w:numPr>
        <w:spacing w:after="240"/>
        <w:ind w:left="357" w:hanging="357"/>
        <w:rPr>
          <w:lang w:val="en-US" w:eastAsia="en-AU"/>
        </w:rPr>
      </w:pPr>
      <w:r w:rsidRPr="00DF7803">
        <w:rPr>
          <w:b/>
          <w:bCs/>
          <w:lang w:eastAsia="en-AU"/>
        </w:rPr>
        <w:t>Infrastructure and connectivity:</w:t>
      </w:r>
      <w:r w:rsidRPr="001C16A8">
        <w:rPr>
          <w:lang w:eastAsia="en-AU"/>
        </w:rPr>
        <w:t xml:space="preserve"> </w:t>
      </w:r>
      <w:r w:rsidRPr="00444BA1">
        <w:rPr>
          <w:lang w:val="en-US" w:eastAsia="en-AU"/>
        </w:rPr>
        <w:t>engineering</w:t>
      </w:r>
      <w:r>
        <w:rPr>
          <w:lang w:val="en-US" w:eastAsia="en-AU"/>
        </w:rPr>
        <w:t>,</w:t>
      </w:r>
      <w:r w:rsidRPr="00F9570B">
        <w:rPr>
          <w:lang w:val="en-US" w:eastAsia="en-AU"/>
        </w:rPr>
        <w:t xml:space="preserve"> cyber </w:t>
      </w:r>
      <w:r w:rsidRPr="00F9570B">
        <w:rPr>
          <w:lang w:eastAsia="en-AU"/>
        </w:rPr>
        <w:t>security</w:t>
      </w:r>
      <w:r w:rsidRPr="00F9570B">
        <w:rPr>
          <w:lang w:val="en-US" w:eastAsia="en-AU"/>
        </w:rPr>
        <w:t>,</w:t>
      </w:r>
      <w:r w:rsidRPr="001C16A8">
        <w:rPr>
          <w:lang w:val="en-US" w:eastAsia="en-AU"/>
        </w:rPr>
        <w:t xml:space="preserve"> critical technology (AI, robotics, etc</w:t>
      </w:r>
      <w:r w:rsidR="009C0734">
        <w:rPr>
          <w:lang w:val="en-US" w:eastAsia="en-AU"/>
        </w:rPr>
        <w:t>.</w:t>
      </w:r>
      <w:r w:rsidRPr="001C16A8">
        <w:rPr>
          <w:lang w:val="en-US" w:eastAsia="en-AU"/>
        </w:rPr>
        <w:t xml:space="preserve">), </w:t>
      </w:r>
      <w:r w:rsidRPr="001C16A8">
        <w:rPr>
          <w:lang w:eastAsia="en-AU"/>
        </w:rPr>
        <w:t>information technology</w:t>
      </w:r>
      <w:r>
        <w:rPr>
          <w:lang w:eastAsia="en-AU"/>
        </w:rPr>
        <w:t xml:space="preserve">, </w:t>
      </w:r>
      <w:r w:rsidRPr="001C16A8">
        <w:rPr>
          <w:lang w:eastAsia="en-AU"/>
        </w:rPr>
        <w:t xml:space="preserve">digital </w:t>
      </w:r>
      <w:r>
        <w:rPr>
          <w:lang w:eastAsia="en-AU"/>
        </w:rPr>
        <w:t>studies</w:t>
      </w:r>
      <w:r w:rsidRPr="00A73CE5">
        <w:rPr>
          <w:lang w:eastAsia="en-AU"/>
        </w:rPr>
        <w:t xml:space="preserve">, data science and innovation, journalism </w:t>
      </w:r>
      <w:r w:rsidRPr="00A73CE5">
        <w:rPr>
          <w:lang w:val="en-US" w:eastAsia="en-AU"/>
        </w:rPr>
        <w:t>and multi-media communication</w:t>
      </w:r>
      <w:r>
        <w:rPr>
          <w:lang w:eastAsia="en-AU"/>
        </w:rPr>
        <w:t xml:space="preserve">, </w:t>
      </w:r>
      <w:r w:rsidRPr="00FD0DAA">
        <w:rPr>
          <w:lang w:eastAsia="en-AU"/>
        </w:rPr>
        <w:t xml:space="preserve">logistics and </w:t>
      </w:r>
      <w:r w:rsidR="00925D53">
        <w:rPr>
          <w:lang w:eastAsia="en-AU"/>
        </w:rPr>
        <w:br/>
      </w:r>
      <w:r w:rsidRPr="00FD0DAA">
        <w:rPr>
          <w:lang w:eastAsia="en-AU"/>
        </w:rPr>
        <w:t>supply chain management,</w:t>
      </w:r>
      <w:r>
        <w:rPr>
          <w:lang w:eastAsia="en-AU"/>
        </w:rPr>
        <w:t xml:space="preserve"> </w:t>
      </w:r>
      <w:r w:rsidRPr="001C16A8">
        <w:rPr>
          <w:lang w:eastAsia="en-AU"/>
        </w:rPr>
        <w:t>construction and infrastructure management, urban planning</w:t>
      </w:r>
      <w:r>
        <w:rPr>
          <w:lang w:eastAsia="en-AU"/>
        </w:rPr>
        <w:t xml:space="preserve">, building design, </w:t>
      </w:r>
      <w:r w:rsidRPr="00A73CE5">
        <w:rPr>
          <w:lang w:eastAsia="en-AU"/>
        </w:rPr>
        <w:t>graphic design</w:t>
      </w:r>
      <w:r>
        <w:rPr>
          <w:lang w:eastAsia="en-AU"/>
        </w:rPr>
        <w:t xml:space="preserve">, interior </w:t>
      </w:r>
      <w:r w:rsidR="0097426C">
        <w:rPr>
          <w:lang w:eastAsia="en-AU"/>
        </w:rPr>
        <w:t>design,</w:t>
      </w:r>
      <w:r w:rsidRPr="001C16A8">
        <w:rPr>
          <w:lang w:eastAsia="en-AU"/>
        </w:rPr>
        <w:t xml:space="preserve"> and architecture</w:t>
      </w:r>
      <w:r>
        <w:rPr>
          <w:lang w:eastAsia="en-AU"/>
        </w:rPr>
        <w:t>.</w:t>
      </w:r>
    </w:p>
    <w:p w14:paraId="28373BE9" w14:textId="19208603" w:rsidR="00EE3B50" w:rsidRPr="00DD7A27" w:rsidRDefault="0024777B" w:rsidP="0054613F">
      <w:pPr>
        <w:pStyle w:val="Heading3"/>
        <w:spacing w:before="120"/>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3AF04329" w14:textId="77777777" w:rsidR="001C16A8" w:rsidRPr="00C62CCE" w:rsidRDefault="001C16A8" w:rsidP="001C16A8">
      <w:pPr>
        <w:pStyle w:val="Heading4"/>
        <w:spacing w:before="120" w:after="120"/>
        <w:rPr>
          <w:b w:val="0"/>
          <w:bCs w:val="0"/>
          <w:iCs w:val="0"/>
          <w:color w:val="000000" w:themeColor="text1"/>
          <w:kern w:val="28"/>
          <w:szCs w:val="52"/>
        </w:rPr>
      </w:pPr>
      <w:r w:rsidRPr="00C62CCE">
        <w:rPr>
          <w:b w:val="0"/>
          <w:bCs w:val="0"/>
          <w:iCs w:val="0"/>
          <w:color w:val="000000" w:themeColor="text1"/>
          <w:kern w:val="28"/>
          <w:szCs w:val="52"/>
        </w:rPr>
        <w:t xml:space="preserve">Australia Awards </w:t>
      </w:r>
      <w:r>
        <w:rPr>
          <w:b w:val="0"/>
          <w:bCs w:val="0"/>
          <w:iCs w:val="0"/>
          <w:color w:val="000000" w:themeColor="text1"/>
          <w:kern w:val="28"/>
          <w:szCs w:val="52"/>
        </w:rPr>
        <w:t>S</w:t>
      </w:r>
      <w:r w:rsidRPr="00C62CCE">
        <w:rPr>
          <w:b w:val="0"/>
          <w:bCs w:val="0"/>
          <w:iCs w:val="0"/>
          <w:color w:val="000000" w:themeColor="text1"/>
          <w:kern w:val="28"/>
          <w:szCs w:val="52"/>
        </w:rPr>
        <w:t>cholarships provide citizens of Laos with the opportunity to obtain a qualification at an Australian tertiary institution, including technical colleges.</w:t>
      </w:r>
    </w:p>
    <w:p w14:paraId="2E4D5536" w14:textId="07138013" w:rsidR="001C16A8" w:rsidRPr="00C62CCE" w:rsidRDefault="001C16A8" w:rsidP="001C16A8">
      <w:pPr>
        <w:pStyle w:val="BodyText"/>
      </w:pPr>
      <w:r w:rsidRPr="00C62CCE">
        <w:t xml:space="preserve">Awards will be offered for commencement in </w:t>
      </w:r>
      <w:r w:rsidR="004F1C67">
        <w:t>2026</w:t>
      </w:r>
      <w:r w:rsidRPr="00C62CCE">
        <w:t xml:space="preserve"> within the following allocations:</w:t>
      </w:r>
    </w:p>
    <w:p w14:paraId="67CACE42" w14:textId="77777777" w:rsidR="001C16A8" w:rsidRPr="00C62CCE" w:rsidRDefault="001C16A8" w:rsidP="0054613F">
      <w:pPr>
        <w:pStyle w:val="BodyCopy"/>
        <w:numPr>
          <w:ilvl w:val="0"/>
          <w:numId w:val="27"/>
        </w:numPr>
        <w:spacing w:before="0" w:after="0" w:line="240" w:lineRule="auto"/>
        <w:ind w:left="357" w:hanging="357"/>
        <w:rPr>
          <w:rFonts w:eastAsiaTheme="minorHAnsi"/>
          <w:b/>
          <w:bCs/>
        </w:rPr>
      </w:pPr>
      <w:r w:rsidRPr="00C62CCE">
        <w:rPr>
          <w:rFonts w:eastAsiaTheme="minorHAnsi"/>
        </w:rPr>
        <w:t>Vocational Education and Training (VET)</w:t>
      </w:r>
      <w:r w:rsidRPr="00C62CCE">
        <w:rPr>
          <w:rStyle w:val="FootnoteReference"/>
          <w:rFonts w:asciiTheme="minorHAnsi" w:eastAsiaTheme="minorHAnsi" w:hAnsiTheme="minorHAnsi" w:cs="Times New Roman"/>
          <w:color w:val="auto"/>
          <w:spacing w:val="0"/>
        </w:rPr>
        <w:footnoteReference w:id="2"/>
      </w:r>
      <w:r w:rsidRPr="00C62CCE">
        <w:rPr>
          <w:rFonts w:eastAsiaTheme="minorHAnsi"/>
        </w:rPr>
        <w:t>: diploma and advanced diploma</w:t>
      </w:r>
    </w:p>
    <w:p w14:paraId="6A57AB6A" w14:textId="77777777" w:rsidR="001C16A8" w:rsidRPr="00C62CCE" w:rsidRDefault="001C16A8" w:rsidP="0054613F">
      <w:pPr>
        <w:pStyle w:val="BodyCopy"/>
        <w:numPr>
          <w:ilvl w:val="0"/>
          <w:numId w:val="27"/>
        </w:numPr>
        <w:spacing w:before="0" w:after="0" w:line="240" w:lineRule="auto"/>
        <w:ind w:left="357" w:hanging="357"/>
      </w:pPr>
      <w:r w:rsidRPr="00C62CCE">
        <w:rPr>
          <w:rFonts w:eastAsiaTheme="minorHAnsi"/>
        </w:rPr>
        <w:t>Master’s degree</w:t>
      </w:r>
    </w:p>
    <w:p w14:paraId="405801DC" w14:textId="664BA100" w:rsidR="001C16A8" w:rsidRPr="00C62CCE" w:rsidRDefault="001C16A8" w:rsidP="0054613F">
      <w:pPr>
        <w:pStyle w:val="BodyCopy"/>
        <w:numPr>
          <w:ilvl w:val="0"/>
          <w:numId w:val="27"/>
        </w:numPr>
        <w:spacing w:before="0" w:after="0" w:line="240" w:lineRule="auto"/>
        <w:ind w:left="357" w:hanging="357"/>
      </w:pPr>
      <w:r w:rsidRPr="00C62CCE">
        <w:rPr>
          <w:rFonts w:eastAsiaTheme="minorHAnsi"/>
        </w:rPr>
        <w:t>Doctorate degree (PhD)</w:t>
      </w:r>
      <w:r w:rsidR="00E26208">
        <w:rPr>
          <w:rFonts w:eastAsiaTheme="minorHAnsi"/>
        </w:rPr>
        <w:t>.</w:t>
      </w:r>
    </w:p>
    <w:p w14:paraId="2BAB8A80" w14:textId="77777777" w:rsidR="00D77DD6" w:rsidRPr="00DD7A27" w:rsidRDefault="00A04DEB" w:rsidP="0005326E">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715AD60A" w14:textId="77777777" w:rsidR="001C16A8" w:rsidRPr="00C62CCE" w:rsidRDefault="001C16A8" w:rsidP="001C16A8">
      <w:pPr>
        <w:pStyle w:val="BodyText"/>
        <w:spacing w:before="120"/>
        <w:rPr>
          <w:lang w:eastAsia="en-AU"/>
        </w:rPr>
      </w:pPr>
      <w:r w:rsidRPr="00C62CCE">
        <w:rPr>
          <w:lang w:eastAsia="en-AU"/>
        </w:rPr>
        <w:t>Australia Awards scholarships are offered for the minimum period necessary for the individual to complete the academic program specified by the Australian education institution, including any preparatory training.</w:t>
      </w:r>
    </w:p>
    <w:p w14:paraId="44D220C3" w14:textId="77777777" w:rsidR="001C16A8" w:rsidRPr="00C62CCE" w:rsidRDefault="001C16A8" w:rsidP="001C16A8">
      <w:pPr>
        <w:pStyle w:val="BodyText"/>
        <w:spacing w:before="120"/>
        <w:jc w:val="both"/>
        <w:rPr>
          <w:lang w:eastAsia="en-AU"/>
        </w:rPr>
      </w:pPr>
      <w:r w:rsidRPr="00C62CCE">
        <w:rPr>
          <w:lang w:eastAsia="en-AU"/>
        </w:rPr>
        <w:t>Scholarship recipients will receive the following:</w:t>
      </w:r>
    </w:p>
    <w:p w14:paraId="4C3FBEAB" w14:textId="77777777" w:rsidR="001C16A8" w:rsidRPr="00C62CCE" w:rsidRDefault="001C16A8" w:rsidP="0054613F">
      <w:pPr>
        <w:pStyle w:val="BodyCopy"/>
        <w:numPr>
          <w:ilvl w:val="0"/>
          <w:numId w:val="23"/>
        </w:numPr>
        <w:spacing w:before="0" w:after="0" w:line="240" w:lineRule="auto"/>
        <w:ind w:left="360"/>
        <w:rPr>
          <w:lang w:eastAsia="en-AU"/>
        </w:rPr>
      </w:pPr>
      <w:r w:rsidRPr="00C62CCE">
        <w:rPr>
          <w:lang w:eastAsia="en-AU"/>
        </w:rPr>
        <w:t>return air travel</w:t>
      </w:r>
    </w:p>
    <w:p w14:paraId="44827A31" w14:textId="12251F30" w:rsidR="001C16A8" w:rsidRPr="00C62CCE" w:rsidRDefault="001C16A8" w:rsidP="0054613F">
      <w:pPr>
        <w:pStyle w:val="BodyCopy"/>
        <w:numPr>
          <w:ilvl w:val="0"/>
          <w:numId w:val="23"/>
        </w:numPr>
        <w:spacing w:before="0" w:after="0" w:line="240" w:lineRule="auto"/>
        <w:ind w:left="360"/>
        <w:rPr>
          <w:lang w:eastAsia="en-AU"/>
        </w:rPr>
      </w:pPr>
      <w:r w:rsidRPr="00C62CCE">
        <w:rPr>
          <w:lang w:eastAsia="en-AU"/>
        </w:rPr>
        <w:t>a one-off establishment allowance on arrival</w:t>
      </w:r>
    </w:p>
    <w:p w14:paraId="5C967BFF" w14:textId="77777777" w:rsidR="001C16A8" w:rsidRPr="00C62CCE" w:rsidRDefault="001C16A8" w:rsidP="0054613F">
      <w:pPr>
        <w:pStyle w:val="BodyCopy"/>
        <w:numPr>
          <w:ilvl w:val="0"/>
          <w:numId w:val="23"/>
        </w:numPr>
        <w:spacing w:before="0" w:after="0" w:line="240" w:lineRule="auto"/>
        <w:ind w:left="360"/>
        <w:rPr>
          <w:lang w:eastAsia="en-AU"/>
        </w:rPr>
      </w:pPr>
      <w:r w:rsidRPr="00C62CCE">
        <w:rPr>
          <w:lang w:eastAsia="en-AU"/>
        </w:rPr>
        <w:t>full tuition fees</w:t>
      </w:r>
    </w:p>
    <w:p w14:paraId="141FC972" w14:textId="77777777" w:rsidR="001C16A8" w:rsidRPr="00C62CCE" w:rsidRDefault="001C16A8" w:rsidP="0054613F">
      <w:pPr>
        <w:pStyle w:val="BodyCopy"/>
        <w:numPr>
          <w:ilvl w:val="0"/>
          <w:numId w:val="23"/>
        </w:numPr>
        <w:spacing w:before="0" w:after="0" w:line="240" w:lineRule="auto"/>
        <w:ind w:left="360"/>
        <w:rPr>
          <w:lang w:eastAsia="en-AU"/>
        </w:rPr>
      </w:pPr>
      <w:r w:rsidRPr="00C62CCE">
        <w:rPr>
          <w:lang w:eastAsia="en-AU"/>
        </w:rPr>
        <w:t>contribution to living expenses</w:t>
      </w:r>
    </w:p>
    <w:p w14:paraId="227FCBCB" w14:textId="77777777" w:rsidR="001C16A8" w:rsidRPr="00C62CCE" w:rsidRDefault="001C16A8" w:rsidP="0054613F">
      <w:pPr>
        <w:pStyle w:val="BodyCopy"/>
        <w:numPr>
          <w:ilvl w:val="0"/>
          <w:numId w:val="23"/>
        </w:numPr>
        <w:spacing w:before="0" w:after="0" w:line="240" w:lineRule="auto"/>
        <w:ind w:left="360"/>
        <w:rPr>
          <w:lang w:eastAsia="en-AU"/>
        </w:rPr>
      </w:pPr>
      <w:r w:rsidRPr="00C62CCE">
        <w:rPr>
          <w:lang w:eastAsia="en-AU"/>
        </w:rPr>
        <w:t>introductory academic program</w:t>
      </w:r>
    </w:p>
    <w:p w14:paraId="1BB9F920" w14:textId="77777777" w:rsidR="001C16A8" w:rsidRPr="00C62CCE" w:rsidRDefault="001C16A8" w:rsidP="0054613F">
      <w:pPr>
        <w:pStyle w:val="BodyCopy"/>
        <w:numPr>
          <w:ilvl w:val="0"/>
          <w:numId w:val="23"/>
        </w:numPr>
        <w:spacing w:before="0" w:after="0" w:line="240" w:lineRule="auto"/>
        <w:ind w:left="360"/>
        <w:rPr>
          <w:lang w:eastAsia="en-AU"/>
        </w:rPr>
      </w:pPr>
      <w:r w:rsidRPr="00C62CCE">
        <w:rPr>
          <w:lang w:eastAsia="en-AU"/>
        </w:rPr>
        <w:t>overseas student health cover for the duration of the scholarship</w:t>
      </w:r>
    </w:p>
    <w:p w14:paraId="4896F3F3" w14:textId="77777777" w:rsidR="001C16A8" w:rsidRPr="00C62CCE" w:rsidRDefault="001C16A8" w:rsidP="0054613F">
      <w:pPr>
        <w:pStyle w:val="BodyCopy"/>
        <w:numPr>
          <w:ilvl w:val="0"/>
          <w:numId w:val="23"/>
        </w:numPr>
        <w:spacing w:before="0" w:after="0" w:line="240" w:lineRule="auto"/>
        <w:ind w:left="360"/>
        <w:rPr>
          <w:lang w:eastAsia="en-AU"/>
        </w:rPr>
      </w:pPr>
      <w:r w:rsidRPr="00C62CCE">
        <w:rPr>
          <w:lang w:eastAsia="en-AU"/>
        </w:rPr>
        <w:t>supplementary academic support</w:t>
      </w:r>
    </w:p>
    <w:p w14:paraId="62199B60" w14:textId="77777777" w:rsidR="001C16A8" w:rsidRPr="00C62CCE" w:rsidRDefault="001C16A8" w:rsidP="0054613F">
      <w:pPr>
        <w:pStyle w:val="BodyCopy"/>
        <w:numPr>
          <w:ilvl w:val="0"/>
          <w:numId w:val="23"/>
        </w:numPr>
        <w:spacing w:before="0" w:after="0" w:line="240" w:lineRule="auto"/>
        <w:ind w:left="360"/>
        <w:rPr>
          <w:lang w:eastAsia="en-AU"/>
        </w:rPr>
      </w:pPr>
      <w:r w:rsidRPr="00C62CCE">
        <w:rPr>
          <w:lang w:eastAsia="en-AU"/>
        </w:rPr>
        <w:t>fieldwork allowance for research students and masters by coursework which has a compulsory fieldwork component.</w:t>
      </w:r>
    </w:p>
    <w:p w14:paraId="5DA46D39" w14:textId="77777777" w:rsidR="00EE3B50" w:rsidRPr="00457822" w:rsidRDefault="00D87545" w:rsidP="0054613F">
      <w:pPr>
        <w:pStyle w:val="Heading3"/>
        <w:spacing w:after="120"/>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227FEE25" w14:textId="5EB28D21" w:rsidR="001C16A8" w:rsidRPr="00C62CCE" w:rsidRDefault="001C16A8" w:rsidP="001C16A8">
      <w:pPr>
        <w:pStyle w:val="Bullet"/>
        <w:numPr>
          <w:ilvl w:val="0"/>
          <w:numId w:val="0"/>
        </w:numPr>
        <w:spacing w:before="120" w:after="120"/>
        <w:rPr>
          <w:rStyle w:val="Hyperlink"/>
          <w:color w:val="002060"/>
          <w:lang w:eastAsia="en-AU"/>
        </w:rPr>
      </w:pPr>
      <w:r w:rsidRPr="00C62CCE">
        <w:rPr>
          <w:rFonts w:asciiTheme="minorHAnsi" w:eastAsiaTheme="minorHAnsi" w:hAnsiTheme="minorHAnsi" w:cs="Times New Roman"/>
          <w:color w:val="auto"/>
          <w:spacing w:val="0"/>
          <w:kern w:val="0"/>
          <w:szCs w:val="20"/>
          <w:lang w:eastAsia="en-AU"/>
        </w:rPr>
        <w:t>Australia Awards applicants must meet all eligibility requirements detailed in the</w:t>
      </w:r>
      <w:r w:rsidR="00C224F2">
        <w:rPr>
          <w:rFonts w:asciiTheme="minorHAnsi" w:eastAsiaTheme="minorHAnsi" w:hAnsiTheme="minorHAnsi" w:cs="Times New Roman"/>
          <w:i/>
          <w:color w:val="auto"/>
          <w:spacing w:val="0"/>
          <w:kern w:val="0"/>
          <w:szCs w:val="20"/>
          <w:lang w:eastAsia="en-AU"/>
        </w:rPr>
        <w:t xml:space="preserve"> </w:t>
      </w:r>
      <w:hyperlink r:id="rId12" w:history="1">
        <w:r w:rsidR="004A3BEA">
          <w:rPr>
            <w:rFonts w:asciiTheme="minorHAnsi" w:eastAsiaTheme="minorHAnsi" w:hAnsiTheme="minorHAnsi" w:cs="Times New Roman"/>
            <w:color w:val="0000FF"/>
            <w:spacing w:val="0"/>
            <w:kern w:val="0"/>
            <w:szCs w:val="20"/>
            <w:u w:val="single"/>
          </w:rPr>
          <w:t>Australia Awards Scholarships Policy Handbook</w:t>
        </w:r>
      </w:hyperlink>
      <w:r w:rsidR="00C224F2">
        <w:rPr>
          <w:color w:val="000000"/>
          <w:lang w:eastAsia="en-AU"/>
        </w:rPr>
        <w:t>.</w:t>
      </w:r>
    </w:p>
    <w:p w14:paraId="20DFCBFF" w14:textId="3F3169D8" w:rsidR="001C16A8" w:rsidRPr="00C62CCE" w:rsidRDefault="0036435F" w:rsidP="001C16A8">
      <w:pPr>
        <w:pStyle w:val="BodyCopy"/>
        <w:rPr>
          <w:rFonts w:eastAsiaTheme="minorHAnsi"/>
          <w:b/>
          <w:bCs/>
          <w:lang w:eastAsia="en-AU"/>
        </w:rPr>
      </w:pPr>
      <w:r>
        <w:rPr>
          <w:rFonts w:eastAsiaTheme="minorHAnsi"/>
          <w:lang w:eastAsia="en-AU"/>
        </w:rPr>
        <w:t>For p</w:t>
      </w:r>
      <w:r w:rsidR="001C16A8" w:rsidRPr="00C62CCE">
        <w:rPr>
          <w:rFonts w:eastAsiaTheme="minorHAnsi"/>
          <w:lang w:eastAsia="en-AU"/>
        </w:rPr>
        <w:t xml:space="preserve">revious Australian </w:t>
      </w:r>
      <w:r w:rsidR="00446D77">
        <w:rPr>
          <w:rFonts w:eastAsiaTheme="minorHAnsi"/>
          <w:lang w:eastAsia="en-AU"/>
        </w:rPr>
        <w:t>G</w:t>
      </w:r>
      <w:r w:rsidR="001C16A8" w:rsidRPr="00C62CCE">
        <w:rPr>
          <w:rFonts w:eastAsiaTheme="minorHAnsi"/>
          <w:lang w:eastAsia="en-AU"/>
        </w:rPr>
        <w:t>overnment scholarship recipients</w:t>
      </w:r>
      <w:r>
        <w:rPr>
          <w:rFonts w:eastAsiaTheme="minorHAnsi"/>
          <w:lang w:eastAsia="en-AU"/>
        </w:rPr>
        <w:t>, t</w:t>
      </w:r>
      <w:r w:rsidRPr="0036435F">
        <w:rPr>
          <w:rFonts w:eastAsiaTheme="minorHAnsi"/>
          <w:lang w:eastAsia="en-AU"/>
        </w:rPr>
        <w:t>o be eligible to receive an Australia Awards Scholarship, applicants must not have previously received a long-term Australia Award in the previous four years</w:t>
      </w:r>
      <w:r>
        <w:rPr>
          <w:rFonts w:eastAsiaTheme="minorHAnsi"/>
          <w:lang w:eastAsia="en-AU"/>
        </w:rPr>
        <w:t>.</w:t>
      </w:r>
      <w:r w:rsidR="001C16A8" w:rsidRPr="00C62CCE">
        <w:rPr>
          <w:rFonts w:eastAsiaTheme="minorHAnsi"/>
          <w:lang w:eastAsia="en-AU"/>
        </w:rPr>
        <w:t xml:space="preserve"> For example, </w:t>
      </w:r>
      <w:r w:rsidR="0080305D">
        <w:rPr>
          <w:rFonts w:eastAsiaTheme="minorHAnsi"/>
          <w:lang w:eastAsia="en-AU"/>
        </w:rPr>
        <w:br/>
      </w:r>
      <w:r w:rsidR="001C16A8" w:rsidRPr="00C62CCE">
        <w:rPr>
          <w:rFonts w:eastAsiaTheme="minorHAnsi"/>
          <w:lang w:eastAsia="en-AU"/>
        </w:rPr>
        <w:t xml:space="preserve">if you completed a </w:t>
      </w:r>
      <w:r w:rsidR="006929AB">
        <w:rPr>
          <w:rFonts w:eastAsiaTheme="minorHAnsi"/>
          <w:lang w:eastAsia="en-AU"/>
        </w:rPr>
        <w:t>M</w:t>
      </w:r>
      <w:r w:rsidR="001C16A8" w:rsidRPr="00C62CCE">
        <w:rPr>
          <w:rFonts w:eastAsiaTheme="minorHAnsi"/>
          <w:lang w:eastAsia="en-AU"/>
        </w:rPr>
        <w:t>aster’s degree in Australia from January 201</w:t>
      </w:r>
      <w:r w:rsidR="0059521E">
        <w:rPr>
          <w:rFonts w:eastAsiaTheme="minorHAnsi"/>
          <w:lang w:eastAsia="en-AU"/>
        </w:rPr>
        <w:t>9</w:t>
      </w:r>
      <w:r w:rsidR="001C16A8" w:rsidRPr="00C62CCE">
        <w:rPr>
          <w:rFonts w:eastAsiaTheme="minorHAnsi"/>
          <w:lang w:eastAsia="en-AU"/>
        </w:rPr>
        <w:t xml:space="preserve"> to December 20</w:t>
      </w:r>
      <w:r w:rsidR="0059521E">
        <w:rPr>
          <w:rFonts w:eastAsiaTheme="minorHAnsi"/>
          <w:lang w:eastAsia="en-AU"/>
        </w:rPr>
        <w:t>20</w:t>
      </w:r>
      <w:r w:rsidR="001C16A8" w:rsidRPr="00C62CCE">
        <w:rPr>
          <w:rFonts w:eastAsiaTheme="minorHAnsi"/>
          <w:lang w:eastAsia="en-AU"/>
        </w:rPr>
        <w:t xml:space="preserve">, you are eligible to apply for </w:t>
      </w:r>
      <w:r w:rsidR="0080305D">
        <w:rPr>
          <w:rFonts w:eastAsiaTheme="minorHAnsi"/>
          <w:lang w:eastAsia="en-AU"/>
        </w:rPr>
        <w:br/>
      </w:r>
      <w:r w:rsidR="001C16A8" w:rsidRPr="00C62CCE">
        <w:rPr>
          <w:rFonts w:eastAsiaTheme="minorHAnsi"/>
          <w:lang w:eastAsia="en-AU"/>
        </w:rPr>
        <w:t>another Australia Award</w:t>
      </w:r>
      <w:r w:rsidR="00752BF3">
        <w:rPr>
          <w:rFonts w:eastAsiaTheme="minorHAnsi"/>
          <w:lang w:eastAsia="en-AU"/>
        </w:rPr>
        <w:t xml:space="preserve"> </w:t>
      </w:r>
      <w:r w:rsidR="005D445B">
        <w:rPr>
          <w:rFonts w:eastAsiaTheme="minorHAnsi"/>
          <w:lang w:eastAsia="en-AU"/>
        </w:rPr>
        <w:t>from</w:t>
      </w:r>
      <w:r w:rsidR="00752BF3">
        <w:rPr>
          <w:rFonts w:eastAsiaTheme="minorHAnsi"/>
          <w:lang w:eastAsia="en-AU"/>
        </w:rPr>
        <w:t xml:space="preserve"> </w:t>
      </w:r>
      <w:r w:rsidR="005D445B">
        <w:rPr>
          <w:rFonts w:eastAsiaTheme="minorHAnsi"/>
          <w:lang w:eastAsia="en-AU"/>
        </w:rPr>
        <w:t xml:space="preserve">February </w:t>
      </w:r>
      <w:r w:rsidR="00752BF3">
        <w:rPr>
          <w:rFonts w:eastAsiaTheme="minorHAnsi"/>
          <w:lang w:eastAsia="en-AU"/>
        </w:rPr>
        <w:t>202</w:t>
      </w:r>
      <w:r w:rsidR="005D445B">
        <w:rPr>
          <w:rFonts w:eastAsiaTheme="minorHAnsi"/>
          <w:lang w:eastAsia="en-AU"/>
        </w:rPr>
        <w:t>5</w:t>
      </w:r>
      <w:r w:rsidR="00D27F21">
        <w:rPr>
          <w:rFonts w:eastAsiaTheme="minorHAnsi"/>
          <w:lang w:eastAsia="en-AU"/>
        </w:rPr>
        <w:t xml:space="preserve"> onwards</w:t>
      </w:r>
      <w:r w:rsidR="001C16A8" w:rsidRPr="00C62CCE">
        <w:rPr>
          <w:rFonts w:eastAsiaTheme="minorHAnsi"/>
          <w:lang w:eastAsia="en-AU"/>
        </w:rPr>
        <w:t>.</w:t>
      </w:r>
    </w:p>
    <w:p w14:paraId="1F94E540" w14:textId="11E19C0A" w:rsidR="001C16A8" w:rsidRDefault="00A1653F" w:rsidP="00184A58">
      <w:pPr>
        <w:pStyle w:val="Heading4"/>
        <w:spacing w:before="120"/>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01B6F12F" w14:textId="77777777" w:rsidR="001C16A8" w:rsidRPr="00C62CCE" w:rsidRDefault="001C16A8" w:rsidP="001C16A8">
      <w:pPr>
        <w:pStyle w:val="Bullet"/>
        <w:numPr>
          <w:ilvl w:val="0"/>
          <w:numId w:val="0"/>
        </w:numPr>
        <w:rPr>
          <w:lang w:eastAsia="en-AU"/>
        </w:rPr>
      </w:pPr>
      <w:r w:rsidRPr="00C62CCE">
        <w:rPr>
          <w:lang w:eastAsia="en-AU"/>
        </w:rPr>
        <w:t>In addition to the eligibility requirements, candidates from Laos</w:t>
      </w:r>
      <w:r w:rsidRPr="00C62CCE">
        <w:rPr>
          <w:b/>
          <w:bCs/>
          <w:i/>
          <w:color w:val="AA272F" w:themeColor="accent5"/>
          <w:lang w:eastAsia="en-AU"/>
        </w:rPr>
        <w:t xml:space="preserve"> </w:t>
      </w:r>
      <w:r w:rsidRPr="00C62CCE">
        <w:rPr>
          <w:lang w:eastAsia="en-AU"/>
        </w:rPr>
        <w:t>must also meet the following conditions:</w:t>
      </w:r>
    </w:p>
    <w:p w14:paraId="624F5451" w14:textId="15D304AE" w:rsidR="001C16A8" w:rsidRPr="00C62CCE" w:rsidRDefault="001C16A8" w:rsidP="0054613F">
      <w:pPr>
        <w:widowControl w:val="0"/>
        <w:numPr>
          <w:ilvl w:val="0"/>
          <w:numId w:val="28"/>
        </w:numPr>
        <w:tabs>
          <w:tab w:val="left" w:pos="360"/>
          <w:tab w:val="left" w:pos="667"/>
        </w:tabs>
        <w:autoSpaceDE w:val="0"/>
        <w:autoSpaceDN w:val="0"/>
        <w:ind w:left="450" w:right="221" w:hanging="450"/>
        <w:rPr>
          <w:rFonts w:ascii="Arial" w:eastAsia="Arial" w:hAnsi="Arial" w:cs="Arial"/>
          <w:szCs w:val="22"/>
          <w:lang w:eastAsia="en-AU" w:bidi="en-AU"/>
        </w:rPr>
      </w:pPr>
      <w:r w:rsidRPr="00C62CCE">
        <w:rPr>
          <w:rFonts w:ascii="Arial" w:eastAsia="Arial" w:hAnsi="Arial" w:cs="Arial"/>
          <w:szCs w:val="22"/>
          <w:lang w:eastAsia="en-AU" w:bidi="en-AU"/>
        </w:rPr>
        <w:t>be a citizen of Laos</w:t>
      </w:r>
    </w:p>
    <w:p w14:paraId="186282C5" w14:textId="401B7E72" w:rsidR="001C16A8" w:rsidRPr="002E19DC" w:rsidRDefault="001C16A8" w:rsidP="0054613F">
      <w:pPr>
        <w:widowControl w:val="0"/>
        <w:numPr>
          <w:ilvl w:val="0"/>
          <w:numId w:val="28"/>
        </w:numPr>
        <w:tabs>
          <w:tab w:val="left" w:pos="360"/>
          <w:tab w:val="left" w:pos="667"/>
        </w:tabs>
        <w:autoSpaceDE w:val="0"/>
        <w:autoSpaceDN w:val="0"/>
        <w:ind w:left="360" w:right="221" w:hanging="360"/>
        <w:rPr>
          <w:rFonts w:ascii="Arial" w:eastAsia="Arial" w:hAnsi="Arial" w:cs="Arial"/>
          <w:szCs w:val="22"/>
          <w:lang w:eastAsia="en-AU" w:bidi="en-AU"/>
        </w:rPr>
      </w:pPr>
      <w:r w:rsidRPr="002E19DC">
        <w:rPr>
          <w:rFonts w:ascii="Arial" w:eastAsia="Arial" w:hAnsi="Arial" w:cs="Arial"/>
          <w:szCs w:val="22"/>
          <w:lang w:eastAsia="en-AU" w:bidi="en-AU"/>
        </w:rPr>
        <w:t xml:space="preserve">be aged between 18 and 50 years old as of </w:t>
      </w:r>
      <w:r w:rsidRPr="00DF7803">
        <w:rPr>
          <w:rFonts w:ascii="Arial" w:eastAsia="Arial" w:hAnsi="Arial" w:cs="Arial"/>
          <w:szCs w:val="22"/>
          <w:lang w:eastAsia="en-AU" w:bidi="en-AU"/>
        </w:rPr>
        <w:t>3</w:t>
      </w:r>
      <w:r w:rsidR="00BE0290" w:rsidRPr="00DF7803">
        <w:rPr>
          <w:rFonts w:ascii="Arial" w:eastAsia="Arial" w:hAnsi="Arial" w:cs="Arial"/>
          <w:szCs w:val="22"/>
          <w:lang w:eastAsia="en-AU" w:bidi="en-AU"/>
        </w:rPr>
        <w:t>1</w:t>
      </w:r>
      <w:r w:rsidRPr="00DF7803">
        <w:rPr>
          <w:rFonts w:ascii="Arial" w:eastAsia="Arial" w:hAnsi="Arial" w:cs="Arial"/>
          <w:szCs w:val="22"/>
          <w:lang w:eastAsia="en-AU" w:bidi="en-AU"/>
        </w:rPr>
        <w:t xml:space="preserve"> </w:t>
      </w:r>
      <w:r w:rsidR="00BE0290" w:rsidRPr="00DF7803">
        <w:rPr>
          <w:rFonts w:ascii="Arial" w:eastAsia="Arial" w:hAnsi="Arial" w:cs="Arial"/>
          <w:szCs w:val="22"/>
          <w:lang w:eastAsia="en-AU" w:bidi="en-AU"/>
        </w:rPr>
        <w:t>Decem</w:t>
      </w:r>
      <w:r w:rsidR="001A020D" w:rsidRPr="00DF7803">
        <w:rPr>
          <w:rFonts w:ascii="Arial" w:eastAsia="Arial" w:hAnsi="Arial" w:cs="Arial"/>
          <w:szCs w:val="22"/>
          <w:lang w:eastAsia="en-AU" w:bidi="en-AU"/>
        </w:rPr>
        <w:t>ber</w:t>
      </w:r>
      <w:r w:rsidR="00BE0290" w:rsidRPr="00DF7803">
        <w:rPr>
          <w:rFonts w:ascii="Arial" w:eastAsia="Arial" w:hAnsi="Arial" w:cs="Arial"/>
          <w:szCs w:val="22"/>
          <w:lang w:eastAsia="en-AU" w:bidi="en-AU"/>
        </w:rPr>
        <w:t xml:space="preserve"> </w:t>
      </w:r>
      <w:r w:rsidRPr="00DF7803">
        <w:rPr>
          <w:rFonts w:ascii="Arial" w:eastAsia="Arial" w:hAnsi="Arial" w:cs="Arial"/>
          <w:szCs w:val="22"/>
          <w:lang w:eastAsia="en-AU" w:bidi="en-AU"/>
        </w:rPr>
        <w:t>202</w:t>
      </w:r>
      <w:r w:rsidR="001A020D" w:rsidRPr="00DF7803">
        <w:rPr>
          <w:rFonts w:ascii="Arial" w:eastAsia="Arial" w:hAnsi="Arial" w:cs="Arial"/>
          <w:szCs w:val="22"/>
          <w:lang w:eastAsia="en-AU" w:bidi="en-AU"/>
        </w:rPr>
        <w:t>5</w:t>
      </w:r>
    </w:p>
    <w:p w14:paraId="7D7B69DD" w14:textId="77777777" w:rsidR="004663DE" w:rsidRDefault="001C16A8" w:rsidP="004663DE">
      <w:pPr>
        <w:widowControl w:val="0"/>
        <w:numPr>
          <w:ilvl w:val="0"/>
          <w:numId w:val="28"/>
        </w:numPr>
        <w:tabs>
          <w:tab w:val="left" w:pos="360"/>
        </w:tabs>
        <w:autoSpaceDE w:val="0"/>
        <w:autoSpaceDN w:val="0"/>
        <w:ind w:left="360" w:right="221" w:hanging="360"/>
        <w:rPr>
          <w:rFonts w:ascii="Arial" w:eastAsia="Arial" w:hAnsi="Arial" w:cs="Arial"/>
          <w:szCs w:val="22"/>
          <w:lang w:eastAsia="en-AU" w:bidi="en-AU"/>
        </w:rPr>
      </w:pPr>
      <w:r w:rsidRPr="00DF7803">
        <w:rPr>
          <w:rFonts w:ascii="Arial" w:eastAsia="Arial" w:hAnsi="Arial" w:cs="Arial"/>
          <w:szCs w:val="22"/>
          <w:lang w:eastAsia="en-AU" w:bidi="en-AU"/>
        </w:rPr>
        <w:t xml:space="preserve">have been residing in the Lao PDR for a minimum of </w:t>
      </w:r>
      <w:r w:rsidR="001A020D" w:rsidRPr="00DF7803">
        <w:rPr>
          <w:rFonts w:ascii="Arial" w:eastAsia="Arial" w:hAnsi="Arial" w:cs="Arial"/>
          <w:szCs w:val="22"/>
          <w:lang w:eastAsia="en-AU" w:bidi="en-AU"/>
        </w:rPr>
        <w:t xml:space="preserve">one </w:t>
      </w:r>
      <w:r w:rsidRPr="00DF7803">
        <w:rPr>
          <w:rFonts w:ascii="Arial" w:eastAsia="Arial" w:hAnsi="Arial" w:cs="Arial"/>
          <w:szCs w:val="22"/>
          <w:lang w:eastAsia="en-AU" w:bidi="en-AU"/>
        </w:rPr>
        <w:t>year as of 30 April 202</w:t>
      </w:r>
      <w:r w:rsidR="009A67AB" w:rsidRPr="00DF7803">
        <w:rPr>
          <w:rFonts w:ascii="Arial" w:eastAsia="Arial" w:hAnsi="Arial" w:cs="Arial"/>
          <w:szCs w:val="22"/>
          <w:lang w:eastAsia="en-AU" w:bidi="en-AU"/>
        </w:rPr>
        <w:t>5</w:t>
      </w:r>
      <w:r w:rsidRPr="00DF7803">
        <w:rPr>
          <w:rFonts w:ascii="Arial" w:eastAsia="Arial" w:hAnsi="Arial" w:cs="Arial"/>
          <w:szCs w:val="22"/>
          <w:lang w:eastAsia="en-AU" w:bidi="en-AU"/>
        </w:rPr>
        <w:t xml:space="preserve"> (exceptions may be considered for Government Officials who have had diplomatic postings overseas)</w:t>
      </w:r>
    </w:p>
    <w:p w14:paraId="6848E0F8" w14:textId="77777777" w:rsidR="004663DE" w:rsidRPr="007C26E0" w:rsidRDefault="004663DE" w:rsidP="004663DE">
      <w:pPr>
        <w:widowControl w:val="0"/>
        <w:numPr>
          <w:ilvl w:val="0"/>
          <w:numId w:val="28"/>
        </w:numPr>
        <w:tabs>
          <w:tab w:val="left" w:pos="360"/>
        </w:tabs>
        <w:autoSpaceDE w:val="0"/>
        <w:autoSpaceDN w:val="0"/>
        <w:ind w:left="360" w:right="221" w:hanging="360"/>
        <w:rPr>
          <w:rFonts w:ascii="Arial" w:eastAsia="Arial" w:hAnsi="Arial" w:cs="Arial"/>
          <w:szCs w:val="22"/>
          <w:lang w:eastAsia="en-AU" w:bidi="en-AU"/>
        </w:rPr>
      </w:pPr>
      <w:r w:rsidRPr="007C26E0">
        <w:rPr>
          <w:rFonts w:ascii="Arial" w:eastAsia="Arial" w:hAnsi="Arial" w:cs="Arial"/>
          <w:szCs w:val="22"/>
          <w:lang w:eastAsia="en-AU" w:bidi="en-AU"/>
        </w:rPr>
        <w:t>declare all previous studies undertaken irrespective of whether it is complete or incomplete</w:t>
      </w:r>
    </w:p>
    <w:p w14:paraId="700D6F23" w14:textId="7B041FE7" w:rsidR="004663DE" w:rsidRPr="007C26E0" w:rsidRDefault="004663DE" w:rsidP="004663DE">
      <w:pPr>
        <w:widowControl w:val="0"/>
        <w:numPr>
          <w:ilvl w:val="0"/>
          <w:numId w:val="28"/>
        </w:numPr>
        <w:tabs>
          <w:tab w:val="left" w:pos="360"/>
        </w:tabs>
        <w:autoSpaceDE w:val="0"/>
        <w:autoSpaceDN w:val="0"/>
        <w:ind w:left="360" w:right="221" w:hanging="360"/>
        <w:rPr>
          <w:rFonts w:ascii="Arial" w:eastAsia="Arial" w:hAnsi="Arial" w:cs="Arial"/>
          <w:szCs w:val="22"/>
          <w:lang w:eastAsia="en-AU" w:bidi="en-AU"/>
        </w:rPr>
      </w:pPr>
      <w:r w:rsidRPr="007C26E0">
        <w:rPr>
          <w:rFonts w:ascii="Arial" w:eastAsia="Arial" w:hAnsi="Arial" w:cs="Arial"/>
          <w:szCs w:val="22"/>
          <w:lang w:eastAsia="en-AU" w:bidi="en-AU"/>
        </w:rPr>
        <w:t>declare all previous and current international scholarships awarded</w:t>
      </w:r>
    </w:p>
    <w:p w14:paraId="008A226C" w14:textId="6729CD5B" w:rsidR="001C16A8" w:rsidRPr="00C62CCE" w:rsidRDefault="001C16A8" w:rsidP="0054613F">
      <w:pPr>
        <w:widowControl w:val="0"/>
        <w:numPr>
          <w:ilvl w:val="0"/>
          <w:numId w:val="28"/>
        </w:numPr>
        <w:tabs>
          <w:tab w:val="left" w:pos="360"/>
        </w:tabs>
        <w:autoSpaceDE w:val="0"/>
        <w:autoSpaceDN w:val="0"/>
        <w:ind w:left="360" w:right="221" w:hanging="360"/>
        <w:rPr>
          <w:rFonts w:ascii="Arial" w:eastAsia="Arial" w:hAnsi="Arial" w:cs="Arial"/>
          <w:szCs w:val="22"/>
          <w:lang w:eastAsia="en-AU" w:bidi="en-AU"/>
        </w:rPr>
      </w:pPr>
      <w:r w:rsidRPr="00C62CCE">
        <w:rPr>
          <w:rFonts w:ascii="Arial" w:eastAsia="Arial" w:hAnsi="Arial" w:cs="Arial"/>
          <w:szCs w:val="22"/>
          <w:lang w:eastAsia="en-AU" w:bidi="en-AU"/>
        </w:rPr>
        <w:t xml:space="preserve">provide </w:t>
      </w:r>
      <w:r w:rsidR="00033EB9" w:rsidRPr="00C62CCE">
        <w:rPr>
          <w:rFonts w:ascii="Arial" w:eastAsia="Arial" w:hAnsi="Arial" w:cs="Arial"/>
          <w:szCs w:val="22"/>
          <w:lang w:eastAsia="en-AU" w:bidi="en-AU"/>
        </w:rPr>
        <w:t>all</w:t>
      </w:r>
      <w:r w:rsidRPr="00C62CCE">
        <w:rPr>
          <w:rFonts w:ascii="Arial" w:eastAsia="Arial" w:hAnsi="Arial" w:cs="Arial"/>
          <w:szCs w:val="22"/>
          <w:lang w:eastAsia="en-AU" w:bidi="en-AU"/>
        </w:rPr>
        <w:t xml:space="preserve"> the required supporting documents listed under “Supporting documents”</w:t>
      </w:r>
      <w:r w:rsidR="00B85F67">
        <w:rPr>
          <w:rFonts w:ascii="Arial" w:eastAsia="Arial" w:hAnsi="Arial" w:cs="Arial"/>
          <w:szCs w:val="22"/>
          <w:lang w:eastAsia="en-AU" w:bidi="en-AU"/>
        </w:rPr>
        <w:t>, and</w:t>
      </w:r>
    </w:p>
    <w:p w14:paraId="76AF46F5" w14:textId="46ED19F9" w:rsidR="00031534" w:rsidRPr="0003180B" w:rsidRDefault="00573F4C" w:rsidP="00031534">
      <w:pPr>
        <w:pStyle w:val="Bullet"/>
        <w:numPr>
          <w:ilvl w:val="0"/>
          <w:numId w:val="35"/>
        </w:numPr>
        <w:spacing w:before="0" w:after="0" w:line="240" w:lineRule="auto"/>
        <w:ind w:left="360"/>
        <w:jc w:val="both"/>
        <w:rPr>
          <w:rFonts w:asciiTheme="minorHAnsi" w:eastAsiaTheme="minorHAnsi" w:hAnsiTheme="minorHAnsi" w:cs="Times New Roman"/>
          <w:color w:val="auto"/>
          <w:spacing w:val="0"/>
          <w:kern w:val="0"/>
          <w:szCs w:val="20"/>
          <w:lang w:eastAsia="en-AU"/>
        </w:rPr>
      </w:pPr>
      <w:r w:rsidRPr="004663DE">
        <w:rPr>
          <w:rFonts w:eastAsia="Arial" w:cs="Arial"/>
          <w:color w:val="auto"/>
          <w:spacing w:val="0"/>
          <w:kern w:val="0"/>
          <w:szCs w:val="22"/>
          <w:lang w:eastAsia="en-AU" w:bidi="en-AU"/>
        </w:rPr>
        <w:t>must be ready to</w:t>
      </w:r>
      <w:r>
        <w:rPr>
          <w:rFonts w:eastAsia="Arial" w:cs="Arial"/>
          <w:szCs w:val="22"/>
          <w:lang w:eastAsia="en-AU" w:bidi="en-AU"/>
        </w:rPr>
        <w:t xml:space="preserve"> commence </w:t>
      </w:r>
      <w:r w:rsidR="006016B0">
        <w:rPr>
          <w:rFonts w:eastAsia="Arial" w:cs="Arial"/>
          <w:szCs w:val="22"/>
          <w:lang w:eastAsia="en-AU" w:bidi="en-AU"/>
        </w:rPr>
        <w:t xml:space="preserve">full-time Pre-departure Academic Preparation (either </w:t>
      </w:r>
      <w:r w:rsidR="00031534">
        <w:rPr>
          <w:rFonts w:asciiTheme="minorHAnsi" w:eastAsiaTheme="minorHAnsi" w:hAnsiTheme="minorHAnsi" w:cs="Times New Roman"/>
          <w:color w:val="auto"/>
          <w:spacing w:val="0"/>
          <w:lang w:eastAsia="en-AU"/>
        </w:rPr>
        <w:t>English Academic Preparation</w:t>
      </w:r>
    </w:p>
    <w:p w14:paraId="1E181E60" w14:textId="18F37B06" w:rsidR="00B85F67" w:rsidRPr="00C62CCE" w:rsidRDefault="006016B0" w:rsidP="00031534">
      <w:pPr>
        <w:widowControl w:val="0"/>
        <w:tabs>
          <w:tab w:val="left" w:pos="360"/>
        </w:tabs>
        <w:autoSpaceDE w:val="0"/>
        <w:autoSpaceDN w:val="0"/>
        <w:ind w:left="360" w:right="221"/>
        <w:rPr>
          <w:rFonts w:ascii="Arial" w:eastAsia="Arial" w:hAnsi="Arial" w:cs="Arial"/>
          <w:szCs w:val="22"/>
          <w:lang w:eastAsia="en-AU" w:bidi="en-AU"/>
        </w:rPr>
      </w:pPr>
      <w:r>
        <w:rPr>
          <w:rFonts w:ascii="Arial" w:eastAsia="Arial" w:hAnsi="Arial" w:cs="Arial"/>
          <w:szCs w:val="22"/>
          <w:lang w:eastAsia="en-AU" w:bidi="en-AU"/>
        </w:rPr>
        <w:t>in Oct</w:t>
      </w:r>
      <w:r w:rsidR="0054613F">
        <w:rPr>
          <w:rFonts w:ascii="Arial" w:eastAsia="Arial" w:hAnsi="Arial" w:cs="Arial"/>
          <w:szCs w:val="22"/>
          <w:lang w:eastAsia="en-AU" w:bidi="en-AU"/>
        </w:rPr>
        <w:t>ober</w:t>
      </w:r>
      <w:r>
        <w:rPr>
          <w:rFonts w:ascii="Arial" w:eastAsia="Arial" w:hAnsi="Arial" w:cs="Arial"/>
          <w:szCs w:val="22"/>
          <w:lang w:eastAsia="en-AU" w:bidi="en-AU"/>
        </w:rPr>
        <w:t xml:space="preserve"> </w:t>
      </w:r>
      <w:r w:rsidR="00A121B1">
        <w:rPr>
          <w:rFonts w:ascii="Arial" w:eastAsia="Arial" w:hAnsi="Arial" w:cs="Arial"/>
          <w:szCs w:val="22"/>
          <w:lang w:eastAsia="en-AU" w:bidi="en-AU"/>
        </w:rPr>
        <w:t>or</w:t>
      </w:r>
      <w:r>
        <w:rPr>
          <w:rFonts w:ascii="Arial" w:eastAsia="Arial" w:hAnsi="Arial" w:cs="Arial"/>
          <w:szCs w:val="22"/>
          <w:lang w:eastAsia="en-AU" w:bidi="en-AU"/>
        </w:rPr>
        <w:t xml:space="preserve"> </w:t>
      </w:r>
      <w:r w:rsidR="0054613F">
        <w:rPr>
          <w:rFonts w:ascii="Arial" w:eastAsia="Arial" w:hAnsi="Arial" w:cs="Arial"/>
          <w:szCs w:val="22"/>
          <w:lang w:eastAsia="en-AU" w:bidi="en-AU"/>
        </w:rPr>
        <w:t>Academic Readiness Course</w:t>
      </w:r>
      <w:r>
        <w:rPr>
          <w:rFonts w:ascii="Arial" w:eastAsia="Arial" w:hAnsi="Arial" w:cs="Arial"/>
          <w:szCs w:val="22"/>
          <w:lang w:eastAsia="en-AU" w:bidi="en-AU"/>
        </w:rPr>
        <w:t xml:space="preserve"> in Nov</w:t>
      </w:r>
      <w:r w:rsidR="0054613F">
        <w:rPr>
          <w:rFonts w:ascii="Arial" w:eastAsia="Arial" w:hAnsi="Arial" w:cs="Arial"/>
          <w:szCs w:val="22"/>
          <w:lang w:eastAsia="en-AU" w:bidi="en-AU"/>
        </w:rPr>
        <w:t>ember</w:t>
      </w:r>
      <w:r>
        <w:rPr>
          <w:rFonts w:ascii="Arial" w:eastAsia="Arial" w:hAnsi="Arial" w:cs="Arial"/>
          <w:szCs w:val="22"/>
          <w:lang w:eastAsia="en-AU" w:bidi="en-AU"/>
        </w:rPr>
        <w:t xml:space="preserve"> 2025)</w:t>
      </w:r>
      <w:r w:rsidR="00031534">
        <w:rPr>
          <w:rFonts w:ascii="Arial" w:eastAsia="Arial" w:hAnsi="Arial" w:cs="Arial"/>
          <w:szCs w:val="22"/>
          <w:lang w:eastAsia="en-AU" w:bidi="en-AU"/>
        </w:rPr>
        <w:t>.</w:t>
      </w:r>
    </w:p>
    <w:p w14:paraId="02931160" w14:textId="77777777" w:rsidR="001C16A8" w:rsidRPr="00C62CCE" w:rsidRDefault="001C16A8" w:rsidP="0080305D">
      <w:pPr>
        <w:widowControl w:val="0"/>
        <w:autoSpaceDE w:val="0"/>
        <w:autoSpaceDN w:val="0"/>
        <w:spacing w:before="240" w:after="120"/>
        <w:ind w:right="833"/>
        <w:outlineLvl w:val="1"/>
        <w:rPr>
          <w:rFonts w:ascii="Arial" w:eastAsia="Arial" w:hAnsi="Arial" w:cs="Arial"/>
          <w:b/>
          <w:bCs/>
          <w:color w:val="003050"/>
          <w:sz w:val="21"/>
          <w:szCs w:val="21"/>
          <w:lang w:eastAsia="en-AU" w:bidi="en-AU"/>
        </w:rPr>
      </w:pPr>
      <w:r w:rsidRPr="00C62CCE">
        <w:rPr>
          <w:rFonts w:ascii="Arial" w:eastAsia="Arial" w:hAnsi="Arial" w:cs="Arial"/>
          <w:b/>
          <w:bCs/>
          <w:color w:val="003050"/>
          <w:sz w:val="21"/>
          <w:szCs w:val="21"/>
          <w:lang w:eastAsia="en-AU" w:bidi="en-AU"/>
        </w:rPr>
        <w:t>VET applicants:</w:t>
      </w:r>
    </w:p>
    <w:p w14:paraId="1E4E8BDA" w14:textId="77777777" w:rsidR="0054613F" w:rsidRPr="0080305D" w:rsidRDefault="001C16A8" w:rsidP="0080305D">
      <w:pPr>
        <w:widowControl w:val="0"/>
        <w:numPr>
          <w:ilvl w:val="0"/>
          <w:numId w:val="28"/>
        </w:numPr>
        <w:tabs>
          <w:tab w:val="left" w:pos="360"/>
        </w:tabs>
        <w:autoSpaceDE w:val="0"/>
        <w:autoSpaceDN w:val="0"/>
        <w:ind w:left="360" w:right="221" w:hanging="360"/>
        <w:rPr>
          <w:rFonts w:ascii="Arial" w:eastAsia="Arial" w:hAnsi="Arial" w:cs="Arial"/>
          <w:szCs w:val="22"/>
          <w:lang w:eastAsia="en-AU" w:bidi="en-AU"/>
        </w:rPr>
      </w:pPr>
      <w:r w:rsidRPr="0080305D">
        <w:rPr>
          <w:rFonts w:ascii="Arial" w:eastAsia="Arial" w:hAnsi="Arial" w:cs="Arial"/>
          <w:szCs w:val="22"/>
          <w:lang w:eastAsia="en-AU" w:bidi="en-AU"/>
        </w:rPr>
        <w:t>must have completed upper secondary school</w:t>
      </w:r>
      <w:r w:rsidR="00E26208" w:rsidRPr="0080305D">
        <w:rPr>
          <w:rFonts w:ascii="Arial" w:eastAsia="Arial" w:hAnsi="Arial" w:cs="Arial"/>
          <w:szCs w:val="22"/>
          <w:lang w:eastAsia="en-AU" w:bidi="en-AU"/>
        </w:rPr>
        <w:t>,</w:t>
      </w:r>
      <w:r w:rsidRPr="0080305D">
        <w:rPr>
          <w:rFonts w:ascii="Arial" w:eastAsia="Arial" w:hAnsi="Arial" w:cs="Arial"/>
          <w:szCs w:val="22"/>
          <w:lang w:eastAsia="en-AU" w:bidi="en-AU"/>
        </w:rPr>
        <w:t xml:space="preserve"> o</w:t>
      </w:r>
      <w:r w:rsidR="0054613F" w:rsidRPr="0080305D">
        <w:rPr>
          <w:rFonts w:ascii="Arial" w:eastAsia="Arial" w:hAnsi="Arial" w:cs="Arial"/>
          <w:szCs w:val="22"/>
          <w:lang w:eastAsia="en-AU" w:bidi="en-AU"/>
        </w:rPr>
        <w:t>r</w:t>
      </w:r>
    </w:p>
    <w:p w14:paraId="3EBC8215" w14:textId="352A3673" w:rsidR="001C16A8" w:rsidRPr="0080305D" w:rsidRDefault="001C16A8" w:rsidP="0080305D">
      <w:pPr>
        <w:widowControl w:val="0"/>
        <w:numPr>
          <w:ilvl w:val="0"/>
          <w:numId w:val="28"/>
        </w:numPr>
        <w:tabs>
          <w:tab w:val="left" w:pos="360"/>
        </w:tabs>
        <w:autoSpaceDE w:val="0"/>
        <w:autoSpaceDN w:val="0"/>
        <w:ind w:left="360" w:right="221" w:hanging="360"/>
        <w:rPr>
          <w:rFonts w:ascii="Arial" w:eastAsia="Arial" w:hAnsi="Arial" w:cs="Arial"/>
          <w:szCs w:val="22"/>
          <w:lang w:eastAsia="en-AU" w:bidi="en-AU"/>
        </w:rPr>
      </w:pPr>
      <w:r w:rsidRPr="0080305D">
        <w:rPr>
          <w:rFonts w:ascii="Arial" w:eastAsia="Arial" w:hAnsi="Arial" w:cs="Arial"/>
          <w:szCs w:val="22"/>
          <w:lang w:eastAsia="en-AU" w:bidi="en-AU"/>
        </w:rPr>
        <w:t>will complete upper secondary school by 30 September 202</w:t>
      </w:r>
      <w:r w:rsidR="00E717BA" w:rsidRPr="0080305D">
        <w:rPr>
          <w:rFonts w:ascii="Arial" w:eastAsia="Arial" w:hAnsi="Arial" w:cs="Arial"/>
          <w:szCs w:val="22"/>
          <w:lang w:eastAsia="en-AU" w:bidi="en-AU"/>
        </w:rPr>
        <w:t>5</w:t>
      </w:r>
      <w:r w:rsidR="00E26208" w:rsidRPr="0080305D">
        <w:rPr>
          <w:rFonts w:ascii="Arial" w:eastAsia="Arial" w:hAnsi="Arial" w:cs="Arial"/>
          <w:szCs w:val="22"/>
          <w:lang w:eastAsia="en-AU" w:bidi="en-AU"/>
        </w:rPr>
        <w:t>,</w:t>
      </w:r>
      <w:r w:rsidRPr="0080305D">
        <w:rPr>
          <w:rFonts w:ascii="Arial" w:eastAsia="Arial" w:hAnsi="Arial" w:cs="Arial"/>
          <w:szCs w:val="22"/>
          <w:lang w:eastAsia="en-AU" w:bidi="en-AU"/>
        </w:rPr>
        <w:t xml:space="preserve"> or</w:t>
      </w:r>
    </w:p>
    <w:p w14:paraId="60D723D0" w14:textId="4E5BEA79" w:rsidR="001C16A8" w:rsidRPr="0080305D" w:rsidRDefault="001C16A8" w:rsidP="0080305D">
      <w:pPr>
        <w:widowControl w:val="0"/>
        <w:numPr>
          <w:ilvl w:val="0"/>
          <w:numId w:val="28"/>
        </w:numPr>
        <w:tabs>
          <w:tab w:val="left" w:pos="360"/>
        </w:tabs>
        <w:autoSpaceDE w:val="0"/>
        <w:autoSpaceDN w:val="0"/>
        <w:ind w:left="360" w:right="221" w:hanging="360"/>
        <w:rPr>
          <w:rFonts w:ascii="Arial" w:eastAsia="Arial" w:hAnsi="Arial" w:cs="Arial"/>
          <w:szCs w:val="22"/>
          <w:lang w:eastAsia="en-AU" w:bidi="en-AU"/>
        </w:rPr>
      </w:pPr>
      <w:r w:rsidRPr="0080305D">
        <w:rPr>
          <w:rFonts w:ascii="Arial" w:eastAsia="Arial" w:hAnsi="Arial" w:cs="Arial"/>
          <w:szCs w:val="22"/>
          <w:lang w:eastAsia="en-AU" w:bidi="en-AU"/>
        </w:rPr>
        <w:t>currently studying at tertiary level</w:t>
      </w:r>
      <w:r w:rsidR="00E26208" w:rsidRPr="0080305D">
        <w:rPr>
          <w:rFonts w:ascii="Arial" w:eastAsia="Arial" w:hAnsi="Arial" w:cs="Arial"/>
          <w:szCs w:val="22"/>
          <w:lang w:eastAsia="en-AU" w:bidi="en-AU"/>
        </w:rPr>
        <w:t>,</w:t>
      </w:r>
      <w:r w:rsidRPr="0080305D">
        <w:rPr>
          <w:rFonts w:ascii="Arial" w:eastAsia="Arial" w:hAnsi="Arial" w:cs="Arial"/>
          <w:szCs w:val="22"/>
          <w:lang w:eastAsia="en-AU" w:bidi="en-AU"/>
        </w:rPr>
        <w:t xml:space="preserve"> or</w:t>
      </w:r>
    </w:p>
    <w:p w14:paraId="3885C7A4" w14:textId="05DF0847" w:rsidR="001C16A8" w:rsidRPr="0054613F" w:rsidRDefault="001C16A8" w:rsidP="0080305D">
      <w:pPr>
        <w:widowControl w:val="0"/>
        <w:numPr>
          <w:ilvl w:val="0"/>
          <w:numId w:val="28"/>
        </w:numPr>
        <w:tabs>
          <w:tab w:val="left" w:pos="360"/>
        </w:tabs>
        <w:autoSpaceDE w:val="0"/>
        <w:autoSpaceDN w:val="0"/>
        <w:ind w:left="360" w:right="221" w:hanging="360"/>
        <w:rPr>
          <w:rFonts w:eastAsia="Arial" w:cs="Arial"/>
          <w:szCs w:val="22"/>
          <w:lang w:eastAsia="en-AU" w:bidi="en-AU"/>
        </w:rPr>
      </w:pPr>
      <w:r w:rsidRPr="0080305D">
        <w:rPr>
          <w:rFonts w:ascii="Arial" w:eastAsia="Arial" w:hAnsi="Arial" w:cs="Arial"/>
          <w:szCs w:val="22"/>
          <w:lang w:eastAsia="en-AU" w:bidi="en-AU"/>
        </w:rPr>
        <w:t xml:space="preserve">who already have a </w:t>
      </w:r>
      <w:r w:rsidR="000F7E59" w:rsidRPr="0080305D">
        <w:rPr>
          <w:rFonts w:ascii="Arial" w:eastAsia="Arial" w:hAnsi="Arial" w:cs="Arial"/>
          <w:szCs w:val="22"/>
          <w:lang w:eastAsia="en-AU" w:bidi="en-AU"/>
        </w:rPr>
        <w:t>D</w:t>
      </w:r>
      <w:r w:rsidRPr="0080305D">
        <w:rPr>
          <w:rFonts w:ascii="Arial" w:eastAsia="Arial" w:hAnsi="Arial" w:cs="Arial"/>
          <w:szCs w:val="22"/>
          <w:lang w:eastAsia="en-AU" w:bidi="en-AU"/>
        </w:rPr>
        <w:t>iploma</w:t>
      </w:r>
      <w:r w:rsidRPr="0054613F">
        <w:rPr>
          <w:rFonts w:eastAsia="Arial" w:cs="Arial"/>
          <w:szCs w:val="22"/>
          <w:lang w:eastAsia="en-AU" w:bidi="en-AU"/>
        </w:rPr>
        <w:t xml:space="preserve"> or a </w:t>
      </w:r>
      <w:r w:rsidR="000F7E59" w:rsidRPr="0054613F">
        <w:rPr>
          <w:rFonts w:eastAsia="Arial" w:cs="Arial"/>
          <w:szCs w:val="22"/>
          <w:lang w:eastAsia="en-AU" w:bidi="en-AU"/>
        </w:rPr>
        <w:t>B</w:t>
      </w:r>
      <w:r w:rsidRPr="0054613F">
        <w:rPr>
          <w:rFonts w:eastAsia="Arial" w:cs="Arial"/>
          <w:szCs w:val="22"/>
          <w:lang w:eastAsia="en-AU" w:bidi="en-AU"/>
        </w:rPr>
        <w:t xml:space="preserve">achelor’s degree, must have a minimum of two years’ work experience and </w:t>
      </w:r>
      <w:r w:rsidR="00184A58">
        <w:rPr>
          <w:rFonts w:eastAsia="Arial" w:cs="Arial"/>
          <w:szCs w:val="22"/>
          <w:lang w:eastAsia="en-AU" w:bidi="en-AU"/>
        </w:rPr>
        <w:br/>
      </w:r>
      <w:r w:rsidRPr="0054613F">
        <w:rPr>
          <w:rFonts w:eastAsia="Arial" w:cs="Arial"/>
          <w:szCs w:val="22"/>
          <w:lang w:eastAsia="en-AU" w:bidi="en-AU"/>
        </w:rPr>
        <w:lastRenderedPageBreak/>
        <w:t>be seeking qualifications to fill a skills shortfall or to change career direction.</w:t>
      </w:r>
    </w:p>
    <w:p w14:paraId="7F48B9B0" w14:textId="77777777" w:rsidR="001C16A8" w:rsidRPr="00BA0AFD" w:rsidRDefault="001C16A8" w:rsidP="0080305D">
      <w:pPr>
        <w:widowControl w:val="0"/>
        <w:autoSpaceDE w:val="0"/>
        <w:autoSpaceDN w:val="0"/>
        <w:spacing w:before="240" w:after="120"/>
        <w:ind w:right="833"/>
        <w:outlineLvl w:val="1"/>
        <w:rPr>
          <w:rFonts w:ascii="Arial" w:eastAsia="Arial" w:hAnsi="Arial" w:cs="Arial"/>
          <w:spacing w:val="-3"/>
          <w:sz w:val="21"/>
          <w:szCs w:val="21"/>
          <w:lang w:eastAsia="en-AU" w:bidi="en-AU"/>
        </w:rPr>
      </w:pPr>
      <w:r w:rsidRPr="00BA0AFD">
        <w:rPr>
          <w:rFonts w:ascii="Arial" w:eastAsia="Arial" w:hAnsi="Arial" w:cs="Arial"/>
          <w:b/>
          <w:bCs/>
          <w:color w:val="003050"/>
          <w:sz w:val="21"/>
          <w:szCs w:val="21"/>
          <w:lang w:eastAsia="en-AU" w:bidi="en-AU"/>
        </w:rPr>
        <w:t>Master’s degree applicants:</w:t>
      </w:r>
    </w:p>
    <w:p w14:paraId="248254B3" w14:textId="77777777" w:rsidR="0080305D" w:rsidRPr="0080305D" w:rsidRDefault="001C16A8" w:rsidP="0080305D">
      <w:pPr>
        <w:widowControl w:val="0"/>
        <w:numPr>
          <w:ilvl w:val="0"/>
          <w:numId w:val="28"/>
        </w:numPr>
        <w:tabs>
          <w:tab w:val="left" w:pos="360"/>
          <w:tab w:val="left" w:pos="667"/>
        </w:tabs>
        <w:autoSpaceDE w:val="0"/>
        <w:autoSpaceDN w:val="0"/>
        <w:ind w:left="360" w:right="221" w:hanging="360"/>
        <w:rPr>
          <w:rFonts w:ascii="Arial" w:eastAsia="Arial" w:hAnsi="Arial" w:cs="Arial"/>
          <w:szCs w:val="22"/>
          <w:lang w:eastAsia="en-AU" w:bidi="en-AU"/>
        </w:rPr>
      </w:pPr>
      <w:r w:rsidRPr="0080305D">
        <w:rPr>
          <w:rFonts w:ascii="Arial" w:eastAsia="Arial" w:hAnsi="Arial" w:cs="Arial"/>
          <w:szCs w:val="22"/>
          <w:lang w:eastAsia="en-AU" w:bidi="en-AU"/>
        </w:rPr>
        <w:t xml:space="preserve">must hold a </w:t>
      </w:r>
      <w:r w:rsidR="003C1D80" w:rsidRPr="0080305D">
        <w:rPr>
          <w:rFonts w:ascii="Arial" w:eastAsia="Arial" w:hAnsi="Arial" w:cs="Arial"/>
          <w:szCs w:val="22"/>
          <w:lang w:eastAsia="en-AU" w:bidi="en-AU"/>
        </w:rPr>
        <w:t>Bachelor’s</w:t>
      </w:r>
      <w:r w:rsidRPr="0080305D">
        <w:rPr>
          <w:rFonts w:ascii="Arial" w:eastAsia="Arial" w:hAnsi="Arial" w:cs="Arial"/>
          <w:szCs w:val="22"/>
          <w:lang w:eastAsia="en-AU" w:bidi="en-AU"/>
        </w:rPr>
        <w:t xml:space="preserve"> degree or equivalent and</w:t>
      </w:r>
    </w:p>
    <w:p w14:paraId="77966019" w14:textId="1E57E464" w:rsidR="001C16A8" w:rsidRPr="00EB3C87" w:rsidRDefault="001C16A8" w:rsidP="0080305D">
      <w:pPr>
        <w:widowControl w:val="0"/>
        <w:numPr>
          <w:ilvl w:val="0"/>
          <w:numId w:val="28"/>
        </w:numPr>
        <w:tabs>
          <w:tab w:val="left" w:pos="360"/>
          <w:tab w:val="left" w:pos="667"/>
        </w:tabs>
        <w:autoSpaceDE w:val="0"/>
        <w:autoSpaceDN w:val="0"/>
        <w:ind w:left="360" w:right="221" w:hanging="360"/>
        <w:rPr>
          <w:rFonts w:ascii="Arial" w:eastAsia="Arial" w:hAnsi="Arial" w:cs="Arial"/>
          <w:sz w:val="16"/>
          <w:szCs w:val="16"/>
          <w:lang w:eastAsia="en-AU" w:bidi="en-AU"/>
        </w:rPr>
      </w:pPr>
      <w:r w:rsidRPr="0080305D">
        <w:rPr>
          <w:rFonts w:ascii="Arial" w:eastAsia="Arial" w:hAnsi="Arial" w:cs="Arial"/>
          <w:szCs w:val="22"/>
          <w:lang w:eastAsia="en-AU" w:bidi="en-AU"/>
        </w:rPr>
        <w:t>must have a minimum of two years’ work experience.</w:t>
      </w:r>
    </w:p>
    <w:p w14:paraId="5EF1A102" w14:textId="09B6F21A" w:rsidR="001C16A8" w:rsidRPr="001C16A8" w:rsidRDefault="001C16A8" w:rsidP="00705A3E">
      <w:pPr>
        <w:pStyle w:val="BodyCopy"/>
        <w:tabs>
          <w:tab w:val="left" w:pos="284"/>
        </w:tabs>
        <w:spacing w:before="0"/>
        <w:ind w:left="284"/>
        <w:rPr>
          <w:rFonts w:eastAsia="Arial"/>
          <w:lang w:eastAsia="en-AU" w:bidi="en-AU"/>
        </w:rPr>
      </w:pPr>
      <w:r w:rsidRPr="004A1AB8">
        <w:rPr>
          <w:rFonts w:eastAsia="Arial"/>
          <w:lang w:eastAsia="en-AU" w:bidi="en-AU"/>
        </w:rPr>
        <w:t xml:space="preserve">* Note: Those who already have a master’s degree from overseas are eligible to apply; but may be given lower priority </w:t>
      </w:r>
      <w:r w:rsidR="00AF610F">
        <w:rPr>
          <w:rFonts w:eastAsia="Arial"/>
          <w:lang w:eastAsia="en-AU" w:bidi="en-AU"/>
        </w:rPr>
        <w:t xml:space="preserve">   </w:t>
      </w:r>
      <w:r w:rsidR="00AF610F">
        <w:rPr>
          <w:rFonts w:eastAsia="Arial"/>
          <w:lang w:eastAsia="en-AU" w:bidi="en-AU"/>
        </w:rPr>
        <w:br/>
        <w:t xml:space="preserve">  </w:t>
      </w:r>
      <w:r w:rsidRPr="004A1AB8">
        <w:rPr>
          <w:rFonts w:eastAsia="Arial"/>
          <w:lang w:eastAsia="en-AU" w:bidi="en-AU"/>
        </w:rPr>
        <w:t>and must be seeking qualifications in different areas.</w:t>
      </w:r>
    </w:p>
    <w:p w14:paraId="76BAA25D" w14:textId="77777777" w:rsidR="001C16A8" w:rsidRPr="003E313A" w:rsidRDefault="001C16A8" w:rsidP="0080305D">
      <w:pPr>
        <w:widowControl w:val="0"/>
        <w:autoSpaceDE w:val="0"/>
        <w:autoSpaceDN w:val="0"/>
        <w:spacing w:before="160" w:after="120"/>
        <w:ind w:right="833"/>
        <w:outlineLvl w:val="1"/>
        <w:rPr>
          <w:rFonts w:ascii="Arial" w:eastAsia="Arial" w:hAnsi="Arial" w:cs="Arial"/>
          <w:b/>
          <w:bCs/>
          <w:color w:val="003050"/>
          <w:lang w:eastAsia="en-AU" w:bidi="en-AU"/>
        </w:rPr>
      </w:pPr>
      <w:r w:rsidRPr="00BA0AFD">
        <w:rPr>
          <w:rFonts w:ascii="Arial" w:eastAsia="Arial" w:hAnsi="Arial" w:cs="Arial"/>
          <w:b/>
          <w:bCs/>
          <w:color w:val="003050"/>
          <w:sz w:val="21"/>
          <w:szCs w:val="21"/>
          <w:lang w:eastAsia="en-AU" w:bidi="en-AU"/>
        </w:rPr>
        <w:t>PhD applicants</w:t>
      </w:r>
      <w:r w:rsidRPr="003E313A">
        <w:rPr>
          <w:rFonts w:ascii="Arial" w:eastAsia="Arial" w:hAnsi="Arial" w:cs="Arial"/>
          <w:b/>
          <w:bCs/>
          <w:color w:val="003050"/>
          <w:lang w:eastAsia="en-AU" w:bidi="en-AU"/>
        </w:rPr>
        <w:t>:</w:t>
      </w:r>
    </w:p>
    <w:p w14:paraId="70F3C56A" w14:textId="299D3F63" w:rsidR="001C16A8" w:rsidRPr="0080305D" w:rsidRDefault="001C16A8" w:rsidP="0080305D">
      <w:pPr>
        <w:widowControl w:val="0"/>
        <w:numPr>
          <w:ilvl w:val="0"/>
          <w:numId w:val="28"/>
        </w:numPr>
        <w:tabs>
          <w:tab w:val="left" w:pos="360"/>
          <w:tab w:val="left" w:pos="667"/>
        </w:tabs>
        <w:autoSpaceDE w:val="0"/>
        <w:autoSpaceDN w:val="0"/>
        <w:ind w:left="360" w:right="221" w:hanging="360"/>
        <w:rPr>
          <w:rFonts w:ascii="Arial" w:eastAsia="Arial" w:hAnsi="Arial" w:cs="Arial"/>
          <w:szCs w:val="22"/>
          <w:lang w:eastAsia="en-AU" w:bidi="en-AU"/>
        </w:rPr>
      </w:pPr>
      <w:r w:rsidRPr="0080305D">
        <w:rPr>
          <w:rFonts w:ascii="Arial" w:eastAsia="Arial" w:hAnsi="Arial" w:cs="Arial"/>
          <w:szCs w:val="22"/>
          <w:lang w:eastAsia="en-AU" w:bidi="en-AU"/>
        </w:rPr>
        <w:t xml:space="preserve">must hold a </w:t>
      </w:r>
      <w:r w:rsidR="000F7E59" w:rsidRPr="0080305D">
        <w:rPr>
          <w:rFonts w:ascii="Arial" w:eastAsia="Arial" w:hAnsi="Arial" w:cs="Arial"/>
          <w:szCs w:val="22"/>
          <w:lang w:eastAsia="en-AU" w:bidi="en-AU"/>
        </w:rPr>
        <w:t>M</w:t>
      </w:r>
      <w:r w:rsidRPr="0080305D">
        <w:rPr>
          <w:rFonts w:ascii="Arial" w:eastAsia="Arial" w:hAnsi="Arial" w:cs="Arial"/>
          <w:szCs w:val="22"/>
          <w:lang w:eastAsia="en-AU" w:bidi="en-AU"/>
        </w:rPr>
        <w:t>aster’s degree</w:t>
      </w:r>
    </w:p>
    <w:p w14:paraId="52E9689F" w14:textId="2F04CD7B" w:rsidR="001C16A8" w:rsidRPr="0080305D" w:rsidRDefault="001C16A8" w:rsidP="0080305D">
      <w:pPr>
        <w:widowControl w:val="0"/>
        <w:numPr>
          <w:ilvl w:val="0"/>
          <w:numId w:val="28"/>
        </w:numPr>
        <w:tabs>
          <w:tab w:val="left" w:pos="360"/>
          <w:tab w:val="left" w:pos="667"/>
        </w:tabs>
        <w:autoSpaceDE w:val="0"/>
        <w:autoSpaceDN w:val="0"/>
        <w:ind w:left="360" w:right="221" w:hanging="360"/>
        <w:rPr>
          <w:rFonts w:ascii="Arial" w:eastAsia="Arial" w:hAnsi="Arial" w:cs="Arial"/>
          <w:szCs w:val="22"/>
          <w:lang w:eastAsia="en-AU" w:bidi="en-AU"/>
        </w:rPr>
      </w:pPr>
      <w:r w:rsidRPr="0080305D">
        <w:rPr>
          <w:rFonts w:ascii="Arial" w:eastAsia="Arial" w:hAnsi="Arial" w:cs="Arial"/>
          <w:szCs w:val="22"/>
          <w:lang w:eastAsia="en-AU" w:bidi="en-AU"/>
        </w:rPr>
        <w:t>must have a minimum of three years’ work experience and</w:t>
      </w:r>
    </w:p>
    <w:p w14:paraId="5F5F7201" w14:textId="65F14052" w:rsidR="001C16A8" w:rsidRPr="00705A3E" w:rsidRDefault="001C16A8" w:rsidP="0080305D">
      <w:pPr>
        <w:widowControl w:val="0"/>
        <w:numPr>
          <w:ilvl w:val="0"/>
          <w:numId w:val="28"/>
        </w:numPr>
        <w:tabs>
          <w:tab w:val="left" w:pos="360"/>
          <w:tab w:val="left" w:pos="667"/>
        </w:tabs>
        <w:autoSpaceDE w:val="0"/>
        <w:autoSpaceDN w:val="0"/>
        <w:ind w:left="360" w:right="221" w:hanging="360"/>
        <w:rPr>
          <w:rFonts w:ascii="Arial" w:eastAsia="Arial" w:hAnsi="Arial" w:cs="Arial"/>
          <w:sz w:val="16"/>
          <w:szCs w:val="16"/>
          <w:lang w:eastAsia="en-AU" w:bidi="en-AU"/>
        </w:rPr>
      </w:pPr>
      <w:r w:rsidRPr="0080305D">
        <w:rPr>
          <w:rFonts w:ascii="Arial" w:eastAsia="Arial" w:hAnsi="Arial" w:cs="Arial"/>
          <w:szCs w:val="22"/>
          <w:lang w:eastAsia="en-AU" w:bidi="en-AU"/>
        </w:rPr>
        <w:t>must submit an IELTS Certificate of overall score of at least 6.5 with no individual band less than 6.0 obtained after 30 March 202</w:t>
      </w:r>
      <w:r w:rsidR="00663FC8" w:rsidRPr="0080305D">
        <w:rPr>
          <w:rFonts w:ascii="Arial" w:eastAsia="Arial" w:hAnsi="Arial" w:cs="Arial"/>
          <w:szCs w:val="22"/>
          <w:lang w:eastAsia="en-AU" w:bidi="en-AU"/>
        </w:rPr>
        <w:t>4</w:t>
      </w:r>
      <w:r w:rsidRPr="0080305D">
        <w:rPr>
          <w:rFonts w:ascii="Arial" w:eastAsia="Arial" w:hAnsi="Arial" w:cs="Arial"/>
          <w:szCs w:val="22"/>
          <w:lang w:eastAsia="en-AU" w:bidi="en-AU"/>
        </w:rPr>
        <w:t>.</w:t>
      </w:r>
    </w:p>
    <w:p w14:paraId="5A6C243C" w14:textId="24C076F2" w:rsidR="001C16A8" w:rsidRPr="001C16A8" w:rsidRDefault="001C16A8" w:rsidP="0080305D">
      <w:pPr>
        <w:widowControl w:val="0"/>
        <w:tabs>
          <w:tab w:val="left" w:pos="360"/>
          <w:tab w:val="left" w:pos="667"/>
        </w:tabs>
        <w:autoSpaceDE w:val="0"/>
        <w:autoSpaceDN w:val="0"/>
        <w:ind w:left="360" w:right="221"/>
        <w:rPr>
          <w:rFonts w:eastAsia="Arial"/>
          <w:lang w:eastAsia="en-AU" w:bidi="en-AU"/>
        </w:rPr>
      </w:pPr>
      <w:r w:rsidRPr="0080305D">
        <w:rPr>
          <w:rFonts w:ascii="Arial" w:eastAsia="Arial" w:hAnsi="Arial" w:cs="Arial"/>
          <w:szCs w:val="22"/>
          <w:lang w:eastAsia="en-AU" w:bidi="en-AU"/>
        </w:rPr>
        <w:t>* Note: IELTS test</w:t>
      </w:r>
      <w:r w:rsidRPr="003E313A">
        <w:rPr>
          <w:rFonts w:eastAsia="Arial"/>
          <w:lang w:eastAsia="en-AU" w:bidi="en-AU"/>
        </w:rPr>
        <w:t xml:space="preserve"> fee reimbursement will be paid to PhD applicants who meet all eligibility criteria.</w:t>
      </w:r>
    </w:p>
    <w:p w14:paraId="3102C364" w14:textId="733D747C" w:rsidR="00870EC9" w:rsidRPr="00DD7A27" w:rsidRDefault="0024777B" w:rsidP="00D55FB9">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ates</w:t>
      </w:r>
    </w:p>
    <w:p w14:paraId="520E9078" w14:textId="288B69EE"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4F1C67">
        <w:rPr>
          <w:rFonts w:eastAsiaTheme="minorHAnsi" w:cs="Arial"/>
          <w:color w:val="000000"/>
          <w:spacing w:val="0"/>
        </w:rPr>
        <w:t>2026</w:t>
      </w:r>
      <w:r w:rsidR="000C32C7">
        <w:rPr>
          <w:rFonts w:eastAsiaTheme="minorHAnsi" w:cs="Arial"/>
          <w:color w:val="000000"/>
          <w:spacing w:val="0"/>
        </w:rPr>
        <w:t>:</w:t>
      </w:r>
    </w:p>
    <w:p w14:paraId="13C92DD4" w14:textId="17AAAC11" w:rsidR="00EE3B50" w:rsidRPr="00292267" w:rsidRDefault="00DF6FD5" w:rsidP="00457822">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663FC8">
        <w:rPr>
          <w:color w:val="auto"/>
        </w:rPr>
        <w:t>5</w:t>
      </w:r>
    </w:p>
    <w:p w14:paraId="27EFD683" w14:textId="25C00075" w:rsidR="00EE3B50" w:rsidRPr="0072110F" w:rsidRDefault="00EE3B50" w:rsidP="00457822">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663FC8">
        <w:rPr>
          <w:color w:val="auto"/>
        </w:rPr>
        <w:t>5</w:t>
      </w:r>
      <w:r w:rsidR="00A9484A">
        <w:rPr>
          <w:color w:val="auto"/>
        </w:rPr>
        <w:t xml:space="preserve"> </w:t>
      </w:r>
      <w:r w:rsidR="00214270">
        <w:rPr>
          <w:color w:val="auto"/>
        </w:rPr>
        <w:t>(</w:t>
      </w:r>
      <w:r w:rsidR="008B11A0">
        <w:t>20:59 Laos Time or 23:59 Canberra Time</w:t>
      </w:r>
      <w:r w:rsidR="00214270">
        <w:t>)</w:t>
      </w:r>
    </w:p>
    <w:p w14:paraId="370537C8" w14:textId="0997B4C3"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date will not be considered.</w:t>
      </w:r>
    </w:p>
    <w:p w14:paraId="5E39C57A" w14:textId="06CC200F" w:rsidR="00EE3B50" w:rsidRDefault="0024777B" w:rsidP="0005326E">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r w:rsidR="006F7A86">
        <w:rPr>
          <w:color w:val="002060"/>
          <w:sz w:val="21"/>
          <w:szCs w:val="21"/>
        </w:rPr>
        <w:t>p</w:t>
      </w:r>
      <w:r w:rsidR="00EE3B50" w:rsidRPr="00DD7A27">
        <w:rPr>
          <w:color w:val="002060"/>
          <w:sz w:val="21"/>
          <w:szCs w:val="21"/>
        </w:rPr>
        <w:t>rocess</w:t>
      </w:r>
    </w:p>
    <w:p w14:paraId="7517B99D" w14:textId="4CA45820" w:rsidR="001C16A8" w:rsidRPr="001C16A8" w:rsidRDefault="001C16A8" w:rsidP="001C16A8">
      <w:pPr>
        <w:pStyle w:val="BodyCopy"/>
        <w:rPr>
          <w:b/>
          <w:bCs/>
          <w:iCs/>
          <w:lang w:eastAsia="en-AU"/>
        </w:rPr>
      </w:pPr>
      <w:r w:rsidRPr="002E19DC">
        <w:rPr>
          <w:lang w:eastAsia="en-AU"/>
        </w:rPr>
        <w:t>Information on how to apply online and the supporting documents can be found at</w:t>
      </w:r>
      <w:r w:rsidRPr="002E19DC">
        <w:rPr>
          <w:bCs/>
          <w:iCs/>
          <w:lang w:eastAsia="en-AU"/>
        </w:rPr>
        <w:t xml:space="preserve"> </w:t>
      </w:r>
      <w:hyperlink r:id="rId13" w:history="1">
        <w:r w:rsidRPr="001A4929">
          <w:rPr>
            <w:rFonts w:asciiTheme="minorHAnsi" w:eastAsiaTheme="minorHAnsi" w:hAnsiTheme="minorHAnsi" w:cs="Times New Roman"/>
            <w:color w:val="0000FF"/>
            <w:spacing w:val="0"/>
            <w:kern w:val="0"/>
            <w:szCs w:val="20"/>
            <w:u w:val="single"/>
          </w:rPr>
          <w:t>Australia Awards Laos</w:t>
        </w:r>
      </w:hyperlink>
      <w:r w:rsidR="00C224F2" w:rsidRPr="001A4929">
        <w:rPr>
          <w:rStyle w:val="Hyperlink"/>
          <w:b w:val="0"/>
          <w:bCs/>
          <w:lang w:eastAsia="en-AU"/>
        </w:rPr>
        <w:t>.</w:t>
      </w:r>
    </w:p>
    <w:p w14:paraId="6959C0A5" w14:textId="77777777" w:rsidR="00EE3B50" w:rsidRPr="00DA2C34" w:rsidRDefault="0024777B" w:rsidP="00184A58">
      <w:pPr>
        <w:pStyle w:val="Heading4"/>
        <w:spacing w:before="120"/>
      </w:pPr>
      <w:r>
        <w:t xml:space="preserve">Online </w:t>
      </w:r>
      <w:r w:rsidR="006F7A86">
        <w:t>a</w:t>
      </w:r>
      <w:r w:rsidR="00EE3B50" w:rsidRPr="00DA2C34">
        <w:t>pplications</w:t>
      </w:r>
    </w:p>
    <w:p w14:paraId="43280717" w14:textId="0B23A7F0" w:rsidR="00900724" w:rsidRPr="00241683" w:rsidRDefault="00870EC9" w:rsidP="00457822">
      <w:pPr>
        <w:pStyle w:val="BodyCopy"/>
        <w:spacing w:before="120" w:after="120"/>
        <w:rPr>
          <w:color w:val="00759A" w:themeColor="accent1"/>
        </w:rPr>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106655">
        <w:rPr>
          <w:color w:val="000000"/>
          <w:lang w:eastAsia="en-AU"/>
        </w:rPr>
        <w:t>through</w:t>
      </w:r>
      <w:r w:rsidR="00A10841" w:rsidRPr="00DA2C34">
        <w:rPr>
          <w:color w:val="000000"/>
          <w:lang w:eastAsia="en-AU"/>
        </w:rPr>
        <w:t xml:space="preserve"> </w:t>
      </w:r>
      <w:hyperlink r:id="rId14" w:history="1">
        <w:r w:rsidR="00A66AAC">
          <w:rPr>
            <w:rFonts w:asciiTheme="minorHAnsi" w:eastAsiaTheme="minorHAnsi" w:hAnsiTheme="minorHAnsi" w:cs="Times New Roman"/>
            <w:color w:val="0000FF"/>
            <w:spacing w:val="0"/>
            <w:kern w:val="0"/>
            <w:szCs w:val="20"/>
            <w:u w:val="single"/>
          </w:rPr>
          <w:t>OASIS</w:t>
        </w:r>
      </w:hyperlink>
      <w:r w:rsidR="00106655">
        <w:rPr>
          <w:color w:val="000000"/>
          <w:lang w:eastAsia="en-AU"/>
        </w:rPr>
        <w:t>.</w:t>
      </w:r>
    </w:p>
    <w:p w14:paraId="65D7EAF0" w14:textId="77777777" w:rsidR="001C16A8" w:rsidRPr="000A4157" w:rsidRDefault="001C16A8" w:rsidP="001C16A8">
      <w:pPr>
        <w:pStyle w:val="BodyCopy"/>
        <w:spacing w:before="120" w:after="120"/>
      </w:pPr>
      <w:r w:rsidRPr="000A4157">
        <w:t>When applying online, all supporting documents must be uploaded to meet the specific eligibility requirements for Laos.</w:t>
      </w:r>
    </w:p>
    <w:p w14:paraId="275CDDF8" w14:textId="77777777" w:rsidR="001C16A8" w:rsidRPr="000A4157" w:rsidRDefault="001C16A8" w:rsidP="001C16A8">
      <w:pPr>
        <w:pStyle w:val="BodyCopy"/>
        <w:spacing w:before="120" w:after="120"/>
      </w:pPr>
      <w:r w:rsidRPr="000A4157">
        <w:t>We strongly advise applicants to apply online well before the closing date. The online application facility (OASIS) experiences peak usage in the days leading up to the closing date, and applicants may experience delays.</w:t>
      </w:r>
    </w:p>
    <w:p w14:paraId="30BC3256" w14:textId="7A182893" w:rsidR="001C16A8" w:rsidRDefault="001C16A8" w:rsidP="001C16A8">
      <w:pPr>
        <w:pStyle w:val="BodyCopy"/>
        <w:spacing w:before="120" w:after="120"/>
      </w:pPr>
      <w:r w:rsidRPr="000A4157">
        <w:t xml:space="preserve">For those who have no access to the internet and/or people living with a disability who need help to apply, kindly contact </w:t>
      </w:r>
      <w:r w:rsidR="00184A58">
        <w:br/>
      </w:r>
      <w:r w:rsidRPr="000A4157">
        <w:t xml:space="preserve">our </w:t>
      </w:r>
      <w:r>
        <w:t>Awards</w:t>
      </w:r>
      <w:r w:rsidRPr="000A4157">
        <w:t xml:space="preserve"> Team at LAI (see contact details on </w:t>
      </w:r>
      <w:r>
        <w:t xml:space="preserve">the last </w:t>
      </w:r>
      <w:r w:rsidRPr="000A4157">
        <w:t>page).</w:t>
      </w:r>
    </w:p>
    <w:p w14:paraId="44259057" w14:textId="77777777" w:rsidR="001C16A8" w:rsidRPr="00DD09B8" w:rsidRDefault="001C16A8" w:rsidP="00184A58">
      <w:pPr>
        <w:pStyle w:val="BodyCopy"/>
        <w:spacing w:before="240" w:after="120"/>
        <w:rPr>
          <w:b/>
          <w:bCs/>
          <w:iCs/>
          <w:color w:val="00759A" w:themeColor="accent1"/>
          <w:kern w:val="0"/>
          <w:szCs w:val="20"/>
        </w:rPr>
      </w:pPr>
      <w:r w:rsidRPr="00DD09B8">
        <w:rPr>
          <w:b/>
          <w:bCs/>
          <w:iCs/>
          <w:color w:val="00759A" w:themeColor="accent1"/>
          <w:kern w:val="0"/>
          <w:szCs w:val="20"/>
        </w:rPr>
        <w:t>Find a university and course</w:t>
      </w:r>
    </w:p>
    <w:p w14:paraId="3B22623B" w14:textId="186C9F4A" w:rsidR="001B4580" w:rsidRPr="00DF7803" w:rsidRDefault="001C16A8" w:rsidP="001B4580">
      <w:pPr>
        <w:pStyle w:val="BodyCopy"/>
        <w:spacing w:before="120" w:after="120"/>
      </w:pPr>
      <w:r w:rsidRPr="00DF7803">
        <w:t xml:space="preserve">Applicants must have researched their preferred courses and ensure that their courses are included on </w:t>
      </w:r>
      <w:r w:rsidR="001B4580" w:rsidRPr="00DF7803">
        <w:t xml:space="preserve">the </w:t>
      </w:r>
      <w:r w:rsidR="001B4580" w:rsidRPr="00DF7803">
        <w:rPr>
          <w:b/>
          <w:bCs/>
        </w:rPr>
        <w:t xml:space="preserve">Commonwealth Register of Institutions and Courses for Overseas Students </w:t>
      </w:r>
      <w:r w:rsidR="001B4580" w:rsidRPr="00DF7803">
        <w:t>(CRICOS)</w:t>
      </w:r>
      <w:r w:rsidR="00717AF8" w:rsidRPr="00DF7803">
        <w:t xml:space="preserve"> </w:t>
      </w:r>
      <w:r w:rsidR="00694663" w:rsidRPr="00DF7803">
        <w:t>register</w:t>
      </w:r>
      <w:r w:rsidR="001B4580" w:rsidRPr="00DF7803">
        <w:t>.</w:t>
      </w:r>
    </w:p>
    <w:p w14:paraId="57D1EA7B" w14:textId="10474D18" w:rsidR="001C16A8" w:rsidRPr="00720EF3" w:rsidRDefault="001C16A8" w:rsidP="001C16A8">
      <w:pPr>
        <w:pStyle w:val="BodyCopy"/>
        <w:spacing w:before="120" w:after="120"/>
      </w:pPr>
      <w:r w:rsidRPr="00720EF3">
        <w:t xml:space="preserve">Applicants are advised to use the CRICOS website </w:t>
      </w:r>
      <w:hyperlink r:id="rId15" w:history="1">
        <w:r w:rsidR="000234B3">
          <w:rPr>
            <w:rStyle w:val="Hyperlink"/>
          </w:rPr>
          <w:t>The Australian Commonwealth Register of Institutions and Courses for Overseas Students (CRICOS)</w:t>
        </w:r>
      </w:hyperlink>
      <w:r w:rsidR="0033309D">
        <w:rPr>
          <w:b/>
          <w:bCs/>
        </w:rPr>
        <w:t xml:space="preserve"> </w:t>
      </w:r>
      <w:r w:rsidRPr="00720EF3">
        <w:t xml:space="preserve">and individual university websites </w:t>
      </w:r>
      <w:r w:rsidR="00925D53">
        <w:br/>
      </w:r>
      <w:r w:rsidRPr="00720EF3">
        <w:t>to undertake research about proposed courses of study and clarify:</w:t>
      </w:r>
    </w:p>
    <w:p w14:paraId="2B1D44D4" w14:textId="77777777" w:rsidR="001C16A8" w:rsidRPr="00184A58" w:rsidRDefault="001C16A8" w:rsidP="00184A58">
      <w:pPr>
        <w:widowControl w:val="0"/>
        <w:numPr>
          <w:ilvl w:val="0"/>
          <w:numId w:val="28"/>
        </w:numPr>
        <w:tabs>
          <w:tab w:val="left" w:pos="360"/>
          <w:tab w:val="left" w:pos="667"/>
        </w:tabs>
        <w:autoSpaceDE w:val="0"/>
        <w:autoSpaceDN w:val="0"/>
        <w:ind w:left="360" w:right="221" w:hanging="360"/>
        <w:rPr>
          <w:rFonts w:ascii="Arial" w:eastAsia="Arial" w:hAnsi="Arial" w:cs="Arial"/>
          <w:szCs w:val="22"/>
          <w:lang w:eastAsia="en-AU" w:bidi="en-AU"/>
        </w:rPr>
      </w:pPr>
      <w:r w:rsidRPr="00184A58">
        <w:rPr>
          <w:rFonts w:ascii="Arial" w:eastAsia="Arial" w:hAnsi="Arial" w:cs="Arial"/>
          <w:szCs w:val="22"/>
          <w:lang w:eastAsia="en-AU" w:bidi="en-AU"/>
        </w:rPr>
        <w:t>if a course is available to international student</w:t>
      </w:r>
    </w:p>
    <w:p w14:paraId="1CE6522F" w14:textId="5FF68B35" w:rsidR="001C16A8" w:rsidRPr="00184A58" w:rsidRDefault="001C16A8" w:rsidP="00184A58">
      <w:pPr>
        <w:widowControl w:val="0"/>
        <w:numPr>
          <w:ilvl w:val="0"/>
          <w:numId w:val="28"/>
        </w:numPr>
        <w:tabs>
          <w:tab w:val="left" w:pos="360"/>
          <w:tab w:val="left" w:pos="667"/>
        </w:tabs>
        <w:autoSpaceDE w:val="0"/>
        <w:autoSpaceDN w:val="0"/>
        <w:ind w:left="360" w:right="221" w:hanging="360"/>
        <w:rPr>
          <w:rFonts w:ascii="Arial" w:eastAsia="Arial" w:hAnsi="Arial" w:cs="Arial"/>
          <w:szCs w:val="22"/>
          <w:lang w:eastAsia="en-AU" w:bidi="en-AU"/>
        </w:rPr>
      </w:pPr>
      <w:r w:rsidRPr="00184A58">
        <w:rPr>
          <w:rFonts w:ascii="Arial" w:eastAsia="Arial" w:hAnsi="Arial" w:cs="Arial"/>
          <w:szCs w:val="22"/>
          <w:lang w:eastAsia="en-AU" w:bidi="en-AU"/>
        </w:rPr>
        <w:t>the details of the course content and topics covered</w:t>
      </w:r>
    </w:p>
    <w:p w14:paraId="4AEB8E65" w14:textId="77777777" w:rsidR="001C16A8" w:rsidRPr="00184A58" w:rsidRDefault="001C16A8" w:rsidP="00184A58">
      <w:pPr>
        <w:widowControl w:val="0"/>
        <w:numPr>
          <w:ilvl w:val="0"/>
          <w:numId w:val="28"/>
        </w:numPr>
        <w:tabs>
          <w:tab w:val="left" w:pos="360"/>
          <w:tab w:val="left" w:pos="667"/>
        </w:tabs>
        <w:autoSpaceDE w:val="0"/>
        <w:autoSpaceDN w:val="0"/>
        <w:ind w:left="360" w:right="221" w:hanging="360"/>
        <w:rPr>
          <w:rFonts w:ascii="Arial" w:eastAsia="Arial" w:hAnsi="Arial" w:cs="Arial"/>
          <w:szCs w:val="22"/>
          <w:lang w:eastAsia="en-AU" w:bidi="en-AU"/>
        </w:rPr>
      </w:pPr>
      <w:r w:rsidRPr="00184A58">
        <w:rPr>
          <w:rFonts w:ascii="Arial" w:eastAsia="Arial" w:hAnsi="Arial" w:cs="Arial"/>
          <w:szCs w:val="22"/>
          <w:lang w:eastAsia="en-AU" w:bidi="en-AU"/>
        </w:rPr>
        <w:t>the English language requirements for selected courses</w:t>
      </w:r>
    </w:p>
    <w:p w14:paraId="22AAF0AB" w14:textId="32F4AA00" w:rsidR="001C16A8" w:rsidRPr="008C5E56" w:rsidRDefault="00720EF3" w:rsidP="00457822">
      <w:pPr>
        <w:pStyle w:val="BodyCopy"/>
        <w:spacing w:before="120" w:after="120"/>
        <w:rPr>
          <w:rFonts w:eastAsiaTheme="minorHAnsi" w:cs="Arial"/>
          <w:color w:val="000000"/>
          <w:spacing w:val="0"/>
          <w:kern w:val="0"/>
          <w:szCs w:val="20"/>
        </w:rPr>
      </w:pPr>
      <w:r w:rsidRPr="00DF7803">
        <w:rPr>
          <w:rFonts w:eastAsiaTheme="minorHAnsi" w:cs="Arial"/>
          <w:color w:val="000000"/>
          <w:spacing w:val="0"/>
          <w:kern w:val="0"/>
          <w:szCs w:val="20"/>
          <w:lang w:val="en-US"/>
        </w:rPr>
        <w:t>But applicants do not need to apply separately to your selected university at this stage.</w:t>
      </w:r>
    </w:p>
    <w:p w14:paraId="48A0F162" w14:textId="5292D883" w:rsidR="00EE3B50" w:rsidRPr="00DA2C34" w:rsidRDefault="0024777B" w:rsidP="00184A58">
      <w:pPr>
        <w:pStyle w:val="Heading4"/>
        <w:spacing w:before="240"/>
      </w:pPr>
      <w:r>
        <w:t xml:space="preserve">Supporting </w:t>
      </w:r>
      <w:r w:rsidR="000F7E59">
        <w:t>D</w:t>
      </w:r>
      <w:r w:rsidR="00EE3B50" w:rsidRPr="00DA2C34">
        <w:t>ocuments</w:t>
      </w:r>
    </w:p>
    <w:p w14:paraId="1BBF61A2" w14:textId="4BC1EE5D" w:rsidR="001C16A8" w:rsidRPr="000A4157" w:rsidRDefault="001C16A8" w:rsidP="001C16A8">
      <w:pPr>
        <w:pStyle w:val="Heading3"/>
        <w:spacing w:before="120" w:after="120"/>
        <w:rPr>
          <w:b w:val="0"/>
          <w:color w:val="000000" w:themeColor="text1"/>
          <w:kern w:val="28"/>
          <w:szCs w:val="52"/>
          <w:lang w:eastAsia="en-AU"/>
        </w:rPr>
      </w:pPr>
      <w:r w:rsidRPr="000A4157">
        <w:rPr>
          <w:b w:val="0"/>
          <w:color w:val="000000" w:themeColor="text1"/>
          <w:kern w:val="28"/>
          <w:szCs w:val="52"/>
          <w:lang w:eastAsia="en-AU"/>
        </w:rPr>
        <w:t xml:space="preserve">Applicants must submit </w:t>
      </w:r>
      <w:r w:rsidR="00F75E97" w:rsidRPr="000A4157">
        <w:rPr>
          <w:b w:val="0"/>
          <w:color w:val="000000" w:themeColor="text1"/>
          <w:kern w:val="28"/>
          <w:szCs w:val="52"/>
          <w:lang w:eastAsia="en-AU"/>
        </w:rPr>
        <w:t>all</w:t>
      </w:r>
      <w:r w:rsidRPr="000A4157">
        <w:rPr>
          <w:b w:val="0"/>
          <w:color w:val="000000" w:themeColor="text1"/>
          <w:kern w:val="28"/>
          <w:szCs w:val="52"/>
          <w:lang w:eastAsia="en-AU"/>
        </w:rPr>
        <w:t xml:space="preserve"> the relevant supporting documents listed in the </w:t>
      </w:r>
      <w:r w:rsidRPr="005177F5">
        <w:rPr>
          <w:b w:val="0"/>
          <w:color w:val="000000" w:themeColor="text1"/>
          <w:kern w:val="28"/>
          <w:szCs w:val="52"/>
          <w:lang w:eastAsia="en-AU"/>
        </w:rPr>
        <w:t>table below</w:t>
      </w:r>
      <w:r w:rsidRPr="000A4157">
        <w:rPr>
          <w:b w:val="0"/>
          <w:color w:val="000000" w:themeColor="text1"/>
          <w:kern w:val="28"/>
          <w:szCs w:val="52"/>
          <w:lang w:eastAsia="en-AU"/>
        </w:rPr>
        <w:t>.</w:t>
      </w:r>
    </w:p>
    <w:p w14:paraId="181136A8" w14:textId="77777777" w:rsidR="001C16A8" w:rsidRPr="000A4157" w:rsidRDefault="001C16A8" w:rsidP="001C16A8">
      <w:pPr>
        <w:widowControl w:val="0"/>
        <w:tabs>
          <w:tab w:val="left" w:pos="667"/>
        </w:tabs>
        <w:autoSpaceDE w:val="0"/>
        <w:autoSpaceDN w:val="0"/>
        <w:spacing w:before="121"/>
        <w:ind w:right="146"/>
        <w:rPr>
          <w:rFonts w:ascii="Arial" w:eastAsia="Arial" w:hAnsi="Arial" w:cs="Arial"/>
          <w:szCs w:val="22"/>
          <w:lang w:eastAsia="en-AU" w:bidi="en-AU"/>
        </w:rPr>
      </w:pPr>
      <w:r w:rsidRPr="000A4157">
        <w:rPr>
          <w:rFonts w:ascii="Arial" w:eastAsia="Arial" w:hAnsi="Arial" w:cs="Arial"/>
          <w:szCs w:val="22"/>
          <w:lang w:eastAsia="en-AU" w:bidi="en-AU"/>
        </w:rPr>
        <w:t>Please note that documents do NOT have to be certified at the time of application.</w:t>
      </w:r>
    </w:p>
    <w:p w14:paraId="284BB56A" w14:textId="77777777" w:rsidR="001A4929" w:rsidRDefault="001C16A8" w:rsidP="001C16A8">
      <w:pPr>
        <w:widowControl w:val="0"/>
        <w:tabs>
          <w:tab w:val="left" w:pos="667"/>
        </w:tabs>
        <w:autoSpaceDE w:val="0"/>
        <w:autoSpaceDN w:val="0"/>
        <w:spacing w:before="121"/>
        <w:ind w:right="146"/>
        <w:rPr>
          <w:rFonts w:ascii="Arial" w:eastAsia="Arial" w:hAnsi="Arial" w:cs="Arial"/>
          <w:szCs w:val="22"/>
          <w:lang w:eastAsia="en-AU" w:bidi="en-AU"/>
        </w:rPr>
      </w:pPr>
      <w:r w:rsidRPr="000A4157">
        <w:rPr>
          <w:rFonts w:ascii="Arial" w:eastAsia="Arial" w:hAnsi="Arial" w:cs="Arial"/>
          <w:szCs w:val="22"/>
          <w:lang w:eastAsia="en-AU" w:bidi="en-AU"/>
        </w:rPr>
        <w:t xml:space="preserve">Applicants should note that a failure to provide </w:t>
      </w:r>
      <w:r w:rsidR="00F75E97" w:rsidRPr="000A4157">
        <w:rPr>
          <w:rFonts w:ascii="Arial" w:eastAsia="Arial" w:hAnsi="Arial" w:cs="Arial"/>
          <w:szCs w:val="22"/>
          <w:lang w:eastAsia="en-AU" w:bidi="en-AU"/>
        </w:rPr>
        <w:t>all</w:t>
      </w:r>
      <w:r w:rsidRPr="000A4157">
        <w:rPr>
          <w:rFonts w:ascii="Arial" w:eastAsia="Arial" w:hAnsi="Arial" w:cs="Arial"/>
          <w:szCs w:val="22"/>
          <w:lang w:eastAsia="en-AU" w:bidi="en-AU"/>
        </w:rPr>
        <w:t xml:space="preserve"> the required documents may lead to the application being deemed ineligible.</w:t>
      </w:r>
    </w:p>
    <w:p w14:paraId="57C52E4E" w14:textId="540FBD25" w:rsidR="001A4929" w:rsidRDefault="001C16A8" w:rsidP="001C16A8">
      <w:pPr>
        <w:widowControl w:val="0"/>
        <w:tabs>
          <w:tab w:val="left" w:pos="667"/>
        </w:tabs>
        <w:autoSpaceDE w:val="0"/>
        <w:autoSpaceDN w:val="0"/>
        <w:spacing w:before="121"/>
        <w:ind w:right="146"/>
        <w:rPr>
          <w:rFonts w:ascii="Arial" w:eastAsia="Arial" w:hAnsi="Arial" w:cs="Arial"/>
          <w:b/>
          <w:bCs/>
          <w:i/>
          <w:iCs/>
          <w:szCs w:val="22"/>
          <w:lang w:eastAsia="en-AU" w:bidi="en-AU"/>
        </w:rPr>
      </w:pPr>
      <w:r w:rsidRPr="000A4157">
        <w:rPr>
          <w:rFonts w:ascii="Arial" w:eastAsia="Arial" w:hAnsi="Arial" w:cs="Arial"/>
          <w:b/>
          <w:bCs/>
          <w:i/>
          <w:iCs/>
          <w:szCs w:val="22"/>
          <w:lang w:eastAsia="en-AU" w:bidi="en-AU"/>
        </w:rPr>
        <w:t xml:space="preserve">If you are unable to obtain any required documents, you should contact the </w:t>
      </w:r>
      <w:r>
        <w:rPr>
          <w:rFonts w:ascii="Arial" w:eastAsia="Arial" w:hAnsi="Arial" w:cs="Arial"/>
          <w:b/>
          <w:bCs/>
          <w:i/>
          <w:iCs/>
          <w:szCs w:val="22"/>
          <w:lang w:eastAsia="en-AU" w:bidi="en-AU"/>
        </w:rPr>
        <w:t>Awards</w:t>
      </w:r>
      <w:r w:rsidRPr="000A4157">
        <w:rPr>
          <w:rFonts w:ascii="Arial" w:eastAsia="Arial" w:hAnsi="Arial" w:cs="Arial"/>
          <w:b/>
          <w:bCs/>
          <w:i/>
          <w:iCs/>
          <w:szCs w:val="22"/>
          <w:lang w:eastAsia="en-AU" w:bidi="en-AU"/>
        </w:rPr>
        <w:t xml:space="preserve"> Team to discuss this as early as possible in the preparation of your application.</w:t>
      </w:r>
    </w:p>
    <w:p w14:paraId="7AD80403" w14:textId="77777777" w:rsidR="001A4929" w:rsidRDefault="001A4929">
      <w:pPr>
        <w:rPr>
          <w:rFonts w:ascii="Arial" w:eastAsia="Arial" w:hAnsi="Arial" w:cs="Arial"/>
          <w:b/>
          <w:bCs/>
          <w:i/>
          <w:iCs/>
          <w:szCs w:val="22"/>
          <w:lang w:eastAsia="en-AU" w:bidi="en-AU"/>
        </w:rPr>
      </w:pPr>
      <w:r>
        <w:rPr>
          <w:rFonts w:ascii="Arial" w:eastAsia="Arial" w:hAnsi="Arial" w:cs="Arial"/>
          <w:b/>
          <w:bCs/>
          <w:i/>
          <w:iCs/>
          <w:szCs w:val="22"/>
          <w:lang w:eastAsia="en-AU" w:bidi="en-AU"/>
        </w:rPr>
        <w:br w:type="page"/>
      </w:r>
    </w:p>
    <w:p w14:paraId="664C4F80" w14:textId="58842059" w:rsidR="00DC342A" w:rsidRPr="00AB45E7" w:rsidRDefault="00AB45E7" w:rsidP="001C16A8">
      <w:pPr>
        <w:widowControl w:val="0"/>
        <w:tabs>
          <w:tab w:val="left" w:pos="667"/>
        </w:tabs>
        <w:autoSpaceDE w:val="0"/>
        <w:autoSpaceDN w:val="0"/>
        <w:spacing w:before="121"/>
        <w:ind w:right="146"/>
        <w:rPr>
          <w:rFonts w:ascii="Arial" w:eastAsia="Arial" w:hAnsi="Arial" w:cs="Arial"/>
          <w:b/>
          <w:bCs/>
          <w:szCs w:val="22"/>
          <w:lang w:eastAsia="en-AU" w:bidi="en-AU"/>
        </w:rPr>
      </w:pPr>
      <w:r w:rsidRPr="00AB45E7">
        <w:rPr>
          <w:rFonts w:ascii="Arial" w:eastAsia="Arial" w:hAnsi="Arial" w:cs="Arial"/>
          <w:b/>
          <w:bCs/>
          <w:szCs w:val="22"/>
          <w:lang w:eastAsia="en-AU" w:bidi="en-AU"/>
        </w:rPr>
        <w:lastRenderedPageBreak/>
        <w:t>ALL APPLICANTS</w:t>
      </w:r>
    </w:p>
    <w:tbl>
      <w:tblPr>
        <w:tblW w:w="105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29" w:type="dxa"/>
          <w:right w:w="29" w:type="dxa"/>
        </w:tblCellMar>
        <w:tblLook w:val="01E0" w:firstRow="1" w:lastRow="1" w:firstColumn="1" w:lastColumn="1" w:noHBand="0" w:noVBand="0"/>
      </w:tblPr>
      <w:tblGrid>
        <w:gridCol w:w="8010"/>
        <w:gridCol w:w="2520"/>
      </w:tblGrid>
      <w:tr w:rsidR="001C16A8" w:rsidRPr="00E72ED9" w14:paraId="62B3BD9C" w14:textId="77777777" w:rsidTr="00AB45E7">
        <w:trPr>
          <w:trHeight w:val="488"/>
        </w:trPr>
        <w:tc>
          <w:tcPr>
            <w:tcW w:w="8010" w:type="dxa"/>
            <w:tcBorders>
              <w:top w:val="single" w:sz="4" w:space="0" w:color="auto"/>
            </w:tcBorders>
            <w:shd w:val="clear" w:color="auto" w:fill="003150" w:themeFill="text2"/>
          </w:tcPr>
          <w:p w14:paraId="2D10985A" w14:textId="131857AC" w:rsidR="001C16A8" w:rsidRPr="00A77955" w:rsidRDefault="00F42370" w:rsidP="00E51E5C">
            <w:pPr>
              <w:widowControl w:val="0"/>
              <w:autoSpaceDE w:val="0"/>
              <w:autoSpaceDN w:val="0"/>
              <w:spacing w:before="60" w:after="60"/>
              <w:ind w:left="52"/>
              <w:rPr>
                <w:rFonts w:ascii="Arial" w:eastAsia="Arial" w:hAnsi="Arial" w:cs="Arial"/>
                <w:sz w:val="18"/>
                <w:szCs w:val="18"/>
                <w:lang w:eastAsia="en-AU" w:bidi="en-AU"/>
              </w:rPr>
            </w:pPr>
            <w:r w:rsidRPr="00F42370">
              <w:rPr>
                <w:rFonts w:ascii="Arial" w:eastAsia="Arial" w:hAnsi="Arial" w:cs="Arial"/>
                <w:b/>
                <w:sz w:val="18"/>
                <w:szCs w:val="18"/>
                <w:lang w:eastAsia="en-AU" w:bidi="en-AU"/>
              </w:rPr>
              <w:t>Required document</w:t>
            </w:r>
          </w:p>
        </w:tc>
        <w:tc>
          <w:tcPr>
            <w:tcW w:w="2520" w:type="dxa"/>
            <w:tcBorders>
              <w:top w:val="single" w:sz="4" w:space="0" w:color="auto"/>
            </w:tcBorders>
            <w:shd w:val="clear" w:color="auto" w:fill="003150" w:themeFill="text2"/>
          </w:tcPr>
          <w:p w14:paraId="70B173C8" w14:textId="7087BE86" w:rsidR="001C16A8" w:rsidRPr="00A77955" w:rsidRDefault="00F42370" w:rsidP="00E51E5C">
            <w:pPr>
              <w:widowControl w:val="0"/>
              <w:autoSpaceDE w:val="0"/>
              <w:autoSpaceDN w:val="0"/>
              <w:spacing w:before="60" w:after="60"/>
              <w:ind w:left="89"/>
              <w:rPr>
                <w:rFonts w:ascii="Arial" w:eastAsia="Arial" w:hAnsi="Arial" w:cs="Arial"/>
                <w:sz w:val="18"/>
                <w:szCs w:val="18"/>
                <w:lang w:eastAsia="en-AU" w:bidi="en-AU"/>
              </w:rPr>
            </w:pPr>
            <w:r w:rsidRPr="00F42370">
              <w:rPr>
                <w:rFonts w:ascii="Arial" w:eastAsia="Arial" w:hAnsi="Arial" w:cs="Arial"/>
                <w:b/>
                <w:sz w:val="18"/>
                <w:szCs w:val="18"/>
                <w:lang w:eastAsia="en-AU" w:bidi="en-AU"/>
              </w:rPr>
              <w:t>OASIS document type</w:t>
            </w:r>
          </w:p>
        </w:tc>
      </w:tr>
      <w:tr w:rsidR="00F42370" w:rsidRPr="00E72ED9" w14:paraId="486B79CE" w14:textId="77777777" w:rsidTr="00AB45E7">
        <w:trPr>
          <w:trHeight w:val="488"/>
        </w:trPr>
        <w:tc>
          <w:tcPr>
            <w:tcW w:w="8010" w:type="dxa"/>
            <w:tcBorders>
              <w:top w:val="single" w:sz="4" w:space="0" w:color="auto"/>
              <w:bottom w:val="single" w:sz="4" w:space="0" w:color="auto"/>
            </w:tcBorders>
            <w:vAlign w:val="center"/>
          </w:tcPr>
          <w:p w14:paraId="5ADE0862" w14:textId="5F697045" w:rsidR="00F42370" w:rsidRPr="00A77955" w:rsidRDefault="00F42370" w:rsidP="00184A58">
            <w:pPr>
              <w:widowControl w:val="0"/>
              <w:autoSpaceDE w:val="0"/>
              <w:autoSpaceDN w:val="0"/>
              <w:spacing w:before="60" w:after="60"/>
              <w:ind w:left="52"/>
              <w:rPr>
                <w:rFonts w:ascii="Arial" w:eastAsia="Arial" w:hAnsi="Arial" w:cs="Arial"/>
                <w:sz w:val="18"/>
                <w:szCs w:val="18"/>
                <w:lang w:eastAsia="en-AU" w:bidi="en-AU"/>
              </w:rPr>
            </w:pPr>
            <w:r w:rsidRPr="00A77955">
              <w:rPr>
                <w:rFonts w:ascii="Arial" w:eastAsia="Arial" w:hAnsi="Arial" w:cs="Arial"/>
                <w:sz w:val="18"/>
                <w:szCs w:val="18"/>
                <w:lang w:eastAsia="en-AU" w:bidi="en-AU"/>
              </w:rPr>
              <w:t>Va</w:t>
            </w:r>
            <w:r w:rsidRPr="00A77955">
              <w:rPr>
                <w:rFonts w:ascii="Arial" w:eastAsia="Arial" w:hAnsi="Arial" w:cs="Arial"/>
                <w:color w:val="000000" w:themeColor="text1"/>
                <w:sz w:val="18"/>
                <w:szCs w:val="18"/>
                <w:lang w:eastAsia="en-AU" w:bidi="en-AU"/>
              </w:rPr>
              <w:t xml:space="preserve">lid National Identity Card (Lao) </w:t>
            </w:r>
            <w:r w:rsidRPr="00A77955">
              <w:rPr>
                <w:rFonts w:ascii="Arial" w:eastAsia="Arial" w:hAnsi="Arial" w:cs="Arial"/>
                <w:b/>
                <w:color w:val="000000" w:themeColor="text1"/>
                <w:sz w:val="18"/>
                <w:szCs w:val="18"/>
                <w:lang w:eastAsia="en-AU" w:bidi="en-AU"/>
              </w:rPr>
              <w:t>OR</w:t>
            </w:r>
            <w:r w:rsidRPr="00A77955">
              <w:rPr>
                <w:rFonts w:ascii="Arial" w:eastAsia="Arial" w:hAnsi="Arial" w:cs="Arial"/>
                <w:color w:val="000000" w:themeColor="text1"/>
                <w:sz w:val="18"/>
                <w:szCs w:val="18"/>
                <w:lang w:eastAsia="en-AU" w:bidi="en-AU"/>
              </w:rPr>
              <w:t xml:space="preserve"> Passport</w:t>
            </w:r>
          </w:p>
        </w:tc>
        <w:tc>
          <w:tcPr>
            <w:tcW w:w="2520" w:type="dxa"/>
            <w:tcBorders>
              <w:top w:val="single" w:sz="4" w:space="0" w:color="auto"/>
              <w:bottom w:val="single" w:sz="4" w:space="0" w:color="auto"/>
            </w:tcBorders>
            <w:vAlign w:val="center"/>
          </w:tcPr>
          <w:p w14:paraId="12F47CFC" w14:textId="6B04F369" w:rsidR="00F42370" w:rsidRPr="00A77955" w:rsidRDefault="00F42370" w:rsidP="00184A58">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Proof of citizenship</w:t>
            </w:r>
          </w:p>
        </w:tc>
      </w:tr>
      <w:tr w:rsidR="00F42370" w:rsidRPr="00E72ED9" w14:paraId="2F3CDEB5" w14:textId="77777777" w:rsidTr="00AB45E7">
        <w:trPr>
          <w:trHeight w:val="578"/>
        </w:trPr>
        <w:tc>
          <w:tcPr>
            <w:tcW w:w="8010" w:type="dxa"/>
            <w:tcBorders>
              <w:bottom w:val="single" w:sz="4" w:space="0" w:color="auto"/>
            </w:tcBorders>
            <w:vAlign w:val="center"/>
            <w:hideMark/>
          </w:tcPr>
          <w:p w14:paraId="247DF08D" w14:textId="77777777" w:rsidR="00F42370" w:rsidRPr="00A77955" w:rsidRDefault="00F42370" w:rsidP="00184A58">
            <w:pPr>
              <w:widowControl w:val="0"/>
              <w:autoSpaceDE w:val="0"/>
              <w:autoSpaceDN w:val="0"/>
              <w:spacing w:before="60" w:after="60"/>
              <w:ind w:left="52"/>
              <w:rPr>
                <w:rFonts w:ascii="Arial" w:eastAsia="Arial" w:hAnsi="Arial" w:cs="Arial"/>
                <w:sz w:val="18"/>
                <w:szCs w:val="18"/>
                <w:lang w:eastAsia="en-AU" w:bidi="en-AU"/>
              </w:rPr>
            </w:pPr>
            <w:r w:rsidRPr="00A77955">
              <w:rPr>
                <w:rFonts w:ascii="Arial" w:eastAsia="Arial" w:hAnsi="Arial" w:cs="Arial"/>
                <w:sz w:val="18"/>
                <w:szCs w:val="18"/>
                <w:lang w:eastAsia="en-AU" w:bidi="en-AU"/>
              </w:rPr>
              <w:t xml:space="preserve">Curriculum Vitae (Applicants </w:t>
            </w:r>
            <w:r w:rsidRPr="001E3E99">
              <w:rPr>
                <w:rFonts w:ascii="Arial" w:eastAsia="Arial" w:hAnsi="Arial" w:cs="Arial"/>
                <w:bCs/>
                <w:sz w:val="18"/>
                <w:szCs w:val="18"/>
                <w:lang w:eastAsia="en-AU" w:bidi="en-AU"/>
              </w:rPr>
              <w:t>are</w:t>
            </w:r>
            <w:r>
              <w:rPr>
                <w:rFonts w:ascii="Arial" w:eastAsia="Arial" w:hAnsi="Arial" w:cs="Arial"/>
                <w:b/>
                <w:sz w:val="18"/>
                <w:szCs w:val="18"/>
                <w:lang w:eastAsia="en-AU" w:bidi="en-AU"/>
              </w:rPr>
              <w:t xml:space="preserve"> recommended </w:t>
            </w:r>
            <w:r w:rsidRPr="001E3E99">
              <w:rPr>
                <w:rFonts w:ascii="Arial" w:eastAsia="Arial" w:hAnsi="Arial" w:cs="Arial"/>
                <w:bCs/>
                <w:sz w:val="18"/>
                <w:szCs w:val="18"/>
                <w:lang w:eastAsia="en-AU" w:bidi="en-AU"/>
              </w:rPr>
              <w:t>to</w:t>
            </w:r>
            <w:r w:rsidRPr="00A77955">
              <w:rPr>
                <w:rFonts w:ascii="Arial" w:eastAsia="Arial" w:hAnsi="Arial" w:cs="Arial"/>
                <w:sz w:val="18"/>
                <w:szCs w:val="18"/>
                <w:lang w:eastAsia="en-AU" w:bidi="en-AU"/>
              </w:rPr>
              <w:t xml:space="preserve"> use the CV template</w:t>
            </w:r>
            <w:r>
              <w:rPr>
                <w:rFonts w:ascii="Arial" w:eastAsia="Arial" w:hAnsi="Arial" w:cs="Arial"/>
                <w:sz w:val="18"/>
                <w:szCs w:val="18"/>
                <w:lang w:eastAsia="en-AU" w:bidi="en-AU"/>
              </w:rPr>
              <w:t xml:space="preserve"> </w:t>
            </w:r>
            <w:r w:rsidRPr="00A77955">
              <w:rPr>
                <w:rFonts w:ascii="Arial" w:eastAsia="Arial" w:hAnsi="Arial" w:cs="Arial"/>
                <w:sz w:val="18"/>
                <w:szCs w:val="18"/>
                <w:lang w:eastAsia="en-AU" w:bidi="en-AU"/>
              </w:rPr>
              <w:t xml:space="preserve">available on Australia Awards Laos Website) - </w:t>
            </w:r>
            <w:r w:rsidRPr="00CE5FC4">
              <w:rPr>
                <w:rFonts w:ascii="Arial" w:eastAsia="Arial" w:hAnsi="Arial" w:cs="Arial"/>
                <w:sz w:val="18"/>
                <w:szCs w:val="18"/>
                <w:lang w:eastAsia="en-AU" w:bidi="en-AU"/>
              </w:rPr>
              <w:t>Maximum of 6 pages</w:t>
            </w:r>
          </w:p>
        </w:tc>
        <w:tc>
          <w:tcPr>
            <w:tcW w:w="2520" w:type="dxa"/>
            <w:tcBorders>
              <w:bottom w:val="single" w:sz="4" w:space="0" w:color="auto"/>
            </w:tcBorders>
            <w:vAlign w:val="center"/>
            <w:hideMark/>
          </w:tcPr>
          <w:p w14:paraId="0E8213C3" w14:textId="77777777" w:rsidR="00F42370" w:rsidRPr="00A77955" w:rsidRDefault="00F42370" w:rsidP="00184A58">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CV or resume</w:t>
            </w:r>
          </w:p>
        </w:tc>
      </w:tr>
    </w:tbl>
    <w:p w14:paraId="0B993FB1" w14:textId="77777777" w:rsidR="00AB45E7" w:rsidRDefault="00AB45E7"/>
    <w:p w14:paraId="0BFE3A94" w14:textId="7409ACE5" w:rsidR="00AB45E7" w:rsidRPr="00AB45E7" w:rsidRDefault="00AB45E7" w:rsidP="00AB45E7">
      <w:pPr>
        <w:widowControl w:val="0"/>
        <w:autoSpaceDE w:val="0"/>
        <w:autoSpaceDN w:val="0"/>
        <w:spacing w:before="120" w:after="60"/>
        <w:ind w:left="51"/>
        <w:rPr>
          <w:rFonts w:ascii="Arial" w:eastAsia="Arial" w:hAnsi="Arial" w:cs="Arial"/>
          <w:b/>
          <w:lang w:eastAsia="en-AU" w:bidi="en-AU"/>
        </w:rPr>
      </w:pPr>
      <w:r w:rsidRPr="00452A61">
        <w:rPr>
          <w:rFonts w:ascii="Arial" w:eastAsia="Arial" w:hAnsi="Arial" w:cs="Arial"/>
          <w:b/>
          <w:lang w:eastAsia="en-AU" w:bidi="en-AU"/>
        </w:rPr>
        <w:t>Public Sector/Government Official applicants</w:t>
      </w:r>
    </w:p>
    <w:tbl>
      <w:tblPr>
        <w:tblW w:w="105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29" w:type="dxa"/>
          <w:right w:w="29" w:type="dxa"/>
        </w:tblCellMar>
        <w:tblLook w:val="01E0" w:firstRow="1" w:lastRow="1" w:firstColumn="1" w:lastColumn="1" w:noHBand="0" w:noVBand="0"/>
      </w:tblPr>
      <w:tblGrid>
        <w:gridCol w:w="8010"/>
        <w:gridCol w:w="2520"/>
      </w:tblGrid>
      <w:tr w:rsidR="00452A61" w:rsidRPr="00E72ED9" w14:paraId="1DDC92A3" w14:textId="77777777" w:rsidTr="00AB45E7">
        <w:trPr>
          <w:trHeight w:val="488"/>
        </w:trPr>
        <w:tc>
          <w:tcPr>
            <w:tcW w:w="8010" w:type="dxa"/>
            <w:tcBorders>
              <w:top w:val="single" w:sz="4" w:space="0" w:color="auto"/>
              <w:bottom w:val="single" w:sz="4" w:space="0" w:color="auto"/>
            </w:tcBorders>
            <w:shd w:val="clear" w:color="auto" w:fill="003150" w:themeFill="text2"/>
          </w:tcPr>
          <w:p w14:paraId="44224AEA" w14:textId="69C33AC5" w:rsidR="00452A61" w:rsidRPr="00A77955" w:rsidRDefault="00452A61" w:rsidP="00452A61">
            <w:pPr>
              <w:widowControl w:val="0"/>
              <w:autoSpaceDE w:val="0"/>
              <w:autoSpaceDN w:val="0"/>
              <w:spacing w:before="60" w:after="60"/>
              <w:ind w:left="52"/>
              <w:rPr>
                <w:rFonts w:ascii="Arial" w:eastAsia="Arial" w:hAnsi="Arial" w:cs="Arial"/>
                <w:sz w:val="18"/>
                <w:szCs w:val="18"/>
                <w:lang w:eastAsia="en-AU" w:bidi="en-AU"/>
              </w:rPr>
            </w:pPr>
            <w:r w:rsidRPr="00F42370">
              <w:rPr>
                <w:rFonts w:ascii="Arial" w:eastAsia="Arial" w:hAnsi="Arial" w:cs="Arial"/>
                <w:b/>
                <w:sz w:val="18"/>
                <w:szCs w:val="18"/>
                <w:lang w:eastAsia="en-AU" w:bidi="en-AU"/>
              </w:rPr>
              <w:t>Required document</w:t>
            </w:r>
          </w:p>
        </w:tc>
        <w:tc>
          <w:tcPr>
            <w:tcW w:w="2520" w:type="dxa"/>
            <w:tcBorders>
              <w:top w:val="single" w:sz="4" w:space="0" w:color="auto"/>
              <w:bottom w:val="single" w:sz="4" w:space="0" w:color="auto"/>
            </w:tcBorders>
            <w:shd w:val="clear" w:color="auto" w:fill="003150" w:themeFill="text2"/>
          </w:tcPr>
          <w:p w14:paraId="72A0CCC5" w14:textId="01B287BD" w:rsidR="00452A61" w:rsidRPr="00A77955" w:rsidRDefault="00452A61" w:rsidP="00452A61">
            <w:pPr>
              <w:widowControl w:val="0"/>
              <w:autoSpaceDE w:val="0"/>
              <w:autoSpaceDN w:val="0"/>
              <w:spacing w:before="60" w:after="60"/>
              <w:ind w:left="89"/>
              <w:rPr>
                <w:rFonts w:ascii="Arial" w:eastAsia="Arial" w:hAnsi="Arial" w:cs="Arial"/>
                <w:sz w:val="18"/>
                <w:szCs w:val="18"/>
                <w:lang w:eastAsia="en-AU" w:bidi="en-AU"/>
              </w:rPr>
            </w:pPr>
            <w:r w:rsidRPr="00F42370">
              <w:rPr>
                <w:rFonts w:ascii="Arial" w:eastAsia="Arial" w:hAnsi="Arial" w:cs="Arial"/>
                <w:b/>
                <w:sz w:val="18"/>
                <w:szCs w:val="18"/>
                <w:lang w:eastAsia="en-AU" w:bidi="en-AU"/>
              </w:rPr>
              <w:t>OASIS document type</w:t>
            </w:r>
          </w:p>
        </w:tc>
      </w:tr>
      <w:tr w:rsidR="00452A61" w:rsidRPr="00E72ED9" w14:paraId="04F814DD" w14:textId="77777777" w:rsidTr="00AB45E7">
        <w:trPr>
          <w:trHeight w:val="488"/>
        </w:trPr>
        <w:tc>
          <w:tcPr>
            <w:tcW w:w="8010" w:type="dxa"/>
            <w:tcBorders>
              <w:bottom w:val="single" w:sz="4" w:space="0" w:color="auto"/>
            </w:tcBorders>
            <w:vAlign w:val="center"/>
          </w:tcPr>
          <w:p w14:paraId="32BB5484" w14:textId="777044D3" w:rsidR="00452A61" w:rsidRPr="00A77955" w:rsidRDefault="00452A61" w:rsidP="00184A58">
            <w:pPr>
              <w:widowControl w:val="0"/>
              <w:autoSpaceDE w:val="0"/>
              <w:autoSpaceDN w:val="0"/>
              <w:spacing w:before="60" w:after="60"/>
              <w:ind w:left="52"/>
              <w:rPr>
                <w:rFonts w:ascii="Arial" w:eastAsia="Arial" w:hAnsi="Arial" w:cs="Arial"/>
                <w:sz w:val="18"/>
                <w:szCs w:val="18"/>
                <w:lang w:eastAsia="en-AU" w:bidi="en-AU"/>
              </w:rPr>
            </w:pPr>
            <w:r w:rsidRPr="00A77955">
              <w:rPr>
                <w:rFonts w:ascii="Arial" w:eastAsia="Arial" w:hAnsi="Arial" w:cs="Arial"/>
                <w:sz w:val="18"/>
                <w:szCs w:val="18"/>
                <w:lang w:eastAsia="en-AU" w:bidi="en-AU"/>
              </w:rPr>
              <w:t>Government of Laos approval letter, dated, signed and stamped by a representative of your personnel department or head of your department</w:t>
            </w:r>
            <w:r w:rsidR="00184A58">
              <w:rPr>
                <w:rFonts w:ascii="Arial" w:eastAsia="Arial" w:hAnsi="Arial" w:cs="Arial"/>
                <w:sz w:val="18"/>
                <w:szCs w:val="18"/>
                <w:lang w:eastAsia="en-AU" w:bidi="en-AU"/>
              </w:rPr>
              <w:br/>
            </w:r>
          </w:p>
          <w:p w14:paraId="0D22B615" w14:textId="57A629E9" w:rsidR="00452A61" w:rsidRPr="00A77955" w:rsidRDefault="00452A61" w:rsidP="00184A58">
            <w:pPr>
              <w:widowControl w:val="0"/>
              <w:autoSpaceDE w:val="0"/>
              <w:autoSpaceDN w:val="0"/>
              <w:spacing w:before="60" w:after="60"/>
              <w:ind w:left="52"/>
              <w:rPr>
                <w:rFonts w:ascii="Arial" w:eastAsia="Arial" w:hAnsi="Arial" w:cs="Arial"/>
                <w:sz w:val="18"/>
                <w:szCs w:val="18"/>
                <w:lang w:eastAsia="en-AU" w:bidi="en-AU"/>
              </w:rPr>
            </w:pPr>
            <w:r w:rsidRPr="00A77955">
              <w:rPr>
                <w:rFonts w:ascii="Arial" w:eastAsia="Arial" w:hAnsi="Arial" w:cs="Arial"/>
                <w:sz w:val="18"/>
                <w:szCs w:val="18"/>
                <w:lang w:eastAsia="en-AU" w:bidi="en-AU"/>
              </w:rPr>
              <w:t xml:space="preserve">(Applicants </w:t>
            </w:r>
            <w:r w:rsidRPr="00A77955">
              <w:rPr>
                <w:rFonts w:ascii="Arial" w:eastAsia="Arial" w:hAnsi="Arial" w:cs="Arial"/>
                <w:b/>
                <w:sz w:val="18"/>
                <w:szCs w:val="18"/>
                <w:lang w:eastAsia="en-AU" w:bidi="en-AU"/>
              </w:rPr>
              <w:t>must</w:t>
            </w:r>
            <w:r w:rsidRPr="00A77955">
              <w:rPr>
                <w:rFonts w:ascii="Arial" w:eastAsia="Arial" w:hAnsi="Arial" w:cs="Arial"/>
                <w:sz w:val="18"/>
                <w:szCs w:val="18"/>
                <w:lang w:eastAsia="en-AU" w:bidi="en-AU"/>
              </w:rPr>
              <w:t xml:space="preserve"> use the template referred to on Australia Awards Laos Website)</w:t>
            </w:r>
          </w:p>
        </w:tc>
        <w:tc>
          <w:tcPr>
            <w:tcW w:w="2520" w:type="dxa"/>
            <w:tcBorders>
              <w:bottom w:val="single" w:sz="4" w:space="0" w:color="auto"/>
            </w:tcBorders>
            <w:vAlign w:val="center"/>
          </w:tcPr>
          <w:p w14:paraId="07AFF935" w14:textId="1CA2C74F" w:rsidR="00452A61" w:rsidRPr="00A77955" w:rsidRDefault="00452A61" w:rsidP="00184A58">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Employer or Nominating Authority Statement</w:t>
            </w:r>
          </w:p>
        </w:tc>
      </w:tr>
    </w:tbl>
    <w:p w14:paraId="49490232" w14:textId="77777777" w:rsidR="00AB45E7" w:rsidRDefault="00AB45E7">
      <w:pPr>
        <w:rPr>
          <w:b/>
          <w:bCs/>
        </w:rPr>
      </w:pPr>
    </w:p>
    <w:p w14:paraId="70B788F6" w14:textId="386301CE" w:rsidR="00AB45E7" w:rsidRPr="00AB45E7" w:rsidRDefault="00AB45E7">
      <w:pPr>
        <w:rPr>
          <w:b/>
          <w:bCs/>
        </w:rPr>
      </w:pPr>
      <w:r w:rsidRPr="00AB45E7">
        <w:rPr>
          <w:b/>
          <w:bCs/>
        </w:rPr>
        <w:t>VET applicants</w:t>
      </w:r>
    </w:p>
    <w:tbl>
      <w:tblPr>
        <w:tblW w:w="105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29" w:type="dxa"/>
          <w:right w:w="29" w:type="dxa"/>
        </w:tblCellMar>
        <w:tblLook w:val="01E0" w:firstRow="1" w:lastRow="1" w:firstColumn="1" w:lastColumn="1" w:noHBand="0" w:noVBand="0"/>
      </w:tblPr>
      <w:tblGrid>
        <w:gridCol w:w="8010"/>
        <w:gridCol w:w="2520"/>
      </w:tblGrid>
      <w:tr w:rsidR="002277F2" w:rsidRPr="00E72ED9" w14:paraId="0B2E8832" w14:textId="77777777" w:rsidTr="00AB45E7">
        <w:trPr>
          <w:trHeight w:val="488"/>
        </w:trPr>
        <w:tc>
          <w:tcPr>
            <w:tcW w:w="8010" w:type="dxa"/>
            <w:tcBorders>
              <w:top w:val="single" w:sz="4" w:space="0" w:color="auto"/>
            </w:tcBorders>
            <w:shd w:val="clear" w:color="auto" w:fill="003150" w:themeFill="text2"/>
          </w:tcPr>
          <w:p w14:paraId="220D0333" w14:textId="1AD60428" w:rsidR="002277F2" w:rsidRPr="00A77955" w:rsidRDefault="002277F2" w:rsidP="002277F2">
            <w:pPr>
              <w:widowControl w:val="0"/>
              <w:autoSpaceDE w:val="0"/>
              <w:autoSpaceDN w:val="0"/>
              <w:spacing w:before="60" w:after="60"/>
              <w:ind w:left="52"/>
              <w:rPr>
                <w:rFonts w:ascii="Arial" w:eastAsia="Arial" w:hAnsi="Arial" w:cs="Arial"/>
                <w:sz w:val="18"/>
                <w:szCs w:val="18"/>
                <w:lang w:eastAsia="en-AU" w:bidi="en-AU"/>
              </w:rPr>
            </w:pPr>
            <w:r w:rsidRPr="00F42370">
              <w:rPr>
                <w:rFonts w:ascii="Arial" w:eastAsia="Arial" w:hAnsi="Arial" w:cs="Arial"/>
                <w:b/>
                <w:sz w:val="18"/>
                <w:szCs w:val="18"/>
                <w:lang w:eastAsia="en-AU" w:bidi="en-AU"/>
              </w:rPr>
              <w:t>Required document</w:t>
            </w:r>
          </w:p>
        </w:tc>
        <w:tc>
          <w:tcPr>
            <w:tcW w:w="2520" w:type="dxa"/>
            <w:tcBorders>
              <w:top w:val="single" w:sz="4" w:space="0" w:color="auto"/>
            </w:tcBorders>
            <w:shd w:val="clear" w:color="auto" w:fill="003150" w:themeFill="text2"/>
          </w:tcPr>
          <w:p w14:paraId="684070A6" w14:textId="1F6A2C14" w:rsidR="002277F2" w:rsidRPr="00A77955" w:rsidRDefault="002277F2" w:rsidP="002277F2">
            <w:pPr>
              <w:widowControl w:val="0"/>
              <w:autoSpaceDE w:val="0"/>
              <w:autoSpaceDN w:val="0"/>
              <w:spacing w:before="60" w:after="60"/>
              <w:ind w:left="89"/>
              <w:rPr>
                <w:rFonts w:ascii="Arial" w:eastAsia="Arial" w:hAnsi="Arial" w:cs="Arial"/>
                <w:sz w:val="18"/>
                <w:szCs w:val="18"/>
                <w:lang w:eastAsia="en-AU" w:bidi="en-AU"/>
              </w:rPr>
            </w:pPr>
            <w:r w:rsidRPr="00F42370">
              <w:rPr>
                <w:rFonts w:ascii="Arial" w:eastAsia="Arial" w:hAnsi="Arial" w:cs="Arial"/>
                <w:b/>
                <w:sz w:val="18"/>
                <w:szCs w:val="18"/>
                <w:lang w:eastAsia="en-AU" w:bidi="en-AU"/>
              </w:rPr>
              <w:t>OASIS document type</w:t>
            </w:r>
          </w:p>
        </w:tc>
      </w:tr>
      <w:tr w:rsidR="002277F2" w:rsidRPr="00E72ED9" w14:paraId="30591CF5" w14:textId="77777777" w:rsidTr="00AB45E7">
        <w:trPr>
          <w:trHeight w:val="488"/>
        </w:trPr>
        <w:tc>
          <w:tcPr>
            <w:tcW w:w="8010" w:type="dxa"/>
            <w:tcBorders>
              <w:top w:val="single" w:sz="4" w:space="0" w:color="auto"/>
            </w:tcBorders>
            <w:vAlign w:val="center"/>
          </w:tcPr>
          <w:p w14:paraId="23CA93A1" w14:textId="77777777" w:rsidR="002277F2" w:rsidRPr="00A77955" w:rsidRDefault="002277F2" w:rsidP="00184A58">
            <w:pPr>
              <w:widowControl w:val="0"/>
              <w:autoSpaceDE w:val="0"/>
              <w:autoSpaceDN w:val="0"/>
              <w:spacing w:before="60" w:after="60"/>
              <w:ind w:left="52"/>
              <w:rPr>
                <w:rFonts w:ascii="Arial" w:eastAsia="Arial" w:hAnsi="Arial" w:cs="Arial"/>
                <w:sz w:val="18"/>
                <w:szCs w:val="18"/>
                <w:lang w:eastAsia="en-AU" w:bidi="en-AU"/>
              </w:rPr>
            </w:pPr>
            <w:r w:rsidRPr="00A77955">
              <w:rPr>
                <w:rFonts w:ascii="Arial" w:eastAsia="Arial" w:hAnsi="Arial" w:cs="Arial"/>
                <w:sz w:val="18"/>
                <w:szCs w:val="18"/>
                <w:lang w:eastAsia="en-AU" w:bidi="en-AU"/>
              </w:rPr>
              <w:t>All official upper secondary diploma and/or tertiary education degree(s)</w:t>
            </w:r>
          </w:p>
          <w:p w14:paraId="11B9AAE1" w14:textId="2D8E5FAE" w:rsidR="002277F2" w:rsidRPr="00A77955" w:rsidRDefault="002277F2" w:rsidP="00184A58">
            <w:pPr>
              <w:widowControl w:val="0"/>
              <w:autoSpaceDE w:val="0"/>
              <w:autoSpaceDN w:val="0"/>
              <w:spacing w:before="60" w:after="60"/>
              <w:ind w:left="52"/>
              <w:rPr>
                <w:rFonts w:ascii="Arial" w:eastAsia="Arial" w:hAnsi="Arial" w:cs="Arial"/>
                <w:sz w:val="18"/>
                <w:szCs w:val="18"/>
                <w:lang w:eastAsia="en-AU" w:bidi="en-AU"/>
              </w:rPr>
            </w:pPr>
            <w:r w:rsidRPr="00A77955">
              <w:rPr>
                <w:rFonts w:ascii="Arial" w:eastAsia="Arial" w:hAnsi="Arial" w:cs="Arial"/>
                <w:sz w:val="18"/>
                <w:szCs w:val="18"/>
                <w:lang w:eastAsia="en-AU" w:bidi="en-AU"/>
              </w:rPr>
              <w:t>Copy of the original and an English translation</w:t>
            </w:r>
          </w:p>
        </w:tc>
        <w:tc>
          <w:tcPr>
            <w:tcW w:w="2520" w:type="dxa"/>
            <w:tcBorders>
              <w:top w:val="single" w:sz="4" w:space="0" w:color="auto"/>
            </w:tcBorders>
            <w:vAlign w:val="center"/>
          </w:tcPr>
          <w:p w14:paraId="1ADD2174" w14:textId="49F96808" w:rsidR="002277F2" w:rsidRPr="00A77955" w:rsidRDefault="002277F2" w:rsidP="00184A58">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Degree certificate</w:t>
            </w:r>
          </w:p>
        </w:tc>
      </w:tr>
      <w:tr w:rsidR="002277F2" w:rsidRPr="00E72ED9" w14:paraId="1EFF34E0" w14:textId="77777777" w:rsidTr="00AB45E7">
        <w:trPr>
          <w:trHeight w:val="488"/>
        </w:trPr>
        <w:tc>
          <w:tcPr>
            <w:tcW w:w="8010" w:type="dxa"/>
            <w:tcBorders>
              <w:bottom w:val="single" w:sz="4" w:space="0" w:color="auto"/>
            </w:tcBorders>
            <w:vAlign w:val="center"/>
            <w:hideMark/>
          </w:tcPr>
          <w:p w14:paraId="132B8B42" w14:textId="77777777" w:rsidR="002277F2" w:rsidRPr="00A77955" w:rsidRDefault="002277F2" w:rsidP="00184A58">
            <w:pPr>
              <w:widowControl w:val="0"/>
              <w:autoSpaceDE w:val="0"/>
              <w:autoSpaceDN w:val="0"/>
              <w:spacing w:before="60" w:after="60"/>
              <w:ind w:left="52"/>
              <w:rPr>
                <w:rFonts w:ascii="Arial" w:eastAsia="Arial" w:hAnsi="Arial" w:cs="Arial"/>
                <w:sz w:val="18"/>
                <w:szCs w:val="18"/>
                <w:lang w:eastAsia="en-AU" w:bidi="en-AU"/>
              </w:rPr>
            </w:pPr>
            <w:r w:rsidRPr="00A77955">
              <w:rPr>
                <w:rFonts w:ascii="Arial" w:eastAsia="Arial" w:hAnsi="Arial" w:cs="Arial"/>
                <w:sz w:val="18"/>
                <w:szCs w:val="18"/>
                <w:lang w:eastAsia="en-AU" w:bidi="en-AU"/>
              </w:rPr>
              <w:t>All official upper secondary diploma and/or tertiary education transcript(s)</w:t>
            </w:r>
          </w:p>
          <w:p w14:paraId="088A1316" w14:textId="77777777" w:rsidR="002277F2" w:rsidRPr="00A77955" w:rsidRDefault="002277F2" w:rsidP="00184A58">
            <w:pPr>
              <w:widowControl w:val="0"/>
              <w:autoSpaceDE w:val="0"/>
              <w:autoSpaceDN w:val="0"/>
              <w:spacing w:before="60" w:after="60"/>
              <w:ind w:left="52"/>
              <w:rPr>
                <w:rFonts w:ascii="Arial" w:eastAsia="Arial" w:hAnsi="Arial" w:cs="Arial"/>
                <w:sz w:val="18"/>
                <w:szCs w:val="18"/>
                <w:lang w:eastAsia="en-AU" w:bidi="en-AU"/>
              </w:rPr>
            </w:pPr>
            <w:r w:rsidRPr="00A77955">
              <w:rPr>
                <w:rFonts w:ascii="Arial" w:eastAsia="Arial" w:hAnsi="Arial" w:cs="Arial"/>
                <w:sz w:val="18"/>
                <w:szCs w:val="18"/>
                <w:lang w:eastAsia="en-AU" w:bidi="en-AU"/>
              </w:rPr>
              <w:t>Copy of the original and an English translation</w:t>
            </w:r>
          </w:p>
        </w:tc>
        <w:tc>
          <w:tcPr>
            <w:tcW w:w="2520" w:type="dxa"/>
            <w:tcBorders>
              <w:bottom w:val="single" w:sz="4" w:space="0" w:color="auto"/>
            </w:tcBorders>
            <w:vAlign w:val="center"/>
            <w:hideMark/>
          </w:tcPr>
          <w:p w14:paraId="340AD7A2" w14:textId="77777777" w:rsidR="002277F2" w:rsidRPr="00A77955" w:rsidRDefault="002277F2" w:rsidP="00184A58">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Academic transcript</w:t>
            </w:r>
          </w:p>
        </w:tc>
      </w:tr>
      <w:tr w:rsidR="002277F2" w:rsidRPr="00E72ED9" w14:paraId="61D45E79" w14:textId="77777777" w:rsidTr="00AB45E7">
        <w:trPr>
          <w:trHeight w:val="488"/>
        </w:trPr>
        <w:tc>
          <w:tcPr>
            <w:tcW w:w="8010" w:type="dxa"/>
            <w:tcBorders>
              <w:bottom w:val="single" w:sz="4" w:space="0" w:color="auto"/>
            </w:tcBorders>
            <w:vAlign w:val="center"/>
            <w:hideMark/>
          </w:tcPr>
          <w:p w14:paraId="3F9C32BE" w14:textId="77777777" w:rsidR="002277F2" w:rsidRPr="00A77955" w:rsidRDefault="002277F2" w:rsidP="00184A58">
            <w:pPr>
              <w:widowControl w:val="0"/>
              <w:autoSpaceDE w:val="0"/>
              <w:autoSpaceDN w:val="0"/>
              <w:spacing w:before="60" w:after="60"/>
              <w:ind w:left="52"/>
              <w:rPr>
                <w:rFonts w:ascii="Arial" w:eastAsia="Arial" w:hAnsi="Arial" w:cs="Arial"/>
                <w:sz w:val="18"/>
                <w:szCs w:val="18"/>
                <w:lang w:eastAsia="en-AU" w:bidi="en-AU"/>
              </w:rPr>
            </w:pPr>
            <w:r w:rsidRPr="00A77955">
              <w:rPr>
                <w:rFonts w:ascii="Arial" w:eastAsia="Arial" w:hAnsi="Arial" w:cs="Arial"/>
                <w:sz w:val="18"/>
                <w:szCs w:val="18"/>
                <w:lang w:eastAsia="en-AU" w:bidi="en-AU"/>
              </w:rPr>
              <w:t>For high school graduates or university/college students only, please also submit:</w:t>
            </w:r>
          </w:p>
          <w:p w14:paraId="665373CB" w14:textId="77777777" w:rsidR="002277F2" w:rsidRPr="00A77955" w:rsidRDefault="002277F2" w:rsidP="00184A58">
            <w:pPr>
              <w:pStyle w:val="ListParagraph"/>
              <w:widowControl w:val="0"/>
              <w:numPr>
                <w:ilvl w:val="0"/>
                <w:numId w:val="33"/>
              </w:numPr>
              <w:autoSpaceDE w:val="0"/>
              <w:autoSpaceDN w:val="0"/>
              <w:ind w:left="333" w:hanging="281"/>
              <w:rPr>
                <w:rFonts w:ascii="Arial" w:eastAsia="Arial" w:hAnsi="Arial" w:cs="Arial"/>
                <w:sz w:val="18"/>
                <w:szCs w:val="18"/>
                <w:lang w:val="en-AU" w:eastAsia="en-AU" w:bidi="en-AU"/>
              </w:rPr>
            </w:pPr>
            <w:r w:rsidRPr="00A77955">
              <w:rPr>
                <w:rFonts w:ascii="Arial" w:eastAsia="Arial" w:hAnsi="Arial" w:cs="Arial"/>
                <w:sz w:val="18"/>
                <w:szCs w:val="18"/>
                <w:lang w:val="en-AU" w:eastAsia="en-AU" w:bidi="en-AU"/>
              </w:rPr>
              <w:t>all official year 10-12 upper secondary school academic transcript(s)</w:t>
            </w:r>
          </w:p>
          <w:p w14:paraId="2A8E2B9B" w14:textId="77777777" w:rsidR="002277F2" w:rsidRPr="00184A58" w:rsidRDefault="002277F2" w:rsidP="00184A58">
            <w:pPr>
              <w:pStyle w:val="ListParagraph"/>
              <w:widowControl w:val="0"/>
              <w:numPr>
                <w:ilvl w:val="0"/>
                <w:numId w:val="33"/>
              </w:numPr>
              <w:autoSpaceDE w:val="0"/>
              <w:autoSpaceDN w:val="0"/>
              <w:ind w:left="333" w:hanging="281"/>
              <w:rPr>
                <w:rFonts w:ascii="Arial" w:eastAsia="Arial" w:hAnsi="Arial" w:cs="Arial"/>
                <w:sz w:val="18"/>
                <w:szCs w:val="18"/>
                <w:lang w:val="en-AU" w:eastAsia="en-AU" w:bidi="en-AU"/>
              </w:rPr>
            </w:pPr>
            <w:r w:rsidRPr="00A77955">
              <w:rPr>
                <w:rFonts w:ascii="Arial" w:eastAsia="Arial" w:hAnsi="Arial" w:cs="Arial"/>
                <w:sz w:val="18"/>
                <w:szCs w:val="18"/>
                <w:lang w:eastAsia="en-AU" w:bidi="en-AU"/>
              </w:rPr>
              <w:t>all official university/college academic transcript(s) where relevant</w:t>
            </w:r>
          </w:p>
          <w:p w14:paraId="48FF1665" w14:textId="77777777" w:rsidR="00184A58" w:rsidRPr="00A77955" w:rsidRDefault="00184A58" w:rsidP="00184A58">
            <w:pPr>
              <w:pStyle w:val="ListParagraph"/>
              <w:widowControl w:val="0"/>
              <w:autoSpaceDE w:val="0"/>
              <w:autoSpaceDN w:val="0"/>
              <w:ind w:left="333"/>
              <w:rPr>
                <w:rFonts w:ascii="Arial" w:eastAsia="Arial" w:hAnsi="Arial" w:cs="Arial"/>
                <w:sz w:val="18"/>
                <w:szCs w:val="18"/>
                <w:lang w:val="en-AU" w:eastAsia="en-AU" w:bidi="en-AU"/>
              </w:rPr>
            </w:pPr>
          </w:p>
          <w:p w14:paraId="2B2BB2A0" w14:textId="77777777" w:rsidR="002277F2" w:rsidRPr="00A77955" w:rsidRDefault="002277F2" w:rsidP="00184A58">
            <w:pPr>
              <w:widowControl w:val="0"/>
              <w:autoSpaceDE w:val="0"/>
              <w:autoSpaceDN w:val="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Copy of the original and an English translation</w:t>
            </w:r>
          </w:p>
        </w:tc>
        <w:tc>
          <w:tcPr>
            <w:tcW w:w="2520" w:type="dxa"/>
            <w:tcBorders>
              <w:bottom w:val="single" w:sz="4" w:space="0" w:color="auto"/>
            </w:tcBorders>
            <w:vAlign w:val="center"/>
            <w:hideMark/>
          </w:tcPr>
          <w:p w14:paraId="46706B62" w14:textId="77777777" w:rsidR="002277F2" w:rsidRPr="00A77955" w:rsidRDefault="002277F2" w:rsidP="00184A58">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Academic transcript</w:t>
            </w:r>
          </w:p>
        </w:tc>
      </w:tr>
    </w:tbl>
    <w:p w14:paraId="64461C46" w14:textId="77777777" w:rsidR="00AB45E7" w:rsidRDefault="00AB45E7">
      <w:pPr>
        <w:rPr>
          <w:rFonts w:ascii="Arial" w:eastAsia="Arial" w:hAnsi="Arial" w:cs="Arial"/>
          <w:b/>
          <w:lang w:eastAsia="en-AU" w:bidi="en-AU"/>
        </w:rPr>
      </w:pPr>
    </w:p>
    <w:p w14:paraId="18F6A237" w14:textId="4C0483EE" w:rsidR="00AB45E7" w:rsidRDefault="00AB45E7">
      <w:r w:rsidRPr="002277F2">
        <w:rPr>
          <w:rFonts w:ascii="Arial" w:eastAsia="Arial" w:hAnsi="Arial" w:cs="Arial"/>
          <w:b/>
          <w:lang w:eastAsia="en-AU" w:bidi="en-AU"/>
        </w:rPr>
        <w:t>Master’s applicants</w:t>
      </w:r>
    </w:p>
    <w:tbl>
      <w:tblPr>
        <w:tblW w:w="105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29" w:type="dxa"/>
          <w:right w:w="29" w:type="dxa"/>
        </w:tblCellMar>
        <w:tblLook w:val="01E0" w:firstRow="1" w:lastRow="1" w:firstColumn="1" w:lastColumn="1" w:noHBand="0" w:noVBand="0"/>
      </w:tblPr>
      <w:tblGrid>
        <w:gridCol w:w="8010"/>
        <w:gridCol w:w="2520"/>
      </w:tblGrid>
      <w:tr w:rsidR="002277F2" w:rsidRPr="00E72ED9" w14:paraId="2B5A36BD" w14:textId="77777777" w:rsidTr="00AB45E7">
        <w:trPr>
          <w:trHeight w:val="488"/>
        </w:trPr>
        <w:tc>
          <w:tcPr>
            <w:tcW w:w="8010" w:type="dxa"/>
            <w:tcBorders>
              <w:top w:val="single" w:sz="4" w:space="0" w:color="auto"/>
            </w:tcBorders>
            <w:shd w:val="clear" w:color="auto" w:fill="003150" w:themeFill="text2"/>
          </w:tcPr>
          <w:p w14:paraId="61D325E0" w14:textId="24471A4F" w:rsidR="002277F2" w:rsidRPr="00A77955" w:rsidRDefault="002277F2" w:rsidP="002277F2">
            <w:pPr>
              <w:widowControl w:val="0"/>
              <w:autoSpaceDE w:val="0"/>
              <w:autoSpaceDN w:val="0"/>
              <w:spacing w:before="60" w:after="60"/>
              <w:ind w:left="52"/>
              <w:rPr>
                <w:rFonts w:ascii="Arial" w:eastAsia="Arial" w:hAnsi="Arial" w:cs="Arial"/>
                <w:sz w:val="18"/>
                <w:szCs w:val="18"/>
                <w:lang w:eastAsia="en-AU" w:bidi="en-AU"/>
              </w:rPr>
            </w:pPr>
            <w:r w:rsidRPr="00F42370">
              <w:rPr>
                <w:rFonts w:ascii="Arial" w:eastAsia="Arial" w:hAnsi="Arial" w:cs="Arial"/>
                <w:b/>
                <w:sz w:val="18"/>
                <w:szCs w:val="18"/>
                <w:lang w:eastAsia="en-AU" w:bidi="en-AU"/>
              </w:rPr>
              <w:t>Required document</w:t>
            </w:r>
          </w:p>
        </w:tc>
        <w:tc>
          <w:tcPr>
            <w:tcW w:w="2520" w:type="dxa"/>
            <w:tcBorders>
              <w:top w:val="single" w:sz="4" w:space="0" w:color="auto"/>
            </w:tcBorders>
            <w:shd w:val="clear" w:color="auto" w:fill="003150" w:themeFill="text2"/>
          </w:tcPr>
          <w:p w14:paraId="7C60DF0F" w14:textId="56C9138D" w:rsidR="002277F2" w:rsidRPr="00A77955" w:rsidRDefault="002277F2" w:rsidP="002277F2">
            <w:pPr>
              <w:widowControl w:val="0"/>
              <w:autoSpaceDE w:val="0"/>
              <w:autoSpaceDN w:val="0"/>
              <w:spacing w:before="60" w:after="60"/>
              <w:ind w:left="89"/>
              <w:rPr>
                <w:rFonts w:ascii="Arial" w:eastAsia="Arial" w:hAnsi="Arial" w:cs="Arial"/>
                <w:sz w:val="18"/>
                <w:szCs w:val="18"/>
                <w:lang w:eastAsia="en-AU" w:bidi="en-AU"/>
              </w:rPr>
            </w:pPr>
            <w:r w:rsidRPr="00F42370">
              <w:rPr>
                <w:rFonts w:ascii="Arial" w:eastAsia="Arial" w:hAnsi="Arial" w:cs="Arial"/>
                <w:b/>
                <w:sz w:val="18"/>
                <w:szCs w:val="18"/>
                <w:lang w:eastAsia="en-AU" w:bidi="en-AU"/>
              </w:rPr>
              <w:t>OASIS document type</w:t>
            </w:r>
          </w:p>
        </w:tc>
      </w:tr>
      <w:tr w:rsidR="002277F2" w:rsidRPr="00E72ED9" w14:paraId="66A98789" w14:textId="77777777" w:rsidTr="00AB45E7">
        <w:trPr>
          <w:trHeight w:val="488"/>
        </w:trPr>
        <w:tc>
          <w:tcPr>
            <w:tcW w:w="8010" w:type="dxa"/>
            <w:tcBorders>
              <w:top w:val="single" w:sz="4" w:space="0" w:color="auto"/>
              <w:bottom w:val="single" w:sz="4" w:space="0" w:color="auto"/>
            </w:tcBorders>
          </w:tcPr>
          <w:p w14:paraId="1BDDE229" w14:textId="77777777" w:rsidR="002277F2" w:rsidRPr="00A77955" w:rsidRDefault="002277F2" w:rsidP="002277F2">
            <w:pPr>
              <w:widowControl w:val="0"/>
              <w:autoSpaceDE w:val="0"/>
              <w:autoSpaceDN w:val="0"/>
              <w:spacing w:before="60" w:after="60"/>
              <w:ind w:left="52"/>
              <w:rPr>
                <w:rFonts w:ascii="Arial" w:eastAsia="Arial" w:hAnsi="Arial" w:cs="Arial"/>
                <w:sz w:val="18"/>
                <w:szCs w:val="18"/>
                <w:lang w:eastAsia="en-AU" w:bidi="en-AU"/>
              </w:rPr>
            </w:pPr>
            <w:r w:rsidRPr="00A77955">
              <w:rPr>
                <w:rFonts w:ascii="Arial" w:eastAsia="Arial" w:hAnsi="Arial" w:cs="Arial"/>
                <w:sz w:val="18"/>
                <w:szCs w:val="18"/>
                <w:lang w:eastAsia="en-AU" w:bidi="en-AU"/>
              </w:rPr>
              <w:t>All official tertiary education degree(s)</w:t>
            </w:r>
          </w:p>
          <w:p w14:paraId="0CAD7417" w14:textId="2A3A0FF8" w:rsidR="002277F2" w:rsidRPr="00A77955" w:rsidRDefault="002277F2" w:rsidP="002277F2">
            <w:pPr>
              <w:widowControl w:val="0"/>
              <w:autoSpaceDE w:val="0"/>
              <w:autoSpaceDN w:val="0"/>
              <w:spacing w:before="60" w:after="60"/>
              <w:ind w:left="52"/>
              <w:rPr>
                <w:rFonts w:ascii="Arial" w:eastAsia="Arial" w:hAnsi="Arial" w:cs="Arial"/>
                <w:sz w:val="18"/>
                <w:szCs w:val="18"/>
                <w:lang w:eastAsia="en-AU" w:bidi="en-AU"/>
              </w:rPr>
            </w:pPr>
            <w:r w:rsidRPr="00A77955">
              <w:rPr>
                <w:rFonts w:ascii="Arial" w:eastAsia="Arial" w:hAnsi="Arial" w:cs="Arial"/>
                <w:sz w:val="18"/>
                <w:szCs w:val="18"/>
                <w:lang w:eastAsia="en-AU" w:bidi="en-AU"/>
              </w:rPr>
              <w:t>Copy of the original and an English translation</w:t>
            </w:r>
          </w:p>
        </w:tc>
        <w:tc>
          <w:tcPr>
            <w:tcW w:w="2520" w:type="dxa"/>
            <w:tcBorders>
              <w:top w:val="single" w:sz="4" w:space="0" w:color="auto"/>
              <w:bottom w:val="single" w:sz="4" w:space="0" w:color="auto"/>
            </w:tcBorders>
          </w:tcPr>
          <w:p w14:paraId="754B5930" w14:textId="1083651A" w:rsidR="002277F2" w:rsidRPr="00A77955" w:rsidRDefault="002277F2" w:rsidP="002277F2">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Degree certificate</w:t>
            </w:r>
          </w:p>
        </w:tc>
      </w:tr>
      <w:tr w:rsidR="002277F2" w:rsidRPr="00E72ED9" w14:paraId="08502660" w14:textId="77777777" w:rsidTr="00AB45E7">
        <w:trPr>
          <w:trHeight w:val="596"/>
        </w:trPr>
        <w:tc>
          <w:tcPr>
            <w:tcW w:w="8010" w:type="dxa"/>
            <w:tcBorders>
              <w:bottom w:val="single" w:sz="4" w:space="0" w:color="auto"/>
            </w:tcBorders>
            <w:hideMark/>
          </w:tcPr>
          <w:p w14:paraId="3EF2C6E7" w14:textId="77777777" w:rsidR="002277F2" w:rsidRPr="00A77955" w:rsidRDefault="002277F2" w:rsidP="002277F2">
            <w:pPr>
              <w:widowControl w:val="0"/>
              <w:autoSpaceDE w:val="0"/>
              <w:autoSpaceDN w:val="0"/>
              <w:spacing w:after="6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All official tertiary education transcript(s)</w:t>
            </w:r>
          </w:p>
          <w:p w14:paraId="02C56862" w14:textId="77777777" w:rsidR="002277F2" w:rsidRPr="00A77955" w:rsidRDefault="002277F2" w:rsidP="002277F2">
            <w:pPr>
              <w:widowControl w:val="0"/>
              <w:autoSpaceDE w:val="0"/>
              <w:autoSpaceDN w:val="0"/>
              <w:spacing w:after="6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Copy of the original and an English translation</w:t>
            </w:r>
          </w:p>
        </w:tc>
        <w:tc>
          <w:tcPr>
            <w:tcW w:w="2520" w:type="dxa"/>
            <w:tcBorders>
              <w:bottom w:val="single" w:sz="4" w:space="0" w:color="auto"/>
            </w:tcBorders>
            <w:hideMark/>
          </w:tcPr>
          <w:p w14:paraId="6A42309F" w14:textId="77777777" w:rsidR="002277F2" w:rsidRPr="00A77955" w:rsidRDefault="002277F2" w:rsidP="002277F2">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Academic transcript</w:t>
            </w:r>
          </w:p>
        </w:tc>
      </w:tr>
    </w:tbl>
    <w:p w14:paraId="7FFFF212" w14:textId="77777777" w:rsidR="00AB45E7" w:rsidRDefault="00AB45E7">
      <w:pPr>
        <w:rPr>
          <w:rFonts w:ascii="Arial" w:eastAsia="Arial" w:hAnsi="Arial" w:cs="Arial"/>
          <w:b/>
          <w:lang w:eastAsia="en-AU" w:bidi="en-AU"/>
        </w:rPr>
      </w:pPr>
    </w:p>
    <w:p w14:paraId="43243244" w14:textId="391F4752" w:rsidR="00AB45E7" w:rsidRDefault="00AB45E7">
      <w:r w:rsidRPr="002277F2">
        <w:rPr>
          <w:rFonts w:ascii="Arial" w:eastAsia="Arial" w:hAnsi="Arial" w:cs="Arial"/>
          <w:b/>
          <w:lang w:eastAsia="en-AU" w:bidi="en-AU"/>
        </w:rPr>
        <w:t>PhD applicants</w:t>
      </w:r>
    </w:p>
    <w:tbl>
      <w:tblPr>
        <w:tblW w:w="105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29" w:type="dxa"/>
          <w:right w:w="29" w:type="dxa"/>
        </w:tblCellMar>
        <w:tblLook w:val="01E0" w:firstRow="1" w:lastRow="1" w:firstColumn="1" w:lastColumn="1" w:noHBand="0" w:noVBand="0"/>
      </w:tblPr>
      <w:tblGrid>
        <w:gridCol w:w="8010"/>
        <w:gridCol w:w="2520"/>
      </w:tblGrid>
      <w:tr w:rsidR="002277F2" w:rsidRPr="00E72ED9" w14:paraId="3FD5FA81" w14:textId="77777777" w:rsidTr="00AB45E7">
        <w:trPr>
          <w:trHeight w:val="481"/>
        </w:trPr>
        <w:tc>
          <w:tcPr>
            <w:tcW w:w="8010" w:type="dxa"/>
            <w:tcBorders>
              <w:top w:val="single" w:sz="4" w:space="0" w:color="auto"/>
            </w:tcBorders>
            <w:shd w:val="clear" w:color="auto" w:fill="003150" w:themeFill="text2"/>
          </w:tcPr>
          <w:p w14:paraId="11EC0BD9" w14:textId="29446776" w:rsidR="002277F2" w:rsidRPr="00A77955" w:rsidRDefault="002277F2" w:rsidP="002277F2">
            <w:pPr>
              <w:widowControl w:val="0"/>
              <w:autoSpaceDE w:val="0"/>
              <w:autoSpaceDN w:val="0"/>
              <w:spacing w:after="60"/>
              <w:ind w:left="51"/>
              <w:rPr>
                <w:rFonts w:ascii="Arial" w:eastAsia="Arial" w:hAnsi="Arial" w:cs="Arial"/>
                <w:sz w:val="18"/>
                <w:szCs w:val="18"/>
                <w:lang w:eastAsia="en-AU" w:bidi="en-AU"/>
              </w:rPr>
            </w:pPr>
            <w:r w:rsidRPr="00F42370">
              <w:rPr>
                <w:rFonts w:ascii="Arial" w:eastAsia="Arial" w:hAnsi="Arial" w:cs="Arial"/>
                <w:b/>
                <w:sz w:val="18"/>
                <w:szCs w:val="18"/>
                <w:lang w:eastAsia="en-AU" w:bidi="en-AU"/>
              </w:rPr>
              <w:t>Required document</w:t>
            </w:r>
          </w:p>
        </w:tc>
        <w:tc>
          <w:tcPr>
            <w:tcW w:w="2520" w:type="dxa"/>
            <w:tcBorders>
              <w:top w:val="single" w:sz="4" w:space="0" w:color="auto"/>
            </w:tcBorders>
            <w:shd w:val="clear" w:color="auto" w:fill="003150" w:themeFill="text2"/>
          </w:tcPr>
          <w:p w14:paraId="278F4EFD" w14:textId="4041E8C5" w:rsidR="002277F2" w:rsidRPr="00A77955" w:rsidRDefault="002277F2" w:rsidP="002277F2">
            <w:pPr>
              <w:widowControl w:val="0"/>
              <w:autoSpaceDE w:val="0"/>
              <w:autoSpaceDN w:val="0"/>
              <w:spacing w:before="60" w:after="60"/>
              <w:ind w:left="89"/>
              <w:rPr>
                <w:rFonts w:ascii="Arial" w:eastAsia="Arial" w:hAnsi="Arial" w:cs="Arial"/>
                <w:sz w:val="18"/>
                <w:szCs w:val="18"/>
                <w:lang w:eastAsia="en-AU" w:bidi="en-AU"/>
              </w:rPr>
            </w:pPr>
            <w:r w:rsidRPr="00F42370">
              <w:rPr>
                <w:rFonts w:ascii="Arial" w:eastAsia="Arial" w:hAnsi="Arial" w:cs="Arial"/>
                <w:b/>
                <w:sz w:val="18"/>
                <w:szCs w:val="18"/>
                <w:lang w:eastAsia="en-AU" w:bidi="en-AU"/>
              </w:rPr>
              <w:t>OASIS document type</w:t>
            </w:r>
          </w:p>
        </w:tc>
      </w:tr>
      <w:tr w:rsidR="002277F2" w:rsidRPr="00E72ED9" w14:paraId="308B42FC" w14:textId="77777777" w:rsidTr="00AB45E7">
        <w:trPr>
          <w:trHeight w:val="481"/>
        </w:trPr>
        <w:tc>
          <w:tcPr>
            <w:tcW w:w="8010" w:type="dxa"/>
            <w:tcBorders>
              <w:top w:val="single" w:sz="4" w:space="0" w:color="auto"/>
            </w:tcBorders>
            <w:vAlign w:val="center"/>
          </w:tcPr>
          <w:p w14:paraId="614295FD" w14:textId="77777777" w:rsidR="002277F2" w:rsidRPr="00A77955" w:rsidRDefault="002277F2" w:rsidP="00184A58">
            <w:pPr>
              <w:widowControl w:val="0"/>
              <w:autoSpaceDE w:val="0"/>
              <w:autoSpaceDN w:val="0"/>
              <w:spacing w:after="6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All official tertiary education degree(s)</w:t>
            </w:r>
          </w:p>
          <w:p w14:paraId="2FDDA266" w14:textId="5280E7E6" w:rsidR="002277F2" w:rsidRPr="00A77955" w:rsidRDefault="002277F2" w:rsidP="00184A58">
            <w:pPr>
              <w:widowControl w:val="0"/>
              <w:autoSpaceDE w:val="0"/>
              <w:autoSpaceDN w:val="0"/>
              <w:spacing w:after="6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Copy of the original and an English translation</w:t>
            </w:r>
          </w:p>
        </w:tc>
        <w:tc>
          <w:tcPr>
            <w:tcW w:w="2520" w:type="dxa"/>
            <w:tcBorders>
              <w:top w:val="single" w:sz="4" w:space="0" w:color="auto"/>
            </w:tcBorders>
            <w:vAlign w:val="center"/>
          </w:tcPr>
          <w:p w14:paraId="64ABDEB2" w14:textId="364D3CFE" w:rsidR="002277F2" w:rsidRPr="00A77955" w:rsidRDefault="002277F2" w:rsidP="00184A58">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Degree certificate</w:t>
            </w:r>
          </w:p>
        </w:tc>
      </w:tr>
      <w:tr w:rsidR="002277F2" w:rsidRPr="00E72ED9" w14:paraId="2E7CC394" w14:textId="77777777" w:rsidTr="00AB45E7">
        <w:trPr>
          <w:trHeight w:val="481"/>
        </w:trPr>
        <w:tc>
          <w:tcPr>
            <w:tcW w:w="8010" w:type="dxa"/>
            <w:tcBorders>
              <w:bottom w:val="single" w:sz="4" w:space="0" w:color="auto"/>
            </w:tcBorders>
            <w:vAlign w:val="center"/>
          </w:tcPr>
          <w:p w14:paraId="0EF8025B" w14:textId="77777777" w:rsidR="002277F2" w:rsidRPr="00A77955" w:rsidRDefault="002277F2" w:rsidP="00184A58">
            <w:pPr>
              <w:widowControl w:val="0"/>
              <w:autoSpaceDE w:val="0"/>
              <w:autoSpaceDN w:val="0"/>
              <w:spacing w:after="6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All official tertiary education transcript(s)</w:t>
            </w:r>
          </w:p>
          <w:p w14:paraId="5B7F0837" w14:textId="77777777" w:rsidR="002277F2" w:rsidRPr="00A77955" w:rsidRDefault="002277F2" w:rsidP="00184A58">
            <w:pPr>
              <w:widowControl w:val="0"/>
              <w:autoSpaceDE w:val="0"/>
              <w:autoSpaceDN w:val="0"/>
              <w:spacing w:after="6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Copy of the original and an English translation</w:t>
            </w:r>
          </w:p>
        </w:tc>
        <w:tc>
          <w:tcPr>
            <w:tcW w:w="2520" w:type="dxa"/>
            <w:tcBorders>
              <w:bottom w:val="single" w:sz="4" w:space="0" w:color="auto"/>
            </w:tcBorders>
            <w:vAlign w:val="center"/>
          </w:tcPr>
          <w:p w14:paraId="336B17CC" w14:textId="77777777" w:rsidR="002277F2" w:rsidRPr="00A77955" w:rsidRDefault="002277F2" w:rsidP="00184A58">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Academic transcript</w:t>
            </w:r>
          </w:p>
        </w:tc>
      </w:tr>
      <w:tr w:rsidR="002277F2" w:rsidRPr="00E72ED9" w14:paraId="3DD8A47B" w14:textId="77777777" w:rsidTr="00AB45E7">
        <w:trPr>
          <w:trHeight w:val="830"/>
        </w:trPr>
        <w:tc>
          <w:tcPr>
            <w:tcW w:w="8010" w:type="dxa"/>
            <w:tcBorders>
              <w:bottom w:val="single" w:sz="4" w:space="0" w:color="auto"/>
            </w:tcBorders>
            <w:vAlign w:val="center"/>
          </w:tcPr>
          <w:p w14:paraId="0367CFC6" w14:textId="77777777" w:rsidR="002277F2" w:rsidRPr="00A77955" w:rsidRDefault="002277F2" w:rsidP="00184A58">
            <w:pPr>
              <w:widowControl w:val="0"/>
              <w:autoSpaceDE w:val="0"/>
              <w:autoSpaceDN w:val="0"/>
              <w:spacing w:after="6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 xml:space="preserve">IELTS Certificate of overall </w:t>
            </w:r>
            <w:r w:rsidRPr="00A77955">
              <w:rPr>
                <w:rFonts w:ascii="Arial" w:eastAsia="Arial" w:hAnsi="Arial" w:cs="Arial"/>
                <w:spacing w:val="-3"/>
                <w:sz w:val="18"/>
                <w:szCs w:val="18"/>
                <w:lang w:eastAsia="en-AU" w:bidi="en-AU"/>
              </w:rPr>
              <w:t xml:space="preserve">score of at least </w:t>
            </w:r>
            <w:r w:rsidRPr="00A77955">
              <w:rPr>
                <w:rFonts w:ascii="Arial" w:eastAsia="Arial" w:hAnsi="Arial" w:cs="Arial"/>
                <w:sz w:val="18"/>
                <w:szCs w:val="18"/>
                <w:lang w:eastAsia="en-AU" w:bidi="en-AU"/>
              </w:rPr>
              <w:t>6.5 with no individual band less than 6.0</w:t>
            </w:r>
          </w:p>
          <w:p w14:paraId="409A8B96" w14:textId="5B4FFD10" w:rsidR="002277F2" w:rsidRPr="00A77955" w:rsidRDefault="002277F2" w:rsidP="00184A58">
            <w:pPr>
              <w:widowControl w:val="0"/>
              <w:autoSpaceDE w:val="0"/>
              <w:autoSpaceDN w:val="0"/>
              <w:spacing w:after="6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This certificate must be obtained afte</w:t>
            </w:r>
            <w:r w:rsidRPr="00BA1602">
              <w:rPr>
                <w:rFonts w:ascii="Arial" w:eastAsia="Arial" w:hAnsi="Arial" w:cs="Arial"/>
                <w:sz w:val="18"/>
                <w:szCs w:val="18"/>
                <w:lang w:eastAsia="en-AU" w:bidi="en-AU"/>
              </w:rPr>
              <w:t xml:space="preserve">r </w:t>
            </w:r>
            <w:r w:rsidRPr="002277F2">
              <w:rPr>
                <w:rFonts w:ascii="Arial" w:eastAsia="Arial" w:hAnsi="Arial" w:cs="Arial"/>
                <w:sz w:val="18"/>
                <w:szCs w:val="18"/>
                <w:lang w:eastAsia="en-AU" w:bidi="en-AU"/>
              </w:rPr>
              <w:t>30 March 202</w:t>
            </w:r>
            <w:r w:rsidR="00E75A96">
              <w:rPr>
                <w:rFonts w:ascii="Arial" w:eastAsia="Arial" w:hAnsi="Arial" w:cs="Arial"/>
                <w:sz w:val="18"/>
                <w:szCs w:val="18"/>
                <w:lang w:eastAsia="en-AU" w:bidi="en-AU"/>
              </w:rPr>
              <w:t>4</w:t>
            </w:r>
          </w:p>
        </w:tc>
        <w:tc>
          <w:tcPr>
            <w:tcW w:w="2520" w:type="dxa"/>
            <w:tcBorders>
              <w:bottom w:val="single" w:sz="4" w:space="0" w:color="auto"/>
            </w:tcBorders>
            <w:vAlign w:val="center"/>
          </w:tcPr>
          <w:p w14:paraId="03E9DD3A" w14:textId="77777777" w:rsidR="002277F2" w:rsidRPr="00A77955" w:rsidRDefault="002277F2" w:rsidP="00184A58">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Proof of English language proficiency</w:t>
            </w:r>
          </w:p>
        </w:tc>
      </w:tr>
    </w:tbl>
    <w:p w14:paraId="67AA17D1" w14:textId="77777777" w:rsidR="001A4929" w:rsidRDefault="001A4929">
      <w:r>
        <w:br w:type="page"/>
      </w:r>
    </w:p>
    <w:p w14:paraId="29A35F6C" w14:textId="7B907451" w:rsidR="00AB45E7" w:rsidRDefault="00AB45E7">
      <w:r w:rsidRPr="005D0F24">
        <w:rPr>
          <w:rFonts w:ascii="Arial" w:eastAsia="Arial" w:hAnsi="Arial" w:cs="Arial"/>
          <w:b/>
          <w:lang w:eastAsia="en-AU" w:bidi="en-AU"/>
        </w:rPr>
        <w:lastRenderedPageBreak/>
        <w:t xml:space="preserve">Research applicants only </w:t>
      </w:r>
      <w:r w:rsidRPr="00CF0D59">
        <w:rPr>
          <w:rFonts w:ascii="Arial" w:eastAsia="Arial" w:hAnsi="Arial" w:cs="Arial"/>
          <w:b/>
          <w:lang w:eastAsia="en-AU" w:bidi="en-AU"/>
        </w:rPr>
        <w:t>(</w:t>
      </w:r>
      <w:r w:rsidRPr="00DF7803">
        <w:rPr>
          <w:rFonts w:ascii="Arial" w:eastAsia="Arial" w:hAnsi="Arial" w:cs="Arial"/>
          <w:b/>
          <w:lang w:eastAsia="en-AU" w:bidi="en-AU"/>
        </w:rPr>
        <w:t>Master’s</w:t>
      </w:r>
      <w:r w:rsidRPr="005D0F24">
        <w:rPr>
          <w:rFonts w:ascii="Arial" w:eastAsia="Arial" w:hAnsi="Arial" w:cs="Arial"/>
          <w:b/>
          <w:lang w:eastAsia="en-AU" w:bidi="en-AU"/>
        </w:rPr>
        <w:t xml:space="preserve"> and PhD)</w:t>
      </w:r>
    </w:p>
    <w:tbl>
      <w:tblPr>
        <w:tblW w:w="105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29" w:type="dxa"/>
          <w:right w:w="29" w:type="dxa"/>
        </w:tblCellMar>
        <w:tblLook w:val="01E0" w:firstRow="1" w:lastRow="1" w:firstColumn="1" w:lastColumn="1" w:noHBand="0" w:noVBand="0"/>
      </w:tblPr>
      <w:tblGrid>
        <w:gridCol w:w="8010"/>
        <w:gridCol w:w="2520"/>
      </w:tblGrid>
      <w:tr w:rsidR="005D0F24" w:rsidRPr="00E72ED9" w14:paraId="3E31521F" w14:textId="77777777" w:rsidTr="00AB45E7">
        <w:trPr>
          <w:trHeight w:val="481"/>
        </w:trPr>
        <w:tc>
          <w:tcPr>
            <w:tcW w:w="8010" w:type="dxa"/>
            <w:tcBorders>
              <w:top w:val="single" w:sz="4" w:space="0" w:color="auto"/>
            </w:tcBorders>
            <w:shd w:val="clear" w:color="auto" w:fill="003150" w:themeFill="text2"/>
          </w:tcPr>
          <w:p w14:paraId="4187866C" w14:textId="21F9D0B6" w:rsidR="005D0F24" w:rsidRPr="00A77955" w:rsidRDefault="005D0F24" w:rsidP="005D0F24">
            <w:pPr>
              <w:widowControl w:val="0"/>
              <w:autoSpaceDE w:val="0"/>
              <w:autoSpaceDN w:val="0"/>
              <w:spacing w:after="60"/>
              <w:ind w:left="51"/>
              <w:rPr>
                <w:rFonts w:ascii="Arial" w:eastAsia="Arial" w:hAnsi="Arial" w:cs="Arial"/>
                <w:sz w:val="18"/>
                <w:szCs w:val="18"/>
                <w:lang w:eastAsia="en-AU" w:bidi="en-AU"/>
              </w:rPr>
            </w:pPr>
            <w:r w:rsidRPr="00F42370">
              <w:rPr>
                <w:rFonts w:ascii="Arial" w:eastAsia="Arial" w:hAnsi="Arial" w:cs="Arial"/>
                <w:b/>
                <w:sz w:val="18"/>
                <w:szCs w:val="18"/>
                <w:lang w:eastAsia="en-AU" w:bidi="en-AU"/>
              </w:rPr>
              <w:t>Required document</w:t>
            </w:r>
          </w:p>
        </w:tc>
        <w:tc>
          <w:tcPr>
            <w:tcW w:w="2520" w:type="dxa"/>
            <w:tcBorders>
              <w:top w:val="single" w:sz="4" w:space="0" w:color="auto"/>
            </w:tcBorders>
            <w:shd w:val="clear" w:color="auto" w:fill="003150" w:themeFill="text2"/>
          </w:tcPr>
          <w:p w14:paraId="073CAFCF" w14:textId="07C89C7B" w:rsidR="005D0F24" w:rsidRPr="00A77955" w:rsidRDefault="005D0F24" w:rsidP="005D0F24">
            <w:pPr>
              <w:widowControl w:val="0"/>
              <w:autoSpaceDE w:val="0"/>
              <w:autoSpaceDN w:val="0"/>
              <w:spacing w:before="60" w:after="60"/>
              <w:ind w:left="89"/>
              <w:rPr>
                <w:rFonts w:ascii="Arial" w:eastAsia="Arial" w:hAnsi="Arial" w:cs="Arial"/>
                <w:sz w:val="18"/>
                <w:szCs w:val="18"/>
                <w:lang w:eastAsia="en-AU" w:bidi="en-AU"/>
              </w:rPr>
            </w:pPr>
            <w:r w:rsidRPr="00F42370">
              <w:rPr>
                <w:rFonts w:ascii="Arial" w:eastAsia="Arial" w:hAnsi="Arial" w:cs="Arial"/>
                <w:b/>
                <w:sz w:val="18"/>
                <w:szCs w:val="18"/>
                <w:lang w:eastAsia="en-AU" w:bidi="en-AU"/>
              </w:rPr>
              <w:t>OASIS document type</w:t>
            </w:r>
          </w:p>
        </w:tc>
      </w:tr>
      <w:tr w:rsidR="005D0F24" w:rsidRPr="00E72ED9" w14:paraId="60770239" w14:textId="77777777" w:rsidTr="00AB45E7">
        <w:trPr>
          <w:trHeight w:val="481"/>
        </w:trPr>
        <w:tc>
          <w:tcPr>
            <w:tcW w:w="8010" w:type="dxa"/>
            <w:tcBorders>
              <w:top w:val="single" w:sz="4" w:space="0" w:color="auto"/>
            </w:tcBorders>
            <w:vAlign w:val="center"/>
          </w:tcPr>
          <w:p w14:paraId="16AC38EB" w14:textId="7B61F912" w:rsidR="005D0F24" w:rsidRPr="00A77955" w:rsidRDefault="005D0F24" w:rsidP="00184A58">
            <w:pPr>
              <w:widowControl w:val="0"/>
              <w:autoSpaceDE w:val="0"/>
              <w:autoSpaceDN w:val="0"/>
              <w:spacing w:after="6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Two referee reports, at least one must be from an academic supervisor. The second referee report can be a current or former supervisor in a relevant field</w:t>
            </w:r>
            <w:r w:rsidR="00184A58">
              <w:rPr>
                <w:rFonts w:ascii="Arial" w:eastAsia="Arial" w:hAnsi="Arial" w:cs="Arial"/>
                <w:sz w:val="18"/>
                <w:szCs w:val="18"/>
                <w:lang w:eastAsia="en-AU" w:bidi="en-AU"/>
              </w:rPr>
              <w:t>.</w:t>
            </w:r>
            <w:r w:rsidR="00184A58">
              <w:rPr>
                <w:rFonts w:ascii="Arial" w:eastAsia="Arial" w:hAnsi="Arial" w:cs="Arial"/>
                <w:sz w:val="18"/>
                <w:szCs w:val="18"/>
                <w:lang w:eastAsia="en-AU" w:bidi="en-AU"/>
              </w:rPr>
              <w:br/>
            </w:r>
          </w:p>
          <w:p w14:paraId="639C31F2" w14:textId="6810465E" w:rsidR="005D0F24" w:rsidRPr="00A77955" w:rsidRDefault="005D0F24" w:rsidP="00184A58">
            <w:pPr>
              <w:widowControl w:val="0"/>
              <w:autoSpaceDE w:val="0"/>
              <w:autoSpaceDN w:val="0"/>
              <w:spacing w:after="6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 xml:space="preserve">Applicants </w:t>
            </w:r>
            <w:r w:rsidRPr="00A77955">
              <w:rPr>
                <w:rFonts w:ascii="Arial" w:eastAsia="Arial" w:hAnsi="Arial" w:cs="Arial"/>
                <w:b/>
                <w:sz w:val="18"/>
                <w:szCs w:val="18"/>
                <w:lang w:eastAsia="en-AU" w:bidi="en-AU"/>
              </w:rPr>
              <w:t>must</w:t>
            </w:r>
            <w:r w:rsidRPr="00A77955">
              <w:rPr>
                <w:rFonts w:ascii="Arial" w:eastAsia="Arial" w:hAnsi="Arial" w:cs="Arial"/>
                <w:sz w:val="18"/>
                <w:szCs w:val="18"/>
                <w:lang w:eastAsia="en-AU" w:bidi="en-AU"/>
              </w:rPr>
              <w:t xml:space="preserve"> use the </w:t>
            </w:r>
            <w:r>
              <w:rPr>
                <w:rFonts w:ascii="Arial" w:eastAsia="Arial" w:hAnsi="Arial" w:cs="Arial"/>
                <w:sz w:val="18"/>
                <w:szCs w:val="18"/>
                <w:lang w:eastAsia="en-AU" w:bidi="en-AU"/>
              </w:rPr>
              <w:t xml:space="preserve">referee </w:t>
            </w:r>
            <w:r w:rsidRPr="00A77955">
              <w:rPr>
                <w:rFonts w:ascii="Arial" w:eastAsia="Arial" w:hAnsi="Arial" w:cs="Arial"/>
                <w:sz w:val="18"/>
                <w:szCs w:val="18"/>
                <w:lang w:eastAsia="en-AU" w:bidi="en-AU"/>
              </w:rPr>
              <w:t>report template available on Australia Awards Laos website</w:t>
            </w:r>
          </w:p>
        </w:tc>
        <w:tc>
          <w:tcPr>
            <w:tcW w:w="2520" w:type="dxa"/>
            <w:tcBorders>
              <w:top w:val="single" w:sz="4" w:space="0" w:color="auto"/>
            </w:tcBorders>
            <w:vAlign w:val="center"/>
          </w:tcPr>
          <w:p w14:paraId="7A350E6A" w14:textId="53686A6D" w:rsidR="005D0F24" w:rsidRPr="00A77955" w:rsidRDefault="005D0F24" w:rsidP="00184A58">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Referee report</w:t>
            </w:r>
          </w:p>
        </w:tc>
      </w:tr>
      <w:tr w:rsidR="005D0F24" w:rsidRPr="00E72ED9" w14:paraId="277CCF6B" w14:textId="77777777" w:rsidTr="00AB45E7">
        <w:trPr>
          <w:trHeight w:val="481"/>
        </w:trPr>
        <w:tc>
          <w:tcPr>
            <w:tcW w:w="8010" w:type="dxa"/>
            <w:vAlign w:val="center"/>
            <w:hideMark/>
          </w:tcPr>
          <w:p w14:paraId="05283267" w14:textId="77777777" w:rsidR="005D0F24" w:rsidRPr="00A77955" w:rsidRDefault="005D0F24" w:rsidP="00184A58">
            <w:pPr>
              <w:widowControl w:val="0"/>
              <w:autoSpaceDE w:val="0"/>
              <w:autoSpaceDN w:val="0"/>
              <w:spacing w:after="6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List of publications relevant to the research proposal</w:t>
            </w:r>
          </w:p>
        </w:tc>
        <w:tc>
          <w:tcPr>
            <w:tcW w:w="2520" w:type="dxa"/>
            <w:vAlign w:val="center"/>
            <w:hideMark/>
          </w:tcPr>
          <w:p w14:paraId="7222434D" w14:textId="77777777" w:rsidR="005D0F24" w:rsidRPr="00A77955" w:rsidRDefault="005D0F24" w:rsidP="00184A58">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List of publications</w:t>
            </w:r>
          </w:p>
        </w:tc>
      </w:tr>
      <w:tr w:rsidR="005D0F24" w:rsidRPr="00E72ED9" w14:paraId="2E865D5B" w14:textId="77777777" w:rsidTr="00AB45E7">
        <w:trPr>
          <w:trHeight w:val="481"/>
        </w:trPr>
        <w:tc>
          <w:tcPr>
            <w:tcW w:w="8010" w:type="dxa"/>
            <w:vAlign w:val="center"/>
            <w:hideMark/>
          </w:tcPr>
          <w:p w14:paraId="7A2E0BD1" w14:textId="77777777" w:rsidR="005D0F24" w:rsidRPr="00A77955" w:rsidRDefault="005D0F24" w:rsidP="00184A58">
            <w:pPr>
              <w:widowControl w:val="0"/>
              <w:autoSpaceDE w:val="0"/>
              <w:autoSpaceDN w:val="0"/>
              <w:spacing w:after="6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A detailed Research Proposal (as submitted to the supervisor in Australia)</w:t>
            </w:r>
          </w:p>
        </w:tc>
        <w:tc>
          <w:tcPr>
            <w:tcW w:w="2520" w:type="dxa"/>
            <w:vAlign w:val="center"/>
            <w:hideMark/>
          </w:tcPr>
          <w:p w14:paraId="538849DC" w14:textId="77777777" w:rsidR="005D0F24" w:rsidRPr="00A77955" w:rsidRDefault="005D0F24" w:rsidP="00184A58">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Other document</w:t>
            </w:r>
          </w:p>
        </w:tc>
      </w:tr>
      <w:tr w:rsidR="005D0F24" w:rsidRPr="00E72ED9" w14:paraId="7B89D753" w14:textId="77777777" w:rsidTr="00AB45E7">
        <w:trPr>
          <w:trHeight w:val="481"/>
        </w:trPr>
        <w:tc>
          <w:tcPr>
            <w:tcW w:w="8010" w:type="dxa"/>
            <w:vAlign w:val="center"/>
            <w:hideMark/>
          </w:tcPr>
          <w:p w14:paraId="73B83D21" w14:textId="77777777" w:rsidR="005D0F24" w:rsidRPr="00A77955" w:rsidRDefault="005D0F24" w:rsidP="00184A58">
            <w:pPr>
              <w:widowControl w:val="0"/>
              <w:autoSpaceDE w:val="0"/>
              <w:autoSpaceDN w:val="0"/>
              <w:spacing w:after="60"/>
              <w:ind w:left="51"/>
              <w:rPr>
                <w:rFonts w:ascii="Arial" w:eastAsia="Arial" w:hAnsi="Arial" w:cs="Arial"/>
                <w:sz w:val="18"/>
                <w:szCs w:val="18"/>
                <w:lang w:eastAsia="en-AU" w:bidi="en-AU"/>
              </w:rPr>
            </w:pPr>
            <w:r w:rsidRPr="00A77955">
              <w:rPr>
                <w:rFonts w:ascii="Arial" w:eastAsia="Arial" w:hAnsi="Arial" w:cs="Arial"/>
                <w:sz w:val="18"/>
                <w:szCs w:val="18"/>
                <w:lang w:eastAsia="en-AU" w:bidi="en-AU"/>
              </w:rPr>
              <w:t>A letter from a supervisor in Australia stating his/her in-principle support for the research proposal that has been provided</w:t>
            </w:r>
          </w:p>
        </w:tc>
        <w:tc>
          <w:tcPr>
            <w:tcW w:w="2520" w:type="dxa"/>
            <w:vAlign w:val="center"/>
            <w:hideMark/>
          </w:tcPr>
          <w:p w14:paraId="7E0E095B" w14:textId="77777777" w:rsidR="005D0F24" w:rsidRPr="00A77955" w:rsidRDefault="005D0F24" w:rsidP="00184A58">
            <w:pPr>
              <w:widowControl w:val="0"/>
              <w:autoSpaceDE w:val="0"/>
              <w:autoSpaceDN w:val="0"/>
              <w:spacing w:before="60" w:after="60"/>
              <w:ind w:left="89"/>
              <w:rPr>
                <w:rFonts w:ascii="Arial" w:eastAsia="Arial" w:hAnsi="Arial" w:cs="Arial"/>
                <w:sz w:val="18"/>
                <w:szCs w:val="18"/>
                <w:lang w:eastAsia="en-AU" w:bidi="en-AU"/>
              </w:rPr>
            </w:pPr>
            <w:r w:rsidRPr="00A77955">
              <w:rPr>
                <w:rFonts w:ascii="Arial" w:eastAsia="Arial" w:hAnsi="Arial" w:cs="Arial"/>
                <w:sz w:val="18"/>
                <w:szCs w:val="18"/>
                <w:lang w:eastAsia="en-AU" w:bidi="en-AU"/>
              </w:rPr>
              <w:t>Other document</w:t>
            </w:r>
          </w:p>
        </w:tc>
      </w:tr>
    </w:tbl>
    <w:p w14:paraId="103A2B15" w14:textId="77777777" w:rsidR="001C16A8" w:rsidRPr="000A4157" w:rsidRDefault="001C16A8" w:rsidP="001C16A8">
      <w:pPr>
        <w:pStyle w:val="Heading3"/>
        <w:spacing w:before="200"/>
        <w:rPr>
          <w:color w:val="002060"/>
          <w:sz w:val="21"/>
          <w:szCs w:val="21"/>
        </w:rPr>
      </w:pPr>
      <w:r>
        <w:rPr>
          <w:rFonts w:ascii="Leelawadee UI" w:hAnsi="Leelawadee UI" w:cs="Leelawadee UI"/>
          <w:color w:val="002060"/>
          <w:sz w:val="21"/>
          <w:szCs w:val="21"/>
        </w:rPr>
        <w:t>IELTS Requirements</w:t>
      </w:r>
      <w:r w:rsidRPr="000A4157">
        <w:rPr>
          <w:color w:val="002060"/>
          <w:sz w:val="21"/>
          <w:szCs w:val="21"/>
        </w:rPr>
        <w:t xml:space="preserve"> </w:t>
      </w:r>
    </w:p>
    <w:p w14:paraId="22938DE9" w14:textId="77777777" w:rsidR="001C16A8" w:rsidRDefault="001C16A8" w:rsidP="001C16A8">
      <w:pPr>
        <w:autoSpaceDE w:val="0"/>
        <w:autoSpaceDN w:val="0"/>
        <w:spacing w:before="124" w:line="228" w:lineRule="auto"/>
        <w:ind w:right="376"/>
        <w:rPr>
          <w:rFonts w:ascii="Arial" w:hAnsi="Arial" w:cs="Arial"/>
          <w:spacing w:val="-3"/>
          <w:lang w:val="en-US"/>
        </w:rPr>
      </w:pPr>
      <w:r>
        <w:rPr>
          <w:rFonts w:ascii="Arial" w:hAnsi="Arial" w:cs="Arial"/>
          <w:spacing w:val="-3"/>
          <w:lang w:val="en-US"/>
        </w:rPr>
        <w:t>Applicants are not required to submit a valid Academic International English Language Testing System (IELTS) result with their application.</w:t>
      </w:r>
    </w:p>
    <w:p w14:paraId="11B7EFDA" w14:textId="77777777" w:rsidR="001C16A8" w:rsidRDefault="001C16A8" w:rsidP="001C16A8">
      <w:pPr>
        <w:autoSpaceDE w:val="0"/>
        <w:autoSpaceDN w:val="0"/>
        <w:spacing w:before="124" w:line="228" w:lineRule="auto"/>
        <w:ind w:right="376"/>
        <w:rPr>
          <w:rFonts w:ascii="Arial" w:hAnsi="Arial" w:cs="Arial"/>
          <w:spacing w:val="-3"/>
          <w:lang w:val="en-US"/>
        </w:rPr>
      </w:pPr>
      <w:r>
        <w:rPr>
          <w:rFonts w:ascii="Arial" w:hAnsi="Arial" w:cs="Arial"/>
          <w:spacing w:val="-3"/>
          <w:lang w:val="en-US"/>
        </w:rPr>
        <w:t>LAI will sponsor one IELTS test for applicants passing the application assessment round who do not have a valid IELTS overall score of 6.5 with no individual band less than 6.0</w:t>
      </w:r>
    </w:p>
    <w:p w14:paraId="58792741" w14:textId="6CE33669" w:rsidR="001C16A8" w:rsidRPr="00B65813" w:rsidRDefault="001C16A8" w:rsidP="001C16A8">
      <w:pPr>
        <w:autoSpaceDE w:val="0"/>
        <w:autoSpaceDN w:val="0"/>
        <w:spacing w:before="124" w:line="228" w:lineRule="auto"/>
        <w:ind w:right="376"/>
        <w:rPr>
          <w:rFonts w:ascii="Arial" w:hAnsi="Arial" w:cs="Arial"/>
          <w:color w:val="000000" w:themeColor="text1"/>
          <w:spacing w:val="-3"/>
          <w:lang w:val="en-US"/>
        </w:rPr>
      </w:pPr>
      <w:r>
        <w:rPr>
          <w:rFonts w:ascii="Arial" w:hAnsi="Arial" w:cs="Arial"/>
          <w:spacing w:val="-3"/>
          <w:lang w:val="en-US"/>
        </w:rPr>
        <w:t xml:space="preserve">Preference for interview consideration will be given to applicants with a higher English language level and at least </w:t>
      </w:r>
      <w:r w:rsidRPr="00B65813">
        <w:rPr>
          <w:rFonts w:ascii="Arial" w:hAnsi="Arial" w:cs="Arial"/>
          <w:color w:val="000000" w:themeColor="text1"/>
          <w:spacing w:val="-3"/>
          <w:lang w:val="en-US"/>
        </w:rPr>
        <w:t xml:space="preserve">IELTS overall score of </w:t>
      </w:r>
      <w:r w:rsidRPr="00B65813">
        <w:rPr>
          <w:rFonts w:ascii="Arial" w:hAnsi="Arial" w:cs="DokChampa"/>
          <w:color w:val="000000" w:themeColor="text1"/>
          <w:spacing w:val="-3"/>
          <w:lang w:val="en-US" w:bidi="lo-LA"/>
        </w:rPr>
        <w:t>5.5</w:t>
      </w:r>
      <w:r w:rsidRPr="00B65813">
        <w:rPr>
          <w:rFonts w:ascii="Arial" w:hAnsi="Arial" w:cs="Arial"/>
          <w:color w:val="000000" w:themeColor="text1"/>
          <w:spacing w:val="-3"/>
          <w:lang w:val="en-US"/>
        </w:rPr>
        <w:t xml:space="preserve"> no individual band less than 5.0</w:t>
      </w:r>
      <w:r>
        <w:rPr>
          <w:rFonts w:ascii="Arial" w:hAnsi="Arial" w:cs="Arial"/>
          <w:color w:val="000000" w:themeColor="text1"/>
          <w:spacing w:val="-3"/>
          <w:lang w:val="en-US"/>
        </w:rPr>
        <w:t xml:space="preserve"> </w:t>
      </w:r>
      <w:r w:rsidRPr="00CA563E">
        <w:rPr>
          <w:rFonts w:ascii="Arial" w:hAnsi="Arial" w:cs="Arial"/>
          <w:color w:val="000000" w:themeColor="text1"/>
          <w:spacing w:val="-3"/>
          <w:lang w:val="en-US"/>
        </w:rPr>
        <w:t xml:space="preserve">(submitted by </w:t>
      </w:r>
      <w:r w:rsidRPr="00A1138E">
        <w:rPr>
          <w:rFonts w:ascii="Arial" w:hAnsi="Arial" w:cs="Arial"/>
          <w:color w:val="000000" w:themeColor="text1"/>
          <w:spacing w:val="-3"/>
          <w:lang w:val="en-US"/>
        </w:rPr>
        <w:t>1</w:t>
      </w:r>
      <w:r w:rsidR="00A1138E" w:rsidRPr="00A1138E">
        <w:rPr>
          <w:rFonts w:ascii="Arial" w:hAnsi="Arial" w:cs="Arial"/>
          <w:color w:val="000000" w:themeColor="text1"/>
          <w:spacing w:val="-3"/>
          <w:lang w:val="en-US"/>
        </w:rPr>
        <w:t>1</w:t>
      </w:r>
      <w:r w:rsidRPr="00A1138E">
        <w:rPr>
          <w:rFonts w:ascii="Arial" w:hAnsi="Arial" w:cs="Arial"/>
          <w:color w:val="000000" w:themeColor="text1"/>
          <w:spacing w:val="-3"/>
          <w:lang w:val="en-US"/>
        </w:rPr>
        <w:t xml:space="preserve"> July 202</w:t>
      </w:r>
      <w:r w:rsidR="001F15C7" w:rsidRPr="00A1138E">
        <w:rPr>
          <w:rFonts w:ascii="Arial" w:hAnsi="Arial" w:cs="Arial"/>
          <w:color w:val="000000" w:themeColor="text1"/>
          <w:spacing w:val="-3"/>
          <w:lang w:val="en-US"/>
        </w:rPr>
        <w:t>5</w:t>
      </w:r>
      <w:r w:rsidRPr="00A1138E">
        <w:rPr>
          <w:rFonts w:ascii="Arial" w:hAnsi="Arial" w:cs="Arial"/>
          <w:color w:val="000000" w:themeColor="text1"/>
          <w:spacing w:val="-3"/>
          <w:lang w:val="en-US"/>
        </w:rPr>
        <w:t>)</w:t>
      </w:r>
      <w:r w:rsidRPr="00CA563E">
        <w:rPr>
          <w:rFonts w:ascii="Arial" w:hAnsi="Arial" w:cs="Arial"/>
          <w:color w:val="000000" w:themeColor="text1"/>
          <w:spacing w:val="-3"/>
          <w:lang w:val="en-US"/>
        </w:rPr>
        <w:t>.</w:t>
      </w:r>
    </w:p>
    <w:p w14:paraId="3AE3D722" w14:textId="6C5AA0B9" w:rsidR="001C16A8" w:rsidRDefault="001C16A8" w:rsidP="00184A58">
      <w:pPr>
        <w:autoSpaceDE w:val="0"/>
        <w:autoSpaceDN w:val="0"/>
        <w:spacing w:before="124" w:line="228" w:lineRule="auto"/>
        <w:ind w:left="567" w:right="376" w:hanging="567"/>
        <w:rPr>
          <w:rFonts w:ascii="Arial" w:hAnsi="Arial" w:cs="Arial"/>
          <w:spacing w:val="-3"/>
          <w:lang w:val="en-US"/>
        </w:rPr>
      </w:pPr>
      <w:r>
        <w:rPr>
          <w:rFonts w:ascii="Arial" w:hAnsi="Arial" w:cs="Arial"/>
          <w:spacing w:val="-3"/>
          <w:lang w:val="en-US"/>
        </w:rPr>
        <w:t>* Note: </w:t>
      </w:r>
      <w:r w:rsidR="00184A58">
        <w:rPr>
          <w:rFonts w:ascii="Arial" w:hAnsi="Arial" w:cs="Arial"/>
          <w:spacing w:val="-3"/>
          <w:lang w:val="en-US"/>
        </w:rPr>
        <w:t xml:space="preserve"> </w:t>
      </w:r>
      <w:r>
        <w:rPr>
          <w:rFonts w:ascii="Arial" w:hAnsi="Arial" w:cs="Arial"/>
          <w:spacing w:val="-3"/>
          <w:lang w:val="en-US"/>
        </w:rPr>
        <w:t>PhD applicants must meet IELTS requirements specified on the country specific conditions section (page 2) of</w:t>
      </w:r>
      <w:r w:rsidR="00C95109">
        <w:rPr>
          <w:rFonts w:ascii="Arial" w:hAnsi="Arial" w:cs="Arial"/>
          <w:spacing w:val="-3"/>
          <w:lang w:val="en-US"/>
        </w:rPr>
        <w:t xml:space="preserve"> </w:t>
      </w:r>
      <w:r>
        <w:rPr>
          <w:rFonts w:ascii="Arial" w:hAnsi="Arial" w:cs="Arial"/>
          <w:spacing w:val="-3"/>
          <w:lang w:val="en-US"/>
        </w:rPr>
        <w:t>this document.</w:t>
      </w:r>
    </w:p>
    <w:p w14:paraId="51BBE5A8" w14:textId="14BB1956" w:rsidR="00EE3B50"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r w:rsidR="006F7A86">
        <w:rPr>
          <w:color w:val="002060"/>
          <w:sz w:val="21"/>
          <w:szCs w:val="21"/>
        </w:rPr>
        <w:t>p</w:t>
      </w:r>
      <w:r w:rsidR="00EE3B50" w:rsidRPr="00457822">
        <w:rPr>
          <w:color w:val="002060"/>
          <w:sz w:val="21"/>
          <w:szCs w:val="21"/>
        </w:rPr>
        <w:t>rocess</w:t>
      </w:r>
    </w:p>
    <w:p w14:paraId="71AF6224" w14:textId="77777777" w:rsidR="001C16A8" w:rsidRPr="00C62CCE" w:rsidRDefault="001C16A8" w:rsidP="001C16A8">
      <w:pPr>
        <w:pStyle w:val="BodyCopy"/>
        <w:spacing w:before="60"/>
        <w:rPr>
          <w:rFonts w:asciiTheme="minorHAnsi" w:eastAsiaTheme="minorHAnsi" w:hAnsiTheme="minorHAnsi" w:cs="Times New Roman"/>
          <w:color w:val="auto"/>
          <w:spacing w:val="0"/>
          <w:kern w:val="0"/>
          <w:szCs w:val="20"/>
          <w:lang w:eastAsia="en-AU"/>
        </w:rPr>
      </w:pPr>
      <w:r w:rsidRPr="00C62CCE">
        <w:rPr>
          <w:rFonts w:asciiTheme="minorHAnsi" w:eastAsiaTheme="minorHAnsi" w:hAnsiTheme="minorHAnsi" w:cs="Times New Roman"/>
          <w:color w:val="auto"/>
          <w:spacing w:val="0"/>
          <w:kern w:val="0"/>
          <w:szCs w:val="20"/>
          <w:lang w:eastAsia="en-AU"/>
        </w:rPr>
        <w:t>The selection process includes:</w:t>
      </w:r>
    </w:p>
    <w:p w14:paraId="7054F337" w14:textId="77777777" w:rsidR="001C16A8" w:rsidRPr="00C62CCE" w:rsidRDefault="001C16A8" w:rsidP="00184A58">
      <w:pPr>
        <w:pStyle w:val="BodyCopy"/>
        <w:numPr>
          <w:ilvl w:val="0"/>
          <w:numId w:val="34"/>
        </w:numPr>
        <w:spacing w:before="0" w:after="0" w:line="120" w:lineRule="atLeast"/>
        <w:ind w:left="357" w:hanging="357"/>
        <w:rPr>
          <w:rFonts w:asciiTheme="minorHAnsi" w:eastAsiaTheme="minorHAnsi" w:hAnsiTheme="minorHAnsi" w:cs="Times New Roman"/>
          <w:color w:val="auto"/>
          <w:spacing w:val="0"/>
          <w:kern w:val="0"/>
          <w:szCs w:val="20"/>
          <w:lang w:eastAsia="en-AU"/>
        </w:rPr>
      </w:pPr>
      <w:r w:rsidRPr="00C62CCE">
        <w:rPr>
          <w:rFonts w:asciiTheme="minorHAnsi" w:eastAsiaTheme="minorHAnsi" w:hAnsiTheme="minorHAnsi" w:cs="Times New Roman"/>
          <w:color w:val="auto"/>
          <w:spacing w:val="0"/>
          <w:kern w:val="0"/>
          <w:szCs w:val="20"/>
          <w:lang w:eastAsia="en-AU"/>
        </w:rPr>
        <w:t>application eligibility checking</w:t>
      </w:r>
    </w:p>
    <w:p w14:paraId="060373CE" w14:textId="77777777" w:rsidR="001C16A8" w:rsidRPr="00C62CCE" w:rsidRDefault="001C16A8" w:rsidP="00184A58">
      <w:pPr>
        <w:pStyle w:val="BodyCopy"/>
        <w:numPr>
          <w:ilvl w:val="0"/>
          <w:numId w:val="34"/>
        </w:numPr>
        <w:spacing w:before="0" w:after="0" w:line="120" w:lineRule="atLeast"/>
        <w:ind w:left="357" w:hanging="357"/>
        <w:rPr>
          <w:rFonts w:asciiTheme="minorHAnsi" w:eastAsiaTheme="minorHAnsi" w:hAnsiTheme="minorHAnsi" w:cs="Times New Roman"/>
          <w:color w:val="auto"/>
          <w:spacing w:val="0"/>
          <w:kern w:val="0"/>
          <w:szCs w:val="20"/>
          <w:lang w:eastAsia="en-AU"/>
        </w:rPr>
      </w:pPr>
      <w:r w:rsidRPr="00C62CCE">
        <w:rPr>
          <w:rFonts w:asciiTheme="minorHAnsi" w:eastAsiaTheme="minorHAnsi" w:hAnsiTheme="minorHAnsi" w:cs="Times New Roman"/>
          <w:color w:val="auto"/>
          <w:spacing w:val="0"/>
          <w:kern w:val="0"/>
          <w:szCs w:val="20"/>
          <w:lang w:eastAsia="en-AU"/>
        </w:rPr>
        <w:t>a</w:t>
      </w:r>
      <w:r w:rsidRPr="00C62CCE">
        <w:t>n independent assessment of eligible applications against the selection criteria</w:t>
      </w:r>
    </w:p>
    <w:p w14:paraId="4D7E4BD3" w14:textId="77777777" w:rsidR="001C16A8" w:rsidRPr="00C62CCE" w:rsidRDefault="001C16A8" w:rsidP="00184A58">
      <w:pPr>
        <w:pStyle w:val="BodyCopy"/>
        <w:numPr>
          <w:ilvl w:val="0"/>
          <w:numId w:val="34"/>
        </w:numPr>
        <w:spacing w:before="0" w:after="0" w:line="120" w:lineRule="atLeast"/>
        <w:ind w:left="357" w:hanging="357"/>
        <w:rPr>
          <w:rFonts w:asciiTheme="minorHAnsi" w:eastAsiaTheme="minorHAnsi" w:hAnsiTheme="minorHAnsi" w:cs="Times New Roman"/>
          <w:color w:val="auto"/>
          <w:spacing w:val="0"/>
          <w:kern w:val="0"/>
          <w:szCs w:val="20"/>
          <w:lang w:eastAsia="en-AU"/>
        </w:rPr>
      </w:pPr>
      <w:r w:rsidRPr="00C62CCE">
        <w:rPr>
          <w:rFonts w:asciiTheme="minorHAnsi" w:eastAsiaTheme="minorHAnsi" w:hAnsiTheme="minorHAnsi" w:cs="Times New Roman"/>
          <w:color w:val="auto"/>
          <w:spacing w:val="0"/>
          <w:kern w:val="0"/>
          <w:szCs w:val="20"/>
          <w:lang w:eastAsia="en-AU"/>
        </w:rPr>
        <w:t>shortlisting</w:t>
      </w:r>
    </w:p>
    <w:p w14:paraId="012FBB04" w14:textId="77777777" w:rsidR="001C16A8" w:rsidRPr="00C62CCE" w:rsidRDefault="001C16A8" w:rsidP="00184A58">
      <w:pPr>
        <w:pStyle w:val="BodyCopy"/>
        <w:numPr>
          <w:ilvl w:val="0"/>
          <w:numId w:val="34"/>
        </w:numPr>
        <w:spacing w:before="0" w:after="0" w:line="120" w:lineRule="atLeast"/>
        <w:ind w:left="357" w:hanging="357"/>
        <w:rPr>
          <w:rFonts w:asciiTheme="minorHAnsi" w:eastAsiaTheme="minorHAnsi" w:hAnsiTheme="minorHAnsi" w:cs="Times New Roman"/>
          <w:color w:val="auto"/>
          <w:spacing w:val="0"/>
          <w:kern w:val="0"/>
          <w:szCs w:val="20"/>
          <w:lang w:eastAsia="en-AU"/>
        </w:rPr>
      </w:pPr>
      <w:r w:rsidRPr="00C62CCE">
        <w:rPr>
          <w:rFonts w:asciiTheme="minorHAnsi" w:eastAsiaTheme="minorHAnsi" w:hAnsiTheme="minorHAnsi" w:cs="Times New Roman"/>
          <w:color w:val="auto"/>
          <w:spacing w:val="0"/>
          <w:kern w:val="0"/>
          <w:szCs w:val="20"/>
          <w:lang w:eastAsia="en-AU"/>
        </w:rPr>
        <w:t>IELTS preparation and testing</w:t>
      </w:r>
    </w:p>
    <w:p w14:paraId="1F26485F" w14:textId="77777777" w:rsidR="001C16A8" w:rsidRPr="00C62CCE" w:rsidRDefault="001C16A8" w:rsidP="00184A58">
      <w:pPr>
        <w:pStyle w:val="BodyCopy"/>
        <w:numPr>
          <w:ilvl w:val="0"/>
          <w:numId w:val="34"/>
        </w:numPr>
        <w:spacing w:before="0" w:after="0" w:line="120" w:lineRule="atLeast"/>
        <w:ind w:left="357" w:hanging="357"/>
        <w:rPr>
          <w:rFonts w:asciiTheme="minorHAnsi" w:eastAsiaTheme="minorHAnsi" w:hAnsiTheme="minorHAnsi" w:cs="Times New Roman"/>
          <w:color w:val="auto"/>
          <w:spacing w:val="0"/>
          <w:kern w:val="0"/>
          <w:szCs w:val="20"/>
          <w:lang w:eastAsia="en-AU"/>
        </w:rPr>
      </w:pPr>
      <w:r w:rsidRPr="00C62CCE">
        <w:rPr>
          <w:rFonts w:asciiTheme="minorHAnsi" w:eastAsiaTheme="minorHAnsi" w:hAnsiTheme="minorHAnsi" w:cs="Times New Roman"/>
          <w:color w:val="auto"/>
          <w:spacing w:val="0"/>
          <w:kern w:val="0"/>
          <w:szCs w:val="20"/>
          <w:lang w:eastAsia="en-AU"/>
        </w:rPr>
        <w:t>interviews for shortlisted applicants with the requisite IELTS scores</w:t>
      </w:r>
    </w:p>
    <w:p w14:paraId="1AB315AB" w14:textId="267CE133" w:rsidR="001C16A8" w:rsidRDefault="001C16A8" w:rsidP="00184A58">
      <w:pPr>
        <w:pStyle w:val="BodyCopy"/>
        <w:numPr>
          <w:ilvl w:val="0"/>
          <w:numId w:val="34"/>
        </w:numPr>
        <w:spacing w:before="0" w:after="0" w:line="120" w:lineRule="atLeast"/>
        <w:ind w:left="357" w:hanging="357"/>
        <w:rPr>
          <w:rFonts w:asciiTheme="minorHAnsi" w:eastAsiaTheme="minorHAnsi" w:hAnsiTheme="minorHAnsi" w:cs="Times New Roman"/>
          <w:color w:val="auto"/>
          <w:spacing w:val="0"/>
          <w:kern w:val="0"/>
          <w:szCs w:val="20"/>
          <w:lang w:eastAsia="en-AU"/>
        </w:rPr>
      </w:pPr>
      <w:r w:rsidRPr="00C62CCE">
        <w:rPr>
          <w:rFonts w:asciiTheme="minorHAnsi" w:eastAsiaTheme="minorHAnsi" w:hAnsiTheme="minorHAnsi" w:cs="Times New Roman"/>
          <w:color w:val="auto"/>
          <w:spacing w:val="0"/>
          <w:kern w:val="0"/>
          <w:szCs w:val="20"/>
          <w:lang w:eastAsia="en-AU"/>
        </w:rPr>
        <w:t xml:space="preserve">a moderation </w:t>
      </w:r>
      <w:r w:rsidRPr="007F2AE0">
        <w:rPr>
          <w:rFonts w:asciiTheme="minorHAnsi" w:eastAsiaTheme="minorHAnsi" w:hAnsiTheme="minorHAnsi" w:cs="Times New Roman"/>
          <w:color w:val="auto"/>
          <w:spacing w:val="0"/>
          <w:kern w:val="0"/>
          <w:szCs w:val="20"/>
          <w:lang w:eastAsia="en-AU"/>
        </w:rPr>
        <w:t xml:space="preserve">process </w:t>
      </w:r>
      <w:r w:rsidR="00B22AE5" w:rsidRPr="00DF7803">
        <w:rPr>
          <w:rFonts w:asciiTheme="minorHAnsi" w:eastAsiaTheme="minorHAnsi" w:hAnsiTheme="minorHAnsi" w:cs="Times New Roman"/>
          <w:color w:val="auto"/>
          <w:spacing w:val="0"/>
          <w:kern w:val="0"/>
          <w:szCs w:val="20"/>
          <w:lang w:eastAsia="en-AU"/>
        </w:rPr>
        <w:t>considering</w:t>
      </w:r>
      <w:r w:rsidRPr="00C62CCE">
        <w:rPr>
          <w:rFonts w:asciiTheme="minorHAnsi" w:eastAsiaTheme="minorHAnsi" w:hAnsiTheme="minorHAnsi" w:cs="Times New Roman"/>
          <w:color w:val="auto"/>
          <w:spacing w:val="0"/>
          <w:kern w:val="0"/>
          <w:szCs w:val="20"/>
          <w:lang w:eastAsia="en-AU"/>
        </w:rPr>
        <w:t xml:space="preserve"> gender, disability, government, non-government and private</w:t>
      </w:r>
      <w:r w:rsidRPr="000A4157">
        <w:rPr>
          <w:rFonts w:asciiTheme="minorHAnsi" w:eastAsiaTheme="minorHAnsi" w:hAnsiTheme="minorHAnsi" w:cs="Times New Roman"/>
          <w:color w:val="auto"/>
          <w:spacing w:val="0"/>
          <w:kern w:val="0"/>
          <w:szCs w:val="20"/>
          <w:lang w:eastAsia="en-AU"/>
        </w:rPr>
        <w:t xml:space="preserve"> sectors, levels and areas of study.</w:t>
      </w:r>
    </w:p>
    <w:p w14:paraId="2A5E856F" w14:textId="77777777" w:rsidR="001C16A8" w:rsidRPr="00457822" w:rsidRDefault="001C16A8" w:rsidP="001C16A8">
      <w:pPr>
        <w:pStyle w:val="Heading3"/>
        <w:rPr>
          <w:color w:val="002060"/>
          <w:sz w:val="21"/>
          <w:szCs w:val="21"/>
        </w:rPr>
      </w:pPr>
      <w:r>
        <w:rPr>
          <w:color w:val="002060"/>
          <w:sz w:val="21"/>
          <w:szCs w:val="21"/>
        </w:rPr>
        <w:t>Selection criteria</w:t>
      </w:r>
    </w:p>
    <w:p w14:paraId="0731BC75" w14:textId="77777777" w:rsidR="001C16A8" w:rsidRPr="000A4157" w:rsidRDefault="001C16A8" w:rsidP="001C16A8">
      <w:pPr>
        <w:pStyle w:val="BodyCopy"/>
        <w:spacing w:before="60" w:after="0" w:line="240" w:lineRule="auto"/>
      </w:pPr>
      <w:r w:rsidRPr="000A4157">
        <w:rPr>
          <w:rFonts w:asciiTheme="minorHAnsi" w:eastAsiaTheme="minorHAnsi" w:hAnsiTheme="minorHAnsi" w:cs="Times New Roman"/>
          <w:color w:val="auto"/>
          <w:spacing w:val="0"/>
          <w:kern w:val="0"/>
          <w:szCs w:val="20"/>
          <w:lang w:eastAsia="en-AU"/>
        </w:rPr>
        <w:t>Applicants will be assessed and interviewed against the following criteria:</w:t>
      </w:r>
    </w:p>
    <w:p w14:paraId="1A1792C6" w14:textId="77777777" w:rsidR="001C16A8" w:rsidRPr="000A4157" w:rsidRDefault="001C16A8" w:rsidP="00184A58">
      <w:pPr>
        <w:pStyle w:val="Bullet"/>
        <w:numPr>
          <w:ilvl w:val="0"/>
          <w:numId w:val="35"/>
        </w:numPr>
        <w:spacing w:before="0" w:after="0" w:line="240" w:lineRule="auto"/>
        <w:ind w:left="360"/>
        <w:jc w:val="both"/>
      </w:pPr>
      <w:r w:rsidRPr="000A4157">
        <w:rPr>
          <w:rFonts w:asciiTheme="minorHAnsi" w:eastAsiaTheme="minorHAnsi" w:hAnsiTheme="minorHAnsi" w:cs="Times New Roman"/>
          <w:color w:val="auto"/>
          <w:spacing w:val="0"/>
          <w:kern w:val="0"/>
          <w:szCs w:val="20"/>
          <w:lang w:eastAsia="en-AU"/>
        </w:rPr>
        <w:t>academic competence</w:t>
      </w:r>
    </w:p>
    <w:p w14:paraId="1566673C" w14:textId="77777777" w:rsidR="001C16A8" w:rsidRPr="000A4157" w:rsidRDefault="001C16A8" w:rsidP="00184A58">
      <w:pPr>
        <w:pStyle w:val="Bullet"/>
        <w:numPr>
          <w:ilvl w:val="0"/>
          <w:numId w:val="35"/>
        </w:numPr>
        <w:spacing w:before="0" w:after="0" w:line="240" w:lineRule="auto"/>
        <w:ind w:left="360"/>
      </w:pPr>
      <w:r w:rsidRPr="000A4157">
        <w:rPr>
          <w:rFonts w:asciiTheme="minorHAnsi" w:eastAsiaTheme="minorHAnsi" w:hAnsiTheme="minorHAnsi" w:cs="Times New Roman"/>
          <w:color w:val="auto"/>
          <w:spacing w:val="0"/>
          <w:kern w:val="0"/>
          <w:szCs w:val="20"/>
          <w:lang w:eastAsia="en-AU"/>
        </w:rPr>
        <w:t>potential outcome, specifically the contribution to development outcomes in Laos</w:t>
      </w:r>
    </w:p>
    <w:p w14:paraId="14933035" w14:textId="77777777" w:rsidR="001C16A8" w:rsidRPr="000A4157" w:rsidRDefault="001C16A8" w:rsidP="00184A58">
      <w:pPr>
        <w:pStyle w:val="Bullet"/>
        <w:numPr>
          <w:ilvl w:val="0"/>
          <w:numId w:val="35"/>
        </w:numPr>
        <w:spacing w:before="0" w:after="0" w:line="240" w:lineRule="auto"/>
        <w:ind w:left="360"/>
      </w:pPr>
      <w:r w:rsidRPr="000A4157">
        <w:rPr>
          <w:rFonts w:asciiTheme="minorHAnsi" w:eastAsiaTheme="minorHAnsi" w:hAnsiTheme="minorHAnsi" w:cs="Times New Roman"/>
          <w:color w:val="auto"/>
          <w:spacing w:val="0"/>
          <w:kern w:val="0"/>
          <w:szCs w:val="20"/>
          <w:lang w:eastAsia="en-AU"/>
        </w:rPr>
        <w:t>professional and personal leadership attributes including relevant work experience.</w:t>
      </w:r>
    </w:p>
    <w:p w14:paraId="6DAD18B3" w14:textId="77777777" w:rsidR="001C16A8" w:rsidRPr="000A4157" w:rsidRDefault="001C16A8" w:rsidP="001C16A8">
      <w:pPr>
        <w:pStyle w:val="Bullet"/>
        <w:numPr>
          <w:ilvl w:val="0"/>
          <w:numId w:val="0"/>
        </w:numPr>
        <w:spacing w:before="60" w:after="0" w:line="240" w:lineRule="auto"/>
        <w:rPr>
          <w:sz w:val="4"/>
          <w:szCs w:val="4"/>
        </w:rPr>
      </w:pPr>
    </w:p>
    <w:p w14:paraId="07F7025E" w14:textId="55ACFBF0" w:rsidR="002513E4" w:rsidRDefault="001C16A8" w:rsidP="00031534">
      <w:pPr>
        <w:pStyle w:val="Bullet"/>
        <w:numPr>
          <w:ilvl w:val="0"/>
          <w:numId w:val="0"/>
        </w:numPr>
        <w:spacing w:before="480" w:after="120" w:line="240" w:lineRule="auto"/>
        <w:contextualSpacing/>
        <w:rPr>
          <w:lang w:val="en-US"/>
        </w:rPr>
      </w:pPr>
      <w:r w:rsidRPr="000A4157">
        <w:rPr>
          <w:b/>
          <w:bCs/>
          <w:lang w:val="en-US"/>
        </w:rPr>
        <w:t>Note</w:t>
      </w:r>
      <w:r w:rsidRPr="000A4157">
        <w:rPr>
          <w:lang w:val="en-US"/>
        </w:rPr>
        <w:t>: Gender balance and other agreed targets may be applied to the selection process.</w:t>
      </w:r>
      <w:r>
        <w:rPr>
          <w:lang w:val="en-US"/>
        </w:rPr>
        <w:t xml:space="preserve"> Priority will be given to </w:t>
      </w:r>
      <w:r w:rsidRPr="00037B19">
        <w:rPr>
          <w:lang w:eastAsia="en-AU"/>
        </w:rPr>
        <w:t xml:space="preserve">people </w:t>
      </w:r>
      <w:r w:rsidR="00925D53">
        <w:rPr>
          <w:lang w:eastAsia="en-AU"/>
        </w:rPr>
        <w:br/>
      </w:r>
      <w:r w:rsidRPr="00037B19">
        <w:rPr>
          <w:lang w:eastAsia="en-AU"/>
        </w:rPr>
        <w:t>with disabilit</w:t>
      </w:r>
      <w:r w:rsidR="00031534">
        <w:rPr>
          <w:lang w:eastAsia="en-AU"/>
        </w:rPr>
        <w:t>ies</w:t>
      </w:r>
      <w:r w:rsidRPr="00037B19">
        <w:rPr>
          <w:lang w:eastAsia="en-AU"/>
        </w:rPr>
        <w:t xml:space="preserve">, </w:t>
      </w:r>
      <w:r w:rsidRPr="00037B19">
        <w:rPr>
          <w:rFonts w:eastAsiaTheme="minorHAnsi" w:cs="Arial"/>
          <w:color w:val="000000"/>
          <w:spacing w:val="0"/>
        </w:rPr>
        <w:t xml:space="preserve">people living in the provinces, people from ethnic minority backgrounds, and applicants from target </w:t>
      </w:r>
      <w:r w:rsidRPr="00037B19">
        <w:rPr>
          <w:lang w:val="en-US"/>
        </w:rPr>
        <w:t>ministries/</w:t>
      </w:r>
      <w:proofErr w:type="spellStart"/>
      <w:r w:rsidRPr="00037B19">
        <w:rPr>
          <w:lang w:val="en-US"/>
        </w:rPr>
        <w:t>organisations</w:t>
      </w:r>
      <w:proofErr w:type="spellEnd"/>
      <w:r w:rsidRPr="00037B19">
        <w:rPr>
          <w:lang w:val="en-US"/>
        </w:rPr>
        <w:t>.</w:t>
      </w:r>
    </w:p>
    <w:p w14:paraId="139D0F23" w14:textId="77777777" w:rsidR="001C16A8" w:rsidRPr="00824D32" w:rsidRDefault="001C16A8" w:rsidP="00031534">
      <w:pPr>
        <w:pStyle w:val="Heading3"/>
        <w:spacing w:before="240" w:after="0" w:line="360" w:lineRule="auto"/>
        <w:rPr>
          <w:color w:val="002060"/>
          <w:sz w:val="21"/>
          <w:szCs w:val="21"/>
        </w:rPr>
      </w:pPr>
      <w:r w:rsidRPr="00037B19">
        <w:rPr>
          <w:color w:val="002060"/>
          <w:sz w:val="21"/>
          <w:szCs w:val="21"/>
        </w:rPr>
        <w:t>Outcomes</w:t>
      </w:r>
    </w:p>
    <w:p w14:paraId="3056B8E3" w14:textId="68C7B7A1" w:rsidR="00031534" w:rsidRDefault="001C16A8" w:rsidP="00031534">
      <w:pPr>
        <w:autoSpaceDE w:val="0"/>
        <w:autoSpaceDN w:val="0"/>
        <w:spacing w:before="60" w:line="228" w:lineRule="auto"/>
        <w:ind w:right="374"/>
        <w:rPr>
          <w:rFonts w:eastAsia="Arial" w:cs="Arial"/>
          <w:szCs w:val="22"/>
          <w:lang w:eastAsia="en-AU" w:bidi="en-AU"/>
        </w:rPr>
      </w:pPr>
      <w:r w:rsidRPr="000A4157">
        <w:rPr>
          <w:rFonts w:eastAsia="Arial" w:cs="Arial"/>
          <w:szCs w:val="22"/>
          <w:lang w:eastAsia="en-AU" w:bidi="en-AU"/>
        </w:rPr>
        <w:t>All applicants will receive notification at each stage in the selection process if their application is not proceeding further.</w:t>
      </w:r>
    </w:p>
    <w:p w14:paraId="2B9F2226" w14:textId="54F75A79" w:rsidR="00031534" w:rsidRPr="00031534" w:rsidRDefault="001C16A8" w:rsidP="00031534">
      <w:pPr>
        <w:autoSpaceDE w:val="0"/>
        <w:autoSpaceDN w:val="0"/>
        <w:spacing w:before="60" w:line="228" w:lineRule="auto"/>
        <w:ind w:right="374"/>
        <w:rPr>
          <w:rFonts w:ascii="Arial" w:hAnsi="Arial" w:cs="Arial"/>
          <w:spacing w:val="-3"/>
          <w:lang w:val="en-US"/>
        </w:rPr>
      </w:pPr>
      <w:r w:rsidRPr="00031534">
        <w:rPr>
          <w:rFonts w:ascii="Arial" w:hAnsi="Arial" w:cs="Arial"/>
          <w:spacing w:val="-3"/>
          <w:lang w:val="en-US"/>
        </w:rPr>
        <w:t>Applicants who are interviewed will be notified of the outcomes as soon as possible after the selection process concludes in</w:t>
      </w:r>
      <w:r w:rsidR="001857BA" w:rsidRPr="00031534">
        <w:rPr>
          <w:rFonts w:ascii="Arial" w:hAnsi="Arial" w:cs="Arial"/>
          <w:spacing w:val="-3"/>
          <w:lang w:val="en-US"/>
        </w:rPr>
        <w:t xml:space="preserve"> September</w:t>
      </w:r>
      <w:r w:rsidRPr="00031534">
        <w:rPr>
          <w:rFonts w:ascii="Arial" w:hAnsi="Arial" w:cs="Arial"/>
          <w:spacing w:val="-3"/>
          <w:lang w:val="en-US"/>
        </w:rPr>
        <w:t xml:space="preserve"> 202</w:t>
      </w:r>
      <w:r w:rsidR="001857BA" w:rsidRPr="00031534">
        <w:rPr>
          <w:rFonts w:ascii="Arial" w:hAnsi="Arial" w:cs="Arial"/>
          <w:spacing w:val="-3"/>
          <w:lang w:val="en-US"/>
        </w:rPr>
        <w:t>5</w:t>
      </w:r>
      <w:r w:rsidRPr="00031534">
        <w:rPr>
          <w:rFonts w:ascii="Arial" w:hAnsi="Arial" w:cs="Arial"/>
          <w:spacing w:val="-3"/>
          <w:lang w:val="en-US"/>
        </w:rPr>
        <w:t>.</w:t>
      </w:r>
    </w:p>
    <w:p w14:paraId="258CDE9D" w14:textId="12EDE426" w:rsidR="001C16A8" w:rsidRPr="00031534" w:rsidRDefault="001C16A8" w:rsidP="00031534">
      <w:pPr>
        <w:autoSpaceDE w:val="0"/>
        <w:autoSpaceDN w:val="0"/>
        <w:spacing w:before="60" w:line="228" w:lineRule="auto"/>
        <w:ind w:right="374"/>
        <w:rPr>
          <w:rFonts w:ascii="Arial" w:eastAsia="Arial" w:hAnsi="Arial" w:cs="Arial"/>
          <w:szCs w:val="22"/>
          <w:lang w:eastAsia="en-AU" w:bidi="en-AU"/>
        </w:rPr>
      </w:pPr>
      <w:r w:rsidRPr="00031534">
        <w:rPr>
          <w:rFonts w:ascii="Arial" w:hAnsi="Arial" w:cs="Arial"/>
          <w:spacing w:val="-3"/>
          <w:lang w:val="en-US"/>
        </w:rPr>
        <w:t>Successful applicants</w:t>
      </w:r>
      <w:r w:rsidRPr="003B3C11">
        <w:rPr>
          <w:rFonts w:ascii="Arial" w:eastAsia="Arial" w:hAnsi="Arial" w:cs="Arial"/>
          <w:bCs/>
          <w:szCs w:val="22"/>
          <w:lang w:eastAsia="en-AU" w:bidi="en-AU"/>
        </w:rPr>
        <w:t xml:space="preserve"> will remain provisional until meeting the following requirements, or the scholarship offer will be withdrawn:</w:t>
      </w:r>
    </w:p>
    <w:p w14:paraId="2844F0D9" w14:textId="7321C16D" w:rsidR="001C16A8" w:rsidRPr="000A4157" w:rsidRDefault="001C16A8" w:rsidP="00184A58">
      <w:pPr>
        <w:widowControl w:val="0"/>
        <w:numPr>
          <w:ilvl w:val="0"/>
          <w:numId w:val="36"/>
        </w:numPr>
        <w:tabs>
          <w:tab w:val="left" w:pos="360"/>
        </w:tabs>
        <w:autoSpaceDE w:val="0"/>
        <w:autoSpaceDN w:val="0"/>
        <w:spacing w:before="120"/>
        <w:ind w:left="357" w:right="147" w:hanging="357"/>
        <w:rPr>
          <w:rFonts w:ascii="Arial" w:eastAsia="Arial" w:hAnsi="Arial" w:cs="Arial"/>
          <w:szCs w:val="22"/>
          <w:lang w:eastAsia="en-AU" w:bidi="en-AU"/>
        </w:rPr>
      </w:pPr>
      <w:r w:rsidRPr="003B3C11">
        <w:rPr>
          <w:rFonts w:ascii="Arial" w:eastAsia="Arial" w:hAnsi="Arial" w:cs="Arial"/>
          <w:bCs/>
          <w:szCs w:val="22"/>
          <w:lang w:eastAsia="en-AU" w:bidi="en-AU"/>
        </w:rPr>
        <w:t>the provisional awardee attains the minimum</w:t>
      </w:r>
      <w:r w:rsidRPr="000A4157">
        <w:rPr>
          <w:rFonts w:ascii="Arial" w:eastAsia="Arial" w:hAnsi="Arial" w:cs="Arial"/>
          <w:szCs w:val="22"/>
          <w:lang w:eastAsia="en-AU" w:bidi="en-AU"/>
        </w:rPr>
        <w:t xml:space="preserve"> English language requirement for placement</w:t>
      </w:r>
      <w:r>
        <w:rPr>
          <w:rFonts w:ascii="Arial" w:eastAsia="Arial" w:hAnsi="Arial" w:cs="Arial"/>
          <w:szCs w:val="22"/>
          <w:lang w:eastAsia="en-AU" w:bidi="en-AU"/>
        </w:rPr>
        <w:t>, and no less than an overall IELTS score of 6.5 with no band less than 6.0</w:t>
      </w:r>
    </w:p>
    <w:p w14:paraId="77D87711" w14:textId="77777777" w:rsidR="001C16A8" w:rsidRPr="000A4157" w:rsidRDefault="001C16A8" w:rsidP="00184A58">
      <w:pPr>
        <w:widowControl w:val="0"/>
        <w:numPr>
          <w:ilvl w:val="0"/>
          <w:numId w:val="36"/>
        </w:numPr>
        <w:tabs>
          <w:tab w:val="left" w:pos="360"/>
        </w:tabs>
        <w:autoSpaceDE w:val="0"/>
        <w:autoSpaceDN w:val="0"/>
        <w:ind w:left="360" w:right="146"/>
        <w:rPr>
          <w:rFonts w:ascii="Arial" w:eastAsia="Arial" w:hAnsi="Arial" w:cs="Arial"/>
          <w:szCs w:val="22"/>
          <w:lang w:eastAsia="en-AU" w:bidi="en-AU"/>
        </w:rPr>
      </w:pPr>
      <w:r w:rsidRPr="000A4157">
        <w:rPr>
          <w:rFonts w:ascii="Arial" w:eastAsia="Arial" w:hAnsi="Arial" w:cs="Arial"/>
          <w:szCs w:val="22"/>
          <w:lang w:eastAsia="en-AU" w:bidi="en-AU"/>
        </w:rPr>
        <w:t xml:space="preserve">the </w:t>
      </w:r>
      <w:r>
        <w:rPr>
          <w:rFonts w:ascii="Arial" w:eastAsia="Arial" w:hAnsi="Arial" w:cs="Arial"/>
          <w:szCs w:val="22"/>
          <w:lang w:eastAsia="en-AU" w:bidi="en-AU"/>
        </w:rPr>
        <w:t>provisional awardee</w:t>
      </w:r>
      <w:r w:rsidRPr="000A4157">
        <w:rPr>
          <w:rFonts w:ascii="Arial" w:eastAsia="Arial" w:hAnsi="Arial" w:cs="Arial"/>
          <w:szCs w:val="22"/>
          <w:lang w:eastAsia="en-AU" w:bidi="en-AU"/>
        </w:rPr>
        <w:t xml:space="preserve"> is placed at an Australian </w:t>
      </w:r>
      <w:r>
        <w:rPr>
          <w:rFonts w:ascii="Arial" w:eastAsia="Arial" w:hAnsi="Arial" w:cs="Arial"/>
          <w:szCs w:val="22"/>
          <w:lang w:eastAsia="en-AU" w:bidi="en-AU"/>
        </w:rPr>
        <w:t>u</w:t>
      </w:r>
      <w:r w:rsidRPr="000A4157">
        <w:rPr>
          <w:rFonts w:ascii="Arial" w:eastAsia="Arial" w:hAnsi="Arial" w:cs="Arial"/>
          <w:szCs w:val="22"/>
          <w:lang w:eastAsia="en-AU" w:bidi="en-AU"/>
        </w:rPr>
        <w:t>niversity; and</w:t>
      </w:r>
    </w:p>
    <w:p w14:paraId="4DD2F929" w14:textId="72D41CCB" w:rsidR="001C16A8" w:rsidRDefault="001C16A8" w:rsidP="00184A58">
      <w:pPr>
        <w:widowControl w:val="0"/>
        <w:numPr>
          <w:ilvl w:val="0"/>
          <w:numId w:val="36"/>
        </w:numPr>
        <w:tabs>
          <w:tab w:val="left" w:pos="360"/>
        </w:tabs>
        <w:autoSpaceDE w:val="0"/>
        <w:autoSpaceDN w:val="0"/>
        <w:ind w:left="360" w:right="146"/>
      </w:pPr>
      <w:r w:rsidRPr="000A4157">
        <w:rPr>
          <w:rFonts w:ascii="Arial" w:eastAsia="Arial" w:hAnsi="Arial" w:cs="Arial"/>
          <w:szCs w:val="22"/>
          <w:lang w:eastAsia="en-AU" w:bidi="en-AU"/>
        </w:rPr>
        <w:t xml:space="preserve">the </w:t>
      </w:r>
      <w:r>
        <w:rPr>
          <w:rFonts w:ascii="Arial" w:eastAsia="Arial" w:hAnsi="Arial" w:cs="Arial"/>
          <w:szCs w:val="22"/>
          <w:lang w:eastAsia="en-AU" w:bidi="en-AU"/>
        </w:rPr>
        <w:t>provisional awardee</w:t>
      </w:r>
      <w:r w:rsidRPr="000A4157">
        <w:rPr>
          <w:rFonts w:ascii="Arial" w:eastAsia="Arial" w:hAnsi="Arial" w:cs="Arial"/>
          <w:szCs w:val="22"/>
          <w:lang w:eastAsia="en-AU" w:bidi="en-AU"/>
        </w:rPr>
        <w:t xml:space="preserve"> is issued with the relevant visa by the Australian Department of Home Affairs.</w:t>
      </w:r>
    </w:p>
    <w:p w14:paraId="66E9E246" w14:textId="15492670" w:rsidR="001A4929" w:rsidRDefault="001C16A8" w:rsidP="001C16A8">
      <w:pPr>
        <w:widowControl w:val="0"/>
        <w:tabs>
          <w:tab w:val="left" w:pos="360"/>
        </w:tabs>
        <w:autoSpaceDE w:val="0"/>
        <w:autoSpaceDN w:val="0"/>
        <w:spacing w:before="121"/>
        <w:ind w:right="146"/>
      </w:pPr>
      <w:r w:rsidRPr="001C16A8">
        <w:t xml:space="preserve">Awardee travel will be subject to meeting the requirements imposed by the Australian Government Department of </w:t>
      </w:r>
      <w:r w:rsidR="001A66F3">
        <w:t xml:space="preserve">Home Affairs and Department of </w:t>
      </w:r>
      <w:r w:rsidRPr="001C16A8">
        <w:t>Education and by the relevant Australian State or Territory governments.</w:t>
      </w:r>
    </w:p>
    <w:p w14:paraId="32544B97" w14:textId="77777777" w:rsidR="001A4929" w:rsidRDefault="001A4929">
      <w:r>
        <w:br w:type="page"/>
      </w:r>
    </w:p>
    <w:p w14:paraId="75BE94F5" w14:textId="77777777" w:rsidR="001C16A8" w:rsidRPr="000A4157" w:rsidRDefault="001C16A8" w:rsidP="001C16A8">
      <w:pPr>
        <w:pStyle w:val="Bullet"/>
        <w:numPr>
          <w:ilvl w:val="0"/>
          <w:numId w:val="0"/>
        </w:numPr>
        <w:spacing w:before="120" w:after="120"/>
        <w:rPr>
          <w:rFonts w:asciiTheme="minorHAnsi" w:eastAsiaTheme="minorHAnsi" w:hAnsiTheme="minorHAnsi" w:cs="Times New Roman"/>
          <w:color w:val="auto"/>
          <w:spacing w:val="0"/>
          <w:kern w:val="0"/>
          <w:szCs w:val="20"/>
          <w:lang w:eastAsia="en-AU"/>
        </w:rPr>
      </w:pPr>
      <w:r>
        <w:rPr>
          <w:rFonts w:eastAsia="Arial" w:cs="Arial"/>
          <w:szCs w:val="22"/>
          <w:lang w:eastAsia="en-AU" w:bidi="en-AU"/>
        </w:rPr>
        <w:lastRenderedPageBreak/>
        <w:t xml:space="preserve">Provisional awardees </w:t>
      </w:r>
      <w:r w:rsidRPr="000A4157">
        <w:rPr>
          <w:rFonts w:asciiTheme="minorHAnsi" w:eastAsiaTheme="minorHAnsi" w:hAnsiTheme="minorHAnsi" w:cs="Times New Roman"/>
          <w:color w:val="auto"/>
          <w:spacing w:val="0"/>
          <w:kern w:val="0"/>
          <w:szCs w:val="20"/>
          <w:lang w:eastAsia="en-AU"/>
        </w:rPr>
        <w:t xml:space="preserve">will be required </w:t>
      </w:r>
      <w:r w:rsidRPr="00B36502">
        <w:rPr>
          <w:rFonts w:asciiTheme="minorHAnsi" w:hAnsiTheme="minorHAnsi"/>
          <w:color w:val="auto"/>
          <w:spacing w:val="0"/>
          <w:kern w:val="0"/>
        </w:rPr>
        <w:t>to attend</w:t>
      </w:r>
      <w:r w:rsidRPr="000A4157">
        <w:rPr>
          <w:rFonts w:asciiTheme="minorHAnsi" w:eastAsiaTheme="minorHAnsi" w:hAnsiTheme="minorHAnsi" w:cs="Times New Roman"/>
          <w:color w:val="auto"/>
          <w:spacing w:val="0"/>
          <w:kern w:val="0"/>
          <w:szCs w:val="20"/>
          <w:lang w:eastAsia="en-AU"/>
        </w:rPr>
        <w:t>:</w:t>
      </w:r>
    </w:p>
    <w:p w14:paraId="2B6565EE" w14:textId="77777777" w:rsidR="001C16A8" w:rsidRPr="000A4157" w:rsidRDefault="001C16A8" w:rsidP="00031534">
      <w:pPr>
        <w:pStyle w:val="Bullet"/>
        <w:numPr>
          <w:ilvl w:val="0"/>
          <w:numId w:val="35"/>
        </w:numPr>
        <w:spacing w:before="0" w:after="0" w:line="240" w:lineRule="auto"/>
        <w:ind w:left="360"/>
        <w:jc w:val="both"/>
        <w:rPr>
          <w:rFonts w:asciiTheme="minorHAnsi" w:eastAsiaTheme="minorHAnsi" w:hAnsiTheme="minorHAnsi" w:cs="Times New Roman"/>
          <w:color w:val="auto"/>
          <w:spacing w:val="0"/>
          <w:kern w:val="0"/>
          <w:szCs w:val="20"/>
          <w:lang w:eastAsia="en-AU"/>
        </w:rPr>
      </w:pPr>
      <w:r w:rsidRPr="000A4157">
        <w:rPr>
          <w:rFonts w:asciiTheme="minorHAnsi" w:eastAsiaTheme="minorHAnsi" w:hAnsiTheme="minorHAnsi" w:cs="Times New Roman"/>
          <w:color w:val="auto"/>
          <w:spacing w:val="0"/>
          <w:kern w:val="0"/>
          <w:szCs w:val="20"/>
          <w:lang w:eastAsia="en-AU"/>
        </w:rPr>
        <w:t>course counselling</w:t>
      </w:r>
    </w:p>
    <w:p w14:paraId="6C0416BA" w14:textId="77777777" w:rsidR="001C16A8" w:rsidRPr="006442D9" w:rsidRDefault="001C16A8" w:rsidP="00031534">
      <w:pPr>
        <w:pStyle w:val="Bullet"/>
        <w:numPr>
          <w:ilvl w:val="0"/>
          <w:numId w:val="35"/>
        </w:numPr>
        <w:spacing w:before="0" w:after="0" w:line="240" w:lineRule="auto"/>
        <w:ind w:left="360"/>
        <w:jc w:val="both"/>
        <w:rPr>
          <w:rFonts w:asciiTheme="minorHAnsi" w:eastAsiaTheme="minorHAnsi" w:hAnsiTheme="minorHAnsi" w:cs="Times New Roman"/>
          <w:color w:val="auto"/>
          <w:spacing w:val="0"/>
          <w:kern w:val="0"/>
          <w:szCs w:val="20"/>
          <w:lang w:eastAsia="en-AU"/>
        </w:rPr>
      </w:pPr>
      <w:r w:rsidRPr="006442D9">
        <w:rPr>
          <w:rFonts w:asciiTheme="minorHAnsi" w:eastAsiaTheme="minorHAnsi" w:hAnsiTheme="minorHAnsi" w:cs="Times New Roman"/>
          <w:color w:val="auto"/>
          <w:spacing w:val="0"/>
          <w:kern w:val="0"/>
          <w:szCs w:val="20"/>
          <w:lang w:eastAsia="en-AU"/>
        </w:rPr>
        <w:t xml:space="preserve">a pre-departure </w:t>
      </w:r>
      <w:r w:rsidRPr="000A4157">
        <w:rPr>
          <w:rFonts w:asciiTheme="minorHAnsi" w:eastAsiaTheme="minorHAnsi" w:hAnsiTheme="minorHAnsi" w:cs="Times New Roman"/>
          <w:color w:val="auto"/>
          <w:spacing w:val="0"/>
          <w:kern w:val="0"/>
          <w:szCs w:val="20"/>
          <w:lang w:eastAsia="en-AU"/>
        </w:rPr>
        <w:t>briefing</w:t>
      </w:r>
    </w:p>
    <w:p w14:paraId="73E8D168" w14:textId="77777777" w:rsidR="001C16A8" w:rsidRPr="003E313A" w:rsidRDefault="001C16A8" w:rsidP="00031534">
      <w:pPr>
        <w:pStyle w:val="Bullet"/>
        <w:numPr>
          <w:ilvl w:val="0"/>
          <w:numId w:val="35"/>
        </w:numPr>
        <w:spacing w:before="0" w:after="0" w:line="240" w:lineRule="auto"/>
        <w:ind w:left="360"/>
        <w:jc w:val="both"/>
        <w:rPr>
          <w:rFonts w:asciiTheme="minorHAnsi" w:eastAsiaTheme="minorHAnsi" w:hAnsiTheme="minorHAnsi" w:cs="Times New Roman"/>
          <w:color w:val="auto"/>
          <w:spacing w:val="0"/>
          <w:kern w:val="0"/>
          <w:szCs w:val="20"/>
          <w:lang w:eastAsia="en-AU"/>
        </w:rPr>
      </w:pPr>
      <w:r w:rsidRPr="003E313A">
        <w:rPr>
          <w:rFonts w:asciiTheme="minorHAnsi" w:eastAsiaTheme="minorHAnsi" w:hAnsiTheme="minorHAnsi" w:cs="Times New Roman"/>
          <w:color w:val="auto"/>
          <w:spacing w:val="0"/>
          <w:kern w:val="0"/>
          <w:szCs w:val="20"/>
          <w:lang w:eastAsia="en-AU"/>
        </w:rPr>
        <w:t>university’s Introductory Academic Program</w:t>
      </w:r>
    </w:p>
    <w:p w14:paraId="45B67C17" w14:textId="77777777" w:rsidR="001C16A8" w:rsidRPr="003E313A" w:rsidRDefault="001C16A8" w:rsidP="00031534">
      <w:pPr>
        <w:pStyle w:val="Bullet"/>
        <w:numPr>
          <w:ilvl w:val="0"/>
          <w:numId w:val="35"/>
        </w:numPr>
        <w:spacing w:before="0" w:after="0" w:line="240" w:lineRule="auto"/>
        <w:ind w:left="360"/>
        <w:jc w:val="both"/>
        <w:rPr>
          <w:rFonts w:asciiTheme="minorHAnsi" w:eastAsiaTheme="minorHAnsi" w:hAnsiTheme="minorHAnsi" w:cs="Times New Roman"/>
          <w:color w:val="auto"/>
          <w:spacing w:val="0"/>
          <w:kern w:val="0"/>
          <w:szCs w:val="20"/>
          <w:lang w:eastAsia="en-AU"/>
        </w:rPr>
      </w:pPr>
      <w:r w:rsidRPr="003E313A">
        <w:rPr>
          <w:rFonts w:asciiTheme="minorHAnsi" w:eastAsiaTheme="minorHAnsi" w:hAnsiTheme="minorHAnsi" w:cs="Times New Roman"/>
          <w:color w:val="auto"/>
          <w:spacing w:val="0"/>
          <w:lang w:eastAsia="en-AU"/>
        </w:rPr>
        <w:t>other required preparatory study on arrival in Australia</w:t>
      </w:r>
    </w:p>
    <w:p w14:paraId="04C35B32" w14:textId="1B65401C" w:rsidR="001C16A8" w:rsidRPr="0003180B" w:rsidRDefault="001C16A8" w:rsidP="00031534">
      <w:pPr>
        <w:pStyle w:val="Bullet"/>
        <w:numPr>
          <w:ilvl w:val="0"/>
          <w:numId w:val="35"/>
        </w:numPr>
        <w:spacing w:before="0" w:after="0" w:line="240" w:lineRule="auto"/>
        <w:ind w:left="360"/>
        <w:jc w:val="both"/>
        <w:rPr>
          <w:rFonts w:asciiTheme="minorHAnsi" w:eastAsiaTheme="minorHAnsi" w:hAnsiTheme="minorHAnsi" w:cs="Times New Roman"/>
          <w:color w:val="auto"/>
          <w:spacing w:val="0"/>
          <w:kern w:val="0"/>
          <w:szCs w:val="20"/>
          <w:lang w:eastAsia="en-AU"/>
        </w:rPr>
      </w:pPr>
      <w:r w:rsidRPr="003E313A">
        <w:rPr>
          <w:rFonts w:asciiTheme="minorHAnsi" w:eastAsiaTheme="minorHAnsi" w:hAnsiTheme="minorHAnsi" w:cs="Times New Roman"/>
          <w:color w:val="auto"/>
          <w:spacing w:val="0"/>
          <w:lang w:eastAsia="en-AU"/>
        </w:rPr>
        <w:t>English and Academic Preparatory Training</w:t>
      </w:r>
    </w:p>
    <w:p w14:paraId="558E42A9" w14:textId="77777777" w:rsidR="001C16A8" w:rsidRPr="000A4157" w:rsidRDefault="001C16A8" w:rsidP="001C16A8">
      <w:pPr>
        <w:pStyle w:val="Heading3"/>
        <w:rPr>
          <w:color w:val="002060"/>
          <w:sz w:val="21"/>
          <w:szCs w:val="21"/>
        </w:rPr>
      </w:pPr>
      <w:r>
        <w:rPr>
          <w:color w:val="002060"/>
          <w:sz w:val="21"/>
          <w:szCs w:val="21"/>
        </w:rPr>
        <w:t>English and Academic Preparatory training</w:t>
      </w:r>
    </w:p>
    <w:p w14:paraId="4DA041C2" w14:textId="77777777" w:rsidR="001C16A8" w:rsidRPr="00F84A6C" w:rsidRDefault="001C16A8" w:rsidP="001C16A8">
      <w:pPr>
        <w:widowControl w:val="0"/>
        <w:tabs>
          <w:tab w:val="left" w:pos="667"/>
        </w:tabs>
        <w:autoSpaceDE w:val="0"/>
        <w:autoSpaceDN w:val="0"/>
        <w:spacing w:before="121"/>
        <w:ind w:right="146"/>
        <w:rPr>
          <w:rFonts w:ascii="Arial" w:eastAsia="Arial" w:hAnsi="Arial" w:cs="Arial"/>
          <w:lang w:eastAsia="en-AU" w:bidi="en-AU"/>
        </w:rPr>
      </w:pPr>
      <w:r w:rsidRPr="00E611A8">
        <w:rPr>
          <w:rFonts w:ascii="Arial" w:eastAsia="Arial" w:hAnsi="Arial" w:cs="Arial"/>
          <w:lang w:eastAsia="en-AU" w:bidi="en-AU"/>
        </w:rPr>
        <w:t>Successful applicants holding:</w:t>
      </w:r>
    </w:p>
    <w:p w14:paraId="18078CB1" w14:textId="7D37A8BB" w:rsidR="001C16A8" w:rsidRPr="00C165FB" w:rsidRDefault="00DA7451" w:rsidP="001C16A8">
      <w:pPr>
        <w:pStyle w:val="ListParagraph"/>
        <w:widowControl w:val="0"/>
        <w:numPr>
          <w:ilvl w:val="0"/>
          <w:numId w:val="37"/>
        </w:numPr>
        <w:tabs>
          <w:tab w:val="left" w:pos="-90"/>
        </w:tabs>
        <w:autoSpaceDE w:val="0"/>
        <w:autoSpaceDN w:val="0"/>
        <w:spacing w:before="121"/>
        <w:ind w:left="360" w:right="146"/>
        <w:rPr>
          <w:rFonts w:ascii="Arial" w:eastAsia="Arial" w:hAnsi="Arial" w:cs="Arial"/>
          <w:sz w:val="20"/>
          <w:szCs w:val="20"/>
          <w:lang w:eastAsia="en-AU" w:bidi="en-AU"/>
        </w:rPr>
      </w:pPr>
      <w:r>
        <w:rPr>
          <w:rFonts w:ascii="Arial" w:eastAsia="Arial" w:hAnsi="Arial" w:cs="Arial"/>
          <w:sz w:val="20"/>
          <w:szCs w:val="20"/>
          <w:lang w:eastAsia="en-AU" w:bidi="en-AU"/>
        </w:rPr>
        <w:t>O</w:t>
      </w:r>
      <w:r w:rsidR="001C16A8" w:rsidRPr="00C165FB">
        <w:rPr>
          <w:rFonts w:ascii="Arial" w:eastAsia="Arial" w:hAnsi="Arial" w:cs="Arial"/>
          <w:sz w:val="20"/>
          <w:szCs w:val="20"/>
          <w:lang w:eastAsia="en-AU" w:bidi="en-AU"/>
        </w:rPr>
        <w:t>verall IELTS score of at least 6.5 with no band less than 6.0 may receive an offer for an Academic Readiness Course (ARC) program in Vientiane of up to 5 weeks.</w:t>
      </w:r>
    </w:p>
    <w:p w14:paraId="2EEFC78D" w14:textId="4CA9E84A" w:rsidR="001C16A8" w:rsidRDefault="00DA7451" w:rsidP="001C16A8">
      <w:pPr>
        <w:pStyle w:val="ListParagraph"/>
        <w:widowControl w:val="0"/>
        <w:numPr>
          <w:ilvl w:val="0"/>
          <w:numId w:val="37"/>
        </w:numPr>
        <w:tabs>
          <w:tab w:val="left" w:pos="-90"/>
        </w:tabs>
        <w:autoSpaceDE w:val="0"/>
        <w:autoSpaceDN w:val="0"/>
        <w:spacing w:before="121"/>
        <w:ind w:left="360" w:right="146"/>
        <w:rPr>
          <w:rFonts w:ascii="Arial" w:eastAsia="Arial" w:hAnsi="Arial" w:cs="Arial"/>
          <w:sz w:val="20"/>
          <w:szCs w:val="20"/>
          <w:lang w:eastAsia="en-AU" w:bidi="en-AU"/>
        </w:rPr>
      </w:pPr>
      <w:r>
        <w:rPr>
          <w:rFonts w:ascii="Arial" w:eastAsia="Arial" w:hAnsi="Arial" w:cs="Arial"/>
          <w:sz w:val="20"/>
          <w:szCs w:val="20"/>
          <w:lang w:eastAsia="en-AU" w:bidi="en-AU"/>
        </w:rPr>
        <w:t>O</w:t>
      </w:r>
      <w:r w:rsidR="001C16A8" w:rsidRPr="00C165FB">
        <w:rPr>
          <w:rFonts w:ascii="Arial" w:eastAsia="Arial" w:hAnsi="Arial" w:cs="Arial"/>
          <w:sz w:val="20"/>
          <w:szCs w:val="20"/>
          <w:lang w:eastAsia="en-AU" w:bidi="en-AU"/>
        </w:rPr>
        <w:t xml:space="preserve">verall IELTS score of at least </w:t>
      </w:r>
      <w:r w:rsidR="00B852E4" w:rsidRPr="00A1138E">
        <w:rPr>
          <w:rFonts w:ascii="Arial" w:eastAsia="Arial" w:hAnsi="Arial" w:cs="Arial"/>
          <w:sz w:val="20"/>
          <w:szCs w:val="20"/>
          <w:lang w:eastAsia="en-AU" w:bidi="en-AU"/>
        </w:rPr>
        <w:t>5.5</w:t>
      </w:r>
      <w:r w:rsidR="001C16A8" w:rsidRPr="00A1138E">
        <w:rPr>
          <w:rFonts w:ascii="Arial" w:eastAsia="Arial" w:hAnsi="Arial" w:cs="Arial"/>
          <w:sz w:val="20"/>
          <w:szCs w:val="20"/>
          <w:lang w:eastAsia="en-AU" w:bidi="en-AU"/>
        </w:rPr>
        <w:t xml:space="preserve"> with no band less than </w:t>
      </w:r>
      <w:r w:rsidR="00507AFD" w:rsidRPr="00A1138E">
        <w:rPr>
          <w:rFonts w:ascii="Arial" w:eastAsia="Arial" w:hAnsi="Arial" w:cs="Arial"/>
          <w:sz w:val="20"/>
          <w:szCs w:val="20"/>
          <w:lang w:eastAsia="en-AU" w:bidi="en-AU"/>
        </w:rPr>
        <w:t>5.0</w:t>
      </w:r>
      <w:r w:rsidR="001C16A8" w:rsidRPr="00A1138E">
        <w:rPr>
          <w:rFonts w:ascii="Arial" w:eastAsia="Arial" w:hAnsi="Arial" w:cs="Arial"/>
          <w:sz w:val="20"/>
          <w:szCs w:val="20"/>
          <w:lang w:eastAsia="en-AU" w:bidi="en-AU"/>
        </w:rPr>
        <w:t>,</w:t>
      </w:r>
      <w:r w:rsidR="001C16A8" w:rsidRPr="00C165FB">
        <w:rPr>
          <w:rFonts w:ascii="Arial" w:eastAsia="Arial" w:hAnsi="Arial" w:cs="Arial"/>
          <w:sz w:val="20"/>
          <w:szCs w:val="20"/>
          <w:lang w:eastAsia="en-AU" w:bidi="en-AU"/>
        </w:rPr>
        <w:t xml:space="preserve"> </w:t>
      </w:r>
      <w:r w:rsidR="001C16A8" w:rsidRPr="00C165FB">
        <w:rPr>
          <w:rFonts w:ascii="Arial" w:eastAsia="Arial" w:hAnsi="Arial" w:cs="Arial"/>
          <w:sz w:val="20"/>
          <w:szCs w:val="20"/>
          <w:u w:val="single"/>
          <w:lang w:eastAsia="en-AU" w:bidi="en-AU"/>
        </w:rPr>
        <w:t>and</w:t>
      </w:r>
      <w:r w:rsidR="001C16A8" w:rsidRPr="00C165FB">
        <w:rPr>
          <w:rFonts w:ascii="Arial" w:eastAsia="Arial" w:hAnsi="Arial" w:cs="Arial"/>
          <w:sz w:val="20"/>
          <w:szCs w:val="20"/>
          <w:lang w:eastAsia="en-AU" w:bidi="en-AU"/>
        </w:rPr>
        <w:t xml:space="preserve"> within half point of the score required for course placement may receive an offer for an English and Academic Preparation (EAP) program in Vientiane of up to </w:t>
      </w:r>
      <w:r w:rsidR="000E4E40">
        <w:rPr>
          <w:rFonts w:ascii="Arial" w:eastAsia="Arial" w:hAnsi="Arial" w:cs="Arial"/>
          <w:sz w:val="20"/>
          <w:szCs w:val="20"/>
          <w:lang w:eastAsia="en-AU" w:bidi="en-AU"/>
        </w:rPr>
        <w:br/>
      </w:r>
      <w:r w:rsidR="001C16A8" w:rsidRPr="00C165FB">
        <w:rPr>
          <w:rFonts w:ascii="Arial" w:eastAsia="Arial" w:hAnsi="Arial" w:cs="Arial"/>
          <w:sz w:val="20"/>
          <w:szCs w:val="20"/>
          <w:lang w:eastAsia="en-AU" w:bidi="en-AU"/>
        </w:rPr>
        <w:t>6 months.</w:t>
      </w:r>
    </w:p>
    <w:p w14:paraId="34E3A57B" w14:textId="64FB2593" w:rsidR="00375B3D" w:rsidRDefault="001C16A8" w:rsidP="001C16A8">
      <w:pPr>
        <w:widowControl w:val="0"/>
        <w:tabs>
          <w:tab w:val="left" w:pos="667"/>
        </w:tabs>
        <w:autoSpaceDE w:val="0"/>
        <w:autoSpaceDN w:val="0"/>
        <w:spacing w:before="121"/>
        <w:ind w:right="146"/>
        <w:rPr>
          <w:rFonts w:ascii="Arial" w:eastAsia="Arial" w:hAnsi="Arial" w:cs="Arial"/>
          <w:szCs w:val="22"/>
          <w:lang w:eastAsia="en-AU" w:bidi="en-AU"/>
        </w:rPr>
      </w:pPr>
      <w:r>
        <w:rPr>
          <w:rFonts w:ascii="Arial" w:eastAsia="Arial" w:hAnsi="Arial" w:cs="Arial"/>
          <w:lang w:eastAsia="en-AU" w:bidi="en-AU"/>
        </w:rPr>
        <w:t>Provisional awardees</w:t>
      </w:r>
      <w:r w:rsidRPr="001C10E7">
        <w:rPr>
          <w:rFonts w:ascii="Arial" w:eastAsia="Arial" w:hAnsi="Arial" w:cs="Arial"/>
          <w:lang w:eastAsia="en-AU" w:bidi="en-AU"/>
        </w:rPr>
        <w:t xml:space="preserve"> are not permitted to undertake employment during any preparatory training. </w:t>
      </w:r>
      <w:r w:rsidRPr="005C06AF">
        <w:rPr>
          <w:rFonts w:ascii="Arial" w:eastAsia="Arial" w:hAnsi="Arial" w:cs="Arial"/>
          <w:lang w:eastAsia="en-AU" w:bidi="en-AU"/>
        </w:rPr>
        <w:t>A small stipend will be provided.</w:t>
      </w:r>
      <w:r>
        <w:rPr>
          <w:rFonts w:ascii="Arial" w:eastAsia="Arial" w:hAnsi="Arial" w:cs="Arial"/>
          <w:lang w:eastAsia="en-AU" w:bidi="en-AU"/>
        </w:rPr>
        <w:t xml:space="preserve"> </w:t>
      </w:r>
      <w:r w:rsidRPr="001C10E7">
        <w:rPr>
          <w:rFonts w:ascii="Arial" w:eastAsia="Arial" w:hAnsi="Arial" w:cs="Arial"/>
          <w:lang w:eastAsia="en-AU" w:bidi="en-AU"/>
        </w:rPr>
        <w:t>Short absences only from the</w:t>
      </w:r>
      <w:r w:rsidRPr="000A4157">
        <w:rPr>
          <w:rFonts w:ascii="Arial" w:eastAsia="Arial" w:hAnsi="Arial" w:cs="Arial"/>
          <w:szCs w:val="22"/>
          <w:lang w:eastAsia="en-AU" w:bidi="en-AU"/>
        </w:rPr>
        <w:t xml:space="preserve"> course may be considered on a case</w:t>
      </w:r>
      <w:r>
        <w:rPr>
          <w:rFonts w:ascii="Arial" w:eastAsia="Arial" w:hAnsi="Arial" w:cs="Arial"/>
          <w:szCs w:val="22"/>
          <w:lang w:eastAsia="en-AU" w:bidi="en-AU"/>
        </w:rPr>
        <w:t>-</w:t>
      </w:r>
      <w:r w:rsidRPr="000A4157">
        <w:rPr>
          <w:rFonts w:ascii="Arial" w:eastAsia="Arial" w:hAnsi="Arial" w:cs="Arial"/>
          <w:szCs w:val="22"/>
          <w:lang w:eastAsia="en-AU" w:bidi="en-AU"/>
        </w:rPr>
        <w:t>by</w:t>
      </w:r>
      <w:r>
        <w:rPr>
          <w:rFonts w:ascii="Arial" w:eastAsia="Arial" w:hAnsi="Arial" w:cs="Arial"/>
          <w:szCs w:val="22"/>
          <w:lang w:eastAsia="en-AU" w:bidi="en-AU"/>
        </w:rPr>
        <w:t>-</w:t>
      </w:r>
      <w:r w:rsidRPr="000A4157">
        <w:rPr>
          <w:rFonts w:ascii="Arial" w:eastAsia="Arial" w:hAnsi="Arial" w:cs="Arial"/>
          <w:szCs w:val="22"/>
          <w:lang w:eastAsia="en-AU" w:bidi="en-AU"/>
        </w:rPr>
        <w:t>case basis.</w:t>
      </w:r>
    </w:p>
    <w:p w14:paraId="4D93A421" w14:textId="6F1B0E42" w:rsidR="00933559" w:rsidRPr="00933559" w:rsidRDefault="00933559" w:rsidP="00933559">
      <w:pPr>
        <w:pStyle w:val="Heading3"/>
        <w:rPr>
          <w:color w:val="002060"/>
          <w:sz w:val="21"/>
          <w:szCs w:val="21"/>
        </w:rPr>
      </w:pPr>
      <w:r w:rsidRPr="00933559">
        <w:rPr>
          <w:color w:val="002060"/>
          <w:sz w:val="21"/>
          <w:szCs w:val="21"/>
        </w:rPr>
        <w:t>Mekong Australia Partnership Scholarship</w:t>
      </w:r>
    </w:p>
    <w:p w14:paraId="692BBD12" w14:textId="4E014CFB" w:rsidR="001A4929" w:rsidRDefault="00224DD9" w:rsidP="00224DD9">
      <w:pPr>
        <w:spacing w:after="240"/>
        <w:rPr>
          <w:rStyle w:val="Hyperlink"/>
          <w:rFonts w:ascii="Arial" w:eastAsiaTheme="majorEastAsia" w:hAnsi="Arial" w:cstheme="majorBidi"/>
          <w:b w:val="0"/>
          <w:color w:val="00759A"/>
          <w:spacing w:val="-2"/>
          <w:kern w:val="28"/>
        </w:rPr>
      </w:pPr>
      <w:r w:rsidRPr="00224DD9">
        <w:rPr>
          <w:rFonts w:ascii="Arial" w:eastAsia="Arial" w:hAnsi="Arial" w:cs="Arial"/>
          <w:lang w:eastAsia="en-AU" w:bidi="en-AU"/>
        </w:rPr>
        <w:t xml:space="preserve">From 2026, additional Australian Awards Scholarship will be available for Laos, funded by the Australian Government’s Mekong-Australia Partnership. More information about the </w:t>
      </w:r>
      <w:hyperlink r:id="rId16" w:history="1">
        <w:r w:rsidR="00106655" w:rsidRPr="00106655">
          <w:rPr>
            <w:rStyle w:val="Hyperlink"/>
            <w:rFonts w:ascii="Arial" w:eastAsiaTheme="majorEastAsia" w:hAnsi="Arial" w:cstheme="majorBidi"/>
            <w:b w:val="0"/>
            <w:color w:val="00759A"/>
            <w:spacing w:val="-2"/>
            <w:kern w:val="28"/>
          </w:rPr>
          <w:t>Mekong-Australia Partnership</w:t>
        </w:r>
      </w:hyperlink>
      <w:r w:rsidR="001A4929">
        <w:rPr>
          <w:rStyle w:val="Hyperlink"/>
          <w:rFonts w:ascii="Arial" w:eastAsiaTheme="majorEastAsia" w:hAnsi="Arial" w:cstheme="majorBidi"/>
          <w:b w:val="0"/>
          <w:color w:val="00759A"/>
          <w:spacing w:val="-2"/>
          <w:kern w:val="28"/>
        </w:rPr>
        <w:t>.</w:t>
      </w:r>
    </w:p>
    <w:p w14:paraId="7D26B74F" w14:textId="030B7247" w:rsidR="00224DD9" w:rsidRPr="00224DD9" w:rsidRDefault="002513E4" w:rsidP="00224DD9">
      <w:pPr>
        <w:spacing w:after="240"/>
        <w:rPr>
          <w:rFonts w:eastAsia="Arial" w:cs="Arial"/>
          <w:lang w:eastAsia="en-AU" w:bidi="en-AU"/>
        </w:rPr>
      </w:pPr>
      <w:r w:rsidRPr="00224DD9">
        <w:rPr>
          <w:rFonts w:eastAsia="Arial" w:cs="Arial"/>
          <w:lang w:eastAsia="en-AU" w:bidi="en-AU"/>
        </w:rPr>
        <w:t>Australia Awards Scholarships funded by the Mekong-Australia Partnership (MAP) are prestigious international awards offered by the Australian Government to the next generation of leaders from Cambodia, Laos, Myanmar, Thailand and Vietnam to undertake Masters level coursework or research in priority fields aligning with MAP’s key thematic areas: water security, climate action, transnational crime, economic resilience and subregional integration, and gender equality, disability and social inclusion.</w:t>
      </w:r>
    </w:p>
    <w:p w14:paraId="033A948F" w14:textId="28A92CC1" w:rsidR="002513E4" w:rsidRPr="00224DD9" w:rsidRDefault="002513E4" w:rsidP="008206DB">
      <w:pPr>
        <w:rPr>
          <w:rFonts w:ascii="Arial" w:eastAsia="Arial" w:hAnsi="Arial" w:cs="Arial"/>
          <w:lang w:eastAsia="en-AU" w:bidi="en-AU"/>
        </w:rPr>
      </w:pPr>
      <w:r w:rsidRPr="00224DD9">
        <w:rPr>
          <w:rFonts w:eastAsia="Arial" w:cs="Arial"/>
          <w:lang w:eastAsia="en-AU" w:bidi="en-AU"/>
        </w:rPr>
        <w:t>Scholars will have exclusive access to the Mekong-Leaders Network, a dynamic enrichment program that includes events and development opportunities that foster collaboration and enduring connections between MAP scholars across the Mekong subregion. </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36E2E3B8" w14:textId="6DC46F39" w:rsidR="001C16A8" w:rsidRPr="001C16A8" w:rsidRDefault="001C16A8" w:rsidP="002E75B9">
      <w:pPr>
        <w:pStyle w:val="BodyCopy"/>
      </w:pPr>
      <w:r w:rsidRPr="001C16A8">
        <w:t xml:space="preserve">Information about the </w:t>
      </w:r>
      <w:hyperlink r:id="rId17" w:history="1">
        <w:r w:rsidRPr="00106655">
          <w:rPr>
            <w:rStyle w:val="Hyperlink"/>
            <w:b w:val="0"/>
            <w:color w:val="00759A"/>
            <w:szCs w:val="20"/>
          </w:rPr>
          <w:t>Australia Awards – Laos</w:t>
        </w:r>
      </w:hyperlink>
      <w:r w:rsidR="00106655">
        <w:t>.</w:t>
      </w:r>
    </w:p>
    <w:p w14:paraId="38822A9B" w14:textId="79DD390F" w:rsidR="002E75B9" w:rsidRPr="002E75B9" w:rsidRDefault="002E75B9" w:rsidP="002E75B9">
      <w:pPr>
        <w:pStyle w:val="BodyCopy"/>
        <w:rPr>
          <w:color w:val="auto"/>
        </w:rPr>
      </w:pPr>
      <w:r w:rsidRPr="002E75B9">
        <w:rPr>
          <w:color w:val="auto"/>
        </w:rPr>
        <w:t xml:space="preserve">More general information about the Australia Awards, Australia’s aid program, and studying in Australia can be found at the following links: </w:t>
      </w:r>
    </w:p>
    <w:p w14:paraId="7359B9D0" w14:textId="22F32A2D" w:rsidR="00106655" w:rsidRPr="00106655" w:rsidRDefault="00000000" w:rsidP="00F17EBB">
      <w:pPr>
        <w:pStyle w:val="BodyCopy"/>
        <w:numPr>
          <w:ilvl w:val="0"/>
          <w:numId w:val="40"/>
        </w:numPr>
        <w:rPr>
          <w:rStyle w:val="Hyperlink"/>
          <w:b w:val="0"/>
          <w:color w:val="00759A"/>
          <w:szCs w:val="20"/>
        </w:rPr>
      </w:pPr>
      <w:hyperlink r:id="rId18" w:history="1">
        <w:r w:rsidR="00106655">
          <w:rPr>
            <w:rStyle w:val="Hyperlink"/>
            <w:b w:val="0"/>
            <w:color w:val="00759A"/>
            <w:szCs w:val="20"/>
          </w:rPr>
          <w:t>Australia Awards Scholarships</w:t>
        </w:r>
      </w:hyperlink>
    </w:p>
    <w:p w14:paraId="746B715B" w14:textId="65A5D6E3" w:rsidR="00242296" w:rsidRPr="00106655" w:rsidRDefault="00000000" w:rsidP="00F17EBB">
      <w:pPr>
        <w:pStyle w:val="BodyCopy"/>
        <w:numPr>
          <w:ilvl w:val="0"/>
          <w:numId w:val="40"/>
        </w:numPr>
        <w:rPr>
          <w:rStyle w:val="Hyperlink"/>
          <w:b w:val="0"/>
          <w:color w:val="00759A"/>
          <w:szCs w:val="20"/>
        </w:rPr>
      </w:pPr>
      <w:hyperlink r:id="rId19" w:history="1">
        <w:r w:rsidR="00106655">
          <w:rPr>
            <w:rStyle w:val="Hyperlink"/>
            <w:b w:val="0"/>
            <w:color w:val="00759A"/>
            <w:szCs w:val="20"/>
          </w:rPr>
          <w:t>Study Australia</w:t>
        </w:r>
      </w:hyperlink>
    </w:p>
    <w:p w14:paraId="08D548B9" w14:textId="3DE54AD4" w:rsidR="002E75B9" w:rsidRPr="001A4929" w:rsidRDefault="002E75B9" w:rsidP="002E75B9">
      <w:pPr>
        <w:pStyle w:val="Default"/>
        <w:rPr>
          <w:b/>
          <w:bCs/>
          <w:color w:val="00759A"/>
          <w:sz w:val="20"/>
          <w:szCs w:val="20"/>
          <w:lang w:eastAsia="en-AU"/>
        </w:rPr>
      </w:pPr>
      <w:r w:rsidRPr="002E75B9">
        <w:rPr>
          <w:color w:val="auto"/>
          <w:sz w:val="20"/>
          <w:szCs w:val="20"/>
        </w:rPr>
        <w:t xml:space="preserve">Information about visas and Australia Awards scholarship entitlements and conditions can be found in the </w:t>
      </w:r>
      <w:hyperlink r:id="rId20" w:history="1">
        <w:r w:rsidR="001A4929" w:rsidRPr="001A4929">
          <w:rPr>
            <w:rStyle w:val="Hyperlink"/>
            <w:rFonts w:eastAsiaTheme="majorEastAsia" w:cstheme="majorBidi"/>
            <w:b w:val="0"/>
            <w:color w:val="00759A"/>
            <w:spacing w:val="-2"/>
            <w:kern w:val="28"/>
            <w:sz w:val="20"/>
            <w:szCs w:val="20"/>
          </w:rPr>
          <w:t>Australia Awards Scholarships Policy Handbook</w:t>
        </w:r>
      </w:hyperlink>
      <w:r w:rsidR="001A4929">
        <w:rPr>
          <w:rStyle w:val="Hyperlink"/>
          <w:b w:val="0"/>
          <w:bCs/>
          <w:color w:val="0072BB" w:themeColor="text2" w:themeTint="BF"/>
          <w:sz w:val="20"/>
          <w:szCs w:val="20"/>
        </w:rPr>
        <w:t>.</w:t>
      </w:r>
    </w:p>
    <w:p w14:paraId="79539B6C" w14:textId="77777777" w:rsidR="002E75B9" w:rsidRPr="00106655" w:rsidRDefault="002E75B9" w:rsidP="00106655">
      <w:pPr>
        <w:pStyle w:val="Heading3"/>
        <w:rPr>
          <w:color w:val="002060"/>
          <w:sz w:val="21"/>
          <w:szCs w:val="21"/>
        </w:rPr>
      </w:pPr>
      <w:r w:rsidRPr="00106655">
        <w:rPr>
          <w:color w:val="002060"/>
          <w:sz w:val="21"/>
          <w:szCs w:val="21"/>
        </w:rPr>
        <w:t>Contact details</w:t>
      </w:r>
    </w:p>
    <w:p w14:paraId="73C3BE70" w14:textId="77777777" w:rsidR="001C16A8" w:rsidRPr="001C16A8" w:rsidRDefault="001C16A8" w:rsidP="001C16A8">
      <w:pPr>
        <w:pStyle w:val="BodyCopy"/>
        <w:rPr>
          <w:rFonts w:asciiTheme="minorHAnsi" w:eastAsiaTheme="minorHAnsi" w:hAnsiTheme="minorHAnsi" w:cs="Times New Roman"/>
          <w:spacing w:val="0"/>
          <w:kern w:val="0"/>
          <w:szCs w:val="20"/>
          <w:lang w:eastAsia="en-AU"/>
        </w:rPr>
      </w:pPr>
      <w:r w:rsidRPr="001C16A8">
        <w:rPr>
          <w:rFonts w:asciiTheme="minorHAnsi" w:eastAsiaTheme="minorHAnsi" w:hAnsiTheme="minorHAnsi" w:cs="Times New Roman"/>
          <w:spacing w:val="0"/>
          <w:kern w:val="0"/>
          <w:szCs w:val="20"/>
          <w:lang w:eastAsia="en-AU"/>
        </w:rPr>
        <w:t>Australia Awards – Laos</w:t>
      </w:r>
    </w:p>
    <w:p w14:paraId="2A6C197E" w14:textId="571EA766" w:rsidR="001A4929" w:rsidRDefault="001C16A8" w:rsidP="009876ED">
      <w:pPr>
        <w:pStyle w:val="BodyCopy"/>
        <w:spacing w:before="0" w:after="0"/>
        <w:rPr>
          <w:rFonts w:asciiTheme="minorHAnsi" w:eastAsiaTheme="minorHAnsi" w:hAnsiTheme="minorHAnsi" w:cs="Times New Roman"/>
          <w:spacing w:val="0"/>
          <w:kern w:val="0"/>
          <w:szCs w:val="20"/>
          <w:lang w:eastAsia="en-AU"/>
        </w:rPr>
      </w:pPr>
      <w:r w:rsidRPr="00E26208">
        <w:rPr>
          <w:rFonts w:asciiTheme="minorHAnsi" w:eastAsiaTheme="minorHAnsi" w:hAnsiTheme="minorHAnsi" w:cs="Times New Roman"/>
          <w:spacing w:val="0"/>
          <w:kern w:val="0"/>
          <w:szCs w:val="20"/>
          <w:lang w:eastAsia="en-AU"/>
        </w:rPr>
        <w:t>Address:</w:t>
      </w:r>
      <w:r w:rsidR="001A4929">
        <w:rPr>
          <w:rFonts w:asciiTheme="minorHAnsi" w:eastAsiaTheme="minorHAnsi" w:hAnsiTheme="minorHAnsi" w:cs="Times New Roman"/>
          <w:spacing w:val="0"/>
          <w:kern w:val="0"/>
          <w:szCs w:val="20"/>
          <w:lang w:eastAsia="en-AU"/>
        </w:rPr>
        <w:t xml:space="preserve"> </w:t>
      </w:r>
      <w:r w:rsidRPr="00E26208">
        <w:rPr>
          <w:rFonts w:asciiTheme="minorHAnsi" w:eastAsiaTheme="minorHAnsi" w:hAnsiTheme="minorHAnsi" w:cs="Times New Roman"/>
          <w:spacing w:val="0"/>
          <w:kern w:val="0"/>
          <w:szCs w:val="20"/>
          <w:lang w:eastAsia="en-AU"/>
        </w:rPr>
        <w:t>Laos Australia Institute</w:t>
      </w:r>
      <w:r w:rsidR="001A4929">
        <w:rPr>
          <w:rFonts w:asciiTheme="minorHAnsi" w:eastAsiaTheme="minorHAnsi" w:hAnsiTheme="minorHAnsi" w:cs="Times New Roman"/>
          <w:spacing w:val="0"/>
          <w:kern w:val="0"/>
          <w:szCs w:val="20"/>
          <w:lang w:eastAsia="en-AU"/>
        </w:rPr>
        <w:t xml:space="preserve">, </w:t>
      </w:r>
      <w:r w:rsidRPr="00E26208">
        <w:rPr>
          <w:rFonts w:asciiTheme="minorHAnsi" w:eastAsiaTheme="minorHAnsi" w:hAnsiTheme="minorHAnsi" w:cs="Times New Roman"/>
          <w:spacing w:val="0"/>
          <w:kern w:val="0"/>
          <w:szCs w:val="20"/>
          <w:lang w:eastAsia="en-AU"/>
        </w:rPr>
        <w:t>Foreign Languages Resource</w:t>
      </w:r>
      <w:r w:rsidR="001A4929">
        <w:rPr>
          <w:rFonts w:asciiTheme="minorHAnsi" w:eastAsiaTheme="minorHAnsi" w:hAnsiTheme="minorHAnsi" w:cs="Times New Roman"/>
          <w:spacing w:val="0"/>
          <w:kern w:val="0"/>
          <w:szCs w:val="20"/>
          <w:lang w:eastAsia="en-AU"/>
        </w:rPr>
        <w:t xml:space="preserve">, </w:t>
      </w:r>
      <w:r w:rsidRPr="00E26208">
        <w:rPr>
          <w:rFonts w:asciiTheme="minorHAnsi" w:eastAsiaTheme="minorHAnsi" w:hAnsiTheme="minorHAnsi" w:cs="Times New Roman"/>
          <w:spacing w:val="0"/>
          <w:kern w:val="0"/>
          <w:szCs w:val="20"/>
          <w:lang w:eastAsia="en-AU"/>
        </w:rPr>
        <w:t>Centre Building</w:t>
      </w:r>
      <w:r w:rsidR="001A4929">
        <w:rPr>
          <w:rFonts w:asciiTheme="minorHAnsi" w:eastAsiaTheme="minorHAnsi" w:hAnsiTheme="minorHAnsi" w:cs="Times New Roman"/>
          <w:spacing w:val="0"/>
          <w:kern w:val="0"/>
          <w:szCs w:val="20"/>
          <w:lang w:eastAsia="en-AU"/>
        </w:rPr>
        <w:t xml:space="preserve">, </w:t>
      </w:r>
      <w:r w:rsidRPr="00E26208">
        <w:rPr>
          <w:rFonts w:asciiTheme="minorHAnsi" w:eastAsiaTheme="minorHAnsi" w:hAnsiTheme="minorHAnsi" w:cs="Times New Roman"/>
          <w:spacing w:val="0"/>
          <w:kern w:val="0"/>
          <w:szCs w:val="20"/>
          <w:lang w:eastAsia="en-AU"/>
        </w:rPr>
        <w:t xml:space="preserve">Corner of Rue </w:t>
      </w:r>
      <w:proofErr w:type="spellStart"/>
      <w:r w:rsidRPr="00E26208">
        <w:rPr>
          <w:rFonts w:asciiTheme="minorHAnsi" w:eastAsiaTheme="minorHAnsi" w:hAnsiTheme="minorHAnsi" w:cs="Times New Roman"/>
          <w:spacing w:val="0"/>
          <w:kern w:val="0"/>
          <w:szCs w:val="20"/>
          <w:lang w:eastAsia="en-AU"/>
        </w:rPr>
        <w:t>Setthathirath</w:t>
      </w:r>
      <w:proofErr w:type="spellEnd"/>
      <w:r w:rsidRPr="00E26208">
        <w:rPr>
          <w:rFonts w:asciiTheme="minorHAnsi" w:eastAsiaTheme="minorHAnsi" w:hAnsiTheme="minorHAnsi" w:cs="Times New Roman"/>
          <w:spacing w:val="0"/>
          <w:kern w:val="0"/>
          <w:szCs w:val="20"/>
          <w:lang w:eastAsia="en-AU"/>
        </w:rPr>
        <w:t xml:space="preserve"> and</w:t>
      </w:r>
      <w:r w:rsidR="001A4929">
        <w:rPr>
          <w:rFonts w:asciiTheme="minorHAnsi" w:eastAsiaTheme="minorHAnsi" w:hAnsiTheme="minorHAnsi" w:cs="Times New Roman"/>
          <w:spacing w:val="0"/>
          <w:kern w:val="0"/>
          <w:szCs w:val="20"/>
          <w:lang w:eastAsia="en-AU"/>
        </w:rPr>
        <w:t xml:space="preserve"> </w:t>
      </w:r>
      <w:proofErr w:type="spellStart"/>
      <w:r w:rsidRPr="00E26208">
        <w:rPr>
          <w:rFonts w:asciiTheme="minorHAnsi" w:eastAsiaTheme="minorHAnsi" w:hAnsiTheme="minorHAnsi" w:cs="Times New Roman"/>
          <w:spacing w:val="0"/>
          <w:kern w:val="0"/>
          <w:szCs w:val="20"/>
          <w:lang w:eastAsia="en-AU"/>
        </w:rPr>
        <w:t>Mahosot</w:t>
      </w:r>
      <w:proofErr w:type="spellEnd"/>
      <w:r w:rsidRPr="00E26208">
        <w:rPr>
          <w:rFonts w:asciiTheme="minorHAnsi" w:eastAsiaTheme="minorHAnsi" w:hAnsiTheme="minorHAnsi" w:cs="Times New Roman"/>
          <w:spacing w:val="0"/>
          <w:kern w:val="0"/>
          <w:szCs w:val="20"/>
          <w:lang w:eastAsia="en-AU"/>
        </w:rPr>
        <w:t xml:space="preserve"> Road</w:t>
      </w:r>
      <w:r w:rsidR="001A4929">
        <w:rPr>
          <w:rFonts w:asciiTheme="minorHAnsi" w:eastAsiaTheme="minorHAnsi" w:hAnsiTheme="minorHAnsi" w:cs="Times New Roman"/>
          <w:spacing w:val="0"/>
          <w:kern w:val="0"/>
          <w:szCs w:val="20"/>
          <w:lang w:eastAsia="en-AU"/>
        </w:rPr>
        <w:t xml:space="preserve">, </w:t>
      </w:r>
      <w:r w:rsidRPr="00E26208">
        <w:rPr>
          <w:rFonts w:asciiTheme="minorHAnsi" w:eastAsiaTheme="minorHAnsi" w:hAnsiTheme="minorHAnsi" w:cs="Times New Roman"/>
          <w:spacing w:val="0"/>
          <w:kern w:val="0"/>
          <w:szCs w:val="20"/>
          <w:lang w:eastAsia="en-AU"/>
        </w:rPr>
        <w:t>Vientiane Capital, Lao PDR</w:t>
      </w:r>
    </w:p>
    <w:p w14:paraId="4CD28E84" w14:textId="2735DA21" w:rsidR="001C16A8" w:rsidRPr="00E26208" w:rsidRDefault="00FB34ED" w:rsidP="009876ED">
      <w:pPr>
        <w:pStyle w:val="BodyCopy"/>
        <w:spacing w:before="0" w:after="0"/>
        <w:rPr>
          <w:rFonts w:asciiTheme="minorHAnsi" w:eastAsiaTheme="minorHAnsi" w:hAnsiTheme="minorHAnsi" w:cs="Times New Roman"/>
          <w:spacing w:val="0"/>
          <w:kern w:val="0"/>
          <w:szCs w:val="20"/>
          <w:lang w:eastAsia="en-AU"/>
        </w:rPr>
      </w:pPr>
      <w:r w:rsidRPr="00E26208">
        <w:rPr>
          <w:rFonts w:asciiTheme="minorHAnsi" w:eastAsiaTheme="minorHAnsi" w:hAnsiTheme="minorHAnsi" w:cs="Times New Roman"/>
          <w:spacing w:val="0"/>
          <w:kern w:val="0"/>
          <w:szCs w:val="20"/>
          <w:lang w:eastAsia="en-AU"/>
        </w:rPr>
        <w:t>Telep</w:t>
      </w:r>
      <w:r w:rsidR="001C16A8" w:rsidRPr="00E26208">
        <w:rPr>
          <w:rFonts w:asciiTheme="minorHAnsi" w:eastAsiaTheme="minorHAnsi" w:hAnsiTheme="minorHAnsi" w:cs="Times New Roman"/>
          <w:spacing w:val="0"/>
          <w:kern w:val="0"/>
          <w:szCs w:val="20"/>
          <w:lang w:eastAsia="en-AU"/>
        </w:rPr>
        <w:t>hone:</w:t>
      </w:r>
      <w:r w:rsidR="001A4929">
        <w:rPr>
          <w:rFonts w:asciiTheme="minorHAnsi" w:eastAsiaTheme="minorHAnsi" w:hAnsiTheme="minorHAnsi" w:cs="Times New Roman"/>
          <w:spacing w:val="0"/>
          <w:kern w:val="0"/>
          <w:szCs w:val="20"/>
          <w:lang w:eastAsia="en-AU"/>
        </w:rPr>
        <w:t xml:space="preserve"> (</w:t>
      </w:r>
      <w:r w:rsidR="001C16A8" w:rsidRPr="00E26208">
        <w:rPr>
          <w:rFonts w:asciiTheme="minorHAnsi" w:eastAsiaTheme="minorHAnsi" w:hAnsiTheme="minorHAnsi" w:cs="Times New Roman"/>
          <w:spacing w:val="0"/>
          <w:kern w:val="0"/>
          <w:szCs w:val="20"/>
          <w:lang w:eastAsia="en-AU"/>
        </w:rPr>
        <w:t>856) 21 265 721, (856) 21 265 722</w:t>
      </w:r>
    </w:p>
    <w:p w14:paraId="0785B0B8" w14:textId="66A45DD9" w:rsidR="001C16A8" w:rsidRPr="00E26208" w:rsidRDefault="001C16A8" w:rsidP="009876ED">
      <w:pPr>
        <w:pStyle w:val="BodyCopy"/>
        <w:spacing w:before="0" w:after="0"/>
        <w:rPr>
          <w:rFonts w:asciiTheme="minorHAnsi" w:eastAsiaTheme="minorHAnsi" w:hAnsiTheme="minorHAnsi" w:cs="Times New Roman"/>
          <w:spacing w:val="0"/>
          <w:kern w:val="0"/>
          <w:szCs w:val="20"/>
          <w:lang w:eastAsia="en-AU"/>
        </w:rPr>
      </w:pPr>
      <w:r w:rsidRPr="00E26208">
        <w:rPr>
          <w:rFonts w:asciiTheme="minorHAnsi" w:eastAsiaTheme="minorHAnsi" w:hAnsiTheme="minorHAnsi" w:cs="Times New Roman"/>
          <w:spacing w:val="0"/>
          <w:kern w:val="0"/>
          <w:szCs w:val="20"/>
          <w:lang w:eastAsia="en-AU"/>
        </w:rPr>
        <w:t>Email:</w:t>
      </w:r>
      <w:r w:rsidR="001A4929">
        <w:rPr>
          <w:rFonts w:asciiTheme="minorHAnsi" w:eastAsiaTheme="minorHAnsi" w:hAnsiTheme="minorHAnsi" w:cs="Times New Roman"/>
          <w:spacing w:val="0"/>
          <w:kern w:val="0"/>
          <w:szCs w:val="20"/>
          <w:lang w:eastAsia="en-AU"/>
        </w:rPr>
        <w:t xml:space="preserve"> </w:t>
      </w:r>
      <w:hyperlink r:id="rId21" w:history="1">
        <w:r w:rsidR="001A4929" w:rsidRPr="001A4929">
          <w:rPr>
            <w:rStyle w:val="Hyperlink"/>
            <w:b w:val="0"/>
            <w:color w:val="00759A"/>
            <w:szCs w:val="20"/>
          </w:rPr>
          <w:t>infoawards@laosaustraliainstitute.org</w:t>
        </w:r>
      </w:hyperlink>
    </w:p>
    <w:p w14:paraId="5E1418D0" w14:textId="63F29996" w:rsidR="001C16A8" w:rsidRPr="00E26208" w:rsidRDefault="001C16A8" w:rsidP="009876ED">
      <w:pPr>
        <w:pStyle w:val="BodyCopy"/>
        <w:spacing w:before="0" w:after="0"/>
        <w:rPr>
          <w:rFonts w:asciiTheme="minorHAnsi" w:eastAsiaTheme="minorHAnsi" w:hAnsiTheme="minorHAnsi" w:cs="Times New Roman"/>
          <w:spacing w:val="0"/>
          <w:kern w:val="0"/>
          <w:szCs w:val="20"/>
          <w:lang w:eastAsia="en-AU"/>
        </w:rPr>
      </w:pPr>
      <w:r w:rsidRPr="00E26208">
        <w:rPr>
          <w:rFonts w:asciiTheme="minorHAnsi" w:eastAsiaTheme="minorHAnsi" w:hAnsiTheme="minorHAnsi" w:cs="Times New Roman"/>
          <w:spacing w:val="0"/>
          <w:kern w:val="0"/>
          <w:szCs w:val="20"/>
          <w:lang w:eastAsia="en-AU"/>
        </w:rPr>
        <w:t>Website:</w:t>
      </w:r>
      <w:r w:rsidR="001A4929">
        <w:rPr>
          <w:rFonts w:asciiTheme="minorHAnsi" w:eastAsiaTheme="minorHAnsi" w:hAnsiTheme="minorHAnsi" w:cs="Times New Roman"/>
          <w:spacing w:val="0"/>
          <w:kern w:val="0"/>
          <w:szCs w:val="20"/>
          <w:lang w:eastAsia="en-AU"/>
        </w:rPr>
        <w:t xml:space="preserve"> </w:t>
      </w:r>
      <w:hyperlink r:id="rId22" w:history="1">
        <w:r w:rsidR="001A4929">
          <w:rPr>
            <w:rStyle w:val="Hyperlink"/>
            <w:b w:val="0"/>
            <w:color w:val="00759A"/>
            <w:szCs w:val="20"/>
          </w:rPr>
          <w:t>https://laosaustraliainstitute.org/</w:t>
        </w:r>
      </w:hyperlink>
    </w:p>
    <w:p w14:paraId="4E431B7D" w14:textId="5FC74951" w:rsidR="00375B3D" w:rsidRPr="001A4929" w:rsidRDefault="001C16A8" w:rsidP="009876ED">
      <w:pPr>
        <w:pStyle w:val="BodyCopy"/>
        <w:spacing w:before="0" w:after="0"/>
        <w:rPr>
          <w:rFonts w:asciiTheme="minorHAnsi" w:eastAsiaTheme="minorHAnsi" w:hAnsiTheme="minorHAnsi" w:cs="Times New Roman"/>
          <w:spacing w:val="0"/>
          <w:kern w:val="0"/>
          <w:szCs w:val="20"/>
          <w:lang w:eastAsia="en-AU"/>
        </w:rPr>
      </w:pPr>
      <w:r w:rsidRPr="00E26208">
        <w:rPr>
          <w:rFonts w:asciiTheme="minorHAnsi" w:eastAsiaTheme="minorHAnsi" w:hAnsiTheme="minorHAnsi" w:cs="Times New Roman"/>
          <w:spacing w:val="0"/>
          <w:kern w:val="0"/>
          <w:szCs w:val="20"/>
          <w:lang w:eastAsia="en-AU"/>
        </w:rPr>
        <w:t>Facebook:</w:t>
      </w:r>
      <w:r w:rsidR="001A4929">
        <w:rPr>
          <w:rFonts w:asciiTheme="minorHAnsi" w:eastAsiaTheme="minorHAnsi" w:hAnsiTheme="minorHAnsi" w:cs="Times New Roman"/>
          <w:spacing w:val="0"/>
          <w:kern w:val="0"/>
          <w:szCs w:val="20"/>
          <w:lang w:eastAsia="en-AU"/>
        </w:rPr>
        <w:t xml:space="preserve"> </w:t>
      </w:r>
      <w:hyperlink r:id="rId23" w:history="1">
        <w:r w:rsidRPr="001A4929">
          <w:rPr>
            <w:rStyle w:val="Hyperlink"/>
            <w:b w:val="0"/>
            <w:color w:val="00759A"/>
            <w:szCs w:val="20"/>
          </w:rPr>
          <w:t>Australia in Laos</w:t>
        </w:r>
      </w:hyperlink>
      <w:r w:rsidR="001A4929">
        <w:rPr>
          <w:rFonts w:asciiTheme="minorHAnsi" w:eastAsiaTheme="minorHAnsi" w:hAnsiTheme="minorHAnsi" w:cs="Times New Roman"/>
          <w:spacing w:val="0"/>
          <w:kern w:val="0"/>
          <w:szCs w:val="20"/>
          <w:lang w:eastAsia="en-AU"/>
        </w:rPr>
        <w:t xml:space="preserve"> and </w:t>
      </w:r>
      <w:hyperlink r:id="rId24" w:history="1">
        <w:r w:rsidRPr="001A4929">
          <w:rPr>
            <w:rStyle w:val="Hyperlink"/>
            <w:b w:val="0"/>
            <w:color w:val="00759A"/>
            <w:szCs w:val="20"/>
          </w:rPr>
          <w:t>Laos Australia Institute</w:t>
        </w:r>
      </w:hyperlink>
    </w:p>
    <w:sectPr w:rsidR="00375B3D" w:rsidRPr="001A4929" w:rsidSect="00B95558">
      <w:footerReference w:type="default" r:id="rId25"/>
      <w:headerReference w:type="first" r:id="rId26"/>
      <w:footerReference w:type="first" r:id="rId27"/>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B4F1" w14:textId="77777777" w:rsidR="00F454AD" w:rsidRDefault="00F454AD" w:rsidP="00070A89">
      <w:r>
        <w:separator/>
      </w:r>
    </w:p>
  </w:endnote>
  <w:endnote w:type="continuationSeparator" w:id="0">
    <w:p w14:paraId="6075EAA3" w14:textId="77777777" w:rsidR="00F454AD" w:rsidRDefault="00F454AD" w:rsidP="00070A89">
      <w:r>
        <w:continuationSeparator/>
      </w:r>
    </w:p>
  </w:endnote>
  <w:endnote w:type="continuationNotice" w:id="1">
    <w:p w14:paraId="620FBD85" w14:textId="77777777" w:rsidR="00F454AD" w:rsidRDefault="00F45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6C4EE73F" w:rsidR="008C5E56" w:rsidRPr="005D27B3" w:rsidRDefault="005D27B3" w:rsidP="005D27B3">
    <w:pPr>
      <w:pStyle w:val="FooterText"/>
      <w:jc w:val="right"/>
    </w:pPr>
    <w:r>
      <w:t xml:space="preserve">Australia Awards </w:t>
    </w:r>
    <w:r w:rsidR="006F7A86">
      <w:t>s</w:t>
    </w:r>
    <w:r>
      <w:t>cholarships information for study commencing in 20</w:t>
    </w:r>
    <w:r w:rsidR="004A3DFD">
      <w:t>2</w:t>
    </w:r>
    <w:r w:rsidR="00001C12">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3BDAF879" w:rsidR="008C5E56" w:rsidRDefault="00512B77" w:rsidP="00FB1BC9">
    <w:pPr>
      <w:pStyle w:val="FooterText"/>
      <w:jc w:val="right"/>
    </w:pPr>
    <w:r>
      <w:t>A</w:t>
    </w:r>
    <w:r w:rsidR="006F7A86">
      <w:t>ustralia Awards s</w:t>
    </w:r>
    <w:r w:rsidR="008C5E56">
      <w:t>cholarships</w:t>
    </w:r>
    <w:r>
      <w:t xml:space="preserve"> information for study commencing in 20</w:t>
    </w:r>
    <w:r w:rsidR="004A3DFD">
      <w:t>2</w:t>
    </w:r>
    <w:r w:rsidR="00B87A12">
      <w:t>6</w:t>
    </w:r>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08B5" w14:textId="77777777" w:rsidR="00F454AD" w:rsidRDefault="00F454AD" w:rsidP="00070A89">
      <w:r>
        <w:separator/>
      </w:r>
    </w:p>
  </w:footnote>
  <w:footnote w:type="continuationSeparator" w:id="0">
    <w:p w14:paraId="4EEA698C" w14:textId="77777777" w:rsidR="00F454AD" w:rsidRDefault="00F454AD" w:rsidP="00070A89">
      <w:r>
        <w:continuationSeparator/>
      </w:r>
    </w:p>
  </w:footnote>
  <w:footnote w:type="continuationNotice" w:id="1">
    <w:p w14:paraId="5A4CC4BF" w14:textId="77777777" w:rsidR="00F454AD" w:rsidRDefault="00F454AD"/>
  </w:footnote>
  <w:footnote w:id="2">
    <w:p w14:paraId="0B4C3489" w14:textId="77777777" w:rsidR="001C16A8" w:rsidRPr="00C4097E" w:rsidRDefault="001C16A8" w:rsidP="001C16A8">
      <w:pPr>
        <w:pStyle w:val="FootnoteText"/>
        <w:rPr>
          <w:lang w:val="en-US"/>
        </w:rPr>
      </w:pPr>
      <w:r>
        <w:rPr>
          <w:rStyle w:val="FootnoteReference"/>
        </w:rPr>
        <w:footnoteRef/>
      </w:r>
      <w:r>
        <w:t xml:space="preserve"> </w:t>
      </w:r>
      <w:r>
        <w:rPr>
          <w:spacing w:val="-3"/>
          <w:sz w:val="16"/>
        </w:rPr>
        <w:t>Vocational Education and Training (VET) was known as Technical and Further Education (TAFE)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8240"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561637705" name="Picture 5616377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0A"/>
    <w:multiLevelType w:val="hybridMultilevel"/>
    <w:tmpl w:val="46E8C53C"/>
    <w:lvl w:ilvl="0" w:tplc="0192A9BE">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42C2868"/>
    <w:multiLevelType w:val="hybridMultilevel"/>
    <w:tmpl w:val="46D4ADD8"/>
    <w:lvl w:ilvl="0" w:tplc="14CE7622">
      <w:numFmt w:val="bullet"/>
      <w:lvlText w:val="•"/>
      <w:lvlJc w:val="left"/>
      <w:pPr>
        <w:ind w:left="666" w:hanging="361"/>
      </w:pPr>
      <w:rPr>
        <w:rFonts w:ascii="Arial" w:eastAsia="Arial" w:hAnsi="Arial" w:cs="Arial" w:hint="default"/>
        <w:w w:val="100"/>
        <w:sz w:val="20"/>
        <w:szCs w:val="20"/>
        <w:lang w:val="en-AU" w:eastAsia="en-AU" w:bidi="en-AU"/>
      </w:rPr>
    </w:lvl>
    <w:lvl w:ilvl="1" w:tplc="8098D77E">
      <w:numFmt w:val="bullet"/>
      <w:lvlText w:val="•"/>
      <w:lvlJc w:val="left"/>
      <w:pPr>
        <w:ind w:left="1139" w:hanging="361"/>
      </w:pPr>
      <w:rPr>
        <w:lang w:val="en-AU" w:eastAsia="en-AU" w:bidi="en-AU"/>
      </w:rPr>
    </w:lvl>
    <w:lvl w:ilvl="2" w:tplc="B8565E7A">
      <w:numFmt w:val="bullet"/>
      <w:lvlText w:val="•"/>
      <w:lvlJc w:val="left"/>
      <w:pPr>
        <w:ind w:left="1618" w:hanging="361"/>
      </w:pPr>
      <w:rPr>
        <w:lang w:val="en-AU" w:eastAsia="en-AU" w:bidi="en-AU"/>
      </w:rPr>
    </w:lvl>
    <w:lvl w:ilvl="3" w:tplc="E5FEFA7E">
      <w:numFmt w:val="bullet"/>
      <w:lvlText w:val="•"/>
      <w:lvlJc w:val="left"/>
      <w:pPr>
        <w:ind w:left="2097" w:hanging="361"/>
      </w:pPr>
      <w:rPr>
        <w:lang w:val="en-AU" w:eastAsia="en-AU" w:bidi="en-AU"/>
      </w:rPr>
    </w:lvl>
    <w:lvl w:ilvl="4" w:tplc="3754DA22">
      <w:numFmt w:val="bullet"/>
      <w:lvlText w:val="•"/>
      <w:lvlJc w:val="left"/>
      <w:pPr>
        <w:ind w:left="2576" w:hanging="361"/>
      </w:pPr>
      <w:rPr>
        <w:lang w:val="en-AU" w:eastAsia="en-AU" w:bidi="en-AU"/>
      </w:rPr>
    </w:lvl>
    <w:lvl w:ilvl="5" w:tplc="C7B86C3A">
      <w:numFmt w:val="bullet"/>
      <w:lvlText w:val="•"/>
      <w:lvlJc w:val="left"/>
      <w:pPr>
        <w:ind w:left="3055" w:hanging="361"/>
      </w:pPr>
      <w:rPr>
        <w:lang w:val="en-AU" w:eastAsia="en-AU" w:bidi="en-AU"/>
      </w:rPr>
    </w:lvl>
    <w:lvl w:ilvl="6" w:tplc="476EA742">
      <w:numFmt w:val="bullet"/>
      <w:lvlText w:val="•"/>
      <w:lvlJc w:val="left"/>
      <w:pPr>
        <w:ind w:left="3534" w:hanging="361"/>
      </w:pPr>
      <w:rPr>
        <w:lang w:val="en-AU" w:eastAsia="en-AU" w:bidi="en-AU"/>
      </w:rPr>
    </w:lvl>
    <w:lvl w:ilvl="7" w:tplc="33E2AFE0">
      <w:numFmt w:val="bullet"/>
      <w:lvlText w:val="•"/>
      <w:lvlJc w:val="left"/>
      <w:pPr>
        <w:ind w:left="4013" w:hanging="361"/>
      </w:pPr>
      <w:rPr>
        <w:lang w:val="en-AU" w:eastAsia="en-AU" w:bidi="en-AU"/>
      </w:rPr>
    </w:lvl>
    <w:lvl w:ilvl="8" w:tplc="B8ECDF42">
      <w:numFmt w:val="bullet"/>
      <w:lvlText w:val="•"/>
      <w:lvlJc w:val="left"/>
      <w:pPr>
        <w:ind w:left="4492" w:hanging="361"/>
      </w:pPr>
      <w:rPr>
        <w:lang w:val="en-AU" w:eastAsia="en-AU" w:bidi="en-AU"/>
      </w:rPr>
    </w:lvl>
  </w:abstractNum>
  <w:abstractNum w:abstractNumId="3"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161E2298"/>
    <w:multiLevelType w:val="hybridMultilevel"/>
    <w:tmpl w:val="CA78EE68"/>
    <w:lvl w:ilvl="0" w:tplc="5CE40124">
      <w:numFmt w:val="bullet"/>
      <w:lvlText w:val="-"/>
      <w:lvlJc w:val="left"/>
      <w:pPr>
        <w:ind w:left="412" w:hanging="360"/>
      </w:pPr>
      <w:rPr>
        <w:rFonts w:ascii="Arial" w:eastAsiaTheme="majorEastAsia" w:hAnsi="Arial" w:cs="Arial"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6"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470732"/>
    <w:multiLevelType w:val="hybridMultilevel"/>
    <w:tmpl w:val="6B121B0E"/>
    <w:lvl w:ilvl="0" w:tplc="14CE7622">
      <w:numFmt w:val="bullet"/>
      <w:lvlText w:val="•"/>
      <w:lvlJc w:val="left"/>
      <w:pPr>
        <w:ind w:left="666" w:hanging="361"/>
      </w:pPr>
      <w:rPr>
        <w:rFonts w:ascii="Arial" w:eastAsia="Arial" w:hAnsi="Arial" w:cs="Arial" w:hint="default"/>
        <w:w w:val="100"/>
        <w:sz w:val="20"/>
        <w:szCs w:val="20"/>
        <w:lang w:val="en-AU" w:eastAsia="en-AU" w:bidi="en-A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770563"/>
    <w:multiLevelType w:val="hybridMultilevel"/>
    <w:tmpl w:val="D9FE7B0A"/>
    <w:lvl w:ilvl="0" w:tplc="23E6A524">
      <w:numFmt w:val="bullet"/>
      <w:lvlText w:val=""/>
      <w:lvlJc w:val="left"/>
      <w:pPr>
        <w:ind w:left="720" w:hanging="360"/>
      </w:pPr>
      <w:rPr>
        <w:rFonts w:ascii="Symbol" w:eastAsiaTheme="majorEastAsia" w:hAnsi="Symbol" w:cstheme="maj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5"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BA3A05"/>
    <w:multiLevelType w:val="hybridMultilevel"/>
    <w:tmpl w:val="0C10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40E03"/>
    <w:multiLevelType w:val="multilevel"/>
    <w:tmpl w:val="9282E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F309B1"/>
    <w:multiLevelType w:val="hybridMultilevel"/>
    <w:tmpl w:val="F6026436"/>
    <w:lvl w:ilvl="0" w:tplc="8098D77E">
      <w:numFmt w:val="bullet"/>
      <w:lvlText w:val="•"/>
      <w:lvlJc w:val="left"/>
      <w:pPr>
        <w:ind w:left="1026" w:hanging="360"/>
      </w:pPr>
      <w:rPr>
        <w:lang w:val="en-AU" w:eastAsia="en-AU" w:bidi="en-AU"/>
      </w:rPr>
    </w:lvl>
    <w:lvl w:ilvl="1" w:tplc="04090003">
      <w:start w:val="1"/>
      <w:numFmt w:val="bullet"/>
      <w:lvlText w:val="o"/>
      <w:lvlJc w:val="left"/>
      <w:pPr>
        <w:ind w:left="1746" w:hanging="360"/>
      </w:pPr>
      <w:rPr>
        <w:rFonts w:ascii="Courier New" w:hAnsi="Courier New" w:cs="Courier New" w:hint="default"/>
      </w:rPr>
    </w:lvl>
    <w:lvl w:ilvl="2" w:tplc="04090005">
      <w:start w:val="1"/>
      <w:numFmt w:val="bullet"/>
      <w:lvlText w:val=""/>
      <w:lvlJc w:val="left"/>
      <w:pPr>
        <w:ind w:left="2466" w:hanging="360"/>
      </w:pPr>
      <w:rPr>
        <w:rFonts w:ascii="Wingdings" w:hAnsi="Wingdings" w:hint="default"/>
      </w:rPr>
    </w:lvl>
    <w:lvl w:ilvl="3" w:tplc="04090001">
      <w:start w:val="1"/>
      <w:numFmt w:val="bullet"/>
      <w:lvlText w:val=""/>
      <w:lvlJc w:val="left"/>
      <w:pPr>
        <w:ind w:left="3186" w:hanging="360"/>
      </w:pPr>
      <w:rPr>
        <w:rFonts w:ascii="Symbol" w:hAnsi="Symbol" w:hint="default"/>
      </w:rPr>
    </w:lvl>
    <w:lvl w:ilvl="4" w:tplc="04090003">
      <w:start w:val="1"/>
      <w:numFmt w:val="bullet"/>
      <w:lvlText w:val="o"/>
      <w:lvlJc w:val="left"/>
      <w:pPr>
        <w:ind w:left="3906" w:hanging="360"/>
      </w:pPr>
      <w:rPr>
        <w:rFonts w:ascii="Courier New" w:hAnsi="Courier New" w:cs="Courier New" w:hint="default"/>
      </w:rPr>
    </w:lvl>
    <w:lvl w:ilvl="5" w:tplc="04090005">
      <w:start w:val="1"/>
      <w:numFmt w:val="bullet"/>
      <w:lvlText w:val=""/>
      <w:lvlJc w:val="left"/>
      <w:pPr>
        <w:ind w:left="4626" w:hanging="360"/>
      </w:pPr>
      <w:rPr>
        <w:rFonts w:ascii="Wingdings" w:hAnsi="Wingdings" w:hint="default"/>
      </w:rPr>
    </w:lvl>
    <w:lvl w:ilvl="6" w:tplc="04090001">
      <w:start w:val="1"/>
      <w:numFmt w:val="bullet"/>
      <w:lvlText w:val=""/>
      <w:lvlJc w:val="left"/>
      <w:pPr>
        <w:ind w:left="5346" w:hanging="360"/>
      </w:pPr>
      <w:rPr>
        <w:rFonts w:ascii="Symbol" w:hAnsi="Symbol" w:hint="default"/>
      </w:rPr>
    </w:lvl>
    <w:lvl w:ilvl="7" w:tplc="04090003">
      <w:start w:val="1"/>
      <w:numFmt w:val="bullet"/>
      <w:lvlText w:val="o"/>
      <w:lvlJc w:val="left"/>
      <w:pPr>
        <w:ind w:left="6066" w:hanging="360"/>
      </w:pPr>
      <w:rPr>
        <w:rFonts w:ascii="Courier New" w:hAnsi="Courier New" w:cs="Courier New" w:hint="default"/>
      </w:rPr>
    </w:lvl>
    <w:lvl w:ilvl="8" w:tplc="04090005">
      <w:start w:val="1"/>
      <w:numFmt w:val="bullet"/>
      <w:lvlText w:val=""/>
      <w:lvlJc w:val="left"/>
      <w:pPr>
        <w:ind w:left="6786" w:hanging="360"/>
      </w:pPr>
      <w:rPr>
        <w:rFonts w:ascii="Wingdings" w:hAnsi="Wingdings" w:hint="default"/>
      </w:rPr>
    </w:lvl>
  </w:abstractNum>
  <w:abstractNum w:abstractNumId="23"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4E64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EB22DD1"/>
    <w:multiLevelType w:val="hybridMultilevel"/>
    <w:tmpl w:val="E1DA00DA"/>
    <w:lvl w:ilvl="0" w:tplc="0192A9BE">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A075BA"/>
    <w:multiLevelType w:val="hybridMultilevel"/>
    <w:tmpl w:val="7A9055FA"/>
    <w:lvl w:ilvl="0" w:tplc="14CE7622">
      <w:numFmt w:val="bullet"/>
      <w:lvlText w:val="•"/>
      <w:lvlJc w:val="left"/>
      <w:pPr>
        <w:ind w:left="927" w:hanging="360"/>
      </w:pPr>
      <w:rPr>
        <w:rFonts w:ascii="Arial" w:eastAsia="Arial" w:hAnsi="Arial" w:cs="Arial" w:hint="default"/>
        <w:color w:val="auto"/>
        <w:w w:val="100"/>
        <w:sz w:val="20"/>
        <w:szCs w:val="20"/>
        <w:lang w:val="en-AU" w:eastAsia="en-AU" w:bidi="en-AU"/>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61AA0B11"/>
    <w:multiLevelType w:val="hybridMultilevel"/>
    <w:tmpl w:val="E2823B8E"/>
    <w:lvl w:ilvl="0" w:tplc="029206B2">
      <w:start w:val="1"/>
      <w:numFmt w:val="bullet"/>
      <w:lvlText w:val=""/>
      <w:lvlJc w:val="left"/>
      <w:pPr>
        <w:ind w:left="720" w:hanging="360"/>
      </w:pPr>
      <w:rPr>
        <w:rFonts w:ascii="Symbol" w:hAnsi="Symbol" w:hint="default"/>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BB58E3"/>
    <w:multiLevelType w:val="hybridMultilevel"/>
    <w:tmpl w:val="4024FB30"/>
    <w:lvl w:ilvl="0" w:tplc="5CE40124">
      <w:numFmt w:val="bullet"/>
      <w:lvlText w:val="-"/>
      <w:lvlJc w:val="left"/>
      <w:pPr>
        <w:ind w:left="360" w:hanging="360"/>
      </w:pPr>
      <w:rPr>
        <w:rFonts w:ascii="Arial" w:eastAsiaTheme="maj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1"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870A91"/>
    <w:multiLevelType w:val="hybridMultilevel"/>
    <w:tmpl w:val="1F0A4194"/>
    <w:lvl w:ilvl="0" w:tplc="0192A9BE">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4C642D"/>
    <w:multiLevelType w:val="hybridMultilevel"/>
    <w:tmpl w:val="99AAB424"/>
    <w:lvl w:ilvl="0" w:tplc="0192A9B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981827">
    <w:abstractNumId w:val="14"/>
  </w:num>
  <w:num w:numId="2" w16cid:durableId="1741444980">
    <w:abstractNumId w:val="10"/>
  </w:num>
  <w:num w:numId="3" w16cid:durableId="2111049393">
    <w:abstractNumId w:val="23"/>
  </w:num>
  <w:num w:numId="4" w16cid:durableId="224688543">
    <w:abstractNumId w:val="11"/>
  </w:num>
  <w:num w:numId="5" w16cid:durableId="224729004">
    <w:abstractNumId w:val="16"/>
  </w:num>
  <w:num w:numId="6" w16cid:durableId="1561674040">
    <w:abstractNumId w:val="20"/>
  </w:num>
  <w:num w:numId="7" w16cid:durableId="887884288">
    <w:abstractNumId w:val="15"/>
  </w:num>
  <w:num w:numId="8" w16cid:durableId="1075708715">
    <w:abstractNumId w:val="31"/>
  </w:num>
  <w:num w:numId="9" w16cid:durableId="195049480">
    <w:abstractNumId w:val="23"/>
  </w:num>
  <w:num w:numId="10" w16cid:durableId="1215314669">
    <w:abstractNumId w:val="23"/>
  </w:num>
  <w:num w:numId="11" w16cid:durableId="935942059">
    <w:abstractNumId w:val="13"/>
  </w:num>
  <w:num w:numId="12" w16cid:durableId="127168581">
    <w:abstractNumId w:val="3"/>
  </w:num>
  <w:num w:numId="13" w16cid:durableId="1417049061">
    <w:abstractNumId w:val="29"/>
  </w:num>
  <w:num w:numId="14" w16cid:durableId="525484131">
    <w:abstractNumId w:val="34"/>
  </w:num>
  <w:num w:numId="15" w16cid:durableId="1448427088">
    <w:abstractNumId w:val="7"/>
  </w:num>
  <w:num w:numId="16" w16cid:durableId="523907550">
    <w:abstractNumId w:val="33"/>
  </w:num>
  <w:num w:numId="17" w16cid:durableId="586841471">
    <w:abstractNumId w:val="1"/>
  </w:num>
  <w:num w:numId="18" w16cid:durableId="958923966">
    <w:abstractNumId w:val="19"/>
  </w:num>
  <w:num w:numId="19" w16cid:durableId="37826548">
    <w:abstractNumId w:val="30"/>
  </w:num>
  <w:num w:numId="20" w16cid:durableId="657536486">
    <w:abstractNumId w:val="6"/>
  </w:num>
  <w:num w:numId="21" w16cid:durableId="1500073924">
    <w:abstractNumId w:val="35"/>
  </w:num>
  <w:num w:numId="22" w16cid:durableId="60175384">
    <w:abstractNumId w:val="9"/>
  </w:num>
  <w:num w:numId="23" w16cid:durableId="1698922250">
    <w:abstractNumId w:val="21"/>
  </w:num>
  <w:num w:numId="24" w16cid:durableId="1580558926">
    <w:abstractNumId w:val="23"/>
  </w:num>
  <w:num w:numId="25" w16cid:durableId="1417901601">
    <w:abstractNumId w:val="4"/>
  </w:num>
  <w:num w:numId="26" w16cid:durableId="1932614804">
    <w:abstractNumId w:val="28"/>
  </w:num>
  <w:num w:numId="27" w16cid:durableId="1213808256">
    <w:abstractNumId w:val="32"/>
  </w:num>
  <w:num w:numId="28" w16cid:durableId="1341619707">
    <w:abstractNumId w:val="2"/>
  </w:num>
  <w:num w:numId="29" w16cid:durableId="1276214901">
    <w:abstractNumId w:val="27"/>
  </w:num>
  <w:num w:numId="30" w16cid:durableId="2094082790">
    <w:abstractNumId w:val="0"/>
  </w:num>
  <w:num w:numId="31" w16cid:durableId="1581789329">
    <w:abstractNumId w:val="25"/>
  </w:num>
  <w:num w:numId="32" w16cid:durableId="681322169">
    <w:abstractNumId w:val="17"/>
  </w:num>
  <w:num w:numId="33" w16cid:durableId="2139956394">
    <w:abstractNumId w:val="5"/>
  </w:num>
  <w:num w:numId="34" w16cid:durableId="1973331">
    <w:abstractNumId w:val="8"/>
  </w:num>
  <w:num w:numId="35" w16cid:durableId="1185898908">
    <w:abstractNumId w:val="26"/>
  </w:num>
  <w:num w:numId="36" w16cid:durableId="1641036333">
    <w:abstractNumId w:val="22"/>
  </w:num>
  <w:num w:numId="37" w16cid:durableId="1707023001">
    <w:abstractNumId w:val="36"/>
  </w:num>
  <w:num w:numId="38" w16cid:durableId="228542840">
    <w:abstractNumId w:val="24"/>
  </w:num>
  <w:num w:numId="39" w16cid:durableId="2045475637">
    <w:abstractNumId w:val="18"/>
  </w:num>
  <w:num w:numId="40" w16cid:durableId="10742817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3NDY0NLY0NDIwNTJS0lEKTi0uzszPAykwNKsFAHRje9gtAAAA"/>
  </w:docVars>
  <w:rsids>
    <w:rsidRoot w:val="00D01ECA"/>
    <w:rsid w:val="00001C12"/>
    <w:rsid w:val="00001FB5"/>
    <w:rsid w:val="000022FE"/>
    <w:rsid w:val="000038C3"/>
    <w:rsid w:val="00010E72"/>
    <w:rsid w:val="00011F77"/>
    <w:rsid w:val="000148E4"/>
    <w:rsid w:val="00014E68"/>
    <w:rsid w:val="00015AE4"/>
    <w:rsid w:val="000168B9"/>
    <w:rsid w:val="00021B83"/>
    <w:rsid w:val="000234B3"/>
    <w:rsid w:val="000236E6"/>
    <w:rsid w:val="00026763"/>
    <w:rsid w:val="00031534"/>
    <w:rsid w:val="00033EB9"/>
    <w:rsid w:val="00034062"/>
    <w:rsid w:val="00034121"/>
    <w:rsid w:val="00035FBB"/>
    <w:rsid w:val="00040452"/>
    <w:rsid w:val="00050107"/>
    <w:rsid w:val="00052519"/>
    <w:rsid w:val="0005312B"/>
    <w:rsid w:val="0005326E"/>
    <w:rsid w:val="00054A53"/>
    <w:rsid w:val="000552D9"/>
    <w:rsid w:val="000673E6"/>
    <w:rsid w:val="00070A89"/>
    <w:rsid w:val="00070F49"/>
    <w:rsid w:val="00072424"/>
    <w:rsid w:val="0007344C"/>
    <w:rsid w:val="000806FA"/>
    <w:rsid w:val="00080A52"/>
    <w:rsid w:val="00081BAC"/>
    <w:rsid w:val="00083C0B"/>
    <w:rsid w:val="000849EF"/>
    <w:rsid w:val="00085D59"/>
    <w:rsid w:val="000962FB"/>
    <w:rsid w:val="000A44ED"/>
    <w:rsid w:val="000A48E5"/>
    <w:rsid w:val="000B0158"/>
    <w:rsid w:val="000B0902"/>
    <w:rsid w:val="000B14EE"/>
    <w:rsid w:val="000B252F"/>
    <w:rsid w:val="000B33A9"/>
    <w:rsid w:val="000B628C"/>
    <w:rsid w:val="000B6C00"/>
    <w:rsid w:val="000C32C7"/>
    <w:rsid w:val="000C4355"/>
    <w:rsid w:val="000C62BC"/>
    <w:rsid w:val="000C7552"/>
    <w:rsid w:val="000D036E"/>
    <w:rsid w:val="000D274E"/>
    <w:rsid w:val="000D2DF5"/>
    <w:rsid w:val="000D7A16"/>
    <w:rsid w:val="000E4E40"/>
    <w:rsid w:val="000F28B8"/>
    <w:rsid w:val="000F3766"/>
    <w:rsid w:val="000F4C63"/>
    <w:rsid w:val="000F5EED"/>
    <w:rsid w:val="000F7E59"/>
    <w:rsid w:val="00102A04"/>
    <w:rsid w:val="0010550B"/>
    <w:rsid w:val="00106655"/>
    <w:rsid w:val="00111F0C"/>
    <w:rsid w:val="00113ECC"/>
    <w:rsid w:val="001267C3"/>
    <w:rsid w:val="00132A4E"/>
    <w:rsid w:val="00133309"/>
    <w:rsid w:val="00134555"/>
    <w:rsid w:val="001378F9"/>
    <w:rsid w:val="00137C02"/>
    <w:rsid w:val="001418F5"/>
    <w:rsid w:val="00141963"/>
    <w:rsid w:val="0014503D"/>
    <w:rsid w:val="00145E2D"/>
    <w:rsid w:val="001542A5"/>
    <w:rsid w:val="00154414"/>
    <w:rsid w:val="0015620C"/>
    <w:rsid w:val="00157215"/>
    <w:rsid w:val="001602B0"/>
    <w:rsid w:val="00160514"/>
    <w:rsid w:val="00167024"/>
    <w:rsid w:val="00171C1E"/>
    <w:rsid w:val="00174CF2"/>
    <w:rsid w:val="001763D4"/>
    <w:rsid w:val="001771B9"/>
    <w:rsid w:val="00182358"/>
    <w:rsid w:val="00183541"/>
    <w:rsid w:val="00184A58"/>
    <w:rsid w:val="001857BA"/>
    <w:rsid w:val="00186C7A"/>
    <w:rsid w:val="00187495"/>
    <w:rsid w:val="00191EFF"/>
    <w:rsid w:val="001955C6"/>
    <w:rsid w:val="00196E67"/>
    <w:rsid w:val="00197A52"/>
    <w:rsid w:val="001A020D"/>
    <w:rsid w:val="001A1A89"/>
    <w:rsid w:val="001A26FF"/>
    <w:rsid w:val="001A4929"/>
    <w:rsid w:val="001A66F3"/>
    <w:rsid w:val="001A715B"/>
    <w:rsid w:val="001B4580"/>
    <w:rsid w:val="001C16A8"/>
    <w:rsid w:val="001C1E45"/>
    <w:rsid w:val="001C2659"/>
    <w:rsid w:val="001C3FB3"/>
    <w:rsid w:val="001C53CE"/>
    <w:rsid w:val="001D0983"/>
    <w:rsid w:val="001D2105"/>
    <w:rsid w:val="001D2399"/>
    <w:rsid w:val="001D4629"/>
    <w:rsid w:val="001E1CC7"/>
    <w:rsid w:val="001E2779"/>
    <w:rsid w:val="001E3F20"/>
    <w:rsid w:val="001E45A4"/>
    <w:rsid w:val="001E66CE"/>
    <w:rsid w:val="001F15C7"/>
    <w:rsid w:val="001F2FD9"/>
    <w:rsid w:val="001F3515"/>
    <w:rsid w:val="001F5A2F"/>
    <w:rsid w:val="00203698"/>
    <w:rsid w:val="002048DF"/>
    <w:rsid w:val="002078FC"/>
    <w:rsid w:val="002116C3"/>
    <w:rsid w:val="00211F55"/>
    <w:rsid w:val="00212584"/>
    <w:rsid w:val="002126AF"/>
    <w:rsid w:val="00213910"/>
    <w:rsid w:val="00214270"/>
    <w:rsid w:val="002151F9"/>
    <w:rsid w:val="00215F3D"/>
    <w:rsid w:val="0022009D"/>
    <w:rsid w:val="00221DC2"/>
    <w:rsid w:val="0022225D"/>
    <w:rsid w:val="0022380D"/>
    <w:rsid w:val="00223823"/>
    <w:rsid w:val="00224DD9"/>
    <w:rsid w:val="002277F2"/>
    <w:rsid w:val="002303F3"/>
    <w:rsid w:val="002314B4"/>
    <w:rsid w:val="002321B5"/>
    <w:rsid w:val="00234F7B"/>
    <w:rsid w:val="00241683"/>
    <w:rsid w:val="00242296"/>
    <w:rsid w:val="0024777B"/>
    <w:rsid w:val="002513E4"/>
    <w:rsid w:val="0025381C"/>
    <w:rsid w:val="00253C84"/>
    <w:rsid w:val="00254244"/>
    <w:rsid w:val="00256CE5"/>
    <w:rsid w:val="002573D5"/>
    <w:rsid w:val="00260D85"/>
    <w:rsid w:val="002613F0"/>
    <w:rsid w:val="00261714"/>
    <w:rsid w:val="00261D6D"/>
    <w:rsid w:val="002704D9"/>
    <w:rsid w:val="00271775"/>
    <w:rsid w:val="002747FD"/>
    <w:rsid w:val="00283C82"/>
    <w:rsid w:val="00292267"/>
    <w:rsid w:val="00292E6D"/>
    <w:rsid w:val="00292F88"/>
    <w:rsid w:val="002936F0"/>
    <w:rsid w:val="0029769B"/>
    <w:rsid w:val="002A05CE"/>
    <w:rsid w:val="002A41E1"/>
    <w:rsid w:val="002B0724"/>
    <w:rsid w:val="002B0853"/>
    <w:rsid w:val="002B293C"/>
    <w:rsid w:val="002B527F"/>
    <w:rsid w:val="002B6574"/>
    <w:rsid w:val="002B7A44"/>
    <w:rsid w:val="002C2F59"/>
    <w:rsid w:val="002C7499"/>
    <w:rsid w:val="002D1D3C"/>
    <w:rsid w:val="002D2343"/>
    <w:rsid w:val="002D619F"/>
    <w:rsid w:val="002E19DC"/>
    <w:rsid w:val="002E3A53"/>
    <w:rsid w:val="002E40E0"/>
    <w:rsid w:val="002E41BD"/>
    <w:rsid w:val="002E5A75"/>
    <w:rsid w:val="002E75B9"/>
    <w:rsid w:val="00302ADB"/>
    <w:rsid w:val="00302F58"/>
    <w:rsid w:val="0030342B"/>
    <w:rsid w:val="00311807"/>
    <w:rsid w:val="003119C4"/>
    <w:rsid w:val="00311BD7"/>
    <w:rsid w:val="0031227D"/>
    <w:rsid w:val="003131AB"/>
    <w:rsid w:val="0031355C"/>
    <w:rsid w:val="003141ED"/>
    <w:rsid w:val="00315DC5"/>
    <w:rsid w:val="003217BE"/>
    <w:rsid w:val="00325D43"/>
    <w:rsid w:val="00326D50"/>
    <w:rsid w:val="003310E6"/>
    <w:rsid w:val="003329DF"/>
    <w:rsid w:val="0033309D"/>
    <w:rsid w:val="00333FE6"/>
    <w:rsid w:val="00334E0E"/>
    <w:rsid w:val="00345569"/>
    <w:rsid w:val="003456E1"/>
    <w:rsid w:val="003538CF"/>
    <w:rsid w:val="00354599"/>
    <w:rsid w:val="00363864"/>
    <w:rsid w:val="0036435F"/>
    <w:rsid w:val="00370554"/>
    <w:rsid w:val="00370C09"/>
    <w:rsid w:val="00375B3D"/>
    <w:rsid w:val="00381D5D"/>
    <w:rsid w:val="0038776D"/>
    <w:rsid w:val="00391726"/>
    <w:rsid w:val="0039470D"/>
    <w:rsid w:val="00397A14"/>
    <w:rsid w:val="003A2B99"/>
    <w:rsid w:val="003A2C0A"/>
    <w:rsid w:val="003A3C40"/>
    <w:rsid w:val="003B1948"/>
    <w:rsid w:val="003B6FDA"/>
    <w:rsid w:val="003B7736"/>
    <w:rsid w:val="003C15F0"/>
    <w:rsid w:val="003C1D80"/>
    <w:rsid w:val="003C2687"/>
    <w:rsid w:val="003C3B5C"/>
    <w:rsid w:val="003C3BB9"/>
    <w:rsid w:val="003C3C6E"/>
    <w:rsid w:val="003C4648"/>
    <w:rsid w:val="003D1CAB"/>
    <w:rsid w:val="003D3B1D"/>
    <w:rsid w:val="003D3CFE"/>
    <w:rsid w:val="003D5DBE"/>
    <w:rsid w:val="003E1D87"/>
    <w:rsid w:val="003F1EF8"/>
    <w:rsid w:val="003F4B33"/>
    <w:rsid w:val="003F7448"/>
    <w:rsid w:val="004011A9"/>
    <w:rsid w:val="00401510"/>
    <w:rsid w:val="00404841"/>
    <w:rsid w:val="00406203"/>
    <w:rsid w:val="004114A2"/>
    <w:rsid w:val="00412059"/>
    <w:rsid w:val="00414DEF"/>
    <w:rsid w:val="00415D5F"/>
    <w:rsid w:val="00420FDB"/>
    <w:rsid w:val="00421AE2"/>
    <w:rsid w:val="004354C4"/>
    <w:rsid w:val="00441E79"/>
    <w:rsid w:val="00443DF5"/>
    <w:rsid w:val="004442FC"/>
    <w:rsid w:val="00444BA1"/>
    <w:rsid w:val="00445C8F"/>
    <w:rsid w:val="00446D77"/>
    <w:rsid w:val="00446F05"/>
    <w:rsid w:val="00452A61"/>
    <w:rsid w:val="00456EA2"/>
    <w:rsid w:val="00457822"/>
    <w:rsid w:val="00461875"/>
    <w:rsid w:val="00462A60"/>
    <w:rsid w:val="00465F73"/>
    <w:rsid w:val="004663DE"/>
    <w:rsid w:val="00470D29"/>
    <w:rsid w:val="00473041"/>
    <w:rsid w:val="004763F8"/>
    <w:rsid w:val="00483A58"/>
    <w:rsid w:val="00483B9C"/>
    <w:rsid w:val="0049149E"/>
    <w:rsid w:val="00494EF0"/>
    <w:rsid w:val="00496144"/>
    <w:rsid w:val="004A1AB8"/>
    <w:rsid w:val="004A23CB"/>
    <w:rsid w:val="004A3BEA"/>
    <w:rsid w:val="004A3DFD"/>
    <w:rsid w:val="004A3F52"/>
    <w:rsid w:val="004B0E2E"/>
    <w:rsid w:val="004B6FD9"/>
    <w:rsid w:val="004C1AFE"/>
    <w:rsid w:val="004D7F17"/>
    <w:rsid w:val="004E7F37"/>
    <w:rsid w:val="004F193D"/>
    <w:rsid w:val="004F1C67"/>
    <w:rsid w:val="004F4F51"/>
    <w:rsid w:val="004F7F50"/>
    <w:rsid w:val="005011BA"/>
    <w:rsid w:val="00502FC0"/>
    <w:rsid w:val="00507AFD"/>
    <w:rsid w:val="00511E43"/>
    <w:rsid w:val="00512726"/>
    <w:rsid w:val="00512B77"/>
    <w:rsid w:val="005161AD"/>
    <w:rsid w:val="00517F78"/>
    <w:rsid w:val="00520C59"/>
    <w:rsid w:val="005217CF"/>
    <w:rsid w:val="0052476A"/>
    <w:rsid w:val="00533C0A"/>
    <w:rsid w:val="00533F2E"/>
    <w:rsid w:val="00534482"/>
    <w:rsid w:val="0053597E"/>
    <w:rsid w:val="005359E1"/>
    <w:rsid w:val="00540799"/>
    <w:rsid w:val="005410F0"/>
    <w:rsid w:val="005424DD"/>
    <w:rsid w:val="00545B98"/>
    <w:rsid w:val="0054613F"/>
    <w:rsid w:val="00546C9B"/>
    <w:rsid w:val="005509A0"/>
    <w:rsid w:val="005548B9"/>
    <w:rsid w:val="00555129"/>
    <w:rsid w:val="00555250"/>
    <w:rsid w:val="00560DE8"/>
    <w:rsid w:val="005647A0"/>
    <w:rsid w:val="0057078D"/>
    <w:rsid w:val="00571841"/>
    <w:rsid w:val="00572285"/>
    <w:rsid w:val="00573AFB"/>
    <w:rsid w:val="00573F4C"/>
    <w:rsid w:val="00580DEF"/>
    <w:rsid w:val="0058244C"/>
    <w:rsid w:val="00586554"/>
    <w:rsid w:val="0058677F"/>
    <w:rsid w:val="005907A1"/>
    <w:rsid w:val="005924C5"/>
    <w:rsid w:val="005932E2"/>
    <w:rsid w:val="0059521E"/>
    <w:rsid w:val="00595C7E"/>
    <w:rsid w:val="005A3645"/>
    <w:rsid w:val="005A41B4"/>
    <w:rsid w:val="005A4D3A"/>
    <w:rsid w:val="005B0E87"/>
    <w:rsid w:val="005B16D0"/>
    <w:rsid w:val="005B257D"/>
    <w:rsid w:val="005B2873"/>
    <w:rsid w:val="005B2CA7"/>
    <w:rsid w:val="005B3C50"/>
    <w:rsid w:val="005B7587"/>
    <w:rsid w:val="005B7869"/>
    <w:rsid w:val="005C06AF"/>
    <w:rsid w:val="005C2082"/>
    <w:rsid w:val="005C2EB1"/>
    <w:rsid w:val="005C37DE"/>
    <w:rsid w:val="005C6159"/>
    <w:rsid w:val="005C77A1"/>
    <w:rsid w:val="005D0F24"/>
    <w:rsid w:val="005D27B3"/>
    <w:rsid w:val="005D445B"/>
    <w:rsid w:val="005E0112"/>
    <w:rsid w:val="005E2D41"/>
    <w:rsid w:val="005E69BA"/>
    <w:rsid w:val="005F1521"/>
    <w:rsid w:val="005F1B8B"/>
    <w:rsid w:val="005F2762"/>
    <w:rsid w:val="005F49AD"/>
    <w:rsid w:val="005F4B0F"/>
    <w:rsid w:val="005F569F"/>
    <w:rsid w:val="00600A40"/>
    <w:rsid w:val="006016B0"/>
    <w:rsid w:val="00604041"/>
    <w:rsid w:val="00604568"/>
    <w:rsid w:val="00604CC9"/>
    <w:rsid w:val="00605C6B"/>
    <w:rsid w:val="00607C5C"/>
    <w:rsid w:val="00613CA7"/>
    <w:rsid w:val="00615CE3"/>
    <w:rsid w:val="00616EBA"/>
    <w:rsid w:val="00616F83"/>
    <w:rsid w:val="0061702E"/>
    <w:rsid w:val="00617248"/>
    <w:rsid w:val="00617604"/>
    <w:rsid w:val="00622F33"/>
    <w:rsid w:val="006277F5"/>
    <w:rsid w:val="00627A9D"/>
    <w:rsid w:val="00630E03"/>
    <w:rsid w:val="00632C08"/>
    <w:rsid w:val="006339F5"/>
    <w:rsid w:val="00634441"/>
    <w:rsid w:val="0063773E"/>
    <w:rsid w:val="006417CC"/>
    <w:rsid w:val="00641E96"/>
    <w:rsid w:val="0064548A"/>
    <w:rsid w:val="00647318"/>
    <w:rsid w:val="00660B61"/>
    <w:rsid w:val="00661EA8"/>
    <w:rsid w:val="00663FC8"/>
    <w:rsid w:val="006648F4"/>
    <w:rsid w:val="00664926"/>
    <w:rsid w:val="00666DDD"/>
    <w:rsid w:val="0067074A"/>
    <w:rsid w:val="006722AF"/>
    <w:rsid w:val="00672994"/>
    <w:rsid w:val="00673362"/>
    <w:rsid w:val="00682D8A"/>
    <w:rsid w:val="00686CF3"/>
    <w:rsid w:val="006929AB"/>
    <w:rsid w:val="00694663"/>
    <w:rsid w:val="0069597A"/>
    <w:rsid w:val="0069602D"/>
    <w:rsid w:val="006A349F"/>
    <w:rsid w:val="006A4007"/>
    <w:rsid w:val="006A53BA"/>
    <w:rsid w:val="006B1D74"/>
    <w:rsid w:val="006B4332"/>
    <w:rsid w:val="006B461E"/>
    <w:rsid w:val="006B7ABC"/>
    <w:rsid w:val="006C43AF"/>
    <w:rsid w:val="006D61C5"/>
    <w:rsid w:val="006E27CD"/>
    <w:rsid w:val="006E2854"/>
    <w:rsid w:val="006E3D12"/>
    <w:rsid w:val="006F1331"/>
    <w:rsid w:val="006F2427"/>
    <w:rsid w:val="006F3E50"/>
    <w:rsid w:val="006F42CE"/>
    <w:rsid w:val="006F63D4"/>
    <w:rsid w:val="006F7A86"/>
    <w:rsid w:val="00700C30"/>
    <w:rsid w:val="00701F7A"/>
    <w:rsid w:val="00702977"/>
    <w:rsid w:val="00704723"/>
    <w:rsid w:val="00705A3E"/>
    <w:rsid w:val="0071348E"/>
    <w:rsid w:val="00717AF8"/>
    <w:rsid w:val="007207F0"/>
    <w:rsid w:val="00720EF3"/>
    <w:rsid w:val="0072110F"/>
    <w:rsid w:val="00721EA5"/>
    <w:rsid w:val="007231BC"/>
    <w:rsid w:val="00726AB2"/>
    <w:rsid w:val="007273CF"/>
    <w:rsid w:val="00727FC6"/>
    <w:rsid w:val="0073292C"/>
    <w:rsid w:val="00734F9A"/>
    <w:rsid w:val="007358E5"/>
    <w:rsid w:val="00746037"/>
    <w:rsid w:val="00751CF0"/>
    <w:rsid w:val="00752970"/>
    <w:rsid w:val="00752BF3"/>
    <w:rsid w:val="00752C6B"/>
    <w:rsid w:val="00753BED"/>
    <w:rsid w:val="007658FF"/>
    <w:rsid w:val="007704C3"/>
    <w:rsid w:val="00772424"/>
    <w:rsid w:val="0077709F"/>
    <w:rsid w:val="007770B2"/>
    <w:rsid w:val="0077719A"/>
    <w:rsid w:val="00780126"/>
    <w:rsid w:val="0078069E"/>
    <w:rsid w:val="0078134C"/>
    <w:rsid w:val="00781776"/>
    <w:rsid w:val="00781FD3"/>
    <w:rsid w:val="00791266"/>
    <w:rsid w:val="0079178C"/>
    <w:rsid w:val="00795EFF"/>
    <w:rsid w:val="00796623"/>
    <w:rsid w:val="007A13B6"/>
    <w:rsid w:val="007A3899"/>
    <w:rsid w:val="007A3935"/>
    <w:rsid w:val="007A7434"/>
    <w:rsid w:val="007B5037"/>
    <w:rsid w:val="007B5C8E"/>
    <w:rsid w:val="007B7091"/>
    <w:rsid w:val="007C26E0"/>
    <w:rsid w:val="007C40EC"/>
    <w:rsid w:val="007C7995"/>
    <w:rsid w:val="007D024C"/>
    <w:rsid w:val="007D0B9A"/>
    <w:rsid w:val="007D602D"/>
    <w:rsid w:val="007E1D59"/>
    <w:rsid w:val="007E6D53"/>
    <w:rsid w:val="007F2737"/>
    <w:rsid w:val="007F2AE0"/>
    <w:rsid w:val="0080305D"/>
    <w:rsid w:val="0080429D"/>
    <w:rsid w:val="008111CD"/>
    <w:rsid w:val="0081533B"/>
    <w:rsid w:val="008168B3"/>
    <w:rsid w:val="00820321"/>
    <w:rsid w:val="008206DB"/>
    <w:rsid w:val="00820F20"/>
    <w:rsid w:val="00821706"/>
    <w:rsid w:val="0082170D"/>
    <w:rsid w:val="0082428B"/>
    <w:rsid w:val="00825754"/>
    <w:rsid w:val="00826A28"/>
    <w:rsid w:val="008369E0"/>
    <w:rsid w:val="00842D76"/>
    <w:rsid w:val="0084326F"/>
    <w:rsid w:val="00844C2D"/>
    <w:rsid w:val="00844CF4"/>
    <w:rsid w:val="00846686"/>
    <w:rsid w:val="00846D06"/>
    <w:rsid w:val="00851D4D"/>
    <w:rsid w:val="008555A0"/>
    <w:rsid w:val="0085748E"/>
    <w:rsid w:val="0086299E"/>
    <w:rsid w:val="00864F2F"/>
    <w:rsid w:val="00865A33"/>
    <w:rsid w:val="00870C48"/>
    <w:rsid w:val="00870EC9"/>
    <w:rsid w:val="008726A7"/>
    <w:rsid w:val="00877FCB"/>
    <w:rsid w:val="00882DE4"/>
    <w:rsid w:val="00896156"/>
    <w:rsid w:val="008A36D9"/>
    <w:rsid w:val="008B09AD"/>
    <w:rsid w:val="008B11A0"/>
    <w:rsid w:val="008B13B9"/>
    <w:rsid w:val="008B4EA0"/>
    <w:rsid w:val="008C39FD"/>
    <w:rsid w:val="008C5E56"/>
    <w:rsid w:val="008D2D3D"/>
    <w:rsid w:val="008D54D6"/>
    <w:rsid w:val="008D61BF"/>
    <w:rsid w:val="008D719F"/>
    <w:rsid w:val="008D7719"/>
    <w:rsid w:val="008E01EA"/>
    <w:rsid w:val="008E2FD2"/>
    <w:rsid w:val="008E3F2F"/>
    <w:rsid w:val="008E512E"/>
    <w:rsid w:val="008E5522"/>
    <w:rsid w:val="008E7939"/>
    <w:rsid w:val="008F1B87"/>
    <w:rsid w:val="008F29DA"/>
    <w:rsid w:val="00900724"/>
    <w:rsid w:val="00900C88"/>
    <w:rsid w:val="0090746A"/>
    <w:rsid w:val="009259F8"/>
    <w:rsid w:val="00925D53"/>
    <w:rsid w:val="009278A4"/>
    <w:rsid w:val="00933559"/>
    <w:rsid w:val="009345F1"/>
    <w:rsid w:val="0094059B"/>
    <w:rsid w:val="009455DB"/>
    <w:rsid w:val="00946A2B"/>
    <w:rsid w:val="00952213"/>
    <w:rsid w:val="009530B3"/>
    <w:rsid w:val="009546BB"/>
    <w:rsid w:val="00960DBB"/>
    <w:rsid w:val="00961072"/>
    <w:rsid w:val="0096452A"/>
    <w:rsid w:val="00966789"/>
    <w:rsid w:val="00973A60"/>
    <w:rsid w:val="0097426C"/>
    <w:rsid w:val="009746AE"/>
    <w:rsid w:val="009876ED"/>
    <w:rsid w:val="00987B3E"/>
    <w:rsid w:val="00991B7C"/>
    <w:rsid w:val="00996F1F"/>
    <w:rsid w:val="00996FCE"/>
    <w:rsid w:val="009A0370"/>
    <w:rsid w:val="009A176D"/>
    <w:rsid w:val="009A250F"/>
    <w:rsid w:val="009A303D"/>
    <w:rsid w:val="009A34AE"/>
    <w:rsid w:val="009A350F"/>
    <w:rsid w:val="009A59A8"/>
    <w:rsid w:val="009A67AB"/>
    <w:rsid w:val="009A79BA"/>
    <w:rsid w:val="009B0548"/>
    <w:rsid w:val="009B0C82"/>
    <w:rsid w:val="009B10CA"/>
    <w:rsid w:val="009B2C39"/>
    <w:rsid w:val="009B2CF1"/>
    <w:rsid w:val="009B40AA"/>
    <w:rsid w:val="009B4B68"/>
    <w:rsid w:val="009B7A75"/>
    <w:rsid w:val="009C0734"/>
    <w:rsid w:val="009C19FA"/>
    <w:rsid w:val="009C38C5"/>
    <w:rsid w:val="009C54C0"/>
    <w:rsid w:val="009D4753"/>
    <w:rsid w:val="009D5B80"/>
    <w:rsid w:val="009D7259"/>
    <w:rsid w:val="009E0792"/>
    <w:rsid w:val="009E1749"/>
    <w:rsid w:val="009E3427"/>
    <w:rsid w:val="009E4A12"/>
    <w:rsid w:val="009E5EA3"/>
    <w:rsid w:val="009E7080"/>
    <w:rsid w:val="009E750F"/>
    <w:rsid w:val="009F193E"/>
    <w:rsid w:val="009F70CD"/>
    <w:rsid w:val="00A03CF9"/>
    <w:rsid w:val="00A04D96"/>
    <w:rsid w:val="00A04DEB"/>
    <w:rsid w:val="00A05B24"/>
    <w:rsid w:val="00A0629B"/>
    <w:rsid w:val="00A07122"/>
    <w:rsid w:val="00A10841"/>
    <w:rsid w:val="00A1138E"/>
    <w:rsid w:val="00A121B1"/>
    <w:rsid w:val="00A1653F"/>
    <w:rsid w:val="00A177A6"/>
    <w:rsid w:val="00A20BA1"/>
    <w:rsid w:val="00A21CB2"/>
    <w:rsid w:val="00A22256"/>
    <w:rsid w:val="00A2441C"/>
    <w:rsid w:val="00A31738"/>
    <w:rsid w:val="00A350FC"/>
    <w:rsid w:val="00A46033"/>
    <w:rsid w:val="00A50997"/>
    <w:rsid w:val="00A60D2B"/>
    <w:rsid w:val="00A66AAC"/>
    <w:rsid w:val="00A73A18"/>
    <w:rsid w:val="00A73CE5"/>
    <w:rsid w:val="00A74D4A"/>
    <w:rsid w:val="00A77896"/>
    <w:rsid w:val="00A8296A"/>
    <w:rsid w:val="00A83C09"/>
    <w:rsid w:val="00A9007E"/>
    <w:rsid w:val="00A90D1B"/>
    <w:rsid w:val="00A91ABC"/>
    <w:rsid w:val="00A9484A"/>
    <w:rsid w:val="00A9726A"/>
    <w:rsid w:val="00AA537C"/>
    <w:rsid w:val="00AB0202"/>
    <w:rsid w:val="00AB2A70"/>
    <w:rsid w:val="00AB453E"/>
    <w:rsid w:val="00AB45E7"/>
    <w:rsid w:val="00AC2731"/>
    <w:rsid w:val="00AC381E"/>
    <w:rsid w:val="00AC56F7"/>
    <w:rsid w:val="00AD04BC"/>
    <w:rsid w:val="00AD37C5"/>
    <w:rsid w:val="00AD3A8D"/>
    <w:rsid w:val="00AD4A52"/>
    <w:rsid w:val="00AD5166"/>
    <w:rsid w:val="00AE379A"/>
    <w:rsid w:val="00AE3AD8"/>
    <w:rsid w:val="00AE3E85"/>
    <w:rsid w:val="00AE5662"/>
    <w:rsid w:val="00AF08A0"/>
    <w:rsid w:val="00AF1603"/>
    <w:rsid w:val="00AF4004"/>
    <w:rsid w:val="00AF610F"/>
    <w:rsid w:val="00AF723B"/>
    <w:rsid w:val="00B012A5"/>
    <w:rsid w:val="00B035A0"/>
    <w:rsid w:val="00B10B9B"/>
    <w:rsid w:val="00B16C0C"/>
    <w:rsid w:val="00B22AE5"/>
    <w:rsid w:val="00B26372"/>
    <w:rsid w:val="00B31F31"/>
    <w:rsid w:val="00B33A42"/>
    <w:rsid w:val="00B33B54"/>
    <w:rsid w:val="00B33F7A"/>
    <w:rsid w:val="00B443A0"/>
    <w:rsid w:val="00B46C14"/>
    <w:rsid w:val="00B52F7C"/>
    <w:rsid w:val="00B578FA"/>
    <w:rsid w:val="00B6006E"/>
    <w:rsid w:val="00B607A9"/>
    <w:rsid w:val="00B620EA"/>
    <w:rsid w:val="00B62600"/>
    <w:rsid w:val="00B66DB0"/>
    <w:rsid w:val="00B749FD"/>
    <w:rsid w:val="00B75483"/>
    <w:rsid w:val="00B77B68"/>
    <w:rsid w:val="00B835BD"/>
    <w:rsid w:val="00B852E4"/>
    <w:rsid w:val="00B85F67"/>
    <w:rsid w:val="00B87A12"/>
    <w:rsid w:val="00B9091B"/>
    <w:rsid w:val="00B90CEB"/>
    <w:rsid w:val="00B936B5"/>
    <w:rsid w:val="00B95558"/>
    <w:rsid w:val="00B9657C"/>
    <w:rsid w:val="00B97979"/>
    <w:rsid w:val="00BA04F8"/>
    <w:rsid w:val="00BA15FD"/>
    <w:rsid w:val="00BA2444"/>
    <w:rsid w:val="00BA55B5"/>
    <w:rsid w:val="00BA6A28"/>
    <w:rsid w:val="00BC093A"/>
    <w:rsid w:val="00BC168A"/>
    <w:rsid w:val="00BC282C"/>
    <w:rsid w:val="00BC4ACC"/>
    <w:rsid w:val="00BC7483"/>
    <w:rsid w:val="00BD1110"/>
    <w:rsid w:val="00BD2B7A"/>
    <w:rsid w:val="00BD3F97"/>
    <w:rsid w:val="00BD670B"/>
    <w:rsid w:val="00BE0290"/>
    <w:rsid w:val="00BF0913"/>
    <w:rsid w:val="00BF4482"/>
    <w:rsid w:val="00BF5446"/>
    <w:rsid w:val="00C02C5D"/>
    <w:rsid w:val="00C035E3"/>
    <w:rsid w:val="00C04254"/>
    <w:rsid w:val="00C04A2E"/>
    <w:rsid w:val="00C065E4"/>
    <w:rsid w:val="00C06CD3"/>
    <w:rsid w:val="00C10DDF"/>
    <w:rsid w:val="00C1436F"/>
    <w:rsid w:val="00C14F87"/>
    <w:rsid w:val="00C2041B"/>
    <w:rsid w:val="00C217A8"/>
    <w:rsid w:val="00C224F2"/>
    <w:rsid w:val="00C22AD7"/>
    <w:rsid w:val="00C247A2"/>
    <w:rsid w:val="00C25C1A"/>
    <w:rsid w:val="00C265C9"/>
    <w:rsid w:val="00C415BC"/>
    <w:rsid w:val="00C4357C"/>
    <w:rsid w:val="00C4402E"/>
    <w:rsid w:val="00C45BC7"/>
    <w:rsid w:val="00C501D0"/>
    <w:rsid w:val="00C508CF"/>
    <w:rsid w:val="00C50E07"/>
    <w:rsid w:val="00C5156D"/>
    <w:rsid w:val="00C5429C"/>
    <w:rsid w:val="00C553A7"/>
    <w:rsid w:val="00C570DD"/>
    <w:rsid w:val="00C67791"/>
    <w:rsid w:val="00C737F5"/>
    <w:rsid w:val="00C74A13"/>
    <w:rsid w:val="00C751B8"/>
    <w:rsid w:val="00C83D13"/>
    <w:rsid w:val="00C85400"/>
    <w:rsid w:val="00C936EB"/>
    <w:rsid w:val="00C94E2A"/>
    <w:rsid w:val="00C95109"/>
    <w:rsid w:val="00C96209"/>
    <w:rsid w:val="00CA352A"/>
    <w:rsid w:val="00CA563E"/>
    <w:rsid w:val="00CB2CCC"/>
    <w:rsid w:val="00CB37B0"/>
    <w:rsid w:val="00CB544C"/>
    <w:rsid w:val="00CC63A3"/>
    <w:rsid w:val="00CC7FC0"/>
    <w:rsid w:val="00CD2621"/>
    <w:rsid w:val="00CD35EC"/>
    <w:rsid w:val="00CD50F8"/>
    <w:rsid w:val="00CD5925"/>
    <w:rsid w:val="00CD5E59"/>
    <w:rsid w:val="00CE17B8"/>
    <w:rsid w:val="00CE208F"/>
    <w:rsid w:val="00CE2694"/>
    <w:rsid w:val="00CE2CD4"/>
    <w:rsid w:val="00CE557A"/>
    <w:rsid w:val="00CE5FC4"/>
    <w:rsid w:val="00CF0D59"/>
    <w:rsid w:val="00D01ECA"/>
    <w:rsid w:val="00D01F9C"/>
    <w:rsid w:val="00D028A2"/>
    <w:rsid w:val="00D03D0B"/>
    <w:rsid w:val="00D05A23"/>
    <w:rsid w:val="00D06DED"/>
    <w:rsid w:val="00D10644"/>
    <w:rsid w:val="00D10BA4"/>
    <w:rsid w:val="00D1410C"/>
    <w:rsid w:val="00D15631"/>
    <w:rsid w:val="00D24828"/>
    <w:rsid w:val="00D26331"/>
    <w:rsid w:val="00D26D74"/>
    <w:rsid w:val="00D27F21"/>
    <w:rsid w:val="00D416E0"/>
    <w:rsid w:val="00D41FCC"/>
    <w:rsid w:val="00D46E68"/>
    <w:rsid w:val="00D543B1"/>
    <w:rsid w:val="00D55FB9"/>
    <w:rsid w:val="00D57F79"/>
    <w:rsid w:val="00D616C6"/>
    <w:rsid w:val="00D71AB9"/>
    <w:rsid w:val="00D730F7"/>
    <w:rsid w:val="00D73CC5"/>
    <w:rsid w:val="00D77DD6"/>
    <w:rsid w:val="00D82C42"/>
    <w:rsid w:val="00D87545"/>
    <w:rsid w:val="00D904EE"/>
    <w:rsid w:val="00D904F0"/>
    <w:rsid w:val="00D91378"/>
    <w:rsid w:val="00D9660D"/>
    <w:rsid w:val="00D97D0D"/>
    <w:rsid w:val="00DA1B32"/>
    <w:rsid w:val="00DA1B5F"/>
    <w:rsid w:val="00DA2C34"/>
    <w:rsid w:val="00DA5ECB"/>
    <w:rsid w:val="00DA7451"/>
    <w:rsid w:val="00DB06C8"/>
    <w:rsid w:val="00DB48BD"/>
    <w:rsid w:val="00DB7B2C"/>
    <w:rsid w:val="00DC342A"/>
    <w:rsid w:val="00DD09B8"/>
    <w:rsid w:val="00DD1408"/>
    <w:rsid w:val="00DD17A1"/>
    <w:rsid w:val="00DD356D"/>
    <w:rsid w:val="00DD7A27"/>
    <w:rsid w:val="00DD7E4E"/>
    <w:rsid w:val="00DE0820"/>
    <w:rsid w:val="00DE2E5A"/>
    <w:rsid w:val="00DE7B3E"/>
    <w:rsid w:val="00DF35F9"/>
    <w:rsid w:val="00DF6B79"/>
    <w:rsid w:val="00DF6FD5"/>
    <w:rsid w:val="00DF7803"/>
    <w:rsid w:val="00DF7BB2"/>
    <w:rsid w:val="00E01B42"/>
    <w:rsid w:val="00E03EF8"/>
    <w:rsid w:val="00E14FEB"/>
    <w:rsid w:val="00E16711"/>
    <w:rsid w:val="00E16D5A"/>
    <w:rsid w:val="00E1720C"/>
    <w:rsid w:val="00E23451"/>
    <w:rsid w:val="00E237BF"/>
    <w:rsid w:val="00E25279"/>
    <w:rsid w:val="00E26208"/>
    <w:rsid w:val="00E34198"/>
    <w:rsid w:val="00E36085"/>
    <w:rsid w:val="00E37240"/>
    <w:rsid w:val="00E45250"/>
    <w:rsid w:val="00E471D1"/>
    <w:rsid w:val="00E515F9"/>
    <w:rsid w:val="00E51E5C"/>
    <w:rsid w:val="00E579E3"/>
    <w:rsid w:val="00E635DD"/>
    <w:rsid w:val="00E63DC6"/>
    <w:rsid w:val="00E717BA"/>
    <w:rsid w:val="00E73C62"/>
    <w:rsid w:val="00E7526D"/>
    <w:rsid w:val="00E75A96"/>
    <w:rsid w:val="00E808D2"/>
    <w:rsid w:val="00E836C1"/>
    <w:rsid w:val="00E84012"/>
    <w:rsid w:val="00E85A6B"/>
    <w:rsid w:val="00E91875"/>
    <w:rsid w:val="00E972E5"/>
    <w:rsid w:val="00EA0724"/>
    <w:rsid w:val="00EA52FF"/>
    <w:rsid w:val="00EA66CF"/>
    <w:rsid w:val="00EB02C3"/>
    <w:rsid w:val="00EB17F5"/>
    <w:rsid w:val="00EB30E3"/>
    <w:rsid w:val="00EB3C87"/>
    <w:rsid w:val="00EB598B"/>
    <w:rsid w:val="00EB6414"/>
    <w:rsid w:val="00EB7EF3"/>
    <w:rsid w:val="00EC05CF"/>
    <w:rsid w:val="00EC3729"/>
    <w:rsid w:val="00EC3E82"/>
    <w:rsid w:val="00EC526C"/>
    <w:rsid w:val="00ED28EF"/>
    <w:rsid w:val="00ED2D66"/>
    <w:rsid w:val="00ED3544"/>
    <w:rsid w:val="00ED5ED8"/>
    <w:rsid w:val="00EE074B"/>
    <w:rsid w:val="00EE1E78"/>
    <w:rsid w:val="00EE3B50"/>
    <w:rsid w:val="00EE3C97"/>
    <w:rsid w:val="00EF0F95"/>
    <w:rsid w:val="00EF18E1"/>
    <w:rsid w:val="00EF62A1"/>
    <w:rsid w:val="00F1198B"/>
    <w:rsid w:val="00F13CFB"/>
    <w:rsid w:val="00F2037E"/>
    <w:rsid w:val="00F24444"/>
    <w:rsid w:val="00F30C6F"/>
    <w:rsid w:val="00F3100F"/>
    <w:rsid w:val="00F3237E"/>
    <w:rsid w:val="00F35B55"/>
    <w:rsid w:val="00F362B6"/>
    <w:rsid w:val="00F37CA3"/>
    <w:rsid w:val="00F42370"/>
    <w:rsid w:val="00F44A0B"/>
    <w:rsid w:val="00F454AD"/>
    <w:rsid w:val="00F472A9"/>
    <w:rsid w:val="00F5341C"/>
    <w:rsid w:val="00F53DD8"/>
    <w:rsid w:val="00F65139"/>
    <w:rsid w:val="00F757E7"/>
    <w:rsid w:val="00F75A86"/>
    <w:rsid w:val="00F75E97"/>
    <w:rsid w:val="00F809EA"/>
    <w:rsid w:val="00F824D0"/>
    <w:rsid w:val="00F827A6"/>
    <w:rsid w:val="00F834D9"/>
    <w:rsid w:val="00F865E6"/>
    <w:rsid w:val="00F8723D"/>
    <w:rsid w:val="00F91705"/>
    <w:rsid w:val="00F92486"/>
    <w:rsid w:val="00F95483"/>
    <w:rsid w:val="00F9570B"/>
    <w:rsid w:val="00F9601E"/>
    <w:rsid w:val="00F97B30"/>
    <w:rsid w:val="00FA2CE6"/>
    <w:rsid w:val="00FA5A7B"/>
    <w:rsid w:val="00FA785E"/>
    <w:rsid w:val="00FB1747"/>
    <w:rsid w:val="00FB1BC9"/>
    <w:rsid w:val="00FB34ED"/>
    <w:rsid w:val="00FB4DE4"/>
    <w:rsid w:val="00FC6AF1"/>
    <w:rsid w:val="00FD0DAA"/>
    <w:rsid w:val="00FD5400"/>
    <w:rsid w:val="00FD57E2"/>
    <w:rsid w:val="00FD627D"/>
    <w:rsid w:val="00FE0C5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1"/>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character" w:styleId="FootnoteReference">
    <w:name w:val="footnote reference"/>
    <w:basedOn w:val="DefaultParagraphFont"/>
    <w:uiPriority w:val="99"/>
    <w:semiHidden/>
    <w:unhideWhenUsed/>
    <w:rsid w:val="001C16A8"/>
    <w:rPr>
      <w:vertAlign w:val="superscript"/>
    </w:rPr>
  </w:style>
  <w:style w:type="paragraph" w:styleId="Revision">
    <w:name w:val="Revision"/>
    <w:hidden/>
    <w:uiPriority w:val="99"/>
    <w:semiHidden/>
    <w:rsid w:val="00BE029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20433599">
      <w:bodyDiv w:val="1"/>
      <w:marLeft w:val="0"/>
      <w:marRight w:val="0"/>
      <w:marTop w:val="0"/>
      <w:marBottom w:val="0"/>
      <w:divBdr>
        <w:top w:val="none" w:sz="0" w:space="0" w:color="auto"/>
        <w:left w:val="none" w:sz="0" w:space="0" w:color="auto"/>
        <w:bottom w:val="none" w:sz="0" w:space="0" w:color="auto"/>
        <w:right w:val="none" w:sz="0" w:space="0" w:color="auto"/>
      </w:divBdr>
    </w:div>
    <w:div w:id="1932815945">
      <w:bodyDiv w:val="1"/>
      <w:marLeft w:val="0"/>
      <w:marRight w:val="0"/>
      <w:marTop w:val="0"/>
      <w:marBottom w:val="0"/>
      <w:divBdr>
        <w:top w:val="none" w:sz="0" w:space="0" w:color="auto"/>
        <w:left w:val="none" w:sz="0" w:space="0" w:color="auto"/>
        <w:bottom w:val="none" w:sz="0" w:space="0" w:color="auto"/>
        <w:right w:val="none" w:sz="0" w:space="0" w:color="auto"/>
      </w:divBdr>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 w:id="203052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ustraliaawardslaos.org" TargetMode="External"/><Relationship Id="rId18" Type="http://schemas.openxmlformats.org/officeDocument/2006/relationships/hyperlink" Target="https://www.dfat.gov.au/people-to-people/australia-awards/australia-awards-scholarshi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nfoawards@laosaustraliainstitute.org" TargetMode="External"/><Relationship Id="rId7" Type="http://schemas.openxmlformats.org/officeDocument/2006/relationships/styles" Target="styles.xml"/><Relationship Id="rId12" Type="http://schemas.openxmlformats.org/officeDocument/2006/relationships/hyperlink" Target="https://www.dfat.gov.au/about-us/publications/australia-awards-scholarships-policy-handbook" TargetMode="External"/><Relationship Id="rId17" Type="http://schemas.openxmlformats.org/officeDocument/2006/relationships/hyperlink" Target="http://www.australiaawardslaos.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fat.gov.au/people-to-people/australia-awards/mekong-australia-partnership" TargetMode="External"/><Relationship Id="rId20" Type="http://schemas.openxmlformats.org/officeDocument/2006/relationships/hyperlink" Target="https://www.dfat.gov.au/about-us/publications/australia-awards-scholarships-policy-handboo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cebook.com/LaosAustraliaInstitute/" TargetMode="External"/><Relationship Id="rId5" Type="http://schemas.openxmlformats.org/officeDocument/2006/relationships/customXml" Target="../customXml/item5.xml"/><Relationship Id="rId15" Type="http://schemas.openxmlformats.org/officeDocument/2006/relationships/hyperlink" Target="https://cricos.education.gov.au/" TargetMode="External"/><Relationship Id="rId23" Type="http://schemas.openxmlformats.org/officeDocument/2006/relationships/hyperlink" Target="https://www.facebook.com/australiainlao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tudyaustrali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asis.dfat.gov.au/" TargetMode="External"/><Relationship Id="rId22" Type="http://schemas.openxmlformats.org/officeDocument/2006/relationships/hyperlink" Target="https://laosaustraliainstitute.org/"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9281de0-5868-40a4-aaa5-64ccdd5ef88b" xsi:nil="true"/>
    <lcf76f155ced4ddcb4097134ff3c332f xmlns="15888672-72d3-4d16-ae61-2ccbf9dc89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607C6-49C5-4ED2-820C-6072C184B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4.xml><?xml version="1.0" encoding="utf-8"?>
<ds:datastoreItem xmlns:ds="http://schemas.openxmlformats.org/officeDocument/2006/customXml" ds:itemID="{A83A4B56-4D35-45BB-819F-5DE269EB8E2F}">
  <ds:schemaRefs>
    <ds:schemaRef ds:uri="http://schemas.microsoft.com/sharepoint/v3/contenttype/forms"/>
  </ds:schemaRefs>
</ds:datastoreItem>
</file>

<file path=customXml/itemProps5.xml><?xml version="1.0" encoding="utf-8"?>
<ds:datastoreItem xmlns:ds="http://schemas.openxmlformats.org/officeDocument/2006/customXml" ds:itemID="{24CC292E-D665-4DB8-B751-976D8DA64619}">
  <ds:schemaRefs>
    <ds:schemaRef ds:uri="http://schemas.microsoft.com/office/2006/metadata/properties"/>
    <ds:schemaRef ds:uri="http://schemas.microsoft.com/office/infopath/2007/PartnerControls"/>
    <ds:schemaRef ds:uri="89281de0-5868-40a4-aaa5-64ccdd5ef88b"/>
    <ds:schemaRef ds:uri="15888672-72d3-4d16-ae61-2ccbf9dc897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2553</Words>
  <Characters>15657</Characters>
  <Application>Microsoft Office Word</Application>
  <DocSecurity>0</DocSecurity>
  <Lines>307</Lines>
  <Paragraphs>246</Paragraphs>
  <ScaleCrop>false</ScaleCrop>
  <HeadingPairs>
    <vt:vector size="2" baseType="variant">
      <vt:variant>
        <vt:lpstr>Title</vt:lpstr>
      </vt:variant>
      <vt:variant>
        <vt:i4>1</vt:i4>
      </vt:variant>
    </vt:vector>
  </HeadingPairs>
  <TitlesOfParts>
    <vt:vector size="1" baseType="lpstr">
      <vt:lpstr>Australia Awards scholarships in Africa</vt:lpstr>
    </vt:vector>
  </TitlesOfParts>
  <LinksUpToDate>false</LinksUpToDate>
  <CharactersWithSpaces>17964</CharactersWithSpaces>
  <SharedDoc>false</SharedDoc>
  <HLinks>
    <vt:vector size="78" baseType="variant">
      <vt:variant>
        <vt:i4>1900638</vt:i4>
      </vt:variant>
      <vt:variant>
        <vt:i4>36</vt:i4>
      </vt:variant>
      <vt:variant>
        <vt:i4>0</vt:i4>
      </vt:variant>
      <vt:variant>
        <vt:i4>5</vt:i4>
      </vt:variant>
      <vt:variant>
        <vt:lpwstr>https://www.facebook.com/LaosAustraliaInstitute/</vt:lpwstr>
      </vt:variant>
      <vt:variant>
        <vt:lpwstr/>
      </vt:variant>
      <vt:variant>
        <vt:i4>5701701</vt:i4>
      </vt:variant>
      <vt:variant>
        <vt:i4>33</vt:i4>
      </vt:variant>
      <vt:variant>
        <vt:i4>0</vt:i4>
      </vt:variant>
      <vt:variant>
        <vt:i4>5</vt:i4>
      </vt:variant>
      <vt:variant>
        <vt:lpwstr>https://www.facebook.com/australiainlaos/</vt:lpwstr>
      </vt:variant>
      <vt:variant>
        <vt:lpwstr/>
      </vt:variant>
      <vt:variant>
        <vt:i4>6357096</vt:i4>
      </vt:variant>
      <vt:variant>
        <vt:i4>30</vt:i4>
      </vt:variant>
      <vt:variant>
        <vt:i4>0</vt:i4>
      </vt:variant>
      <vt:variant>
        <vt:i4>5</vt:i4>
      </vt:variant>
      <vt:variant>
        <vt:lpwstr>https://laosaustraliainstitute.org/</vt:lpwstr>
      </vt:variant>
      <vt:variant>
        <vt:lpwstr/>
      </vt:variant>
      <vt:variant>
        <vt:i4>3735573</vt:i4>
      </vt:variant>
      <vt:variant>
        <vt:i4>27</vt:i4>
      </vt:variant>
      <vt:variant>
        <vt:i4>0</vt:i4>
      </vt:variant>
      <vt:variant>
        <vt:i4>5</vt:i4>
      </vt:variant>
      <vt:variant>
        <vt:lpwstr>mailto:infoawards@laosaustraliainstitute.org</vt:lpwstr>
      </vt:variant>
      <vt:variant>
        <vt:lpwstr/>
      </vt:variant>
      <vt:variant>
        <vt:i4>6815861</vt:i4>
      </vt:variant>
      <vt:variant>
        <vt:i4>24</vt:i4>
      </vt:variant>
      <vt:variant>
        <vt:i4>0</vt:i4>
      </vt:variant>
      <vt:variant>
        <vt:i4>5</vt:i4>
      </vt:variant>
      <vt:variant>
        <vt:lpwstr>https://www.dfat.gov.au/about-us/publications/australia-awards-scholarships-policy-handbook</vt:lpwstr>
      </vt:variant>
      <vt:variant>
        <vt:lpwstr/>
      </vt:variant>
      <vt:variant>
        <vt:i4>6946860</vt:i4>
      </vt:variant>
      <vt:variant>
        <vt:i4>21</vt:i4>
      </vt:variant>
      <vt:variant>
        <vt:i4>0</vt:i4>
      </vt:variant>
      <vt:variant>
        <vt:i4>5</vt:i4>
      </vt:variant>
      <vt:variant>
        <vt:lpwstr>https://www.studyaustralia.gov.au/</vt:lpwstr>
      </vt:variant>
      <vt:variant>
        <vt:lpwstr/>
      </vt:variant>
      <vt:variant>
        <vt:i4>3473459</vt:i4>
      </vt:variant>
      <vt:variant>
        <vt:i4>18</vt:i4>
      </vt:variant>
      <vt:variant>
        <vt:i4>0</vt:i4>
      </vt:variant>
      <vt:variant>
        <vt:i4>5</vt:i4>
      </vt:variant>
      <vt:variant>
        <vt:lpwstr>https://www.dfat.gov.au/people-to-people/australia-awards/australia-awards-scholarships</vt:lpwstr>
      </vt:variant>
      <vt:variant>
        <vt:lpwstr/>
      </vt:variant>
      <vt:variant>
        <vt:i4>2752610</vt:i4>
      </vt:variant>
      <vt:variant>
        <vt:i4>15</vt:i4>
      </vt:variant>
      <vt:variant>
        <vt:i4>0</vt:i4>
      </vt:variant>
      <vt:variant>
        <vt:i4>5</vt:i4>
      </vt:variant>
      <vt:variant>
        <vt:lpwstr>http://www.australiaawardslaos.org/</vt:lpwstr>
      </vt:variant>
      <vt:variant>
        <vt:lpwstr/>
      </vt:variant>
      <vt:variant>
        <vt:i4>8126571</vt:i4>
      </vt:variant>
      <vt:variant>
        <vt:i4>12</vt:i4>
      </vt:variant>
      <vt:variant>
        <vt:i4>0</vt:i4>
      </vt:variant>
      <vt:variant>
        <vt:i4>5</vt:i4>
      </vt:variant>
      <vt:variant>
        <vt:lpwstr>https://www.dfat.gov.au/people-to-people/australia-awards/mekong-australia-partnership</vt:lpwstr>
      </vt:variant>
      <vt:variant>
        <vt:lpwstr/>
      </vt:variant>
      <vt:variant>
        <vt:i4>5898253</vt:i4>
      </vt:variant>
      <vt:variant>
        <vt:i4>9</vt:i4>
      </vt:variant>
      <vt:variant>
        <vt:i4>0</vt:i4>
      </vt:variant>
      <vt:variant>
        <vt:i4>5</vt:i4>
      </vt:variant>
      <vt:variant>
        <vt:lpwstr>https://cricos.education.gov.au/</vt:lpwstr>
      </vt:variant>
      <vt:variant>
        <vt:lpwstr/>
      </vt:variant>
      <vt:variant>
        <vt:i4>7995440</vt:i4>
      </vt:variant>
      <vt:variant>
        <vt:i4>6</vt:i4>
      </vt:variant>
      <vt:variant>
        <vt:i4>0</vt:i4>
      </vt:variant>
      <vt:variant>
        <vt:i4>5</vt:i4>
      </vt:variant>
      <vt:variant>
        <vt:lpwstr>https://oasis.dfat.gov.au/</vt:lpwstr>
      </vt:variant>
      <vt:variant>
        <vt:lpwstr/>
      </vt:variant>
      <vt:variant>
        <vt:i4>2752610</vt:i4>
      </vt:variant>
      <vt:variant>
        <vt:i4>3</vt:i4>
      </vt:variant>
      <vt:variant>
        <vt:i4>0</vt:i4>
      </vt:variant>
      <vt:variant>
        <vt:i4>5</vt:i4>
      </vt:variant>
      <vt:variant>
        <vt:lpwstr>http://www.australiaawardslaos.org/</vt:lpwstr>
      </vt:variant>
      <vt:variant>
        <vt:lpwstr/>
      </vt:variant>
      <vt:variant>
        <vt:i4>6815861</vt:i4>
      </vt:variant>
      <vt:variant>
        <vt:i4>0</vt:i4>
      </vt:variant>
      <vt:variant>
        <vt:i4>0</vt:i4>
      </vt:variant>
      <vt:variant>
        <vt:i4>5</vt:i4>
      </vt:variant>
      <vt:variant>
        <vt:lpwstr>https://www.dfat.gov.au/about-us/publications/australia-awards-scholarships-policy-handbook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Laos</dc:title>
  <dc:subject/>
  <dc:creator/>
  <cp:keywords>[SEC=OFFICIAL]</cp:keywords>
  <cp:lastModifiedBy/>
  <cp:revision>1</cp:revision>
  <dcterms:created xsi:type="dcterms:W3CDTF">2024-11-27T07:50:00Z</dcterms:created>
  <dcterms:modified xsi:type="dcterms:W3CDTF">2025-01-23T02:09:00Z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69EB5970A9799DEC8EF1CE039F687079</vt:lpwstr>
  </property>
  <property fmtid="{D5CDD505-2E9C-101B-9397-08002B2CF9AE}" pid="20" name="PM_Hash_Salt">
    <vt:lpwstr>4518B7650FB3618D4B673381E537FEC1</vt:lpwstr>
  </property>
  <property fmtid="{D5CDD505-2E9C-101B-9397-08002B2CF9AE}" pid="21" name="PM_Hash_SHA1">
    <vt:lpwstr>B55087D3F98BE9D2F0C45076316C7EED2F0C577B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v=2022.1;a=SHA256;h=B5A473414A21FDDB52D8990C77E3ECA84F694F8A6AE9C0152DDA90B34CDE7510</vt:lpwstr>
  </property>
  <property fmtid="{D5CDD505-2E9C-101B-9397-08002B2CF9AE}" pid="29" name="ContentTypeId">
    <vt:lpwstr>0x010100847FC44D1A0AD44CA301B778D02EA564</vt:lpwstr>
  </property>
  <property fmtid="{D5CDD505-2E9C-101B-9397-08002B2CF9AE}" pid="30" name="MediaServiceImageTags">
    <vt:lpwstr/>
  </property>
</Properties>
</file>